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BC5933" w:rsidRPr="009D40B4" w:rsidTr="00DE32BF">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BC5933" w:rsidRPr="009D40B4" w:rsidRDefault="00BC5933" w:rsidP="00DE32BF">
            <w:pPr>
              <w:widowControl w:val="0"/>
              <w:jc w:val="both"/>
              <w:rPr>
                <w:kern w:val="2"/>
                <w:sz w:val="21"/>
                <w:szCs w:val="22"/>
              </w:rPr>
            </w:pPr>
            <w:r w:rsidRPr="009D40B4">
              <w:rPr>
                <w:noProof/>
                <w:kern w:val="2"/>
                <w:sz w:val="21"/>
                <w:szCs w:val="22"/>
              </w:rPr>
              <w:drawing>
                <wp:anchor distT="0" distB="0" distL="114300" distR="114300" simplePos="0" relativeHeight="251659264" behindDoc="1" locked="0" layoutInCell="0" allowOverlap="1" wp14:anchorId="6EC897BF" wp14:editId="20727BCA">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BC5933" w:rsidRPr="009D40B4" w:rsidRDefault="00BC5933" w:rsidP="00DE32BF"/>
        </w:tc>
        <w:tc>
          <w:tcPr>
            <w:tcW w:w="425" w:type="dxa"/>
            <w:tcBorders>
              <w:top w:val="nil"/>
              <w:left w:val="nil"/>
              <w:bottom w:val="single" w:sz="4" w:space="0" w:color="auto"/>
              <w:right w:val="nil"/>
            </w:tcBorders>
            <w:tcMar>
              <w:top w:w="0" w:type="dxa"/>
              <w:left w:w="0" w:type="dxa"/>
              <w:bottom w:w="0" w:type="dxa"/>
              <w:right w:w="0" w:type="dxa"/>
            </w:tcMar>
            <w:hideMark/>
          </w:tcPr>
          <w:p w:rsidR="00BC5933" w:rsidRPr="009D40B4" w:rsidRDefault="00BC5933" w:rsidP="00DE32BF">
            <w:pPr>
              <w:jc w:val="right"/>
            </w:pPr>
            <w:r w:rsidRPr="009D40B4">
              <w:rPr>
                <w:b/>
                <w:sz w:val="40"/>
                <w:szCs w:val="40"/>
              </w:rPr>
              <w:t>C</w:t>
            </w:r>
          </w:p>
        </w:tc>
      </w:tr>
      <w:tr w:rsidR="00BC5933" w:rsidRPr="009D40B4" w:rsidTr="00DE32BF">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BC5933" w:rsidRPr="009D40B4" w:rsidRDefault="00BC5933" w:rsidP="00DE32BF">
            <w:pPr>
              <w:widowControl w:val="0"/>
              <w:wordWrap w:val="0"/>
              <w:jc w:val="right"/>
              <w:rPr>
                <w:rFonts w:ascii="Arial Black" w:hAnsi="Arial Black"/>
                <w:caps/>
                <w:sz w:val="15"/>
              </w:rPr>
            </w:pPr>
            <w:r w:rsidRPr="009D40B4">
              <w:rPr>
                <w:rFonts w:ascii="Arial Black" w:hAnsi="Arial Black"/>
                <w:caps/>
                <w:sz w:val="15"/>
              </w:rPr>
              <w:t>WO/</w:t>
            </w:r>
            <w:r w:rsidRPr="009D40B4">
              <w:rPr>
                <w:rFonts w:ascii="Arial Black" w:eastAsia="SimHei" w:hAnsi="Arial Black" w:cs="Times New Roman"/>
                <w:caps/>
                <w:kern w:val="2"/>
                <w:sz w:val="15"/>
                <w:szCs w:val="22"/>
              </w:rPr>
              <w:t>GA</w:t>
            </w:r>
            <w:r w:rsidRPr="009D40B4">
              <w:rPr>
                <w:rFonts w:ascii="Arial Black" w:hAnsi="Arial Black"/>
                <w:caps/>
                <w:sz w:val="15"/>
              </w:rPr>
              <w:t>/4</w:t>
            </w:r>
            <w:r>
              <w:rPr>
                <w:rFonts w:ascii="Arial Black" w:hAnsi="Arial Black" w:hint="eastAsia"/>
                <w:caps/>
                <w:sz w:val="15"/>
              </w:rPr>
              <w:t>9</w:t>
            </w:r>
            <w:r w:rsidRPr="009D40B4">
              <w:rPr>
                <w:rFonts w:ascii="Arial Black" w:hAnsi="Arial Black"/>
                <w:caps/>
                <w:sz w:val="15"/>
              </w:rPr>
              <w:t>/</w:t>
            </w:r>
            <w:bookmarkStart w:id="0" w:name="Code"/>
            <w:bookmarkEnd w:id="0"/>
            <w:r w:rsidR="00DE32BF">
              <w:rPr>
                <w:rFonts w:ascii="Arial Black" w:hAnsi="Arial Black" w:hint="eastAsia"/>
                <w:caps/>
                <w:sz w:val="15"/>
              </w:rPr>
              <w:t>3</w:t>
            </w:r>
          </w:p>
        </w:tc>
      </w:tr>
      <w:tr w:rsidR="00BC5933" w:rsidRPr="009D40B4" w:rsidTr="00DE32BF">
        <w:trPr>
          <w:trHeight w:hRule="exact" w:val="170"/>
        </w:trPr>
        <w:tc>
          <w:tcPr>
            <w:tcW w:w="9360" w:type="dxa"/>
            <w:gridSpan w:val="3"/>
            <w:noWrap/>
            <w:tcMar>
              <w:top w:w="0" w:type="dxa"/>
              <w:left w:w="0" w:type="dxa"/>
              <w:bottom w:w="0" w:type="dxa"/>
              <w:right w:w="0" w:type="dxa"/>
            </w:tcMar>
            <w:vAlign w:val="bottom"/>
            <w:hideMark/>
          </w:tcPr>
          <w:p w:rsidR="00BC5933" w:rsidRPr="009D40B4" w:rsidRDefault="00BC5933" w:rsidP="00DE32BF">
            <w:pPr>
              <w:jc w:val="right"/>
              <w:rPr>
                <w:b/>
                <w:caps/>
                <w:sz w:val="15"/>
                <w:szCs w:val="15"/>
              </w:rPr>
            </w:pPr>
            <w:r w:rsidRPr="009D40B4">
              <w:rPr>
                <w:rFonts w:eastAsia="SimHei" w:hint="eastAsia"/>
                <w:b/>
                <w:sz w:val="15"/>
                <w:szCs w:val="15"/>
              </w:rPr>
              <w:t>原</w:t>
            </w:r>
            <w:r w:rsidRPr="009D40B4">
              <w:rPr>
                <w:rFonts w:eastAsia="SimHei"/>
                <w:b/>
                <w:sz w:val="15"/>
                <w:szCs w:val="15"/>
                <w:lang w:val="pt-BR"/>
              </w:rPr>
              <w:t xml:space="preserve"> </w:t>
            </w:r>
            <w:r w:rsidRPr="009D40B4">
              <w:rPr>
                <w:rFonts w:eastAsia="SimHei" w:hint="eastAsia"/>
                <w:b/>
                <w:sz w:val="15"/>
                <w:szCs w:val="15"/>
              </w:rPr>
              <w:t>文</w:t>
            </w:r>
            <w:r w:rsidRPr="009D40B4">
              <w:rPr>
                <w:rFonts w:eastAsia="SimHei" w:hint="eastAsia"/>
                <w:b/>
                <w:sz w:val="15"/>
                <w:szCs w:val="15"/>
                <w:lang w:val="pt-BR"/>
              </w:rPr>
              <w:t>：</w:t>
            </w:r>
            <w:bookmarkStart w:id="1" w:name="Original"/>
            <w:bookmarkEnd w:id="1"/>
            <w:r w:rsidRPr="009D40B4">
              <w:rPr>
                <w:rFonts w:eastAsia="SimHei" w:hint="eastAsia"/>
                <w:b/>
                <w:sz w:val="15"/>
                <w:szCs w:val="15"/>
              </w:rPr>
              <w:t>英文</w:t>
            </w:r>
          </w:p>
        </w:tc>
      </w:tr>
      <w:tr w:rsidR="00BC5933" w:rsidRPr="009D40B4" w:rsidTr="00DE32BF">
        <w:trPr>
          <w:trHeight w:hRule="exact" w:val="198"/>
        </w:trPr>
        <w:tc>
          <w:tcPr>
            <w:tcW w:w="9360" w:type="dxa"/>
            <w:gridSpan w:val="3"/>
            <w:tcMar>
              <w:top w:w="0" w:type="dxa"/>
              <w:left w:w="0" w:type="dxa"/>
              <w:bottom w:w="0" w:type="dxa"/>
              <w:right w:w="0" w:type="dxa"/>
            </w:tcMar>
            <w:vAlign w:val="bottom"/>
            <w:hideMark/>
          </w:tcPr>
          <w:p w:rsidR="00BC5933" w:rsidRPr="009D40B4" w:rsidRDefault="00BC5933" w:rsidP="00DE32BF">
            <w:pPr>
              <w:jc w:val="right"/>
              <w:rPr>
                <w:rFonts w:eastAsia="SimHei"/>
                <w:b/>
                <w:caps/>
                <w:sz w:val="15"/>
                <w:szCs w:val="15"/>
              </w:rPr>
            </w:pPr>
            <w:r w:rsidRPr="009D40B4">
              <w:rPr>
                <w:rFonts w:eastAsia="SimHei" w:hint="eastAsia"/>
                <w:b/>
                <w:sz w:val="15"/>
                <w:szCs w:val="15"/>
              </w:rPr>
              <w:t>日</w:t>
            </w:r>
            <w:r w:rsidRPr="009D40B4">
              <w:rPr>
                <w:rFonts w:eastAsia="SimHei" w:hint="eastAsia"/>
                <w:b/>
                <w:sz w:val="15"/>
                <w:szCs w:val="15"/>
                <w:lang w:val="pt-BR"/>
              </w:rPr>
              <w:t xml:space="preserve"> </w:t>
            </w:r>
            <w:r w:rsidRPr="009D40B4">
              <w:rPr>
                <w:rFonts w:eastAsia="SimHei" w:hint="eastAsia"/>
                <w:b/>
                <w:sz w:val="15"/>
                <w:szCs w:val="15"/>
              </w:rPr>
              <w:t>期</w:t>
            </w:r>
            <w:r w:rsidRPr="009D40B4">
              <w:rPr>
                <w:rFonts w:eastAsia="SimHei" w:hint="eastAsia"/>
                <w:b/>
                <w:sz w:val="15"/>
                <w:szCs w:val="15"/>
                <w:lang w:val="pt-BR"/>
              </w:rPr>
              <w:t>：</w:t>
            </w:r>
            <w:bookmarkStart w:id="2" w:name="Date"/>
            <w:bookmarkEnd w:id="2"/>
            <w:r w:rsidRPr="009D40B4">
              <w:rPr>
                <w:rFonts w:ascii="Arial Black" w:eastAsia="SimHei" w:hAnsi="Arial Black"/>
                <w:sz w:val="15"/>
                <w:szCs w:val="15"/>
                <w:lang w:val="pt-BR"/>
              </w:rPr>
              <w:t>201</w:t>
            </w:r>
            <w:r>
              <w:rPr>
                <w:rFonts w:ascii="Arial Black" w:eastAsia="SimHei" w:hAnsi="Arial Black" w:hint="eastAsia"/>
                <w:sz w:val="15"/>
                <w:szCs w:val="15"/>
                <w:lang w:val="pt-BR"/>
              </w:rPr>
              <w:t>7</w:t>
            </w:r>
            <w:r w:rsidRPr="009D40B4">
              <w:rPr>
                <w:rFonts w:eastAsia="SimHei" w:hint="eastAsia"/>
                <w:b/>
                <w:sz w:val="15"/>
                <w:szCs w:val="15"/>
              </w:rPr>
              <w:t>年</w:t>
            </w:r>
            <w:r w:rsidR="00DE32BF">
              <w:rPr>
                <w:rFonts w:ascii="Arial Black" w:eastAsia="SimHei" w:hAnsi="Arial Black" w:hint="eastAsia"/>
                <w:sz w:val="15"/>
                <w:szCs w:val="15"/>
                <w:lang w:val="pt-BR"/>
              </w:rPr>
              <w:t>8</w:t>
            </w:r>
            <w:r w:rsidRPr="009D40B4">
              <w:rPr>
                <w:rFonts w:eastAsia="SimHei" w:hint="eastAsia"/>
                <w:b/>
                <w:sz w:val="15"/>
                <w:szCs w:val="15"/>
              </w:rPr>
              <w:t>月</w:t>
            </w:r>
            <w:r w:rsidR="00DE32BF">
              <w:rPr>
                <w:rFonts w:ascii="Arial Black" w:eastAsia="SimHei" w:hAnsi="Arial Black" w:hint="eastAsia"/>
                <w:sz w:val="15"/>
                <w:szCs w:val="15"/>
              </w:rPr>
              <w:t>2</w:t>
            </w:r>
            <w:r w:rsidRPr="009D40B4">
              <w:rPr>
                <w:rFonts w:eastAsia="SimHei" w:hint="eastAsia"/>
                <w:b/>
                <w:sz w:val="15"/>
                <w:szCs w:val="15"/>
              </w:rPr>
              <w:t>日</w:t>
            </w:r>
            <w:r w:rsidRPr="009D40B4">
              <w:rPr>
                <w:rFonts w:eastAsia="SimHei" w:hint="eastAsia"/>
                <w:b/>
                <w:caps/>
                <w:sz w:val="15"/>
                <w:szCs w:val="15"/>
              </w:rPr>
              <w:t xml:space="preserve">  </w:t>
            </w:r>
          </w:p>
        </w:tc>
      </w:tr>
    </w:tbl>
    <w:p w:rsidR="00BC5933" w:rsidRPr="009D40B4" w:rsidRDefault="00BC5933" w:rsidP="00BC5933">
      <w:pPr>
        <w:rPr>
          <w:rFonts w:cs="Times New Roman"/>
          <w:szCs w:val="22"/>
        </w:rPr>
      </w:pPr>
    </w:p>
    <w:p w:rsidR="00BC5933" w:rsidRPr="009D40B4" w:rsidRDefault="00BC5933" w:rsidP="00BC5933">
      <w:pPr>
        <w:rPr>
          <w:rFonts w:cs="Times New Roman"/>
          <w:szCs w:val="22"/>
        </w:rPr>
      </w:pPr>
    </w:p>
    <w:p w:rsidR="00BC5933" w:rsidRPr="009D40B4" w:rsidRDefault="00BC5933" w:rsidP="00BC5933">
      <w:pPr>
        <w:rPr>
          <w:rFonts w:cs="Times New Roman"/>
          <w:szCs w:val="22"/>
        </w:rPr>
      </w:pPr>
    </w:p>
    <w:p w:rsidR="00BC5933" w:rsidRPr="009D40B4" w:rsidRDefault="00BC5933" w:rsidP="00BC5933">
      <w:pPr>
        <w:rPr>
          <w:rFonts w:cs="Times New Roman"/>
          <w:szCs w:val="22"/>
        </w:rPr>
      </w:pPr>
    </w:p>
    <w:p w:rsidR="00BC5933" w:rsidRPr="009D40B4" w:rsidRDefault="00BC5933" w:rsidP="00BC5933">
      <w:pPr>
        <w:rPr>
          <w:rFonts w:cs="Times New Roman"/>
          <w:szCs w:val="22"/>
        </w:rPr>
      </w:pPr>
    </w:p>
    <w:p w:rsidR="00BC5933" w:rsidRPr="009D40B4" w:rsidRDefault="00BC5933" w:rsidP="00BC5933">
      <w:pPr>
        <w:rPr>
          <w:rFonts w:ascii="SimHei" w:eastAsia="SimHei" w:hAnsi="SimHei" w:cs="Times New Roman"/>
          <w:sz w:val="28"/>
          <w:szCs w:val="22"/>
        </w:rPr>
      </w:pPr>
      <w:r w:rsidRPr="009D40B4">
        <w:rPr>
          <w:rFonts w:ascii="SimHei" w:eastAsia="SimHei" w:hAnsi="SimHei" w:cs="Times New Roman" w:hint="eastAsia"/>
          <w:sz w:val="28"/>
          <w:szCs w:val="22"/>
        </w:rPr>
        <w:t>世界知识产权组织大会</w:t>
      </w:r>
    </w:p>
    <w:p w:rsidR="00BC5933" w:rsidRPr="009D40B4" w:rsidRDefault="00BC5933" w:rsidP="00BC5933">
      <w:pPr>
        <w:rPr>
          <w:rFonts w:cs="Times New Roman"/>
          <w:szCs w:val="22"/>
        </w:rPr>
      </w:pPr>
    </w:p>
    <w:p w:rsidR="00BC5933" w:rsidRPr="009D40B4" w:rsidRDefault="00BC5933" w:rsidP="00BC5933">
      <w:pPr>
        <w:rPr>
          <w:rFonts w:cs="Times New Roman"/>
          <w:szCs w:val="22"/>
        </w:rPr>
      </w:pPr>
    </w:p>
    <w:p w:rsidR="00BC5933" w:rsidRPr="009D40B4" w:rsidRDefault="00BC5933" w:rsidP="00BC5933">
      <w:pPr>
        <w:rPr>
          <w:rFonts w:ascii="KaiTi" w:eastAsia="KaiTi" w:hAnsi="KaiTi" w:cs="Times New Roman"/>
          <w:b/>
          <w:sz w:val="24"/>
          <w:szCs w:val="22"/>
        </w:rPr>
      </w:pPr>
      <w:r w:rsidRPr="009D40B4">
        <w:rPr>
          <w:rFonts w:ascii="KaiTi" w:eastAsia="KaiTi" w:hAnsi="KaiTi" w:cs="Times New Roman" w:hint="eastAsia"/>
          <w:b/>
          <w:sz w:val="24"/>
          <w:szCs w:val="22"/>
        </w:rPr>
        <w:t>第四十</w:t>
      </w:r>
      <w:r>
        <w:rPr>
          <w:rFonts w:ascii="KaiTi" w:eastAsia="KaiTi" w:hAnsi="KaiTi" w:cs="Times New Roman" w:hint="eastAsia"/>
          <w:b/>
          <w:sz w:val="24"/>
          <w:szCs w:val="22"/>
        </w:rPr>
        <w:t>九</w:t>
      </w:r>
      <w:r w:rsidRPr="009D40B4">
        <w:rPr>
          <w:rFonts w:ascii="KaiTi" w:eastAsia="KaiTi" w:hAnsi="KaiTi" w:cs="Times New Roman" w:hint="eastAsia"/>
          <w:b/>
          <w:sz w:val="24"/>
          <w:szCs w:val="22"/>
        </w:rPr>
        <w:t>届会议</w:t>
      </w:r>
      <w:r>
        <w:rPr>
          <w:rFonts w:ascii="KaiTi" w:eastAsia="KaiTi" w:hAnsi="KaiTi" w:cs="Times New Roman" w:hint="eastAsia"/>
          <w:b/>
          <w:sz w:val="24"/>
          <w:szCs w:val="22"/>
        </w:rPr>
        <w:t>（</w:t>
      </w:r>
      <w:r w:rsidRPr="009D40B4">
        <w:rPr>
          <w:rFonts w:ascii="KaiTi" w:eastAsia="KaiTi" w:hAnsi="KaiTi" w:cs="Times New Roman" w:hint="eastAsia"/>
          <w:b/>
          <w:sz w:val="24"/>
          <w:szCs w:val="22"/>
        </w:rPr>
        <w:t>第</w:t>
      </w:r>
      <w:r w:rsidRPr="009D40B4">
        <w:rPr>
          <w:rFonts w:ascii="KaiTi" w:eastAsia="KaiTi" w:hAnsi="KaiTi" w:cs="Times New Roman" w:hint="eastAsia"/>
          <w:sz w:val="24"/>
          <w:szCs w:val="22"/>
        </w:rPr>
        <w:t>2</w:t>
      </w:r>
      <w:r>
        <w:rPr>
          <w:rFonts w:ascii="KaiTi" w:eastAsia="KaiTi" w:hAnsi="KaiTi" w:cs="Times New Roman" w:hint="eastAsia"/>
          <w:sz w:val="24"/>
          <w:szCs w:val="22"/>
        </w:rPr>
        <w:t>3</w:t>
      </w:r>
      <w:r w:rsidRPr="009D40B4">
        <w:rPr>
          <w:rFonts w:ascii="KaiTi" w:eastAsia="KaiTi" w:hAnsi="KaiTi" w:cs="Times New Roman" w:hint="eastAsia"/>
          <w:b/>
          <w:sz w:val="24"/>
          <w:szCs w:val="22"/>
        </w:rPr>
        <w:t>次</w:t>
      </w:r>
      <w:r>
        <w:rPr>
          <w:rFonts w:ascii="KaiTi" w:eastAsia="KaiTi" w:hAnsi="KaiTi" w:cs="Times New Roman" w:hint="eastAsia"/>
          <w:b/>
          <w:sz w:val="24"/>
          <w:szCs w:val="22"/>
        </w:rPr>
        <w:t>例会）</w:t>
      </w:r>
    </w:p>
    <w:p w:rsidR="00BC5933" w:rsidRPr="009D40B4" w:rsidRDefault="00BC5933" w:rsidP="00BC5933">
      <w:pPr>
        <w:rPr>
          <w:rFonts w:ascii="KaiTi" w:eastAsia="KaiTi" w:hAnsi="KaiTi" w:cs="Times New Roman"/>
          <w:sz w:val="24"/>
          <w:szCs w:val="22"/>
        </w:rPr>
      </w:pPr>
      <w:r w:rsidRPr="009D40B4">
        <w:rPr>
          <w:rFonts w:ascii="KaiTi" w:eastAsia="KaiTi" w:hAnsi="KaiTi" w:cs="Times New Roman" w:hint="eastAsia"/>
          <w:sz w:val="24"/>
          <w:szCs w:val="22"/>
        </w:rPr>
        <w:t>201</w:t>
      </w:r>
      <w:r>
        <w:rPr>
          <w:rFonts w:ascii="KaiTi" w:eastAsia="KaiTi" w:hAnsi="KaiTi" w:cs="Times New Roman" w:hint="eastAsia"/>
          <w:sz w:val="24"/>
          <w:szCs w:val="22"/>
        </w:rPr>
        <w:t>7</w:t>
      </w:r>
      <w:r w:rsidRPr="009D40B4">
        <w:rPr>
          <w:rFonts w:ascii="KaiTi" w:eastAsia="KaiTi" w:hAnsi="KaiTi" w:cs="Times New Roman" w:hint="eastAsia"/>
          <w:b/>
          <w:sz w:val="24"/>
          <w:szCs w:val="22"/>
        </w:rPr>
        <w:t>年</w:t>
      </w:r>
      <w:r w:rsidRPr="009D40B4">
        <w:rPr>
          <w:rFonts w:ascii="KaiTi" w:eastAsia="KaiTi" w:hAnsi="KaiTi" w:cs="Times New Roman" w:hint="eastAsia"/>
          <w:sz w:val="24"/>
          <w:szCs w:val="22"/>
        </w:rPr>
        <w:t>10</w:t>
      </w:r>
      <w:r w:rsidRPr="009D40B4">
        <w:rPr>
          <w:rFonts w:ascii="KaiTi" w:eastAsia="KaiTi" w:hAnsi="KaiTi" w:cs="Times New Roman" w:hint="eastAsia"/>
          <w:b/>
          <w:sz w:val="24"/>
          <w:szCs w:val="22"/>
        </w:rPr>
        <w:t>月</w:t>
      </w:r>
      <w:r>
        <w:rPr>
          <w:rFonts w:ascii="KaiTi" w:eastAsia="KaiTi" w:hAnsi="KaiTi" w:cs="Times New Roman" w:hint="eastAsia"/>
          <w:sz w:val="24"/>
          <w:szCs w:val="22"/>
        </w:rPr>
        <w:t>2</w:t>
      </w:r>
      <w:r w:rsidRPr="009D40B4">
        <w:rPr>
          <w:rFonts w:ascii="KaiTi" w:eastAsia="KaiTi" w:hAnsi="KaiTi" w:cs="Times New Roman" w:hint="eastAsia"/>
          <w:b/>
          <w:sz w:val="24"/>
          <w:szCs w:val="22"/>
        </w:rPr>
        <w:t>日至</w:t>
      </w:r>
      <w:r w:rsidRPr="009D40B4">
        <w:rPr>
          <w:rFonts w:ascii="KaiTi" w:eastAsia="KaiTi" w:hAnsi="KaiTi" w:cs="Times New Roman" w:hint="eastAsia"/>
          <w:sz w:val="24"/>
          <w:szCs w:val="22"/>
        </w:rPr>
        <w:t>1</w:t>
      </w:r>
      <w:r>
        <w:rPr>
          <w:rFonts w:ascii="KaiTi" w:eastAsia="KaiTi" w:hAnsi="KaiTi" w:cs="Times New Roman" w:hint="eastAsia"/>
          <w:sz w:val="24"/>
          <w:szCs w:val="22"/>
        </w:rPr>
        <w:t>1</w:t>
      </w:r>
      <w:r w:rsidRPr="009D40B4">
        <w:rPr>
          <w:rFonts w:ascii="KaiTi" w:eastAsia="KaiTi" w:hAnsi="KaiTi" w:cs="Times New Roman" w:hint="eastAsia"/>
          <w:b/>
          <w:sz w:val="24"/>
          <w:szCs w:val="22"/>
        </w:rPr>
        <w:t>日，日内瓦</w:t>
      </w:r>
    </w:p>
    <w:p w:rsidR="00BC5933" w:rsidRPr="009D40B4" w:rsidRDefault="00BC5933" w:rsidP="00BC5933">
      <w:pPr>
        <w:rPr>
          <w:rFonts w:cs="Times New Roman"/>
          <w:szCs w:val="22"/>
        </w:rPr>
      </w:pPr>
    </w:p>
    <w:p w:rsidR="00BC5933" w:rsidRPr="009D40B4" w:rsidRDefault="00BC5933" w:rsidP="00BC5933">
      <w:pPr>
        <w:rPr>
          <w:rFonts w:cs="Times New Roman"/>
          <w:szCs w:val="22"/>
        </w:rPr>
      </w:pPr>
    </w:p>
    <w:p w:rsidR="00BC5933" w:rsidRPr="009D40B4" w:rsidRDefault="00BC5933" w:rsidP="00BC5933">
      <w:pPr>
        <w:rPr>
          <w:rFonts w:cs="Times New Roman"/>
          <w:szCs w:val="22"/>
        </w:rPr>
      </w:pPr>
    </w:p>
    <w:p w:rsidR="00BC5933" w:rsidRPr="009D40B4" w:rsidRDefault="00BC5933" w:rsidP="00BC5933">
      <w:pPr>
        <w:rPr>
          <w:rFonts w:ascii="KaiTi" w:eastAsia="KaiTi" w:hAnsi="KaiTi" w:cs="Times New Roman"/>
          <w:sz w:val="24"/>
          <w:szCs w:val="22"/>
        </w:rPr>
      </w:pPr>
      <w:bookmarkStart w:id="3" w:name="TitleOfDoc"/>
      <w:bookmarkEnd w:id="3"/>
      <w:r w:rsidRPr="00BC5933">
        <w:rPr>
          <w:rFonts w:ascii="KaiTi" w:eastAsia="KaiTi" w:hAnsi="KaiTi" w:cs="Times New Roman" w:hint="eastAsia"/>
          <w:sz w:val="24"/>
          <w:szCs w:val="22"/>
        </w:rPr>
        <w:t>内部监督司（监督司）司长的年度报告</w:t>
      </w:r>
    </w:p>
    <w:p w:rsidR="00BC5933" w:rsidRPr="009D40B4" w:rsidRDefault="00BC5933" w:rsidP="00BC5933">
      <w:pPr>
        <w:rPr>
          <w:rFonts w:cs="Times New Roman"/>
          <w:szCs w:val="22"/>
        </w:rPr>
      </w:pPr>
    </w:p>
    <w:p w:rsidR="00BC5933" w:rsidRPr="009D40B4" w:rsidRDefault="00BC5933" w:rsidP="00BC5933">
      <w:pPr>
        <w:rPr>
          <w:rFonts w:ascii="KaiTi" w:eastAsia="KaiTi" w:hAnsi="KaiTi" w:cs="Times New Roman"/>
          <w:sz w:val="21"/>
          <w:szCs w:val="22"/>
        </w:rPr>
      </w:pPr>
      <w:bookmarkStart w:id="4" w:name="Prepared"/>
      <w:bookmarkEnd w:id="4"/>
      <w:r>
        <w:rPr>
          <w:rFonts w:ascii="KaiTi" w:eastAsia="KaiTi" w:hAnsi="KaiTi" w:cs="Times New Roman" w:hint="eastAsia"/>
          <w:sz w:val="21"/>
          <w:szCs w:val="22"/>
        </w:rPr>
        <w:t>秘书处编拟</w:t>
      </w:r>
    </w:p>
    <w:p w:rsidR="00BC5933" w:rsidRPr="009D40B4" w:rsidRDefault="00BC5933" w:rsidP="00BC5933">
      <w:pPr>
        <w:rPr>
          <w:rFonts w:cs="Times New Roman"/>
          <w:szCs w:val="22"/>
        </w:rPr>
      </w:pPr>
    </w:p>
    <w:p w:rsidR="00BC5933" w:rsidRPr="009D40B4" w:rsidRDefault="00BC5933" w:rsidP="00BC5933">
      <w:pPr>
        <w:rPr>
          <w:rFonts w:cs="Times New Roman"/>
          <w:szCs w:val="22"/>
        </w:rPr>
      </w:pPr>
    </w:p>
    <w:p w:rsidR="00BC5933" w:rsidRPr="009D40B4" w:rsidRDefault="00BC5933" w:rsidP="00BC5933">
      <w:pPr>
        <w:rPr>
          <w:rFonts w:cs="Times New Roman"/>
          <w:szCs w:val="22"/>
        </w:rPr>
      </w:pPr>
    </w:p>
    <w:p w:rsidR="00BC5933" w:rsidRPr="009D40B4" w:rsidRDefault="00BC5933" w:rsidP="00BC5933">
      <w:pPr>
        <w:rPr>
          <w:rFonts w:cs="Times New Roman"/>
          <w:szCs w:val="22"/>
        </w:rPr>
      </w:pPr>
    </w:p>
    <w:p w:rsidR="004B6701" w:rsidRPr="002F4BEB" w:rsidRDefault="00066A51" w:rsidP="00DE32BF">
      <w:pPr>
        <w:pStyle w:val="ONUME"/>
        <w:overflowPunct w:val="0"/>
        <w:spacing w:afterLines="50" w:after="120" w:line="340" w:lineRule="atLeast"/>
        <w:jc w:val="both"/>
        <w:rPr>
          <w:rFonts w:ascii="SimSun" w:hAnsi="SimSun"/>
          <w:sz w:val="21"/>
        </w:rPr>
      </w:pPr>
      <w:r>
        <w:rPr>
          <w:rFonts w:ascii="SimSun" w:hAnsi="SimSun" w:hint="eastAsia"/>
          <w:sz w:val="21"/>
        </w:rPr>
        <w:t>1.</w:t>
      </w:r>
      <w:r>
        <w:rPr>
          <w:rFonts w:ascii="SimSun" w:hAnsi="SimSun" w:hint="eastAsia"/>
          <w:sz w:val="21"/>
        </w:rPr>
        <w:tab/>
      </w:r>
      <w:r w:rsidR="00A919CD" w:rsidRPr="002F4BEB">
        <w:rPr>
          <w:rFonts w:ascii="SimSun" w:hAnsi="SimSun" w:hint="eastAsia"/>
          <w:sz w:val="21"/>
        </w:rPr>
        <w:t>本文件载有</w:t>
      </w:r>
      <w:r>
        <w:rPr>
          <w:rFonts w:ascii="SimSun" w:hAnsi="SimSun" w:hint="eastAsia"/>
          <w:sz w:val="21"/>
        </w:rPr>
        <w:t>“</w:t>
      </w:r>
      <w:r w:rsidR="00A919CD" w:rsidRPr="002F4BEB">
        <w:rPr>
          <w:rFonts w:ascii="SimSun" w:hAnsi="SimSun" w:hint="eastAsia"/>
          <w:sz w:val="21"/>
        </w:rPr>
        <w:t>内部监督司（监督司）司长的年度报告</w:t>
      </w:r>
      <w:r>
        <w:rPr>
          <w:rFonts w:ascii="SimSun" w:hAnsi="SimSun" w:hint="eastAsia"/>
          <w:sz w:val="21"/>
        </w:rPr>
        <w:t>”</w:t>
      </w:r>
      <w:r w:rsidR="00A919CD" w:rsidRPr="002F4BEB">
        <w:rPr>
          <w:rFonts w:ascii="SimSun" w:hAnsi="SimSun" w:hint="eastAsia"/>
          <w:sz w:val="21"/>
        </w:rPr>
        <w:t>（文件</w:t>
      </w:r>
      <w:r w:rsidR="00A919CD" w:rsidRPr="002F4BEB">
        <w:rPr>
          <w:rFonts w:ascii="SimSun" w:hAnsi="SimSun"/>
          <w:sz w:val="21"/>
        </w:rPr>
        <w:t>WO/PBC/27/4</w:t>
      </w:r>
      <w:r w:rsidR="00A919CD" w:rsidRPr="002F4BEB">
        <w:rPr>
          <w:rFonts w:ascii="SimSun" w:hAnsi="SimSun" w:hint="eastAsia"/>
          <w:sz w:val="21"/>
        </w:rPr>
        <w:t>）</w:t>
      </w:r>
      <w:r w:rsidR="00DB68DD" w:rsidRPr="002F4BEB">
        <w:rPr>
          <w:rFonts w:ascii="SimSun" w:hAnsi="SimSun" w:hint="eastAsia"/>
          <w:sz w:val="21"/>
        </w:rPr>
        <w:t>，</w:t>
      </w:r>
      <w:r w:rsidR="00A919CD" w:rsidRPr="002F4BEB">
        <w:rPr>
          <w:rFonts w:ascii="SimSun" w:hAnsi="SimSun" w:hint="eastAsia"/>
          <w:sz w:val="21"/>
        </w:rPr>
        <w:t>该报告将提交给</w:t>
      </w:r>
      <w:r w:rsidR="00CD03B6">
        <w:rPr>
          <w:rFonts w:ascii="SimSun" w:hAnsi="SimSun" w:hint="eastAsia"/>
          <w:sz w:val="21"/>
        </w:rPr>
        <w:t>产权组织</w:t>
      </w:r>
      <w:r w:rsidR="00A919CD" w:rsidRPr="002F4BEB">
        <w:rPr>
          <w:rFonts w:ascii="SimSun" w:hAnsi="SimSun" w:hint="eastAsia"/>
          <w:sz w:val="21"/>
        </w:rPr>
        <w:t>计划和预算委员会（PBC）第二十七届会议（201</w:t>
      </w:r>
      <w:r w:rsidR="00A919CD" w:rsidRPr="002F4BEB">
        <w:rPr>
          <w:rFonts w:ascii="SimSun" w:hAnsi="SimSun"/>
          <w:sz w:val="21"/>
        </w:rPr>
        <w:t>7</w:t>
      </w:r>
      <w:r w:rsidR="00A919CD" w:rsidRPr="002F4BEB">
        <w:rPr>
          <w:rFonts w:ascii="SimSun" w:hAnsi="SimSun" w:hint="eastAsia"/>
          <w:sz w:val="21"/>
        </w:rPr>
        <w:t>年</w:t>
      </w:r>
      <w:r w:rsidR="00A919CD" w:rsidRPr="002F4BEB">
        <w:rPr>
          <w:rFonts w:ascii="SimSun" w:hAnsi="SimSun"/>
          <w:sz w:val="21"/>
        </w:rPr>
        <w:t>9</w:t>
      </w:r>
      <w:r w:rsidR="00A919CD" w:rsidRPr="002F4BEB">
        <w:rPr>
          <w:rFonts w:ascii="SimSun" w:hAnsi="SimSun" w:hint="eastAsia"/>
          <w:sz w:val="21"/>
        </w:rPr>
        <w:t>月</w:t>
      </w:r>
      <w:r w:rsidR="00A919CD" w:rsidRPr="002F4BEB">
        <w:rPr>
          <w:rFonts w:ascii="SimSun" w:hAnsi="SimSun"/>
          <w:sz w:val="21"/>
        </w:rPr>
        <w:t>11</w:t>
      </w:r>
      <w:r w:rsidR="00A919CD" w:rsidRPr="002F4BEB">
        <w:rPr>
          <w:rFonts w:ascii="SimSun" w:hAnsi="SimSun" w:hint="eastAsia"/>
          <w:sz w:val="21"/>
        </w:rPr>
        <w:t>日至</w:t>
      </w:r>
      <w:r w:rsidR="00A919CD" w:rsidRPr="002F4BEB">
        <w:rPr>
          <w:rFonts w:ascii="SimSun" w:hAnsi="SimSun"/>
          <w:sz w:val="21"/>
        </w:rPr>
        <w:t>15</w:t>
      </w:r>
      <w:r w:rsidR="00A919CD" w:rsidRPr="002F4BEB">
        <w:rPr>
          <w:rFonts w:ascii="SimSun" w:hAnsi="SimSun" w:hint="eastAsia"/>
          <w:sz w:val="21"/>
        </w:rPr>
        <w:t>日）。</w:t>
      </w:r>
    </w:p>
    <w:p w:rsidR="004B6701" w:rsidRPr="00B91B45" w:rsidRDefault="00066A51" w:rsidP="00B91B45">
      <w:pPr>
        <w:pStyle w:val="ONUME"/>
        <w:overflowPunct w:val="0"/>
        <w:spacing w:afterLines="50" w:after="120" w:line="340" w:lineRule="atLeast"/>
        <w:jc w:val="both"/>
        <w:rPr>
          <w:rFonts w:ascii="SimSun" w:hAnsi="SimSun"/>
          <w:sz w:val="21"/>
        </w:rPr>
      </w:pPr>
      <w:r>
        <w:rPr>
          <w:rFonts w:ascii="SimSun" w:hAnsi="SimSun" w:hint="eastAsia"/>
          <w:sz w:val="21"/>
        </w:rPr>
        <w:t>2.</w:t>
      </w:r>
      <w:r>
        <w:rPr>
          <w:rFonts w:ascii="SimSun" w:hAnsi="SimSun" w:hint="eastAsia"/>
          <w:sz w:val="21"/>
        </w:rPr>
        <w:tab/>
      </w:r>
      <w:r w:rsidR="00A919CD" w:rsidRPr="00B91B45">
        <w:rPr>
          <w:rFonts w:ascii="SimSun" w:hAnsi="SimSun" w:hint="eastAsia"/>
          <w:sz w:val="21"/>
        </w:rPr>
        <w:t>PBC关于上述文件的任何决定将写入“</w:t>
      </w:r>
      <w:r w:rsidR="00B91B45" w:rsidRPr="00B91B45">
        <w:rPr>
          <w:rFonts w:ascii="SimSun" w:hAnsi="SimSun" w:hint="eastAsia"/>
          <w:sz w:val="21"/>
        </w:rPr>
        <w:t>计划和预算委员会通过的决定一览</w:t>
      </w:r>
      <w:r w:rsidR="00A919CD" w:rsidRPr="00B91B45">
        <w:rPr>
          <w:rFonts w:ascii="SimSun" w:hAnsi="SimSun" w:hint="eastAsia"/>
          <w:sz w:val="21"/>
        </w:rPr>
        <w:t>”（文件A/</w:t>
      </w:r>
      <w:r w:rsidR="0047651D" w:rsidRPr="00B91B45">
        <w:rPr>
          <w:rFonts w:ascii="SimSun" w:hAnsi="SimSun"/>
          <w:sz w:val="21"/>
        </w:rPr>
        <w:t>57/5</w:t>
      </w:r>
      <w:r w:rsidR="00A919CD" w:rsidRPr="00B91B45">
        <w:rPr>
          <w:rFonts w:ascii="SimSun" w:hAnsi="SimSun" w:hint="eastAsia"/>
          <w:sz w:val="21"/>
        </w:rPr>
        <w:t>）。</w:t>
      </w:r>
    </w:p>
    <w:p w:rsidR="004B6701" w:rsidRPr="005E1EBC" w:rsidRDefault="004B6701" w:rsidP="00DE32BF">
      <w:pPr>
        <w:pStyle w:val="ONUME"/>
        <w:tabs>
          <w:tab w:val="left" w:pos="6096"/>
        </w:tabs>
        <w:overflowPunct w:val="0"/>
        <w:spacing w:afterLines="50" w:after="120" w:line="340" w:lineRule="atLeast"/>
        <w:ind w:left="5591"/>
        <w:rPr>
          <w:rFonts w:ascii="KaiTi" w:eastAsia="KaiTi" w:hAnsi="KaiTi"/>
          <w:sz w:val="21"/>
        </w:rPr>
      </w:pPr>
    </w:p>
    <w:p w:rsidR="004B6701" w:rsidRPr="00DE32BF" w:rsidRDefault="004B6701" w:rsidP="00D6525C">
      <w:pPr>
        <w:pStyle w:val="Endofdocument-Annex"/>
        <w:overflowPunct w:val="0"/>
        <w:spacing w:afterLines="50" w:after="120" w:line="340" w:lineRule="atLeast"/>
        <w:rPr>
          <w:rFonts w:ascii="KaiTi" w:eastAsia="KaiTi" w:hAnsi="KaiTi"/>
          <w:sz w:val="21"/>
        </w:rPr>
      </w:pPr>
      <w:r w:rsidRPr="00DE32BF">
        <w:rPr>
          <w:rFonts w:ascii="KaiTi" w:eastAsia="KaiTi" w:hAnsi="KaiTi"/>
          <w:sz w:val="21"/>
        </w:rPr>
        <w:t>[</w:t>
      </w:r>
      <w:r w:rsidR="00F76120" w:rsidRPr="00DE32BF">
        <w:rPr>
          <w:rFonts w:ascii="KaiTi" w:eastAsia="KaiTi" w:hAnsi="KaiTi" w:hint="eastAsia"/>
          <w:sz w:val="21"/>
        </w:rPr>
        <w:t>后接文件</w:t>
      </w:r>
      <w:r w:rsidRPr="00DE32BF">
        <w:rPr>
          <w:rFonts w:ascii="KaiTi" w:eastAsia="KaiTi" w:hAnsi="KaiTi"/>
          <w:sz w:val="21"/>
        </w:rPr>
        <w:t>WO/PBC/2</w:t>
      </w:r>
      <w:r w:rsidR="00F13049" w:rsidRPr="00DE32BF">
        <w:rPr>
          <w:rFonts w:ascii="KaiTi" w:eastAsia="KaiTi" w:hAnsi="KaiTi"/>
          <w:sz w:val="21"/>
        </w:rPr>
        <w:t>7</w:t>
      </w:r>
      <w:r w:rsidR="00621AB2" w:rsidRPr="00DE32BF">
        <w:rPr>
          <w:rFonts w:ascii="KaiTi" w:eastAsia="KaiTi" w:hAnsi="KaiTi"/>
          <w:sz w:val="21"/>
        </w:rPr>
        <w:t>/</w:t>
      </w:r>
      <w:r w:rsidR="002278BC" w:rsidRPr="00DE32BF">
        <w:rPr>
          <w:rFonts w:ascii="KaiTi" w:eastAsia="KaiTi" w:hAnsi="KaiTi"/>
          <w:sz w:val="21"/>
        </w:rPr>
        <w:t>4</w:t>
      </w:r>
      <w:r w:rsidRPr="00DE32BF">
        <w:rPr>
          <w:rFonts w:ascii="KaiTi" w:eastAsia="KaiTi" w:hAnsi="KaiTi"/>
          <w:sz w:val="21"/>
        </w:rPr>
        <w:t>]</w:t>
      </w:r>
    </w:p>
    <w:p w:rsidR="004B6701" w:rsidRPr="005E1EBC" w:rsidRDefault="004B6701" w:rsidP="004B6701">
      <w:pPr>
        <w:pStyle w:val="ONUME"/>
        <w:tabs>
          <w:tab w:val="left" w:pos="6096"/>
        </w:tabs>
        <w:spacing w:after="0"/>
        <w:ind w:left="5533"/>
        <w:rPr>
          <w:rFonts w:ascii="KaiTi" w:eastAsia="KaiTi" w:hAnsi="KaiTi"/>
          <w:sz w:val="21"/>
        </w:rPr>
      </w:pPr>
    </w:p>
    <w:p w:rsidR="004B6701" w:rsidRPr="002F4BEB" w:rsidRDefault="004B6701" w:rsidP="004B6701">
      <w:pPr>
        <w:pStyle w:val="ONUME"/>
        <w:tabs>
          <w:tab w:val="left" w:pos="6096"/>
        </w:tabs>
        <w:spacing w:after="0"/>
        <w:ind w:left="5533"/>
        <w:rPr>
          <w:rFonts w:ascii="SimSun" w:hAnsi="SimSun"/>
          <w:sz w:val="21"/>
        </w:rPr>
        <w:sectPr w:rsidR="004B6701" w:rsidRPr="002F4BEB" w:rsidSect="00DE32BF">
          <w:headerReference w:type="default" r:id="rId10"/>
          <w:endnotePr>
            <w:numFmt w:val="decimal"/>
          </w:endnotePr>
          <w:pgSz w:w="11907" w:h="16840" w:code="9"/>
          <w:pgMar w:top="567" w:right="1134" w:bottom="1418" w:left="1418" w:header="510" w:footer="1021" w:gutter="0"/>
          <w:cols w:space="720"/>
          <w:titlePg/>
          <w:docGrid w:linePitch="299"/>
        </w:sectPr>
      </w:pPr>
    </w:p>
    <w:p w:rsidR="004B6701" w:rsidRPr="002F4BEB" w:rsidRDefault="004B6701">
      <w:pPr>
        <w:rPr>
          <w:rFonts w:ascii="SimSun" w:hAnsi="SimSun"/>
          <w:sz w:val="21"/>
        </w:rPr>
        <w:sectPr w:rsidR="004B6701" w:rsidRPr="002F4BEB" w:rsidSect="004B6701">
          <w:headerReference w:type="first" r:id="rId11"/>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94"/>
        <w:gridCol w:w="4337"/>
        <w:gridCol w:w="425"/>
      </w:tblGrid>
      <w:tr w:rsidR="005D1253" w:rsidRPr="0082092A" w:rsidTr="00DE32BF">
        <w:trPr>
          <w:trHeight w:val="1977"/>
        </w:trPr>
        <w:tc>
          <w:tcPr>
            <w:tcW w:w="4594" w:type="dxa"/>
            <w:tcBorders>
              <w:bottom w:val="single" w:sz="4" w:space="0" w:color="auto"/>
            </w:tcBorders>
            <w:tcMar>
              <w:bottom w:w="170" w:type="dxa"/>
            </w:tcMar>
          </w:tcPr>
          <w:p w:rsidR="005D1253" w:rsidRPr="0082092A" w:rsidRDefault="005D1253" w:rsidP="00DE32BF">
            <w:r w:rsidRPr="0082092A">
              <w:rPr>
                <w:noProof/>
              </w:rPr>
              <w:lastRenderedPageBreak/>
              <w:drawing>
                <wp:anchor distT="0" distB="0" distL="114300" distR="114300" simplePos="0" relativeHeight="251661312" behindDoc="1" locked="0" layoutInCell="0" allowOverlap="1" wp14:anchorId="78D53C1E" wp14:editId="27704CC0">
                  <wp:simplePos x="0" y="0"/>
                  <wp:positionH relativeFrom="page">
                    <wp:posOffset>3834130</wp:posOffset>
                  </wp:positionH>
                  <wp:positionV relativeFrom="margin">
                    <wp:posOffset>0</wp:posOffset>
                  </wp:positionV>
                  <wp:extent cx="866775" cy="1323975"/>
                  <wp:effectExtent l="0" t="0" r="9525" b="9525"/>
                  <wp:wrapNone/>
                  <wp:docPr id="7" name="图片 7"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5D1253" w:rsidRPr="0082092A" w:rsidRDefault="005D1253" w:rsidP="00DE32BF"/>
        </w:tc>
        <w:tc>
          <w:tcPr>
            <w:tcW w:w="425" w:type="dxa"/>
            <w:tcBorders>
              <w:bottom w:val="single" w:sz="4" w:space="0" w:color="auto"/>
            </w:tcBorders>
            <w:tcMar>
              <w:left w:w="0" w:type="dxa"/>
              <w:right w:w="0" w:type="dxa"/>
            </w:tcMar>
          </w:tcPr>
          <w:p w:rsidR="005D1253" w:rsidRPr="0082092A" w:rsidRDefault="005D1253" w:rsidP="00DE32BF">
            <w:pPr>
              <w:jc w:val="right"/>
            </w:pPr>
            <w:r w:rsidRPr="0082092A">
              <w:rPr>
                <w:b/>
                <w:sz w:val="40"/>
                <w:szCs w:val="40"/>
              </w:rPr>
              <w:t>C</w:t>
            </w:r>
          </w:p>
        </w:tc>
      </w:tr>
      <w:tr w:rsidR="005D1253" w:rsidRPr="0082092A" w:rsidTr="00DE32BF">
        <w:trPr>
          <w:trHeight w:hRule="exact" w:val="340"/>
        </w:trPr>
        <w:tc>
          <w:tcPr>
            <w:tcW w:w="9356" w:type="dxa"/>
            <w:gridSpan w:val="3"/>
            <w:tcBorders>
              <w:top w:val="single" w:sz="4" w:space="0" w:color="auto"/>
            </w:tcBorders>
            <w:tcMar>
              <w:top w:w="170" w:type="dxa"/>
              <w:left w:w="0" w:type="dxa"/>
              <w:right w:w="0" w:type="dxa"/>
            </w:tcMar>
            <w:vAlign w:val="bottom"/>
          </w:tcPr>
          <w:p w:rsidR="005D1253" w:rsidRPr="0082092A" w:rsidRDefault="005D1253" w:rsidP="00B91B45">
            <w:pPr>
              <w:wordWrap w:val="0"/>
              <w:jc w:val="right"/>
              <w:rPr>
                <w:rFonts w:ascii="Arial Black" w:hAnsi="Arial Black"/>
                <w:caps/>
                <w:sz w:val="15"/>
              </w:rPr>
            </w:pPr>
            <w:r w:rsidRPr="0082092A">
              <w:rPr>
                <w:rFonts w:ascii="Arial Black" w:hAnsi="Arial Black"/>
                <w:caps/>
                <w:sz w:val="15"/>
              </w:rPr>
              <w:t>wo/pbc</w:t>
            </w:r>
            <w:r w:rsidRPr="0082092A">
              <w:rPr>
                <w:rFonts w:ascii="Arial Black" w:hAnsi="Arial Black" w:hint="eastAsia"/>
                <w:caps/>
                <w:sz w:val="15"/>
              </w:rPr>
              <w:t>/2</w:t>
            </w:r>
            <w:r>
              <w:rPr>
                <w:rFonts w:ascii="Arial Black" w:hAnsi="Arial Black" w:hint="eastAsia"/>
                <w:caps/>
                <w:sz w:val="15"/>
              </w:rPr>
              <w:t>7</w:t>
            </w:r>
            <w:r w:rsidRPr="0082092A">
              <w:rPr>
                <w:rFonts w:ascii="Arial Black" w:hAnsi="Arial Black" w:hint="eastAsia"/>
                <w:caps/>
                <w:sz w:val="15"/>
              </w:rPr>
              <w:t>/</w:t>
            </w:r>
            <w:r w:rsidR="00B91B45">
              <w:rPr>
                <w:rFonts w:ascii="Arial Black" w:hAnsi="Arial Black" w:hint="eastAsia"/>
                <w:caps/>
                <w:sz w:val="15"/>
              </w:rPr>
              <w:t>4</w:t>
            </w:r>
          </w:p>
        </w:tc>
      </w:tr>
      <w:tr w:rsidR="005D1253" w:rsidRPr="0082092A" w:rsidTr="00DE32BF">
        <w:trPr>
          <w:trHeight w:hRule="exact" w:val="170"/>
        </w:trPr>
        <w:tc>
          <w:tcPr>
            <w:tcW w:w="9356" w:type="dxa"/>
            <w:gridSpan w:val="3"/>
            <w:noWrap/>
            <w:tcMar>
              <w:left w:w="0" w:type="dxa"/>
              <w:right w:w="0" w:type="dxa"/>
            </w:tcMar>
            <w:vAlign w:val="bottom"/>
          </w:tcPr>
          <w:p w:rsidR="005D1253" w:rsidRPr="0082092A" w:rsidRDefault="005D1253" w:rsidP="00DE32BF">
            <w:pPr>
              <w:jc w:val="right"/>
              <w:rPr>
                <w:rFonts w:ascii="Arial Black" w:hAnsi="Arial Black"/>
                <w:b/>
                <w:caps/>
                <w:sz w:val="15"/>
                <w:szCs w:val="15"/>
              </w:rPr>
            </w:pPr>
            <w:r w:rsidRPr="0082092A">
              <w:rPr>
                <w:rFonts w:eastAsia="SimHei" w:hint="eastAsia"/>
                <w:b/>
                <w:sz w:val="15"/>
                <w:szCs w:val="15"/>
              </w:rPr>
              <w:t>原</w:t>
            </w:r>
            <w:r w:rsidRPr="0082092A">
              <w:rPr>
                <w:rFonts w:eastAsia="SimHei"/>
                <w:b/>
                <w:sz w:val="15"/>
                <w:szCs w:val="15"/>
                <w:lang w:val="pt-BR"/>
              </w:rPr>
              <w:t xml:space="preserve"> </w:t>
            </w:r>
            <w:r w:rsidRPr="0082092A">
              <w:rPr>
                <w:rFonts w:eastAsia="SimHei" w:hint="eastAsia"/>
                <w:b/>
                <w:sz w:val="15"/>
                <w:szCs w:val="15"/>
              </w:rPr>
              <w:t>文</w:t>
            </w:r>
            <w:r w:rsidRPr="0082092A">
              <w:rPr>
                <w:rFonts w:eastAsia="SimHei" w:hint="eastAsia"/>
                <w:b/>
                <w:sz w:val="15"/>
                <w:szCs w:val="15"/>
                <w:lang w:val="pt-BR"/>
              </w:rPr>
              <w:t>：英文</w:t>
            </w:r>
          </w:p>
        </w:tc>
      </w:tr>
      <w:tr w:rsidR="005D1253" w:rsidRPr="0082092A" w:rsidTr="00DE32BF">
        <w:trPr>
          <w:trHeight w:hRule="exact" w:val="198"/>
        </w:trPr>
        <w:tc>
          <w:tcPr>
            <w:tcW w:w="9356" w:type="dxa"/>
            <w:gridSpan w:val="3"/>
            <w:tcMar>
              <w:left w:w="0" w:type="dxa"/>
              <w:right w:w="0" w:type="dxa"/>
            </w:tcMar>
            <w:vAlign w:val="bottom"/>
          </w:tcPr>
          <w:p w:rsidR="005D1253" w:rsidRPr="0082092A" w:rsidRDefault="005D1253" w:rsidP="00656798">
            <w:pPr>
              <w:jc w:val="right"/>
              <w:rPr>
                <w:rFonts w:ascii="SimHei" w:eastAsia="SimHei" w:hAnsi="Arial Black"/>
                <w:b/>
                <w:caps/>
                <w:sz w:val="15"/>
                <w:szCs w:val="15"/>
              </w:rPr>
            </w:pPr>
            <w:r w:rsidRPr="0082092A">
              <w:rPr>
                <w:rFonts w:ascii="SimHei" w:eastAsia="SimHei" w:hint="eastAsia"/>
                <w:b/>
                <w:sz w:val="15"/>
                <w:szCs w:val="15"/>
              </w:rPr>
              <w:t>日</w:t>
            </w:r>
            <w:r w:rsidRPr="0082092A">
              <w:rPr>
                <w:rFonts w:ascii="SimHei" w:eastAsia="SimHei" w:hint="eastAsia"/>
                <w:b/>
                <w:sz w:val="15"/>
                <w:szCs w:val="15"/>
                <w:lang w:val="pt-BR"/>
              </w:rPr>
              <w:t xml:space="preserve"> </w:t>
            </w:r>
            <w:r w:rsidRPr="0082092A">
              <w:rPr>
                <w:rFonts w:ascii="SimHei" w:eastAsia="SimHei" w:hint="eastAsia"/>
                <w:b/>
                <w:sz w:val="15"/>
                <w:szCs w:val="15"/>
              </w:rPr>
              <w:t>期</w:t>
            </w:r>
            <w:r w:rsidRPr="0082092A">
              <w:rPr>
                <w:rFonts w:ascii="SimHei" w:eastAsia="SimHei" w:hAnsi="SimSun" w:hint="eastAsia"/>
                <w:b/>
                <w:sz w:val="15"/>
                <w:szCs w:val="15"/>
                <w:lang w:val="pt-BR"/>
              </w:rPr>
              <w:t>：</w:t>
            </w:r>
            <w:r w:rsidRPr="0082092A">
              <w:rPr>
                <w:rFonts w:ascii="Arial Black" w:eastAsia="SimHei" w:hAnsi="Arial Black" w:hint="eastAsia"/>
                <w:b/>
                <w:sz w:val="15"/>
                <w:szCs w:val="15"/>
                <w:lang w:val="pt-BR"/>
              </w:rPr>
              <w:t>201</w:t>
            </w:r>
            <w:r>
              <w:rPr>
                <w:rFonts w:ascii="Arial Black" w:eastAsia="SimHei" w:hAnsi="Arial Black" w:hint="eastAsia"/>
                <w:b/>
                <w:sz w:val="15"/>
                <w:szCs w:val="15"/>
                <w:lang w:val="pt-BR"/>
              </w:rPr>
              <w:t>7</w:t>
            </w:r>
            <w:r w:rsidRPr="0082092A">
              <w:rPr>
                <w:rFonts w:ascii="SimHei" w:eastAsia="SimHei" w:hAnsi="Times New Roman" w:hint="eastAsia"/>
                <w:b/>
                <w:sz w:val="15"/>
                <w:szCs w:val="15"/>
              </w:rPr>
              <w:t>年</w:t>
            </w:r>
            <w:r w:rsidR="00656798">
              <w:rPr>
                <w:rFonts w:ascii="Arial Black" w:eastAsia="SimHei" w:hAnsi="Arial Black" w:hint="eastAsia"/>
                <w:b/>
                <w:sz w:val="15"/>
                <w:szCs w:val="15"/>
                <w:lang w:val="pt-BR"/>
              </w:rPr>
              <w:t>8</w:t>
            </w:r>
            <w:r w:rsidRPr="0082092A">
              <w:rPr>
                <w:rFonts w:ascii="SimHei" w:eastAsia="SimHei" w:hAnsi="Times New Roman" w:hint="eastAsia"/>
                <w:b/>
                <w:sz w:val="15"/>
                <w:szCs w:val="15"/>
              </w:rPr>
              <w:t>月</w:t>
            </w:r>
            <w:r w:rsidR="00656798">
              <w:rPr>
                <w:rFonts w:ascii="Arial Black" w:eastAsia="SimHei" w:hAnsi="Arial Black" w:hint="eastAsia"/>
                <w:b/>
                <w:sz w:val="15"/>
                <w:szCs w:val="15"/>
              </w:rPr>
              <w:t>2</w:t>
            </w:r>
            <w:r w:rsidRPr="0082092A">
              <w:rPr>
                <w:rFonts w:ascii="SimHei" w:eastAsia="SimHei" w:hAnsi="Times New Roman" w:hint="eastAsia"/>
                <w:b/>
                <w:sz w:val="15"/>
                <w:szCs w:val="15"/>
              </w:rPr>
              <w:t>日</w:t>
            </w:r>
            <w:r w:rsidRPr="0082092A">
              <w:rPr>
                <w:rFonts w:ascii="SimHei" w:eastAsia="SimHei" w:hAnsi="Arial Black" w:hint="eastAsia"/>
                <w:b/>
                <w:caps/>
                <w:sz w:val="15"/>
                <w:szCs w:val="15"/>
              </w:rPr>
              <w:t xml:space="preserve">  </w:t>
            </w:r>
          </w:p>
        </w:tc>
      </w:tr>
    </w:tbl>
    <w:p w:rsidR="005D1253" w:rsidRPr="0082092A" w:rsidRDefault="005D1253" w:rsidP="005D1253"/>
    <w:p w:rsidR="005D1253" w:rsidRPr="0082092A" w:rsidRDefault="005D1253" w:rsidP="005D1253">
      <w:pPr>
        <w:widowControl w:val="0"/>
        <w:jc w:val="both"/>
        <w:rPr>
          <w:rFonts w:cs="Times New Roman"/>
          <w:kern w:val="2"/>
          <w:szCs w:val="22"/>
        </w:rPr>
      </w:pPr>
    </w:p>
    <w:p w:rsidR="005D1253" w:rsidRPr="0082092A" w:rsidRDefault="005D1253" w:rsidP="005D1253">
      <w:pPr>
        <w:widowControl w:val="0"/>
        <w:jc w:val="both"/>
        <w:rPr>
          <w:rFonts w:cs="Times New Roman"/>
          <w:kern w:val="2"/>
          <w:szCs w:val="22"/>
        </w:rPr>
      </w:pPr>
    </w:p>
    <w:p w:rsidR="005D1253" w:rsidRPr="0082092A" w:rsidRDefault="005D1253" w:rsidP="005D1253">
      <w:pPr>
        <w:widowControl w:val="0"/>
        <w:jc w:val="both"/>
        <w:rPr>
          <w:rFonts w:cs="Times New Roman"/>
          <w:kern w:val="2"/>
          <w:szCs w:val="22"/>
        </w:rPr>
      </w:pPr>
    </w:p>
    <w:p w:rsidR="005D1253" w:rsidRPr="0082092A" w:rsidRDefault="005D1253" w:rsidP="005D1253">
      <w:pPr>
        <w:widowControl w:val="0"/>
        <w:jc w:val="both"/>
        <w:rPr>
          <w:rFonts w:cs="Times New Roman"/>
          <w:kern w:val="2"/>
          <w:szCs w:val="22"/>
        </w:rPr>
      </w:pPr>
    </w:p>
    <w:p w:rsidR="005D1253" w:rsidRPr="0082092A" w:rsidRDefault="005D1253" w:rsidP="005D1253">
      <w:pPr>
        <w:widowControl w:val="0"/>
        <w:jc w:val="both"/>
        <w:rPr>
          <w:rFonts w:ascii="SimHei" w:eastAsia="SimHei" w:hAnsi="Calibri" w:cs="Times New Roman"/>
          <w:kern w:val="2"/>
          <w:sz w:val="28"/>
          <w:szCs w:val="28"/>
        </w:rPr>
      </w:pPr>
      <w:r w:rsidRPr="0082092A">
        <w:rPr>
          <w:rFonts w:ascii="SimHei" w:eastAsia="SimHei" w:hAnsi="Calibri" w:cs="Times New Roman" w:hint="eastAsia"/>
          <w:kern w:val="2"/>
          <w:sz w:val="28"/>
          <w:szCs w:val="28"/>
        </w:rPr>
        <w:t>计划和预算委员会</w:t>
      </w:r>
    </w:p>
    <w:p w:rsidR="005D1253" w:rsidRPr="0082092A" w:rsidRDefault="005D1253" w:rsidP="005D1253">
      <w:pPr>
        <w:widowControl w:val="0"/>
        <w:jc w:val="both"/>
        <w:rPr>
          <w:rFonts w:cs="Times New Roman"/>
          <w:kern w:val="2"/>
          <w:szCs w:val="22"/>
        </w:rPr>
      </w:pPr>
    </w:p>
    <w:p w:rsidR="005D1253" w:rsidRPr="0082092A" w:rsidRDefault="005D1253" w:rsidP="005D1253">
      <w:pPr>
        <w:widowControl w:val="0"/>
        <w:jc w:val="both"/>
        <w:rPr>
          <w:rFonts w:cs="Times New Roman"/>
          <w:kern w:val="2"/>
          <w:szCs w:val="22"/>
        </w:rPr>
      </w:pPr>
    </w:p>
    <w:p w:rsidR="005D1253" w:rsidRPr="0082092A" w:rsidRDefault="005D1253" w:rsidP="005D1253">
      <w:pPr>
        <w:widowControl w:val="0"/>
        <w:autoSpaceDE w:val="0"/>
        <w:autoSpaceDN w:val="0"/>
        <w:jc w:val="both"/>
        <w:textAlignment w:val="bottom"/>
        <w:rPr>
          <w:rFonts w:ascii="KaiTi" w:eastAsia="KaiTi" w:hAnsi="Calibri" w:cs="Times New Roman"/>
          <w:b/>
          <w:kern w:val="2"/>
          <w:sz w:val="24"/>
          <w:szCs w:val="24"/>
        </w:rPr>
      </w:pPr>
      <w:r w:rsidRPr="0082092A">
        <w:rPr>
          <w:rFonts w:ascii="KaiTi" w:eastAsia="KaiTi" w:hAnsi="Calibri" w:cs="Times New Roman" w:hint="eastAsia"/>
          <w:b/>
          <w:kern w:val="2"/>
          <w:sz w:val="24"/>
          <w:szCs w:val="24"/>
        </w:rPr>
        <w:t>第二十</w:t>
      </w:r>
      <w:r>
        <w:rPr>
          <w:rFonts w:ascii="KaiTi" w:eastAsia="KaiTi" w:hAnsi="Calibri" w:cs="Times New Roman" w:hint="eastAsia"/>
          <w:b/>
          <w:kern w:val="2"/>
          <w:sz w:val="24"/>
          <w:szCs w:val="24"/>
        </w:rPr>
        <w:t>七</w:t>
      </w:r>
      <w:r w:rsidRPr="0082092A">
        <w:rPr>
          <w:rFonts w:ascii="KaiTi" w:eastAsia="KaiTi" w:hAnsi="Calibri" w:cs="Times New Roman" w:hint="eastAsia"/>
          <w:b/>
          <w:kern w:val="2"/>
          <w:sz w:val="24"/>
          <w:szCs w:val="24"/>
        </w:rPr>
        <w:t>届会议</w:t>
      </w:r>
    </w:p>
    <w:p w:rsidR="005D1253" w:rsidRPr="0082092A" w:rsidRDefault="005D1253" w:rsidP="005D1253">
      <w:pPr>
        <w:widowControl w:val="0"/>
        <w:jc w:val="both"/>
        <w:rPr>
          <w:rFonts w:ascii="KaiTi" w:eastAsia="KaiTi" w:hAnsi="KaiTi" w:cs="Times New Roman"/>
          <w:b/>
          <w:kern w:val="2"/>
          <w:sz w:val="24"/>
          <w:szCs w:val="24"/>
        </w:rPr>
      </w:pPr>
      <w:r w:rsidRPr="0082092A">
        <w:rPr>
          <w:rFonts w:ascii="KaiTi" w:eastAsia="KaiTi" w:hAnsi="KaiTi" w:cs="Times New Roman"/>
          <w:kern w:val="2"/>
          <w:sz w:val="24"/>
          <w:szCs w:val="24"/>
        </w:rPr>
        <w:t>201</w:t>
      </w:r>
      <w:r>
        <w:rPr>
          <w:rFonts w:ascii="KaiTi" w:eastAsia="KaiTi" w:hAnsi="KaiTi" w:cs="Times New Roman" w:hint="eastAsia"/>
          <w:kern w:val="2"/>
          <w:sz w:val="24"/>
          <w:szCs w:val="24"/>
        </w:rPr>
        <w:t>7</w:t>
      </w:r>
      <w:r w:rsidRPr="0082092A">
        <w:rPr>
          <w:rFonts w:ascii="KaiTi" w:eastAsia="KaiTi" w:hAnsi="KaiTi" w:hint="eastAsia"/>
          <w:b/>
          <w:kern w:val="2"/>
          <w:sz w:val="24"/>
          <w:szCs w:val="24"/>
        </w:rPr>
        <w:t>年</w:t>
      </w:r>
      <w:r>
        <w:rPr>
          <w:rFonts w:ascii="KaiTi" w:eastAsia="KaiTi" w:hAnsi="KaiTi" w:cs="Times New Roman" w:hint="eastAsia"/>
          <w:kern w:val="2"/>
          <w:sz w:val="24"/>
          <w:szCs w:val="24"/>
        </w:rPr>
        <w:t>9</w:t>
      </w:r>
      <w:r w:rsidRPr="0082092A">
        <w:rPr>
          <w:rFonts w:ascii="KaiTi" w:eastAsia="KaiTi" w:hAnsi="KaiTi" w:hint="eastAsia"/>
          <w:b/>
          <w:kern w:val="2"/>
          <w:sz w:val="24"/>
          <w:szCs w:val="24"/>
        </w:rPr>
        <w:t>月</w:t>
      </w:r>
      <w:r>
        <w:rPr>
          <w:rFonts w:ascii="KaiTi" w:eastAsia="KaiTi" w:hAnsi="KaiTi" w:hint="eastAsia"/>
          <w:kern w:val="2"/>
          <w:sz w:val="24"/>
          <w:szCs w:val="24"/>
        </w:rPr>
        <w:t>11</w:t>
      </w:r>
      <w:r w:rsidRPr="0082092A">
        <w:rPr>
          <w:rFonts w:ascii="KaiTi" w:eastAsia="KaiTi" w:hAnsi="KaiTi" w:hint="eastAsia"/>
          <w:b/>
          <w:kern w:val="2"/>
          <w:sz w:val="24"/>
          <w:szCs w:val="24"/>
        </w:rPr>
        <w:t>日至</w:t>
      </w:r>
      <w:r>
        <w:rPr>
          <w:rFonts w:ascii="KaiTi" w:eastAsia="KaiTi" w:hAnsi="KaiTi" w:cs="Times New Roman" w:hint="eastAsia"/>
          <w:kern w:val="2"/>
          <w:sz w:val="24"/>
          <w:szCs w:val="24"/>
        </w:rPr>
        <w:t>15</w:t>
      </w:r>
      <w:r w:rsidRPr="0082092A">
        <w:rPr>
          <w:rFonts w:ascii="KaiTi" w:eastAsia="KaiTi" w:hAnsi="KaiTi" w:hint="eastAsia"/>
          <w:b/>
          <w:kern w:val="2"/>
          <w:sz w:val="24"/>
          <w:szCs w:val="24"/>
        </w:rPr>
        <w:t>日，日内瓦</w:t>
      </w:r>
    </w:p>
    <w:p w:rsidR="005D1253" w:rsidRPr="0082092A" w:rsidRDefault="005D1253" w:rsidP="005D1253">
      <w:pPr>
        <w:widowControl w:val="0"/>
        <w:jc w:val="both"/>
        <w:rPr>
          <w:rFonts w:cs="Times New Roman"/>
          <w:kern w:val="2"/>
          <w:szCs w:val="22"/>
        </w:rPr>
      </w:pPr>
    </w:p>
    <w:p w:rsidR="005D1253" w:rsidRPr="0082092A" w:rsidRDefault="005D1253" w:rsidP="005D1253">
      <w:pPr>
        <w:widowControl w:val="0"/>
        <w:jc w:val="both"/>
        <w:rPr>
          <w:rFonts w:cs="Times New Roman"/>
          <w:kern w:val="2"/>
          <w:szCs w:val="22"/>
        </w:rPr>
      </w:pPr>
    </w:p>
    <w:p w:rsidR="005D1253" w:rsidRPr="0082092A" w:rsidRDefault="005D1253" w:rsidP="005D1253">
      <w:pPr>
        <w:widowControl w:val="0"/>
        <w:jc w:val="both"/>
        <w:rPr>
          <w:rFonts w:cs="Times New Roman"/>
          <w:kern w:val="2"/>
          <w:szCs w:val="22"/>
        </w:rPr>
      </w:pPr>
    </w:p>
    <w:p w:rsidR="005D1253" w:rsidRPr="0082092A" w:rsidRDefault="005D1253" w:rsidP="005D1253">
      <w:pPr>
        <w:widowControl w:val="0"/>
        <w:jc w:val="both"/>
        <w:rPr>
          <w:rFonts w:ascii="KaiTi" w:eastAsia="KaiTi" w:hAnsi="KaiTi"/>
          <w:caps/>
          <w:kern w:val="2"/>
          <w:sz w:val="24"/>
          <w:szCs w:val="24"/>
        </w:rPr>
      </w:pPr>
      <w:r w:rsidRPr="005D1253">
        <w:rPr>
          <w:rFonts w:ascii="KaiTi" w:eastAsia="KaiTi" w:hAnsi="KaiTi" w:hint="eastAsia"/>
          <w:caps/>
          <w:kern w:val="2"/>
          <w:sz w:val="24"/>
          <w:szCs w:val="24"/>
        </w:rPr>
        <w:t>内部监督司（监督司）司长的年度报告</w:t>
      </w:r>
    </w:p>
    <w:p w:rsidR="005D1253" w:rsidRPr="0082092A" w:rsidRDefault="005D1253" w:rsidP="005D1253">
      <w:pPr>
        <w:widowControl w:val="0"/>
        <w:jc w:val="both"/>
        <w:rPr>
          <w:rFonts w:cs="Times New Roman"/>
          <w:kern w:val="2"/>
          <w:szCs w:val="22"/>
        </w:rPr>
      </w:pPr>
    </w:p>
    <w:p w:rsidR="005D1253" w:rsidRPr="00B64D6E" w:rsidRDefault="005D1253" w:rsidP="005D1253">
      <w:pPr>
        <w:widowControl w:val="0"/>
        <w:jc w:val="both"/>
        <w:rPr>
          <w:rFonts w:ascii="KaiTi" w:eastAsia="KaiTi" w:hAnsi="KaiTi"/>
          <w:kern w:val="2"/>
          <w:sz w:val="21"/>
          <w:szCs w:val="21"/>
        </w:rPr>
      </w:pPr>
      <w:r>
        <w:rPr>
          <w:rFonts w:ascii="KaiTi" w:eastAsia="KaiTi" w:hAnsi="KaiTi" w:hint="eastAsia"/>
          <w:kern w:val="2"/>
          <w:sz w:val="21"/>
          <w:szCs w:val="21"/>
        </w:rPr>
        <w:t>秘书处编拟</w:t>
      </w:r>
    </w:p>
    <w:p w:rsidR="005D1253" w:rsidRPr="0082092A" w:rsidRDefault="005D1253" w:rsidP="005D1253"/>
    <w:p w:rsidR="005D1253" w:rsidRPr="0082092A" w:rsidRDefault="005D1253" w:rsidP="005D1253"/>
    <w:p w:rsidR="005D1253" w:rsidRPr="0082092A" w:rsidRDefault="005D1253" w:rsidP="005D1253"/>
    <w:p w:rsidR="005D1253" w:rsidRPr="0082092A" w:rsidRDefault="005D1253" w:rsidP="005D1253"/>
    <w:p w:rsidR="004B6701" w:rsidRPr="002F4BEB" w:rsidRDefault="00155CCF" w:rsidP="00B91B45">
      <w:pPr>
        <w:pStyle w:val="ONUME"/>
        <w:numPr>
          <w:ilvl w:val="0"/>
          <w:numId w:val="6"/>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根据《内部监督章程》</w:t>
      </w:r>
      <w:r w:rsidR="009727F6" w:rsidRPr="002F4BEB">
        <w:rPr>
          <w:rFonts w:ascii="SimSun" w:hAnsi="SimSun" w:hint="eastAsia"/>
          <w:sz w:val="21"/>
        </w:rPr>
        <w:t>（《章程》）</w:t>
      </w:r>
      <w:r w:rsidRPr="002F4BEB">
        <w:rPr>
          <w:rFonts w:ascii="SimSun" w:hAnsi="SimSun" w:hint="eastAsia"/>
          <w:sz w:val="21"/>
        </w:rPr>
        <w:t>第44段，内部监督司（监督司）司长须每年通过计划和预算委员会（PBC）向</w:t>
      </w:r>
      <w:r w:rsidR="00CD03B6">
        <w:rPr>
          <w:rFonts w:ascii="SimSun" w:hAnsi="SimSun" w:hint="eastAsia"/>
          <w:sz w:val="21"/>
        </w:rPr>
        <w:t>产权组织</w:t>
      </w:r>
      <w:r w:rsidRPr="002F4BEB">
        <w:rPr>
          <w:rFonts w:ascii="SimSun" w:hAnsi="SimSun" w:hint="eastAsia"/>
          <w:sz w:val="21"/>
        </w:rPr>
        <w:t>大会提交总结报告。</w:t>
      </w:r>
      <w:r w:rsidR="0069625F" w:rsidRPr="002F4BEB">
        <w:rPr>
          <w:rFonts w:ascii="SimSun" w:hAnsi="SimSun" w:hint="eastAsia"/>
          <w:sz w:val="21"/>
        </w:rPr>
        <w:t>报告应概述2016年7月1日至2017年6月30日报告所涉期间开展的内部监督活动。</w:t>
      </w:r>
    </w:p>
    <w:p w:rsidR="004B6701" w:rsidRPr="005E1EBC" w:rsidRDefault="0069625F" w:rsidP="00D87809">
      <w:pPr>
        <w:pStyle w:val="ONUME"/>
        <w:numPr>
          <w:ilvl w:val="0"/>
          <w:numId w:val="6"/>
        </w:numPr>
        <w:tabs>
          <w:tab w:val="clear" w:pos="567"/>
        </w:tabs>
        <w:overflowPunct w:val="0"/>
        <w:spacing w:afterLines="50" w:after="120" w:line="340" w:lineRule="atLeast"/>
        <w:jc w:val="both"/>
        <w:rPr>
          <w:rFonts w:ascii="KaiTi" w:eastAsia="KaiTi" w:hAnsi="KaiTi"/>
          <w:sz w:val="21"/>
        </w:rPr>
      </w:pPr>
      <w:r w:rsidRPr="002F4BEB">
        <w:rPr>
          <w:rFonts w:ascii="SimSun" w:hAnsi="SimSun" w:hint="eastAsia"/>
          <w:sz w:val="21"/>
        </w:rPr>
        <w:t>提议决定段落措辞如下。</w:t>
      </w:r>
    </w:p>
    <w:p w:rsidR="004B6701" w:rsidRPr="00D6525C" w:rsidRDefault="004B6701" w:rsidP="00B91B45">
      <w:pPr>
        <w:overflowPunct w:val="0"/>
        <w:spacing w:afterLines="50" w:after="120" w:line="340" w:lineRule="atLeast"/>
        <w:ind w:left="5534"/>
        <w:jc w:val="both"/>
        <w:rPr>
          <w:rFonts w:ascii="KaiTi" w:eastAsia="KaiTi" w:hAnsi="SimSun"/>
          <w:sz w:val="21"/>
        </w:rPr>
      </w:pPr>
      <w:r w:rsidRPr="00D6525C">
        <w:rPr>
          <w:rFonts w:ascii="KaiTi" w:eastAsia="KaiTi" w:hAnsi="SimSun"/>
          <w:sz w:val="21"/>
        </w:rPr>
        <w:t>3.</w:t>
      </w:r>
      <w:r w:rsidRPr="00D6525C">
        <w:rPr>
          <w:rFonts w:ascii="KaiTi" w:eastAsia="KaiTi" w:hAnsi="SimSun"/>
          <w:sz w:val="21"/>
        </w:rPr>
        <w:tab/>
      </w:r>
      <w:r w:rsidR="0069625F" w:rsidRPr="00D6525C">
        <w:rPr>
          <w:rFonts w:ascii="KaiTi" w:eastAsia="KaiTi" w:hAnsi="SimSun" w:hint="eastAsia"/>
          <w:sz w:val="21"/>
        </w:rPr>
        <w:t>计划和预算委员会</w:t>
      </w:r>
      <w:r w:rsidR="00B91B45">
        <w:rPr>
          <w:rFonts w:ascii="KaiTi" w:eastAsia="KaiTi" w:hAnsi="SimSun" w:hint="eastAsia"/>
          <w:sz w:val="21"/>
        </w:rPr>
        <w:t>（PBC）</w:t>
      </w:r>
      <w:r w:rsidR="0069625F" w:rsidRPr="00D6525C">
        <w:rPr>
          <w:rFonts w:ascii="KaiTi" w:eastAsia="KaiTi" w:hAnsi="SimSun" w:hint="eastAsia"/>
          <w:sz w:val="21"/>
        </w:rPr>
        <w:t>注意到</w:t>
      </w:r>
      <w:r w:rsidR="00656798">
        <w:rPr>
          <w:rFonts w:ascii="KaiTi" w:eastAsia="KaiTi" w:hAnsi="SimSun" w:hint="eastAsia"/>
          <w:sz w:val="21"/>
        </w:rPr>
        <w:t>“</w:t>
      </w:r>
      <w:r w:rsidR="0069625F" w:rsidRPr="00D6525C">
        <w:rPr>
          <w:rFonts w:ascii="KaiTi" w:eastAsia="KaiTi" w:hAnsi="SimSun" w:hint="eastAsia"/>
          <w:sz w:val="21"/>
        </w:rPr>
        <w:t>内部监督司（监督司）司长的年度报告</w:t>
      </w:r>
      <w:r w:rsidR="00656798">
        <w:rPr>
          <w:rFonts w:ascii="KaiTi" w:eastAsia="KaiTi" w:hAnsi="SimSun" w:hint="eastAsia"/>
          <w:sz w:val="21"/>
        </w:rPr>
        <w:t>”</w:t>
      </w:r>
      <w:r w:rsidR="0069625F" w:rsidRPr="00D6525C">
        <w:rPr>
          <w:rFonts w:ascii="KaiTi" w:eastAsia="KaiTi" w:hAnsi="SimSun" w:hint="eastAsia"/>
          <w:sz w:val="21"/>
        </w:rPr>
        <w:t>（文件</w:t>
      </w:r>
      <w:r w:rsidR="0069625F" w:rsidRPr="00D6525C">
        <w:rPr>
          <w:rFonts w:ascii="KaiTi" w:eastAsia="KaiTi" w:hAnsi="SimSun"/>
          <w:sz w:val="21"/>
        </w:rPr>
        <w:t>WO/PBC/27/4</w:t>
      </w:r>
      <w:r w:rsidR="0069625F" w:rsidRPr="00D6525C">
        <w:rPr>
          <w:rFonts w:ascii="KaiTi" w:eastAsia="KaiTi" w:hAnsi="SimSun" w:hint="eastAsia"/>
          <w:sz w:val="21"/>
        </w:rPr>
        <w:t>）。</w:t>
      </w:r>
    </w:p>
    <w:p w:rsidR="004B6701" w:rsidRPr="00D6525C" w:rsidRDefault="004B6701" w:rsidP="00D6525C">
      <w:pPr>
        <w:overflowPunct w:val="0"/>
        <w:spacing w:afterLines="50" w:after="120" w:line="340" w:lineRule="atLeast"/>
        <w:ind w:left="5534"/>
        <w:rPr>
          <w:rFonts w:ascii="KaiTi" w:eastAsia="KaiTi" w:hAnsi="SimSun"/>
          <w:sz w:val="21"/>
        </w:rPr>
      </w:pPr>
    </w:p>
    <w:p w:rsidR="00907F45" w:rsidRPr="00DE32BF" w:rsidRDefault="004B6701" w:rsidP="00D6525C">
      <w:pPr>
        <w:pStyle w:val="Endofdocument-Annex"/>
        <w:overflowPunct w:val="0"/>
        <w:spacing w:afterLines="50" w:after="120" w:line="340" w:lineRule="atLeast"/>
        <w:rPr>
          <w:rFonts w:ascii="KaiTi" w:eastAsia="KaiTi" w:hAnsi="KaiTi"/>
          <w:sz w:val="21"/>
        </w:rPr>
      </w:pPr>
      <w:r w:rsidRPr="00DE32BF">
        <w:rPr>
          <w:rFonts w:ascii="KaiTi" w:eastAsia="KaiTi" w:hAnsi="KaiTi"/>
          <w:sz w:val="21"/>
        </w:rPr>
        <w:t>[</w:t>
      </w:r>
      <w:r w:rsidR="0069625F" w:rsidRPr="00DE32BF">
        <w:rPr>
          <w:rFonts w:ascii="KaiTi" w:eastAsia="KaiTi" w:hAnsi="KaiTi" w:hint="eastAsia"/>
          <w:sz w:val="21"/>
        </w:rPr>
        <w:t>后接监督司司长的年度报告</w:t>
      </w:r>
      <w:r w:rsidRPr="00DE32BF">
        <w:rPr>
          <w:rFonts w:ascii="KaiTi" w:eastAsia="KaiTi" w:hAnsi="KaiTi"/>
          <w:sz w:val="21"/>
        </w:rPr>
        <w:t>]</w:t>
      </w:r>
    </w:p>
    <w:p w:rsidR="00907F45" w:rsidRPr="002F4BEB" w:rsidRDefault="00907F45">
      <w:pPr>
        <w:rPr>
          <w:rFonts w:ascii="SimSun" w:hAnsi="SimSun"/>
          <w:b/>
          <w:sz w:val="21"/>
        </w:rPr>
      </w:pPr>
      <w:r w:rsidRPr="002F4BEB">
        <w:rPr>
          <w:rFonts w:ascii="SimSun" w:hAnsi="SimSun"/>
          <w:sz w:val="21"/>
        </w:rPr>
        <w:br w:type="page"/>
      </w:r>
      <w:bookmarkStart w:id="6" w:name="_Toc392160658"/>
      <w:bookmarkStart w:id="7" w:name="_Toc392160685"/>
      <w:bookmarkStart w:id="8" w:name="_Toc392160701"/>
      <w:bookmarkStart w:id="9" w:name="_Toc392160738"/>
      <w:bookmarkStart w:id="10" w:name="_Toc420931135"/>
      <w:bookmarkStart w:id="11" w:name="_Toc423530307"/>
      <w:bookmarkStart w:id="12" w:name="_Toc423533363"/>
      <w:bookmarkStart w:id="13" w:name="_Toc423533507"/>
      <w:bookmarkStart w:id="14" w:name="_Toc452648466"/>
    </w:p>
    <w:p w:rsidR="00907F45" w:rsidRPr="00386CAA" w:rsidRDefault="0069625F" w:rsidP="00386CAA">
      <w:pPr>
        <w:spacing w:afterLines="100" w:after="240" w:line="340" w:lineRule="atLeast"/>
        <w:jc w:val="center"/>
        <w:rPr>
          <w:rFonts w:ascii="SimHei" w:eastAsia="SimHei" w:hAnsi="SimHei"/>
          <w:sz w:val="21"/>
        </w:rPr>
      </w:pPr>
      <w:r w:rsidRPr="00386CAA">
        <w:rPr>
          <w:rFonts w:ascii="SimHei" w:eastAsia="SimHei" w:hAnsi="SimHei" w:hint="eastAsia"/>
          <w:sz w:val="21"/>
        </w:rPr>
        <w:lastRenderedPageBreak/>
        <w:t>内部监督司司长</w:t>
      </w:r>
      <w:r w:rsidR="00CD03B6">
        <w:rPr>
          <w:rFonts w:ascii="SimHei" w:eastAsia="SimHei" w:hAnsi="SimHei" w:hint="eastAsia"/>
          <w:sz w:val="21"/>
        </w:rPr>
        <w:t>的</w:t>
      </w:r>
      <w:r w:rsidRPr="00386CAA">
        <w:rPr>
          <w:rFonts w:ascii="SimHei" w:eastAsia="SimHei" w:hAnsi="SimHei" w:hint="eastAsia"/>
          <w:sz w:val="21"/>
        </w:rPr>
        <w:t>年度报告</w:t>
      </w:r>
    </w:p>
    <w:p w:rsidR="00907F45" w:rsidRPr="002F4BEB" w:rsidRDefault="0069625F" w:rsidP="00386CAA">
      <w:pPr>
        <w:keepLines/>
        <w:spacing w:afterLines="50" w:after="120" w:line="340" w:lineRule="atLeast"/>
        <w:jc w:val="center"/>
        <w:rPr>
          <w:rFonts w:ascii="SimSun" w:hAnsi="SimSun"/>
          <w:sz w:val="21"/>
        </w:rPr>
      </w:pPr>
      <w:r w:rsidRPr="002F4BEB">
        <w:rPr>
          <w:rFonts w:ascii="SimSun" w:hAnsi="SimSun" w:hint="eastAsia"/>
          <w:sz w:val="21"/>
        </w:rPr>
        <w:t>2016年7月1日至2017年6月30日</w:t>
      </w:r>
    </w:p>
    <w:p w:rsidR="0043332A" w:rsidRPr="002F4BEB" w:rsidRDefault="0043332A" w:rsidP="0043332A">
      <w:pPr>
        <w:keepLines/>
        <w:jc w:val="center"/>
        <w:rPr>
          <w:rFonts w:ascii="SimSun" w:hAnsi="SimSun"/>
          <w:sz w:val="21"/>
        </w:rPr>
      </w:pPr>
    </w:p>
    <w:p w:rsidR="00907F45" w:rsidRPr="002F4BEB" w:rsidRDefault="00907F45" w:rsidP="00907F45">
      <w:pPr>
        <w:rPr>
          <w:rFonts w:ascii="SimSun" w:hAnsi="SimSun"/>
          <w:sz w:val="21"/>
        </w:rPr>
      </w:pPr>
    </w:p>
    <w:p w:rsidR="00907F45" w:rsidRPr="002F4BEB" w:rsidRDefault="00907F45" w:rsidP="001D2703">
      <w:pPr>
        <w:jc w:val="center"/>
        <w:rPr>
          <w:rFonts w:ascii="SimSun" w:hAnsi="SimSun"/>
          <w:b/>
          <w:sz w:val="21"/>
        </w:rPr>
      </w:pPr>
    </w:p>
    <w:bookmarkEnd w:id="6"/>
    <w:bookmarkEnd w:id="7"/>
    <w:bookmarkEnd w:id="8"/>
    <w:bookmarkEnd w:id="9"/>
    <w:bookmarkEnd w:id="10"/>
    <w:bookmarkEnd w:id="11"/>
    <w:bookmarkEnd w:id="12"/>
    <w:bookmarkEnd w:id="13"/>
    <w:bookmarkEnd w:id="14"/>
    <w:p w:rsidR="004B6701" w:rsidRPr="00386CAA" w:rsidRDefault="0069625F" w:rsidP="00386CAA">
      <w:pPr>
        <w:jc w:val="center"/>
        <w:rPr>
          <w:b/>
          <w:sz w:val="21"/>
        </w:rPr>
      </w:pPr>
      <w:r w:rsidRPr="00386CAA">
        <w:rPr>
          <w:rFonts w:hint="eastAsia"/>
          <w:b/>
          <w:sz w:val="21"/>
        </w:rPr>
        <w:t>目　录</w:t>
      </w:r>
    </w:p>
    <w:p w:rsidR="00EA1D9D" w:rsidRPr="00386CAA" w:rsidRDefault="004B6701">
      <w:pPr>
        <w:pStyle w:val="10"/>
        <w:rPr>
          <w:rFonts w:asciiTheme="majorEastAsia" w:eastAsiaTheme="majorEastAsia" w:hAnsiTheme="majorEastAsia" w:cstheme="minorBidi"/>
          <w:noProof/>
          <w:sz w:val="21"/>
          <w:szCs w:val="22"/>
        </w:rPr>
      </w:pPr>
      <w:r w:rsidRPr="00386CAA">
        <w:rPr>
          <w:rFonts w:asciiTheme="majorEastAsia" w:eastAsiaTheme="majorEastAsia" w:hAnsiTheme="majorEastAsia"/>
        </w:rPr>
        <w:fldChar w:fldCharType="begin"/>
      </w:r>
      <w:r w:rsidRPr="00386CAA">
        <w:rPr>
          <w:rFonts w:asciiTheme="majorEastAsia" w:eastAsiaTheme="majorEastAsia" w:hAnsiTheme="majorEastAsia"/>
        </w:rPr>
        <w:instrText xml:space="preserve"> TOC \o "1-1" \h \z \u </w:instrText>
      </w:r>
      <w:r w:rsidRPr="00386CAA">
        <w:rPr>
          <w:rFonts w:asciiTheme="majorEastAsia" w:eastAsiaTheme="majorEastAsia" w:hAnsiTheme="majorEastAsia"/>
        </w:rPr>
        <w:fldChar w:fldCharType="separate"/>
      </w:r>
      <w:hyperlink w:anchor="_Toc487809159" w:history="1">
        <w:r w:rsidR="00EA1D9D" w:rsidRPr="00386CAA">
          <w:rPr>
            <w:rStyle w:val="ad"/>
            <w:rFonts w:asciiTheme="majorEastAsia" w:eastAsiaTheme="majorEastAsia" w:hAnsiTheme="majorEastAsia" w:hint="eastAsia"/>
            <w:noProof/>
            <w:sz w:val="21"/>
          </w:rPr>
          <w:t>缩略语</w:t>
        </w:r>
        <w:r w:rsidR="00EA1D9D" w:rsidRPr="00386CAA">
          <w:rPr>
            <w:rFonts w:asciiTheme="majorEastAsia" w:eastAsiaTheme="majorEastAsia" w:hAnsiTheme="majorEastAsia"/>
            <w:noProof/>
            <w:webHidden/>
            <w:sz w:val="21"/>
          </w:rPr>
          <w:tab/>
        </w:r>
        <w:r w:rsidR="00EA1D9D" w:rsidRPr="00386CAA">
          <w:rPr>
            <w:rFonts w:asciiTheme="majorEastAsia" w:eastAsiaTheme="majorEastAsia" w:hAnsiTheme="majorEastAsia"/>
            <w:noProof/>
            <w:webHidden/>
            <w:sz w:val="21"/>
          </w:rPr>
          <w:fldChar w:fldCharType="begin"/>
        </w:r>
        <w:r w:rsidR="00EA1D9D" w:rsidRPr="00386CAA">
          <w:rPr>
            <w:rFonts w:asciiTheme="majorEastAsia" w:eastAsiaTheme="majorEastAsia" w:hAnsiTheme="majorEastAsia"/>
            <w:noProof/>
            <w:webHidden/>
            <w:sz w:val="21"/>
          </w:rPr>
          <w:instrText xml:space="preserve"> PAGEREF _Toc487809159 \h </w:instrText>
        </w:r>
        <w:r w:rsidR="00EA1D9D" w:rsidRPr="00386CAA">
          <w:rPr>
            <w:rFonts w:asciiTheme="majorEastAsia" w:eastAsiaTheme="majorEastAsia" w:hAnsiTheme="majorEastAsia"/>
            <w:noProof/>
            <w:webHidden/>
            <w:sz w:val="21"/>
          </w:rPr>
        </w:r>
        <w:r w:rsidR="00EA1D9D" w:rsidRPr="00386CAA">
          <w:rPr>
            <w:rFonts w:asciiTheme="majorEastAsia" w:eastAsiaTheme="majorEastAsia" w:hAnsiTheme="majorEastAsia"/>
            <w:noProof/>
            <w:webHidden/>
            <w:sz w:val="21"/>
          </w:rPr>
          <w:fldChar w:fldCharType="separate"/>
        </w:r>
        <w:r w:rsidR="00E33AAB" w:rsidRPr="00386CAA">
          <w:rPr>
            <w:rFonts w:asciiTheme="majorEastAsia" w:eastAsiaTheme="majorEastAsia" w:hAnsiTheme="majorEastAsia"/>
            <w:noProof/>
            <w:webHidden/>
            <w:sz w:val="21"/>
          </w:rPr>
          <w:t>3</w:t>
        </w:r>
        <w:r w:rsidR="00EA1D9D" w:rsidRPr="00386CAA">
          <w:rPr>
            <w:rFonts w:asciiTheme="majorEastAsia" w:eastAsiaTheme="majorEastAsia" w:hAnsiTheme="majorEastAsia"/>
            <w:noProof/>
            <w:webHidden/>
            <w:sz w:val="21"/>
          </w:rPr>
          <w:fldChar w:fldCharType="end"/>
        </w:r>
      </w:hyperlink>
    </w:p>
    <w:p w:rsidR="00EA1D9D" w:rsidRPr="00386CAA" w:rsidRDefault="00500E33">
      <w:pPr>
        <w:pStyle w:val="10"/>
        <w:rPr>
          <w:rFonts w:asciiTheme="majorEastAsia" w:eastAsiaTheme="majorEastAsia" w:hAnsiTheme="majorEastAsia" w:cstheme="minorBidi"/>
          <w:noProof/>
          <w:sz w:val="21"/>
          <w:szCs w:val="22"/>
        </w:rPr>
      </w:pPr>
      <w:hyperlink w:anchor="_Toc487809160" w:history="1">
        <w:r w:rsidR="00EA1D9D" w:rsidRPr="00386CAA">
          <w:rPr>
            <w:rStyle w:val="ad"/>
            <w:rFonts w:asciiTheme="majorEastAsia" w:eastAsiaTheme="majorEastAsia" w:hAnsiTheme="majorEastAsia" w:hint="eastAsia"/>
            <w:noProof/>
            <w:sz w:val="21"/>
          </w:rPr>
          <w:t>背　景</w:t>
        </w:r>
        <w:r w:rsidR="00EA1D9D" w:rsidRPr="00386CAA">
          <w:rPr>
            <w:rFonts w:asciiTheme="majorEastAsia" w:eastAsiaTheme="majorEastAsia" w:hAnsiTheme="majorEastAsia"/>
            <w:noProof/>
            <w:webHidden/>
            <w:sz w:val="21"/>
          </w:rPr>
          <w:tab/>
        </w:r>
        <w:r w:rsidR="00EA1D9D" w:rsidRPr="00386CAA">
          <w:rPr>
            <w:rFonts w:asciiTheme="majorEastAsia" w:eastAsiaTheme="majorEastAsia" w:hAnsiTheme="majorEastAsia"/>
            <w:noProof/>
            <w:webHidden/>
            <w:sz w:val="21"/>
          </w:rPr>
          <w:fldChar w:fldCharType="begin"/>
        </w:r>
        <w:r w:rsidR="00EA1D9D" w:rsidRPr="00386CAA">
          <w:rPr>
            <w:rFonts w:asciiTheme="majorEastAsia" w:eastAsiaTheme="majorEastAsia" w:hAnsiTheme="majorEastAsia"/>
            <w:noProof/>
            <w:webHidden/>
            <w:sz w:val="21"/>
          </w:rPr>
          <w:instrText xml:space="preserve"> PAGEREF _Toc487809160 \h </w:instrText>
        </w:r>
        <w:r w:rsidR="00EA1D9D" w:rsidRPr="00386CAA">
          <w:rPr>
            <w:rFonts w:asciiTheme="majorEastAsia" w:eastAsiaTheme="majorEastAsia" w:hAnsiTheme="majorEastAsia"/>
            <w:noProof/>
            <w:webHidden/>
            <w:sz w:val="21"/>
          </w:rPr>
        </w:r>
        <w:r w:rsidR="00EA1D9D" w:rsidRPr="00386CAA">
          <w:rPr>
            <w:rFonts w:asciiTheme="majorEastAsia" w:eastAsiaTheme="majorEastAsia" w:hAnsiTheme="majorEastAsia"/>
            <w:noProof/>
            <w:webHidden/>
            <w:sz w:val="21"/>
          </w:rPr>
          <w:fldChar w:fldCharType="separate"/>
        </w:r>
        <w:r w:rsidR="00E33AAB" w:rsidRPr="00386CAA">
          <w:rPr>
            <w:rFonts w:asciiTheme="majorEastAsia" w:eastAsiaTheme="majorEastAsia" w:hAnsiTheme="majorEastAsia"/>
            <w:noProof/>
            <w:webHidden/>
            <w:sz w:val="21"/>
          </w:rPr>
          <w:t>4</w:t>
        </w:r>
        <w:r w:rsidR="00EA1D9D" w:rsidRPr="00386CAA">
          <w:rPr>
            <w:rFonts w:asciiTheme="majorEastAsia" w:eastAsiaTheme="majorEastAsia" w:hAnsiTheme="majorEastAsia"/>
            <w:noProof/>
            <w:webHidden/>
            <w:sz w:val="21"/>
          </w:rPr>
          <w:fldChar w:fldCharType="end"/>
        </w:r>
      </w:hyperlink>
    </w:p>
    <w:p w:rsidR="00EA1D9D" w:rsidRPr="00386CAA" w:rsidRDefault="00500E33">
      <w:pPr>
        <w:pStyle w:val="10"/>
        <w:rPr>
          <w:rFonts w:asciiTheme="majorEastAsia" w:eastAsiaTheme="majorEastAsia" w:hAnsiTheme="majorEastAsia" w:cstheme="minorBidi"/>
          <w:noProof/>
          <w:sz w:val="21"/>
          <w:szCs w:val="22"/>
        </w:rPr>
      </w:pPr>
      <w:hyperlink w:anchor="_Toc487809161" w:history="1">
        <w:r w:rsidR="00EA1D9D" w:rsidRPr="00386CAA">
          <w:rPr>
            <w:rStyle w:val="ad"/>
            <w:rFonts w:asciiTheme="majorEastAsia" w:eastAsiaTheme="majorEastAsia" w:hAnsiTheme="majorEastAsia" w:hint="eastAsia"/>
            <w:noProof/>
            <w:sz w:val="21"/>
          </w:rPr>
          <w:t>规划原则</w:t>
        </w:r>
        <w:r w:rsidR="00EA1D9D" w:rsidRPr="00386CAA">
          <w:rPr>
            <w:rFonts w:asciiTheme="majorEastAsia" w:eastAsiaTheme="majorEastAsia" w:hAnsiTheme="majorEastAsia"/>
            <w:noProof/>
            <w:webHidden/>
            <w:sz w:val="21"/>
          </w:rPr>
          <w:tab/>
        </w:r>
        <w:r w:rsidR="00EA1D9D" w:rsidRPr="00386CAA">
          <w:rPr>
            <w:rFonts w:asciiTheme="majorEastAsia" w:eastAsiaTheme="majorEastAsia" w:hAnsiTheme="majorEastAsia"/>
            <w:noProof/>
            <w:webHidden/>
            <w:sz w:val="21"/>
          </w:rPr>
          <w:fldChar w:fldCharType="begin"/>
        </w:r>
        <w:r w:rsidR="00EA1D9D" w:rsidRPr="00386CAA">
          <w:rPr>
            <w:rFonts w:asciiTheme="majorEastAsia" w:eastAsiaTheme="majorEastAsia" w:hAnsiTheme="majorEastAsia"/>
            <w:noProof/>
            <w:webHidden/>
            <w:sz w:val="21"/>
          </w:rPr>
          <w:instrText xml:space="preserve"> PAGEREF _Toc487809161 \h </w:instrText>
        </w:r>
        <w:r w:rsidR="00EA1D9D" w:rsidRPr="00386CAA">
          <w:rPr>
            <w:rFonts w:asciiTheme="majorEastAsia" w:eastAsiaTheme="majorEastAsia" w:hAnsiTheme="majorEastAsia"/>
            <w:noProof/>
            <w:webHidden/>
            <w:sz w:val="21"/>
          </w:rPr>
        </w:r>
        <w:r w:rsidR="00EA1D9D" w:rsidRPr="00386CAA">
          <w:rPr>
            <w:rFonts w:asciiTheme="majorEastAsia" w:eastAsiaTheme="majorEastAsia" w:hAnsiTheme="majorEastAsia"/>
            <w:noProof/>
            <w:webHidden/>
            <w:sz w:val="21"/>
          </w:rPr>
          <w:fldChar w:fldCharType="separate"/>
        </w:r>
        <w:r w:rsidR="00E33AAB" w:rsidRPr="00386CAA">
          <w:rPr>
            <w:rFonts w:asciiTheme="majorEastAsia" w:eastAsiaTheme="majorEastAsia" w:hAnsiTheme="majorEastAsia"/>
            <w:noProof/>
            <w:webHidden/>
            <w:sz w:val="21"/>
          </w:rPr>
          <w:t>4</w:t>
        </w:r>
        <w:r w:rsidR="00EA1D9D" w:rsidRPr="00386CAA">
          <w:rPr>
            <w:rFonts w:asciiTheme="majorEastAsia" w:eastAsiaTheme="majorEastAsia" w:hAnsiTheme="majorEastAsia"/>
            <w:noProof/>
            <w:webHidden/>
            <w:sz w:val="21"/>
          </w:rPr>
          <w:fldChar w:fldCharType="end"/>
        </w:r>
      </w:hyperlink>
    </w:p>
    <w:p w:rsidR="00EA1D9D" w:rsidRPr="00386CAA" w:rsidRDefault="00500E33">
      <w:pPr>
        <w:pStyle w:val="10"/>
        <w:rPr>
          <w:rFonts w:asciiTheme="majorEastAsia" w:eastAsiaTheme="majorEastAsia" w:hAnsiTheme="majorEastAsia" w:cstheme="minorBidi"/>
          <w:noProof/>
          <w:sz w:val="21"/>
          <w:szCs w:val="22"/>
        </w:rPr>
      </w:pPr>
      <w:hyperlink w:anchor="_Toc487809162" w:history="1">
        <w:r w:rsidR="00EA1D9D" w:rsidRPr="00386CAA">
          <w:rPr>
            <w:rStyle w:val="ad"/>
            <w:rFonts w:asciiTheme="majorEastAsia" w:eastAsiaTheme="majorEastAsia" w:hAnsiTheme="majorEastAsia" w:hint="eastAsia"/>
            <w:noProof/>
            <w:sz w:val="21"/>
          </w:rPr>
          <w:t>专业标准</w:t>
        </w:r>
        <w:r w:rsidR="00EA1D9D" w:rsidRPr="00386CAA">
          <w:rPr>
            <w:rFonts w:asciiTheme="majorEastAsia" w:eastAsiaTheme="majorEastAsia" w:hAnsiTheme="majorEastAsia"/>
            <w:noProof/>
            <w:webHidden/>
            <w:sz w:val="21"/>
          </w:rPr>
          <w:tab/>
        </w:r>
        <w:r w:rsidR="00EA1D9D" w:rsidRPr="00386CAA">
          <w:rPr>
            <w:rFonts w:asciiTheme="majorEastAsia" w:eastAsiaTheme="majorEastAsia" w:hAnsiTheme="majorEastAsia"/>
            <w:noProof/>
            <w:webHidden/>
            <w:sz w:val="21"/>
          </w:rPr>
          <w:fldChar w:fldCharType="begin"/>
        </w:r>
        <w:r w:rsidR="00EA1D9D" w:rsidRPr="00386CAA">
          <w:rPr>
            <w:rFonts w:asciiTheme="majorEastAsia" w:eastAsiaTheme="majorEastAsia" w:hAnsiTheme="majorEastAsia"/>
            <w:noProof/>
            <w:webHidden/>
            <w:sz w:val="21"/>
          </w:rPr>
          <w:instrText xml:space="preserve"> PAGEREF _Toc487809162 \h </w:instrText>
        </w:r>
        <w:r w:rsidR="00EA1D9D" w:rsidRPr="00386CAA">
          <w:rPr>
            <w:rFonts w:asciiTheme="majorEastAsia" w:eastAsiaTheme="majorEastAsia" w:hAnsiTheme="majorEastAsia"/>
            <w:noProof/>
            <w:webHidden/>
            <w:sz w:val="21"/>
          </w:rPr>
        </w:r>
        <w:r w:rsidR="00EA1D9D" w:rsidRPr="00386CAA">
          <w:rPr>
            <w:rFonts w:asciiTheme="majorEastAsia" w:eastAsiaTheme="majorEastAsia" w:hAnsiTheme="majorEastAsia"/>
            <w:noProof/>
            <w:webHidden/>
            <w:sz w:val="21"/>
          </w:rPr>
          <w:fldChar w:fldCharType="separate"/>
        </w:r>
        <w:r w:rsidR="00E33AAB" w:rsidRPr="00386CAA">
          <w:rPr>
            <w:rFonts w:asciiTheme="majorEastAsia" w:eastAsiaTheme="majorEastAsia" w:hAnsiTheme="majorEastAsia"/>
            <w:noProof/>
            <w:webHidden/>
            <w:sz w:val="21"/>
          </w:rPr>
          <w:t>4</w:t>
        </w:r>
        <w:r w:rsidR="00EA1D9D" w:rsidRPr="00386CAA">
          <w:rPr>
            <w:rFonts w:asciiTheme="majorEastAsia" w:eastAsiaTheme="majorEastAsia" w:hAnsiTheme="majorEastAsia"/>
            <w:noProof/>
            <w:webHidden/>
            <w:sz w:val="21"/>
          </w:rPr>
          <w:fldChar w:fldCharType="end"/>
        </w:r>
      </w:hyperlink>
    </w:p>
    <w:p w:rsidR="00EA1D9D" w:rsidRPr="00386CAA" w:rsidRDefault="00500E33">
      <w:pPr>
        <w:pStyle w:val="10"/>
        <w:rPr>
          <w:rFonts w:asciiTheme="majorEastAsia" w:eastAsiaTheme="majorEastAsia" w:hAnsiTheme="majorEastAsia" w:cstheme="minorBidi"/>
          <w:noProof/>
          <w:sz w:val="21"/>
          <w:szCs w:val="22"/>
        </w:rPr>
      </w:pPr>
      <w:hyperlink w:anchor="_Toc487809163" w:history="1">
        <w:r w:rsidR="00EA1D9D" w:rsidRPr="00386CAA">
          <w:rPr>
            <w:rStyle w:val="ad"/>
            <w:rFonts w:asciiTheme="majorEastAsia" w:eastAsiaTheme="majorEastAsia" w:hAnsiTheme="majorEastAsia" w:hint="eastAsia"/>
            <w:noProof/>
            <w:sz w:val="21"/>
          </w:rPr>
          <w:t>重要问题和高优先程度监督建议</w:t>
        </w:r>
        <w:r w:rsidR="00EA1D9D" w:rsidRPr="00386CAA">
          <w:rPr>
            <w:rFonts w:asciiTheme="majorEastAsia" w:eastAsiaTheme="majorEastAsia" w:hAnsiTheme="majorEastAsia"/>
            <w:noProof/>
            <w:webHidden/>
            <w:sz w:val="21"/>
          </w:rPr>
          <w:tab/>
        </w:r>
        <w:r w:rsidR="00EA1D9D" w:rsidRPr="00386CAA">
          <w:rPr>
            <w:rFonts w:asciiTheme="majorEastAsia" w:eastAsiaTheme="majorEastAsia" w:hAnsiTheme="majorEastAsia"/>
            <w:noProof/>
            <w:webHidden/>
            <w:sz w:val="21"/>
          </w:rPr>
          <w:fldChar w:fldCharType="begin"/>
        </w:r>
        <w:r w:rsidR="00EA1D9D" w:rsidRPr="00386CAA">
          <w:rPr>
            <w:rFonts w:asciiTheme="majorEastAsia" w:eastAsiaTheme="majorEastAsia" w:hAnsiTheme="majorEastAsia"/>
            <w:noProof/>
            <w:webHidden/>
            <w:sz w:val="21"/>
          </w:rPr>
          <w:instrText xml:space="preserve"> PAGEREF _Toc487809163 \h </w:instrText>
        </w:r>
        <w:r w:rsidR="00EA1D9D" w:rsidRPr="00386CAA">
          <w:rPr>
            <w:rFonts w:asciiTheme="majorEastAsia" w:eastAsiaTheme="majorEastAsia" w:hAnsiTheme="majorEastAsia"/>
            <w:noProof/>
            <w:webHidden/>
            <w:sz w:val="21"/>
          </w:rPr>
        </w:r>
        <w:r w:rsidR="00EA1D9D" w:rsidRPr="00386CAA">
          <w:rPr>
            <w:rFonts w:asciiTheme="majorEastAsia" w:eastAsiaTheme="majorEastAsia" w:hAnsiTheme="majorEastAsia"/>
            <w:noProof/>
            <w:webHidden/>
            <w:sz w:val="21"/>
          </w:rPr>
          <w:fldChar w:fldCharType="separate"/>
        </w:r>
        <w:r w:rsidR="00E33AAB" w:rsidRPr="00386CAA">
          <w:rPr>
            <w:rFonts w:asciiTheme="majorEastAsia" w:eastAsiaTheme="majorEastAsia" w:hAnsiTheme="majorEastAsia"/>
            <w:noProof/>
            <w:webHidden/>
            <w:sz w:val="21"/>
          </w:rPr>
          <w:t>4</w:t>
        </w:r>
        <w:r w:rsidR="00EA1D9D" w:rsidRPr="00386CAA">
          <w:rPr>
            <w:rFonts w:asciiTheme="majorEastAsia" w:eastAsiaTheme="majorEastAsia" w:hAnsiTheme="majorEastAsia"/>
            <w:noProof/>
            <w:webHidden/>
            <w:sz w:val="21"/>
          </w:rPr>
          <w:fldChar w:fldCharType="end"/>
        </w:r>
      </w:hyperlink>
    </w:p>
    <w:p w:rsidR="00EA1D9D" w:rsidRPr="00386CAA" w:rsidRDefault="00500E33">
      <w:pPr>
        <w:pStyle w:val="10"/>
        <w:rPr>
          <w:rFonts w:asciiTheme="majorEastAsia" w:eastAsiaTheme="majorEastAsia" w:hAnsiTheme="majorEastAsia" w:cstheme="minorBidi"/>
          <w:noProof/>
          <w:sz w:val="21"/>
          <w:szCs w:val="22"/>
        </w:rPr>
      </w:pPr>
      <w:hyperlink w:anchor="_Toc487809164" w:history="1">
        <w:r w:rsidR="00EA1D9D" w:rsidRPr="00386CAA">
          <w:rPr>
            <w:rStyle w:val="ad"/>
            <w:rFonts w:asciiTheme="majorEastAsia" w:eastAsiaTheme="majorEastAsia" w:hAnsiTheme="majorEastAsia" w:hint="eastAsia"/>
            <w:noProof/>
            <w:sz w:val="21"/>
          </w:rPr>
          <w:t>调查活动</w:t>
        </w:r>
        <w:r w:rsidR="00EA1D9D" w:rsidRPr="00386CAA">
          <w:rPr>
            <w:rFonts w:asciiTheme="majorEastAsia" w:eastAsiaTheme="majorEastAsia" w:hAnsiTheme="majorEastAsia"/>
            <w:noProof/>
            <w:webHidden/>
            <w:sz w:val="21"/>
          </w:rPr>
          <w:tab/>
        </w:r>
        <w:r w:rsidR="00EA1D9D" w:rsidRPr="00386CAA">
          <w:rPr>
            <w:rFonts w:asciiTheme="majorEastAsia" w:eastAsiaTheme="majorEastAsia" w:hAnsiTheme="majorEastAsia"/>
            <w:noProof/>
            <w:webHidden/>
            <w:sz w:val="21"/>
          </w:rPr>
          <w:fldChar w:fldCharType="begin"/>
        </w:r>
        <w:r w:rsidR="00EA1D9D" w:rsidRPr="00386CAA">
          <w:rPr>
            <w:rFonts w:asciiTheme="majorEastAsia" w:eastAsiaTheme="majorEastAsia" w:hAnsiTheme="majorEastAsia"/>
            <w:noProof/>
            <w:webHidden/>
            <w:sz w:val="21"/>
          </w:rPr>
          <w:instrText xml:space="preserve"> PAGEREF _Toc487809164 \h </w:instrText>
        </w:r>
        <w:r w:rsidR="00EA1D9D" w:rsidRPr="00386CAA">
          <w:rPr>
            <w:rFonts w:asciiTheme="majorEastAsia" w:eastAsiaTheme="majorEastAsia" w:hAnsiTheme="majorEastAsia"/>
            <w:noProof/>
            <w:webHidden/>
            <w:sz w:val="21"/>
          </w:rPr>
        </w:r>
        <w:r w:rsidR="00EA1D9D" w:rsidRPr="00386CAA">
          <w:rPr>
            <w:rFonts w:asciiTheme="majorEastAsia" w:eastAsiaTheme="majorEastAsia" w:hAnsiTheme="majorEastAsia"/>
            <w:noProof/>
            <w:webHidden/>
            <w:sz w:val="21"/>
          </w:rPr>
          <w:fldChar w:fldCharType="separate"/>
        </w:r>
        <w:r w:rsidR="00E33AAB" w:rsidRPr="00386CAA">
          <w:rPr>
            <w:rFonts w:asciiTheme="majorEastAsia" w:eastAsiaTheme="majorEastAsia" w:hAnsiTheme="majorEastAsia"/>
            <w:noProof/>
            <w:webHidden/>
            <w:sz w:val="21"/>
          </w:rPr>
          <w:t>8</w:t>
        </w:r>
        <w:r w:rsidR="00EA1D9D" w:rsidRPr="00386CAA">
          <w:rPr>
            <w:rFonts w:asciiTheme="majorEastAsia" w:eastAsiaTheme="majorEastAsia" w:hAnsiTheme="majorEastAsia"/>
            <w:noProof/>
            <w:webHidden/>
            <w:sz w:val="21"/>
          </w:rPr>
          <w:fldChar w:fldCharType="end"/>
        </w:r>
      </w:hyperlink>
    </w:p>
    <w:p w:rsidR="00EA1D9D" w:rsidRPr="00386CAA" w:rsidRDefault="00500E33">
      <w:pPr>
        <w:pStyle w:val="10"/>
        <w:rPr>
          <w:rFonts w:asciiTheme="majorEastAsia" w:eastAsiaTheme="majorEastAsia" w:hAnsiTheme="majorEastAsia" w:cstheme="minorBidi"/>
          <w:noProof/>
          <w:sz w:val="21"/>
          <w:szCs w:val="22"/>
        </w:rPr>
      </w:pPr>
      <w:hyperlink w:anchor="_Toc487809165" w:history="1">
        <w:r w:rsidR="00EA1D9D" w:rsidRPr="00386CAA">
          <w:rPr>
            <w:rStyle w:val="ad"/>
            <w:rFonts w:asciiTheme="majorEastAsia" w:eastAsiaTheme="majorEastAsia" w:hAnsiTheme="majorEastAsia" w:hint="eastAsia"/>
            <w:noProof/>
            <w:sz w:val="21"/>
          </w:rPr>
          <w:t>拒绝提供信息或配合的情况</w:t>
        </w:r>
        <w:r w:rsidR="00EA1D9D" w:rsidRPr="00386CAA">
          <w:rPr>
            <w:rFonts w:asciiTheme="majorEastAsia" w:eastAsiaTheme="majorEastAsia" w:hAnsiTheme="majorEastAsia"/>
            <w:noProof/>
            <w:webHidden/>
            <w:sz w:val="21"/>
          </w:rPr>
          <w:tab/>
        </w:r>
        <w:r w:rsidR="00EA1D9D" w:rsidRPr="00386CAA">
          <w:rPr>
            <w:rFonts w:asciiTheme="majorEastAsia" w:eastAsiaTheme="majorEastAsia" w:hAnsiTheme="majorEastAsia"/>
            <w:noProof/>
            <w:webHidden/>
            <w:sz w:val="21"/>
          </w:rPr>
          <w:fldChar w:fldCharType="begin"/>
        </w:r>
        <w:r w:rsidR="00EA1D9D" w:rsidRPr="00386CAA">
          <w:rPr>
            <w:rFonts w:asciiTheme="majorEastAsia" w:eastAsiaTheme="majorEastAsia" w:hAnsiTheme="majorEastAsia"/>
            <w:noProof/>
            <w:webHidden/>
            <w:sz w:val="21"/>
          </w:rPr>
          <w:instrText xml:space="preserve"> PAGEREF _Toc487809165 \h </w:instrText>
        </w:r>
        <w:r w:rsidR="00EA1D9D" w:rsidRPr="00386CAA">
          <w:rPr>
            <w:rFonts w:asciiTheme="majorEastAsia" w:eastAsiaTheme="majorEastAsia" w:hAnsiTheme="majorEastAsia"/>
            <w:noProof/>
            <w:webHidden/>
            <w:sz w:val="21"/>
          </w:rPr>
        </w:r>
        <w:r w:rsidR="00EA1D9D" w:rsidRPr="00386CAA">
          <w:rPr>
            <w:rFonts w:asciiTheme="majorEastAsia" w:eastAsiaTheme="majorEastAsia" w:hAnsiTheme="majorEastAsia"/>
            <w:noProof/>
            <w:webHidden/>
            <w:sz w:val="21"/>
          </w:rPr>
          <w:fldChar w:fldCharType="separate"/>
        </w:r>
        <w:r w:rsidR="00E33AAB" w:rsidRPr="00386CAA">
          <w:rPr>
            <w:rFonts w:asciiTheme="majorEastAsia" w:eastAsiaTheme="majorEastAsia" w:hAnsiTheme="majorEastAsia"/>
            <w:noProof/>
            <w:webHidden/>
            <w:sz w:val="21"/>
          </w:rPr>
          <w:t>11</w:t>
        </w:r>
        <w:r w:rsidR="00EA1D9D" w:rsidRPr="00386CAA">
          <w:rPr>
            <w:rFonts w:asciiTheme="majorEastAsia" w:eastAsiaTheme="majorEastAsia" w:hAnsiTheme="majorEastAsia"/>
            <w:noProof/>
            <w:webHidden/>
            <w:sz w:val="21"/>
          </w:rPr>
          <w:fldChar w:fldCharType="end"/>
        </w:r>
      </w:hyperlink>
    </w:p>
    <w:p w:rsidR="00EA1D9D" w:rsidRPr="00386CAA" w:rsidRDefault="00500E33">
      <w:pPr>
        <w:pStyle w:val="10"/>
        <w:rPr>
          <w:rFonts w:asciiTheme="majorEastAsia" w:eastAsiaTheme="majorEastAsia" w:hAnsiTheme="majorEastAsia" w:cstheme="minorBidi"/>
          <w:noProof/>
          <w:sz w:val="21"/>
          <w:szCs w:val="22"/>
        </w:rPr>
      </w:pPr>
      <w:hyperlink w:anchor="_Toc487809166" w:history="1">
        <w:r w:rsidR="00EA1D9D" w:rsidRPr="00386CAA">
          <w:rPr>
            <w:rStyle w:val="ad"/>
            <w:rFonts w:asciiTheme="majorEastAsia" w:eastAsiaTheme="majorEastAsia" w:hAnsiTheme="majorEastAsia" w:hint="eastAsia"/>
            <w:noProof/>
            <w:sz w:val="21"/>
          </w:rPr>
          <w:t>监督建议的落实情况</w:t>
        </w:r>
        <w:r w:rsidR="00EA1D9D" w:rsidRPr="00386CAA">
          <w:rPr>
            <w:rFonts w:asciiTheme="majorEastAsia" w:eastAsiaTheme="majorEastAsia" w:hAnsiTheme="majorEastAsia"/>
            <w:noProof/>
            <w:webHidden/>
            <w:sz w:val="21"/>
          </w:rPr>
          <w:tab/>
        </w:r>
        <w:r w:rsidR="00EA1D9D" w:rsidRPr="00386CAA">
          <w:rPr>
            <w:rFonts w:asciiTheme="majorEastAsia" w:eastAsiaTheme="majorEastAsia" w:hAnsiTheme="majorEastAsia"/>
            <w:noProof/>
            <w:webHidden/>
            <w:sz w:val="21"/>
          </w:rPr>
          <w:fldChar w:fldCharType="begin"/>
        </w:r>
        <w:r w:rsidR="00EA1D9D" w:rsidRPr="00386CAA">
          <w:rPr>
            <w:rFonts w:asciiTheme="majorEastAsia" w:eastAsiaTheme="majorEastAsia" w:hAnsiTheme="majorEastAsia"/>
            <w:noProof/>
            <w:webHidden/>
            <w:sz w:val="21"/>
          </w:rPr>
          <w:instrText xml:space="preserve"> PAGEREF _Toc487809166 \h </w:instrText>
        </w:r>
        <w:r w:rsidR="00EA1D9D" w:rsidRPr="00386CAA">
          <w:rPr>
            <w:rFonts w:asciiTheme="majorEastAsia" w:eastAsiaTheme="majorEastAsia" w:hAnsiTheme="majorEastAsia"/>
            <w:noProof/>
            <w:webHidden/>
            <w:sz w:val="21"/>
          </w:rPr>
        </w:r>
        <w:r w:rsidR="00EA1D9D" w:rsidRPr="00386CAA">
          <w:rPr>
            <w:rFonts w:asciiTheme="majorEastAsia" w:eastAsiaTheme="majorEastAsia" w:hAnsiTheme="majorEastAsia"/>
            <w:noProof/>
            <w:webHidden/>
            <w:sz w:val="21"/>
          </w:rPr>
          <w:fldChar w:fldCharType="separate"/>
        </w:r>
        <w:r w:rsidR="00E33AAB" w:rsidRPr="00386CAA">
          <w:rPr>
            <w:rFonts w:asciiTheme="majorEastAsia" w:eastAsiaTheme="majorEastAsia" w:hAnsiTheme="majorEastAsia"/>
            <w:noProof/>
            <w:webHidden/>
            <w:sz w:val="21"/>
          </w:rPr>
          <w:t>11</w:t>
        </w:r>
        <w:r w:rsidR="00EA1D9D" w:rsidRPr="00386CAA">
          <w:rPr>
            <w:rFonts w:asciiTheme="majorEastAsia" w:eastAsiaTheme="majorEastAsia" w:hAnsiTheme="majorEastAsia"/>
            <w:noProof/>
            <w:webHidden/>
            <w:sz w:val="21"/>
          </w:rPr>
          <w:fldChar w:fldCharType="end"/>
        </w:r>
      </w:hyperlink>
    </w:p>
    <w:p w:rsidR="00EA1D9D" w:rsidRPr="00386CAA" w:rsidRDefault="00500E33">
      <w:pPr>
        <w:pStyle w:val="10"/>
        <w:rPr>
          <w:rFonts w:asciiTheme="majorEastAsia" w:eastAsiaTheme="majorEastAsia" w:hAnsiTheme="majorEastAsia" w:cstheme="minorBidi"/>
          <w:noProof/>
          <w:sz w:val="21"/>
          <w:szCs w:val="22"/>
        </w:rPr>
      </w:pPr>
      <w:hyperlink w:anchor="_Toc487809167" w:history="1">
        <w:r w:rsidR="00EA1D9D" w:rsidRPr="00386CAA">
          <w:rPr>
            <w:rStyle w:val="ad"/>
            <w:rFonts w:asciiTheme="majorEastAsia" w:eastAsiaTheme="majorEastAsia" w:hAnsiTheme="majorEastAsia" w:hint="eastAsia"/>
            <w:noProof/>
            <w:sz w:val="21"/>
          </w:rPr>
          <w:t>对调查职能的外部质量评估</w:t>
        </w:r>
        <w:r w:rsidR="00EA1D9D" w:rsidRPr="00386CAA">
          <w:rPr>
            <w:rFonts w:asciiTheme="majorEastAsia" w:eastAsiaTheme="majorEastAsia" w:hAnsiTheme="majorEastAsia"/>
            <w:noProof/>
            <w:webHidden/>
            <w:sz w:val="21"/>
          </w:rPr>
          <w:tab/>
        </w:r>
        <w:r w:rsidR="00EA1D9D" w:rsidRPr="00386CAA">
          <w:rPr>
            <w:rFonts w:asciiTheme="majorEastAsia" w:eastAsiaTheme="majorEastAsia" w:hAnsiTheme="majorEastAsia"/>
            <w:noProof/>
            <w:webHidden/>
            <w:sz w:val="21"/>
          </w:rPr>
          <w:fldChar w:fldCharType="begin"/>
        </w:r>
        <w:r w:rsidR="00EA1D9D" w:rsidRPr="00386CAA">
          <w:rPr>
            <w:rFonts w:asciiTheme="majorEastAsia" w:eastAsiaTheme="majorEastAsia" w:hAnsiTheme="majorEastAsia"/>
            <w:noProof/>
            <w:webHidden/>
            <w:sz w:val="21"/>
          </w:rPr>
          <w:instrText xml:space="preserve"> PAGEREF _Toc487809167 \h </w:instrText>
        </w:r>
        <w:r w:rsidR="00EA1D9D" w:rsidRPr="00386CAA">
          <w:rPr>
            <w:rFonts w:asciiTheme="majorEastAsia" w:eastAsiaTheme="majorEastAsia" w:hAnsiTheme="majorEastAsia"/>
            <w:noProof/>
            <w:webHidden/>
            <w:sz w:val="21"/>
          </w:rPr>
        </w:r>
        <w:r w:rsidR="00EA1D9D" w:rsidRPr="00386CAA">
          <w:rPr>
            <w:rFonts w:asciiTheme="majorEastAsia" w:eastAsiaTheme="majorEastAsia" w:hAnsiTheme="majorEastAsia"/>
            <w:noProof/>
            <w:webHidden/>
            <w:sz w:val="21"/>
          </w:rPr>
          <w:fldChar w:fldCharType="separate"/>
        </w:r>
        <w:r w:rsidR="00E33AAB" w:rsidRPr="00386CAA">
          <w:rPr>
            <w:rFonts w:asciiTheme="majorEastAsia" w:eastAsiaTheme="majorEastAsia" w:hAnsiTheme="majorEastAsia"/>
            <w:noProof/>
            <w:webHidden/>
            <w:sz w:val="21"/>
          </w:rPr>
          <w:t>13</w:t>
        </w:r>
        <w:r w:rsidR="00EA1D9D" w:rsidRPr="00386CAA">
          <w:rPr>
            <w:rFonts w:asciiTheme="majorEastAsia" w:eastAsiaTheme="majorEastAsia" w:hAnsiTheme="majorEastAsia"/>
            <w:noProof/>
            <w:webHidden/>
            <w:sz w:val="21"/>
          </w:rPr>
          <w:fldChar w:fldCharType="end"/>
        </w:r>
      </w:hyperlink>
    </w:p>
    <w:p w:rsidR="00EA1D9D" w:rsidRPr="00386CAA" w:rsidRDefault="00500E33">
      <w:pPr>
        <w:pStyle w:val="10"/>
        <w:rPr>
          <w:rFonts w:asciiTheme="majorEastAsia" w:eastAsiaTheme="majorEastAsia" w:hAnsiTheme="majorEastAsia" w:cstheme="minorBidi"/>
          <w:noProof/>
          <w:sz w:val="21"/>
          <w:szCs w:val="22"/>
        </w:rPr>
      </w:pPr>
      <w:hyperlink w:anchor="_Toc487809168" w:history="1">
        <w:r w:rsidR="00EA1D9D" w:rsidRPr="00386CAA">
          <w:rPr>
            <w:rStyle w:val="ad"/>
            <w:rFonts w:asciiTheme="majorEastAsia" w:eastAsiaTheme="majorEastAsia" w:hAnsiTheme="majorEastAsia" w:hint="eastAsia"/>
            <w:noProof/>
            <w:sz w:val="21"/>
          </w:rPr>
          <w:t>咨询和建议方面的工作</w:t>
        </w:r>
        <w:r w:rsidR="00EA1D9D" w:rsidRPr="00386CAA">
          <w:rPr>
            <w:rFonts w:asciiTheme="majorEastAsia" w:eastAsiaTheme="majorEastAsia" w:hAnsiTheme="majorEastAsia"/>
            <w:noProof/>
            <w:webHidden/>
            <w:sz w:val="21"/>
          </w:rPr>
          <w:tab/>
        </w:r>
        <w:r w:rsidR="00EA1D9D" w:rsidRPr="00386CAA">
          <w:rPr>
            <w:rFonts w:asciiTheme="majorEastAsia" w:eastAsiaTheme="majorEastAsia" w:hAnsiTheme="majorEastAsia"/>
            <w:noProof/>
            <w:webHidden/>
            <w:sz w:val="21"/>
          </w:rPr>
          <w:fldChar w:fldCharType="begin"/>
        </w:r>
        <w:r w:rsidR="00EA1D9D" w:rsidRPr="00386CAA">
          <w:rPr>
            <w:rFonts w:asciiTheme="majorEastAsia" w:eastAsiaTheme="majorEastAsia" w:hAnsiTheme="majorEastAsia"/>
            <w:noProof/>
            <w:webHidden/>
            <w:sz w:val="21"/>
          </w:rPr>
          <w:instrText xml:space="preserve"> PAGEREF _Toc487809168 \h </w:instrText>
        </w:r>
        <w:r w:rsidR="00EA1D9D" w:rsidRPr="00386CAA">
          <w:rPr>
            <w:rFonts w:asciiTheme="majorEastAsia" w:eastAsiaTheme="majorEastAsia" w:hAnsiTheme="majorEastAsia"/>
            <w:noProof/>
            <w:webHidden/>
            <w:sz w:val="21"/>
          </w:rPr>
        </w:r>
        <w:r w:rsidR="00EA1D9D" w:rsidRPr="00386CAA">
          <w:rPr>
            <w:rFonts w:asciiTheme="majorEastAsia" w:eastAsiaTheme="majorEastAsia" w:hAnsiTheme="majorEastAsia"/>
            <w:noProof/>
            <w:webHidden/>
            <w:sz w:val="21"/>
          </w:rPr>
          <w:fldChar w:fldCharType="separate"/>
        </w:r>
        <w:r w:rsidR="00E33AAB" w:rsidRPr="00386CAA">
          <w:rPr>
            <w:rFonts w:asciiTheme="majorEastAsia" w:eastAsiaTheme="majorEastAsia" w:hAnsiTheme="majorEastAsia"/>
            <w:noProof/>
            <w:webHidden/>
            <w:sz w:val="21"/>
          </w:rPr>
          <w:t>13</w:t>
        </w:r>
        <w:r w:rsidR="00EA1D9D" w:rsidRPr="00386CAA">
          <w:rPr>
            <w:rFonts w:asciiTheme="majorEastAsia" w:eastAsiaTheme="majorEastAsia" w:hAnsiTheme="majorEastAsia"/>
            <w:noProof/>
            <w:webHidden/>
            <w:sz w:val="21"/>
          </w:rPr>
          <w:fldChar w:fldCharType="end"/>
        </w:r>
      </w:hyperlink>
    </w:p>
    <w:p w:rsidR="00EA1D9D" w:rsidRPr="00386CAA" w:rsidRDefault="00500E33">
      <w:pPr>
        <w:pStyle w:val="10"/>
        <w:rPr>
          <w:rFonts w:asciiTheme="majorEastAsia" w:eastAsiaTheme="majorEastAsia" w:hAnsiTheme="majorEastAsia" w:cstheme="minorBidi"/>
          <w:noProof/>
          <w:sz w:val="21"/>
          <w:szCs w:val="22"/>
        </w:rPr>
      </w:pPr>
      <w:hyperlink w:anchor="_Toc487809169" w:history="1">
        <w:r w:rsidR="00EA1D9D" w:rsidRPr="00386CAA">
          <w:rPr>
            <w:rStyle w:val="ad"/>
            <w:rFonts w:asciiTheme="majorEastAsia" w:eastAsiaTheme="majorEastAsia" w:hAnsiTheme="majorEastAsia" w:hint="eastAsia"/>
            <w:noProof/>
            <w:sz w:val="21"/>
          </w:rPr>
          <w:t>与外部监督机构的合作</w:t>
        </w:r>
        <w:r w:rsidR="00EA1D9D" w:rsidRPr="00386CAA">
          <w:rPr>
            <w:rFonts w:asciiTheme="majorEastAsia" w:eastAsiaTheme="majorEastAsia" w:hAnsiTheme="majorEastAsia"/>
            <w:noProof/>
            <w:webHidden/>
            <w:sz w:val="21"/>
          </w:rPr>
          <w:tab/>
        </w:r>
        <w:r w:rsidR="00EA1D9D" w:rsidRPr="00386CAA">
          <w:rPr>
            <w:rFonts w:asciiTheme="majorEastAsia" w:eastAsiaTheme="majorEastAsia" w:hAnsiTheme="majorEastAsia"/>
            <w:noProof/>
            <w:webHidden/>
            <w:sz w:val="21"/>
          </w:rPr>
          <w:fldChar w:fldCharType="begin"/>
        </w:r>
        <w:r w:rsidR="00EA1D9D" w:rsidRPr="00386CAA">
          <w:rPr>
            <w:rFonts w:asciiTheme="majorEastAsia" w:eastAsiaTheme="majorEastAsia" w:hAnsiTheme="majorEastAsia"/>
            <w:noProof/>
            <w:webHidden/>
            <w:sz w:val="21"/>
          </w:rPr>
          <w:instrText xml:space="preserve"> PAGEREF _Toc487809169 \h </w:instrText>
        </w:r>
        <w:r w:rsidR="00EA1D9D" w:rsidRPr="00386CAA">
          <w:rPr>
            <w:rFonts w:asciiTheme="majorEastAsia" w:eastAsiaTheme="majorEastAsia" w:hAnsiTheme="majorEastAsia"/>
            <w:noProof/>
            <w:webHidden/>
            <w:sz w:val="21"/>
          </w:rPr>
        </w:r>
        <w:r w:rsidR="00EA1D9D" w:rsidRPr="00386CAA">
          <w:rPr>
            <w:rFonts w:asciiTheme="majorEastAsia" w:eastAsiaTheme="majorEastAsia" w:hAnsiTheme="majorEastAsia"/>
            <w:noProof/>
            <w:webHidden/>
            <w:sz w:val="21"/>
          </w:rPr>
          <w:fldChar w:fldCharType="separate"/>
        </w:r>
        <w:r w:rsidR="00E33AAB" w:rsidRPr="00386CAA">
          <w:rPr>
            <w:rFonts w:asciiTheme="majorEastAsia" w:eastAsiaTheme="majorEastAsia" w:hAnsiTheme="majorEastAsia"/>
            <w:noProof/>
            <w:webHidden/>
            <w:sz w:val="21"/>
          </w:rPr>
          <w:t>13</w:t>
        </w:r>
        <w:r w:rsidR="00EA1D9D" w:rsidRPr="00386CAA">
          <w:rPr>
            <w:rFonts w:asciiTheme="majorEastAsia" w:eastAsiaTheme="majorEastAsia" w:hAnsiTheme="majorEastAsia"/>
            <w:noProof/>
            <w:webHidden/>
            <w:sz w:val="21"/>
          </w:rPr>
          <w:fldChar w:fldCharType="end"/>
        </w:r>
      </w:hyperlink>
    </w:p>
    <w:p w:rsidR="00EA1D9D" w:rsidRPr="00386CAA" w:rsidRDefault="00500E33">
      <w:pPr>
        <w:pStyle w:val="10"/>
        <w:rPr>
          <w:rFonts w:asciiTheme="majorEastAsia" w:eastAsiaTheme="majorEastAsia" w:hAnsiTheme="majorEastAsia" w:cstheme="minorBidi"/>
          <w:noProof/>
          <w:sz w:val="21"/>
          <w:szCs w:val="22"/>
        </w:rPr>
      </w:pPr>
      <w:hyperlink w:anchor="_Toc487809170" w:history="1">
        <w:r w:rsidR="00EA1D9D" w:rsidRPr="00386CAA">
          <w:rPr>
            <w:rStyle w:val="ad"/>
            <w:rFonts w:asciiTheme="majorEastAsia" w:eastAsiaTheme="majorEastAsia" w:hAnsiTheme="majorEastAsia" w:hint="eastAsia"/>
            <w:noProof/>
            <w:sz w:val="21"/>
          </w:rPr>
          <w:t>与监察员和道德操守办公室的合作</w:t>
        </w:r>
        <w:r w:rsidR="00EA1D9D" w:rsidRPr="00386CAA">
          <w:rPr>
            <w:rFonts w:asciiTheme="majorEastAsia" w:eastAsiaTheme="majorEastAsia" w:hAnsiTheme="majorEastAsia"/>
            <w:noProof/>
            <w:webHidden/>
            <w:sz w:val="21"/>
          </w:rPr>
          <w:tab/>
        </w:r>
        <w:r w:rsidR="00EA1D9D" w:rsidRPr="00386CAA">
          <w:rPr>
            <w:rFonts w:asciiTheme="majorEastAsia" w:eastAsiaTheme="majorEastAsia" w:hAnsiTheme="majorEastAsia"/>
            <w:noProof/>
            <w:webHidden/>
            <w:sz w:val="21"/>
          </w:rPr>
          <w:fldChar w:fldCharType="begin"/>
        </w:r>
        <w:r w:rsidR="00EA1D9D" w:rsidRPr="00386CAA">
          <w:rPr>
            <w:rFonts w:asciiTheme="majorEastAsia" w:eastAsiaTheme="majorEastAsia" w:hAnsiTheme="majorEastAsia"/>
            <w:noProof/>
            <w:webHidden/>
            <w:sz w:val="21"/>
          </w:rPr>
          <w:instrText xml:space="preserve"> PAGEREF _Toc487809170 \h </w:instrText>
        </w:r>
        <w:r w:rsidR="00EA1D9D" w:rsidRPr="00386CAA">
          <w:rPr>
            <w:rFonts w:asciiTheme="majorEastAsia" w:eastAsiaTheme="majorEastAsia" w:hAnsiTheme="majorEastAsia"/>
            <w:noProof/>
            <w:webHidden/>
            <w:sz w:val="21"/>
          </w:rPr>
        </w:r>
        <w:r w:rsidR="00EA1D9D" w:rsidRPr="00386CAA">
          <w:rPr>
            <w:rFonts w:asciiTheme="majorEastAsia" w:eastAsiaTheme="majorEastAsia" w:hAnsiTheme="majorEastAsia"/>
            <w:noProof/>
            <w:webHidden/>
            <w:sz w:val="21"/>
          </w:rPr>
          <w:fldChar w:fldCharType="separate"/>
        </w:r>
        <w:r w:rsidR="00E33AAB" w:rsidRPr="00386CAA">
          <w:rPr>
            <w:rFonts w:asciiTheme="majorEastAsia" w:eastAsiaTheme="majorEastAsia" w:hAnsiTheme="majorEastAsia"/>
            <w:noProof/>
            <w:webHidden/>
            <w:sz w:val="21"/>
          </w:rPr>
          <w:t>14</w:t>
        </w:r>
        <w:r w:rsidR="00EA1D9D" w:rsidRPr="00386CAA">
          <w:rPr>
            <w:rFonts w:asciiTheme="majorEastAsia" w:eastAsiaTheme="majorEastAsia" w:hAnsiTheme="majorEastAsia"/>
            <w:noProof/>
            <w:webHidden/>
            <w:sz w:val="21"/>
          </w:rPr>
          <w:fldChar w:fldCharType="end"/>
        </w:r>
      </w:hyperlink>
    </w:p>
    <w:p w:rsidR="00EA1D9D" w:rsidRPr="00386CAA" w:rsidRDefault="00500E33">
      <w:pPr>
        <w:pStyle w:val="10"/>
        <w:rPr>
          <w:rFonts w:asciiTheme="majorEastAsia" w:eastAsiaTheme="majorEastAsia" w:hAnsiTheme="majorEastAsia" w:cstheme="minorBidi"/>
          <w:noProof/>
          <w:sz w:val="21"/>
          <w:szCs w:val="22"/>
        </w:rPr>
      </w:pPr>
      <w:hyperlink w:anchor="_Toc487809171" w:history="1">
        <w:r w:rsidR="00EA1D9D" w:rsidRPr="00386CAA">
          <w:rPr>
            <w:rStyle w:val="ad"/>
            <w:rFonts w:asciiTheme="majorEastAsia" w:eastAsiaTheme="majorEastAsia" w:hAnsiTheme="majorEastAsia" w:hint="eastAsia"/>
            <w:noProof/>
            <w:sz w:val="21"/>
          </w:rPr>
          <w:t>其他监督工作</w:t>
        </w:r>
        <w:r w:rsidR="00EA1D9D" w:rsidRPr="00386CAA">
          <w:rPr>
            <w:rFonts w:asciiTheme="majorEastAsia" w:eastAsiaTheme="majorEastAsia" w:hAnsiTheme="majorEastAsia"/>
            <w:noProof/>
            <w:webHidden/>
            <w:sz w:val="21"/>
          </w:rPr>
          <w:tab/>
        </w:r>
        <w:r w:rsidR="00EA1D9D" w:rsidRPr="00386CAA">
          <w:rPr>
            <w:rFonts w:asciiTheme="majorEastAsia" w:eastAsiaTheme="majorEastAsia" w:hAnsiTheme="majorEastAsia"/>
            <w:noProof/>
            <w:webHidden/>
            <w:sz w:val="21"/>
          </w:rPr>
          <w:fldChar w:fldCharType="begin"/>
        </w:r>
        <w:r w:rsidR="00EA1D9D" w:rsidRPr="00386CAA">
          <w:rPr>
            <w:rFonts w:asciiTheme="majorEastAsia" w:eastAsiaTheme="majorEastAsia" w:hAnsiTheme="majorEastAsia"/>
            <w:noProof/>
            <w:webHidden/>
            <w:sz w:val="21"/>
          </w:rPr>
          <w:instrText xml:space="preserve"> PAGEREF _Toc487809171 \h </w:instrText>
        </w:r>
        <w:r w:rsidR="00EA1D9D" w:rsidRPr="00386CAA">
          <w:rPr>
            <w:rFonts w:asciiTheme="majorEastAsia" w:eastAsiaTheme="majorEastAsia" w:hAnsiTheme="majorEastAsia"/>
            <w:noProof/>
            <w:webHidden/>
            <w:sz w:val="21"/>
          </w:rPr>
        </w:r>
        <w:r w:rsidR="00EA1D9D" w:rsidRPr="00386CAA">
          <w:rPr>
            <w:rFonts w:asciiTheme="majorEastAsia" w:eastAsiaTheme="majorEastAsia" w:hAnsiTheme="majorEastAsia"/>
            <w:noProof/>
            <w:webHidden/>
            <w:sz w:val="21"/>
          </w:rPr>
          <w:fldChar w:fldCharType="separate"/>
        </w:r>
        <w:r w:rsidR="00E33AAB" w:rsidRPr="00386CAA">
          <w:rPr>
            <w:rFonts w:asciiTheme="majorEastAsia" w:eastAsiaTheme="majorEastAsia" w:hAnsiTheme="majorEastAsia"/>
            <w:noProof/>
            <w:webHidden/>
            <w:sz w:val="21"/>
          </w:rPr>
          <w:t>14</w:t>
        </w:r>
        <w:r w:rsidR="00EA1D9D" w:rsidRPr="00386CAA">
          <w:rPr>
            <w:rFonts w:asciiTheme="majorEastAsia" w:eastAsiaTheme="majorEastAsia" w:hAnsiTheme="majorEastAsia"/>
            <w:noProof/>
            <w:webHidden/>
            <w:sz w:val="21"/>
          </w:rPr>
          <w:fldChar w:fldCharType="end"/>
        </w:r>
      </w:hyperlink>
    </w:p>
    <w:p w:rsidR="00EA1D9D" w:rsidRPr="00386CAA" w:rsidRDefault="00500E33">
      <w:pPr>
        <w:pStyle w:val="10"/>
        <w:rPr>
          <w:rFonts w:asciiTheme="majorEastAsia" w:eastAsiaTheme="majorEastAsia" w:hAnsiTheme="majorEastAsia" w:cstheme="minorBidi"/>
          <w:noProof/>
          <w:sz w:val="21"/>
          <w:szCs w:val="22"/>
        </w:rPr>
      </w:pPr>
      <w:hyperlink w:anchor="_Toc487809172" w:history="1">
        <w:r w:rsidR="00EA1D9D" w:rsidRPr="00386CAA">
          <w:rPr>
            <w:rStyle w:val="ad"/>
            <w:rFonts w:asciiTheme="majorEastAsia" w:eastAsiaTheme="majorEastAsia" w:hAnsiTheme="majorEastAsia" w:hint="eastAsia"/>
            <w:noProof/>
            <w:sz w:val="21"/>
          </w:rPr>
          <w:t>监督司的业务独立性</w:t>
        </w:r>
        <w:r w:rsidR="00EA1D9D" w:rsidRPr="00386CAA">
          <w:rPr>
            <w:rFonts w:asciiTheme="majorEastAsia" w:eastAsiaTheme="majorEastAsia" w:hAnsiTheme="majorEastAsia"/>
            <w:noProof/>
            <w:webHidden/>
            <w:sz w:val="21"/>
          </w:rPr>
          <w:tab/>
        </w:r>
        <w:r w:rsidR="00EA1D9D" w:rsidRPr="00386CAA">
          <w:rPr>
            <w:rFonts w:asciiTheme="majorEastAsia" w:eastAsiaTheme="majorEastAsia" w:hAnsiTheme="majorEastAsia"/>
            <w:noProof/>
            <w:webHidden/>
            <w:sz w:val="21"/>
          </w:rPr>
          <w:fldChar w:fldCharType="begin"/>
        </w:r>
        <w:r w:rsidR="00EA1D9D" w:rsidRPr="00386CAA">
          <w:rPr>
            <w:rFonts w:asciiTheme="majorEastAsia" w:eastAsiaTheme="majorEastAsia" w:hAnsiTheme="majorEastAsia"/>
            <w:noProof/>
            <w:webHidden/>
            <w:sz w:val="21"/>
          </w:rPr>
          <w:instrText xml:space="preserve"> PAGEREF _Toc487809172 \h </w:instrText>
        </w:r>
        <w:r w:rsidR="00EA1D9D" w:rsidRPr="00386CAA">
          <w:rPr>
            <w:rFonts w:asciiTheme="majorEastAsia" w:eastAsiaTheme="majorEastAsia" w:hAnsiTheme="majorEastAsia"/>
            <w:noProof/>
            <w:webHidden/>
            <w:sz w:val="21"/>
          </w:rPr>
        </w:r>
        <w:r w:rsidR="00EA1D9D" w:rsidRPr="00386CAA">
          <w:rPr>
            <w:rFonts w:asciiTheme="majorEastAsia" w:eastAsiaTheme="majorEastAsia" w:hAnsiTheme="majorEastAsia"/>
            <w:noProof/>
            <w:webHidden/>
            <w:sz w:val="21"/>
          </w:rPr>
          <w:fldChar w:fldCharType="separate"/>
        </w:r>
        <w:r w:rsidR="00E33AAB" w:rsidRPr="00386CAA">
          <w:rPr>
            <w:rFonts w:asciiTheme="majorEastAsia" w:eastAsiaTheme="majorEastAsia" w:hAnsiTheme="majorEastAsia"/>
            <w:noProof/>
            <w:webHidden/>
            <w:sz w:val="21"/>
          </w:rPr>
          <w:t>15</w:t>
        </w:r>
        <w:r w:rsidR="00EA1D9D" w:rsidRPr="00386CAA">
          <w:rPr>
            <w:rFonts w:asciiTheme="majorEastAsia" w:eastAsiaTheme="majorEastAsia" w:hAnsiTheme="majorEastAsia"/>
            <w:noProof/>
            <w:webHidden/>
            <w:sz w:val="21"/>
          </w:rPr>
          <w:fldChar w:fldCharType="end"/>
        </w:r>
      </w:hyperlink>
    </w:p>
    <w:p w:rsidR="00EA1D9D" w:rsidRPr="00386CAA" w:rsidRDefault="00500E33">
      <w:pPr>
        <w:pStyle w:val="10"/>
        <w:rPr>
          <w:rFonts w:asciiTheme="majorEastAsia" w:eastAsiaTheme="majorEastAsia" w:hAnsiTheme="majorEastAsia" w:cstheme="minorBidi"/>
          <w:noProof/>
          <w:sz w:val="21"/>
          <w:szCs w:val="22"/>
        </w:rPr>
      </w:pPr>
      <w:hyperlink w:anchor="_Toc487809173" w:history="1">
        <w:r w:rsidR="00EA1D9D" w:rsidRPr="00386CAA">
          <w:rPr>
            <w:rStyle w:val="ad"/>
            <w:rFonts w:asciiTheme="majorEastAsia" w:eastAsiaTheme="majorEastAsia" w:hAnsiTheme="majorEastAsia" w:hint="eastAsia"/>
            <w:noProof/>
            <w:sz w:val="21"/>
          </w:rPr>
          <w:t>监督资源</w:t>
        </w:r>
        <w:r w:rsidR="00EA1D9D" w:rsidRPr="00386CAA">
          <w:rPr>
            <w:rFonts w:asciiTheme="majorEastAsia" w:eastAsiaTheme="majorEastAsia" w:hAnsiTheme="majorEastAsia"/>
            <w:noProof/>
            <w:webHidden/>
            <w:sz w:val="21"/>
          </w:rPr>
          <w:tab/>
        </w:r>
        <w:r w:rsidR="00EA1D9D" w:rsidRPr="00386CAA">
          <w:rPr>
            <w:rFonts w:asciiTheme="majorEastAsia" w:eastAsiaTheme="majorEastAsia" w:hAnsiTheme="majorEastAsia"/>
            <w:noProof/>
            <w:webHidden/>
            <w:sz w:val="21"/>
          </w:rPr>
          <w:fldChar w:fldCharType="begin"/>
        </w:r>
        <w:r w:rsidR="00EA1D9D" w:rsidRPr="00386CAA">
          <w:rPr>
            <w:rFonts w:asciiTheme="majorEastAsia" w:eastAsiaTheme="majorEastAsia" w:hAnsiTheme="majorEastAsia"/>
            <w:noProof/>
            <w:webHidden/>
            <w:sz w:val="21"/>
          </w:rPr>
          <w:instrText xml:space="preserve"> PAGEREF _Toc487809173 \h </w:instrText>
        </w:r>
        <w:r w:rsidR="00EA1D9D" w:rsidRPr="00386CAA">
          <w:rPr>
            <w:rFonts w:asciiTheme="majorEastAsia" w:eastAsiaTheme="majorEastAsia" w:hAnsiTheme="majorEastAsia"/>
            <w:noProof/>
            <w:webHidden/>
            <w:sz w:val="21"/>
          </w:rPr>
        </w:r>
        <w:r w:rsidR="00EA1D9D" w:rsidRPr="00386CAA">
          <w:rPr>
            <w:rFonts w:asciiTheme="majorEastAsia" w:eastAsiaTheme="majorEastAsia" w:hAnsiTheme="majorEastAsia"/>
            <w:noProof/>
            <w:webHidden/>
            <w:sz w:val="21"/>
          </w:rPr>
          <w:fldChar w:fldCharType="separate"/>
        </w:r>
        <w:r w:rsidR="00E33AAB" w:rsidRPr="00386CAA">
          <w:rPr>
            <w:rFonts w:asciiTheme="majorEastAsia" w:eastAsiaTheme="majorEastAsia" w:hAnsiTheme="majorEastAsia"/>
            <w:noProof/>
            <w:webHidden/>
            <w:sz w:val="21"/>
          </w:rPr>
          <w:t>15</w:t>
        </w:r>
        <w:r w:rsidR="00EA1D9D" w:rsidRPr="00386CAA">
          <w:rPr>
            <w:rFonts w:asciiTheme="majorEastAsia" w:eastAsiaTheme="majorEastAsia" w:hAnsiTheme="majorEastAsia"/>
            <w:noProof/>
            <w:webHidden/>
            <w:sz w:val="21"/>
          </w:rPr>
          <w:fldChar w:fldCharType="end"/>
        </w:r>
      </w:hyperlink>
    </w:p>
    <w:p w:rsidR="004B6701" w:rsidRPr="002F4BEB" w:rsidRDefault="004B6701" w:rsidP="004B6701">
      <w:pPr>
        <w:keepLines/>
        <w:tabs>
          <w:tab w:val="left" w:leader="dot" w:pos="8910"/>
        </w:tabs>
        <w:spacing w:before="240" w:after="120" w:line="360" w:lineRule="auto"/>
        <w:rPr>
          <w:rFonts w:ascii="SimSun" w:hAnsi="SimSun"/>
          <w:sz w:val="21"/>
        </w:rPr>
      </w:pPr>
      <w:r w:rsidRPr="00386CAA">
        <w:rPr>
          <w:rFonts w:asciiTheme="majorEastAsia" w:eastAsiaTheme="majorEastAsia" w:hAnsiTheme="majorEastAsia"/>
        </w:rPr>
        <w:fldChar w:fldCharType="end"/>
      </w:r>
    </w:p>
    <w:p w:rsidR="004B6701" w:rsidRPr="002F4BEB" w:rsidRDefault="0069625F" w:rsidP="004B6701">
      <w:pPr>
        <w:keepLines/>
        <w:tabs>
          <w:tab w:val="left" w:leader="dot" w:pos="8910"/>
        </w:tabs>
        <w:spacing w:before="240" w:after="120" w:line="360" w:lineRule="auto"/>
        <w:rPr>
          <w:rFonts w:ascii="SimSun" w:hAnsi="SimSun"/>
          <w:b/>
          <w:noProof/>
          <w:sz w:val="21"/>
        </w:rPr>
      </w:pPr>
      <w:r w:rsidRPr="002F4BEB">
        <w:rPr>
          <w:rFonts w:ascii="SimSun" w:hAnsi="SimSun" w:hint="eastAsia"/>
          <w:b/>
          <w:noProof/>
          <w:sz w:val="21"/>
        </w:rPr>
        <w:t>附　件</w:t>
      </w:r>
    </w:p>
    <w:p w:rsidR="00A010A4" w:rsidRPr="002F4BEB" w:rsidRDefault="00E173F9" w:rsidP="00A010A4">
      <w:pPr>
        <w:keepLines/>
        <w:tabs>
          <w:tab w:val="left" w:pos="1134"/>
          <w:tab w:val="left" w:pos="1560"/>
        </w:tabs>
        <w:rPr>
          <w:rFonts w:ascii="SimSun" w:hAnsi="SimSun"/>
          <w:noProof/>
          <w:sz w:val="21"/>
        </w:rPr>
      </w:pPr>
      <w:r w:rsidRPr="002F4BEB">
        <w:rPr>
          <w:rFonts w:ascii="SimSun" w:hAnsi="SimSun" w:hint="eastAsia"/>
          <w:noProof/>
          <w:sz w:val="21"/>
        </w:rPr>
        <w:t>附件一  –  监督司报告一览表</w:t>
      </w:r>
    </w:p>
    <w:p w:rsidR="00A010A4" w:rsidRPr="002F4BEB" w:rsidRDefault="00E173F9" w:rsidP="00A010A4">
      <w:pPr>
        <w:keepLines/>
        <w:tabs>
          <w:tab w:val="left" w:pos="1134"/>
          <w:tab w:val="left" w:pos="1560"/>
        </w:tabs>
        <w:rPr>
          <w:rFonts w:ascii="SimSun" w:hAnsi="SimSun"/>
          <w:noProof/>
          <w:sz w:val="21"/>
        </w:rPr>
      </w:pPr>
      <w:r w:rsidRPr="002F4BEB">
        <w:rPr>
          <w:rFonts w:ascii="SimSun" w:hAnsi="SimSun" w:hint="eastAsia"/>
          <w:noProof/>
          <w:sz w:val="21"/>
        </w:rPr>
        <w:t>附件二  –  监督司咨询与建议活动一览表</w:t>
      </w:r>
    </w:p>
    <w:p w:rsidR="004B6701" w:rsidRPr="002F4BEB" w:rsidRDefault="004B6701" w:rsidP="004B6701">
      <w:pPr>
        <w:keepLines/>
        <w:tabs>
          <w:tab w:val="left" w:pos="1134"/>
          <w:tab w:val="left" w:pos="1560"/>
        </w:tabs>
        <w:rPr>
          <w:rFonts w:ascii="SimSun" w:hAnsi="SimSun"/>
          <w:noProof/>
          <w:sz w:val="21"/>
        </w:rPr>
      </w:pPr>
    </w:p>
    <w:p w:rsidR="00907F45" w:rsidRPr="002F4BEB" w:rsidRDefault="00907F45">
      <w:pPr>
        <w:rPr>
          <w:rFonts w:ascii="SimSun" w:hAnsi="SimSun"/>
          <w:b/>
          <w:bCs/>
          <w:caps/>
          <w:kern w:val="32"/>
          <w:sz w:val="21"/>
          <w:szCs w:val="32"/>
        </w:rPr>
      </w:pPr>
      <w:r w:rsidRPr="002F4BEB">
        <w:rPr>
          <w:rFonts w:ascii="SimSun" w:hAnsi="SimSun"/>
          <w:sz w:val="21"/>
        </w:rPr>
        <w:br w:type="page"/>
      </w:r>
    </w:p>
    <w:p w:rsidR="002928D3" w:rsidRPr="00386CAA" w:rsidRDefault="0007415F" w:rsidP="00386CAA">
      <w:pPr>
        <w:pStyle w:val="1"/>
        <w:keepNext w:val="0"/>
        <w:spacing w:before="0" w:afterLines="100" w:after="240" w:line="340" w:lineRule="atLeast"/>
        <w:rPr>
          <w:rFonts w:ascii="SimHei" w:eastAsia="SimHei" w:hAnsi="SimHei"/>
          <w:b w:val="0"/>
          <w:sz w:val="21"/>
        </w:rPr>
      </w:pPr>
      <w:bookmarkStart w:id="15" w:name="_Toc487809159"/>
      <w:r w:rsidRPr="00386CAA">
        <w:rPr>
          <w:rFonts w:ascii="SimHei" w:eastAsia="SimHei" w:hAnsi="SimHei" w:hint="eastAsia"/>
          <w:b w:val="0"/>
          <w:sz w:val="21"/>
        </w:rPr>
        <w:lastRenderedPageBreak/>
        <w:t>缩略语</w:t>
      </w:r>
      <w:bookmarkEnd w:id="15"/>
    </w:p>
    <w:tbl>
      <w:tblPr>
        <w:tblStyle w:val="ae"/>
        <w:tblW w:w="9605" w:type="dxa"/>
        <w:tblInd w:w="0" w:type="dxa"/>
        <w:tblLook w:val="01E0" w:firstRow="1" w:lastRow="1" w:firstColumn="1" w:lastColumn="1" w:noHBand="0" w:noVBand="0"/>
      </w:tblPr>
      <w:tblGrid>
        <w:gridCol w:w="1526"/>
        <w:gridCol w:w="8079"/>
      </w:tblGrid>
      <w:tr w:rsidR="009D1993" w:rsidRPr="002F4BEB" w:rsidTr="00386CAA">
        <w:trPr>
          <w:trHeight w:val="340"/>
        </w:trPr>
        <w:tc>
          <w:tcPr>
            <w:tcW w:w="1526" w:type="dxa"/>
            <w:vAlign w:val="center"/>
          </w:tcPr>
          <w:p w:rsidR="009D1993" w:rsidRPr="002F4BEB" w:rsidRDefault="009D1993" w:rsidP="00386CAA">
            <w:pPr>
              <w:spacing w:after="0" w:line="240" w:lineRule="auto"/>
              <w:ind w:hanging="737"/>
              <w:jc w:val="both"/>
              <w:rPr>
                <w:rFonts w:ascii="SimSun" w:hAnsi="SimSun"/>
                <w:b/>
                <w:bCs/>
                <w:sz w:val="21"/>
                <w:szCs w:val="22"/>
              </w:rPr>
            </w:pPr>
            <w:r w:rsidRPr="002F4BEB">
              <w:rPr>
                <w:rFonts w:ascii="SimSun" w:hAnsi="SimSun"/>
                <w:b/>
                <w:bCs/>
                <w:sz w:val="21"/>
                <w:szCs w:val="22"/>
              </w:rPr>
              <w:t>AIMS HR</w:t>
            </w:r>
          </w:p>
        </w:tc>
        <w:tc>
          <w:tcPr>
            <w:tcW w:w="8079" w:type="dxa"/>
            <w:vAlign w:val="center"/>
          </w:tcPr>
          <w:p w:rsidR="009D1993" w:rsidRPr="002F4BEB" w:rsidRDefault="0007415F" w:rsidP="00386CAA">
            <w:pPr>
              <w:tabs>
                <w:tab w:val="right" w:pos="6880"/>
              </w:tabs>
              <w:spacing w:after="0" w:line="240" w:lineRule="auto"/>
              <w:ind w:left="43"/>
              <w:jc w:val="both"/>
              <w:rPr>
                <w:rFonts w:ascii="SimSun" w:hAnsi="SimSun"/>
                <w:sz w:val="21"/>
                <w:szCs w:val="22"/>
              </w:rPr>
            </w:pPr>
            <w:r w:rsidRPr="002F4BEB">
              <w:rPr>
                <w:rFonts w:ascii="SimSun" w:hAnsi="SimSun" w:hint="eastAsia"/>
                <w:sz w:val="21"/>
              </w:rPr>
              <w:t>行政信息管理系统人力资源</w:t>
            </w:r>
            <w:r w:rsidR="006B1DD9" w:rsidRPr="002F4BEB">
              <w:rPr>
                <w:rFonts w:ascii="SimSun" w:hAnsi="SimSun" w:hint="eastAsia"/>
                <w:sz w:val="21"/>
              </w:rPr>
              <w:t>工具</w:t>
            </w:r>
          </w:p>
        </w:tc>
      </w:tr>
      <w:tr w:rsidR="00F119C5" w:rsidRPr="002F4BEB" w:rsidTr="00386CAA">
        <w:trPr>
          <w:trHeight w:val="340"/>
        </w:trPr>
        <w:tc>
          <w:tcPr>
            <w:tcW w:w="1526" w:type="dxa"/>
            <w:vAlign w:val="center"/>
          </w:tcPr>
          <w:p w:rsidR="00F119C5" w:rsidRPr="002F4BEB" w:rsidRDefault="00F119C5" w:rsidP="00386CAA">
            <w:pPr>
              <w:spacing w:after="0" w:line="240" w:lineRule="auto"/>
              <w:ind w:hanging="737"/>
              <w:jc w:val="both"/>
              <w:rPr>
                <w:rFonts w:ascii="SimSun" w:hAnsi="SimSun"/>
                <w:b/>
                <w:bCs/>
                <w:sz w:val="21"/>
                <w:szCs w:val="22"/>
              </w:rPr>
            </w:pPr>
            <w:r w:rsidRPr="002F4BEB">
              <w:rPr>
                <w:rFonts w:ascii="SimSun" w:hAnsi="SimSun"/>
                <w:b/>
                <w:bCs/>
                <w:sz w:val="21"/>
                <w:szCs w:val="22"/>
              </w:rPr>
              <w:t>CDIP</w:t>
            </w:r>
          </w:p>
        </w:tc>
        <w:tc>
          <w:tcPr>
            <w:tcW w:w="8079" w:type="dxa"/>
            <w:vAlign w:val="center"/>
          </w:tcPr>
          <w:p w:rsidR="00F119C5" w:rsidRPr="002F4BEB" w:rsidRDefault="0007415F" w:rsidP="00386CAA">
            <w:pPr>
              <w:tabs>
                <w:tab w:val="right" w:pos="6880"/>
              </w:tabs>
              <w:spacing w:after="0" w:line="240" w:lineRule="auto"/>
              <w:ind w:left="43"/>
              <w:jc w:val="both"/>
              <w:rPr>
                <w:rFonts w:ascii="SimSun" w:hAnsi="SimSun"/>
                <w:sz w:val="21"/>
                <w:szCs w:val="22"/>
              </w:rPr>
            </w:pPr>
            <w:r w:rsidRPr="002F4BEB">
              <w:rPr>
                <w:rFonts w:ascii="SimSun" w:hAnsi="SimSun" w:hint="eastAsia"/>
                <w:sz w:val="21"/>
                <w:szCs w:val="22"/>
              </w:rPr>
              <w:t>发展与知识产权委员会</w:t>
            </w:r>
          </w:p>
        </w:tc>
      </w:tr>
      <w:tr w:rsidR="00963387" w:rsidRPr="002F4BEB" w:rsidTr="00386CAA">
        <w:trPr>
          <w:trHeight w:val="340"/>
        </w:trPr>
        <w:tc>
          <w:tcPr>
            <w:tcW w:w="1526" w:type="dxa"/>
            <w:vAlign w:val="center"/>
          </w:tcPr>
          <w:p w:rsidR="00963387" w:rsidRPr="002F4BEB" w:rsidRDefault="00963387" w:rsidP="00386CAA">
            <w:pPr>
              <w:spacing w:after="0" w:line="240" w:lineRule="auto"/>
              <w:ind w:hanging="737"/>
              <w:jc w:val="both"/>
              <w:rPr>
                <w:rFonts w:ascii="SimSun" w:hAnsi="SimSun"/>
                <w:b/>
                <w:bCs/>
                <w:sz w:val="21"/>
                <w:szCs w:val="22"/>
              </w:rPr>
            </w:pPr>
            <w:r w:rsidRPr="002F4BEB">
              <w:rPr>
                <w:rFonts w:ascii="SimSun" w:hAnsi="SimSun"/>
                <w:b/>
                <w:bCs/>
                <w:sz w:val="21"/>
                <w:szCs w:val="22"/>
              </w:rPr>
              <w:t>CII</w:t>
            </w:r>
          </w:p>
        </w:tc>
        <w:tc>
          <w:tcPr>
            <w:tcW w:w="8079" w:type="dxa"/>
            <w:vAlign w:val="center"/>
          </w:tcPr>
          <w:p w:rsidR="00963387" w:rsidRPr="002F4BEB" w:rsidRDefault="0007415F" w:rsidP="00386CAA">
            <w:pPr>
              <w:tabs>
                <w:tab w:val="right" w:pos="6880"/>
              </w:tabs>
              <w:spacing w:after="0" w:line="240" w:lineRule="auto"/>
              <w:ind w:left="43"/>
              <w:jc w:val="both"/>
              <w:rPr>
                <w:rFonts w:ascii="SimSun" w:hAnsi="SimSun"/>
                <w:sz w:val="21"/>
                <w:szCs w:val="22"/>
              </w:rPr>
            </w:pPr>
            <w:r w:rsidRPr="002F4BEB">
              <w:rPr>
                <w:rFonts w:ascii="SimSun" w:hAnsi="SimSun" w:hint="eastAsia"/>
                <w:sz w:val="21"/>
                <w:szCs w:val="22"/>
              </w:rPr>
              <w:t>国际调查员会议</w:t>
            </w:r>
          </w:p>
        </w:tc>
      </w:tr>
      <w:tr w:rsidR="00023B92" w:rsidRPr="002F4BEB" w:rsidTr="00386CAA">
        <w:trPr>
          <w:trHeight w:val="340"/>
        </w:trPr>
        <w:tc>
          <w:tcPr>
            <w:tcW w:w="1526" w:type="dxa"/>
            <w:vAlign w:val="center"/>
          </w:tcPr>
          <w:p w:rsidR="00023B92" w:rsidRPr="002F4BEB" w:rsidRDefault="00023B92" w:rsidP="00386CAA">
            <w:pPr>
              <w:spacing w:after="0" w:line="240" w:lineRule="auto"/>
              <w:ind w:hanging="737"/>
              <w:jc w:val="both"/>
              <w:rPr>
                <w:rFonts w:ascii="SimSun" w:hAnsi="SimSun"/>
                <w:b/>
                <w:bCs/>
                <w:sz w:val="21"/>
                <w:szCs w:val="22"/>
              </w:rPr>
            </w:pPr>
            <w:r w:rsidRPr="002F4BEB">
              <w:rPr>
                <w:rFonts w:ascii="SimSun" w:hAnsi="SimSun"/>
                <w:b/>
                <w:bCs/>
                <w:sz w:val="21"/>
                <w:szCs w:val="22"/>
              </w:rPr>
              <w:t>ER</w:t>
            </w:r>
          </w:p>
        </w:tc>
        <w:tc>
          <w:tcPr>
            <w:tcW w:w="8079" w:type="dxa"/>
            <w:vAlign w:val="center"/>
          </w:tcPr>
          <w:p w:rsidR="00023B92" w:rsidRPr="002F4BEB" w:rsidRDefault="0007415F" w:rsidP="00386CAA">
            <w:pPr>
              <w:spacing w:after="0" w:line="240" w:lineRule="auto"/>
              <w:ind w:left="43"/>
              <w:jc w:val="both"/>
              <w:rPr>
                <w:rFonts w:ascii="SimSun" w:hAnsi="SimSun"/>
                <w:sz w:val="21"/>
              </w:rPr>
            </w:pPr>
            <w:r w:rsidRPr="002F4BEB">
              <w:rPr>
                <w:rFonts w:ascii="SimSun" w:hAnsi="SimSun" w:hint="eastAsia"/>
                <w:sz w:val="21"/>
              </w:rPr>
              <w:t>预期</w:t>
            </w:r>
            <w:r w:rsidR="00315835" w:rsidRPr="002F4BEB">
              <w:rPr>
                <w:rFonts w:ascii="SimSun" w:hAnsi="SimSun" w:hint="eastAsia"/>
                <w:sz w:val="21"/>
              </w:rPr>
              <w:t>成</w:t>
            </w:r>
            <w:r w:rsidRPr="002F4BEB">
              <w:rPr>
                <w:rFonts w:ascii="SimSun" w:hAnsi="SimSun" w:hint="eastAsia"/>
                <w:sz w:val="21"/>
              </w:rPr>
              <w:t>果</w:t>
            </w:r>
          </w:p>
        </w:tc>
      </w:tr>
      <w:tr w:rsidR="007A4088" w:rsidRPr="002F4BEB" w:rsidTr="00386CAA">
        <w:trPr>
          <w:trHeight w:val="340"/>
        </w:trPr>
        <w:tc>
          <w:tcPr>
            <w:tcW w:w="1526" w:type="dxa"/>
            <w:vAlign w:val="center"/>
          </w:tcPr>
          <w:p w:rsidR="007A4088" w:rsidRPr="002F4BEB" w:rsidRDefault="007A4088" w:rsidP="00386CAA">
            <w:pPr>
              <w:spacing w:after="0" w:line="240" w:lineRule="auto"/>
              <w:ind w:hanging="737"/>
              <w:jc w:val="both"/>
              <w:rPr>
                <w:rFonts w:ascii="SimSun" w:hAnsi="SimSun"/>
                <w:b/>
                <w:bCs/>
                <w:sz w:val="21"/>
                <w:szCs w:val="22"/>
              </w:rPr>
            </w:pPr>
            <w:r w:rsidRPr="002F4BEB">
              <w:rPr>
                <w:rFonts w:ascii="SimSun" w:hAnsi="SimSun"/>
                <w:b/>
                <w:bCs/>
                <w:sz w:val="21"/>
                <w:szCs w:val="22"/>
              </w:rPr>
              <w:t>ERM</w:t>
            </w:r>
          </w:p>
        </w:tc>
        <w:tc>
          <w:tcPr>
            <w:tcW w:w="8079" w:type="dxa"/>
            <w:vAlign w:val="center"/>
          </w:tcPr>
          <w:p w:rsidR="007A4088"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rPr>
              <w:t>企业风险管理</w:t>
            </w:r>
          </w:p>
        </w:tc>
      </w:tr>
      <w:tr w:rsidR="001E3E19" w:rsidRPr="002F4BEB" w:rsidTr="00386CAA">
        <w:trPr>
          <w:trHeight w:val="340"/>
        </w:trPr>
        <w:tc>
          <w:tcPr>
            <w:tcW w:w="1526" w:type="dxa"/>
            <w:vAlign w:val="center"/>
          </w:tcPr>
          <w:p w:rsidR="001E3E19" w:rsidRPr="002F4BEB" w:rsidRDefault="001E3E19" w:rsidP="00386CAA">
            <w:pPr>
              <w:spacing w:after="0" w:line="240" w:lineRule="auto"/>
              <w:ind w:hanging="737"/>
              <w:jc w:val="both"/>
              <w:rPr>
                <w:rFonts w:ascii="SimSun" w:hAnsi="SimSun"/>
                <w:b/>
                <w:bCs/>
                <w:sz w:val="21"/>
                <w:szCs w:val="22"/>
              </w:rPr>
            </w:pPr>
            <w:r w:rsidRPr="002F4BEB">
              <w:rPr>
                <w:rFonts w:ascii="SimSun" w:hAnsi="SimSun"/>
                <w:b/>
                <w:bCs/>
                <w:sz w:val="21"/>
                <w:szCs w:val="22"/>
              </w:rPr>
              <w:t>EQA</w:t>
            </w:r>
          </w:p>
        </w:tc>
        <w:tc>
          <w:tcPr>
            <w:tcW w:w="8079" w:type="dxa"/>
            <w:vAlign w:val="center"/>
          </w:tcPr>
          <w:p w:rsidR="001E3E19"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szCs w:val="22"/>
              </w:rPr>
              <w:t>外部质量评估</w:t>
            </w:r>
          </w:p>
        </w:tc>
      </w:tr>
      <w:tr w:rsidR="00EF72F8" w:rsidRPr="002F4BEB" w:rsidTr="00386CAA">
        <w:trPr>
          <w:trHeight w:val="340"/>
        </w:trPr>
        <w:tc>
          <w:tcPr>
            <w:tcW w:w="1526" w:type="dxa"/>
            <w:vAlign w:val="center"/>
          </w:tcPr>
          <w:p w:rsidR="00EF72F8" w:rsidRPr="002F4BEB" w:rsidRDefault="00EF72F8" w:rsidP="00386CAA">
            <w:pPr>
              <w:spacing w:after="0" w:line="240" w:lineRule="auto"/>
              <w:ind w:hanging="737"/>
              <w:jc w:val="both"/>
              <w:rPr>
                <w:rFonts w:ascii="SimSun" w:hAnsi="SimSun"/>
                <w:b/>
                <w:bCs/>
                <w:sz w:val="21"/>
                <w:szCs w:val="22"/>
              </w:rPr>
            </w:pPr>
            <w:r w:rsidRPr="002F4BEB">
              <w:rPr>
                <w:rFonts w:ascii="SimSun" w:hAnsi="SimSun"/>
                <w:b/>
                <w:bCs/>
                <w:sz w:val="21"/>
                <w:szCs w:val="22"/>
              </w:rPr>
              <w:t>FRR</w:t>
            </w:r>
          </w:p>
        </w:tc>
        <w:tc>
          <w:tcPr>
            <w:tcW w:w="8079" w:type="dxa"/>
            <w:vAlign w:val="center"/>
          </w:tcPr>
          <w:p w:rsidR="00EF72F8" w:rsidRPr="002F4BEB" w:rsidRDefault="00CD1C74" w:rsidP="00386CAA">
            <w:pPr>
              <w:spacing w:after="0" w:line="240" w:lineRule="auto"/>
              <w:ind w:left="43"/>
              <w:jc w:val="both"/>
              <w:rPr>
                <w:rFonts w:ascii="SimSun" w:hAnsi="SimSun"/>
                <w:sz w:val="21"/>
                <w:szCs w:val="22"/>
              </w:rPr>
            </w:pPr>
            <w:r w:rsidRPr="002F4BEB">
              <w:rPr>
                <w:rFonts w:ascii="SimSun" w:hAnsi="SimSun" w:hint="eastAsia"/>
                <w:sz w:val="21"/>
                <w:szCs w:val="22"/>
              </w:rPr>
              <w:t>财务条例与细则</w:t>
            </w:r>
          </w:p>
        </w:tc>
      </w:tr>
      <w:tr w:rsidR="00E534BA" w:rsidRPr="002F4BEB" w:rsidTr="00386CAA">
        <w:trPr>
          <w:trHeight w:val="340"/>
        </w:trPr>
        <w:tc>
          <w:tcPr>
            <w:tcW w:w="1526" w:type="dxa"/>
            <w:vAlign w:val="center"/>
          </w:tcPr>
          <w:p w:rsidR="00E534BA" w:rsidRPr="002F4BEB" w:rsidRDefault="00E534BA" w:rsidP="00386CAA">
            <w:pPr>
              <w:spacing w:after="0" w:line="240" w:lineRule="auto"/>
              <w:ind w:hanging="737"/>
              <w:jc w:val="both"/>
              <w:rPr>
                <w:rFonts w:ascii="SimSun" w:hAnsi="SimSun"/>
                <w:b/>
                <w:bCs/>
                <w:sz w:val="21"/>
                <w:szCs w:val="22"/>
              </w:rPr>
            </w:pPr>
            <w:r w:rsidRPr="002F4BEB">
              <w:rPr>
                <w:rFonts w:ascii="SimSun" w:hAnsi="SimSun"/>
                <w:b/>
                <w:bCs/>
                <w:sz w:val="21"/>
                <w:szCs w:val="22"/>
              </w:rPr>
              <w:t>HOIA</w:t>
            </w:r>
          </w:p>
        </w:tc>
        <w:tc>
          <w:tcPr>
            <w:tcW w:w="8079" w:type="dxa"/>
            <w:vAlign w:val="center"/>
          </w:tcPr>
          <w:p w:rsidR="00E534BA"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szCs w:val="22"/>
              </w:rPr>
              <w:t>欧洲各国际机构内部审计事务领导人</w:t>
            </w:r>
          </w:p>
        </w:tc>
      </w:tr>
      <w:tr w:rsidR="00CE2815" w:rsidRPr="002F4BEB" w:rsidTr="00386CAA">
        <w:trPr>
          <w:trHeight w:val="340"/>
        </w:trPr>
        <w:tc>
          <w:tcPr>
            <w:tcW w:w="1526" w:type="dxa"/>
            <w:vAlign w:val="center"/>
          </w:tcPr>
          <w:p w:rsidR="00CE2815" w:rsidRPr="002F4BEB" w:rsidRDefault="00CE2815" w:rsidP="00386CAA">
            <w:pPr>
              <w:spacing w:after="0" w:line="240" w:lineRule="auto"/>
              <w:ind w:hanging="737"/>
              <w:jc w:val="both"/>
              <w:rPr>
                <w:rFonts w:ascii="SimSun" w:hAnsi="SimSun"/>
                <w:b/>
                <w:bCs/>
                <w:sz w:val="21"/>
                <w:szCs w:val="22"/>
              </w:rPr>
            </w:pPr>
            <w:r w:rsidRPr="002F4BEB">
              <w:rPr>
                <w:rFonts w:ascii="SimSun" w:hAnsi="SimSun"/>
                <w:b/>
                <w:bCs/>
                <w:sz w:val="21"/>
                <w:szCs w:val="22"/>
              </w:rPr>
              <w:t>HRMD</w:t>
            </w:r>
          </w:p>
        </w:tc>
        <w:tc>
          <w:tcPr>
            <w:tcW w:w="8079" w:type="dxa"/>
            <w:vAlign w:val="center"/>
          </w:tcPr>
          <w:p w:rsidR="00CE2815"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szCs w:val="22"/>
              </w:rPr>
              <w:t>人力资源管理部</w:t>
            </w:r>
          </w:p>
        </w:tc>
      </w:tr>
      <w:tr w:rsidR="00CE2815" w:rsidRPr="002F4BEB" w:rsidTr="00386CAA">
        <w:trPr>
          <w:trHeight w:val="340"/>
        </w:trPr>
        <w:tc>
          <w:tcPr>
            <w:tcW w:w="1526" w:type="dxa"/>
            <w:vAlign w:val="center"/>
          </w:tcPr>
          <w:p w:rsidR="00CE2815" w:rsidRPr="002F4BEB" w:rsidRDefault="00CE2815" w:rsidP="00386CAA">
            <w:pPr>
              <w:spacing w:after="0" w:line="240" w:lineRule="auto"/>
              <w:ind w:hanging="737"/>
              <w:jc w:val="both"/>
              <w:rPr>
                <w:rFonts w:ascii="SimSun" w:hAnsi="SimSun"/>
                <w:b/>
                <w:bCs/>
                <w:sz w:val="21"/>
                <w:szCs w:val="22"/>
              </w:rPr>
            </w:pPr>
            <w:r w:rsidRPr="002F4BEB">
              <w:rPr>
                <w:rFonts w:ascii="SimSun" w:hAnsi="SimSun"/>
                <w:b/>
                <w:bCs/>
                <w:sz w:val="21"/>
                <w:szCs w:val="22"/>
              </w:rPr>
              <w:t>IAOC</w:t>
            </w:r>
          </w:p>
        </w:tc>
        <w:tc>
          <w:tcPr>
            <w:tcW w:w="8079" w:type="dxa"/>
            <w:vAlign w:val="center"/>
          </w:tcPr>
          <w:p w:rsidR="00CE2815"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szCs w:val="22"/>
              </w:rPr>
              <w:t>独立咨询监督委员会</w:t>
            </w:r>
          </w:p>
        </w:tc>
      </w:tr>
      <w:tr w:rsidR="001C3954" w:rsidRPr="002F4BEB" w:rsidTr="00386CAA">
        <w:tblPrEx>
          <w:tblLook w:val="04A0" w:firstRow="1" w:lastRow="0" w:firstColumn="1" w:lastColumn="0" w:noHBand="0" w:noVBand="1"/>
        </w:tblPrEx>
        <w:trPr>
          <w:trHeight w:val="340"/>
        </w:trPr>
        <w:tc>
          <w:tcPr>
            <w:tcW w:w="1526" w:type="dxa"/>
            <w:vAlign w:val="center"/>
          </w:tcPr>
          <w:p w:rsidR="001C3954" w:rsidRPr="002F4BEB" w:rsidRDefault="001C3954" w:rsidP="00386CAA">
            <w:pPr>
              <w:spacing w:after="0" w:line="240" w:lineRule="auto"/>
              <w:ind w:hanging="737"/>
              <w:jc w:val="both"/>
              <w:rPr>
                <w:rFonts w:ascii="SimSun" w:hAnsi="SimSun"/>
                <w:b/>
                <w:bCs/>
                <w:sz w:val="21"/>
                <w:szCs w:val="22"/>
              </w:rPr>
            </w:pPr>
            <w:r w:rsidRPr="002F4BEB">
              <w:rPr>
                <w:rFonts w:ascii="SimSun" w:hAnsi="SimSun"/>
                <w:b/>
                <w:bCs/>
                <w:sz w:val="21"/>
                <w:szCs w:val="22"/>
              </w:rPr>
              <w:t>ICT</w:t>
            </w:r>
          </w:p>
        </w:tc>
        <w:tc>
          <w:tcPr>
            <w:tcW w:w="8079" w:type="dxa"/>
            <w:vAlign w:val="center"/>
          </w:tcPr>
          <w:p w:rsidR="001C3954" w:rsidRPr="002F4BEB" w:rsidRDefault="00CD1C74" w:rsidP="00386CAA">
            <w:pPr>
              <w:spacing w:after="0" w:line="240" w:lineRule="auto"/>
              <w:ind w:left="43"/>
              <w:jc w:val="both"/>
              <w:rPr>
                <w:rFonts w:ascii="SimSun" w:hAnsi="SimSun"/>
                <w:sz w:val="21"/>
                <w:szCs w:val="22"/>
              </w:rPr>
            </w:pPr>
            <w:r w:rsidRPr="002F4BEB">
              <w:rPr>
                <w:rFonts w:ascii="SimSun" w:hAnsi="SimSun" w:hint="eastAsia"/>
                <w:sz w:val="21"/>
                <w:szCs w:val="22"/>
              </w:rPr>
              <w:t>信息</w:t>
            </w:r>
            <w:r w:rsidR="00CD03B6">
              <w:rPr>
                <w:rFonts w:ascii="SimSun" w:hAnsi="SimSun" w:hint="eastAsia"/>
                <w:sz w:val="21"/>
                <w:szCs w:val="22"/>
              </w:rPr>
              <w:t>和</w:t>
            </w:r>
            <w:r w:rsidRPr="002F4BEB">
              <w:rPr>
                <w:rFonts w:ascii="SimSun" w:hAnsi="SimSun" w:hint="eastAsia"/>
                <w:sz w:val="21"/>
                <w:szCs w:val="22"/>
              </w:rPr>
              <w:t>通信技术</w:t>
            </w:r>
          </w:p>
        </w:tc>
      </w:tr>
      <w:tr w:rsidR="00F119C5" w:rsidRPr="002F4BEB" w:rsidTr="00386CAA">
        <w:tblPrEx>
          <w:tblLook w:val="04A0" w:firstRow="1" w:lastRow="0" w:firstColumn="1" w:lastColumn="0" w:noHBand="0" w:noVBand="1"/>
        </w:tblPrEx>
        <w:trPr>
          <w:trHeight w:val="340"/>
        </w:trPr>
        <w:tc>
          <w:tcPr>
            <w:tcW w:w="1526" w:type="dxa"/>
            <w:vAlign w:val="center"/>
          </w:tcPr>
          <w:p w:rsidR="00F119C5" w:rsidRPr="002F4BEB" w:rsidRDefault="00F119C5" w:rsidP="00386CAA">
            <w:pPr>
              <w:spacing w:after="0" w:line="240" w:lineRule="auto"/>
              <w:ind w:hanging="737"/>
              <w:jc w:val="both"/>
              <w:rPr>
                <w:rFonts w:ascii="SimSun" w:hAnsi="SimSun"/>
                <w:b/>
                <w:bCs/>
                <w:sz w:val="21"/>
                <w:szCs w:val="22"/>
              </w:rPr>
            </w:pPr>
            <w:r w:rsidRPr="002F4BEB">
              <w:rPr>
                <w:rFonts w:ascii="SimSun" w:hAnsi="SimSun"/>
                <w:b/>
                <w:bCs/>
                <w:sz w:val="21"/>
                <w:szCs w:val="22"/>
              </w:rPr>
              <w:t>IIA</w:t>
            </w:r>
          </w:p>
        </w:tc>
        <w:tc>
          <w:tcPr>
            <w:tcW w:w="8079" w:type="dxa"/>
            <w:vAlign w:val="center"/>
          </w:tcPr>
          <w:p w:rsidR="00F119C5"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szCs w:val="22"/>
              </w:rPr>
              <w:t>内部审计师协会</w:t>
            </w:r>
          </w:p>
        </w:tc>
      </w:tr>
      <w:tr w:rsidR="00F119C5" w:rsidRPr="002F4BEB" w:rsidTr="00386CAA">
        <w:tblPrEx>
          <w:tblLook w:val="04A0" w:firstRow="1" w:lastRow="0" w:firstColumn="1" w:lastColumn="0" w:noHBand="0" w:noVBand="1"/>
        </w:tblPrEx>
        <w:trPr>
          <w:trHeight w:val="340"/>
        </w:trPr>
        <w:tc>
          <w:tcPr>
            <w:tcW w:w="1526" w:type="dxa"/>
            <w:vAlign w:val="center"/>
          </w:tcPr>
          <w:p w:rsidR="00F119C5" w:rsidRPr="002F4BEB" w:rsidRDefault="00F119C5" w:rsidP="00386CAA">
            <w:pPr>
              <w:spacing w:after="0" w:line="240" w:lineRule="auto"/>
              <w:ind w:hanging="737"/>
              <w:jc w:val="both"/>
              <w:rPr>
                <w:rFonts w:ascii="SimSun" w:hAnsi="SimSun"/>
                <w:b/>
                <w:bCs/>
                <w:sz w:val="21"/>
                <w:szCs w:val="22"/>
              </w:rPr>
            </w:pPr>
            <w:r w:rsidRPr="002F4BEB">
              <w:rPr>
                <w:rFonts w:ascii="SimSun" w:hAnsi="SimSun"/>
                <w:b/>
                <w:bCs/>
                <w:sz w:val="21"/>
                <w:szCs w:val="22"/>
              </w:rPr>
              <w:t>IOC</w:t>
            </w:r>
          </w:p>
        </w:tc>
        <w:tc>
          <w:tcPr>
            <w:tcW w:w="8079" w:type="dxa"/>
            <w:vAlign w:val="center"/>
          </w:tcPr>
          <w:p w:rsidR="00F119C5"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szCs w:val="22"/>
              </w:rPr>
              <w:t>《内部监督章程》</w:t>
            </w:r>
          </w:p>
        </w:tc>
      </w:tr>
      <w:tr w:rsidR="00CE2815" w:rsidRPr="002F4BEB" w:rsidTr="00386CAA">
        <w:trPr>
          <w:trHeight w:val="340"/>
        </w:trPr>
        <w:tc>
          <w:tcPr>
            <w:tcW w:w="1526" w:type="dxa"/>
            <w:vAlign w:val="center"/>
          </w:tcPr>
          <w:p w:rsidR="00CE2815" w:rsidRPr="002F4BEB" w:rsidRDefault="004D6A1C" w:rsidP="00386CAA">
            <w:pPr>
              <w:spacing w:after="0" w:line="240" w:lineRule="auto"/>
              <w:ind w:hanging="737"/>
              <w:jc w:val="both"/>
              <w:rPr>
                <w:rFonts w:ascii="SimSun" w:hAnsi="SimSun"/>
                <w:b/>
                <w:bCs/>
                <w:sz w:val="21"/>
                <w:szCs w:val="22"/>
              </w:rPr>
            </w:pPr>
            <w:r w:rsidRPr="002F4BEB">
              <w:rPr>
                <w:rFonts w:ascii="SimSun" w:hAnsi="SimSun"/>
                <w:b/>
                <w:bCs/>
                <w:sz w:val="21"/>
                <w:szCs w:val="22"/>
              </w:rPr>
              <w:t>I</w:t>
            </w:r>
            <w:r w:rsidR="00CE2815" w:rsidRPr="002F4BEB">
              <w:rPr>
                <w:rFonts w:ascii="SimSun" w:hAnsi="SimSun"/>
                <w:b/>
                <w:bCs/>
                <w:sz w:val="21"/>
                <w:szCs w:val="22"/>
              </w:rPr>
              <w:t>OD</w:t>
            </w:r>
          </w:p>
        </w:tc>
        <w:tc>
          <w:tcPr>
            <w:tcW w:w="8079" w:type="dxa"/>
            <w:vAlign w:val="center"/>
          </w:tcPr>
          <w:p w:rsidR="00CE2815"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szCs w:val="22"/>
              </w:rPr>
              <w:t>内部监督司</w:t>
            </w:r>
          </w:p>
        </w:tc>
      </w:tr>
      <w:tr w:rsidR="00871CAE" w:rsidRPr="002F4BEB" w:rsidTr="00386CAA">
        <w:trPr>
          <w:trHeight w:val="340"/>
        </w:trPr>
        <w:tc>
          <w:tcPr>
            <w:tcW w:w="1526" w:type="dxa"/>
            <w:vAlign w:val="center"/>
          </w:tcPr>
          <w:p w:rsidR="00871CAE" w:rsidRPr="002F4BEB" w:rsidRDefault="00871CAE" w:rsidP="00386CAA">
            <w:pPr>
              <w:spacing w:after="0" w:line="240" w:lineRule="auto"/>
              <w:ind w:hanging="737"/>
              <w:jc w:val="both"/>
              <w:rPr>
                <w:rFonts w:ascii="SimSun" w:hAnsi="SimSun"/>
                <w:b/>
                <w:bCs/>
                <w:sz w:val="21"/>
                <w:szCs w:val="22"/>
              </w:rPr>
            </w:pPr>
            <w:r w:rsidRPr="002F4BEB">
              <w:rPr>
                <w:rFonts w:ascii="SimSun" w:hAnsi="SimSun"/>
                <w:b/>
                <w:bCs/>
                <w:sz w:val="21"/>
                <w:szCs w:val="22"/>
              </w:rPr>
              <w:t>IP</w:t>
            </w:r>
          </w:p>
        </w:tc>
        <w:tc>
          <w:tcPr>
            <w:tcW w:w="8079" w:type="dxa"/>
            <w:vAlign w:val="center"/>
          </w:tcPr>
          <w:p w:rsidR="00871CAE"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szCs w:val="22"/>
              </w:rPr>
              <w:t>知识产权</w:t>
            </w:r>
          </w:p>
        </w:tc>
      </w:tr>
      <w:tr w:rsidR="009D1993" w:rsidRPr="002F4BEB" w:rsidTr="00386CAA">
        <w:trPr>
          <w:trHeight w:val="340"/>
        </w:trPr>
        <w:tc>
          <w:tcPr>
            <w:tcW w:w="1526" w:type="dxa"/>
            <w:vAlign w:val="center"/>
          </w:tcPr>
          <w:p w:rsidR="009D1993" w:rsidRPr="002F4BEB" w:rsidRDefault="009D1993" w:rsidP="00386CAA">
            <w:pPr>
              <w:spacing w:after="0" w:line="240" w:lineRule="auto"/>
              <w:ind w:hanging="737"/>
              <w:jc w:val="both"/>
              <w:rPr>
                <w:rFonts w:ascii="SimSun" w:hAnsi="SimSun"/>
                <w:b/>
                <w:bCs/>
                <w:sz w:val="21"/>
                <w:szCs w:val="22"/>
              </w:rPr>
            </w:pPr>
            <w:r w:rsidRPr="002F4BEB">
              <w:rPr>
                <w:rFonts w:ascii="SimSun" w:hAnsi="SimSun"/>
                <w:b/>
                <w:bCs/>
                <w:sz w:val="21"/>
                <w:szCs w:val="22"/>
              </w:rPr>
              <w:t>ISO</w:t>
            </w:r>
          </w:p>
        </w:tc>
        <w:tc>
          <w:tcPr>
            <w:tcW w:w="8079" w:type="dxa"/>
            <w:vAlign w:val="center"/>
          </w:tcPr>
          <w:p w:rsidR="009D1993" w:rsidRPr="002F4BEB" w:rsidRDefault="00CD1C74" w:rsidP="00386CAA">
            <w:pPr>
              <w:spacing w:after="0" w:line="240" w:lineRule="auto"/>
              <w:ind w:left="43"/>
              <w:jc w:val="both"/>
              <w:rPr>
                <w:rFonts w:ascii="SimSun" w:hAnsi="SimSun"/>
                <w:sz w:val="21"/>
                <w:szCs w:val="22"/>
              </w:rPr>
            </w:pPr>
            <w:r w:rsidRPr="002F4BEB">
              <w:rPr>
                <w:rFonts w:ascii="SimSun" w:hAnsi="SimSun" w:hint="eastAsia"/>
                <w:sz w:val="21"/>
              </w:rPr>
              <w:t>国际标准化组织</w:t>
            </w:r>
          </w:p>
        </w:tc>
      </w:tr>
      <w:tr w:rsidR="00CE2815" w:rsidRPr="002F4BEB" w:rsidTr="00386CAA">
        <w:trPr>
          <w:trHeight w:val="340"/>
        </w:trPr>
        <w:tc>
          <w:tcPr>
            <w:tcW w:w="1526" w:type="dxa"/>
            <w:vAlign w:val="center"/>
          </w:tcPr>
          <w:p w:rsidR="00CE2815" w:rsidRPr="002F4BEB" w:rsidRDefault="00CE2815" w:rsidP="00386CAA">
            <w:pPr>
              <w:spacing w:after="0" w:line="240" w:lineRule="auto"/>
              <w:ind w:hanging="737"/>
              <w:jc w:val="both"/>
              <w:rPr>
                <w:rFonts w:ascii="SimSun" w:hAnsi="SimSun"/>
                <w:b/>
                <w:bCs/>
                <w:sz w:val="21"/>
                <w:szCs w:val="22"/>
              </w:rPr>
            </w:pPr>
            <w:r w:rsidRPr="002F4BEB">
              <w:rPr>
                <w:rFonts w:ascii="SimSun" w:hAnsi="SimSun"/>
                <w:b/>
                <w:bCs/>
                <w:sz w:val="21"/>
                <w:szCs w:val="22"/>
              </w:rPr>
              <w:t>IT</w:t>
            </w:r>
          </w:p>
        </w:tc>
        <w:tc>
          <w:tcPr>
            <w:tcW w:w="8079" w:type="dxa"/>
            <w:vAlign w:val="center"/>
          </w:tcPr>
          <w:p w:rsidR="00CE2815"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szCs w:val="22"/>
              </w:rPr>
              <w:t>信息技术</w:t>
            </w:r>
          </w:p>
        </w:tc>
      </w:tr>
      <w:tr w:rsidR="00CE2815" w:rsidRPr="002F4BEB" w:rsidTr="00386CAA">
        <w:trPr>
          <w:trHeight w:val="340"/>
        </w:trPr>
        <w:tc>
          <w:tcPr>
            <w:tcW w:w="1526" w:type="dxa"/>
            <w:vAlign w:val="center"/>
          </w:tcPr>
          <w:p w:rsidR="00CE2815" w:rsidRPr="002F4BEB" w:rsidRDefault="00CE2815" w:rsidP="00386CAA">
            <w:pPr>
              <w:spacing w:after="0" w:line="240" w:lineRule="auto"/>
              <w:ind w:hanging="737"/>
              <w:jc w:val="both"/>
              <w:rPr>
                <w:rFonts w:ascii="SimSun" w:hAnsi="SimSun"/>
                <w:b/>
                <w:bCs/>
                <w:sz w:val="21"/>
                <w:szCs w:val="22"/>
              </w:rPr>
            </w:pPr>
            <w:r w:rsidRPr="002F4BEB">
              <w:rPr>
                <w:rFonts w:ascii="SimSun" w:hAnsi="SimSun"/>
                <w:b/>
                <w:bCs/>
                <w:sz w:val="21"/>
                <w:szCs w:val="22"/>
              </w:rPr>
              <w:t>JIU</w:t>
            </w:r>
          </w:p>
        </w:tc>
        <w:tc>
          <w:tcPr>
            <w:tcW w:w="8079" w:type="dxa"/>
            <w:vAlign w:val="center"/>
          </w:tcPr>
          <w:p w:rsidR="00CE2815"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szCs w:val="22"/>
              </w:rPr>
              <w:t>联合检查组</w:t>
            </w:r>
          </w:p>
        </w:tc>
      </w:tr>
      <w:tr w:rsidR="00E07818" w:rsidRPr="002F4BEB" w:rsidTr="00386CAA">
        <w:trPr>
          <w:trHeight w:val="340"/>
        </w:trPr>
        <w:tc>
          <w:tcPr>
            <w:tcW w:w="1526" w:type="dxa"/>
            <w:vAlign w:val="center"/>
          </w:tcPr>
          <w:p w:rsidR="00E07818" w:rsidRPr="002F4BEB" w:rsidRDefault="00E07818" w:rsidP="00386CAA">
            <w:pPr>
              <w:spacing w:after="0" w:line="240" w:lineRule="auto"/>
              <w:ind w:hanging="737"/>
              <w:jc w:val="both"/>
              <w:rPr>
                <w:rFonts w:ascii="SimSun" w:hAnsi="SimSun"/>
                <w:b/>
                <w:bCs/>
                <w:sz w:val="21"/>
                <w:szCs w:val="22"/>
              </w:rPr>
            </w:pPr>
            <w:r w:rsidRPr="002F4BEB">
              <w:rPr>
                <w:rFonts w:ascii="SimSun" w:hAnsi="SimSun"/>
                <w:b/>
                <w:bCs/>
                <w:sz w:val="21"/>
                <w:szCs w:val="22"/>
              </w:rPr>
              <w:t>MIR</w:t>
            </w:r>
          </w:p>
        </w:tc>
        <w:tc>
          <w:tcPr>
            <w:tcW w:w="8079" w:type="dxa"/>
            <w:vAlign w:val="center"/>
          </w:tcPr>
          <w:p w:rsidR="00E07818"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szCs w:val="22"/>
              </w:rPr>
              <w:t>所涉管理问题报告</w:t>
            </w:r>
          </w:p>
        </w:tc>
      </w:tr>
      <w:tr w:rsidR="009D1993" w:rsidRPr="002F4BEB" w:rsidTr="00386CAA">
        <w:trPr>
          <w:trHeight w:val="340"/>
        </w:trPr>
        <w:tc>
          <w:tcPr>
            <w:tcW w:w="1526" w:type="dxa"/>
            <w:vAlign w:val="center"/>
          </w:tcPr>
          <w:p w:rsidR="009D1993" w:rsidRPr="002F4BEB" w:rsidRDefault="009D1993" w:rsidP="00386CAA">
            <w:pPr>
              <w:spacing w:after="0" w:line="240" w:lineRule="auto"/>
              <w:ind w:hanging="737"/>
              <w:jc w:val="both"/>
              <w:rPr>
                <w:rFonts w:ascii="SimSun" w:hAnsi="SimSun"/>
                <w:b/>
                <w:bCs/>
                <w:sz w:val="21"/>
                <w:szCs w:val="22"/>
              </w:rPr>
            </w:pPr>
            <w:r w:rsidRPr="002F4BEB">
              <w:rPr>
                <w:rFonts w:ascii="SimSun" w:hAnsi="SimSun"/>
                <w:b/>
                <w:bCs/>
                <w:sz w:val="21"/>
                <w:szCs w:val="22"/>
              </w:rPr>
              <w:t>MIRIS</w:t>
            </w:r>
          </w:p>
        </w:tc>
        <w:tc>
          <w:tcPr>
            <w:tcW w:w="8079" w:type="dxa"/>
            <w:vAlign w:val="center"/>
          </w:tcPr>
          <w:p w:rsidR="009D1993" w:rsidRPr="002F4BEB" w:rsidRDefault="00CD1C74" w:rsidP="00386CAA">
            <w:pPr>
              <w:spacing w:after="0" w:line="240" w:lineRule="auto"/>
              <w:ind w:left="43"/>
              <w:jc w:val="both"/>
              <w:rPr>
                <w:rFonts w:ascii="SimSun" w:hAnsi="SimSun"/>
                <w:sz w:val="21"/>
                <w:szCs w:val="22"/>
              </w:rPr>
            </w:pPr>
            <w:r w:rsidRPr="002F4BEB">
              <w:rPr>
                <w:rFonts w:ascii="SimSun" w:hAnsi="SimSun" w:hint="eastAsia"/>
                <w:sz w:val="21"/>
              </w:rPr>
              <w:t>马德里国际注册信息系统</w:t>
            </w:r>
          </w:p>
        </w:tc>
      </w:tr>
      <w:tr w:rsidR="009D1993" w:rsidRPr="002F4BEB" w:rsidTr="00386CAA">
        <w:trPr>
          <w:trHeight w:val="340"/>
        </w:trPr>
        <w:tc>
          <w:tcPr>
            <w:tcW w:w="1526" w:type="dxa"/>
            <w:vAlign w:val="center"/>
          </w:tcPr>
          <w:p w:rsidR="009D1993" w:rsidRPr="002F4BEB" w:rsidRDefault="009D1993" w:rsidP="00386CAA">
            <w:pPr>
              <w:spacing w:after="0" w:line="240" w:lineRule="auto"/>
              <w:ind w:hanging="737"/>
              <w:jc w:val="both"/>
              <w:rPr>
                <w:rFonts w:ascii="SimSun" w:hAnsi="SimSun"/>
                <w:b/>
                <w:bCs/>
                <w:sz w:val="21"/>
                <w:szCs w:val="22"/>
              </w:rPr>
            </w:pPr>
            <w:r w:rsidRPr="002F4BEB">
              <w:rPr>
                <w:rFonts w:ascii="SimSun" w:hAnsi="SimSun"/>
                <w:b/>
                <w:bCs/>
                <w:sz w:val="21"/>
                <w:szCs w:val="22"/>
              </w:rPr>
              <w:t>OI</w:t>
            </w:r>
          </w:p>
        </w:tc>
        <w:tc>
          <w:tcPr>
            <w:tcW w:w="8079" w:type="dxa"/>
            <w:vAlign w:val="center"/>
          </w:tcPr>
          <w:p w:rsidR="009D1993" w:rsidRPr="002F4BEB" w:rsidRDefault="00CD1C74" w:rsidP="00386CAA">
            <w:pPr>
              <w:spacing w:after="0" w:line="240" w:lineRule="auto"/>
              <w:ind w:left="43"/>
              <w:jc w:val="both"/>
              <w:rPr>
                <w:rFonts w:ascii="SimSun" w:hAnsi="SimSun"/>
                <w:sz w:val="21"/>
                <w:szCs w:val="22"/>
              </w:rPr>
            </w:pPr>
            <w:r w:rsidRPr="002F4BEB">
              <w:rPr>
                <w:rFonts w:ascii="SimSun" w:hAnsi="SimSun" w:hint="eastAsia"/>
                <w:sz w:val="21"/>
              </w:rPr>
              <w:t>办公指令</w:t>
            </w:r>
          </w:p>
        </w:tc>
      </w:tr>
      <w:tr w:rsidR="00871CAE" w:rsidRPr="002F4BEB" w:rsidTr="00386CAA">
        <w:trPr>
          <w:trHeight w:val="340"/>
        </w:trPr>
        <w:tc>
          <w:tcPr>
            <w:tcW w:w="1526" w:type="dxa"/>
            <w:vAlign w:val="center"/>
          </w:tcPr>
          <w:p w:rsidR="00871CAE" w:rsidRPr="002F4BEB" w:rsidRDefault="00871CAE" w:rsidP="00386CAA">
            <w:pPr>
              <w:spacing w:after="0" w:line="240" w:lineRule="auto"/>
              <w:ind w:hanging="737"/>
              <w:jc w:val="both"/>
              <w:rPr>
                <w:rFonts w:ascii="SimSun" w:hAnsi="SimSun"/>
                <w:b/>
                <w:bCs/>
                <w:sz w:val="21"/>
                <w:szCs w:val="22"/>
              </w:rPr>
            </w:pPr>
            <w:r w:rsidRPr="002F4BEB">
              <w:rPr>
                <w:rFonts w:ascii="SimSun" w:hAnsi="SimSun"/>
                <w:b/>
                <w:bCs/>
                <w:sz w:val="21"/>
                <w:szCs w:val="22"/>
              </w:rPr>
              <w:t>PBC</w:t>
            </w:r>
          </w:p>
        </w:tc>
        <w:tc>
          <w:tcPr>
            <w:tcW w:w="8079" w:type="dxa"/>
            <w:vAlign w:val="center"/>
          </w:tcPr>
          <w:p w:rsidR="00871CAE"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szCs w:val="22"/>
              </w:rPr>
              <w:t>计划和预算委员会</w:t>
            </w:r>
          </w:p>
        </w:tc>
      </w:tr>
      <w:tr w:rsidR="00CE2815" w:rsidRPr="002F4BEB" w:rsidTr="00386CAA">
        <w:trPr>
          <w:trHeight w:val="340"/>
        </w:trPr>
        <w:tc>
          <w:tcPr>
            <w:tcW w:w="1526" w:type="dxa"/>
            <w:vAlign w:val="center"/>
          </w:tcPr>
          <w:p w:rsidR="00CE2815" w:rsidRPr="002F4BEB" w:rsidRDefault="00CE2815" w:rsidP="00386CAA">
            <w:pPr>
              <w:spacing w:after="0" w:line="240" w:lineRule="auto"/>
              <w:ind w:hanging="737"/>
              <w:jc w:val="both"/>
              <w:rPr>
                <w:rFonts w:ascii="SimSun" w:hAnsi="SimSun"/>
                <w:b/>
                <w:bCs/>
                <w:sz w:val="21"/>
                <w:szCs w:val="22"/>
              </w:rPr>
            </w:pPr>
            <w:r w:rsidRPr="002F4BEB">
              <w:rPr>
                <w:rFonts w:ascii="SimSun" w:hAnsi="SimSun"/>
                <w:b/>
                <w:bCs/>
                <w:sz w:val="21"/>
                <w:szCs w:val="22"/>
              </w:rPr>
              <w:t>RIAS</w:t>
            </w:r>
          </w:p>
        </w:tc>
        <w:tc>
          <w:tcPr>
            <w:tcW w:w="8079" w:type="dxa"/>
            <w:vAlign w:val="center"/>
          </w:tcPr>
          <w:p w:rsidR="00CE2815"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szCs w:val="22"/>
              </w:rPr>
              <w:t>内部审计事务处代表</w:t>
            </w:r>
          </w:p>
        </w:tc>
      </w:tr>
      <w:tr w:rsidR="00CE2815" w:rsidRPr="002F4BEB" w:rsidTr="00386CAA">
        <w:trPr>
          <w:trHeight w:val="340"/>
        </w:trPr>
        <w:tc>
          <w:tcPr>
            <w:tcW w:w="1526" w:type="dxa"/>
            <w:vAlign w:val="center"/>
          </w:tcPr>
          <w:p w:rsidR="00CE2815" w:rsidRPr="002F4BEB" w:rsidRDefault="00CE2815" w:rsidP="00386CAA">
            <w:pPr>
              <w:spacing w:after="0" w:line="240" w:lineRule="auto"/>
              <w:ind w:hanging="737"/>
              <w:jc w:val="both"/>
              <w:rPr>
                <w:rFonts w:ascii="SimSun" w:hAnsi="SimSun"/>
                <w:b/>
                <w:bCs/>
                <w:sz w:val="21"/>
                <w:szCs w:val="22"/>
              </w:rPr>
            </w:pPr>
            <w:r w:rsidRPr="002F4BEB">
              <w:rPr>
                <w:rFonts w:ascii="SimSun" w:hAnsi="SimSun"/>
                <w:b/>
                <w:bCs/>
                <w:sz w:val="21"/>
                <w:szCs w:val="22"/>
              </w:rPr>
              <w:t>UN</w:t>
            </w:r>
          </w:p>
        </w:tc>
        <w:tc>
          <w:tcPr>
            <w:tcW w:w="8079" w:type="dxa"/>
            <w:vAlign w:val="center"/>
          </w:tcPr>
          <w:p w:rsidR="00CE2815"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szCs w:val="22"/>
              </w:rPr>
              <w:t>联合国</w:t>
            </w:r>
          </w:p>
        </w:tc>
      </w:tr>
      <w:tr w:rsidR="00CE2815" w:rsidRPr="002F4BEB" w:rsidTr="00386CAA">
        <w:trPr>
          <w:trHeight w:val="340"/>
        </w:trPr>
        <w:tc>
          <w:tcPr>
            <w:tcW w:w="1526" w:type="dxa"/>
            <w:vAlign w:val="center"/>
          </w:tcPr>
          <w:p w:rsidR="00CE2815" w:rsidRPr="002F4BEB" w:rsidRDefault="00CE2815" w:rsidP="00386CAA">
            <w:pPr>
              <w:spacing w:after="0" w:line="240" w:lineRule="auto"/>
              <w:ind w:hanging="737"/>
              <w:jc w:val="both"/>
              <w:rPr>
                <w:rFonts w:ascii="SimSun" w:hAnsi="SimSun"/>
                <w:b/>
                <w:bCs/>
                <w:sz w:val="21"/>
                <w:szCs w:val="22"/>
              </w:rPr>
            </w:pPr>
            <w:r w:rsidRPr="002F4BEB">
              <w:rPr>
                <w:rFonts w:ascii="SimSun" w:hAnsi="SimSun"/>
                <w:b/>
                <w:bCs/>
                <w:sz w:val="21"/>
                <w:szCs w:val="22"/>
              </w:rPr>
              <w:t>UNEG</w:t>
            </w:r>
          </w:p>
        </w:tc>
        <w:tc>
          <w:tcPr>
            <w:tcW w:w="8079" w:type="dxa"/>
            <w:vAlign w:val="center"/>
          </w:tcPr>
          <w:p w:rsidR="00CE2815"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szCs w:val="22"/>
              </w:rPr>
              <w:t>联合国评价小组</w:t>
            </w:r>
          </w:p>
        </w:tc>
      </w:tr>
      <w:tr w:rsidR="00CE2815" w:rsidRPr="002F4BEB" w:rsidTr="00386CAA">
        <w:trPr>
          <w:trHeight w:val="340"/>
        </w:trPr>
        <w:tc>
          <w:tcPr>
            <w:tcW w:w="1526" w:type="dxa"/>
            <w:vAlign w:val="center"/>
          </w:tcPr>
          <w:p w:rsidR="00CE2815" w:rsidRPr="002F4BEB" w:rsidRDefault="00CE2815" w:rsidP="00386CAA">
            <w:pPr>
              <w:spacing w:after="0" w:line="240" w:lineRule="auto"/>
              <w:ind w:hanging="737"/>
              <w:jc w:val="both"/>
              <w:rPr>
                <w:rFonts w:ascii="SimSun" w:hAnsi="SimSun"/>
                <w:b/>
                <w:bCs/>
                <w:sz w:val="21"/>
                <w:szCs w:val="22"/>
              </w:rPr>
            </w:pPr>
            <w:r w:rsidRPr="002F4BEB">
              <w:rPr>
                <w:rFonts w:ascii="SimSun" w:hAnsi="SimSun"/>
                <w:b/>
                <w:bCs/>
                <w:sz w:val="21"/>
                <w:szCs w:val="22"/>
              </w:rPr>
              <w:t>UNRIS</w:t>
            </w:r>
          </w:p>
        </w:tc>
        <w:tc>
          <w:tcPr>
            <w:tcW w:w="8079" w:type="dxa"/>
            <w:vAlign w:val="center"/>
          </w:tcPr>
          <w:p w:rsidR="00CE2815" w:rsidRPr="002F4BEB" w:rsidRDefault="0007415F" w:rsidP="00CD03B6">
            <w:pPr>
              <w:spacing w:after="0" w:line="240" w:lineRule="auto"/>
              <w:ind w:left="43"/>
              <w:jc w:val="both"/>
              <w:rPr>
                <w:rFonts w:ascii="SimSun" w:hAnsi="SimSun"/>
                <w:sz w:val="21"/>
                <w:szCs w:val="22"/>
              </w:rPr>
            </w:pPr>
            <w:r w:rsidRPr="002F4BEB">
              <w:rPr>
                <w:rFonts w:ascii="SimSun" w:hAnsi="SimSun" w:hint="eastAsia"/>
                <w:sz w:val="21"/>
                <w:szCs w:val="22"/>
              </w:rPr>
              <w:t>联合国调查事务处代表</w:t>
            </w:r>
          </w:p>
        </w:tc>
      </w:tr>
      <w:tr w:rsidR="007A4088" w:rsidRPr="002F4BEB" w:rsidTr="00386CAA">
        <w:trPr>
          <w:trHeight w:val="340"/>
        </w:trPr>
        <w:tc>
          <w:tcPr>
            <w:tcW w:w="1526" w:type="dxa"/>
            <w:vAlign w:val="center"/>
          </w:tcPr>
          <w:p w:rsidR="007A4088" w:rsidRPr="002F4BEB" w:rsidRDefault="007A4088" w:rsidP="00386CAA">
            <w:pPr>
              <w:spacing w:after="0" w:line="240" w:lineRule="auto"/>
              <w:ind w:hanging="737"/>
              <w:jc w:val="both"/>
              <w:rPr>
                <w:rFonts w:ascii="SimSun" w:hAnsi="SimSun"/>
                <w:b/>
                <w:bCs/>
                <w:sz w:val="21"/>
                <w:szCs w:val="22"/>
              </w:rPr>
            </w:pPr>
            <w:r w:rsidRPr="002F4BEB">
              <w:rPr>
                <w:rFonts w:ascii="SimSun" w:hAnsi="SimSun"/>
                <w:b/>
                <w:bCs/>
                <w:sz w:val="21"/>
                <w:szCs w:val="22"/>
              </w:rPr>
              <w:t>UPOV</w:t>
            </w:r>
          </w:p>
        </w:tc>
        <w:tc>
          <w:tcPr>
            <w:tcW w:w="8079" w:type="dxa"/>
            <w:vAlign w:val="center"/>
          </w:tcPr>
          <w:p w:rsidR="007A4088" w:rsidRPr="002F4BEB" w:rsidRDefault="00CD1C74" w:rsidP="00CD03B6">
            <w:pPr>
              <w:spacing w:after="0" w:line="240" w:lineRule="auto"/>
              <w:ind w:left="43"/>
              <w:jc w:val="both"/>
              <w:rPr>
                <w:rFonts w:ascii="SimSun" w:hAnsi="SimSun"/>
                <w:sz w:val="21"/>
                <w:szCs w:val="22"/>
              </w:rPr>
            </w:pPr>
            <w:r w:rsidRPr="002F4BEB">
              <w:rPr>
                <w:rFonts w:ascii="SimSun" w:hAnsi="SimSun" w:hint="eastAsia"/>
                <w:sz w:val="21"/>
                <w:szCs w:val="22"/>
              </w:rPr>
              <w:t>国际植物新品种</w:t>
            </w:r>
            <w:r w:rsidR="00CD03B6" w:rsidRPr="002F4BEB">
              <w:rPr>
                <w:rFonts w:ascii="SimSun" w:hAnsi="SimSun" w:hint="eastAsia"/>
                <w:sz w:val="21"/>
                <w:szCs w:val="22"/>
              </w:rPr>
              <w:t>保护</w:t>
            </w:r>
            <w:r w:rsidR="006F4B86" w:rsidRPr="002F4BEB">
              <w:rPr>
                <w:rFonts w:ascii="SimSun" w:hAnsi="SimSun" w:hint="eastAsia"/>
                <w:sz w:val="21"/>
              </w:rPr>
              <w:t>联盟</w:t>
            </w:r>
          </w:p>
        </w:tc>
      </w:tr>
      <w:tr w:rsidR="00C72F9D" w:rsidRPr="002F4BEB" w:rsidTr="00386CAA">
        <w:trPr>
          <w:trHeight w:val="340"/>
        </w:trPr>
        <w:tc>
          <w:tcPr>
            <w:tcW w:w="1526" w:type="dxa"/>
            <w:vAlign w:val="center"/>
          </w:tcPr>
          <w:p w:rsidR="00C72F9D" w:rsidRPr="002F4BEB" w:rsidRDefault="00C72F9D" w:rsidP="00386CAA">
            <w:pPr>
              <w:spacing w:after="0" w:line="240" w:lineRule="auto"/>
              <w:ind w:hanging="737"/>
              <w:jc w:val="both"/>
              <w:rPr>
                <w:rFonts w:ascii="SimSun" w:hAnsi="SimSun"/>
                <w:b/>
                <w:bCs/>
                <w:sz w:val="21"/>
                <w:szCs w:val="22"/>
              </w:rPr>
            </w:pPr>
            <w:r w:rsidRPr="002F4BEB">
              <w:rPr>
                <w:rFonts w:ascii="SimSun" w:hAnsi="SimSun"/>
                <w:b/>
                <w:bCs/>
                <w:sz w:val="21"/>
                <w:szCs w:val="22"/>
              </w:rPr>
              <w:t>WFP</w:t>
            </w:r>
          </w:p>
        </w:tc>
        <w:tc>
          <w:tcPr>
            <w:tcW w:w="8079" w:type="dxa"/>
            <w:vAlign w:val="center"/>
          </w:tcPr>
          <w:p w:rsidR="00C72F9D" w:rsidRPr="002F4BEB" w:rsidRDefault="00CD1C74" w:rsidP="00386CAA">
            <w:pPr>
              <w:spacing w:after="0" w:line="240" w:lineRule="auto"/>
              <w:ind w:left="43"/>
              <w:jc w:val="both"/>
              <w:rPr>
                <w:rFonts w:ascii="SimSun" w:hAnsi="SimSun"/>
                <w:sz w:val="21"/>
                <w:szCs w:val="22"/>
              </w:rPr>
            </w:pPr>
            <w:r w:rsidRPr="002F4BEB">
              <w:rPr>
                <w:rFonts w:ascii="SimSun" w:hAnsi="SimSun" w:hint="eastAsia"/>
                <w:sz w:val="21"/>
              </w:rPr>
              <w:t>世界粮食计划署</w:t>
            </w:r>
          </w:p>
        </w:tc>
      </w:tr>
      <w:tr w:rsidR="001C1E16" w:rsidRPr="002F4BEB" w:rsidTr="00386CAA">
        <w:trPr>
          <w:trHeight w:val="340"/>
        </w:trPr>
        <w:tc>
          <w:tcPr>
            <w:tcW w:w="1526" w:type="dxa"/>
            <w:vAlign w:val="center"/>
          </w:tcPr>
          <w:p w:rsidR="001C1E16" w:rsidRPr="002F4BEB" w:rsidRDefault="001C1E16" w:rsidP="00386CAA">
            <w:pPr>
              <w:spacing w:after="0" w:line="240" w:lineRule="auto"/>
              <w:ind w:hanging="737"/>
              <w:jc w:val="both"/>
              <w:rPr>
                <w:rFonts w:ascii="SimSun" w:hAnsi="SimSun"/>
                <w:b/>
                <w:bCs/>
                <w:sz w:val="21"/>
                <w:szCs w:val="22"/>
              </w:rPr>
            </w:pPr>
            <w:r w:rsidRPr="002F4BEB">
              <w:rPr>
                <w:rFonts w:ascii="SimSun" w:hAnsi="SimSun"/>
                <w:b/>
                <w:bCs/>
                <w:sz w:val="21"/>
                <w:szCs w:val="22"/>
              </w:rPr>
              <w:t>WIPO</w:t>
            </w:r>
          </w:p>
        </w:tc>
        <w:tc>
          <w:tcPr>
            <w:tcW w:w="8079" w:type="dxa"/>
            <w:vAlign w:val="center"/>
          </w:tcPr>
          <w:p w:rsidR="001C1E16" w:rsidRPr="002F4BEB" w:rsidRDefault="0007415F" w:rsidP="00386CAA">
            <w:pPr>
              <w:spacing w:after="0" w:line="240" w:lineRule="auto"/>
              <w:ind w:left="43"/>
              <w:jc w:val="both"/>
              <w:rPr>
                <w:rFonts w:ascii="SimSun" w:hAnsi="SimSun"/>
                <w:sz w:val="21"/>
                <w:szCs w:val="22"/>
              </w:rPr>
            </w:pPr>
            <w:r w:rsidRPr="002F4BEB">
              <w:rPr>
                <w:rFonts w:ascii="SimSun" w:hAnsi="SimSun" w:hint="eastAsia"/>
                <w:sz w:val="21"/>
                <w:szCs w:val="22"/>
              </w:rPr>
              <w:t>世界知识产权组织</w:t>
            </w:r>
          </w:p>
        </w:tc>
      </w:tr>
    </w:tbl>
    <w:p w:rsidR="003651AC" w:rsidRPr="002F4BEB" w:rsidRDefault="003651AC">
      <w:pPr>
        <w:rPr>
          <w:rFonts w:ascii="SimSun" w:hAnsi="SimSun"/>
          <w:b/>
          <w:sz w:val="21"/>
        </w:rPr>
      </w:pPr>
      <w:bookmarkStart w:id="16" w:name="_Toc392160703"/>
      <w:bookmarkStart w:id="17" w:name="_Toc392160740"/>
      <w:bookmarkStart w:id="18" w:name="_Toc423530309"/>
      <w:bookmarkStart w:id="19" w:name="_Toc423533365"/>
      <w:bookmarkStart w:id="20" w:name="_Toc423533509"/>
      <w:bookmarkStart w:id="21" w:name="_Toc452648468"/>
      <w:r w:rsidRPr="002F4BEB">
        <w:rPr>
          <w:rFonts w:ascii="SimSun" w:hAnsi="SimSun"/>
          <w:b/>
          <w:sz w:val="21"/>
        </w:rPr>
        <w:br w:type="page"/>
      </w:r>
    </w:p>
    <w:p w:rsidR="00ED1BCF" w:rsidRPr="00C53502" w:rsidRDefault="00ED1BCF" w:rsidP="003D473E">
      <w:pPr>
        <w:pStyle w:val="1"/>
        <w:overflowPunct w:val="0"/>
        <w:spacing w:beforeLines="100" w:before="240" w:afterLines="50" w:after="120" w:line="340" w:lineRule="atLeast"/>
        <w:rPr>
          <w:rFonts w:ascii="SimHei" w:eastAsia="SimHei" w:hAnsi="SimHei"/>
          <w:b w:val="0"/>
          <w:sz w:val="21"/>
          <w:szCs w:val="21"/>
        </w:rPr>
      </w:pPr>
      <w:bookmarkStart w:id="22" w:name="_Toc425198825"/>
      <w:bookmarkStart w:id="23" w:name="_Toc456084294"/>
      <w:bookmarkStart w:id="24" w:name="_Toc487809160"/>
      <w:bookmarkEnd w:id="16"/>
      <w:bookmarkEnd w:id="17"/>
      <w:bookmarkEnd w:id="18"/>
      <w:bookmarkEnd w:id="19"/>
      <w:bookmarkEnd w:id="20"/>
      <w:bookmarkEnd w:id="21"/>
      <w:r w:rsidRPr="00C53502">
        <w:rPr>
          <w:rFonts w:ascii="SimHei" w:eastAsia="SimHei" w:hAnsi="SimHei" w:hint="eastAsia"/>
          <w:b w:val="0"/>
          <w:sz w:val="21"/>
          <w:szCs w:val="21"/>
        </w:rPr>
        <w:lastRenderedPageBreak/>
        <w:t>背　景</w:t>
      </w:r>
      <w:bookmarkEnd w:id="22"/>
      <w:bookmarkEnd w:id="23"/>
      <w:bookmarkEnd w:id="24"/>
    </w:p>
    <w:p w:rsidR="00ED1BCF" w:rsidRPr="00C53502" w:rsidRDefault="00CD03B6" w:rsidP="00D87809">
      <w:pPr>
        <w:pStyle w:val="ONUME"/>
        <w:numPr>
          <w:ilvl w:val="0"/>
          <w:numId w:val="5"/>
        </w:numPr>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产权组织</w:t>
      </w:r>
      <w:r w:rsidR="00ED1BCF" w:rsidRPr="00C53502">
        <w:rPr>
          <w:rFonts w:ascii="SimSun" w:hAnsi="SimSun" w:hint="eastAsia"/>
          <w:sz w:val="21"/>
          <w:szCs w:val="21"/>
        </w:rPr>
        <w:t>内部监督司</w:t>
      </w:r>
      <w:r w:rsidR="00ED1BCF">
        <w:rPr>
          <w:rFonts w:ascii="SimSun" w:hAnsi="SimSun" w:hint="eastAsia"/>
          <w:sz w:val="21"/>
          <w:szCs w:val="21"/>
        </w:rPr>
        <w:t>（</w:t>
      </w:r>
      <w:r w:rsidR="00ED1BCF" w:rsidRPr="00C53502">
        <w:rPr>
          <w:rFonts w:ascii="SimSun" w:hAnsi="SimSun" w:hint="eastAsia"/>
          <w:sz w:val="21"/>
          <w:szCs w:val="21"/>
        </w:rPr>
        <w:t>监督司</w:t>
      </w:r>
      <w:r w:rsidR="00ED1BCF">
        <w:rPr>
          <w:rFonts w:ascii="SimSun" w:hAnsi="SimSun" w:hint="eastAsia"/>
          <w:sz w:val="21"/>
          <w:szCs w:val="21"/>
        </w:rPr>
        <w:t>）</w:t>
      </w:r>
      <w:r w:rsidR="00ED1BCF" w:rsidRPr="00C53502">
        <w:rPr>
          <w:rFonts w:ascii="SimSun" w:hAnsi="SimSun" w:hint="eastAsia"/>
          <w:sz w:val="21"/>
          <w:szCs w:val="21"/>
        </w:rPr>
        <w:t>的宗旨是按照《内部监督章程》</w:t>
      </w:r>
      <w:r w:rsidR="00ED1BCF">
        <w:rPr>
          <w:rFonts w:ascii="SimSun" w:hAnsi="SimSun" w:hint="eastAsia"/>
          <w:sz w:val="21"/>
          <w:szCs w:val="21"/>
        </w:rPr>
        <w:t>（</w:t>
      </w:r>
      <w:r w:rsidR="00ED1BCF" w:rsidRPr="00C53502">
        <w:rPr>
          <w:rFonts w:ascii="SimSun" w:hAnsi="SimSun" w:hint="eastAsia"/>
          <w:sz w:val="21"/>
          <w:szCs w:val="21"/>
        </w:rPr>
        <w:t>《章程》</w:t>
      </w:r>
      <w:r w:rsidR="00ED1BCF">
        <w:rPr>
          <w:rFonts w:ascii="SimSun" w:hAnsi="SimSun" w:hint="eastAsia"/>
          <w:sz w:val="21"/>
          <w:szCs w:val="21"/>
        </w:rPr>
        <w:t>）</w:t>
      </w:r>
      <w:r w:rsidR="00ED1BCF" w:rsidRPr="00C53502">
        <w:rPr>
          <w:rFonts w:ascii="SimSun" w:hAnsi="SimSun" w:hint="eastAsia"/>
          <w:sz w:val="21"/>
          <w:szCs w:val="21"/>
        </w:rPr>
        <w:t>的规定</w:t>
      </w:r>
      <w:r w:rsidR="00E51622">
        <w:rPr>
          <w:rFonts w:ascii="SimSun" w:hAnsi="SimSun" w:hint="eastAsia"/>
          <w:sz w:val="21"/>
          <w:szCs w:val="21"/>
        </w:rPr>
        <w:t>，</w:t>
      </w:r>
      <w:r w:rsidR="00ED1BCF" w:rsidRPr="00C53502">
        <w:rPr>
          <w:rFonts w:ascii="SimSun" w:hAnsi="SimSun" w:hint="eastAsia"/>
          <w:sz w:val="21"/>
          <w:szCs w:val="21"/>
        </w:rPr>
        <w:t>为</w:t>
      </w:r>
      <w:r>
        <w:rPr>
          <w:rFonts w:ascii="SimSun" w:hAnsi="SimSun" w:hint="eastAsia"/>
          <w:sz w:val="21"/>
          <w:szCs w:val="21"/>
        </w:rPr>
        <w:t>产权组织</w:t>
      </w:r>
      <w:r w:rsidR="00ED1BCF" w:rsidRPr="00C53502">
        <w:rPr>
          <w:rFonts w:ascii="SimSun" w:hAnsi="SimSun" w:hint="eastAsia"/>
          <w:sz w:val="21"/>
          <w:szCs w:val="21"/>
        </w:rPr>
        <w:t>提供独立和有效的内部监督。</w:t>
      </w:r>
    </w:p>
    <w:p w:rsidR="00ED1BCF" w:rsidRPr="00C53502" w:rsidRDefault="00ED1BCF" w:rsidP="00D87809">
      <w:pPr>
        <w:pStyle w:val="ONUME"/>
        <w:numPr>
          <w:ilvl w:val="0"/>
          <w:numId w:val="5"/>
        </w:numPr>
        <w:tabs>
          <w:tab w:val="clear" w:pos="567"/>
        </w:tabs>
        <w:overflowPunct w:val="0"/>
        <w:spacing w:afterLines="50" w:after="120" w:line="340" w:lineRule="atLeast"/>
        <w:jc w:val="both"/>
        <w:rPr>
          <w:rFonts w:ascii="SimSun" w:hAnsi="SimSun"/>
          <w:sz w:val="21"/>
          <w:szCs w:val="21"/>
        </w:rPr>
      </w:pPr>
      <w:bookmarkStart w:id="25" w:name="_Toc420663566"/>
      <w:bookmarkStart w:id="26" w:name="_Toc328920434"/>
      <w:r w:rsidRPr="00C53502">
        <w:rPr>
          <w:rFonts w:ascii="SimSun" w:hAnsi="SimSun" w:hint="eastAsia"/>
          <w:sz w:val="21"/>
          <w:szCs w:val="21"/>
        </w:rPr>
        <w:t>《章程》要求</w:t>
      </w:r>
      <w:r w:rsidRPr="00C53502">
        <w:rPr>
          <w:rStyle w:val="af"/>
          <w:rFonts w:ascii="SimSun" w:hAnsi="SimSun"/>
          <w:sz w:val="21"/>
          <w:szCs w:val="21"/>
        </w:rPr>
        <w:footnoteReference w:id="2"/>
      </w:r>
      <w:r w:rsidRPr="00C53502">
        <w:rPr>
          <w:rFonts w:ascii="SimSun" w:hAnsi="SimSun" w:hint="eastAsia"/>
          <w:sz w:val="21"/>
          <w:szCs w:val="21"/>
        </w:rPr>
        <w:t>监督司司长每年通过计划和预算委员会</w:t>
      </w:r>
      <w:r>
        <w:rPr>
          <w:rFonts w:ascii="SimSun" w:hAnsi="SimSun" w:hint="eastAsia"/>
          <w:sz w:val="21"/>
          <w:szCs w:val="21"/>
        </w:rPr>
        <w:t>（</w:t>
      </w:r>
      <w:r w:rsidRPr="00C53502">
        <w:rPr>
          <w:rFonts w:ascii="SimSun" w:hAnsi="SimSun" w:hint="eastAsia"/>
          <w:sz w:val="21"/>
          <w:szCs w:val="21"/>
        </w:rPr>
        <w:t>PBC</w:t>
      </w:r>
      <w:r>
        <w:rPr>
          <w:rFonts w:ascii="SimSun" w:hAnsi="SimSun" w:hint="eastAsia"/>
          <w:sz w:val="21"/>
          <w:szCs w:val="21"/>
        </w:rPr>
        <w:t>）</w:t>
      </w:r>
      <w:r w:rsidRPr="00C53502">
        <w:rPr>
          <w:rFonts w:ascii="SimSun" w:hAnsi="SimSun" w:hint="eastAsia"/>
          <w:sz w:val="21"/>
          <w:szCs w:val="21"/>
        </w:rPr>
        <w:t>向</w:t>
      </w:r>
      <w:r w:rsidR="00CD03B6">
        <w:rPr>
          <w:rFonts w:ascii="SimSun" w:hAnsi="SimSun" w:hint="eastAsia"/>
          <w:sz w:val="21"/>
          <w:szCs w:val="21"/>
        </w:rPr>
        <w:t>产权组织</w:t>
      </w:r>
      <w:r w:rsidRPr="00C53502">
        <w:rPr>
          <w:rFonts w:ascii="SimSun" w:hAnsi="SimSun" w:hint="eastAsia"/>
          <w:sz w:val="21"/>
          <w:szCs w:val="21"/>
        </w:rPr>
        <w:t>大会提交总结报告。年度报告应概述报告所涉期间开展的内部监督活动，包括这些活动的范围和目标，所采用的工作计划以及落实内部监督建议的进展情况。</w:t>
      </w:r>
    </w:p>
    <w:p w:rsidR="00ED1BCF" w:rsidRPr="00C53502" w:rsidRDefault="00ED1BCF" w:rsidP="00D87809">
      <w:pPr>
        <w:pStyle w:val="ONUME"/>
        <w:numPr>
          <w:ilvl w:val="0"/>
          <w:numId w:val="5"/>
        </w:numPr>
        <w:tabs>
          <w:tab w:val="clear" w:pos="567"/>
        </w:tabs>
        <w:overflowPunct w:val="0"/>
        <w:spacing w:afterLines="50" w:after="120" w:line="340" w:lineRule="atLeast"/>
        <w:jc w:val="both"/>
        <w:rPr>
          <w:rFonts w:ascii="SimSun" w:hAnsi="SimSun"/>
          <w:b/>
          <w:bCs/>
          <w:caps/>
          <w:kern w:val="32"/>
          <w:sz w:val="21"/>
          <w:szCs w:val="21"/>
        </w:rPr>
      </w:pPr>
      <w:r w:rsidRPr="00C53502">
        <w:rPr>
          <w:rFonts w:ascii="SimSun" w:hAnsi="SimSun" w:hint="eastAsia"/>
          <w:sz w:val="21"/>
          <w:szCs w:val="21"/>
        </w:rPr>
        <w:t>根据《章程》，已向总干事和独立咨询监督委员会</w:t>
      </w:r>
      <w:r>
        <w:rPr>
          <w:rFonts w:ascii="SimSun" w:hAnsi="SimSun"/>
          <w:sz w:val="21"/>
          <w:szCs w:val="21"/>
        </w:rPr>
        <w:t>（</w:t>
      </w:r>
      <w:r w:rsidRPr="00C53502">
        <w:rPr>
          <w:rFonts w:ascii="SimSun" w:hAnsi="SimSun" w:hint="eastAsia"/>
          <w:sz w:val="21"/>
          <w:szCs w:val="21"/>
        </w:rPr>
        <w:t>咨监委</w:t>
      </w:r>
      <w:r>
        <w:rPr>
          <w:rFonts w:ascii="SimSun" w:hAnsi="SimSun"/>
          <w:sz w:val="21"/>
          <w:szCs w:val="21"/>
        </w:rPr>
        <w:t>）</w:t>
      </w:r>
      <w:r w:rsidRPr="00C53502">
        <w:rPr>
          <w:rFonts w:ascii="SimSun" w:hAnsi="SimSun" w:hint="eastAsia"/>
          <w:sz w:val="21"/>
          <w:szCs w:val="21"/>
        </w:rPr>
        <w:t>提供了年度报告的草案以征求其意见；报告定稿时已考虑了收到的意见。</w:t>
      </w:r>
    </w:p>
    <w:p w:rsidR="00ED1BCF" w:rsidRPr="007D52BF" w:rsidRDefault="00ED1BCF" w:rsidP="00ED1BCF">
      <w:pPr>
        <w:pStyle w:val="1"/>
        <w:overflowPunct w:val="0"/>
        <w:spacing w:beforeLines="100" w:before="240" w:afterLines="50" w:after="120" w:line="340" w:lineRule="atLeast"/>
        <w:rPr>
          <w:rFonts w:ascii="SimHei" w:eastAsia="SimHei" w:hAnsi="SimHei"/>
          <w:b w:val="0"/>
          <w:sz w:val="21"/>
          <w:szCs w:val="21"/>
        </w:rPr>
      </w:pPr>
      <w:bookmarkStart w:id="27" w:name="_Toc425198826"/>
      <w:bookmarkStart w:id="28" w:name="_Toc456084295"/>
      <w:bookmarkStart w:id="29" w:name="_Toc487809161"/>
      <w:bookmarkEnd w:id="25"/>
      <w:bookmarkEnd w:id="26"/>
      <w:r w:rsidRPr="007D52BF">
        <w:rPr>
          <w:rFonts w:ascii="SimHei" w:eastAsia="SimHei" w:hAnsi="SimHei" w:hint="eastAsia"/>
          <w:b w:val="0"/>
          <w:sz w:val="21"/>
          <w:szCs w:val="21"/>
        </w:rPr>
        <w:t>规划原则</w:t>
      </w:r>
      <w:bookmarkEnd w:id="27"/>
      <w:bookmarkEnd w:id="28"/>
      <w:bookmarkEnd w:id="29"/>
    </w:p>
    <w:p w:rsidR="00E32ADE" w:rsidRPr="002F4BEB" w:rsidRDefault="00ED1BCF" w:rsidP="00D87809">
      <w:pPr>
        <w:pStyle w:val="ONUME"/>
        <w:numPr>
          <w:ilvl w:val="0"/>
          <w:numId w:val="5"/>
        </w:numPr>
        <w:tabs>
          <w:tab w:val="clear" w:pos="567"/>
        </w:tabs>
        <w:overflowPunct w:val="0"/>
        <w:spacing w:afterLines="50" w:after="120" w:line="340" w:lineRule="atLeast"/>
        <w:jc w:val="both"/>
        <w:rPr>
          <w:rFonts w:ascii="SimSun" w:hAnsi="SimSun"/>
          <w:sz w:val="21"/>
        </w:rPr>
      </w:pPr>
      <w:r w:rsidRPr="00CE7E1A">
        <w:rPr>
          <w:rFonts w:ascii="SimSun" w:hAnsi="SimSun" w:hint="eastAsia"/>
          <w:sz w:val="21"/>
          <w:szCs w:val="21"/>
        </w:rPr>
        <w:t>监督司在制定监督工作计划时考虑了一些因素，包括风险等级、相关性、国家影响、监督周期以及来自</w:t>
      </w:r>
      <w:r w:rsidR="00CD03B6">
        <w:rPr>
          <w:rFonts w:ascii="SimSun" w:hAnsi="SimSun" w:hint="eastAsia"/>
          <w:sz w:val="21"/>
          <w:szCs w:val="21"/>
        </w:rPr>
        <w:t>产权组织</w:t>
      </w:r>
      <w:r w:rsidRPr="00CE7E1A">
        <w:rPr>
          <w:rFonts w:ascii="SimSun" w:hAnsi="SimSun" w:hint="eastAsia"/>
          <w:sz w:val="21"/>
          <w:szCs w:val="21"/>
        </w:rPr>
        <w:t>管理层、成员国的反馈意见</w:t>
      </w:r>
      <w:r w:rsidR="00E51622">
        <w:rPr>
          <w:rFonts w:ascii="SimSun" w:hAnsi="SimSun" w:hint="eastAsia"/>
          <w:sz w:val="21"/>
          <w:szCs w:val="21"/>
        </w:rPr>
        <w:t>，以及</w:t>
      </w:r>
      <w:r w:rsidR="00E51622" w:rsidRPr="00CE7E1A">
        <w:rPr>
          <w:rFonts w:ascii="SimSun" w:hAnsi="SimSun" w:hint="eastAsia"/>
          <w:sz w:val="21"/>
          <w:szCs w:val="21"/>
        </w:rPr>
        <w:t>可用资源</w:t>
      </w:r>
      <w:r w:rsidRPr="00CE7E1A">
        <w:rPr>
          <w:rFonts w:ascii="SimSun" w:hAnsi="SimSun" w:hint="eastAsia"/>
          <w:sz w:val="21"/>
          <w:szCs w:val="21"/>
        </w:rPr>
        <w:t>。按照《章程》第2</w:t>
      </w:r>
      <w:r>
        <w:rPr>
          <w:rFonts w:ascii="SimSun" w:hAnsi="SimSun" w:hint="eastAsia"/>
          <w:sz w:val="21"/>
          <w:szCs w:val="21"/>
        </w:rPr>
        <w:t>6</w:t>
      </w:r>
      <w:r w:rsidRPr="00CE7E1A">
        <w:rPr>
          <w:rFonts w:ascii="SimSun" w:hAnsi="SimSun" w:hint="eastAsia"/>
          <w:sz w:val="21"/>
          <w:szCs w:val="21"/>
        </w:rPr>
        <w:t>段</w:t>
      </w:r>
      <w:r>
        <w:rPr>
          <w:rFonts w:ascii="SimSun" w:hAnsi="SimSun" w:hint="eastAsia"/>
          <w:sz w:val="21"/>
          <w:szCs w:val="21"/>
        </w:rPr>
        <w:t>(</w:t>
      </w:r>
      <w:r w:rsidRPr="00CE7E1A">
        <w:rPr>
          <w:rFonts w:ascii="SimSun" w:hAnsi="SimSun" w:hint="eastAsia"/>
          <w:sz w:val="21"/>
          <w:szCs w:val="21"/>
        </w:rPr>
        <w:t>a)</w:t>
      </w:r>
      <w:r>
        <w:rPr>
          <w:rFonts w:ascii="SimSun" w:hAnsi="SimSun" w:hint="eastAsia"/>
          <w:sz w:val="21"/>
          <w:szCs w:val="21"/>
        </w:rPr>
        <w:t>项</w:t>
      </w:r>
      <w:r w:rsidRPr="00CE7E1A">
        <w:rPr>
          <w:rFonts w:ascii="SimSun" w:hAnsi="SimSun" w:hint="eastAsia"/>
          <w:sz w:val="21"/>
          <w:szCs w:val="21"/>
        </w:rPr>
        <w:t>的要求，监督计划草案在最终确定前还提交给咨监委，供其审查并提出建议。</w:t>
      </w:r>
    </w:p>
    <w:p w:rsidR="00ED1BCF" w:rsidRPr="002F4BEB" w:rsidRDefault="00ED1BCF"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为了高效使用有限资源</w:t>
      </w:r>
      <w:r w:rsidR="00E51622">
        <w:rPr>
          <w:rFonts w:ascii="SimSun" w:hAnsi="SimSun" w:hint="eastAsia"/>
          <w:sz w:val="21"/>
        </w:rPr>
        <w:t>，</w:t>
      </w:r>
      <w:r w:rsidRPr="002F4BEB">
        <w:rPr>
          <w:rFonts w:ascii="SimSun" w:hAnsi="SimSun" w:hint="eastAsia"/>
          <w:sz w:val="21"/>
        </w:rPr>
        <w:t>提供有效的监督</w:t>
      </w:r>
      <w:r w:rsidR="00E51622">
        <w:rPr>
          <w:rFonts w:ascii="SimSun" w:hAnsi="SimSun" w:hint="eastAsia"/>
          <w:sz w:val="21"/>
        </w:rPr>
        <w:t>覆盖面</w:t>
      </w:r>
      <w:r w:rsidRPr="002F4BEB">
        <w:rPr>
          <w:rFonts w:ascii="SimSun" w:hAnsi="SimSun" w:hint="eastAsia"/>
          <w:sz w:val="21"/>
        </w:rPr>
        <w:t>，同时避免可能的交叉，监督司还考虑外聘审计员和其他监督</w:t>
      </w:r>
      <w:r w:rsidR="00E51622">
        <w:rPr>
          <w:rFonts w:ascii="SimSun" w:hAnsi="SimSun" w:hint="eastAsia"/>
          <w:sz w:val="21"/>
        </w:rPr>
        <w:t>机构所做</w:t>
      </w:r>
      <w:r w:rsidRPr="002F4BEB">
        <w:rPr>
          <w:rFonts w:ascii="SimSun" w:hAnsi="SimSun" w:hint="eastAsia"/>
          <w:sz w:val="21"/>
        </w:rPr>
        <w:t>的工作，如</w:t>
      </w:r>
      <w:r w:rsidRPr="00D87809">
        <w:rPr>
          <w:rFonts w:ascii="SimSun" w:hAnsi="SimSun" w:hint="eastAsia"/>
          <w:sz w:val="21"/>
          <w:szCs w:val="21"/>
        </w:rPr>
        <w:t>联合</w:t>
      </w:r>
      <w:r w:rsidRPr="002F4BEB">
        <w:rPr>
          <w:rFonts w:ascii="SimSun" w:hAnsi="SimSun" w:hint="eastAsia"/>
          <w:sz w:val="21"/>
        </w:rPr>
        <w:t>检查组（联检组）以及发展与知识产权委员会（CDIP）委托开展的评价。</w:t>
      </w:r>
    </w:p>
    <w:p w:rsidR="0056383E" w:rsidRPr="002F4BEB" w:rsidRDefault="00ED1BCF"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2017年的监督计划已发给所有计划管理人，并在</w:t>
      </w:r>
      <w:r w:rsidR="00CD03B6">
        <w:rPr>
          <w:rFonts w:ascii="SimSun" w:hAnsi="SimSun" w:hint="eastAsia"/>
          <w:sz w:val="21"/>
        </w:rPr>
        <w:t>产权组织</w:t>
      </w:r>
      <w:r w:rsidRPr="002F4BEB">
        <w:rPr>
          <w:rFonts w:ascii="SimSun" w:hAnsi="SimSun" w:hint="eastAsia"/>
          <w:sz w:val="21"/>
        </w:rPr>
        <w:t>内网上与</w:t>
      </w:r>
      <w:r w:rsidR="00CD03B6">
        <w:rPr>
          <w:rFonts w:ascii="SimSun" w:hAnsi="SimSun" w:hint="eastAsia"/>
          <w:sz w:val="21"/>
        </w:rPr>
        <w:t>产权组织</w:t>
      </w:r>
      <w:r w:rsidRPr="002F4BEB">
        <w:rPr>
          <w:rFonts w:ascii="SimSun" w:hAnsi="SimSun" w:hint="eastAsia"/>
          <w:sz w:val="21"/>
        </w:rPr>
        <w:t>工作人员共享。</w:t>
      </w:r>
      <w:r w:rsidRPr="002F4BEB">
        <w:rPr>
          <w:rFonts w:ascii="SimSun" w:hAnsi="SimSun"/>
          <w:sz w:val="21"/>
        </w:rPr>
        <w:t>201</w:t>
      </w:r>
      <w:r w:rsidRPr="002F4BEB">
        <w:rPr>
          <w:rFonts w:ascii="SimSun" w:hAnsi="SimSun" w:hint="eastAsia"/>
          <w:sz w:val="21"/>
        </w:rPr>
        <w:t>6年的监督计划在预算内按时完成。</w:t>
      </w:r>
    </w:p>
    <w:p w:rsidR="00E32ADE" w:rsidRPr="002C2EDA" w:rsidRDefault="00787243" w:rsidP="002C2EDA">
      <w:pPr>
        <w:pStyle w:val="1"/>
        <w:overflowPunct w:val="0"/>
        <w:spacing w:beforeLines="100" w:before="240" w:afterLines="50" w:after="120" w:line="340" w:lineRule="atLeast"/>
        <w:rPr>
          <w:rFonts w:ascii="SimHei" w:eastAsia="SimHei" w:hAnsi="SimHei"/>
          <w:b w:val="0"/>
          <w:sz w:val="21"/>
          <w:szCs w:val="21"/>
        </w:rPr>
      </w:pPr>
      <w:bookmarkStart w:id="30" w:name="_Toc420663567"/>
      <w:bookmarkStart w:id="31" w:name="_Toc487809162"/>
      <w:r w:rsidRPr="002C2EDA">
        <w:rPr>
          <w:rFonts w:ascii="SimHei" w:eastAsia="SimHei" w:hAnsi="SimHei" w:hint="eastAsia"/>
          <w:b w:val="0"/>
          <w:sz w:val="21"/>
          <w:szCs w:val="21"/>
        </w:rPr>
        <w:t>专业标准</w:t>
      </w:r>
      <w:bookmarkEnd w:id="30"/>
      <w:bookmarkEnd w:id="31"/>
    </w:p>
    <w:p w:rsidR="00A51ED7" w:rsidRPr="002F4BEB" w:rsidRDefault="002E6CCD"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在审计活动中，监督司遵守内部审计师协会（IIA）颁布的“国际专业实务框架”。同样，在开展的调查工作中，监督司以国际调查员会议（CII）认可的《统一调查原则和准则》为指导。在评价活动中，监督司遵照联合国评价小组（UNEG）编制的《国际评价实务标准》。</w:t>
      </w:r>
    </w:p>
    <w:p w:rsidR="0023557C" w:rsidRPr="002F4BEB" w:rsidRDefault="009E24D9"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继</w:t>
      </w:r>
      <w:r w:rsidR="00787243" w:rsidRPr="002F4BEB">
        <w:rPr>
          <w:rFonts w:ascii="SimSun" w:hAnsi="SimSun" w:hint="eastAsia"/>
          <w:sz w:val="21"/>
        </w:rPr>
        <w:t>《章程》于2016年10月11日修订</w:t>
      </w:r>
      <w:r w:rsidRPr="002F4BEB">
        <w:rPr>
          <w:rFonts w:ascii="SimSun" w:hAnsi="SimSun" w:hint="eastAsia"/>
          <w:sz w:val="21"/>
        </w:rPr>
        <w:t>后</w:t>
      </w:r>
      <w:r w:rsidR="00787243" w:rsidRPr="002F4BEB">
        <w:rPr>
          <w:rFonts w:ascii="SimSun" w:hAnsi="SimSun" w:hint="eastAsia"/>
          <w:sz w:val="21"/>
        </w:rPr>
        <w:t>，</w:t>
      </w:r>
      <w:r w:rsidR="00152D83" w:rsidRPr="002F4BEB">
        <w:rPr>
          <w:rFonts w:ascii="SimSun" w:hAnsi="SimSun" w:hint="eastAsia"/>
          <w:sz w:val="21"/>
        </w:rPr>
        <w:t>又进一步调整了</w:t>
      </w:r>
      <w:r w:rsidR="0032167F" w:rsidRPr="002F4BEB">
        <w:rPr>
          <w:rFonts w:ascii="SimSun" w:hAnsi="SimSun" w:hint="eastAsia"/>
          <w:sz w:val="21"/>
        </w:rPr>
        <w:t>《</w:t>
      </w:r>
      <w:r w:rsidR="00787243" w:rsidRPr="002F4BEB">
        <w:rPr>
          <w:rFonts w:ascii="SimSun" w:hAnsi="SimSun" w:hint="eastAsia"/>
          <w:sz w:val="21"/>
        </w:rPr>
        <w:t>调查政策</w:t>
      </w:r>
      <w:r w:rsidR="00E51622">
        <w:rPr>
          <w:rFonts w:ascii="SimSun" w:hAnsi="SimSun" w:hint="eastAsia"/>
          <w:sz w:val="21"/>
        </w:rPr>
        <w:t>》</w:t>
      </w:r>
      <w:r w:rsidR="00787243" w:rsidRPr="002F4BEB">
        <w:rPr>
          <w:rFonts w:ascii="SimSun" w:hAnsi="SimSun" w:hint="eastAsia"/>
          <w:sz w:val="21"/>
        </w:rPr>
        <w:t>和</w:t>
      </w:r>
      <w:r w:rsidR="00E51622">
        <w:rPr>
          <w:rFonts w:ascii="SimSun" w:hAnsi="SimSun" w:hint="eastAsia"/>
          <w:sz w:val="21"/>
        </w:rPr>
        <w:t>《</w:t>
      </w:r>
      <w:r w:rsidR="00787243" w:rsidRPr="002F4BEB">
        <w:rPr>
          <w:rFonts w:ascii="SimSun" w:hAnsi="SimSun" w:hint="eastAsia"/>
          <w:sz w:val="21"/>
        </w:rPr>
        <w:t>手册</w:t>
      </w:r>
      <w:r w:rsidR="0032167F" w:rsidRPr="002F4BEB">
        <w:rPr>
          <w:rFonts w:ascii="SimSun" w:hAnsi="SimSun" w:hint="eastAsia"/>
          <w:sz w:val="21"/>
        </w:rPr>
        <w:t>》</w:t>
      </w:r>
      <w:r w:rsidR="00787243" w:rsidRPr="002F4BEB">
        <w:rPr>
          <w:rFonts w:ascii="SimSun" w:hAnsi="SimSun" w:hint="eastAsia"/>
          <w:sz w:val="21"/>
        </w:rPr>
        <w:t>，以</w:t>
      </w:r>
      <w:r w:rsidR="0032167F" w:rsidRPr="002F4BEB">
        <w:rPr>
          <w:rFonts w:ascii="SimSun" w:hAnsi="SimSun" w:hint="eastAsia"/>
          <w:sz w:val="21"/>
        </w:rPr>
        <w:t>与</w:t>
      </w:r>
      <w:r w:rsidR="00787243" w:rsidRPr="002F4BEB">
        <w:rPr>
          <w:rFonts w:ascii="SimSun" w:hAnsi="SimSun" w:hint="eastAsia"/>
          <w:sz w:val="21"/>
        </w:rPr>
        <w:t>修订</w:t>
      </w:r>
      <w:r w:rsidR="0032167F" w:rsidRPr="002F4BEB">
        <w:rPr>
          <w:rFonts w:ascii="SimSun" w:hAnsi="SimSun" w:hint="eastAsia"/>
          <w:sz w:val="21"/>
        </w:rPr>
        <w:t>后的《章程》一致</w:t>
      </w:r>
      <w:r w:rsidR="00787243" w:rsidRPr="002F4BEB">
        <w:rPr>
          <w:rFonts w:ascii="SimSun" w:hAnsi="SimSun" w:hint="eastAsia"/>
          <w:sz w:val="21"/>
        </w:rPr>
        <w:t>。这两份文件于2017年2月28日</w:t>
      </w:r>
      <w:r w:rsidR="0032167F" w:rsidRPr="002F4BEB">
        <w:rPr>
          <w:rFonts w:ascii="SimSun" w:hAnsi="SimSun" w:hint="eastAsia"/>
          <w:sz w:val="21"/>
        </w:rPr>
        <w:t>获得</w:t>
      </w:r>
      <w:r w:rsidR="00787243" w:rsidRPr="002F4BEB">
        <w:rPr>
          <w:rFonts w:ascii="SimSun" w:hAnsi="SimSun" w:hint="eastAsia"/>
          <w:sz w:val="21"/>
        </w:rPr>
        <w:t>通</w:t>
      </w:r>
      <w:r w:rsidR="00787243" w:rsidRPr="00D87809">
        <w:rPr>
          <w:rFonts w:ascii="SimSun" w:hAnsi="SimSun" w:hint="eastAsia"/>
          <w:sz w:val="21"/>
          <w:szCs w:val="21"/>
        </w:rPr>
        <w:t>过</w:t>
      </w:r>
      <w:r w:rsidR="0032167F" w:rsidRPr="002F4BEB">
        <w:rPr>
          <w:rFonts w:ascii="SimSun" w:hAnsi="SimSun" w:hint="eastAsia"/>
          <w:sz w:val="21"/>
        </w:rPr>
        <w:t>。</w:t>
      </w:r>
    </w:p>
    <w:p w:rsidR="0023557C" w:rsidRPr="002F4BEB" w:rsidRDefault="00787243"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监督</w:t>
      </w:r>
      <w:proofErr w:type="gramStart"/>
      <w:r w:rsidRPr="002F4BEB">
        <w:rPr>
          <w:rFonts w:ascii="SimSun" w:hAnsi="SimSun" w:hint="eastAsia"/>
          <w:sz w:val="21"/>
        </w:rPr>
        <w:t>司报告</w:t>
      </w:r>
      <w:proofErr w:type="gramEnd"/>
      <w:r w:rsidR="0032167F" w:rsidRPr="002F4BEB">
        <w:rPr>
          <w:rFonts w:ascii="SimSun" w:hAnsi="SimSun" w:hint="eastAsia"/>
          <w:sz w:val="21"/>
        </w:rPr>
        <w:t>公布</w:t>
      </w:r>
      <w:r w:rsidRPr="002F4BEB">
        <w:rPr>
          <w:rFonts w:ascii="SimSun" w:hAnsi="SimSun" w:hint="eastAsia"/>
          <w:sz w:val="21"/>
        </w:rPr>
        <w:t>政策在</w:t>
      </w:r>
      <w:r w:rsidR="00E51622">
        <w:rPr>
          <w:rFonts w:ascii="SimSun" w:hAnsi="SimSun" w:hint="eastAsia"/>
          <w:sz w:val="21"/>
        </w:rPr>
        <w:t>处理了</w:t>
      </w:r>
      <w:r w:rsidR="0032167F" w:rsidRPr="002F4BEB">
        <w:rPr>
          <w:rFonts w:ascii="SimSun" w:hAnsi="SimSun" w:hint="eastAsia"/>
          <w:sz w:val="21"/>
        </w:rPr>
        <w:t>成</w:t>
      </w:r>
      <w:r w:rsidRPr="002F4BEB">
        <w:rPr>
          <w:rFonts w:ascii="SimSun" w:hAnsi="SimSun" w:hint="eastAsia"/>
          <w:sz w:val="21"/>
        </w:rPr>
        <w:t>员国</w:t>
      </w:r>
      <w:r w:rsidR="00E51622">
        <w:rPr>
          <w:rFonts w:ascii="SimSun" w:hAnsi="SimSun" w:hint="eastAsia"/>
          <w:sz w:val="21"/>
        </w:rPr>
        <w:t>的评论</w:t>
      </w:r>
      <w:r w:rsidRPr="002F4BEB">
        <w:rPr>
          <w:rFonts w:ascii="SimSun" w:hAnsi="SimSun" w:hint="eastAsia"/>
          <w:sz w:val="21"/>
        </w:rPr>
        <w:t>意见后，于2017年6月7日发布。</w:t>
      </w:r>
    </w:p>
    <w:p w:rsidR="00E32ADE" w:rsidRPr="002C2EDA" w:rsidRDefault="0032167F" w:rsidP="002C2EDA">
      <w:pPr>
        <w:pStyle w:val="1"/>
        <w:overflowPunct w:val="0"/>
        <w:spacing w:beforeLines="100" w:before="240" w:afterLines="50" w:after="120" w:line="340" w:lineRule="atLeast"/>
        <w:rPr>
          <w:rFonts w:ascii="SimHei" w:eastAsia="SimHei" w:hAnsi="SimHei"/>
          <w:b w:val="0"/>
          <w:sz w:val="21"/>
          <w:szCs w:val="21"/>
        </w:rPr>
      </w:pPr>
      <w:bookmarkStart w:id="32" w:name="_Toc420663568"/>
      <w:bookmarkStart w:id="33" w:name="_Toc487809163"/>
      <w:r w:rsidRPr="002C2EDA">
        <w:rPr>
          <w:rFonts w:ascii="SimHei" w:eastAsia="SimHei" w:hAnsi="SimHei" w:hint="eastAsia"/>
          <w:b w:val="0"/>
          <w:sz w:val="21"/>
          <w:szCs w:val="21"/>
        </w:rPr>
        <w:t>重要问题和高优先</w:t>
      </w:r>
      <w:r w:rsidR="00E51622">
        <w:rPr>
          <w:rFonts w:ascii="SimHei" w:eastAsia="SimHei" w:hAnsi="SimHei" w:hint="eastAsia"/>
          <w:b w:val="0"/>
          <w:sz w:val="21"/>
          <w:szCs w:val="21"/>
        </w:rPr>
        <w:t>级</w:t>
      </w:r>
      <w:r w:rsidRPr="002C2EDA">
        <w:rPr>
          <w:rFonts w:ascii="SimHei" w:eastAsia="SimHei" w:hAnsi="SimHei" w:hint="eastAsia"/>
          <w:b w:val="0"/>
          <w:sz w:val="21"/>
          <w:szCs w:val="21"/>
        </w:rPr>
        <w:t>监督建议</w:t>
      </w:r>
      <w:bookmarkEnd w:id="32"/>
      <w:bookmarkEnd w:id="33"/>
    </w:p>
    <w:p w:rsidR="00E204EC" w:rsidRPr="002F4BEB" w:rsidRDefault="00022AB1"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这部分包括重要</w:t>
      </w:r>
      <w:r w:rsidR="00E51622">
        <w:rPr>
          <w:rFonts w:ascii="SimSun" w:hAnsi="SimSun" w:hint="eastAsia"/>
          <w:sz w:val="21"/>
        </w:rPr>
        <w:t>发现</w:t>
      </w:r>
      <w:r w:rsidRPr="002F4BEB">
        <w:rPr>
          <w:rFonts w:ascii="SimSun" w:hAnsi="SimSun" w:hint="eastAsia"/>
          <w:sz w:val="21"/>
        </w:rPr>
        <w:t>和建议方面的信息，</w:t>
      </w:r>
      <w:r w:rsidR="00E51622">
        <w:rPr>
          <w:rFonts w:ascii="SimSun" w:hAnsi="SimSun" w:hint="eastAsia"/>
          <w:sz w:val="21"/>
        </w:rPr>
        <w:t>涉及</w:t>
      </w:r>
      <w:r w:rsidR="00E51622" w:rsidRPr="002F4BEB">
        <w:rPr>
          <w:rFonts w:ascii="SimSun" w:hAnsi="SimSun" w:hint="eastAsia"/>
          <w:sz w:val="21"/>
        </w:rPr>
        <w:t>报告</w:t>
      </w:r>
      <w:r w:rsidR="00E51622">
        <w:rPr>
          <w:rFonts w:ascii="SimSun" w:hAnsi="SimSun" w:hint="eastAsia"/>
          <w:sz w:val="21"/>
        </w:rPr>
        <w:t>所涉</w:t>
      </w:r>
      <w:r w:rsidR="00E51622" w:rsidRPr="002F4BEB">
        <w:rPr>
          <w:rFonts w:ascii="SimSun" w:hAnsi="SimSun" w:hint="eastAsia"/>
          <w:sz w:val="21"/>
        </w:rPr>
        <w:t>期间发</w:t>
      </w:r>
      <w:r w:rsidR="00E51622">
        <w:rPr>
          <w:rFonts w:ascii="SimSun" w:hAnsi="SimSun" w:hint="eastAsia"/>
          <w:sz w:val="21"/>
        </w:rPr>
        <w:t>布</w:t>
      </w:r>
      <w:r w:rsidR="00E51622" w:rsidRPr="002F4BEB">
        <w:rPr>
          <w:rFonts w:ascii="SimSun" w:hAnsi="SimSun" w:hint="eastAsia"/>
          <w:sz w:val="21"/>
        </w:rPr>
        <w:t>的内部监督报告（审计、评价和所涉管理问题报告）</w:t>
      </w:r>
      <w:r w:rsidR="00E51622">
        <w:rPr>
          <w:rFonts w:ascii="SimSun" w:hAnsi="SimSun" w:hint="eastAsia"/>
          <w:sz w:val="21"/>
        </w:rPr>
        <w:t>中包括的</w:t>
      </w:r>
      <w:r w:rsidRPr="002F4BEB">
        <w:rPr>
          <w:rFonts w:ascii="SimSun" w:hAnsi="SimSun" w:hint="eastAsia"/>
          <w:sz w:val="21"/>
        </w:rPr>
        <w:t>高</w:t>
      </w:r>
      <w:r w:rsidR="00E51622">
        <w:rPr>
          <w:rFonts w:ascii="SimSun" w:hAnsi="SimSun" w:hint="eastAsia"/>
          <w:sz w:val="21"/>
        </w:rPr>
        <w:t>优先级</w:t>
      </w:r>
      <w:r w:rsidRPr="002F4BEB">
        <w:rPr>
          <w:rFonts w:ascii="SimSun" w:hAnsi="SimSun" w:hint="eastAsia"/>
          <w:sz w:val="21"/>
        </w:rPr>
        <w:t>风险。</w:t>
      </w:r>
    </w:p>
    <w:p w:rsidR="00E204EC" w:rsidRPr="002F4BEB" w:rsidRDefault="00384232"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重要</w:t>
      </w:r>
      <w:r w:rsidR="00E51622">
        <w:rPr>
          <w:rFonts w:ascii="SimSun" w:hAnsi="SimSun" w:hint="eastAsia"/>
          <w:sz w:val="21"/>
        </w:rPr>
        <w:t>发现</w:t>
      </w:r>
      <w:r w:rsidRPr="002F4BEB">
        <w:rPr>
          <w:rFonts w:ascii="SimSun" w:hAnsi="SimSun" w:hint="eastAsia"/>
          <w:sz w:val="21"/>
        </w:rPr>
        <w:t>和建议与报告</w:t>
      </w:r>
      <w:r w:rsidR="00E51622">
        <w:rPr>
          <w:rFonts w:ascii="SimSun" w:hAnsi="SimSun" w:hint="eastAsia"/>
          <w:sz w:val="21"/>
        </w:rPr>
        <w:t>所涉</w:t>
      </w:r>
      <w:r w:rsidRPr="002F4BEB">
        <w:rPr>
          <w:rFonts w:ascii="SimSun" w:hAnsi="SimSun" w:hint="eastAsia"/>
          <w:sz w:val="21"/>
        </w:rPr>
        <w:t>期间发</w:t>
      </w:r>
      <w:r w:rsidR="00E51622">
        <w:rPr>
          <w:rFonts w:ascii="SimSun" w:hAnsi="SimSun" w:hint="eastAsia"/>
          <w:sz w:val="21"/>
        </w:rPr>
        <w:t>布</w:t>
      </w:r>
      <w:r w:rsidRPr="002F4BEB">
        <w:rPr>
          <w:rFonts w:ascii="SimSun" w:hAnsi="SimSun" w:hint="eastAsia"/>
          <w:sz w:val="21"/>
        </w:rPr>
        <w:t>的</w:t>
      </w:r>
      <w:r w:rsidR="00E51622">
        <w:rPr>
          <w:rFonts w:ascii="SimSun" w:hAnsi="SimSun" w:hint="eastAsia"/>
          <w:sz w:val="21"/>
        </w:rPr>
        <w:t>下列</w:t>
      </w:r>
      <w:r w:rsidRPr="002F4BEB">
        <w:rPr>
          <w:rFonts w:ascii="SimSun" w:hAnsi="SimSun" w:hint="eastAsia"/>
          <w:sz w:val="21"/>
        </w:rPr>
        <w:t>报告</w:t>
      </w:r>
      <w:r w:rsidR="00E51622">
        <w:rPr>
          <w:rFonts w:ascii="SimSun" w:hAnsi="SimSun" w:hint="eastAsia"/>
          <w:sz w:val="21"/>
        </w:rPr>
        <w:t>有关</w:t>
      </w:r>
      <w:r w:rsidRPr="002F4BEB">
        <w:rPr>
          <w:rStyle w:val="af"/>
          <w:rFonts w:ascii="SimSun" w:hAnsi="SimSun"/>
          <w:sz w:val="21"/>
        </w:rPr>
        <w:footnoteReference w:id="3"/>
      </w:r>
      <w:r w:rsidRPr="002F4BEB">
        <w:rPr>
          <w:rFonts w:ascii="SimSun" w:hAnsi="SimSun" w:hint="eastAsia"/>
          <w:sz w:val="21"/>
        </w:rPr>
        <w:t>：</w:t>
      </w:r>
    </w:p>
    <w:p w:rsidR="00B10E74" w:rsidRPr="002F4BEB" w:rsidRDefault="007A4088" w:rsidP="009A4762">
      <w:pPr>
        <w:pStyle w:val="ONUME"/>
        <w:numPr>
          <w:ilvl w:val="1"/>
          <w:numId w:val="3"/>
        </w:numPr>
        <w:tabs>
          <w:tab w:val="clear" w:pos="1134"/>
        </w:tabs>
        <w:overflowPunct w:val="0"/>
        <w:spacing w:afterLines="50" w:after="120" w:line="340" w:lineRule="atLeast"/>
        <w:rPr>
          <w:rFonts w:ascii="SimSun" w:hAnsi="SimSun"/>
          <w:sz w:val="21"/>
        </w:rPr>
      </w:pPr>
      <w:r w:rsidRPr="002F4BEB">
        <w:rPr>
          <w:rFonts w:ascii="SimSun" w:hAnsi="SimSun"/>
          <w:sz w:val="21"/>
        </w:rPr>
        <w:t>WIPO Lex</w:t>
      </w:r>
      <w:r w:rsidR="00D234D2" w:rsidRPr="002F4BEB">
        <w:rPr>
          <w:rFonts w:ascii="SimSun" w:hAnsi="SimSun" w:hint="eastAsia"/>
          <w:sz w:val="21"/>
        </w:rPr>
        <w:t>；</w:t>
      </w:r>
    </w:p>
    <w:p w:rsidR="00B10E74" w:rsidRPr="002F4BEB" w:rsidRDefault="00D234D2" w:rsidP="009A4762">
      <w:pPr>
        <w:pStyle w:val="ONUME"/>
        <w:numPr>
          <w:ilvl w:val="1"/>
          <w:numId w:val="3"/>
        </w:numPr>
        <w:tabs>
          <w:tab w:val="clear" w:pos="1134"/>
        </w:tabs>
        <w:overflowPunct w:val="0"/>
        <w:spacing w:afterLines="50" w:after="120" w:line="340" w:lineRule="atLeast"/>
        <w:rPr>
          <w:rFonts w:ascii="SimSun" w:hAnsi="SimSun"/>
          <w:sz w:val="21"/>
        </w:rPr>
      </w:pPr>
      <w:r w:rsidRPr="002F4BEB">
        <w:rPr>
          <w:rFonts w:ascii="SimSun" w:hAnsi="SimSun" w:hint="eastAsia"/>
          <w:sz w:val="21"/>
        </w:rPr>
        <w:t>项目管理；</w:t>
      </w:r>
    </w:p>
    <w:p w:rsidR="00B10E74" w:rsidRPr="002F4BEB" w:rsidRDefault="00D234D2" w:rsidP="009A4762">
      <w:pPr>
        <w:pStyle w:val="ONUME"/>
        <w:numPr>
          <w:ilvl w:val="1"/>
          <w:numId w:val="3"/>
        </w:numPr>
        <w:tabs>
          <w:tab w:val="clear" w:pos="1134"/>
        </w:tabs>
        <w:overflowPunct w:val="0"/>
        <w:spacing w:afterLines="50" w:after="120" w:line="340" w:lineRule="atLeast"/>
        <w:rPr>
          <w:rFonts w:ascii="SimSun" w:hAnsi="SimSun"/>
          <w:sz w:val="21"/>
        </w:rPr>
      </w:pPr>
      <w:r w:rsidRPr="002F4BEB">
        <w:rPr>
          <w:rFonts w:ascii="SimSun" w:hAnsi="SimSun" w:hint="eastAsia"/>
          <w:sz w:val="21"/>
        </w:rPr>
        <w:t>企业风险管理</w:t>
      </w:r>
      <w:r w:rsidR="009356AD">
        <w:rPr>
          <w:rFonts w:ascii="SimSun" w:hAnsi="SimSun"/>
          <w:sz w:val="21"/>
        </w:rPr>
        <w:t>（</w:t>
      </w:r>
      <w:r w:rsidR="007A4088" w:rsidRPr="002F4BEB">
        <w:rPr>
          <w:rFonts w:ascii="SimSun" w:hAnsi="SimSun"/>
          <w:sz w:val="21"/>
        </w:rPr>
        <w:t>ERM</w:t>
      </w:r>
      <w:r w:rsidR="009356AD">
        <w:rPr>
          <w:rFonts w:ascii="SimSun" w:hAnsi="SimSun"/>
          <w:sz w:val="21"/>
        </w:rPr>
        <w:t>）；</w:t>
      </w:r>
    </w:p>
    <w:p w:rsidR="00B10E74" w:rsidRPr="002F4BEB" w:rsidRDefault="00CD03B6" w:rsidP="009A4762">
      <w:pPr>
        <w:pStyle w:val="ONUME"/>
        <w:numPr>
          <w:ilvl w:val="1"/>
          <w:numId w:val="3"/>
        </w:numPr>
        <w:tabs>
          <w:tab w:val="clear" w:pos="1134"/>
        </w:tabs>
        <w:overflowPunct w:val="0"/>
        <w:spacing w:afterLines="50" w:after="120" w:line="340" w:lineRule="atLeast"/>
        <w:rPr>
          <w:rFonts w:ascii="SimSun" w:hAnsi="SimSun"/>
          <w:sz w:val="21"/>
        </w:rPr>
      </w:pPr>
      <w:r>
        <w:rPr>
          <w:rFonts w:ascii="SimSun" w:hAnsi="SimSun" w:hint="eastAsia"/>
          <w:sz w:val="21"/>
        </w:rPr>
        <w:lastRenderedPageBreak/>
        <w:t>产权组织</w:t>
      </w:r>
      <w:r w:rsidR="00D234D2" w:rsidRPr="002F4BEB">
        <w:rPr>
          <w:rFonts w:ascii="SimSun" w:hAnsi="SimSun" w:hint="eastAsia"/>
          <w:sz w:val="21"/>
        </w:rPr>
        <w:t>的</w:t>
      </w:r>
      <w:r w:rsidR="00E51622">
        <w:rPr>
          <w:rFonts w:ascii="SimSun" w:hAnsi="SimSun" w:hint="eastAsia"/>
          <w:sz w:val="21"/>
        </w:rPr>
        <w:t>道德操守框架</w:t>
      </w:r>
      <w:r w:rsidR="009356AD">
        <w:rPr>
          <w:rFonts w:ascii="SimSun" w:hAnsi="SimSun"/>
          <w:sz w:val="21"/>
        </w:rPr>
        <w:t>；</w:t>
      </w:r>
    </w:p>
    <w:p w:rsidR="00E204EC" w:rsidRPr="002F4BEB" w:rsidRDefault="00D234D2" w:rsidP="009A4762">
      <w:pPr>
        <w:pStyle w:val="ONUME"/>
        <w:numPr>
          <w:ilvl w:val="1"/>
          <w:numId w:val="3"/>
        </w:numPr>
        <w:tabs>
          <w:tab w:val="clear" w:pos="1134"/>
        </w:tabs>
        <w:overflowPunct w:val="0"/>
        <w:spacing w:afterLines="50" w:after="120" w:line="340" w:lineRule="atLeast"/>
        <w:rPr>
          <w:rFonts w:ascii="SimSun" w:hAnsi="SimSun"/>
          <w:sz w:val="21"/>
        </w:rPr>
      </w:pPr>
      <w:r w:rsidRPr="004660DC">
        <w:rPr>
          <w:rFonts w:ascii="SimSun" w:hAnsi="SimSun" w:cs="SimSun" w:hint="eastAsia"/>
          <w:color w:val="222222"/>
          <w:sz w:val="21"/>
        </w:rPr>
        <w:t>马德里</w:t>
      </w:r>
      <w:r w:rsidR="00552189" w:rsidRPr="004660DC">
        <w:rPr>
          <w:rFonts w:ascii="SimSun" w:hAnsi="SimSun" w:cs="SimSun" w:hint="eastAsia"/>
          <w:color w:val="222222"/>
          <w:sz w:val="21"/>
        </w:rPr>
        <w:t>注册部</w:t>
      </w:r>
      <w:r w:rsidR="009356AD">
        <w:rPr>
          <w:rFonts w:ascii="SimSun" w:hAnsi="SimSun"/>
          <w:sz w:val="21"/>
        </w:rPr>
        <w:t>；</w:t>
      </w:r>
    </w:p>
    <w:p w:rsidR="007D6FF0" w:rsidRPr="002F4BEB" w:rsidRDefault="00D234D2" w:rsidP="009A4762">
      <w:pPr>
        <w:pStyle w:val="ONUME"/>
        <w:numPr>
          <w:ilvl w:val="1"/>
          <w:numId w:val="3"/>
        </w:numPr>
        <w:tabs>
          <w:tab w:val="clear" w:pos="1134"/>
        </w:tabs>
        <w:overflowPunct w:val="0"/>
        <w:spacing w:afterLines="50" w:after="120" w:line="340" w:lineRule="atLeast"/>
        <w:rPr>
          <w:rFonts w:ascii="SimSun" w:hAnsi="SimSun"/>
          <w:sz w:val="21"/>
        </w:rPr>
      </w:pPr>
      <w:r w:rsidRPr="002F4BEB">
        <w:rPr>
          <w:rFonts w:ascii="SimSun" w:hAnsi="SimSun" w:hint="eastAsia"/>
          <w:sz w:val="21"/>
        </w:rPr>
        <w:t>薪资</w:t>
      </w:r>
      <w:r w:rsidR="009356AD">
        <w:rPr>
          <w:rFonts w:ascii="SimSun" w:hAnsi="SimSun"/>
          <w:sz w:val="21"/>
        </w:rPr>
        <w:t>；</w:t>
      </w:r>
    </w:p>
    <w:p w:rsidR="006C33EA" w:rsidRPr="002F4BEB" w:rsidRDefault="00D234D2" w:rsidP="009A4762">
      <w:pPr>
        <w:pStyle w:val="ONUME"/>
        <w:numPr>
          <w:ilvl w:val="1"/>
          <w:numId w:val="3"/>
        </w:numPr>
        <w:tabs>
          <w:tab w:val="clear" w:pos="1134"/>
        </w:tabs>
        <w:overflowPunct w:val="0"/>
        <w:spacing w:afterLines="50" w:after="120" w:line="340" w:lineRule="atLeast"/>
        <w:rPr>
          <w:rFonts w:ascii="SimSun" w:hAnsi="SimSun"/>
          <w:sz w:val="21"/>
        </w:rPr>
      </w:pPr>
      <w:r w:rsidRPr="002F4BEB">
        <w:rPr>
          <w:rFonts w:ascii="SimSun" w:hAnsi="SimSun" w:hint="eastAsia"/>
          <w:sz w:val="21"/>
        </w:rPr>
        <w:t>采购</w:t>
      </w:r>
      <w:r w:rsidR="00853609" w:rsidRPr="002F4BEB">
        <w:rPr>
          <w:rFonts w:ascii="SimSun" w:hAnsi="SimSun" w:hint="eastAsia"/>
          <w:sz w:val="21"/>
        </w:rPr>
        <w:t>流程</w:t>
      </w:r>
      <w:r w:rsidRPr="002F4BEB">
        <w:rPr>
          <w:rFonts w:ascii="SimSun" w:hAnsi="SimSun" w:hint="eastAsia"/>
          <w:sz w:val="21"/>
        </w:rPr>
        <w:t>、政策和程序审查</w:t>
      </w:r>
      <w:r w:rsidR="009356AD">
        <w:rPr>
          <w:rFonts w:ascii="SimSun" w:hAnsi="SimSun" w:hint="eastAsia"/>
          <w:sz w:val="21"/>
        </w:rPr>
        <w:t>；</w:t>
      </w:r>
    </w:p>
    <w:p w:rsidR="006C33EA" w:rsidRPr="002F4BEB" w:rsidRDefault="00D234D2" w:rsidP="009A4762">
      <w:pPr>
        <w:pStyle w:val="ONUME"/>
        <w:numPr>
          <w:ilvl w:val="1"/>
          <w:numId w:val="3"/>
        </w:numPr>
        <w:tabs>
          <w:tab w:val="clear" w:pos="1134"/>
        </w:tabs>
        <w:overflowPunct w:val="0"/>
        <w:spacing w:afterLines="50" w:after="120" w:line="340" w:lineRule="atLeast"/>
        <w:rPr>
          <w:rFonts w:ascii="SimSun" w:hAnsi="SimSun"/>
          <w:sz w:val="21"/>
        </w:rPr>
      </w:pPr>
      <w:r w:rsidRPr="002F4BEB">
        <w:rPr>
          <w:rFonts w:ascii="SimSun" w:hAnsi="SimSun" w:hint="eastAsia"/>
          <w:sz w:val="21"/>
        </w:rPr>
        <w:t>国际植物新品种</w:t>
      </w:r>
      <w:r w:rsidR="00CD03B6" w:rsidRPr="002F4BEB">
        <w:rPr>
          <w:rFonts w:ascii="SimSun" w:hAnsi="SimSun" w:hint="eastAsia"/>
          <w:sz w:val="21"/>
        </w:rPr>
        <w:t>保护</w:t>
      </w:r>
      <w:r w:rsidR="00853609" w:rsidRPr="002F4BEB">
        <w:rPr>
          <w:rFonts w:ascii="SimSun" w:hAnsi="SimSun" w:hint="eastAsia"/>
          <w:sz w:val="21"/>
        </w:rPr>
        <w:t>联盟</w:t>
      </w:r>
      <w:r w:rsidR="009356AD">
        <w:rPr>
          <w:rFonts w:ascii="SimSun" w:hAnsi="SimSun"/>
          <w:sz w:val="21"/>
        </w:rPr>
        <w:t>（</w:t>
      </w:r>
      <w:r w:rsidR="006C33EA" w:rsidRPr="002F4BEB">
        <w:rPr>
          <w:rFonts w:ascii="SimSun" w:hAnsi="SimSun"/>
          <w:sz w:val="21"/>
        </w:rPr>
        <w:t>UPOV</w:t>
      </w:r>
      <w:r w:rsidR="009356AD">
        <w:rPr>
          <w:rFonts w:ascii="SimSun" w:hAnsi="SimSun"/>
          <w:sz w:val="21"/>
        </w:rPr>
        <w:t>）；</w:t>
      </w:r>
    </w:p>
    <w:p w:rsidR="006C33EA" w:rsidRPr="002F4BEB" w:rsidRDefault="00D234D2" w:rsidP="009A4762">
      <w:pPr>
        <w:pStyle w:val="ONUME"/>
        <w:numPr>
          <w:ilvl w:val="1"/>
          <w:numId w:val="3"/>
        </w:numPr>
        <w:tabs>
          <w:tab w:val="clear" w:pos="1134"/>
        </w:tabs>
        <w:overflowPunct w:val="0"/>
        <w:spacing w:afterLines="50" w:after="120" w:line="340" w:lineRule="atLeast"/>
        <w:rPr>
          <w:rFonts w:ascii="SimSun" w:hAnsi="SimSun"/>
          <w:sz w:val="21"/>
        </w:rPr>
      </w:pPr>
      <w:r w:rsidRPr="002F4BEB">
        <w:rPr>
          <w:rFonts w:ascii="SimSun" w:hAnsi="SimSun" w:hint="eastAsia"/>
          <w:sz w:val="21"/>
        </w:rPr>
        <w:t>计划13：</w:t>
      </w:r>
      <w:r w:rsidR="00155A64">
        <w:rPr>
          <w:rFonts w:ascii="SimSun" w:hAnsi="SimSun" w:hint="eastAsia"/>
          <w:sz w:val="21"/>
        </w:rPr>
        <w:t>产权组织</w:t>
      </w:r>
      <w:r w:rsidRPr="002F4BEB">
        <w:rPr>
          <w:rFonts w:ascii="SimSun" w:hAnsi="SimSun" w:hint="eastAsia"/>
          <w:sz w:val="21"/>
        </w:rPr>
        <w:t>全球数据库</w:t>
      </w:r>
      <w:r w:rsidR="009356AD">
        <w:rPr>
          <w:rFonts w:ascii="SimSun" w:hAnsi="SimSun"/>
          <w:sz w:val="21"/>
        </w:rPr>
        <w:t>；</w:t>
      </w:r>
    </w:p>
    <w:p w:rsidR="006C33EA" w:rsidRPr="002F4BEB" w:rsidRDefault="00D234D2" w:rsidP="009A4762">
      <w:pPr>
        <w:pStyle w:val="ONUME"/>
        <w:numPr>
          <w:ilvl w:val="1"/>
          <w:numId w:val="3"/>
        </w:numPr>
        <w:tabs>
          <w:tab w:val="clear" w:pos="1134"/>
        </w:tabs>
        <w:overflowPunct w:val="0"/>
        <w:spacing w:afterLines="50" w:after="120" w:line="340" w:lineRule="atLeast"/>
        <w:rPr>
          <w:rFonts w:ascii="SimSun" w:hAnsi="SimSun"/>
          <w:sz w:val="21"/>
        </w:rPr>
      </w:pPr>
      <w:r w:rsidRPr="002F4BEB">
        <w:rPr>
          <w:rFonts w:ascii="SimSun" w:hAnsi="SimSun" w:hint="eastAsia"/>
          <w:sz w:val="21"/>
        </w:rPr>
        <w:t>计划</w:t>
      </w:r>
      <w:r w:rsidR="006C33EA" w:rsidRPr="002F4BEB">
        <w:rPr>
          <w:rFonts w:ascii="SimSun" w:hAnsi="SimSun"/>
          <w:sz w:val="21"/>
        </w:rPr>
        <w:t>12</w:t>
      </w:r>
      <w:r w:rsidR="00E51622">
        <w:rPr>
          <w:rFonts w:ascii="SimSun" w:hAnsi="SimSun"/>
          <w:sz w:val="21"/>
        </w:rPr>
        <w:t>：</w:t>
      </w:r>
      <w:r w:rsidRPr="002F4BEB">
        <w:rPr>
          <w:rFonts w:ascii="SimSun" w:hAnsi="SimSun" w:hint="eastAsia"/>
          <w:sz w:val="21"/>
        </w:rPr>
        <w:t>国际分类与标准</w:t>
      </w:r>
      <w:r w:rsidR="009356AD">
        <w:rPr>
          <w:rFonts w:ascii="SimSun" w:hAnsi="SimSun"/>
          <w:sz w:val="21"/>
        </w:rPr>
        <w:t>；</w:t>
      </w:r>
    </w:p>
    <w:p w:rsidR="0096577B" w:rsidRPr="002F4BEB" w:rsidRDefault="00D234D2" w:rsidP="009A4762">
      <w:pPr>
        <w:pStyle w:val="ONUME"/>
        <w:numPr>
          <w:ilvl w:val="1"/>
          <w:numId w:val="3"/>
        </w:numPr>
        <w:tabs>
          <w:tab w:val="clear" w:pos="1134"/>
        </w:tabs>
        <w:overflowPunct w:val="0"/>
        <w:spacing w:afterLines="50" w:after="120" w:line="340" w:lineRule="atLeast"/>
        <w:rPr>
          <w:rFonts w:ascii="SimSun" w:hAnsi="SimSun"/>
          <w:sz w:val="21"/>
        </w:rPr>
      </w:pPr>
      <w:r w:rsidRPr="004660DC">
        <w:rPr>
          <w:rFonts w:ascii="SimSun" w:hAnsi="SimSun" w:cs="SimSun" w:hint="eastAsia"/>
          <w:color w:val="222222"/>
          <w:sz w:val="21"/>
        </w:rPr>
        <w:t>印刷厂</w:t>
      </w:r>
      <w:r w:rsidRPr="002F4BEB">
        <w:rPr>
          <w:rFonts w:ascii="SimSun" w:hAnsi="SimSun" w:hint="eastAsia"/>
          <w:sz w:val="21"/>
        </w:rPr>
        <w:t>所涉管理问题报告</w:t>
      </w:r>
      <w:r w:rsidR="009356AD">
        <w:rPr>
          <w:rFonts w:ascii="SimSun" w:hAnsi="SimSun"/>
          <w:sz w:val="21"/>
        </w:rPr>
        <w:t>；</w:t>
      </w:r>
    </w:p>
    <w:p w:rsidR="0096577B" w:rsidRPr="002F4BEB" w:rsidRDefault="0011760F" w:rsidP="009A4762">
      <w:pPr>
        <w:pStyle w:val="ONUME"/>
        <w:numPr>
          <w:ilvl w:val="1"/>
          <w:numId w:val="3"/>
        </w:numPr>
        <w:tabs>
          <w:tab w:val="clear" w:pos="1134"/>
        </w:tabs>
        <w:overflowPunct w:val="0"/>
        <w:spacing w:afterLines="50" w:after="120" w:line="340" w:lineRule="atLeast"/>
        <w:rPr>
          <w:rFonts w:ascii="SimSun" w:hAnsi="SimSun"/>
          <w:sz w:val="21"/>
        </w:rPr>
      </w:pPr>
      <w:r w:rsidRPr="002F4BEB">
        <w:rPr>
          <w:rFonts w:ascii="SimSun" w:hAnsi="SimSun" w:hint="eastAsia"/>
          <w:sz w:val="21"/>
          <w:szCs w:val="22"/>
        </w:rPr>
        <w:t>征聘</w:t>
      </w:r>
      <w:r w:rsidR="00D234D2" w:rsidRPr="002F4BEB">
        <w:rPr>
          <w:rFonts w:ascii="SimSun" w:hAnsi="SimSun" w:hint="eastAsia"/>
          <w:sz w:val="21"/>
          <w:szCs w:val="22"/>
        </w:rPr>
        <w:t>程序所涉管理问题报告</w:t>
      </w:r>
      <w:r w:rsidR="00D234D2" w:rsidRPr="002F4BEB">
        <w:rPr>
          <w:rFonts w:ascii="SimSun" w:hAnsi="SimSun" w:hint="eastAsia"/>
          <w:sz w:val="21"/>
        </w:rPr>
        <w:t>；以及</w:t>
      </w:r>
    </w:p>
    <w:p w:rsidR="0096577B" w:rsidRPr="002F4BEB" w:rsidRDefault="00D234D2" w:rsidP="009A4762">
      <w:pPr>
        <w:pStyle w:val="ONUME"/>
        <w:numPr>
          <w:ilvl w:val="1"/>
          <w:numId w:val="3"/>
        </w:numPr>
        <w:tabs>
          <w:tab w:val="clear" w:pos="1134"/>
        </w:tabs>
        <w:overflowPunct w:val="0"/>
        <w:spacing w:afterLines="50" w:after="120" w:line="340" w:lineRule="atLeast"/>
        <w:rPr>
          <w:rFonts w:ascii="SimSun" w:hAnsi="SimSun"/>
          <w:sz w:val="21"/>
        </w:rPr>
      </w:pPr>
      <w:r w:rsidRPr="002F4BEB">
        <w:rPr>
          <w:rFonts w:ascii="SimSun" w:hAnsi="SimSun" w:hint="eastAsia"/>
          <w:sz w:val="21"/>
          <w:szCs w:val="22"/>
        </w:rPr>
        <w:t>回籍假所涉管理问题报告。</w:t>
      </w:r>
    </w:p>
    <w:p w:rsidR="00664407" w:rsidRPr="002F4BEB" w:rsidRDefault="00D234D2"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监督司继续与管理层对话，以定期审查和更新未落实建议的执行情况。对于所有建议，管理层通过一项行动计划，确定建议</w:t>
      </w:r>
      <w:r w:rsidRPr="00D87809">
        <w:rPr>
          <w:rFonts w:ascii="SimSun" w:hAnsi="SimSun" w:hint="eastAsia"/>
          <w:sz w:val="21"/>
          <w:szCs w:val="21"/>
        </w:rPr>
        <w:t>开展</w:t>
      </w:r>
      <w:r w:rsidRPr="002F4BEB">
        <w:rPr>
          <w:rFonts w:ascii="SimSun" w:hAnsi="SimSun" w:hint="eastAsia"/>
          <w:sz w:val="21"/>
        </w:rPr>
        <w:t>的各项活动、负责人员和实施的最后期限。监督建议在</w:t>
      </w:r>
      <w:proofErr w:type="spellStart"/>
      <w:r w:rsidRPr="002F4BEB">
        <w:rPr>
          <w:rFonts w:ascii="SimSun" w:hAnsi="SimSun" w:hint="eastAsia"/>
          <w:sz w:val="21"/>
        </w:rPr>
        <w:t>TeamCentral</w:t>
      </w:r>
      <w:proofErr w:type="spellEnd"/>
      <w:r w:rsidRPr="002F4BEB">
        <w:rPr>
          <w:rFonts w:ascii="SimSun" w:hAnsi="SimSun" w:hint="eastAsia"/>
          <w:sz w:val="21"/>
        </w:rPr>
        <w:t>©</w:t>
      </w:r>
      <w:r w:rsidR="004731D6" w:rsidRPr="002F4BEB">
        <w:rPr>
          <w:rFonts w:ascii="SimSun" w:hAnsi="SimSun"/>
          <w:sz w:val="21"/>
          <w:vertAlign w:val="superscript"/>
        </w:rPr>
        <w:footnoteReference w:id="4"/>
      </w:r>
      <w:r w:rsidRPr="002F4BEB">
        <w:rPr>
          <w:rFonts w:ascii="SimSun" w:hAnsi="SimSun" w:hint="eastAsia"/>
          <w:sz w:val="21"/>
        </w:rPr>
        <w:t>系统中进行管理，监督司、</w:t>
      </w:r>
      <w:r w:rsidR="00CD03B6">
        <w:rPr>
          <w:rFonts w:ascii="SimSun" w:hAnsi="SimSun" w:hint="eastAsia"/>
          <w:sz w:val="21"/>
        </w:rPr>
        <w:t>产权组织</w:t>
      </w:r>
      <w:r w:rsidRPr="002F4BEB">
        <w:rPr>
          <w:rFonts w:ascii="SimSun" w:hAnsi="SimSun" w:hint="eastAsia"/>
          <w:sz w:val="21"/>
        </w:rPr>
        <w:t>管理层和外聘审计员均可访问。</w:t>
      </w:r>
    </w:p>
    <w:p w:rsidR="007E1F14" w:rsidRPr="003D473E" w:rsidRDefault="007E1F14" w:rsidP="003D473E">
      <w:pPr>
        <w:pStyle w:val="2"/>
        <w:overflowPunct w:val="0"/>
        <w:spacing w:beforeLines="100" w:afterLines="50" w:after="120" w:line="340" w:lineRule="atLeast"/>
        <w:rPr>
          <w:rFonts w:ascii="SimSun" w:hAnsi="SimSun"/>
          <w:b/>
          <w:sz w:val="21"/>
        </w:rPr>
      </w:pPr>
      <w:bookmarkStart w:id="34" w:name="_Toc466452885"/>
      <w:bookmarkStart w:id="35" w:name="_Toc476745977"/>
      <w:r w:rsidRPr="003D473E">
        <w:rPr>
          <w:rFonts w:ascii="SimSun" w:hAnsi="SimSun"/>
          <w:b/>
          <w:sz w:val="21"/>
        </w:rPr>
        <w:t>WIPO Lex</w:t>
      </w:r>
      <w:bookmarkEnd w:id="34"/>
      <w:r w:rsidR="004731D6" w:rsidRPr="003D473E">
        <w:rPr>
          <w:rFonts w:ascii="SimSun" w:hAnsi="SimSun" w:hint="eastAsia"/>
          <w:b/>
          <w:sz w:val="21"/>
        </w:rPr>
        <w:t>审计</w:t>
      </w:r>
    </w:p>
    <w:p w:rsidR="007E1F14" w:rsidRPr="002F4BEB" w:rsidRDefault="004731D6"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监督司指出，WIPO Lex数据库中的数据质量存在一些严重问题。如果这些数据错误未经</w:t>
      </w:r>
      <w:r w:rsidR="009A4762">
        <w:rPr>
          <w:rFonts w:ascii="SimSun" w:hAnsi="SimSun" w:hint="eastAsia"/>
          <w:sz w:val="21"/>
        </w:rPr>
        <w:t>改</w:t>
      </w:r>
      <w:r w:rsidRPr="002F4BEB">
        <w:rPr>
          <w:rFonts w:ascii="SimSun" w:hAnsi="SimSun" w:hint="eastAsia"/>
          <w:sz w:val="21"/>
        </w:rPr>
        <w:t>正，可能会影响</w:t>
      </w:r>
      <w:r w:rsidR="00CD03B6">
        <w:rPr>
          <w:rFonts w:ascii="SimSun" w:hAnsi="SimSun" w:hint="eastAsia"/>
          <w:sz w:val="21"/>
        </w:rPr>
        <w:t>产权组织</w:t>
      </w:r>
      <w:r w:rsidRPr="002F4BEB">
        <w:rPr>
          <w:rFonts w:ascii="SimSun" w:hAnsi="SimSun" w:hint="eastAsia"/>
          <w:sz w:val="21"/>
        </w:rPr>
        <w:t>作为高品质</w:t>
      </w:r>
      <w:r w:rsidRPr="00D87809">
        <w:rPr>
          <w:rFonts w:ascii="SimSun" w:hAnsi="SimSun" w:hint="eastAsia"/>
          <w:sz w:val="21"/>
          <w:szCs w:val="21"/>
        </w:rPr>
        <w:t>知识产权</w:t>
      </w:r>
      <w:r w:rsidRPr="002F4BEB">
        <w:rPr>
          <w:rFonts w:ascii="SimSun" w:hAnsi="SimSun" w:hint="eastAsia"/>
          <w:sz w:val="21"/>
        </w:rPr>
        <w:t>参考工具提供</w:t>
      </w:r>
      <w:r w:rsidR="009A4762">
        <w:rPr>
          <w:rFonts w:ascii="SimSun" w:hAnsi="SimSun" w:hint="eastAsia"/>
          <w:sz w:val="21"/>
        </w:rPr>
        <w:t>者</w:t>
      </w:r>
      <w:r w:rsidRPr="002F4BEB">
        <w:rPr>
          <w:rFonts w:ascii="SimSun" w:hAnsi="SimSun" w:hint="eastAsia"/>
          <w:sz w:val="21"/>
        </w:rPr>
        <w:t>的声誉。必须采取系统的</w:t>
      </w:r>
      <w:r w:rsidR="008B0415" w:rsidRPr="002F4BEB">
        <w:rPr>
          <w:rFonts w:ascii="SimSun" w:hAnsi="SimSun" w:hint="eastAsia"/>
          <w:sz w:val="21"/>
        </w:rPr>
        <w:t>、有时限</w:t>
      </w:r>
      <w:r w:rsidRPr="002F4BEB">
        <w:rPr>
          <w:rFonts w:ascii="SimSun" w:hAnsi="SimSun" w:hint="eastAsia"/>
          <w:sz w:val="21"/>
        </w:rPr>
        <w:t>的</w:t>
      </w:r>
      <w:r w:rsidR="00B76E96" w:rsidRPr="002F4BEB">
        <w:rPr>
          <w:rFonts w:ascii="SimSun" w:hAnsi="SimSun" w:hint="eastAsia"/>
          <w:sz w:val="21"/>
        </w:rPr>
        <w:t>措施</w:t>
      </w:r>
      <w:r w:rsidRPr="002F4BEB">
        <w:rPr>
          <w:rFonts w:ascii="SimSun" w:hAnsi="SimSun" w:hint="eastAsia"/>
          <w:sz w:val="21"/>
        </w:rPr>
        <w:t>来解决WIPO Lex数据库中</w:t>
      </w:r>
      <w:r w:rsidR="00D77A23" w:rsidRPr="002F4BEB">
        <w:rPr>
          <w:rFonts w:ascii="SimSun" w:hAnsi="SimSun" w:hint="eastAsia"/>
          <w:sz w:val="21"/>
        </w:rPr>
        <w:t>的</w:t>
      </w:r>
      <w:r w:rsidRPr="002F4BEB">
        <w:rPr>
          <w:rFonts w:ascii="SimSun" w:hAnsi="SimSun" w:hint="eastAsia"/>
          <w:sz w:val="21"/>
        </w:rPr>
        <w:t>数据质量问题。</w:t>
      </w:r>
    </w:p>
    <w:p w:rsidR="007E1F14" w:rsidRPr="002F4BEB" w:rsidRDefault="004731D6"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建立</w:t>
      </w:r>
      <w:r w:rsidR="00643A7E" w:rsidRPr="004660DC">
        <w:rPr>
          <w:rFonts w:ascii="SimSun" w:hAnsi="SimSun" w:cs="SimSun" w:hint="eastAsia"/>
          <w:color w:val="222222"/>
          <w:sz w:val="21"/>
        </w:rPr>
        <w:t>可靠</w:t>
      </w:r>
      <w:r w:rsidRPr="002F4BEB">
        <w:rPr>
          <w:rFonts w:ascii="SimSun" w:hAnsi="SimSun" w:hint="eastAsia"/>
          <w:sz w:val="21"/>
        </w:rPr>
        <w:t>的质量控制</w:t>
      </w:r>
      <w:r w:rsidR="008745B8">
        <w:rPr>
          <w:rFonts w:ascii="SimSun" w:hAnsi="SimSun" w:hint="eastAsia"/>
          <w:sz w:val="21"/>
        </w:rPr>
        <w:t>职</w:t>
      </w:r>
      <w:r w:rsidR="009A4762">
        <w:rPr>
          <w:rFonts w:ascii="SimSun" w:hAnsi="SimSun" w:hint="eastAsia"/>
          <w:sz w:val="21"/>
        </w:rPr>
        <w:t>能</w:t>
      </w:r>
      <w:r w:rsidR="006A229C" w:rsidRPr="002F4BEB">
        <w:rPr>
          <w:rFonts w:ascii="SimSun" w:hAnsi="SimSun" w:hint="eastAsia"/>
          <w:sz w:val="21"/>
        </w:rPr>
        <w:t>，编制</w:t>
      </w:r>
      <w:r w:rsidR="000F143E" w:rsidRPr="002F4BEB">
        <w:rPr>
          <w:rFonts w:ascii="SimSun" w:hAnsi="SimSun" w:hint="eastAsia"/>
          <w:sz w:val="21"/>
        </w:rPr>
        <w:t>此</w:t>
      </w:r>
      <w:r w:rsidRPr="002F4BEB">
        <w:rPr>
          <w:rFonts w:ascii="SimSun" w:hAnsi="SimSun" w:hint="eastAsia"/>
          <w:sz w:val="21"/>
        </w:rPr>
        <w:t>方面的标准操作程序</w:t>
      </w:r>
      <w:r w:rsidR="006A229C" w:rsidRPr="002F4BEB">
        <w:rPr>
          <w:rFonts w:ascii="SimSun" w:hAnsi="SimSun" w:hint="eastAsia"/>
          <w:sz w:val="21"/>
        </w:rPr>
        <w:t>，</w:t>
      </w:r>
      <w:r w:rsidR="0071687D" w:rsidRPr="002F4BEB">
        <w:rPr>
          <w:rFonts w:ascii="SimSun" w:hAnsi="SimSun" w:hint="eastAsia"/>
          <w:sz w:val="21"/>
        </w:rPr>
        <w:t>有助于</w:t>
      </w:r>
      <w:r w:rsidRPr="002F4BEB">
        <w:rPr>
          <w:rFonts w:ascii="SimSun" w:hAnsi="SimSun" w:hint="eastAsia"/>
          <w:sz w:val="21"/>
        </w:rPr>
        <w:t>及早发现</w:t>
      </w:r>
      <w:r w:rsidR="00F62997" w:rsidRPr="002F4BEB">
        <w:rPr>
          <w:rFonts w:ascii="SimSun" w:hAnsi="SimSun" w:hint="eastAsia"/>
          <w:sz w:val="21"/>
        </w:rPr>
        <w:t>并</w:t>
      </w:r>
      <w:r w:rsidRPr="002F4BEB">
        <w:rPr>
          <w:rFonts w:ascii="SimSun" w:hAnsi="SimSun" w:hint="eastAsia"/>
          <w:sz w:val="21"/>
        </w:rPr>
        <w:t>解决数据错误，提高整体数据质量</w:t>
      </w:r>
      <w:r w:rsidR="006A229C" w:rsidRPr="002F4BEB">
        <w:rPr>
          <w:rFonts w:ascii="SimSun" w:hAnsi="SimSun" w:hint="eastAsia"/>
          <w:sz w:val="21"/>
        </w:rPr>
        <w:t>。</w:t>
      </w:r>
    </w:p>
    <w:p w:rsidR="007E1F14" w:rsidRPr="002F4BEB" w:rsidRDefault="004731D6" w:rsidP="00D87809">
      <w:pPr>
        <w:pStyle w:val="ONUME"/>
        <w:numPr>
          <w:ilvl w:val="0"/>
          <w:numId w:val="5"/>
        </w:numPr>
        <w:tabs>
          <w:tab w:val="clear" w:pos="567"/>
        </w:tabs>
        <w:overflowPunct w:val="0"/>
        <w:spacing w:afterLines="50" w:after="120" w:line="340" w:lineRule="atLeast"/>
        <w:jc w:val="both"/>
        <w:rPr>
          <w:rFonts w:ascii="SimSun" w:hAnsi="SimSun"/>
          <w:sz w:val="21"/>
        </w:rPr>
      </w:pPr>
      <w:r w:rsidRPr="004660DC">
        <w:rPr>
          <w:rFonts w:ascii="SimSun" w:hAnsi="SimSun" w:cs="SimSun" w:hint="eastAsia"/>
          <w:color w:val="222222"/>
          <w:sz w:val="21"/>
        </w:rPr>
        <w:t>最后，需要对</w:t>
      </w:r>
      <w:r w:rsidRPr="002F4BEB">
        <w:rPr>
          <w:rFonts w:ascii="SimSun" w:hAnsi="SimSun" w:hint="eastAsia"/>
          <w:color w:val="222222"/>
          <w:sz w:val="21"/>
        </w:rPr>
        <w:t>WIPO Lex</w:t>
      </w:r>
      <w:r w:rsidR="00D32C47" w:rsidRPr="004660DC">
        <w:rPr>
          <w:rFonts w:ascii="SimSun" w:hAnsi="SimSun" w:cs="SimSun" w:hint="eastAsia"/>
          <w:color w:val="222222"/>
          <w:sz w:val="21"/>
        </w:rPr>
        <w:t>团队的人力资源需求进行评估，以便根据未来</w:t>
      </w:r>
      <w:r w:rsidRPr="004660DC">
        <w:rPr>
          <w:rFonts w:ascii="SimSun" w:hAnsi="SimSun" w:cs="SimSun" w:hint="eastAsia"/>
          <w:color w:val="222222"/>
          <w:sz w:val="21"/>
        </w:rPr>
        <w:t>工作计划</w:t>
      </w:r>
      <w:r w:rsidR="00D32C47" w:rsidRPr="004660DC">
        <w:rPr>
          <w:rFonts w:ascii="SimSun" w:hAnsi="SimSun" w:cs="SimSun" w:hint="eastAsia"/>
          <w:color w:val="222222"/>
          <w:sz w:val="21"/>
        </w:rPr>
        <w:t>增</w:t>
      </w:r>
      <w:r w:rsidR="00A27290" w:rsidRPr="004660DC">
        <w:rPr>
          <w:rFonts w:ascii="SimSun" w:hAnsi="SimSun" w:cs="SimSun" w:hint="eastAsia"/>
          <w:color w:val="222222"/>
          <w:sz w:val="21"/>
        </w:rPr>
        <w:t>强</w:t>
      </w:r>
      <w:r w:rsidRPr="004660DC">
        <w:rPr>
          <w:rFonts w:ascii="SimSun" w:hAnsi="SimSun" w:cs="SimSun" w:hint="eastAsia"/>
          <w:color w:val="222222"/>
          <w:sz w:val="21"/>
        </w:rPr>
        <w:t>其能力</w:t>
      </w:r>
      <w:r w:rsidR="007E3CA7" w:rsidRPr="002F4BEB">
        <w:rPr>
          <w:rFonts w:ascii="SimSun" w:hAnsi="SimSun" w:hint="eastAsia"/>
          <w:sz w:val="21"/>
        </w:rPr>
        <w:t>。</w:t>
      </w:r>
    </w:p>
    <w:p w:rsidR="007E1F14" w:rsidRPr="003D473E" w:rsidRDefault="00A27290" w:rsidP="003D473E">
      <w:pPr>
        <w:pStyle w:val="2"/>
        <w:overflowPunct w:val="0"/>
        <w:spacing w:beforeLines="100" w:afterLines="50" w:after="120" w:line="340" w:lineRule="atLeast"/>
        <w:rPr>
          <w:rFonts w:ascii="SimSun" w:hAnsi="SimSun"/>
          <w:b/>
          <w:sz w:val="21"/>
        </w:rPr>
      </w:pPr>
      <w:r w:rsidRPr="003D473E">
        <w:rPr>
          <w:rFonts w:ascii="SimSun" w:hAnsi="SimSun" w:hint="eastAsia"/>
          <w:b/>
          <w:sz w:val="21"/>
        </w:rPr>
        <w:t>项目管理审计</w:t>
      </w:r>
      <w:bookmarkEnd w:id="35"/>
    </w:p>
    <w:p w:rsidR="007E1F14" w:rsidRPr="002F4BEB" w:rsidRDefault="00A27290"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审计</w:t>
      </w:r>
      <w:r w:rsidR="00B53F23" w:rsidRPr="002F4BEB">
        <w:rPr>
          <w:rFonts w:ascii="SimSun" w:hAnsi="SimSun" w:hint="eastAsia"/>
          <w:sz w:val="21"/>
        </w:rPr>
        <w:t>结果</w:t>
      </w:r>
      <w:r w:rsidRPr="002F4BEB">
        <w:rPr>
          <w:rFonts w:ascii="SimSun" w:hAnsi="SimSun" w:hint="eastAsia"/>
          <w:sz w:val="21"/>
        </w:rPr>
        <w:t>强调</w:t>
      </w:r>
      <w:r w:rsidR="006F379C" w:rsidRPr="002F4BEB">
        <w:rPr>
          <w:rFonts w:ascii="SimSun" w:hAnsi="SimSun" w:hint="eastAsia"/>
          <w:sz w:val="21"/>
        </w:rPr>
        <w:t>，</w:t>
      </w:r>
      <w:r w:rsidRPr="002F4BEB">
        <w:rPr>
          <w:rFonts w:ascii="SimSun" w:hAnsi="SimSun" w:hint="eastAsia"/>
          <w:sz w:val="21"/>
        </w:rPr>
        <w:t>需要在</w:t>
      </w:r>
      <w:r w:rsidR="00CD03B6">
        <w:rPr>
          <w:rFonts w:ascii="SimSun" w:hAnsi="SimSun" w:hint="eastAsia"/>
          <w:sz w:val="21"/>
        </w:rPr>
        <w:t>产权组织</w:t>
      </w:r>
      <w:r w:rsidRPr="002F4BEB">
        <w:rPr>
          <w:rFonts w:ascii="SimSun" w:hAnsi="SimSun" w:hint="eastAsia"/>
          <w:sz w:val="21"/>
        </w:rPr>
        <w:t>建立一个与</w:t>
      </w:r>
      <w:r w:rsidR="009A4762">
        <w:rPr>
          <w:rFonts w:ascii="SimSun" w:hAnsi="SimSun" w:hint="eastAsia"/>
          <w:sz w:val="21"/>
        </w:rPr>
        <w:t>本组织</w:t>
      </w:r>
      <w:r w:rsidRPr="002F4BEB">
        <w:rPr>
          <w:rFonts w:ascii="SimSun" w:hAnsi="SimSun" w:hint="eastAsia"/>
          <w:sz w:val="21"/>
        </w:rPr>
        <w:t>项目管理文化</w:t>
      </w:r>
      <w:r w:rsidR="006F379C" w:rsidRPr="002F4BEB">
        <w:rPr>
          <w:rFonts w:ascii="SimSun" w:hAnsi="SimSun" w:hint="eastAsia"/>
          <w:sz w:val="21"/>
        </w:rPr>
        <w:t>、</w:t>
      </w:r>
      <w:r w:rsidRPr="002F4BEB">
        <w:rPr>
          <w:rFonts w:ascii="SimSun" w:hAnsi="SimSun" w:hint="eastAsia"/>
          <w:sz w:val="21"/>
        </w:rPr>
        <w:t>当前信息技术（IT）治理结构以及成果框架相一致的项目管理框架</w:t>
      </w:r>
      <w:r w:rsidR="006F379C" w:rsidRPr="002F4BEB">
        <w:rPr>
          <w:rFonts w:ascii="SimSun" w:hAnsi="SimSun" w:hint="eastAsia"/>
          <w:sz w:val="21"/>
        </w:rPr>
        <w:t>。</w:t>
      </w:r>
    </w:p>
    <w:p w:rsidR="007E1F14" w:rsidRPr="002F4BEB" w:rsidRDefault="00A27290"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此外，确定最适当的结构，如项目管理办公室，支持明确</w:t>
      </w:r>
      <w:r w:rsidR="00EC6EB0" w:rsidRPr="002F4BEB">
        <w:rPr>
          <w:rFonts w:ascii="SimSun" w:hAnsi="SimSun" w:hint="eastAsia"/>
          <w:sz w:val="21"/>
        </w:rPr>
        <w:t>界定</w:t>
      </w:r>
      <w:r w:rsidR="00836CAF" w:rsidRPr="002F4BEB">
        <w:rPr>
          <w:rFonts w:ascii="SimSun" w:hAnsi="SimSun" w:hint="eastAsia"/>
          <w:sz w:val="21"/>
        </w:rPr>
        <w:t>了</w:t>
      </w:r>
      <w:r w:rsidR="00050723" w:rsidRPr="002F4BEB">
        <w:rPr>
          <w:rFonts w:ascii="SimSun" w:hAnsi="SimSun" w:hint="eastAsia"/>
          <w:sz w:val="21"/>
        </w:rPr>
        <w:t>职责</w:t>
      </w:r>
      <w:r w:rsidRPr="002F4BEB">
        <w:rPr>
          <w:rFonts w:ascii="SimSun" w:hAnsi="SimSun" w:hint="eastAsia"/>
          <w:sz w:val="21"/>
        </w:rPr>
        <w:t>的项目管理框架，是有效和高效地管理本组织</w:t>
      </w:r>
      <w:r w:rsidR="009A4762">
        <w:rPr>
          <w:rFonts w:ascii="SimSun" w:hAnsi="SimSun" w:hint="eastAsia"/>
          <w:sz w:val="21"/>
        </w:rPr>
        <w:t>各种</w:t>
      </w:r>
      <w:r w:rsidRPr="002F4BEB">
        <w:rPr>
          <w:rFonts w:ascii="SimSun" w:hAnsi="SimSun" w:hint="eastAsia"/>
          <w:sz w:val="21"/>
        </w:rPr>
        <w:t>项目的业务</w:t>
      </w:r>
      <w:r w:rsidR="009A4762">
        <w:rPr>
          <w:rFonts w:ascii="SimSun" w:hAnsi="SimSun" w:hint="eastAsia"/>
          <w:sz w:val="21"/>
        </w:rPr>
        <w:t>要求</w:t>
      </w:r>
      <w:r w:rsidRPr="002F4BEB">
        <w:rPr>
          <w:rFonts w:ascii="SimSun" w:hAnsi="SimSun" w:hint="eastAsia"/>
          <w:sz w:val="21"/>
        </w:rPr>
        <w:t>。</w:t>
      </w:r>
    </w:p>
    <w:p w:rsidR="007E1F14" w:rsidRPr="002F4BEB" w:rsidRDefault="00F41937"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最后，项目管理框架</w:t>
      </w:r>
      <w:r w:rsidR="00F53F88" w:rsidRPr="002F4BEB">
        <w:rPr>
          <w:rFonts w:ascii="SimSun" w:hAnsi="SimSun" w:hint="eastAsia"/>
          <w:sz w:val="21"/>
        </w:rPr>
        <w:t>的</w:t>
      </w:r>
      <w:r w:rsidRPr="002F4BEB">
        <w:rPr>
          <w:rFonts w:ascii="SimSun" w:hAnsi="SimSun" w:hint="eastAsia"/>
          <w:sz w:val="21"/>
        </w:rPr>
        <w:t>成功</w:t>
      </w:r>
      <w:r w:rsidR="00F53F88" w:rsidRPr="002F4BEB">
        <w:rPr>
          <w:rFonts w:ascii="SimSun" w:hAnsi="SimSun" w:hint="eastAsia"/>
          <w:sz w:val="21"/>
        </w:rPr>
        <w:t>和</w:t>
      </w:r>
      <w:proofErr w:type="gramStart"/>
      <w:r w:rsidRPr="002F4BEB">
        <w:rPr>
          <w:rFonts w:ascii="SimSun" w:hAnsi="SimSun" w:hint="eastAsia"/>
          <w:sz w:val="21"/>
        </w:rPr>
        <w:t>可</w:t>
      </w:r>
      <w:proofErr w:type="gramEnd"/>
      <w:r w:rsidRPr="002F4BEB">
        <w:rPr>
          <w:rFonts w:ascii="SimSun" w:hAnsi="SimSun" w:hint="eastAsia"/>
          <w:sz w:val="21"/>
        </w:rPr>
        <w:t>持续</w:t>
      </w:r>
      <w:r w:rsidR="00B51DBE" w:rsidRPr="002F4BEB">
        <w:rPr>
          <w:rFonts w:ascii="SimSun" w:hAnsi="SimSun" w:hint="eastAsia"/>
          <w:sz w:val="21"/>
        </w:rPr>
        <w:t>性</w:t>
      </w:r>
      <w:r w:rsidR="000259E1" w:rsidRPr="002F4BEB">
        <w:rPr>
          <w:rFonts w:ascii="SimSun" w:hAnsi="SimSun" w:hint="eastAsia"/>
          <w:sz w:val="21"/>
        </w:rPr>
        <w:t>，</w:t>
      </w:r>
      <w:r w:rsidR="00F53F88" w:rsidRPr="002F4BEB">
        <w:rPr>
          <w:rFonts w:ascii="SimSun" w:hAnsi="SimSun" w:hint="eastAsia"/>
          <w:sz w:val="21"/>
        </w:rPr>
        <w:t>与</w:t>
      </w:r>
      <w:r w:rsidRPr="002F4BEB">
        <w:rPr>
          <w:rFonts w:ascii="SimSun" w:hAnsi="SimSun" w:hint="eastAsia"/>
          <w:sz w:val="21"/>
        </w:rPr>
        <w:t>有效的沟通</w:t>
      </w:r>
      <w:r w:rsidR="00B51DBE" w:rsidRPr="002F4BEB">
        <w:rPr>
          <w:rFonts w:ascii="SimSun" w:hAnsi="SimSun" w:hint="eastAsia"/>
          <w:sz w:val="21"/>
        </w:rPr>
        <w:t>、</w:t>
      </w:r>
      <w:r w:rsidRPr="002F4BEB">
        <w:rPr>
          <w:rFonts w:ascii="SimSun" w:hAnsi="SimSun" w:hint="eastAsia"/>
          <w:sz w:val="21"/>
        </w:rPr>
        <w:t>针对</w:t>
      </w:r>
      <w:r w:rsidR="00CD03B6">
        <w:rPr>
          <w:rFonts w:ascii="SimSun" w:hAnsi="SimSun" w:hint="eastAsia"/>
          <w:sz w:val="21"/>
        </w:rPr>
        <w:t>产权组织</w:t>
      </w:r>
      <w:r w:rsidRPr="002F4BEB">
        <w:rPr>
          <w:rFonts w:ascii="SimSun" w:hAnsi="SimSun" w:hint="eastAsia"/>
          <w:sz w:val="21"/>
        </w:rPr>
        <w:t>需求的</w:t>
      </w:r>
      <w:r w:rsidR="000259E1" w:rsidRPr="002F4BEB">
        <w:rPr>
          <w:rFonts w:ascii="SimSun" w:hAnsi="SimSun" w:hint="eastAsia"/>
          <w:sz w:val="21"/>
        </w:rPr>
        <w:t>组织</w:t>
      </w:r>
      <w:r w:rsidRPr="002F4BEB">
        <w:rPr>
          <w:rFonts w:ascii="SimSun" w:hAnsi="SimSun" w:hint="eastAsia"/>
          <w:sz w:val="21"/>
        </w:rPr>
        <w:t>培训计划，以及旨在全面支持</w:t>
      </w:r>
      <w:r w:rsidR="00CD03B6">
        <w:rPr>
          <w:rFonts w:ascii="SimSun" w:hAnsi="SimSun" w:hint="eastAsia"/>
          <w:sz w:val="21"/>
        </w:rPr>
        <w:t>产权组织</w:t>
      </w:r>
      <w:r w:rsidRPr="002F4BEB">
        <w:rPr>
          <w:rFonts w:ascii="SimSun" w:hAnsi="SimSun" w:hint="eastAsia"/>
          <w:sz w:val="21"/>
        </w:rPr>
        <w:t>项目管理的适当系统和工具</w:t>
      </w:r>
      <w:r w:rsidR="00F53F88" w:rsidRPr="002F4BEB">
        <w:rPr>
          <w:rFonts w:ascii="SimSun" w:hAnsi="SimSun" w:hint="eastAsia"/>
          <w:sz w:val="21"/>
        </w:rPr>
        <w:t>息息相关</w:t>
      </w:r>
      <w:r w:rsidR="000259E1" w:rsidRPr="002F4BEB">
        <w:rPr>
          <w:rFonts w:ascii="SimSun" w:hAnsi="SimSun" w:hint="eastAsia"/>
          <w:sz w:val="21"/>
        </w:rPr>
        <w:t>。</w:t>
      </w:r>
    </w:p>
    <w:p w:rsidR="007E1F14" w:rsidRPr="003D473E" w:rsidRDefault="001A4525" w:rsidP="003D473E">
      <w:pPr>
        <w:pStyle w:val="2"/>
        <w:overflowPunct w:val="0"/>
        <w:spacing w:beforeLines="100" w:afterLines="50" w:after="120" w:line="340" w:lineRule="atLeast"/>
        <w:rPr>
          <w:rFonts w:ascii="SimSun" w:hAnsi="SimSun"/>
          <w:b/>
          <w:sz w:val="21"/>
        </w:rPr>
      </w:pPr>
      <w:bookmarkStart w:id="36" w:name="_Toc476745978"/>
      <w:r w:rsidRPr="003D473E">
        <w:rPr>
          <w:rFonts w:ascii="SimSun" w:hAnsi="SimSun" w:hint="eastAsia"/>
          <w:b/>
          <w:sz w:val="21"/>
        </w:rPr>
        <w:t>企业风险管理审计</w:t>
      </w:r>
      <w:bookmarkEnd w:id="36"/>
    </w:p>
    <w:p w:rsidR="007E1F14" w:rsidRPr="002F4BEB" w:rsidRDefault="001A4525"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监督司</w:t>
      </w:r>
      <w:r w:rsidRPr="00D87809">
        <w:rPr>
          <w:rFonts w:ascii="SimSun" w:hAnsi="SimSun" w:hint="eastAsia"/>
          <w:sz w:val="21"/>
          <w:szCs w:val="21"/>
        </w:rPr>
        <w:t>指出</w:t>
      </w:r>
      <w:r w:rsidRPr="002F4BEB">
        <w:rPr>
          <w:rFonts w:ascii="SimSun" w:hAnsi="SimSun" w:hint="eastAsia"/>
          <w:sz w:val="21"/>
        </w:rPr>
        <w:t>，自2014年</w:t>
      </w:r>
      <w:r w:rsidR="00656798">
        <w:rPr>
          <w:rFonts w:ascii="SimSun" w:hAnsi="SimSun" w:hint="eastAsia"/>
          <w:sz w:val="21"/>
        </w:rPr>
        <w:t>强化</w:t>
      </w:r>
      <w:r w:rsidR="00D715E9" w:rsidRPr="002F4BEB">
        <w:rPr>
          <w:rFonts w:ascii="SimSun" w:hAnsi="SimSun" w:hint="eastAsia"/>
          <w:sz w:val="21"/>
        </w:rPr>
        <w:t>工作</w:t>
      </w:r>
      <w:r w:rsidRPr="002F4BEB">
        <w:rPr>
          <w:rFonts w:ascii="SimSun" w:hAnsi="SimSun" w:hint="eastAsia"/>
          <w:sz w:val="21"/>
        </w:rPr>
        <w:t>以来，在</w:t>
      </w:r>
      <w:r w:rsidR="00CD03B6">
        <w:rPr>
          <w:rFonts w:ascii="SimSun" w:hAnsi="SimSun" w:hint="eastAsia"/>
          <w:sz w:val="21"/>
        </w:rPr>
        <w:t>产权组织</w:t>
      </w:r>
      <w:r w:rsidRPr="002F4BEB">
        <w:rPr>
          <w:rFonts w:ascii="SimSun" w:hAnsi="SimSun" w:hint="eastAsia"/>
          <w:sz w:val="21"/>
        </w:rPr>
        <w:t>建立正式的企业风险管理</w:t>
      </w:r>
      <w:r w:rsidR="000E27F8" w:rsidRPr="002F4BEB">
        <w:rPr>
          <w:rFonts w:ascii="SimSun" w:hAnsi="SimSun" w:hint="eastAsia"/>
          <w:sz w:val="21"/>
        </w:rPr>
        <w:t>流程</w:t>
      </w:r>
      <w:r w:rsidRPr="002F4BEB">
        <w:rPr>
          <w:rFonts w:ascii="SimSun" w:hAnsi="SimSun" w:hint="eastAsia"/>
          <w:sz w:val="21"/>
        </w:rPr>
        <w:t>方面</w:t>
      </w:r>
      <w:r w:rsidR="00D715E9" w:rsidRPr="002F4BEB">
        <w:rPr>
          <w:rFonts w:ascii="SimSun" w:hAnsi="SimSun" w:hint="eastAsia"/>
          <w:sz w:val="21"/>
        </w:rPr>
        <w:t>业已</w:t>
      </w:r>
      <w:r w:rsidRPr="002F4BEB">
        <w:rPr>
          <w:rFonts w:ascii="SimSun" w:hAnsi="SimSun" w:hint="eastAsia"/>
          <w:sz w:val="21"/>
        </w:rPr>
        <w:t>取得了相当大的进展</w:t>
      </w:r>
      <w:r w:rsidR="00D715E9" w:rsidRPr="002F4BEB">
        <w:rPr>
          <w:rFonts w:ascii="SimSun" w:hAnsi="SimSun" w:hint="eastAsia"/>
          <w:sz w:val="21"/>
        </w:rPr>
        <w:t>。</w:t>
      </w:r>
    </w:p>
    <w:p w:rsidR="007E1F14" w:rsidRPr="002F4BEB" w:rsidRDefault="00D715E9"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lastRenderedPageBreak/>
        <w:t>风险管理小组</w:t>
      </w:r>
      <w:r w:rsidR="00BB52AC" w:rsidRPr="002F4BEB">
        <w:rPr>
          <w:rFonts w:ascii="SimSun" w:hAnsi="SimSun" w:hint="eastAsia"/>
          <w:sz w:val="21"/>
        </w:rPr>
        <w:t>对</w:t>
      </w:r>
      <w:r w:rsidRPr="002F4BEB">
        <w:rPr>
          <w:rFonts w:ascii="SimSun" w:hAnsi="SimSun" w:hint="eastAsia"/>
          <w:sz w:val="21"/>
        </w:rPr>
        <w:t>责任进行正式分配，可以进一步提高</w:t>
      </w:r>
      <w:r w:rsidR="00CD03B6">
        <w:rPr>
          <w:rFonts w:ascii="SimSun" w:hAnsi="SimSun" w:hint="eastAsia"/>
          <w:sz w:val="21"/>
        </w:rPr>
        <w:t>产权组织</w:t>
      </w:r>
      <w:r w:rsidRPr="002F4BEB">
        <w:rPr>
          <w:rFonts w:ascii="SimSun" w:hAnsi="SimSun" w:hint="eastAsia"/>
          <w:sz w:val="21"/>
        </w:rPr>
        <w:t>“二线”职能对内部控制有效性评估</w:t>
      </w:r>
      <w:r w:rsidR="005A7966" w:rsidRPr="002F4BEB">
        <w:rPr>
          <w:rFonts w:ascii="SimSun" w:hAnsi="SimSun" w:hint="eastAsia"/>
          <w:sz w:val="21"/>
        </w:rPr>
        <w:t>工作</w:t>
      </w:r>
      <w:r w:rsidRPr="002F4BEB">
        <w:rPr>
          <w:rFonts w:ascii="SimSun" w:hAnsi="SimSun" w:hint="eastAsia"/>
          <w:sz w:val="21"/>
        </w:rPr>
        <w:t>的监督作用。</w:t>
      </w:r>
    </w:p>
    <w:p w:rsidR="007E1F14" w:rsidRPr="002F4BEB" w:rsidRDefault="00D715E9"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有必要对</w:t>
      </w:r>
      <w:r w:rsidR="00CD03B6">
        <w:rPr>
          <w:rFonts w:ascii="SimSun" w:hAnsi="SimSun" w:hint="eastAsia"/>
          <w:sz w:val="21"/>
        </w:rPr>
        <w:t>产权组织</w:t>
      </w:r>
      <w:r w:rsidRPr="002F4BEB">
        <w:rPr>
          <w:rFonts w:ascii="SimSun" w:hAnsi="SimSun" w:hint="eastAsia"/>
          <w:sz w:val="21"/>
        </w:rPr>
        <w:t>的</w:t>
      </w:r>
      <w:r w:rsidR="009A4762">
        <w:rPr>
          <w:rFonts w:ascii="SimSun" w:hAnsi="SimSun" w:hint="eastAsia"/>
          <w:sz w:val="21"/>
        </w:rPr>
        <w:t>《</w:t>
      </w:r>
      <w:r w:rsidR="00925597" w:rsidRPr="002F4BEB">
        <w:rPr>
          <w:rFonts w:ascii="SimSun" w:hAnsi="SimSun" w:hint="eastAsia"/>
          <w:sz w:val="21"/>
        </w:rPr>
        <w:t>财务条例与细则</w:t>
      </w:r>
      <w:r w:rsidR="009A4762">
        <w:rPr>
          <w:rFonts w:ascii="SimSun" w:hAnsi="SimSun" w:hint="eastAsia"/>
          <w:sz w:val="21"/>
        </w:rPr>
        <w:t>》</w:t>
      </w:r>
      <w:r w:rsidR="00925597" w:rsidRPr="002F4BEB">
        <w:rPr>
          <w:rFonts w:ascii="SimSun" w:hAnsi="SimSun" w:hint="eastAsia"/>
          <w:sz w:val="21"/>
        </w:rPr>
        <w:t>、</w:t>
      </w:r>
      <w:r w:rsidR="009A4762">
        <w:rPr>
          <w:rFonts w:ascii="SimSun" w:hAnsi="SimSun" w:hint="eastAsia"/>
          <w:sz w:val="21"/>
        </w:rPr>
        <w:t>《</w:t>
      </w:r>
      <w:r w:rsidR="00925597" w:rsidRPr="002F4BEB">
        <w:rPr>
          <w:rFonts w:ascii="SimSun" w:hAnsi="SimSun" w:hint="eastAsia"/>
          <w:sz w:val="21"/>
        </w:rPr>
        <w:t>工作人员条例与细则</w:t>
      </w:r>
      <w:r w:rsidR="009A4762">
        <w:rPr>
          <w:rFonts w:ascii="SimSun" w:hAnsi="SimSun" w:hint="eastAsia"/>
          <w:sz w:val="21"/>
        </w:rPr>
        <w:t>》</w:t>
      </w:r>
      <w:r w:rsidR="00925597" w:rsidRPr="002F4BEB">
        <w:rPr>
          <w:rFonts w:ascii="SimSun" w:hAnsi="SimSun" w:hint="eastAsia"/>
          <w:sz w:val="21"/>
        </w:rPr>
        <w:t>和办公指令等</w:t>
      </w:r>
      <w:r w:rsidRPr="002F4BEB">
        <w:rPr>
          <w:rFonts w:ascii="SimSun" w:hAnsi="SimSun" w:hint="eastAsia"/>
          <w:sz w:val="21"/>
        </w:rPr>
        <w:t>所有政策框架文件进行审查，</w:t>
      </w:r>
      <w:r w:rsidR="005A7966" w:rsidRPr="002F4BEB">
        <w:rPr>
          <w:rFonts w:ascii="SimSun" w:hAnsi="SimSun" w:hint="eastAsia"/>
          <w:sz w:val="21"/>
        </w:rPr>
        <w:t>从而</w:t>
      </w:r>
      <w:r w:rsidRPr="002F4BEB">
        <w:rPr>
          <w:rFonts w:ascii="SimSun" w:hAnsi="SimSun" w:hint="eastAsia"/>
          <w:sz w:val="21"/>
        </w:rPr>
        <w:t>建立一个控制清单</w:t>
      </w:r>
      <w:r w:rsidR="00925597" w:rsidRPr="002F4BEB">
        <w:rPr>
          <w:rFonts w:ascii="SimSun" w:hAnsi="SimSun" w:hint="eastAsia"/>
          <w:sz w:val="21"/>
        </w:rPr>
        <w:t>。</w:t>
      </w:r>
    </w:p>
    <w:p w:rsidR="007E1F14" w:rsidRPr="002F4BEB" w:rsidRDefault="00D715E9"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在设计企业风险管理系统以</w:t>
      </w:r>
      <w:r w:rsidR="00DB4C87" w:rsidRPr="002F4BEB">
        <w:rPr>
          <w:rFonts w:ascii="SimSun" w:hAnsi="SimSun" w:hint="eastAsia"/>
          <w:sz w:val="21"/>
        </w:rPr>
        <w:t>获取</w:t>
      </w:r>
      <w:r w:rsidRPr="002F4BEB">
        <w:rPr>
          <w:rFonts w:ascii="SimSun" w:hAnsi="SimSun" w:hint="eastAsia"/>
          <w:sz w:val="21"/>
        </w:rPr>
        <w:t>控制信息时，应充分注意记录内部控制的</w:t>
      </w:r>
      <w:r w:rsidR="0063084D" w:rsidRPr="002F4BEB">
        <w:rPr>
          <w:rFonts w:ascii="SimSun" w:hAnsi="SimSun" w:hint="eastAsia"/>
          <w:sz w:val="21"/>
        </w:rPr>
        <w:t>特点</w:t>
      </w:r>
      <w:r w:rsidR="00DB4C87" w:rsidRPr="002F4BEB">
        <w:rPr>
          <w:rFonts w:ascii="SimSun" w:hAnsi="SimSun" w:hint="eastAsia"/>
          <w:sz w:val="21"/>
        </w:rPr>
        <w:t>。</w:t>
      </w:r>
    </w:p>
    <w:p w:rsidR="007E1F14" w:rsidRPr="002F4BEB" w:rsidRDefault="00D715E9"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与</w:t>
      </w:r>
      <w:r w:rsidR="009A4762" w:rsidRPr="002F4BEB">
        <w:rPr>
          <w:rFonts w:ascii="SimSun" w:hAnsi="SimSun" w:hint="eastAsia"/>
          <w:sz w:val="21"/>
        </w:rPr>
        <w:t>32个</w:t>
      </w:r>
      <w:r w:rsidRPr="002F4BEB">
        <w:rPr>
          <w:rFonts w:ascii="SimSun" w:hAnsi="SimSun" w:hint="eastAsia"/>
          <w:sz w:val="21"/>
        </w:rPr>
        <w:t>联合国和其他</w:t>
      </w:r>
      <w:r w:rsidRPr="00D87809">
        <w:rPr>
          <w:rFonts w:ascii="SimSun" w:hAnsi="SimSun" w:hint="eastAsia"/>
          <w:sz w:val="21"/>
          <w:szCs w:val="21"/>
        </w:rPr>
        <w:t>国际</w:t>
      </w:r>
      <w:r w:rsidRPr="002F4BEB">
        <w:rPr>
          <w:rFonts w:ascii="SimSun" w:hAnsi="SimSun" w:hint="eastAsia"/>
          <w:sz w:val="21"/>
        </w:rPr>
        <w:t>组织</w:t>
      </w:r>
      <w:r w:rsidR="00C42A5C" w:rsidRPr="002F4BEB">
        <w:rPr>
          <w:rFonts w:ascii="SimSun" w:hAnsi="SimSun" w:hint="eastAsia"/>
          <w:sz w:val="21"/>
        </w:rPr>
        <w:t>一道</w:t>
      </w:r>
      <w:r w:rsidRPr="002F4BEB">
        <w:rPr>
          <w:rFonts w:ascii="SimSun" w:hAnsi="SimSun" w:hint="eastAsia"/>
          <w:sz w:val="21"/>
        </w:rPr>
        <w:t>进行的基准调查结果显示，</w:t>
      </w:r>
      <w:r w:rsidR="00CD03B6">
        <w:rPr>
          <w:rFonts w:ascii="SimSun" w:hAnsi="SimSun" w:hint="eastAsia"/>
          <w:sz w:val="21"/>
        </w:rPr>
        <w:t>产权组织</w:t>
      </w:r>
      <w:r w:rsidRPr="002F4BEB">
        <w:rPr>
          <w:rFonts w:ascii="SimSun" w:hAnsi="SimSun" w:hint="eastAsia"/>
          <w:sz w:val="21"/>
        </w:rPr>
        <w:t>的企业风险管理实践与风险意识更高的组织</w:t>
      </w:r>
      <w:r w:rsidR="00F5227B" w:rsidRPr="002F4BEB">
        <w:rPr>
          <w:rFonts w:ascii="SimSun" w:hAnsi="SimSun" w:hint="eastAsia"/>
          <w:sz w:val="21"/>
        </w:rPr>
        <w:t>相比肩</w:t>
      </w:r>
      <w:r w:rsidR="009C4EBE" w:rsidRPr="002F4BEB">
        <w:rPr>
          <w:rFonts w:ascii="SimSun" w:hAnsi="SimSun" w:hint="eastAsia"/>
          <w:sz w:val="21"/>
        </w:rPr>
        <w:t>。</w:t>
      </w:r>
    </w:p>
    <w:p w:rsidR="007E1F14" w:rsidRPr="003D473E" w:rsidRDefault="00CD03B6" w:rsidP="003D473E">
      <w:pPr>
        <w:pStyle w:val="2"/>
        <w:overflowPunct w:val="0"/>
        <w:spacing w:beforeLines="100" w:afterLines="50" w:after="120" w:line="340" w:lineRule="atLeast"/>
        <w:rPr>
          <w:rFonts w:ascii="SimSun" w:hAnsi="SimSun"/>
          <w:b/>
          <w:sz w:val="21"/>
        </w:rPr>
      </w:pPr>
      <w:bookmarkStart w:id="37" w:name="_Toc476745979"/>
      <w:r>
        <w:rPr>
          <w:rFonts w:ascii="SimSun" w:hAnsi="SimSun" w:hint="eastAsia"/>
          <w:b/>
          <w:sz w:val="21"/>
        </w:rPr>
        <w:t>产权组织</w:t>
      </w:r>
      <w:r w:rsidR="00F5227B" w:rsidRPr="003D473E">
        <w:rPr>
          <w:rFonts w:ascii="SimSun" w:hAnsi="SimSun" w:hint="eastAsia"/>
          <w:b/>
          <w:sz w:val="21"/>
        </w:rPr>
        <w:t>的</w:t>
      </w:r>
      <w:r w:rsidR="00E51622">
        <w:rPr>
          <w:rFonts w:ascii="SimSun" w:hAnsi="SimSun" w:hint="eastAsia"/>
          <w:b/>
          <w:sz w:val="21"/>
        </w:rPr>
        <w:t>道德操守框架</w:t>
      </w:r>
      <w:bookmarkEnd w:id="37"/>
      <w:r w:rsidR="00C42A5C" w:rsidRPr="003D473E">
        <w:rPr>
          <w:rFonts w:ascii="SimSun" w:hAnsi="SimSun" w:hint="eastAsia"/>
          <w:b/>
          <w:sz w:val="21"/>
        </w:rPr>
        <w:t>审查</w:t>
      </w:r>
    </w:p>
    <w:p w:rsidR="007E1F14" w:rsidRPr="002F4BEB" w:rsidRDefault="00CD03B6" w:rsidP="00D87809">
      <w:pPr>
        <w:pStyle w:val="ONUME"/>
        <w:numPr>
          <w:ilvl w:val="0"/>
          <w:numId w:val="5"/>
        </w:numPr>
        <w:tabs>
          <w:tab w:val="clear" w:pos="567"/>
        </w:tabs>
        <w:overflowPunct w:val="0"/>
        <w:spacing w:afterLines="50" w:after="120" w:line="340" w:lineRule="atLeast"/>
        <w:jc w:val="both"/>
        <w:rPr>
          <w:rFonts w:ascii="SimSun" w:hAnsi="SimSun"/>
          <w:sz w:val="21"/>
        </w:rPr>
      </w:pPr>
      <w:r>
        <w:rPr>
          <w:rFonts w:ascii="SimSun" w:hAnsi="SimSun" w:hint="eastAsia"/>
          <w:sz w:val="21"/>
        </w:rPr>
        <w:t>产权组织</w:t>
      </w:r>
      <w:r w:rsidR="00E51622">
        <w:rPr>
          <w:rFonts w:ascii="SimSun" w:hAnsi="SimSun" w:hint="eastAsia"/>
          <w:sz w:val="21"/>
        </w:rPr>
        <w:t>道德操守框架</w:t>
      </w:r>
      <w:r w:rsidR="00F5227B" w:rsidRPr="002F4BEB">
        <w:rPr>
          <w:rFonts w:ascii="SimSun" w:hAnsi="SimSun" w:hint="eastAsia"/>
          <w:sz w:val="21"/>
        </w:rPr>
        <w:t>的设计和结构在机构</w:t>
      </w:r>
      <w:r w:rsidR="00F27681" w:rsidRPr="002F4BEB">
        <w:rPr>
          <w:rFonts w:ascii="SimSun" w:hAnsi="SimSun" w:hint="eastAsia"/>
          <w:sz w:val="21"/>
        </w:rPr>
        <w:t>部门</w:t>
      </w:r>
      <w:r w:rsidR="00F5227B" w:rsidRPr="002F4BEB">
        <w:rPr>
          <w:rFonts w:ascii="SimSun" w:hAnsi="SimSun" w:hint="eastAsia"/>
          <w:sz w:val="21"/>
        </w:rPr>
        <w:t>的</w:t>
      </w:r>
      <w:r w:rsidR="00F27681" w:rsidRPr="002F4BEB">
        <w:rPr>
          <w:rFonts w:ascii="SimSun" w:hAnsi="SimSun" w:hint="eastAsia"/>
          <w:sz w:val="21"/>
        </w:rPr>
        <w:t>定位、一系列</w:t>
      </w:r>
      <w:r w:rsidR="00F5227B" w:rsidRPr="002F4BEB">
        <w:rPr>
          <w:rFonts w:ascii="SimSun" w:hAnsi="SimSun" w:hint="eastAsia"/>
          <w:sz w:val="21"/>
        </w:rPr>
        <w:t>内部控制和程序</w:t>
      </w:r>
      <w:r w:rsidR="00F27681" w:rsidRPr="002F4BEB">
        <w:rPr>
          <w:rFonts w:ascii="SimSun" w:hAnsi="SimSun" w:hint="eastAsia"/>
          <w:sz w:val="21"/>
        </w:rPr>
        <w:t>，</w:t>
      </w:r>
      <w:r w:rsidR="00F5227B" w:rsidRPr="002F4BEB">
        <w:rPr>
          <w:rFonts w:ascii="SimSun" w:hAnsi="SimSun" w:hint="eastAsia"/>
          <w:sz w:val="21"/>
        </w:rPr>
        <w:t>以及</w:t>
      </w:r>
      <w:r w:rsidR="00E506FF" w:rsidRPr="002F4BEB">
        <w:rPr>
          <w:rFonts w:ascii="SimSun" w:hAnsi="SimSun" w:hint="eastAsia"/>
          <w:sz w:val="21"/>
        </w:rPr>
        <w:t>完善</w:t>
      </w:r>
      <w:r w:rsidR="00F5227B" w:rsidRPr="002F4BEB">
        <w:rPr>
          <w:rFonts w:ascii="SimSun" w:hAnsi="SimSun" w:hint="eastAsia"/>
          <w:sz w:val="21"/>
        </w:rPr>
        <w:t>的基本规则</w:t>
      </w:r>
      <w:r w:rsidR="00F27681" w:rsidRPr="002F4BEB">
        <w:rPr>
          <w:rFonts w:ascii="SimSun" w:hAnsi="SimSun" w:hint="eastAsia"/>
          <w:sz w:val="21"/>
        </w:rPr>
        <w:t>、</w:t>
      </w:r>
      <w:r w:rsidR="00F5227B" w:rsidRPr="002F4BEB">
        <w:rPr>
          <w:rFonts w:ascii="SimSun" w:hAnsi="SimSun" w:hint="eastAsia"/>
          <w:sz w:val="21"/>
        </w:rPr>
        <w:t>条例</w:t>
      </w:r>
      <w:r w:rsidR="00F27681" w:rsidRPr="002F4BEB">
        <w:rPr>
          <w:rFonts w:ascii="SimSun" w:hAnsi="SimSun" w:hint="eastAsia"/>
          <w:sz w:val="21"/>
        </w:rPr>
        <w:t>、</w:t>
      </w:r>
      <w:r w:rsidR="00F5227B" w:rsidRPr="002F4BEB">
        <w:rPr>
          <w:rFonts w:ascii="SimSun" w:hAnsi="SimSun" w:hint="eastAsia"/>
          <w:sz w:val="21"/>
        </w:rPr>
        <w:t>政策和指导方针方面被认为</w:t>
      </w:r>
      <w:r w:rsidR="00F5227B" w:rsidRPr="00D87809">
        <w:rPr>
          <w:rFonts w:ascii="SimSun" w:hAnsi="SimSun" w:hint="eastAsia"/>
          <w:sz w:val="21"/>
          <w:szCs w:val="21"/>
        </w:rPr>
        <w:t>相当</w:t>
      </w:r>
      <w:r w:rsidR="00F5227B" w:rsidRPr="002F4BEB">
        <w:rPr>
          <w:rFonts w:ascii="SimSun" w:hAnsi="SimSun" w:hint="eastAsia"/>
          <w:sz w:val="21"/>
        </w:rPr>
        <w:t>充分</w:t>
      </w:r>
      <w:r w:rsidR="002B034E" w:rsidRPr="002F4BEB">
        <w:rPr>
          <w:rFonts w:ascii="SimSun" w:hAnsi="SimSun" w:hint="eastAsia"/>
          <w:sz w:val="21"/>
        </w:rPr>
        <w:t>完善</w:t>
      </w:r>
      <w:r w:rsidR="00F5227B" w:rsidRPr="002F4BEB">
        <w:rPr>
          <w:rFonts w:ascii="SimSun" w:hAnsi="SimSun" w:hint="eastAsia"/>
          <w:sz w:val="21"/>
        </w:rPr>
        <w:t>。作为</w:t>
      </w:r>
      <w:r w:rsidR="006279A1">
        <w:rPr>
          <w:rFonts w:ascii="SimSun" w:hAnsi="SimSun" w:hint="eastAsia"/>
          <w:sz w:val="21"/>
        </w:rPr>
        <w:t>本项</w:t>
      </w:r>
      <w:r w:rsidR="00F5227B" w:rsidRPr="002F4BEB">
        <w:rPr>
          <w:rFonts w:ascii="SimSun" w:hAnsi="SimSun" w:hint="eastAsia"/>
          <w:sz w:val="21"/>
        </w:rPr>
        <w:t>审计一部分进行的调查还表明，</w:t>
      </w:r>
      <w:r>
        <w:rPr>
          <w:rFonts w:ascii="SimSun" w:hAnsi="SimSun" w:hint="eastAsia"/>
          <w:sz w:val="21"/>
        </w:rPr>
        <w:t>产权组织</w:t>
      </w:r>
      <w:r w:rsidR="00E51622">
        <w:rPr>
          <w:rFonts w:ascii="SimSun" w:hAnsi="SimSun" w:hint="eastAsia"/>
          <w:sz w:val="21"/>
        </w:rPr>
        <w:t>道德操守框架</w:t>
      </w:r>
      <w:r w:rsidR="00F5227B" w:rsidRPr="002F4BEB">
        <w:rPr>
          <w:rFonts w:ascii="SimSun" w:hAnsi="SimSun" w:hint="eastAsia"/>
          <w:sz w:val="21"/>
        </w:rPr>
        <w:t>的设计和结构符合联合国系统和其他国际组织</w:t>
      </w:r>
      <w:r w:rsidR="00F27681" w:rsidRPr="002F4BEB">
        <w:rPr>
          <w:rFonts w:ascii="SimSun" w:hAnsi="SimSun" w:hint="eastAsia"/>
          <w:sz w:val="21"/>
        </w:rPr>
        <w:t>的</w:t>
      </w:r>
      <w:r w:rsidR="00F5227B" w:rsidRPr="002F4BEB">
        <w:rPr>
          <w:rFonts w:ascii="SimSun" w:hAnsi="SimSun" w:hint="eastAsia"/>
          <w:sz w:val="21"/>
        </w:rPr>
        <w:t>实践规范。</w:t>
      </w:r>
    </w:p>
    <w:p w:rsidR="007E1F14" w:rsidRPr="002F4BEB" w:rsidRDefault="00F5227B"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在加强</w:t>
      </w:r>
      <w:r w:rsidR="00E51622">
        <w:rPr>
          <w:rFonts w:ascii="SimSun" w:hAnsi="SimSun" w:hint="eastAsia"/>
          <w:sz w:val="21"/>
        </w:rPr>
        <w:t>道德操守框架</w:t>
      </w:r>
      <w:r w:rsidRPr="002F4BEB">
        <w:rPr>
          <w:rFonts w:ascii="SimSun" w:hAnsi="SimSun" w:hint="eastAsia"/>
          <w:sz w:val="21"/>
        </w:rPr>
        <w:t>的</w:t>
      </w:r>
      <w:r w:rsidR="004E0D0E">
        <w:rPr>
          <w:rFonts w:ascii="SimSun" w:hAnsi="SimSun" w:hint="eastAsia"/>
          <w:sz w:val="21"/>
        </w:rPr>
        <w:t>机遇</w:t>
      </w:r>
      <w:r w:rsidRPr="002F4BEB">
        <w:rPr>
          <w:rFonts w:ascii="SimSun" w:hAnsi="SimSun" w:hint="eastAsia"/>
          <w:sz w:val="21"/>
        </w:rPr>
        <w:t>中，</w:t>
      </w:r>
      <w:r w:rsidR="00315835" w:rsidRPr="00D87809">
        <w:rPr>
          <w:rFonts w:ascii="SimSun" w:hAnsi="SimSun" w:hint="eastAsia"/>
          <w:sz w:val="21"/>
          <w:szCs w:val="21"/>
        </w:rPr>
        <w:t>监督</w:t>
      </w:r>
      <w:proofErr w:type="gramStart"/>
      <w:r w:rsidR="00315835" w:rsidRPr="002F4BEB">
        <w:rPr>
          <w:rFonts w:ascii="SimSun" w:hAnsi="SimSun" w:hint="eastAsia"/>
          <w:sz w:val="21"/>
        </w:rPr>
        <w:t>司</w:t>
      </w:r>
      <w:r w:rsidRPr="002F4BEB">
        <w:rPr>
          <w:rFonts w:ascii="SimSun" w:hAnsi="SimSun" w:hint="eastAsia"/>
          <w:sz w:val="21"/>
        </w:rPr>
        <w:t>高度</w:t>
      </w:r>
      <w:proofErr w:type="gramEnd"/>
      <w:r w:rsidRPr="002F4BEB">
        <w:rPr>
          <w:rFonts w:ascii="SimSun" w:hAnsi="SimSun" w:hint="eastAsia"/>
          <w:sz w:val="21"/>
        </w:rPr>
        <w:t>重视为道德操守办公室制定全面的</w:t>
      </w:r>
      <w:r w:rsidR="00315835" w:rsidRPr="002F4BEB">
        <w:rPr>
          <w:rFonts w:ascii="SimSun" w:hAnsi="SimSun" w:hint="eastAsia"/>
          <w:sz w:val="21"/>
        </w:rPr>
        <w:t>职责</w:t>
      </w:r>
      <w:r w:rsidRPr="002F4BEB">
        <w:rPr>
          <w:rFonts w:ascii="SimSun" w:hAnsi="SimSun" w:hint="eastAsia"/>
          <w:sz w:val="21"/>
        </w:rPr>
        <w:t>范围，</w:t>
      </w:r>
      <w:r w:rsidR="00315835" w:rsidRPr="002F4BEB">
        <w:rPr>
          <w:rFonts w:ascii="SimSun" w:hAnsi="SimSun" w:hint="eastAsia"/>
          <w:sz w:val="21"/>
        </w:rPr>
        <w:t>亦高度重视</w:t>
      </w:r>
      <w:r w:rsidR="004E0D0E">
        <w:rPr>
          <w:rFonts w:ascii="SimSun" w:hAnsi="SimSun" w:hint="eastAsia"/>
          <w:sz w:val="21"/>
        </w:rPr>
        <w:t>编写完成</w:t>
      </w:r>
      <w:r w:rsidR="00315835" w:rsidRPr="002F4BEB">
        <w:rPr>
          <w:rFonts w:ascii="SimSun" w:hAnsi="SimSun" w:hint="eastAsia"/>
          <w:sz w:val="21"/>
        </w:rPr>
        <w:t>该办公室</w:t>
      </w:r>
      <w:r w:rsidRPr="002F4BEB">
        <w:rPr>
          <w:rFonts w:ascii="SimSun" w:hAnsi="SimSun" w:hint="eastAsia"/>
          <w:sz w:val="21"/>
        </w:rPr>
        <w:t>的战略。</w:t>
      </w:r>
      <w:r w:rsidR="00315835" w:rsidRPr="002F4BEB">
        <w:rPr>
          <w:rFonts w:ascii="SimSun" w:hAnsi="SimSun" w:hint="eastAsia"/>
          <w:sz w:val="21"/>
        </w:rPr>
        <w:t>道德</w:t>
      </w:r>
      <w:r w:rsidR="004E0D0E">
        <w:rPr>
          <w:rFonts w:ascii="SimSun" w:hAnsi="SimSun" w:hint="eastAsia"/>
          <w:sz w:val="21"/>
        </w:rPr>
        <w:t>操守</w:t>
      </w:r>
      <w:r w:rsidR="002B034E" w:rsidRPr="002F4BEB">
        <w:rPr>
          <w:rFonts w:ascii="SimSun" w:hAnsi="SimSun" w:hint="eastAsia"/>
          <w:sz w:val="21"/>
        </w:rPr>
        <w:t>相关</w:t>
      </w:r>
      <w:r w:rsidRPr="002F4BEB">
        <w:rPr>
          <w:rFonts w:ascii="SimSun" w:hAnsi="SimSun" w:hint="eastAsia"/>
          <w:sz w:val="21"/>
        </w:rPr>
        <w:t>风险也应</w:t>
      </w:r>
      <w:r w:rsidR="00315835" w:rsidRPr="002F4BEB">
        <w:rPr>
          <w:rFonts w:ascii="SimSun" w:hAnsi="SimSun" w:hint="eastAsia"/>
          <w:sz w:val="21"/>
        </w:rPr>
        <w:t>被</w:t>
      </w:r>
      <w:r w:rsidRPr="002F4BEB">
        <w:rPr>
          <w:rFonts w:ascii="SimSun" w:hAnsi="SimSun" w:hint="eastAsia"/>
          <w:sz w:val="21"/>
        </w:rPr>
        <w:t>纳入本组织的企业风险登记册，同时应重新评估人力和财政资源，使该</w:t>
      </w:r>
      <w:r w:rsidR="00315835" w:rsidRPr="002F4BEB">
        <w:rPr>
          <w:rFonts w:ascii="SimSun" w:hAnsi="SimSun" w:hint="eastAsia"/>
          <w:sz w:val="21"/>
        </w:rPr>
        <w:t>办公室</w:t>
      </w:r>
      <w:r w:rsidRPr="002F4BEB">
        <w:rPr>
          <w:rFonts w:ascii="SimSun" w:hAnsi="SimSun" w:hint="eastAsia"/>
          <w:sz w:val="21"/>
        </w:rPr>
        <w:t>能够实现其</w:t>
      </w:r>
      <w:r w:rsidR="004E0D0E">
        <w:rPr>
          <w:rFonts w:ascii="SimSun" w:hAnsi="SimSun" w:hint="eastAsia"/>
          <w:sz w:val="21"/>
        </w:rPr>
        <w:t>各项</w:t>
      </w:r>
      <w:r w:rsidRPr="002F4BEB">
        <w:rPr>
          <w:rFonts w:ascii="SimSun" w:hAnsi="SimSun" w:hint="eastAsia"/>
          <w:sz w:val="21"/>
        </w:rPr>
        <w:t>预期成果。</w:t>
      </w:r>
    </w:p>
    <w:p w:rsidR="007E1F14" w:rsidRPr="002F4BEB" w:rsidRDefault="00F5227B"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此外，</w:t>
      </w:r>
      <w:r w:rsidR="004E0D0E">
        <w:rPr>
          <w:rFonts w:ascii="SimSun" w:hAnsi="SimSun" w:hint="eastAsia"/>
          <w:sz w:val="21"/>
        </w:rPr>
        <w:t>让</w:t>
      </w:r>
      <w:r w:rsidRPr="002F4BEB">
        <w:rPr>
          <w:rFonts w:ascii="SimSun" w:hAnsi="SimSun" w:hint="eastAsia"/>
          <w:sz w:val="21"/>
        </w:rPr>
        <w:t>培训的质量和频率</w:t>
      </w:r>
      <w:r w:rsidR="004E0D0E">
        <w:rPr>
          <w:rFonts w:ascii="SimSun" w:hAnsi="SimSun" w:hint="eastAsia"/>
          <w:sz w:val="21"/>
        </w:rPr>
        <w:t>适应产权组织</w:t>
      </w:r>
      <w:r w:rsidR="004E0D0E" w:rsidRPr="002F4BEB">
        <w:rPr>
          <w:rFonts w:ascii="SimSun" w:hAnsi="SimSun" w:hint="eastAsia"/>
          <w:sz w:val="21"/>
        </w:rPr>
        <w:t>的具体需求</w:t>
      </w:r>
      <w:r w:rsidR="004E0D0E">
        <w:rPr>
          <w:rFonts w:ascii="SimSun" w:hAnsi="SimSun" w:hint="eastAsia"/>
          <w:sz w:val="21"/>
        </w:rPr>
        <w:t>，</w:t>
      </w:r>
      <w:r w:rsidR="00C848B4" w:rsidRPr="002F4BEB">
        <w:rPr>
          <w:rFonts w:ascii="SimSun" w:hAnsi="SimSun" w:hint="eastAsia"/>
          <w:sz w:val="21"/>
        </w:rPr>
        <w:t>以及</w:t>
      </w:r>
      <w:r w:rsidR="004E0D0E">
        <w:rPr>
          <w:rFonts w:ascii="SimSun" w:hAnsi="SimSun" w:hint="eastAsia"/>
          <w:sz w:val="21"/>
        </w:rPr>
        <w:t>更有效的</w:t>
      </w:r>
      <w:r w:rsidR="00C848B4" w:rsidRPr="002F4BEB">
        <w:rPr>
          <w:rFonts w:ascii="SimSun" w:hAnsi="SimSun" w:hint="eastAsia"/>
          <w:sz w:val="21"/>
        </w:rPr>
        <w:t>沟通，</w:t>
      </w:r>
      <w:r w:rsidRPr="002F4BEB">
        <w:rPr>
          <w:rFonts w:ascii="SimSun" w:hAnsi="SimSun" w:hint="eastAsia"/>
          <w:sz w:val="21"/>
        </w:rPr>
        <w:t>将</w:t>
      </w:r>
      <w:r w:rsidR="00584F86" w:rsidRPr="002F4BEB">
        <w:rPr>
          <w:rFonts w:ascii="SimSun" w:hAnsi="SimSun" w:hint="eastAsia"/>
          <w:sz w:val="21"/>
        </w:rPr>
        <w:t>会</w:t>
      </w:r>
      <w:r w:rsidRPr="002F4BEB">
        <w:rPr>
          <w:rFonts w:ascii="SimSun" w:hAnsi="SimSun" w:hint="eastAsia"/>
          <w:sz w:val="21"/>
        </w:rPr>
        <w:t>进一步支持该框架。最后，更新</w:t>
      </w:r>
      <w:r w:rsidR="00A7154B">
        <w:rPr>
          <w:rFonts w:ascii="SimSun" w:hAnsi="SimSun" w:hint="eastAsia"/>
          <w:sz w:val="21"/>
        </w:rPr>
        <w:t>《</w:t>
      </w:r>
      <w:r w:rsidR="00C848B4" w:rsidRPr="002F4BEB">
        <w:rPr>
          <w:rFonts w:ascii="SimSun" w:hAnsi="SimSun" w:hint="eastAsia"/>
          <w:sz w:val="21"/>
        </w:rPr>
        <w:t>财务申报政策</w:t>
      </w:r>
      <w:r w:rsidR="00A7154B">
        <w:rPr>
          <w:rFonts w:ascii="SimSun" w:hAnsi="SimSun" w:hint="eastAsia"/>
          <w:sz w:val="21"/>
        </w:rPr>
        <w:t>》</w:t>
      </w:r>
      <w:r w:rsidRPr="002F4BEB">
        <w:rPr>
          <w:rFonts w:ascii="SimSun" w:hAnsi="SimSun" w:hint="eastAsia"/>
          <w:sz w:val="21"/>
        </w:rPr>
        <w:t>和</w:t>
      </w:r>
      <w:r w:rsidR="00A7154B">
        <w:rPr>
          <w:rFonts w:ascii="SimSun" w:hAnsi="SimSun" w:hint="eastAsia"/>
          <w:sz w:val="21"/>
        </w:rPr>
        <w:t>《</w:t>
      </w:r>
      <w:r w:rsidR="00C848B4" w:rsidRPr="002F4BEB">
        <w:rPr>
          <w:rFonts w:ascii="SimSun" w:hAnsi="SimSun" w:hint="eastAsia"/>
          <w:sz w:val="21"/>
        </w:rPr>
        <w:t>防备对举报不法行为者打击报复政策</w:t>
      </w:r>
      <w:r w:rsidR="00A7154B">
        <w:rPr>
          <w:rFonts w:ascii="SimSun" w:hAnsi="SimSun" w:hint="eastAsia"/>
          <w:sz w:val="21"/>
        </w:rPr>
        <w:t>》</w:t>
      </w:r>
      <w:r w:rsidR="00C848B4" w:rsidRPr="002F4BEB">
        <w:rPr>
          <w:rFonts w:ascii="SimSun" w:hAnsi="SimSun" w:hint="eastAsia"/>
          <w:sz w:val="21"/>
        </w:rPr>
        <w:t>也</w:t>
      </w:r>
      <w:r w:rsidRPr="002F4BEB">
        <w:rPr>
          <w:rFonts w:ascii="SimSun" w:hAnsi="SimSun" w:hint="eastAsia"/>
          <w:sz w:val="21"/>
        </w:rPr>
        <w:t>是进一步加强本组织</w:t>
      </w:r>
      <w:r w:rsidR="00E51622">
        <w:rPr>
          <w:rFonts w:ascii="SimSun" w:hAnsi="SimSun" w:hint="eastAsia"/>
          <w:sz w:val="21"/>
        </w:rPr>
        <w:t>道德操守框架</w:t>
      </w:r>
      <w:r w:rsidRPr="002F4BEB">
        <w:rPr>
          <w:rFonts w:ascii="SimSun" w:hAnsi="SimSun" w:hint="eastAsia"/>
          <w:sz w:val="21"/>
        </w:rPr>
        <w:t>的必要</w:t>
      </w:r>
      <w:r w:rsidR="00C848B4" w:rsidRPr="002F4BEB">
        <w:rPr>
          <w:rFonts w:ascii="SimSun" w:hAnsi="SimSun" w:hint="eastAsia"/>
          <w:sz w:val="21"/>
        </w:rPr>
        <w:t>举措</w:t>
      </w:r>
      <w:r w:rsidRPr="002F4BEB">
        <w:rPr>
          <w:rFonts w:ascii="SimSun" w:hAnsi="SimSun" w:hint="eastAsia"/>
          <w:sz w:val="21"/>
        </w:rPr>
        <w:t>。</w:t>
      </w:r>
    </w:p>
    <w:p w:rsidR="00554024" w:rsidRPr="003D473E" w:rsidRDefault="00B524ED" w:rsidP="003D473E">
      <w:pPr>
        <w:pStyle w:val="2"/>
        <w:overflowPunct w:val="0"/>
        <w:spacing w:beforeLines="100" w:afterLines="50" w:after="120" w:line="340" w:lineRule="atLeast"/>
        <w:rPr>
          <w:rFonts w:ascii="SimSun" w:hAnsi="SimSun"/>
          <w:b/>
          <w:sz w:val="21"/>
        </w:rPr>
      </w:pPr>
      <w:r w:rsidRPr="003D473E">
        <w:rPr>
          <w:rFonts w:ascii="SimSun" w:hAnsi="SimSun" w:hint="eastAsia"/>
          <w:b/>
          <w:sz w:val="21"/>
        </w:rPr>
        <w:t>马德里</w:t>
      </w:r>
      <w:proofErr w:type="gramStart"/>
      <w:r w:rsidR="00552189" w:rsidRPr="003D473E">
        <w:rPr>
          <w:rFonts w:ascii="SimSun" w:hAnsi="SimSun" w:hint="eastAsia"/>
          <w:b/>
          <w:sz w:val="21"/>
        </w:rPr>
        <w:t>注册部</w:t>
      </w:r>
      <w:r w:rsidR="0030093A" w:rsidRPr="003D473E">
        <w:rPr>
          <w:rFonts w:ascii="SimSun" w:hAnsi="SimSun" w:hint="eastAsia"/>
          <w:b/>
          <w:sz w:val="21"/>
        </w:rPr>
        <w:t>合规</w:t>
      </w:r>
      <w:proofErr w:type="gramEnd"/>
      <w:r w:rsidRPr="003D473E">
        <w:rPr>
          <w:rFonts w:ascii="SimSun" w:hAnsi="SimSun" w:hint="eastAsia"/>
          <w:b/>
          <w:sz w:val="21"/>
        </w:rPr>
        <w:t>情况</w:t>
      </w:r>
      <w:r w:rsidR="00C42A5C" w:rsidRPr="003D473E">
        <w:rPr>
          <w:rFonts w:ascii="SimSun" w:hAnsi="SimSun" w:hint="eastAsia"/>
          <w:b/>
          <w:sz w:val="21"/>
        </w:rPr>
        <w:t>审计</w:t>
      </w:r>
    </w:p>
    <w:p w:rsidR="00554024" w:rsidRPr="002F4BEB" w:rsidRDefault="00D90DE8"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马德里</w:t>
      </w:r>
      <w:proofErr w:type="gramStart"/>
      <w:r w:rsidR="00552189" w:rsidRPr="002F4BEB">
        <w:rPr>
          <w:rFonts w:ascii="SimSun" w:hAnsi="SimSun" w:hint="eastAsia"/>
          <w:sz w:val="21"/>
        </w:rPr>
        <w:t>注册部</w:t>
      </w:r>
      <w:proofErr w:type="gramEnd"/>
      <w:r w:rsidRPr="002F4BEB">
        <w:rPr>
          <w:rFonts w:ascii="SimSun" w:hAnsi="SimSun" w:hint="eastAsia"/>
          <w:sz w:val="21"/>
        </w:rPr>
        <w:t>自2016年初</w:t>
      </w:r>
      <w:r w:rsidR="00622645" w:rsidRPr="002F4BEB">
        <w:rPr>
          <w:rFonts w:ascii="SimSun" w:hAnsi="SimSun" w:hint="eastAsia"/>
          <w:sz w:val="21"/>
        </w:rPr>
        <w:t>以来</w:t>
      </w:r>
      <w:r w:rsidR="004E0D0E">
        <w:rPr>
          <w:rFonts w:ascii="SimSun" w:hAnsi="SimSun" w:hint="eastAsia"/>
          <w:sz w:val="21"/>
        </w:rPr>
        <w:t>，其</w:t>
      </w:r>
      <w:r w:rsidR="004E0D0E" w:rsidRPr="002F4BEB">
        <w:rPr>
          <w:rFonts w:ascii="SimSun" w:hAnsi="SimSun" w:hint="eastAsia"/>
          <w:sz w:val="21"/>
        </w:rPr>
        <w:t>运作</w:t>
      </w:r>
      <w:r w:rsidRPr="002F4BEB">
        <w:rPr>
          <w:rFonts w:ascii="SimSun" w:hAnsi="SimSun" w:hint="eastAsia"/>
          <w:sz w:val="21"/>
        </w:rPr>
        <w:t>情况发生了</w:t>
      </w:r>
      <w:r w:rsidR="00622645" w:rsidRPr="002F4BEB">
        <w:rPr>
          <w:rFonts w:ascii="SimSun" w:hAnsi="SimSun" w:hint="eastAsia"/>
          <w:sz w:val="21"/>
        </w:rPr>
        <w:t>一些</w:t>
      </w:r>
      <w:r w:rsidRPr="002F4BEB">
        <w:rPr>
          <w:rFonts w:ascii="SimSun" w:hAnsi="SimSun" w:hint="eastAsia"/>
          <w:sz w:val="21"/>
        </w:rPr>
        <w:t>重大变化。最重要的是，</w:t>
      </w:r>
      <w:r w:rsidR="00622645" w:rsidRPr="002F4BEB">
        <w:rPr>
          <w:rFonts w:ascii="SimSun" w:hAnsi="SimSun" w:hint="eastAsia"/>
          <w:sz w:val="21"/>
        </w:rPr>
        <w:t>经过</w:t>
      </w:r>
      <w:r w:rsidRPr="002F4BEB">
        <w:rPr>
          <w:rFonts w:ascii="SimSun" w:hAnsi="SimSun" w:hint="eastAsia"/>
          <w:sz w:val="21"/>
        </w:rPr>
        <w:t>多年</w:t>
      </w:r>
      <w:r w:rsidR="00622645" w:rsidRPr="002F4BEB">
        <w:rPr>
          <w:rFonts w:ascii="SimSun" w:hAnsi="SimSun" w:hint="eastAsia"/>
          <w:sz w:val="21"/>
        </w:rPr>
        <w:t>实施</w:t>
      </w:r>
      <w:r w:rsidRPr="002F4BEB">
        <w:rPr>
          <w:rFonts w:ascii="SimSun" w:hAnsi="SimSun" w:hint="eastAsia"/>
          <w:sz w:val="21"/>
        </w:rPr>
        <w:t>，2016年3月推出了一个名为马德里国际注册信息系统（MIRIS）的新IT平台。这一时期，马德里</w:t>
      </w:r>
      <w:proofErr w:type="gramStart"/>
      <w:r w:rsidR="00622645" w:rsidRPr="002F4BEB">
        <w:rPr>
          <w:rFonts w:ascii="SimSun" w:hAnsi="SimSun" w:hint="eastAsia"/>
          <w:sz w:val="21"/>
        </w:rPr>
        <w:t>注册部</w:t>
      </w:r>
      <w:proofErr w:type="gramEnd"/>
      <w:r w:rsidRPr="002F4BEB">
        <w:rPr>
          <w:rFonts w:ascii="SimSun" w:hAnsi="SimSun" w:hint="eastAsia"/>
          <w:sz w:val="21"/>
        </w:rPr>
        <w:t>内部一些关键职位的</w:t>
      </w:r>
      <w:r w:rsidR="00622645">
        <w:rPr>
          <w:rStyle w:val="def2"/>
          <w:rFonts w:ascii="SimSun" w:hAnsi="SimSun" w:cs="SimSun" w:hint="eastAsia"/>
          <w:color w:val="434343"/>
          <w:sz w:val="21"/>
          <w:szCs w:val="21"/>
        </w:rPr>
        <w:t>领导人员</w:t>
      </w:r>
      <w:r w:rsidRPr="002F4BEB">
        <w:rPr>
          <w:rFonts w:ascii="SimSun" w:hAnsi="SimSun" w:hint="eastAsia"/>
          <w:sz w:val="21"/>
        </w:rPr>
        <w:t>也发生</w:t>
      </w:r>
      <w:r w:rsidR="00622645" w:rsidRPr="002F4BEB">
        <w:rPr>
          <w:rFonts w:ascii="SimSun" w:hAnsi="SimSun" w:hint="eastAsia"/>
          <w:sz w:val="21"/>
        </w:rPr>
        <w:t>了</w:t>
      </w:r>
      <w:r w:rsidRPr="002F4BEB">
        <w:rPr>
          <w:rFonts w:ascii="SimSun" w:hAnsi="SimSun" w:hint="eastAsia"/>
          <w:sz w:val="21"/>
        </w:rPr>
        <w:t>变化，组织结构</w:t>
      </w:r>
      <w:r w:rsidR="00622645" w:rsidRPr="002F4BEB">
        <w:rPr>
          <w:rFonts w:ascii="SimSun" w:hAnsi="SimSun" w:hint="eastAsia"/>
          <w:sz w:val="21"/>
        </w:rPr>
        <w:t>也有所变</w:t>
      </w:r>
      <w:r w:rsidR="004E0D0E">
        <w:rPr>
          <w:rFonts w:ascii="SimSun" w:hAnsi="SimSun" w:hint="eastAsia"/>
          <w:sz w:val="21"/>
        </w:rPr>
        <w:t>化</w:t>
      </w:r>
      <w:r w:rsidR="00622645" w:rsidRPr="002F4BEB">
        <w:rPr>
          <w:rFonts w:ascii="SimSun" w:hAnsi="SimSun" w:hint="eastAsia"/>
          <w:sz w:val="21"/>
        </w:rPr>
        <w:t>。</w:t>
      </w:r>
    </w:p>
    <w:p w:rsidR="00554024" w:rsidRPr="002F4BEB" w:rsidRDefault="00D90DE8" w:rsidP="00D87809">
      <w:pPr>
        <w:pStyle w:val="ONUME"/>
        <w:numPr>
          <w:ilvl w:val="0"/>
          <w:numId w:val="5"/>
        </w:numPr>
        <w:tabs>
          <w:tab w:val="clear" w:pos="567"/>
        </w:tabs>
        <w:overflowPunct w:val="0"/>
        <w:spacing w:afterLines="50" w:after="120" w:line="340" w:lineRule="atLeast"/>
        <w:jc w:val="both"/>
        <w:rPr>
          <w:rFonts w:ascii="SimSun" w:hAnsi="SimSun"/>
          <w:sz w:val="21"/>
        </w:rPr>
      </w:pPr>
      <w:r w:rsidRPr="004660DC">
        <w:rPr>
          <w:rFonts w:ascii="SimSun" w:hAnsi="SimSun" w:cs="SimSun" w:hint="eastAsia"/>
          <w:sz w:val="21"/>
        </w:rPr>
        <w:t>在</w:t>
      </w:r>
      <w:r w:rsidRPr="002F4BEB">
        <w:rPr>
          <w:rFonts w:ascii="SimSun" w:hAnsi="SimSun" w:hint="eastAsia"/>
          <w:sz w:val="21"/>
        </w:rPr>
        <w:t>2016</w:t>
      </w:r>
      <w:r w:rsidRPr="004660DC">
        <w:rPr>
          <w:rFonts w:ascii="SimSun" w:hAnsi="SimSun" w:cs="SimSun" w:hint="eastAsia"/>
          <w:sz w:val="21"/>
        </w:rPr>
        <w:t>年</w:t>
      </w:r>
      <w:r w:rsidRPr="002F4BEB">
        <w:rPr>
          <w:rFonts w:ascii="SimSun" w:hAnsi="SimSun" w:hint="eastAsia"/>
          <w:sz w:val="21"/>
        </w:rPr>
        <w:t>3</w:t>
      </w:r>
      <w:r w:rsidRPr="004660DC">
        <w:rPr>
          <w:rFonts w:ascii="SimSun" w:hAnsi="SimSun" w:cs="SimSun" w:hint="eastAsia"/>
          <w:sz w:val="21"/>
        </w:rPr>
        <w:t>月推出</w:t>
      </w:r>
      <w:r w:rsidRPr="002F4BEB">
        <w:rPr>
          <w:rFonts w:ascii="SimSun" w:hAnsi="SimSun" w:hint="eastAsia"/>
          <w:sz w:val="21"/>
        </w:rPr>
        <w:t>MIRIS</w:t>
      </w:r>
      <w:r w:rsidRPr="004660DC">
        <w:rPr>
          <w:rFonts w:ascii="SimSun" w:hAnsi="SimSun" w:cs="SimSun" w:hint="eastAsia"/>
          <w:sz w:val="21"/>
        </w:rPr>
        <w:t>系统后，新系统面临着几个问题，这也导致</w:t>
      </w:r>
      <w:r w:rsidR="001A360F" w:rsidRPr="004660DC">
        <w:rPr>
          <w:rFonts w:ascii="SimSun" w:hAnsi="SimSun" w:cs="SimSun" w:hint="eastAsia"/>
          <w:sz w:val="21"/>
        </w:rPr>
        <w:t>有待</w:t>
      </w:r>
      <w:r w:rsidR="004E0D0E">
        <w:rPr>
          <w:rFonts w:ascii="SimSun" w:hAnsi="SimSun" w:cs="SimSun" w:hint="eastAsia"/>
          <w:color w:val="222222"/>
          <w:sz w:val="21"/>
        </w:rPr>
        <w:t>业务</w:t>
      </w:r>
      <w:r w:rsidR="001A360F" w:rsidRPr="004660DC">
        <w:rPr>
          <w:rFonts w:ascii="SimSun" w:hAnsi="SimSun" w:cs="SimSun" w:hint="eastAsia"/>
          <w:color w:val="222222"/>
          <w:sz w:val="21"/>
        </w:rPr>
        <w:t>司</w:t>
      </w:r>
      <w:r w:rsidRPr="004660DC">
        <w:rPr>
          <w:rFonts w:ascii="SimSun" w:hAnsi="SimSun" w:cs="SimSun" w:hint="eastAsia"/>
          <w:sz w:val="21"/>
        </w:rPr>
        <w:t>处理的</w:t>
      </w:r>
      <w:r w:rsidR="001A360F" w:rsidRPr="004660DC">
        <w:rPr>
          <w:rFonts w:ascii="SimSun" w:hAnsi="SimSun" w:cs="SimSun" w:hint="eastAsia"/>
          <w:sz w:val="21"/>
        </w:rPr>
        <w:t>业务</w:t>
      </w:r>
      <w:r w:rsidR="00584F86" w:rsidRPr="004660DC">
        <w:rPr>
          <w:rFonts w:ascii="SimSun" w:hAnsi="SimSun" w:cs="SimSun" w:hint="eastAsia"/>
          <w:sz w:val="21"/>
        </w:rPr>
        <w:t>量</w:t>
      </w:r>
      <w:r w:rsidR="001A360F" w:rsidRPr="004660DC">
        <w:rPr>
          <w:rFonts w:ascii="SimSun" w:hAnsi="SimSun" w:cs="SimSun" w:hint="eastAsia"/>
          <w:sz w:val="21"/>
        </w:rPr>
        <w:t>形成</w:t>
      </w:r>
      <w:r w:rsidR="00EE4B19" w:rsidRPr="004660DC">
        <w:rPr>
          <w:rFonts w:ascii="SimSun" w:hAnsi="SimSun" w:cs="SimSun" w:hint="eastAsia"/>
          <w:sz w:val="21"/>
        </w:rPr>
        <w:t>了</w:t>
      </w:r>
      <w:r w:rsidRPr="004660DC">
        <w:rPr>
          <w:rFonts w:ascii="SimSun" w:hAnsi="SimSun" w:cs="SimSun" w:hint="eastAsia"/>
          <w:sz w:val="21"/>
        </w:rPr>
        <w:t>积压</w:t>
      </w:r>
      <w:r w:rsidRPr="002F4BEB">
        <w:rPr>
          <w:rFonts w:ascii="SimSun" w:hAnsi="SimSun" w:hint="eastAsia"/>
          <w:sz w:val="21"/>
        </w:rPr>
        <w:t>。此外，在新系统推出后，正式的项目</w:t>
      </w:r>
      <w:r w:rsidR="001A360F" w:rsidRPr="002F4BEB">
        <w:rPr>
          <w:rFonts w:ascii="SimSun" w:hAnsi="SimSun" w:hint="eastAsia"/>
          <w:sz w:val="21"/>
        </w:rPr>
        <w:t>结束</w:t>
      </w:r>
      <w:r w:rsidRPr="002F4BEB">
        <w:rPr>
          <w:rFonts w:ascii="SimSun" w:hAnsi="SimSun" w:hint="eastAsia"/>
          <w:sz w:val="21"/>
        </w:rPr>
        <w:t>报告</w:t>
      </w:r>
      <w:r w:rsidR="001A360F" w:rsidRPr="002F4BEB">
        <w:rPr>
          <w:rFonts w:ascii="SimSun" w:hAnsi="SimSun" w:hint="eastAsia"/>
          <w:sz w:val="21"/>
        </w:rPr>
        <w:t>仍未最终完成</w:t>
      </w:r>
      <w:r w:rsidRPr="002F4BEB">
        <w:rPr>
          <w:rFonts w:ascii="SimSun" w:hAnsi="SimSun" w:hint="eastAsia"/>
          <w:sz w:val="21"/>
        </w:rPr>
        <w:t>，</w:t>
      </w:r>
      <w:r w:rsidR="00EE4B19" w:rsidRPr="002F4BEB">
        <w:rPr>
          <w:rFonts w:ascii="SimSun" w:hAnsi="SimSun" w:hint="eastAsia"/>
          <w:sz w:val="21"/>
        </w:rPr>
        <w:t>对</w:t>
      </w:r>
      <w:r w:rsidR="004E0D0E">
        <w:rPr>
          <w:rFonts w:ascii="SimSun" w:hAnsi="SimSun" w:hint="eastAsia"/>
          <w:sz w:val="21"/>
        </w:rPr>
        <w:t>有助于</w:t>
      </w:r>
      <w:r w:rsidR="00BD77DE" w:rsidRPr="002F4BEB">
        <w:rPr>
          <w:rFonts w:ascii="SimSun" w:hAnsi="SimSun" w:hint="eastAsia"/>
          <w:sz w:val="21"/>
        </w:rPr>
        <w:t>未来项目的</w:t>
      </w:r>
      <w:r w:rsidRPr="002F4BEB">
        <w:rPr>
          <w:rFonts w:ascii="SimSun" w:hAnsi="SimSun" w:hint="eastAsia"/>
          <w:sz w:val="21"/>
        </w:rPr>
        <w:t>有效</w:t>
      </w:r>
      <w:r w:rsidR="001A360F" w:rsidRPr="002F4BEB">
        <w:rPr>
          <w:rFonts w:ascii="SimSun" w:hAnsi="SimSun" w:hint="eastAsia"/>
          <w:sz w:val="21"/>
        </w:rPr>
        <w:t>经验教训</w:t>
      </w:r>
      <w:r w:rsidR="004E0D0E">
        <w:rPr>
          <w:rFonts w:ascii="SimSun" w:hAnsi="SimSun" w:hint="eastAsia"/>
          <w:sz w:val="21"/>
        </w:rPr>
        <w:t>总结</w:t>
      </w:r>
      <w:r w:rsidR="00EE4B19" w:rsidRPr="002F4BEB">
        <w:rPr>
          <w:rFonts w:ascii="SimSun" w:hAnsi="SimSun" w:hint="eastAsia"/>
          <w:sz w:val="21"/>
        </w:rPr>
        <w:t>造成了潜在的影响</w:t>
      </w:r>
      <w:r w:rsidRPr="002F4BEB">
        <w:rPr>
          <w:rFonts w:ascii="SimSun" w:hAnsi="SimSun" w:hint="eastAsia"/>
          <w:sz w:val="21"/>
        </w:rPr>
        <w:t>。最后，MIRIS项目错过了一个</w:t>
      </w:r>
      <w:r w:rsidR="004E0D0E">
        <w:rPr>
          <w:rFonts w:ascii="SimSun" w:hAnsi="SimSun" w:hint="eastAsia"/>
          <w:sz w:val="21"/>
        </w:rPr>
        <w:t>使</w:t>
      </w:r>
      <w:r w:rsidR="005459F1" w:rsidRPr="002F4BEB">
        <w:rPr>
          <w:rFonts w:ascii="SimSun" w:hAnsi="SimSun" w:hint="eastAsia"/>
          <w:sz w:val="21"/>
        </w:rPr>
        <w:t>现在</w:t>
      </w:r>
      <w:proofErr w:type="gramStart"/>
      <w:r w:rsidR="005459F1" w:rsidRPr="004660DC">
        <w:rPr>
          <w:rFonts w:ascii="SimSun" w:hAnsi="SimSun" w:cs="SimSun" w:hint="eastAsia"/>
          <w:sz w:val="21"/>
        </w:rPr>
        <w:t>在</w:t>
      </w:r>
      <w:proofErr w:type="gramEnd"/>
      <w:r w:rsidRPr="002F4BEB">
        <w:rPr>
          <w:rFonts w:ascii="SimSun" w:hAnsi="SimSun" w:hint="eastAsia"/>
          <w:sz w:val="21"/>
        </w:rPr>
        <w:t>系统外</w:t>
      </w:r>
      <w:r w:rsidR="00BD77DE" w:rsidRPr="002F4BEB">
        <w:rPr>
          <w:rFonts w:ascii="SimSun" w:hAnsi="SimSun" w:hint="eastAsia"/>
          <w:sz w:val="21"/>
        </w:rPr>
        <w:t>运行的</w:t>
      </w:r>
      <w:r w:rsidR="005459F1" w:rsidRPr="002F4BEB">
        <w:rPr>
          <w:rFonts w:ascii="SimSun" w:hAnsi="SimSun" w:hint="eastAsia"/>
          <w:sz w:val="21"/>
        </w:rPr>
        <w:t>一些</w:t>
      </w:r>
      <w:r w:rsidR="004E0D0E">
        <w:rPr>
          <w:rFonts w:ascii="SimSun" w:hAnsi="SimSun" w:hint="eastAsia"/>
          <w:sz w:val="21"/>
        </w:rPr>
        <w:t>流程（如</w:t>
      </w:r>
      <w:r w:rsidR="004E0D0E" w:rsidRPr="002F4BEB">
        <w:rPr>
          <w:rFonts w:ascii="SimSun" w:hAnsi="SimSun" w:hint="eastAsia"/>
          <w:sz w:val="21"/>
        </w:rPr>
        <w:t>质量控制和认</w:t>
      </w:r>
      <w:r w:rsidR="004E0D0E" w:rsidRPr="004660DC">
        <w:rPr>
          <w:rFonts w:ascii="SimSun" w:hAnsi="SimSun" w:cs="SimSun" w:hint="eastAsia"/>
          <w:sz w:val="21"/>
        </w:rPr>
        <w:t>证</w:t>
      </w:r>
      <w:r w:rsidR="004E0D0E">
        <w:rPr>
          <w:rFonts w:ascii="SimSun" w:hAnsi="SimSun" w:cs="SimSun" w:hint="eastAsia"/>
          <w:sz w:val="21"/>
        </w:rPr>
        <w:t>）</w:t>
      </w:r>
      <w:r w:rsidR="00BD77DE" w:rsidRPr="002F4BEB">
        <w:rPr>
          <w:rFonts w:ascii="SimSun" w:hAnsi="SimSun" w:hint="eastAsia"/>
          <w:sz w:val="21"/>
        </w:rPr>
        <w:t>部分</w:t>
      </w:r>
      <w:r w:rsidR="007434DE" w:rsidRPr="002F4BEB">
        <w:rPr>
          <w:rFonts w:ascii="SimSun" w:hAnsi="SimSun" w:hint="eastAsia"/>
          <w:sz w:val="21"/>
        </w:rPr>
        <w:t>实现</w:t>
      </w:r>
      <w:r w:rsidR="00BD77DE" w:rsidRPr="002F4BEB">
        <w:rPr>
          <w:rFonts w:ascii="SimSun" w:hAnsi="SimSun" w:hint="eastAsia"/>
          <w:sz w:val="21"/>
        </w:rPr>
        <w:t>自动化</w:t>
      </w:r>
      <w:r w:rsidR="004E0D0E">
        <w:rPr>
          <w:rFonts w:ascii="SimSun" w:hAnsi="SimSun" w:hint="eastAsia"/>
          <w:sz w:val="21"/>
        </w:rPr>
        <w:t>的</w:t>
      </w:r>
      <w:r w:rsidR="004E0D0E" w:rsidRPr="002F4BEB">
        <w:rPr>
          <w:rFonts w:ascii="SimSun" w:hAnsi="SimSun" w:hint="eastAsia"/>
          <w:sz w:val="21"/>
        </w:rPr>
        <w:t>潜在机会</w:t>
      </w:r>
      <w:r w:rsidR="001A360F" w:rsidRPr="002F4BEB">
        <w:rPr>
          <w:rFonts w:ascii="SimSun" w:hAnsi="SimSun" w:hint="eastAsia"/>
          <w:sz w:val="21"/>
        </w:rPr>
        <w:t>。</w:t>
      </w:r>
    </w:p>
    <w:p w:rsidR="00554024" w:rsidRPr="002F4BEB" w:rsidRDefault="00D90DE8" w:rsidP="00D87809">
      <w:pPr>
        <w:pStyle w:val="ONUME"/>
        <w:numPr>
          <w:ilvl w:val="0"/>
          <w:numId w:val="5"/>
        </w:numPr>
        <w:tabs>
          <w:tab w:val="clear" w:pos="567"/>
        </w:tabs>
        <w:overflowPunct w:val="0"/>
        <w:spacing w:afterLines="50" w:after="120" w:line="340" w:lineRule="atLeast"/>
        <w:jc w:val="both"/>
        <w:rPr>
          <w:rFonts w:ascii="SimSun" w:hAnsi="SimSun"/>
          <w:sz w:val="21"/>
        </w:rPr>
      </w:pPr>
      <w:r w:rsidRPr="004660DC">
        <w:rPr>
          <w:rFonts w:ascii="SimSun" w:hAnsi="SimSun" w:cs="SimSun" w:hint="eastAsia"/>
          <w:color w:val="222222"/>
          <w:sz w:val="21"/>
        </w:rPr>
        <w:t>需要重新考虑</w:t>
      </w:r>
      <w:r w:rsidR="004E0D0E">
        <w:rPr>
          <w:rFonts w:ascii="SimSun" w:hAnsi="SimSun" w:cs="SimSun" w:hint="eastAsia"/>
          <w:color w:val="222222"/>
          <w:sz w:val="21"/>
        </w:rPr>
        <w:t>业务</w:t>
      </w:r>
      <w:r w:rsidR="00730FC2" w:rsidRPr="004660DC">
        <w:rPr>
          <w:rFonts w:ascii="SimSun" w:hAnsi="SimSun" w:cs="SimSun" w:hint="eastAsia"/>
          <w:color w:val="222222"/>
          <w:sz w:val="21"/>
        </w:rPr>
        <w:t>司</w:t>
      </w:r>
      <w:r w:rsidRPr="004660DC">
        <w:rPr>
          <w:rFonts w:ascii="SimSun" w:hAnsi="SimSun" w:cs="SimSun" w:hint="eastAsia"/>
          <w:color w:val="222222"/>
          <w:sz w:val="21"/>
        </w:rPr>
        <w:t>的人力资源规划，在</w:t>
      </w:r>
      <w:r w:rsidR="004E0D0E">
        <w:rPr>
          <w:rFonts w:ascii="SimSun" w:hAnsi="SimSun" w:cs="SimSun" w:hint="eastAsia"/>
          <w:color w:val="222222"/>
          <w:sz w:val="21"/>
        </w:rPr>
        <w:t>定期</w:t>
      </w:r>
      <w:r w:rsidR="00DD64D6" w:rsidRPr="004660DC">
        <w:rPr>
          <w:rFonts w:ascii="SimSun" w:hAnsi="SimSun" w:cs="SimSun" w:hint="eastAsia"/>
          <w:color w:val="222222"/>
          <w:sz w:val="21"/>
        </w:rPr>
        <w:t>工作人员</w:t>
      </w:r>
      <w:r w:rsidR="004E0D0E">
        <w:rPr>
          <w:rFonts w:ascii="SimSun" w:hAnsi="SimSun" w:cs="SimSun" w:hint="eastAsia"/>
          <w:color w:val="222222"/>
          <w:sz w:val="21"/>
        </w:rPr>
        <w:t>合同</w:t>
      </w:r>
      <w:r w:rsidRPr="004660DC">
        <w:rPr>
          <w:rFonts w:ascii="SimSun" w:hAnsi="SimSun" w:cs="SimSun" w:hint="eastAsia"/>
          <w:color w:val="222222"/>
          <w:sz w:val="21"/>
        </w:rPr>
        <w:t>和灵活合同之间取得更好的平衡，</w:t>
      </w:r>
      <w:r w:rsidR="00730FC2" w:rsidRPr="004660DC">
        <w:rPr>
          <w:rFonts w:ascii="SimSun" w:hAnsi="SimSun" w:cs="SimSun" w:hint="eastAsia"/>
          <w:color w:val="222222"/>
          <w:sz w:val="21"/>
        </w:rPr>
        <w:t>从而</w:t>
      </w:r>
      <w:r w:rsidRPr="004660DC">
        <w:rPr>
          <w:rFonts w:ascii="SimSun" w:hAnsi="SimSun" w:cs="SimSun" w:hint="eastAsia"/>
          <w:color w:val="222222"/>
          <w:sz w:val="21"/>
        </w:rPr>
        <w:t>解决目前更多依</w:t>
      </w:r>
      <w:r w:rsidRPr="004660DC">
        <w:rPr>
          <w:rFonts w:ascii="SimSun" w:hAnsi="SimSun" w:cs="SimSun" w:hint="eastAsia"/>
          <w:sz w:val="21"/>
        </w:rPr>
        <w:t>赖</w:t>
      </w:r>
      <w:r w:rsidR="00730FC2" w:rsidRPr="004660DC">
        <w:rPr>
          <w:rFonts w:ascii="SimSun" w:hAnsi="SimSun" w:cs="SimSun" w:hint="eastAsia"/>
          <w:sz w:val="21"/>
        </w:rPr>
        <w:t>离职率相对</w:t>
      </w:r>
      <w:r w:rsidR="00730FC2" w:rsidRPr="004660DC">
        <w:rPr>
          <w:rFonts w:ascii="SimSun" w:hAnsi="SimSun" w:cs="SimSun" w:hint="eastAsia"/>
          <w:color w:val="222222"/>
          <w:sz w:val="21"/>
        </w:rPr>
        <w:t>较高的</w:t>
      </w:r>
      <w:r w:rsidRPr="004660DC">
        <w:rPr>
          <w:rFonts w:ascii="SimSun" w:hAnsi="SimSun" w:cs="SimSun" w:hint="eastAsia"/>
          <w:color w:val="222222"/>
          <w:sz w:val="21"/>
        </w:rPr>
        <w:t>灵活合同的做法</w:t>
      </w:r>
      <w:r w:rsidRPr="002F4BEB">
        <w:rPr>
          <w:rFonts w:ascii="SimSun" w:hAnsi="SimSun" w:hint="eastAsia"/>
          <w:color w:val="222222"/>
          <w:sz w:val="21"/>
        </w:rPr>
        <w:t>，</w:t>
      </w:r>
      <w:r w:rsidR="001F4C89" w:rsidRPr="002F4BEB">
        <w:rPr>
          <w:rFonts w:ascii="SimSun" w:hAnsi="SimSun" w:hint="eastAsia"/>
          <w:color w:val="222222"/>
          <w:sz w:val="21"/>
        </w:rPr>
        <w:t>后者</w:t>
      </w:r>
      <w:r w:rsidRPr="002F4BEB">
        <w:rPr>
          <w:rFonts w:ascii="SimSun" w:hAnsi="SimSun" w:hint="eastAsia"/>
          <w:color w:val="222222"/>
          <w:sz w:val="21"/>
        </w:rPr>
        <w:t>可能会影响</w:t>
      </w:r>
      <w:r w:rsidR="004E0D0E">
        <w:rPr>
          <w:rFonts w:ascii="SimSun" w:hAnsi="SimSun" w:cs="SimSun" w:hint="eastAsia"/>
          <w:color w:val="222222"/>
          <w:sz w:val="21"/>
        </w:rPr>
        <w:t>业务</w:t>
      </w:r>
      <w:r w:rsidR="00730FC2" w:rsidRPr="004660DC">
        <w:rPr>
          <w:rFonts w:ascii="SimSun" w:hAnsi="SimSun" w:cs="SimSun" w:hint="eastAsia"/>
          <w:color w:val="222222"/>
          <w:sz w:val="21"/>
        </w:rPr>
        <w:t>司</w:t>
      </w:r>
      <w:r w:rsidRPr="002F4BEB">
        <w:rPr>
          <w:rFonts w:ascii="SimSun" w:hAnsi="SimSun" w:hint="eastAsia"/>
          <w:color w:val="222222"/>
          <w:sz w:val="21"/>
        </w:rPr>
        <w:t>以有效和高效的方式提供</w:t>
      </w:r>
      <w:r w:rsidR="00730FC2" w:rsidRPr="002F4BEB">
        <w:rPr>
          <w:rFonts w:ascii="SimSun" w:hAnsi="SimSun" w:hint="eastAsia"/>
          <w:color w:val="222222"/>
          <w:sz w:val="21"/>
        </w:rPr>
        <w:t>服务</w:t>
      </w:r>
      <w:r w:rsidRPr="002F4BEB">
        <w:rPr>
          <w:rFonts w:ascii="SimSun" w:hAnsi="SimSun" w:hint="eastAsia"/>
          <w:color w:val="222222"/>
          <w:sz w:val="21"/>
        </w:rPr>
        <w:t>的能</w:t>
      </w:r>
      <w:r w:rsidRPr="004660DC">
        <w:rPr>
          <w:rFonts w:ascii="SimSun" w:hAnsi="SimSun" w:cs="SimSun" w:hint="eastAsia"/>
          <w:color w:val="222222"/>
          <w:sz w:val="21"/>
        </w:rPr>
        <w:t>力</w:t>
      </w:r>
      <w:r w:rsidR="00730FC2" w:rsidRPr="004660DC">
        <w:rPr>
          <w:rFonts w:ascii="SimSun" w:hAnsi="SimSun" w:cs="SimSun" w:hint="eastAsia"/>
          <w:color w:val="222222"/>
          <w:sz w:val="21"/>
        </w:rPr>
        <w:t>。</w:t>
      </w:r>
    </w:p>
    <w:p w:rsidR="00554024" w:rsidRPr="002F4BEB" w:rsidRDefault="00D90DE8" w:rsidP="00D87809">
      <w:pPr>
        <w:pStyle w:val="ONUME"/>
        <w:numPr>
          <w:ilvl w:val="0"/>
          <w:numId w:val="5"/>
        </w:numPr>
        <w:tabs>
          <w:tab w:val="clear" w:pos="567"/>
        </w:tabs>
        <w:overflowPunct w:val="0"/>
        <w:spacing w:afterLines="50" w:after="120" w:line="340" w:lineRule="atLeast"/>
        <w:jc w:val="both"/>
        <w:rPr>
          <w:rFonts w:ascii="SimSun" w:hAnsi="SimSun"/>
          <w:sz w:val="21"/>
        </w:rPr>
      </w:pPr>
      <w:r w:rsidRPr="004660DC">
        <w:rPr>
          <w:rFonts w:ascii="SimSun" w:hAnsi="SimSun" w:cs="SimSun" w:hint="eastAsia"/>
          <w:sz w:val="21"/>
        </w:rPr>
        <w:t>马德里</w:t>
      </w:r>
      <w:proofErr w:type="gramStart"/>
      <w:r w:rsidR="00552189" w:rsidRPr="004660DC">
        <w:rPr>
          <w:rFonts w:ascii="SimSun" w:hAnsi="SimSun" w:cs="SimSun" w:hint="eastAsia"/>
          <w:color w:val="222222"/>
          <w:sz w:val="21"/>
        </w:rPr>
        <w:t>注册部</w:t>
      </w:r>
      <w:proofErr w:type="gramEnd"/>
      <w:r w:rsidR="004E0D0E">
        <w:rPr>
          <w:rFonts w:ascii="SimSun" w:hAnsi="SimSun" w:cs="SimSun" w:hint="eastAsia"/>
          <w:sz w:val="21"/>
        </w:rPr>
        <w:t>的</w:t>
      </w:r>
      <w:r w:rsidRPr="004660DC">
        <w:rPr>
          <w:rFonts w:ascii="SimSun" w:hAnsi="SimSun" w:cs="SimSun" w:hint="eastAsia"/>
          <w:sz w:val="21"/>
        </w:rPr>
        <w:t>进一步改进</w:t>
      </w:r>
      <w:r w:rsidR="004E0D0E">
        <w:rPr>
          <w:rFonts w:ascii="SimSun" w:hAnsi="SimSun" w:cs="SimSun" w:hint="eastAsia"/>
          <w:sz w:val="21"/>
        </w:rPr>
        <w:t>可以</w:t>
      </w:r>
      <w:r w:rsidR="001F4C89" w:rsidRPr="004660DC">
        <w:rPr>
          <w:rFonts w:ascii="SimSun" w:hAnsi="SimSun" w:cs="SimSun" w:hint="eastAsia"/>
          <w:sz w:val="21"/>
        </w:rPr>
        <w:t>采用的</w:t>
      </w:r>
      <w:r w:rsidR="004E0D0E">
        <w:rPr>
          <w:rFonts w:ascii="SimSun" w:hAnsi="SimSun" w:cs="SimSun" w:hint="eastAsia"/>
          <w:sz w:val="21"/>
        </w:rPr>
        <w:t>办法有</w:t>
      </w:r>
      <w:r w:rsidRPr="004660DC">
        <w:rPr>
          <w:rFonts w:ascii="SimSun" w:hAnsi="SimSun" w:cs="SimSun" w:hint="eastAsia"/>
          <w:sz w:val="21"/>
        </w:rPr>
        <w:t>：</w:t>
      </w:r>
      <w:r w:rsidR="009356AD">
        <w:rPr>
          <w:rFonts w:ascii="SimSun" w:hAnsi="SimSun" w:cs="SimSun" w:hint="eastAsia"/>
          <w:sz w:val="21"/>
        </w:rPr>
        <w:t>(</w:t>
      </w:r>
      <w:proofErr w:type="spellStart"/>
      <w:r w:rsidRPr="002F4BEB">
        <w:rPr>
          <w:rFonts w:ascii="SimSun" w:hAnsi="SimSun" w:hint="eastAsia"/>
          <w:sz w:val="21"/>
        </w:rPr>
        <w:t>i</w:t>
      </w:r>
      <w:proofErr w:type="spellEnd"/>
      <w:r w:rsidR="009356AD">
        <w:rPr>
          <w:rFonts w:ascii="SimSun" w:hAnsi="SimSun" w:hint="eastAsia"/>
          <w:sz w:val="21"/>
        </w:rPr>
        <w:t>)</w:t>
      </w:r>
      <w:r w:rsidRPr="004660DC">
        <w:rPr>
          <w:rFonts w:ascii="SimSun" w:hAnsi="SimSun" w:cs="SimSun" w:hint="eastAsia"/>
          <w:sz w:val="21"/>
        </w:rPr>
        <w:t>制定长期计划，减轻严重依赖某些</w:t>
      </w:r>
      <w:r w:rsidR="004E0D0E">
        <w:rPr>
          <w:rFonts w:ascii="SimSun" w:hAnsi="SimSun" w:cs="SimSun" w:hint="eastAsia"/>
          <w:sz w:val="21"/>
        </w:rPr>
        <w:t>关键</w:t>
      </w:r>
      <w:r w:rsidRPr="004660DC">
        <w:rPr>
          <w:rFonts w:ascii="SimSun" w:hAnsi="SimSun" w:cs="SimSun" w:hint="eastAsia"/>
          <w:sz w:val="21"/>
        </w:rPr>
        <w:t>工作人员的风险，</w:t>
      </w:r>
      <w:r w:rsidR="004E0D0E">
        <w:rPr>
          <w:rFonts w:ascii="SimSun" w:hAnsi="SimSun" w:cs="SimSun" w:hint="eastAsia"/>
          <w:sz w:val="21"/>
        </w:rPr>
        <w:t>他们</w:t>
      </w:r>
      <w:r w:rsidRPr="004660DC">
        <w:rPr>
          <w:rFonts w:ascii="SimSun" w:hAnsi="SimSun" w:cs="SimSun" w:hint="eastAsia"/>
          <w:sz w:val="21"/>
        </w:rPr>
        <w:t>的缺勤可能导致所提供服务</w:t>
      </w:r>
      <w:r w:rsidR="004E0D0E">
        <w:rPr>
          <w:rFonts w:ascii="SimSun" w:hAnsi="SimSun" w:cs="SimSun" w:hint="eastAsia"/>
          <w:sz w:val="21"/>
        </w:rPr>
        <w:t>的</w:t>
      </w:r>
      <w:r w:rsidRPr="004660DC">
        <w:rPr>
          <w:rFonts w:ascii="SimSun" w:hAnsi="SimSun" w:cs="SimSun" w:hint="eastAsia"/>
          <w:sz w:val="21"/>
        </w:rPr>
        <w:t>质量下降</w:t>
      </w:r>
      <w:r w:rsidR="009356AD">
        <w:rPr>
          <w:rFonts w:ascii="SimSun" w:hAnsi="SimSun" w:hint="eastAsia"/>
          <w:sz w:val="21"/>
        </w:rPr>
        <w:t>；(</w:t>
      </w:r>
      <w:r w:rsidRPr="002F4BEB">
        <w:rPr>
          <w:rFonts w:ascii="SimSun" w:hAnsi="SimSun" w:hint="eastAsia"/>
          <w:sz w:val="21"/>
        </w:rPr>
        <w:t>ii</w:t>
      </w:r>
      <w:r w:rsidR="009356AD">
        <w:rPr>
          <w:rFonts w:ascii="SimSun" w:hAnsi="SimSun" w:hint="eastAsia"/>
          <w:sz w:val="21"/>
        </w:rPr>
        <w:t>)</w:t>
      </w:r>
      <w:r w:rsidRPr="002F4BEB">
        <w:rPr>
          <w:rFonts w:ascii="SimSun" w:hAnsi="SimSun" w:hint="eastAsia"/>
          <w:sz w:val="21"/>
        </w:rPr>
        <w:t>完成马德里</w:t>
      </w:r>
      <w:proofErr w:type="gramStart"/>
      <w:r w:rsidR="00A86A81" w:rsidRPr="004660DC">
        <w:rPr>
          <w:rFonts w:ascii="SimSun" w:hAnsi="SimSun" w:cs="SimSun" w:hint="eastAsia"/>
          <w:color w:val="222222"/>
          <w:sz w:val="21"/>
        </w:rPr>
        <w:t>注册部</w:t>
      </w:r>
      <w:proofErr w:type="gramEnd"/>
      <w:r w:rsidR="004E0D0E">
        <w:rPr>
          <w:rFonts w:ascii="SimSun" w:hAnsi="SimSun" w:hint="eastAsia"/>
          <w:sz w:val="21"/>
        </w:rPr>
        <w:t>主任</w:t>
      </w:r>
      <w:r w:rsidRPr="002F4BEB">
        <w:rPr>
          <w:rFonts w:ascii="SimSun" w:hAnsi="SimSun" w:hint="eastAsia"/>
          <w:sz w:val="21"/>
        </w:rPr>
        <w:t>职位的</w:t>
      </w:r>
      <w:r w:rsidR="0011760F" w:rsidRPr="002F4BEB">
        <w:rPr>
          <w:rFonts w:ascii="SimSun" w:hAnsi="SimSun" w:hint="eastAsia"/>
          <w:sz w:val="21"/>
        </w:rPr>
        <w:t>征聘</w:t>
      </w:r>
      <w:r w:rsidRPr="002F4BEB">
        <w:rPr>
          <w:rFonts w:ascii="SimSun" w:hAnsi="SimSun" w:hint="eastAsia"/>
          <w:sz w:val="21"/>
        </w:rPr>
        <w:t>工作</w:t>
      </w:r>
      <w:r w:rsidR="009356AD">
        <w:rPr>
          <w:rFonts w:ascii="SimSun" w:hAnsi="SimSun" w:hint="eastAsia"/>
          <w:sz w:val="21"/>
        </w:rPr>
        <w:t>；(</w:t>
      </w:r>
      <w:r w:rsidRPr="002F4BEB">
        <w:rPr>
          <w:rFonts w:ascii="SimSun" w:hAnsi="SimSun" w:hint="eastAsia"/>
          <w:sz w:val="21"/>
        </w:rPr>
        <w:t>iii</w:t>
      </w:r>
      <w:r w:rsidR="009356AD">
        <w:rPr>
          <w:rFonts w:ascii="SimSun" w:hAnsi="SimSun" w:hint="eastAsia"/>
          <w:sz w:val="21"/>
        </w:rPr>
        <w:t>)</w:t>
      </w:r>
      <w:r w:rsidRPr="002F4BEB">
        <w:rPr>
          <w:rFonts w:ascii="SimSun" w:hAnsi="SimSun" w:hint="eastAsia"/>
          <w:sz w:val="21"/>
        </w:rPr>
        <w:t>确保在质量控制样品测试中发挥作用的工作人员在国际标准</w:t>
      </w:r>
      <w:r w:rsidR="00A86A81" w:rsidRPr="002F4BEB">
        <w:rPr>
          <w:rFonts w:ascii="SimSun" w:hAnsi="SimSun" w:hint="eastAsia"/>
          <w:sz w:val="21"/>
        </w:rPr>
        <w:t>化</w:t>
      </w:r>
      <w:r w:rsidRPr="002F4BEB">
        <w:rPr>
          <w:rFonts w:ascii="SimSun" w:hAnsi="SimSun" w:hint="eastAsia"/>
          <w:sz w:val="21"/>
        </w:rPr>
        <w:t>组织（ISO）原则</w:t>
      </w:r>
      <w:r w:rsidR="001A4243" w:rsidRPr="002F4BEB">
        <w:rPr>
          <w:rFonts w:ascii="SimSun" w:hAnsi="SimSun" w:hint="eastAsia"/>
          <w:sz w:val="21"/>
        </w:rPr>
        <w:t>方面</w:t>
      </w:r>
      <w:r w:rsidRPr="002F4BEB">
        <w:rPr>
          <w:rFonts w:ascii="SimSun" w:hAnsi="SimSun" w:hint="eastAsia"/>
          <w:sz w:val="21"/>
        </w:rPr>
        <w:t>得到适当培训</w:t>
      </w:r>
      <w:r w:rsidR="009356AD">
        <w:rPr>
          <w:rFonts w:ascii="SimSun" w:hAnsi="SimSun" w:hint="eastAsia"/>
          <w:sz w:val="21"/>
        </w:rPr>
        <w:t>；</w:t>
      </w:r>
      <w:r w:rsidR="00A86A81" w:rsidRPr="002F4BEB">
        <w:rPr>
          <w:rFonts w:ascii="SimSun" w:hAnsi="SimSun" w:hint="eastAsia"/>
          <w:sz w:val="21"/>
        </w:rPr>
        <w:t>以及</w:t>
      </w:r>
      <w:r w:rsidR="009356AD">
        <w:rPr>
          <w:rFonts w:ascii="SimSun" w:hAnsi="SimSun" w:hint="eastAsia"/>
          <w:sz w:val="21"/>
        </w:rPr>
        <w:t>(</w:t>
      </w:r>
      <w:r w:rsidRPr="002F4BEB">
        <w:rPr>
          <w:rFonts w:ascii="SimSun" w:hAnsi="SimSun" w:hint="eastAsia"/>
          <w:sz w:val="21"/>
        </w:rPr>
        <w:t>iv</w:t>
      </w:r>
      <w:r w:rsidR="009356AD">
        <w:rPr>
          <w:rFonts w:ascii="SimSun" w:hAnsi="SimSun" w:hint="eastAsia"/>
          <w:sz w:val="21"/>
        </w:rPr>
        <w:t>)</w:t>
      </w:r>
      <w:r w:rsidR="002C4FA1" w:rsidRPr="002F4BEB">
        <w:rPr>
          <w:rFonts w:ascii="SimSun" w:hAnsi="SimSun" w:hint="eastAsia"/>
          <w:sz w:val="21"/>
        </w:rPr>
        <w:t>使</w:t>
      </w:r>
      <w:r w:rsidRPr="002F4BEB">
        <w:rPr>
          <w:rFonts w:ascii="SimSun" w:hAnsi="SimSun" w:hint="eastAsia"/>
          <w:sz w:val="21"/>
        </w:rPr>
        <w:t>业务流程文件</w:t>
      </w:r>
      <w:r w:rsidR="00A86A81" w:rsidRPr="002F4BEB">
        <w:rPr>
          <w:rFonts w:ascii="SimSun" w:hAnsi="SimSun" w:hint="eastAsia"/>
          <w:sz w:val="21"/>
        </w:rPr>
        <w:t>、审查</w:t>
      </w:r>
      <w:r w:rsidRPr="002F4BEB">
        <w:rPr>
          <w:rFonts w:ascii="SimSun" w:hAnsi="SimSun" w:hint="eastAsia"/>
          <w:sz w:val="21"/>
        </w:rPr>
        <w:t>手册和其他指导性文件完全一</w:t>
      </w:r>
      <w:r w:rsidRPr="004660DC">
        <w:rPr>
          <w:rFonts w:ascii="SimSun" w:hAnsi="SimSun" w:cs="SimSun" w:hint="eastAsia"/>
          <w:sz w:val="21"/>
        </w:rPr>
        <w:t>致</w:t>
      </w:r>
      <w:r w:rsidR="00A86A81" w:rsidRPr="002F4BEB">
        <w:rPr>
          <w:rFonts w:ascii="SimSun" w:hAnsi="SimSun" w:hint="eastAsia"/>
          <w:sz w:val="21"/>
        </w:rPr>
        <w:t>。</w:t>
      </w:r>
    </w:p>
    <w:p w:rsidR="007E1F14" w:rsidRPr="003D473E" w:rsidRDefault="00C74D6B" w:rsidP="003D473E">
      <w:pPr>
        <w:pStyle w:val="2"/>
        <w:overflowPunct w:val="0"/>
        <w:spacing w:beforeLines="100" w:afterLines="50" w:after="120" w:line="340" w:lineRule="atLeast"/>
        <w:rPr>
          <w:rFonts w:ascii="SimSun" w:hAnsi="SimSun"/>
          <w:b/>
          <w:sz w:val="21"/>
        </w:rPr>
      </w:pPr>
      <w:r w:rsidRPr="003D473E">
        <w:rPr>
          <w:rFonts w:ascii="SimSun" w:hAnsi="SimSun" w:hint="eastAsia"/>
          <w:b/>
          <w:sz w:val="21"/>
        </w:rPr>
        <w:lastRenderedPageBreak/>
        <w:t>薪资审计</w:t>
      </w:r>
    </w:p>
    <w:p w:rsidR="007E1F14" w:rsidRPr="002F4BEB" w:rsidRDefault="00D551A3"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审计发现，</w:t>
      </w:r>
      <w:r w:rsidR="00CD03B6">
        <w:rPr>
          <w:rFonts w:ascii="SimSun" w:hAnsi="SimSun" w:hint="eastAsia"/>
          <w:sz w:val="21"/>
        </w:rPr>
        <w:t>产权组织</w:t>
      </w:r>
      <w:r w:rsidRPr="002F4BEB">
        <w:rPr>
          <w:rFonts w:ascii="SimSun" w:hAnsi="SimSun" w:hint="eastAsia"/>
          <w:sz w:val="21"/>
        </w:rPr>
        <w:t>已经成功</w:t>
      </w:r>
      <w:r w:rsidR="008F2F82" w:rsidRPr="002F4BEB">
        <w:rPr>
          <w:rFonts w:ascii="SimSun" w:hAnsi="SimSun" w:hint="eastAsia"/>
          <w:sz w:val="21"/>
        </w:rPr>
        <w:t>、顺畅</w:t>
      </w:r>
      <w:r w:rsidRPr="002F4BEB">
        <w:rPr>
          <w:rFonts w:ascii="SimSun" w:hAnsi="SimSun" w:hint="eastAsia"/>
          <w:sz w:val="21"/>
        </w:rPr>
        <w:t>地实施了</w:t>
      </w:r>
      <w:r w:rsidR="00393B26">
        <w:rPr>
          <w:rFonts w:ascii="SimSun" w:hAnsi="SimSun" w:hint="eastAsia"/>
          <w:sz w:val="21"/>
        </w:rPr>
        <w:t>修订后的</w:t>
      </w:r>
      <w:r w:rsidRPr="002F4BEB">
        <w:rPr>
          <w:rFonts w:ascii="SimSun" w:hAnsi="SimSun" w:hint="eastAsia"/>
          <w:sz w:val="21"/>
        </w:rPr>
        <w:t>专业及以上职类工作人员的联合国</w:t>
      </w:r>
      <w:r w:rsidR="00393B26">
        <w:rPr>
          <w:rFonts w:ascii="SimSun" w:hAnsi="SimSun" w:hint="eastAsia"/>
          <w:sz w:val="21"/>
        </w:rPr>
        <w:t>整套报酬</w:t>
      </w:r>
      <w:r w:rsidRPr="002F4BEB">
        <w:rPr>
          <w:rFonts w:ascii="SimSun" w:hAnsi="SimSun" w:hint="eastAsia"/>
          <w:sz w:val="21"/>
        </w:rPr>
        <w:t>。</w:t>
      </w:r>
      <w:r w:rsidR="00393B26" w:rsidRPr="002F4BEB">
        <w:rPr>
          <w:rFonts w:ascii="SimSun" w:hAnsi="SimSun" w:hint="eastAsia"/>
          <w:sz w:val="21"/>
        </w:rPr>
        <w:t>监督司</w:t>
      </w:r>
      <w:r w:rsidR="00393B26">
        <w:rPr>
          <w:rFonts w:ascii="SimSun" w:hAnsi="SimSun" w:hint="eastAsia"/>
          <w:sz w:val="21"/>
        </w:rPr>
        <w:t>对</w:t>
      </w:r>
      <w:r w:rsidRPr="002F4BEB">
        <w:rPr>
          <w:rFonts w:ascii="SimSun" w:hAnsi="SimSun" w:hint="eastAsia"/>
          <w:sz w:val="21"/>
        </w:rPr>
        <w:t>实施</w:t>
      </w:r>
      <w:r w:rsidR="00393B26">
        <w:rPr>
          <w:rFonts w:ascii="SimSun" w:hAnsi="SimSun" w:hint="eastAsia"/>
          <w:sz w:val="21"/>
        </w:rPr>
        <w:t>修订后</w:t>
      </w:r>
      <w:r w:rsidRPr="002F4BEB">
        <w:rPr>
          <w:rFonts w:ascii="SimSun" w:hAnsi="SimSun" w:hint="eastAsia"/>
          <w:sz w:val="21"/>
        </w:rPr>
        <w:t>联合国</w:t>
      </w:r>
      <w:r w:rsidR="00393B26">
        <w:rPr>
          <w:rFonts w:ascii="SimSun" w:hAnsi="SimSun" w:hint="eastAsia"/>
          <w:sz w:val="21"/>
        </w:rPr>
        <w:t>整套报酬的雇员</w:t>
      </w:r>
      <w:r w:rsidRPr="002F4BEB">
        <w:rPr>
          <w:rFonts w:ascii="SimSun" w:hAnsi="SimSun" w:hint="eastAsia"/>
          <w:sz w:val="21"/>
        </w:rPr>
        <w:t>薪酬样本</w:t>
      </w:r>
      <w:r w:rsidR="00393B26">
        <w:rPr>
          <w:rFonts w:ascii="SimSun" w:hAnsi="SimSun" w:hint="eastAsia"/>
          <w:sz w:val="21"/>
        </w:rPr>
        <w:t>进行了审查，以看其是否准确，</w:t>
      </w:r>
      <w:r w:rsidRPr="002F4BEB">
        <w:rPr>
          <w:rFonts w:ascii="SimSun" w:hAnsi="SimSun" w:hint="eastAsia"/>
          <w:sz w:val="21"/>
        </w:rPr>
        <w:t>没有</w:t>
      </w:r>
      <w:r w:rsidR="006B1DD9" w:rsidRPr="002F4BEB">
        <w:rPr>
          <w:rFonts w:ascii="SimSun" w:hAnsi="SimSun" w:hint="eastAsia"/>
          <w:sz w:val="21"/>
        </w:rPr>
        <w:t>发现</w:t>
      </w:r>
      <w:r w:rsidRPr="002F4BEB">
        <w:rPr>
          <w:rFonts w:ascii="SimSun" w:hAnsi="SimSun" w:hint="eastAsia"/>
          <w:sz w:val="21"/>
        </w:rPr>
        <w:t>任何重大异常</w:t>
      </w:r>
      <w:r w:rsidR="006B1DD9" w:rsidRPr="002F4BEB">
        <w:rPr>
          <w:rFonts w:ascii="SimSun" w:hAnsi="SimSun" w:hint="eastAsia"/>
          <w:sz w:val="21"/>
        </w:rPr>
        <w:t>。</w:t>
      </w:r>
    </w:p>
    <w:p w:rsidR="007E1F14" w:rsidRPr="002F4BEB" w:rsidRDefault="00D551A3"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关于薪资业务流程，</w:t>
      </w:r>
      <w:r w:rsidR="006B1DD9" w:rsidRPr="002F4BEB">
        <w:rPr>
          <w:rFonts w:ascii="SimSun" w:hAnsi="SimSun" w:hint="eastAsia"/>
          <w:sz w:val="21"/>
        </w:rPr>
        <w:t>为提供保证而</w:t>
      </w:r>
      <w:r w:rsidR="001C61B0">
        <w:rPr>
          <w:rFonts w:ascii="SimSun" w:hAnsi="SimSun" w:hint="eastAsia"/>
          <w:sz w:val="21"/>
        </w:rPr>
        <w:t>实行</w:t>
      </w:r>
      <w:r w:rsidRPr="002F4BEB">
        <w:rPr>
          <w:rFonts w:ascii="SimSun" w:hAnsi="SimSun" w:hint="eastAsia"/>
          <w:sz w:val="21"/>
        </w:rPr>
        <w:t>一些控制活动</w:t>
      </w:r>
      <w:r w:rsidR="001C61B0">
        <w:rPr>
          <w:rFonts w:ascii="SimSun" w:hAnsi="SimSun" w:hint="eastAsia"/>
          <w:sz w:val="21"/>
        </w:rPr>
        <w:t>和</w:t>
      </w:r>
      <w:r w:rsidRPr="002F4BEB">
        <w:rPr>
          <w:rFonts w:ascii="SimSun" w:hAnsi="SimSun" w:hint="eastAsia"/>
          <w:sz w:val="21"/>
        </w:rPr>
        <w:t>人工程序</w:t>
      </w:r>
      <w:r w:rsidR="006B1DD9" w:rsidRPr="002F4BEB">
        <w:rPr>
          <w:rFonts w:ascii="SimSun" w:hAnsi="SimSun" w:hint="eastAsia"/>
          <w:sz w:val="21"/>
        </w:rPr>
        <w:t>显得</w:t>
      </w:r>
      <w:r w:rsidRPr="002F4BEB">
        <w:rPr>
          <w:rFonts w:ascii="SimSun" w:hAnsi="SimSun" w:hint="eastAsia"/>
          <w:sz w:val="21"/>
        </w:rPr>
        <w:t>多余</w:t>
      </w:r>
      <w:r w:rsidR="006B1DD9" w:rsidRPr="002F4BEB">
        <w:rPr>
          <w:rFonts w:ascii="SimSun" w:hAnsi="SimSun" w:hint="eastAsia"/>
          <w:sz w:val="21"/>
        </w:rPr>
        <w:t>；</w:t>
      </w:r>
      <w:r w:rsidRPr="002F4BEB">
        <w:rPr>
          <w:rFonts w:ascii="SimSun" w:hAnsi="SimSun" w:hint="eastAsia"/>
          <w:sz w:val="21"/>
        </w:rPr>
        <w:t>因此，总体薪资</w:t>
      </w:r>
      <w:r w:rsidR="006B1DD9" w:rsidRPr="002F4BEB">
        <w:rPr>
          <w:rFonts w:ascii="SimSun" w:hAnsi="SimSun" w:hint="eastAsia"/>
          <w:sz w:val="21"/>
        </w:rPr>
        <w:t>流程并没有</w:t>
      </w:r>
      <w:r w:rsidR="00C02A3A" w:rsidRPr="002F4BEB">
        <w:rPr>
          <w:rFonts w:ascii="SimSun" w:hAnsi="SimSun" w:hint="eastAsia"/>
          <w:sz w:val="21"/>
        </w:rPr>
        <w:t>从</w:t>
      </w:r>
      <w:r w:rsidR="006B1DD9" w:rsidRPr="002F4BEB">
        <w:rPr>
          <w:rFonts w:ascii="SimSun" w:hAnsi="SimSun" w:hint="eastAsia"/>
          <w:sz w:val="21"/>
        </w:rPr>
        <w:t>行政</w:t>
      </w:r>
      <w:r w:rsidRPr="002F4BEB">
        <w:rPr>
          <w:rFonts w:ascii="SimSun" w:hAnsi="SimSun" w:hint="eastAsia"/>
          <w:sz w:val="21"/>
        </w:rPr>
        <w:t>信息管理系统人力资源工具（AIMS HR</w:t>
      </w:r>
      <w:r w:rsidR="00C02A3A" w:rsidRPr="002F4BEB">
        <w:rPr>
          <w:rFonts w:ascii="SimSun" w:hAnsi="SimSun" w:hint="eastAsia"/>
          <w:sz w:val="21"/>
        </w:rPr>
        <w:t>）中已</w:t>
      </w:r>
      <w:r w:rsidR="001C61B0">
        <w:rPr>
          <w:rFonts w:ascii="SimSun" w:hAnsi="SimSun" w:hint="eastAsia"/>
          <w:sz w:val="21"/>
        </w:rPr>
        <w:t>有的</w:t>
      </w:r>
      <w:r w:rsidR="00C02A3A" w:rsidRPr="002F4BEB">
        <w:rPr>
          <w:rFonts w:ascii="SimSun" w:hAnsi="SimSun" w:hint="eastAsia"/>
          <w:sz w:val="21"/>
        </w:rPr>
        <w:t>高</w:t>
      </w:r>
      <w:r w:rsidRPr="002F4BEB">
        <w:rPr>
          <w:rFonts w:ascii="SimSun" w:hAnsi="SimSun" w:hint="eastAsia"/>
          <w:sz w:val="21"/>
        </w:rPr>
        <w:t>效控制功能</w:t>
      </w:r>
      <w:r w:rsidR="00C02A3A" w:rsidRPr="002F4BEB">
        <w:rPr>
          <w:rFonts w:ascii="SimSun" w:hAnsi="SimSun" w:hint="eastAsia"/>
          <w:sz w:val="21"/>
        </w:rPr>
        <w:t>中充分获益</w:t>
      </w:r>
      <w:r w:rsidR="006B1DD9" w:rsidRPr="002F4BEB">
        <w:rPr>
          <w:rFonts w:ascii="SimSun" w:hAnsi="SimSun" w:hint="eastAsia"/>
          <w:sz w:val="21"/>
        </w:rPr>
        <w:t>。</w:t>
      </w:r>
    </w:p>
    <w:p w:rsidR="007E1F14" w:rsidRPr="002F4BEB" w:rsidRDefault="00D551A3"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进一步定制和</w:t>
      </w:r>
      <w:r w:rsidR="001C61B0">
        <w:rPr>
          <w:rFonts w:ascii="SimSun" w:hAnsi="SimSun" w:hint="eastAsia"/>
          <w:sz w:val="21"/>
        </w:rPr>
        <w:t>实现</w:t>
      </w:r>
      <w:r w:rsidRPr="002F4BEB">
        <w:rPr>
          <w:rFonts w:ascii="SimSun" w:hAnsi="SimSun" w:hint="eastAsia"/>
          <w:sz w:val="21"/>
        </w:rPr>
        <w:t>某些业务流程</w:t>
      </w:r>
      <w:r w:rsidR="001C61B0" w:rsidRPr="002F4BEB">
        <w:rPr>
          <w:rFonts w:ascii="SimSun" w:hAnsi="SimSun" w:hint="eastAsia"/>
          <w:sz w:val="21"/>
        </w:rPr>
        <w:t>自动化</w:t>
      </w:r>
      <w:r w:rsidRPr="002F4BEB">
        <w:rPr>
          <w:rFonts w:ascii="SimSun" w:hAnsi="SimSun" w:hint="eastAsia"/>
          <w:sz w:val="21"/>
        </w:rPr>
        <w:t>可有助于加强关键控制</w:t>
      </w:r>
      <w:r w:rsidR="004C1BD6" w:rsidRPr="002F4BEB">
        <w:rPr>
          <w:rFonts w:ascii="SimSun" w:hAnsi="SimSun" w:hint="eastAsia"/>
          <w:sz w:val="21"/>
        </w:rPr>
        <w:t>，并</w:t>
      </w:r>
      <w:r w:rsidRPr="002F4BEB">
        <w:rPr>
          <w:rFonts w:ascii="SimSun" w:hAnsi="SimSun" w:hint="eastAsia"/>
          <w:sz w:val="21"/>
        </w:rPr>
        <w:t>解决一些系统性问题</w:t>
      </w:r>
      <w:r w:rsidR="00E4782C" w:rsidRPr="002F4BEB">
        <w:rPr>
          <w:rFonts w:ascii="SimSun" w:hAnsi="SimSun" w:hint="eastAsia"/>
          <w:sz w:val="21"/>
        </w:rPr>
        <w:t>；</w:t>
      </w:r>
      <w:r w:rsidR="00AA7E54" w:rsidRPr="002F4BEB">
        <w:rPr>
          <w:rFonts w:ascii="SimSun" w:hAnsi="SimSun" w:hint="eastAsia"/>
          <w:sz w:val="21"/>
        </w:rPr>
        <w:t>业务</w:t>
      </w:r>
      <w:r w:rsidRPr="002F4BEB">
        <w:rPr>
          <w:rFonts w:ascii="SimSun" w:hAnsi="SimSun" w:hint="eastAsia"/>
          <w:sz w:val="21"/>
        </w:rPr>
        <w:t>流程</w:t>
      </w:r>
      <w:r w:rsidR="00AA7E54" w:rsidRPr="002F4BEB">
        <w:rPr>
          <w:rFonts w:ascii="SimSun" w:hAnsi="SimSun" w:hint="eastAsia"/>
          <w:sz w:val="21"/>
        </w:rPr>
        <w:t>符合并遵守相应的</w:t>
      </w:r>
      <w:r w:rsidR="001C61B0">
        <w:rPr>
          <w:rFonts w:ascii="SimSun" w:hAnsi="SimSun" w:hint="eastAsia"/>
          <w:sz w:val="21"/>
        </w:rPr>
        <w:t>细则</w:t>
      </w:r>
      <w:r w:rsidR="00AA7E54" w:rsidRPr="002F4BEB">
        <w:rPr>
          <w:rFonts w:ascii="SimSun" w:hAnsi="SimSun" w:hint="eastAsia"/>
          <w:sz w:val="21"/>
        </w:rPr>
        <w:t>、</w:t>
      </w:r>
      <w:r w:rsidR="001C61B0">
        <w:rPr>
          <w:rFonts w:ascii="SimSun" w:hAnsi="SimSun" w:hint="eastAsia"/>
          <w:sz w:val="21"/>
        </w:rPr>
        <w:t>条例</w:t>
      </w:r>
      <w:r w:rsidRPr="002F4BEB">
        <w:rPr>
          <w:rFonts w:ascii="SimSun" w:hAnsi="SimSun" w:hint="eastAsia"/>
          <w:sz w:val="21"/>
        </w:rPr>
        <w:t>和办公</w:t>
      </w:r>
      <w:r w:rsidR="00AA7E54" w:rsidRPr="002F4BEB">
        <w:rPr>
          <w:rFonts w:ascii="SimSun" w:hAnsi="SimSun" w:hint="eastAsia"/>
          <w:sz w:val="21"/>
        </w:rPr>
        <w:t>指令，</w:t>
      </w:r>
      <w:r w:rsidRPr="002F4BEB">
        <w:rPr>
          <w:rFonts w:ascii="SimSun" w:hAnsi="SimSun" w:hint="eastAsia"/>
          <w:sz w:val="21"/>
        </w:rPr>
        <w:t>将</w:t>
      </w:r>
      <w:r w:rsidR="00AA7E54" w:rsidRPr="002F4BEB">
        <w:rPr>
          <w:rFonts w:ascii="SimSun" w:hAnsi="SimSun" w:hint="eastAsia"/>
          <w:sz w:val="21"/>
        </w:rPr>
        <w:t>会</w:t>
      </w:r>
      <w:r w:rsidRPr="002F4BEB">
        <w:rPr>
          <w:rFonts w:ascii="SimSun" w:hAnsi="SimSun" w:hint="eastAsia"/>
          <w:sz w:val="21"/>
        </w:rPr>
        <w:t>进一步提高</w:t>
      </w:r>
      <w:r w:rsidR="00AA7E54" w:rsidRPr="002F4BEB">
        <w:rPr>
          <w:rFonts w:ascii="SimSun" w:hAnsi="SimSun" w:hint="eastAsia"/>
          <w:sz w:val="21"/>
        </w:rPr>
        <w:t>薪资</w:t>
      </w:r>
      <w:r w:rsidR="001C61B0">
        <w:rPr>
          <w:rFonts w:ascii="SimSun" w:hAnsi="SimSun" w:hint="eastAsia"/>
          <w:sz w:val="21"/>
        </w:rPr>
        <w:t>流</w:t>
      </w:r>
      <w:r w:rsidRPr="002F4BEB">
        <w:rPr>
          <w:rFonts w:ascii="SimSun" w:hAnsi="SimSun" w:hint="eastAsia"/>
          <w:sz w:val="21"/>
        </w:rPr>
        <w:t>程的效率和有效性</w:t>
      </w:r>
      <w:r w:rsidR="00AA7E54" w:rsidRPr="002F4BEB">
        <w:rPr>
          <w:rFonts w:ascii="SimSun" w:hAnsi="SimSun" w:hint="eastAsia"/>
          <w:sz w:val="21"/>
        </w:rPr>
        <w:t>。</w:t>
      </w:r>
    </w:p>
    <w:p w:rsidR="007E1F14" w:rsidRPr="003D473E" w:rsidRDefault="006B45FB" w:rsidP="003D473E">
      <w:pPr>
        <w:pStyle w:val="2"/>
        <w:overflowPunct w:val="0"/>
        <w:spacing w:beforeLines="100" w:afterLines="50" w:after="120" w:line="340" w:lineRule="atLeast"/>
        <w:rPr>
          <w:rFonts w:ascii="SimSun" w:hAnsi="SimSun"/>
          <w:b/>
          <w:sz w:val="21"/>
        </w:rPr>
      </w:pPr>
      <w:r w:rsidRPr="003D473E">
        <w:rPr>
          <w:rFonts w:ascii="SimSun" w:hAnsi="SimSun" w:hint="eastAsia"/>
          <w:b/>
          <w:sz w:val="21"/>
        </w:rPr>
        <w:t>采购流程、政策和程序审查</w:t>
      </w:r>
    </w:p>
    <w:p w:rsidR="00C71B45" w:rsidRPr="002F4BEB" w:rsidRDefault="006B45FB"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成员国大会批准了</w:t>
      </w:r>
      <w:r w:rsidR="00D43003" w:rsidRPr="002F4BEB">
        <w:rPr>
          <w:rStyle w:val="af"/>
          <w:rFonts w:ascii="SimSun" w:hAnsi="SimSun"/>
          <w:sz w:val="21"/>
          <w:szCs w:val="22"/>
        </w:rPr>
        <w:footnoteReference w:id="5"/>
      </w:r>
      <w:r w:rsidRPr="002F4BEB">
        <w:rPr>
          <w:rFonts w:ascii="SimSun" w:hAnsi="SimSun" w:hint="eastAsia"/>
          <w:sz w:val="21"/>
        </w:rPr>
        <w:t>协调委员会在2016年会议上提出的建议，该建议除其他外，</w:t>
      </w:r>
      <w:r w:rsidR="00D43003" w:rsidRPr="002F4BEB">
        <w:rPr>
          <w:rFonts w:ascii="SimSun" w:hAnsi="SimSun" w:hint="eastAsia"/>
          <w:sz w:val="21"/>
        </w:rPr>
        <w:t>尤其“</w:t>
      </w:r>
      <w:r w:rsidRPr="002F4BEB">
        <w:rPr>
          <w:rFonts w:ascii="SimSun" w:hAnsi="SimSun" w:hint="eastAsia"/>
          <w:sz w:val="21"/>
          <w:szCs w:val="22"/>
        </w:rPr>
        <w:t>要求监督司司长在总干事按照</w:t>
      </w:r>
      <w:r w:rsidR="00CD03B6">
        <w:rPr>
          <w:rFonts w:ascii="SimSun" w:hAnsi="SimSun" w:hint="eastAsia"/>
          <w:sz w:val="21"/>
          <w:szCs w:val="22"/>
        </w:rPr>
        <w:t>产权组织</w:t>
      </w:r>
      <w:r w:rsidRPr="002F4BEB">
        <w:rPr>
          <w:rFonts w:ascii="SimSun" w:hAnsi="SimSun" w:hint="eastAsia"/>
          <w:sz w:val="21"/>
          <w:szCs w:val="22"/>
        </w:rPr>
        <w:t>大会主席和协调委员会主席的建议正在进行的审查之后，对</w:t>
      </w:r>
      <w:r w:rsidR="00CD03B6">
        <w:rPr>
          <w:rFonts w:ascii="SimSun" w:hAnsi="SimSun" w:hint="eastAsia"/>
          <w:sz w:val="21"/>
          <w:szCs w:val="22"/>
        </w:rPr>
        <w:t>产权组织</w:t>
      </w:r>
      <w:r w:rsidRPr="002F4BEB">
        <w:rPr>
          <w:rFonts w:ascii="SimSun" w:hAnsi="SimSun" w:hint="eastAsia"/>
          <w:sz w:val="21"/>
          <w:szCs w:val="22"/>
        </w:rPr>
        <w:t>的各项采购政策和程序进行审查，以确保</w:t>
      </w:r>
      <w:r w:rsidR="00CD03B6">
        <w:rPr>
          <w:rFonts w:ascii="SimSun" w:hAnsi="SimSun" w:hint="eastAsia"/>
          <w:sz w:val="21"/>
          <w:szCs w:val="22"/>
        </w:rPr>
        <w:t>产权组织</w:t>
      </w:r>
      <w:r w:rsidRPr="002F4BEB">
        <w:rPr>
          <w:rFonts w:ascii="SimSun" w:hAnsi="SimSun" w:hint="eastAsia"/>
          <w:sz w:val="21"/>
          <w:szCs w:val="22"/>
        </w:rPr>
        <w:t>采购过程清晰、透明，以期将结论和</w:t>
      </w:r>
      <w:r w:rsidR="00CB4183">
        <w:rPr>
          <w:rFonts w:ascii="SimSun" w:hAnsi="SimSun" w:hint="eastAsia"/>
          <w:sz w:val="21"/>
          <w:szCs w:val="22"/>
        </w:rPr>
        <w:t>（</w:t>
      </w:r>
      <w:r w:rsidRPr="002F4BEB">
        <w:rPr>
          <w:rFonts w:ascii="SimSun" w:hAnsi="SimSun" w:hint="eastAsia"/>
          <w:sz w:val="21"/>
          <w:szCs w:val="22"/>
        </w:rPr>
        <w:t>或</w:t>
      </w:r>
      <w:r w:rsidR="00CB4183">
        <w:rPr>
          <w:rFonts w:ascii="SimSun" w:hAnsi="SimSun" w:hint="eastAsia"/>
          <w:sz w:val="21"/>
          <w:szCs w:val="22"/>
        </w:rPr>
        <w:t>）</w:t>
      </w:r>
      <w:r w:rsidRPr="002F4BEB">
        <w:rPr>
          <w:rFonts w:ascii="SimSun" w:hAnsi="SimSun" w:hint="eastAsia"/>
          <w:sz w:val="21"/>
          <w:szCs w:val="22"/>
        </w:rPr>
        <w:t>建议提交给PBC，供成员国审议。</w:t>
      </w:r>
      <w:r w:rsidR="00D43003" w:rsidRPr="002F4BEB">
        <w:rPr>
          <w:rFonts w:ascii="SimSun" w:hAnsi="SimSun" w:hint="eastAsia"/>
          <w:sz w:val="21"/>
          <w:szCs w:val="22"/>
        </w:rPr>
        <w:t>”</w:t>
      </w:r>
    </w:p>
    <w:p w:rsidR="00EF72F8" w:rsidRPr="002F4BEB" w:rsidRDefault="006B45FB" w:rsidP="00D87809">
      <w:pPr>
        <w:pStyle w:val="ONUME"/>
        <w:numPr>
          <w:ilvl w:val="0"/>
          <w:numId w:val="5"/>
        </w:numPr>
        <w:tabs>
          <w:tab w:val="clear" w:pos="567"/>
        </w:tabs>
        <w:overflowPunct w:val="0"/>
        <w:spacing w:afterLines="50" w:after="120" w:line="340" w:lineRule="atLeast"/>
        <w:jc w:val="both"/>
        <w:rPr>
          <w:rFonts w:ascii="SimSun" w:hAnsi="SimSun"/>
          <w:sz w:val="21"/>
        </w:rPr>
      </w:pPr>
      <w:r w:rsidRPr="004660DC">
        <w:rPr>
          <w:rFonts w:ascii="SimSun" w:hAnsi="SimSun" w:cs="SimSun" w:hint="eastAsia"/>
          <w:color w:val="222222"/>
          <w:sz w:val="21"/>
        </w:rPr>
        <w:t>根据</w:t>
      </w:r>
      <w:r w:rsidR="00D43003" w:rsidRPr="002F4BEB">
        <w:rPr>
          <w:rFonts w:ascii="SimSun" w:hAnsi="SimSun" w:hint="eastAsia"/>
          <w:sz w:val="21"/>
        </w:rPr>
        <w:t>监督司</w:t>
      </w:r>
      <w:r w:rsidRPr="004660DC">
        <w:rPr>
          <w:rFonts w:ascii="SimSun" w:hAnsi="SimSun" w:cs="SimSun" w:hint="eastAsia"/>
          <w:color w:val="222222"/>
          <w:sz w:val="21"/>
        </w:rPr>
        <w:t>的意见，</w:t>
      </w:r>
      <w:r w:rsidR="00CD03B6">
        <w:rPr>
          <w:rFonts w:ascii="SimSun" w:hAnsi="SimSun" w:hint="eastAsia"/>
          <w:color w:val="222222"/>
          <w:sz w:val="21"/>
        </w:rPr>
        <w:t>产权组织</w:t>
      </w:r>
      <w:r w:rsidRPr="004660DC">
        <w:rPr>
          <w:rFonts w:ascii="SimSun" w:hAnsi="SimSun" w:cs="SimSun" w:hint="eastAsia"/>
          <w:color w:val="222222"/>
          <w:sz w:val="21"/>
        </w:rPr>
        <w:t>管理层已经完成了对采购政策和</w:t>
      </w:r>
      <w:r w:rsidR="00CB4183">
        <w:rPr>
          <w:rFonts w:ascii="SimSun" w:hAnsi="SimSun" w:cs="SimSun" w:hint="eastAsia"/>
          <w:color w:val="222222"/>
          <w:sz w:val="21"/>
        </w:rPr>
        <w:t>《</w:t>
      </w:r>
      <w:r w:rsidR="00540AD1" w:rsidRPr="004660DC">
        <w:rPr>
          <w:rFonts w:ascii="SimSun" w:hAnsi="SimSun" w:cs="SimSun" w:hint="eastAsia"/>
          <w:color w:val="222222"/>
          <w:sz w:val="21"/>
        </w:rPr>
        <w:t>财务条例与细则</w:t>
      </w:r>
      <w:r w:rsidR="00CB4183">
        <w:rPr>
          <w:rFonts w:ascii="SimSun" w:hAnsi="SimSun" w:cs="SimSun" w:hint="eastAsia"/>
          <w:color w:val="222222"/>
          <w:sz w:val="21"/>
        </w:rPr>
        <w:t>》</w:t>
      </w:r>
      <w:r w:rsidRPr="004660DC">
        <w:rPr>
          <w:rFonts w:ascii="SimSun" w:hAnsi="SimSun" w:cs="SimSun" w:hint="eastAsia"/>
          <w:color w:val="222222"/>
          <w:sz w:val="21"/>
        </w:rPr>
        <w:t>的</w:t>
      </w:r>
      <w:r w:rsidR="00CB4183">
        <w:rPr>
          <w:rFonts w:ascii="SimSun" w:hAnsi="SimSun" w:cs="SimSun" w:hint="eastAsia"/>
          <w:color w:val="222222"/>
          <w:sz w:val="21"/>
        </w:rPr>
        <w:t>修改</w:t>
      </w:r>
      <w:r w:rsidRPr="004660DC">
        <w:rPr>
          <w:rFonts w:ascii="SimSun" w:hAnsi="SimSun" w:cs="SimSun" w:hint="eastAsia"/>
          <w:color w:val="222222"/>
          <w:sz w:val="21"/>
        </w:rPr>
        <w:t>。</w:t>
      </w:r>
      <w:r w:rsidRPr="002F4BEB">
        <w:rPr>
          <w:rFonts w:ascii="SimSun" w:hAnsi="SimSun" w:hint="eastAsia"/>
          <w:color w:val="222222"/>
          <w:sz w:val="21"/>
        </w:rPr>
        <w:t>拟议的</w:t>
      </w:r>
      <w:r w:rsidR="00CB4183">
        <w:rPr>
          <w:rFonts w:ascii="SimSun" w:hAnsi="SimSun" w:hint="eastAsia"/>
          <w:color w:val="222222"/>
          <w:sz w:val="21"/>
        </w:rPr>
        <w:t>《</w:t>
      </w:r>
      <w:r w:rsidR="00540AD1" w:rsidRPr="004660DC">
        <w:rPr>
          <w:rFonts w:ascii="SimSun" w:hAnsi="SimSun" w:cs="SimSun" w:hint="eastAsia"/>
          <w:color w:val="222222"/>
          <w:sz w:val="21"/>
        </w:rPr>
        <w:t>财务条例与细则</w:t>
      </w:r>
      <w:r w:rsidR="00CB4183">
        <w:rPr>
          <w:rFonts w:ascii="SimSun" w:hAnsi="SimSun" w:cs="SimSun" w:hint="eastAsia"/>
          <w:color w:val="222222"/>
          <w:sz w:val="21"/>
        </w:rPr>
        <w:t>》</w:t>
      </w:r>
      <w:r w:rsidR="00770335" w:rsidRPr="002F4BEB">
        <w:rPr>
          <w:rFonts w:ascii="SimSun" w:hAnsi="SimSun" w:hint="eastAsia"/>
          <w:color w:val="222222"/>
          <w:sz w:val="21"/>
        </w:rPr>
        <w:t>修正案已</w:t>
      </w:r>
      <w:r w:rsidRPr="002F4BEB">
        <w:rPr>
          <w:rFonts w:ascii="SimSun" w:hAnsi="SimSun" w:hint="eastAsia"/>
          <w:color w:val="222222"/>
          <w:sz w:val="21"/>
        </w:rPr>
        <w:t>提交给</w:t>
      </w:r>
      <w:r w:rsidR="00770335" w:rsidRPr="002F4BEB">
        <w:rPr>
          <w:rFonts w:ascii="SimSun" w:hAnsi="SimSun"/>
          <w:sz w:val="21"/>
        </w:rPr>
        <w:t>PBC</w:t>
      </w:r>
      <w:r w:rsidRPr="002F4BEB">
        <w:rPr>
          <w:rFonts w:ascii="SimSun" w:hAnsi="SimSun" w:hint="eastAsia"/>
          <w:color w:val="222222"/>
          <w:sz w:val="21"/>
        </w:rPr>
        <w:t>和</w:t>
      </w:r>
      <w:r w:rsidR="00CD03B6">
        <w:rPr>
          <w:rFonts w:ascii="SimSun" w:hAnsi="SimSun" w:hint="eastAsia"/>
          <w:color w:val="222222"/>
          <w:sz w:val="21"/>
        </w:rPr>
        <w:t>产权组织</w:t>
      </w:r>
      <w:r w:rsidRPr="002F4BEB">
        <w:rPr>
          <w:rFonts w:ascii="SimSun" w:hAnsi="SimSun" w:hint="eastAsia"/>
          <w:color w:val="222222"/>
          <w:sz w:val="21"/>
        </w:rPr>
        <w:t>大会即将举行的会议批</w:t>
      </w:r>
      <w:r w:rsidRPr="004660DC">
        <w:rPr>
          <w:rFonts w:ascii="SimSun" w:hAnsi="SimSun" w:cs="SimSun" w:hint="eastAsia"/>
          <w:color w:val="222222"/>
          <w:sz w:val="21"/>
        </w:rPr>
        <w:t>准。</w:t>
      </w:r>
    </w:p>
    <w:p w:rsidR="007E1F14" w:rsidRPr="003D473E" w:rsidRDefault="00770335" w:rsidP="003D473E">
      <w:pPr>
        <w:pStyle w:val="2"/>
        <w:overflowPunct w:val="0"/>
        <w:spacing w:beforeLines="100" w:afterLines="50" w:after="120" w:line="340" w:lineRule="atLeast"/>
        <w:rPr>
          <w:rFonts w:ascii="SimSun" w:hAnsi="SimSun"/>
          <w:b/>
          <w:sz w:val="21"/>
        </w:rPr>
      </w:pPr>
      <w:r w:rsidRPr="003D473E">
        <w:rPr>
          <w:rFonts w:ascii="SimSun" w:hAnsi="SimSun" w:hint="eastAsia"/>
          <w:b/>
          <w:sz w:val="21"/>
        </w:rPr>
        <w:t>其他</w:t>
      </w:r>
      <w:r w:rsidR="009E2191" w:rsidRPr="003D473E">
        <w:rPr>
          <w:rFonts w:ascii="SimSun" w:hAnsi="SimSun" w:hint="eastAsia"/>
          <w:b/>
          <w:sz w:val="21"/>
        </w:rPr>
        <w:t>——</w:t>
      </w:r>
      <w:r w:rsidRPr="003D473E">
        <w:rPr>
          <w:rFonts w:ascii="SimSun" w:hAnsi="SimSun" w:hint="eastAsia"/>
          <w:b/>
          <w:sz w:val="21"/>
        </w:rPr>
        <w:t>连续</w:t>
      </w:r>
      <w:r w:rsidR="009E2191" w:rsidRPr="003D473E">
        <w:rPr>
          <w:rFonts w:ascii="SimSun" w:hAnsi="SimSun" w:hint="eastAsia"/>
          <w:b/>
          <w:sz w:val="21"/>
        </w:rPr>
        <w:t>审计</w:t>
      </w:r>
    </w:p>
    <w:p w:rsidR="007E1F14" w:rsidRPr="002F4BEB" w:rsidRDefault="009E2191"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监督司发布了三份内部备忘录，总结了</w:t>
      </w:r>
      <w:r w:rsidR="00CB4183" w:rsidRPr="002F4BEB">
        <w:rPr>
          <w:rFonts w:ascii="SimSun" w:hAnsi="SimSun" w:hint="eastAsia"/>
          <w:sz w:val="21"/>
        </w:rPr>
        <w:t>作为其连续定期审计工作的一部分</w:t>
      </w:r>
      <w:r w:rsidR="00CB4183">
        <w:rPr>
          <w:rFonts w:ascii="SimSun" w:hAnsi="SimSun" w:hint="eastAsia"/>
          <w:sz w:val="21"/>
        </w:rPr>
        <w:t>，</w:t>
      </w:r>
      <w:r w:rsidRPr="002F4BEB">
        <w:rPr>
          <w:rFonts w:ascii="SimSun" w:hAnsi="SimSun" w:hint="eastAsia"/>
          <w:sz w:val="21"/>
        </w:rPr>
        <w:t>使用数据分析</w:t>
      </w:r>
      <w:r w:rsidR="00B105C1" w:rsidRPr="002F4BEB">
        <w:rPr>
          <w:rFonts w:ascii="SimSun" w:hAnsi="SimSun" w:hint="eastAsia"/>
          <w:sz w:val="21"/>
        </w:rPr>
        <w:t>所</w:t>
      </w:r>
      <w:r w:rsidRPr="002F4BEB">
        <w:rPr>
          <w:rFonts w:ascii="SimSun" w:hAnsi="SimSun" w:hint="eastAsia"/>
          <w:sz w:val="21"/>
        </w:rPr>
        <w:t>完成的工作</w:t>
      </w:r>
      <w:r w:rsidR="00CB4183">
        <w:rPr>
          <w:rFonts w:ascii="SimSun" w:hAnsi="SimSun" w:hint="eastAsia"/>
          <w:sz w:val="21"/>
        </w:rPr>
        <w:t>，</w:t>
      </w:r>
      <w:r w:rsidRPr="002F4BEB">
        <w:rPr>
          <w:rFonts w:ascii="SimSun" w:hAnsi="SimSun" w:hint="eastAsia"/>
          <w:sz w:val="21"/>
        </w:rPr>
        <w:t>并与管理层分享</w:t>
      </w:r>
      <w:r w:rsidR="00BF1A93" w:rsidRPr="002F4BEB">
        <w:rPr>
          <w:rFonts w:ascii="SimSun" w:hAnsi="SimSun" w:hint="eastAsia"/>
          <w:sz w:val="21"/>
        </w:rPr>
        <w:t>了结果</w:t>
      </w:r>
      <w:r w:rsidRPr="002F4BEB">
        <w:rPr>
          <w:rFonts w:ascii="SimSun" w:hAnsi="SimSun" w:hint="eastAsia"/>
          <w:sz w:val="21"/>
        </w:rPr>
        <w:t>。这些备忘录</w:t>
      </w:r>
      <w:r w:rsidRPr="00D87809">
        <w:rPr>
          <w:rFonts w:ascii="SimSun" w:hAnsi="SimSun" w:hint="eastAsia"/>
          <w:sz w:val="21"/>
          <w:szCs w:val="21"/>
        </w:rPr>
        <w:t>集中</w:t>
      </w:r>
      <w:r w:rsidRPr="002F4BEB">
        <w:rPr>
          <w:rFonts w:ascii="SimSun" w:hAnsi="SimSun" w:hint="eastAsia"/>
          <w:sz w:val="21"/>
        </w:rPr>
        <w:t>在AIMS财务和采购管理</w:t>
      </w:r>
      <w:r w:rsidR="00BF1A93" w:rsidRPr="002F4BEB">
        <w:rPr>
          <w:rFonts w:ascii="SimSun" w:hAnsi="SimSun" w:hint="eastAsia"/>
          <w:sz w:val="21"/>
        </w:rPr>
        <w:t>、</w:t>
      </w:r>
      <w:proofErr w:type="spellStart"/>
      <w:r w:rsidR="00BF1A93" w:rsidRPr="002F4BEB">
        <w:rPr>
          <w:rFonts w:ascii="SimSun" w:hAnsi="SimSun"/>
          <w:sz w:val="21"/>
        </w:rPr>
        <w:t>eWork</w:t>
      </w:r>
      <w:proofErr w:type="spellEnd"/>
      <w:r w:rsidRPr="002F4BEB">
        <w:rPr>
          <w:rFonts w:ascii="SimSun" w:hAnsi="SimSun" w:hint="eastAsia"/>
          <w:sz w:val="21"/>
        </w:rPr>
        <w:t>系统中的</w:t>
      </w:r>
      <w:r w:rsidR="001F3A4E" w:rsidRPr="002F4BEB">
        <w:rPr>
          <w:rFonts w:ascii="SimSun" w:hAnsi="SimSun" w:hint="eastAsia"/>
          <w:sz w:val="21"/>
        </w:rPr>
        <w:t>差旅</w:t>
      </w:r>
      <w:r w:rsidRPr="002F4BEB">
        <w:rPr>
          <w:rFonts w:ascii="SimSun" w:hAnsi="SimSun" w:hint="eastAsia"/>
          <w:sz w:val="21"/>
        </w:rPr>
        <w:t>管理</w:t>
      </w:r>
      <w:r w:rsidR="00BF1A93" w:rsidRPr="002F4BEB">
        <w:rPr>
          <w:rFonts w:ascii="SimSun" w:hAnsi="SimSun" w:hint="eastAsia"/>
          <w:sz w:val="21"/>
        </w:rPr>
        <w:t>，</w:t>
      </w:r>
      <w:r w:rsidRPr="002F4BEB">
        <w:rPr>
          <w:rFonts w:ascii="SimSun" w:hAnsi="SimSun" w:hint="eastAsia"/>
          <w:sz w:val="21"/>
        </w:rPr>
        <w:t>以及AIMS HR中的员工信息管理领域的内部控制</w:t>
      </w:r>
      <w:r w:rsidR="00B105C1" w:rsidRPr="002F4BEB">
        <w:rPr>
          <w:rFonts w:ascii="SimSun" w:hAnsi="SimSun" w:hint="eastAsia"/>
          <w:sz w:val="21"/>
        </w:rPr>
        <w:t>。</w:t>
      </w:r>
    </w:p>
    <w:p w:rsidR="007E1F14" w:rsidRPr="002F4BEB" w:rsidRDefault="00BF1A93"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监督司</w:t>
      </w:r>
      <w:r w:rsidR="005B6FB7" w:rsidRPr="002F4BEB">
        <w:rPr>
          <w:rFonts w:ascii="SimSun" w:hAnsi="SimSun" w:hint="eastAsia"/>
          <w:sz w:val="21"/>
        </w:rPr>
        <w:t>在</w:t>
      </w:r>
      <w:r w:rsidR="001F3A4E" w:rsidRPr="002F4BEB">
        <w:rPr>
          <w:rFonts w:ascii="SimSun" w:hAnsi="SimSun" w:hint="eastAsia"/>
          <w:sz w:val="21"/>
        </w:rPr>
        <w:t>连续</w:t>
      </w:r>
      <w:r w:rsidRPr="002F4BEB">
        <w:rPr>
          <w:rFonts w:ascii="SimSun" w:hAnsi="SimSun" w:hint="eastAsia"/>
          <w:sz w:val="21"/>
        </w:rPr>
        <w:t>审计工作</w:t>
      </w:r>
      <w:r w:rsidR="005B6FB7" w:rsidRPr="002F4BEB">
        <w:rPr>
          <w:rFonts w:ascii="SimSun" w:hAnsi="SimSun" w:hint="eastAsia"/>
          <w:sz w:val="21"/>
        </w:rPr>
        <w:t>中</w:t>
      </w:r>
      <w:r w:rsidRPr="002F4BEB">
        <w:rPr>
          <w:rFonts w:ascii="SimSun" w:hAnsi="SimSun" w:hint="eastAsia"/>
          <w:sz w:val="21"/>
        </w:rPr>
        <w:t>没有提出正式建议。但是，与行政</w:t>
      </w:r>
      <w:r w:rsidR="00CB4183">
        <w:rPr>
          <w:rFonts w:ascii="SimSun" w:hAnsi="SimSun" w:hint="eastAsia"/>
          <w:sz w:val="21"/>
        </w:rPr>
        <w:t>与</w:t>
      </w:r>
      <w:r w:rsidRPr="002F4BEB">
        <w:rPr>
          <w:rFonts w:ascii="SimSun" w:hAnsi="SimSun" w:hint="eastAsia"/>
          <w:sz w:val="21"/>
        </w:rPr>
        <w:t>管理部门和人力资源管理部（</w:t>
      </w:r>
      <w:r w:rsidR="00CB4183">
        <w:rPr>
          <w:rFonts w:ascii="SimSun" w:hAnsi="SimSun" w:hint="eastAsia"/>
          <w:sz w:val="21"/>
        </w:rPr>
        <w:t>人力部</w:t>
      </w:r>
      <w:r w:rsidRPr="002F4BEB">
        <w:rPr>
          <w:rFonts w:ascii="SimSun" w:hAnsi="SimSun" w:hint="eastAsia"/>
          <w:sz w:val="21"/>
        </w:rPr>
        <w:t>）</w:t>
      </w:r>
      <w:r w:rsidR="002E590B" w:rsidRPr="002F4BEB">
        <w:rPr>
          <w:rFonts w:ascii="SimSun" w:hAnsi="SimSun" w:hint="eastAsia"/>
          <w:sz w:val="21"/>
        </w:rPr>
        <w:t>的管理</w:t>
      </w:r>
      <w:proofErr w:type="gramStart"/>
      <w:r w:rsidR="002E590B" w:rsidRPr="002F4BEB">
        <w:rPr>
          <w:rFonts w:ascii="SimSun" w:hAnsi="SimSun" w:hint="eastAsia"/>
          <w:sz w:val="21"/>
        </w:rPr>
        <w:t>层代表</w:t>
      </w:r>
      <w:proofErr w:type="gramEnd"/>
      <w:r w:rsidRPr="002F4BEB">
        <w:rPr>
          <w:rFonts w:ascii="SimSun" w:hAnsi="SimSun" w:hint="eastAsia"/>
          <w:sz w:val="21"/>
        </w:rPr>
        <w:t>举行了</w:t>
      </w:r>
      <w:r w:rsidR="002E590B" w:rsidRPr="002F4BEB">
        <w:rPr>
          <w:rFonts w:ascii="SimSun" w:hAnsi="SimSun" w:hint="eastAsia"/>
          <w:sz w:val="21"/>
        </w:rPr>
        <w:t>一次</w:t>
      </w:r>
      <w:r w:rsidRPr="002F4BEB">
        <w:rPr>
          <w:rFonts w:ascii="SimSun" w:hAnsi="SimSun" w:hint="eastAsia"/>
          <w:sz w:val="21"/>
        </w:rPr>
        <w:t>会议，讨论了</w:t>
      </w:r>
      <w:r w:rsidR="002E590B" w:rsidRPr="002F4BEB">
        <w:rPr>
          <w:rFonts w:ascii="SimSun" w:hAnsi="SimSun" w:hint="eastAsia"/>
          <w:sz w:val="21"/>
        </w:rPr>
        <w:t>监督司</w:t>
      </w:r>
      <w:r w:rsidRPr="002F4BEB">
        <w:rPr>
          <w:rFonts w:ascii="SimSun" w:hAnsi="SimSun" w:hint="eastAsia"/>
          <w:sz w:val="21"/>
        </w:rPr>
        <w:t>提出的意见和建议。</w:t>
      </w:r>
    </w:p>
    <w:p w:rsidR="007E1F14" w:rsidRPr="002F4BEB" w:rsidRDefault="00656798" w:rsidP="00D87809">
      <w:pPr>
        <w:pStyle w:val="ONUME"/>
        <w:numPr>
          <w:ilvl w:val="0"/>
          <w:numId w:val="5"/>
        </w:numPr>
        <w:tabs>
          <w:tab w:val="clear" w:pos="567"/>
        </w:tabs>
        <w:overflowPunct w:val="0"/>
        <w:spacing w:afterLines="50" w:after="120" w:line="340" w:lineRule="atLeast"/>
        <w:jc w:val="both"/>
        <w:rPr>
          <w:rFonts w:ascii="SimSun" w:hAnsi="SimSun"/>
          <w:sz w:val="21"/>
        </w:rPr>
      </w:pPr>
      <w:r>
        <w:rPr>
          <w:rFonts w:ascii="SimSun" w:hAnsi="SimSun" w:hint="eastAsia"/>
          <w:sz w:val="21"/>
        </w:rPr>
        <w:t>监督</w:t>
      </w:r>
      <w:proofErr w:type="gramStart"/>
      <w:r>
        <w:rPr>
          <w:rFonts w:ascii="SimSun" w:hAnsi="SimSun" w:hint="eastAsia"/>
          <w:sz w:val="21"/>
        </w:rPr>
        <w:t>司可以</w:t>
      </w:r>
      <w:proofErr w:type="gramEnd"/>
      <w:r>
        <w:rPr>
          <w:rFonts w:ascii="SimSun" w:hAnsi="SimSun" w:hint="eastAsia"/>
          <w:sz w:val="21"/>
        </w:rPr>
        <w:t>报告，</w:t>
      </w:r>
      <w:r w:rsidR="00BF1A93" w:rsidRPr="002F4BEB">
        <w:rPr>
          <w:rFonts w:ascii="SimSun" w:hAnsi="SimSun" w:hint="eastAsia"/>
          <w:sz w:val="21"/>
        </w:rPr>
        <w:t>管理层</w:t>
      </w:r>
      <w:r w:rsidR="002E590B" w:rsidRPr="002F4BEB">
        <w:rPr>
          <w:rFonts w:ascii="SimSun" w:hAnsi="SimSun" w:hint="eastAsia"/>
          <w:sz w:val="21"/>
        </w:rPr>
        <w:t>对监督司</w:t>
      </w:r>
      <w:r w:rsidR="00BF1A93" w:rsidRPr="002F4BEB">
        <w:rPr>
          <w:rFonts w:ascii="SimSun" w:hAnsi="SimSun" w:hint="eastAsia"/>
          <w:sz w:val="21"/>
        </w:rPr>
        <w:t>的意见</w:t>
      </w:r>
      <w:r w:rsidR="002E590B" w:rsidRPr="002F4BEB">
        <w:rPr>
          <w:rFonts w:ascii="SimSun" w:hAnsi="SimSun" w:hint="eastAsia"/>
          <w:sz w:val="21"/>
        </w:rPr>
        <w:t>表示赞赏</w:t>
      </w:r>
      <w:r w:rsidR="00BF1A93" w:rsidRPr="002F4BEB">
        <w:rPr>
          <w:rFonts w:ascii="SimSun" w:hAnsi="SimSun" w:hint="eastAsia"/>
          <w:sz w:val="21"/>
        </w:rPr>
        <w:t>，</w:t>
      </w:r>
      <w:r w:rsidR="00CB4183">
        <w:rPr>
          <w:rFonts w:ascii="SimSun" w:hAnsi="SimSun" w:hint="eastAsia"/>
          <w:sz w:val="21"/>
        </w:rPr>
        <w:t>欢迎</w:t>
      </w:r>
      <w:r w:rsidR="00BF1A93" w:rsidRPr="002F4BEB">
        <w:rPr>
          <w:rFonts w:ascii="SimSun" w:hAnsi="SimSun" w:hint="eastAsia"/>
          <w:sz w:val="21"/>
        </w:rPr>
        <w:t>有机会进一步改善内部控制</w:t>
      </w:r>
      <w:r w:rsidR="002E590B" w:rsidRPr="002F4BEB">
        <w:rPr>
          <w:rFonts w:ascii="SimSun" w:hAnsi="SimSun" w:hint="eastAsia"/>
          <w:sz w:val="21"/>
        </w:rPr>
        <w:t>。</w:t>
      </w:r>
    </w:p>
    <w:p w:rsidR="0016490F" w:rsidRPr="003D473E" w:rsidRDefault="006F4B86" w:rsidP="003D473E">
      <w:pPr>
        <w:pStyle w:val="2"/>
        <w:overflowPunct w:val="0"/>
        <w:spacing w:beforeLines="100" w:afterLines="50" w:after="120" w:line="340" w:lineRule="atLeast"/>
        <w:rPr>
          <w:rFonts w:ascii="SimSun" w:hAnsi="SimSun"/>
          <w:b/>
          <w:sz w:val="21"/>
        </w:rPr>
      </w:pPr>
      <w:r w:rsidRPr="003D473E">
        <w:rPr>
          <w:rFonts w:ascii="SimSun" w:hAnsi="SimSun" w:hint="eastAsia"/>
          <w:b/>
          <w:sz w:val="21"/>
        </w:rPr>
        <w:t>国际植物新品种</w:t>
      </w:r>
      <w:r w:rsidR="00CD03B6" w:rsidRPr="003D473E">
        <w:rPr>
          <w:rFonts w:ascii="SimSun" w:hAnsi="SimSun" w:hint="eastAsia"/>
          <w:b/>
          <w:sz w:val="21"/>
        </w:rPr>
        <w:t>保护</w:t>
      </w:r>
      <w:r w:rsidRPr="003D473E">
        <w:rPr>
          <w:rFonts w:ascii="SimSun" w:hAnsi="SimSun" w:hint="eastAsia"/>
          <w:b/>
          <w:sz w:val="21"/>
        </w:rPr>
        <w:t>联盟</w:t>
      </w:r>
      <w:r w:rsidR="002E590B" w:rsidRPr="003D473E">
        <w:rPr>
          <w:rFonts w:ascii="SimSun" w:hAnsi="SimSun" w:hint="eastAsia"/>
          <w:b/>
          <w:sz w:val="21"/>
        </w:rPr>
        <w:t>（UPOV）</w:t>
      </w:r>
      <w:r w:rsidRPr="003D473E">
        <w:rPr>
          <w:rFonts w:ascii="SimSun" w:hAnsi="SimSun" w:hint="eastAsia"/>
          <w:b/>
          <w:sz w:val="21"/>
        </w:rPr>
        <w:t>评</w:t>
      </w:r>
      <w:r w:rsidR="00CB4183">
        <w:rPr>
          <w:rFonts w:ascii="SimSun" w:hAnsi="SimSun" w:hint="eastAsia"/>
          <w:b/>
          <w:sz w:val="21"/>
        </w:rPr>
        <w:t>价</w:t>
      </w:r>
    </w:p>
    <w:p w:rsidR="00E740BE" w:rsidRPr="002F4BEB" w:rsidRDefault="006F4B86"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UPOV咨询委员会第九十届会议（</w:t>
      </w:r>
      <w:r w:rsidRPr="00D87809">
        <w:rPr>
          <w:rFonts w:ascii="SimSun" w:hAnsi="SimSun" w:hint="eastAsia"/>
          <w:sz w:val="21"/>
          <w:szCs w:val="21"/>
        </w:rPr>
        <w:t>2015年10月28</w:t>
      </w:r>
      <w:r w:rsidRPr="002F4BEB">
        <w:rPr>
          <w:rFonts w:ascii="SimSun" w:hAnsi="SimSun" w:hint="eastAsia"/>
          <w:sz w:val="21"/>
        </w:rPr>
        <w:t>日和29日，日内瓦）同意</w:t>
      </w:r>
      <w:proofErr w:type="gramStart"/>
      <w:r w:rsidR="001F3A4E" w:rsidRPr="002F4BEB">
        <w:rPr>
          <w:rFonts w:ascii="SimSun" w:hAnsi="SimSun" w:hint="eastAsia"/>
          <w:sz w:val="21"/>
        </w:rPr>
        <w:t>请</w:t>
      </w:r>
      <w:r w:rsidRPr="002F4BEB">
        <w:rPr>
          <w:rFonts w:ascii="SimSun" w:hAnsi="SimSun" w:hint="eastAsia"/>
          <w:sz w:val="21"/>
        </w:rPr>
        <w:t>监督</w:t>
      </w:r>
      <w:proofErr w:type="gramEnd"/>
      <w:r w:rsidRPr="002F4BEB">
        <w:rPr>
          <w:rFonts w:ascii="SimSun" w:hAnsi="SimSun" w:hint="eastAsia"/>
          <w:sz w:val="21"/>
        </w:rPr>
        <w:t>司在2016</w:t>
      </w:r>
      <w:r w:rsidR="00112DEE">
        <w:rPr>
          <w:rFonts w:ascii="SimSun" w:hAnsi="SimSun"/>
          <w:sz w:val="21"/>
        </w:rPr>
        <w:t>–</w:t>
      </w:r>
      <w:r w:rsidRPr="002F4BEB">
        <w:rPr>
          <w:rFonts w:ascii="SimSun" w:hAnsi="SimSun"/>
          <w:sz w:val="21"/>
        </w:rPr>
        <w:t>2017</w:t>
      </w:r>
      <w:r w:rsidRPr="002F4BEB">
        <w:rPr>
          <w:rFonts w:ascii="SimSun" w:hAnsi="SimSun" w:hint="eastAsia"/>
          <w:sz w:val="21"/>
        </w:rPr>
        <w:t>年度对UPOV的活动计划进行</w:t>
      </w:r>
      <w:r w:rsidR="00CB4183">
        <w:rPr>
          <w:rFonts w:ascii="SimSun" w:hAnsi="SimSun" w:hint="eastAsia"/>
          <w:sz w:val="21"/>
        </w:rPr>
        <w:t>一次评价</w:t>
      </w:r>
      <w:r w:rsidRPr="002F4BEB">
        <w:rPr>
          <w:rFonts w:ascii="SimSun" w:hAnsi="SimSun" w:hint="eastAsia"/>
          <w:sz w:val="21"/>
        </w:rPr>
        <w:t>。</w:t>
      </w:r>
      <w:r w:rsidR="00546B2A" w:rsidRPr="002F4BEB">
        <w:rPr>
          <w:rFonts w:ascii="SimSun" w:hAnsi="SimSun" w:hint="eastAsia"/>
          <w:sz w:val="21"/>
        </w:rPr>
        <w:t>监督司</w:t>
      </w:r>
      <w:r w:rsidRPr="002F4BEB">
        <w:rPr>
          <w:rFonts w:ascii="SimSun" w:hAnsi="SimSun" w:hint="eastAsia"/>
          <w:sz w:val="21"/>
        </w:rPr>
        <w:t>于2016年10月28日在UPOV理事会第五十届</w:t>
      </w:r>
      <w:r w:rsidR="00CB4183">
        <w:rPr>
          <w:rFonts w:ascii="SimSun" w:hAnsi="SimSun" w:hint="eastAsia"/>
          <w:sz w:val="21"/>
        </w:rPr>
        <w:t>例</w:t>
      </w:r>
      <w:r w:rsidRPr="002F4BEB">
        <w:rPr>
          <w:rFonts w:ascii="SimSun" w:hAnsi="SimSun" w:hint="eastAsia"/>
          <w:sz w:val="21"/>
        </w:rPr>
        <w:t>会上提交</w:t>
      </w:r>
      <w:r w:rsidR="00546B2A" w:rsidRPr="002F4BEB">
        <w:rPr>
          <w:rFonts w:ascii="SimSun" w:hAnsi="SimSun" w:hint="eastAsia"/>
          <w:sz w:val="21"/>
        </w:rPr>
        <w:t>了评</w:t>
      </w:r>
      <w:r w:rsidR="00CB4183">
        <w:rPr>
          <w:rFonts w:ascii="SimSun" w:hAnsi="SimSun" w:hint="eastAsia"/>
          <w:sz w:val="21"/>
        </w:rPr>
        <w:t>价</w:t>
      </w:r>
      <w:r w:rsidR="00546B2A" w:rsidRPr="002F4BEB">
        <w:rPr>
          <w:rFonts w:ascii="SimSun" w:hAnsi="SimSun" w:hint="eastAsia"/>
          <w:sz w:val="21"/>
        </w:rPr>
        <w:t>报告</w:t>
      </w:r>
      <w:r w:rsidRPr="002F4BEB">
        <w:rPr>
          <w:rFonts w:ascii="SimSun" w:hAnsi="SimSun" w:hint="eastAsia"/>
          <w:sz w:val="21"/>
        </w:rPr>
        <w:t>。</w:t>
      </w:r>
    </w:p>
    <w:p w:rsidR="00B23BAA" w:rsidRPr="002F4BEB" w:rsidRDefault="006F4B86" w:rsidP="00D87809">
      <w:pPr>
        <w:pStyle w:val="ONUME"/>
        <w:numPr>
          <w:ilvl w:val="0"/>
          <w:numId w:val="5"/>
        </w:numPr>
        <w:tabs>
          <w:tab w:val="clear" w:pos="567"/>
        </w:tabs>
        <w:overflowPunct w:val="0"/>
        <w:spacing w:afterLines="50" w:after="120" w:line="340" w:lineRule="atLeast"/>
        <w:jc w:val="both"/>
        <w:rPr>
          <w:rFonts w:ascii="SimSun" w:hAnsi="SimSun"/>
          <w:sz w:val="21"/>
        </w:rPr>
      </w:pPr>
      <w:r w:rsidRPr="004660DC">
        <w:rPr>
          <w:rFonts w:ascii="SimSun" w:hAnsi="SimSun" w:cs="SimSun" w:hint="eastAsia"/>
          <w:color w:val="222222"/>
          <w:sz w:val="21"/>
        </w:rPr>
        <w:t>这次</w:t>
      </w:r>
      <w:r w:rsidR="00546B2A" w:rsidRPr="002F4BEB">
        <w:rPr>
          <w:rFonts w:ascii="SimSun" w:hAnsi="SimSun" w:hint="eastAsia"/>
          <w:sz w:val="21"/>
        </w:rPr>
        <w:t>评</w:t>
      </w:r>
      <w:r w:rsidR="00CB4183">
        <w:rPr>
          <w:rFonts w:ascii="SimSun" w:hAnsi="SimSun" w:hint="eastAsia"/>
          <w:sz w:val="21"/>
        </w:rPr>
        <w:t>价</w:t>
      </w:r>
      <w:r w:rsidRPr="004660DC">
        <w:rPr>
          <w:rFonts w:ascii="SimSun" w:hAnsi="SimSun" w:cs="SimSun" w:hint="eastAsia"/>
          <w:color w:val="222222"/>
          <w:sz w:val="21"/>
        </w:rPr>
        <w:t>的主要目的是评估</w:t>
      </w:r>
      <w:r w:rsidR="00CB4183">
        <w:rPr>
          <w:rFonts w:ascii="SimSun" w:hAnsi="SimSun" w:cs="SimSun" w:hint="eastAsia"/>
          <w:color w:val="222222"/>
          <w:sz w:val="21"/>
        </w:rPr>
        <w:t>联盟办公室</w:t>
      </w:r>
      <w:r w:rsidRPr="004660DC">
        <w:rPr>
          <w:rFonts w:ascii="SimSun" w:hAnsi="SimSun" w:cs="SimSun" w:hint="eastAsia"/>
          <w:color w:val="222222"/>
          <w:sz w:val="21"/>
        </w:rPr>
        <w:t>在履行任务</w:t>
      </w:r>
      <w:r w:rsidR="0081554B" w:rsidRPr="004660DC">
        <w:rPr>
          <w:rFonts w:ascii="SimSun" w:hAnsi="SimSun" w:cs="SimSun" w:hint="eastAsia"/>
          <w:color w:val="222222"/>
          <w:sz w:val="21"/>
        </w:rPr>
        <w:t>授权</w:t>
      </w:r>
      <w:r w:rsidRPr="004660DC">
        <w:rPr>
          <w:rFonts w:ascii="SimSun" w:hAnsi="SimSun" w:cs="SimSun" w:hint="eastAsia"/>
          <w:color w:val="222222"/>
          <w:sz w:val="21"/>
        </w:rPr>
        <w:t>方面所</w:t>
      </w:r>
      <w:r w:rsidR="0081554B" w:rsidRPr="004660DC">
        <w:rPr>
          <w:rFonts w:ascii="SimSun" w:hAnsi="SimSun" w:cs="SimSun" w:hint="eastAsia"/>
          <w:color w:val="222222"/>
          <w:sz w:val="21"/>
        </w:rPr>
        <w:t>开展</w:t>
      </w:r>
      <w:r w:rsidRPr="004660DC">
        <w:rPr>
          <w:rFonts w:ascii="SimSun" w:hAnsi="SimSun" w:cs="SimSun" w:hint="eastAsia"/>
          <w:color w:val="222222"/>
          <w:sz w:val="21"/>
        </w:rPr>
        <w:t>活动的相关性</w:t>
      </w:r>
      <w:r w:rsidR="0081554B" w:rsidRPr="004660DC">
        <w:rPr>
          <w:rFonts w:ascii="SimSun" w:hAnsi="SimSun" w:cs="SimSun" w:hint="eastAsia"/>
          <w:color w:val="222222"/>
          <w:sz w:val="21"/>
        </w:rPr>
        <w:t>、</w:t>
      </w:r>
      <w:r w:rsidRPr="004660DC">
        <w:rPr>
          <w:rFonts w:ascii="SimSun" w:hAnsi="SimSun" w:cs="SimSun" w:hint="eastAsia"/>
          <w:color w:val="222222"/>
          <w:sz w:val="21"/>
        </w:rPr>
        <w:t>有效性</w:t>
      </w:r>
      <w:r w:rsidR="0081554B" w:rsidRPr="004660DC">
        <w:rPr>
          <w:rFonts w:ascii="SimSun" w:hAnsi="SimSun" w:cs="SimSun" w:hint="eastAsia"/>
          <w:color w:val="222222"/>
          <w:sz w:val="21"/>
        </w:rPr>
        <w:t>、</w:t>
      </w:r>
      <w:r w:rsidRPr="004660DC">
        <w:rPr>
          <w:rFonts w:ascii="SimSun" w:hAnsi="SimSun" w:cs="SimSun" w:hint="eastAsia"/>
          <w:color w:val="222222"/>
          <w:sz w:val="21"/>
        </w:rPr>
        <w:t>效率</w:t>
      </w:r>
      <w:r w:rsidR="0081554B" w:rsidRPr="004660DC">
        <w:rPr>
          <w:rFonts w:ascii="SimSun" w:hAnsi="SimSun" w:cs="SimSun" w:hint="eastAsia"/>
          <w:color w:val="222222"/>
          <w:sz w:val="21"/>
        </w:rPr>
        <w:t>、</w:t>
      </w:r>
      <w:r w:rsidRPr="004660DC">
        <w:rPr>
          <w:rFonts w:ascii="SimSun" w:hAnsi="SimSun" w:cs="SimSun" w:hint="eastAsia"/>
          <w:color w:val="222222"/>
          <w:sz w:val="21"/>
        </w:rPr>
        <w:t>影响和</w:t>
      </w:r>
      <w:proofErr w:type="gramStart"/>
      <w:r w:rsidRPr="004660DC">
        <w:rPr>
          <w:rFonts w:ascii="SimSun" w:hAnsi="SimSun" w:cs="SimSun" w:hint="eastAsia"/>
          <w:color w:val="222222"/>
          <w:sz w:val="21"/>
        </w:rPr>
        <w:t>可</w:t>
      </w:r>
      <w:proofErr w:type="gramEnd"/>
      <w:r w:rsidRPr="004660DC">
        <w:rPr>
          <w:rFonts w:ascii="SimSun" w:hAnsi="SimSun" w:cs="SimSun" w:hint="eastAsia"/>
          <w:color w:val="222222"/>
          <w:sz w:val="21"/>
        </w:rPr>
        <w:t>持续性。</w:t>
      </w:r>
      <w:r w:rsidR="0081554B" w:rsidRPr="002F4BEB">
        <w:rPr>
          <w:rFonts w:ascii="SimSun" w:hAnsi="SimSun" w:hint="eastAsia"/>
          <w:sz w:val="21"/>
        </w:rPr>
        <w:t>评</w:t>
      </w:r>
      <w:r w:rsidR="00CB4183">
        <w:rPr>
          <w:rFonts w:ascii="SimSun" w:hAnsi="SimSun" w:hint="eastAsia"/>
          <w:sz w:val="21"/>
        </w:rPr>
        <w:t>价</w:t>
      </w:r>
      <w:r w:rsidRPr="002F4BEB">
        <w:rPr>
          <w:rFonts w:ascii="SimSun" w:hAnsi="SimSun" w:hint="eastAsia"/>
          <w:color w:val="222222"/>
          <w:sz w:val="21"/>
        </w:rPr>
        <w:t>涵盖了2012</w:t>
      </w:r>
      <w:r w:rsidR="00112DEE">
        <w:rPr>
          <w:rFonts w:ascii="SimSun" w:hAnsi="SimSun" w:hint="eastAsia"/>
          <w:color w:val="222222"/>
          <w:sz w:val="21"/>
        </w:rPr>
        <w:t>–</w:t>
      </w:r>
      <w:r w:rsidRPr="002F4BEB">
        <w:rPr>
          <w:rFonts w:ascii="SimSun" w:hAnsi="SimSun" w:hint="eastAsia"/>
          <w:color w:val="222222"/>
          <w:sz w:val="21"/>
        </w:rPr>
        <w:t>2015</w:t>
      </w:r>
      <w:r w:rsidR="0081554B" w:rsidRPr="002F4BEB">
        <w:rPr>
          <w:rFonts w:ascii="SimSun" w:hAnsi="SimSun" w:hint="eastAsia"/>
          <w:color w:val="222222"/>
          <w:sz w:val="21"/>
        </w:rPr>
        <w:t>年</w:t>
      </w:r>
      <w:r w:rsidRPr="002F4BEB">
        <w:rPr>
          <w:rFonts w:ascii="SimSun" w:hAnsi="SimSun" w:hint="eastAsia"/>
          <w:color w:val="222222"/>
          <w:sz w:val="21"/>
        </w:rPr>
        <w:t>间的合作战略和实施做法，包括所有活动和模</w:t>
      </w:r>
      <w:r w:rsidRPr="004660DC">
        <w:rPr>
          <w:rFonts w:ascii="SimSun" w:hAnsi="SimSun" w:cs="SimSun" w:hint="eastAsia"/>
          <w:color w:val="222222"/>
          <w:sz w:val="21"/>
        </w:rPr>
        <w:t>式</w:t>
      </w:r>
      <w:r w:rsidR="0081554B" w:rsidRPr="004660DC">
        <w:rPr>
          <w:rFonts w:ascii="SimSun" w:hAnsi="SimSun" w:cs="SimSun" w:hint="eastAsia"/>
          <w:color w:val="222222"/>
          <w:sz w:val="21"/>
        </w:rPr>
        <w:t>。</w:t>
      </w:r>
    </w:p>
    <w:p w:rsidR="00B23BAA" w:rsidRPr="002F4BEB" w:rsidRDefault="006F4B86"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color w:val="222222"/>
          <w:sz w:val="21"/>
        </w:rPr>
        <w:t>UPOV</w:t>
      </w:r>
      <w:r w:rsidR="0081554B" w:rsidRPr="002F4BEB">
        <w:rPr>
          <w:rFonts w:ascii="SimSun" w:hAnsi="SimSun" w:hint="eastAsia"/>
          <w:color w:val="222222"/>
          <w:sz w:val="21"/>
        </w:rPr>
        <w:t>将</w:t>
      </w:r>
      <w:r w:rsidRPr="004660DC">
        <w:rPr>
          <w:rFonts w:ascii="SimSun" w:hAnsi="SimSun" w:cs="SimSun" w:hint="eastAsia"/>
          <w:color w:val="222222"/>
          <w:sz w:val="21"/>
        </w:rPr>
        <w:t>在</w:t>
      </w:r>
      <w:r w:rsidRPr="002F4BEB">
        <w:rPr>
          <w:rFonts w:ascii="SimSun" w:hAnsi="SimSun" w:hint="eastAsia"/>
          <w:color w:val="222222"/>
          <w:sz w:val="21"/>
        </w:rPr>
        <w:t>2017</w:t>
      </w:r>
      <w:r w:rsidRPr="004660DC">
        <w:rPr>
          <w:rFonts w:ascii="SimSun" w:hAnsi="SimSun" w:cs="SimSun" w:hint="eastAsia"/>
          <w:color w:val="222222"/>
          <w:sz w:val="21"/>
        </w:rPr>
        <w:t>年</w:t>
      </w:r>
      <w:r w:rsidRPr="002F4BEB">
        <w:rPr>
          <w:rFonts w:ascii="SimSun" w:hAnsi="SimSun" w:hint="eastAsia"/>
          <w:color w:val="222222"/>
          <w:sz w:val="21"/>
        </w:rPr>
        <w:t>10</w:t>
      </w:r>
      <w:r w:rsidRPr="004660DC">
        <w:rPr>
          <w:rFonts w:ascii="SimSun" w:hAnsi="SimSun" w:cs="SimSun" w:hint="eastAsia"/>
          <w:color w:val="222222"/>
          <w:sz w:val="21"/>
        </w:rPr>
        <w:t>月的会议上向理事会提</w:t>
      </w:r>
      <w:r w:rsidR="00CB4183">
        <w:rPr>
          <w:rFonts w:ascii="SimSun" w:hAnsi="SimSun" w:cs="SimSun" w:hint="eastAsia"/>
          <w:color w:val="222222"/>
          <w:sz w:val="21"/>
        </w:rPr>
        <w:t>出</w:t>
      </w:r>
      <w:r w:rsidR="00CB4183" w:rsidRPr="004660DC">
        <w:rPr>
          <w:rFonts w:ascii="SimSun" w:hAnsi="SimSun" w:cs="SimSun" w:hint="eastAsia"/>
          <w:color w:val="222222"/>
          <w:sz w:val="21"/>
        </w:rPr>
        <w:t>落实</w:t>
      </w:r>
      <w:r w:rsidR="001C10E0" w:rsidRPr="004660DC">
        <w:rPr>
          <w:rFonts w:ascii="SimSun" w:hAnsi="SimSun" w:cs="SimSun" w:hint="eastAsia"/>
          <w:color w:val="222222"/>
          <w:sz w:val="21"/>
        </w:rPr>
        <w:t>各项</w:t>
      </w:r>
      <w:r w:rsidRPr="004660DC">
        <w:rPr>
          <w:rFonts w:ascii="SimSun" w:hAnsi="SimSun" w:cs="SimSun" w:hint="eastAsia"/>
          <w:color w:val="222222"/>
          <w:sz w:val="21"/>
        </w:rPr>
        <w:t>建议的后续行动</w:t>
      </w:r>
      <w:r w:rsidR="0081554B" w:rsidRPr="004660DC">
        <w:rPr>
          <w:rFonts w:ascii="SimSun" w:hAnsi="SimSun" w:cs="SimSun" w:hint="eastAsia"/>
          <w:color w:val="222222"/>
          <w:sz w:val="21"/>
        </w:rPr>
        <w:t>。</w:t>
      </w:r>
    </w:p>
    <w:p w:rsidR="008D5C16" w:rsidRPr="003D473E" w:rsidRDefault="00CD03B6" w:rsidP="003D473E">
      <w:pPr>
        <w:pStyle w:val="2"/>
        <w:overflowPunct w:val="0"/>
        <w:spacing w:beforeLines="100" w:afterLines="50" w:after="120" w:line="340" w:lineRule="atLeast"/>
        <w:rPr>
          <w:rFonts w:ascii="SimSun" w:hAnsi="SimSun"/>
          <w:b/>
          <w:sz w:val="21"/>
        </w:rPr>
      </w:pPr>
      <w:r w:rsidRPr="00993E8F">
        <w:rPr>
          <w:rFonts w:ascii="SimSun" w:hAnsi="SimSun" w:hint="eastAsia"/>
          <w:b/>
          <w:sz w:val="21"/>
        </w:rPr>
        <w:lastRenderedPageBreak/>
        <w:t>产权组织</w:t>
      </w:r>
      <w:r w:rsidR="001C10E0" w:rsidRPr="00993E8F">
        <w:rPr>
          <w:rFonts w:ascii="SimSun" w:hAnsi="SimSun" w:hint="eastAsia"/>
          <w:b/>
          <w:sz w:val="21"/>
        </w:rPr>
        <w:t>全球数据库司——计划13</w:t>
      </w:r>
      <w:r w:rsidR="000D40EC" w:rsidRPr="00993E8F">
        <w:rPr>
          <w:rFonts w:ascii="SimSun" w:hAnsi="SimSun" w:hint="eastAsia"/>
          <w:b/>
          <w:sz w:val="21"/>
        </w:rPr>
        <w:t>评</w:t>
      </w:r>
      <w:r w:rsidR="00993E8F">
        <w:rPr>
          <w:rFonts w:ascii="SimSun" w:hAnsi="SimSun" w:hint="eastAsia"/>
          <w:b/>
          <w:sz w:val="21"/>
        </w:rPr>
        <w:t>价</w:t>
      </w:r>
    </w:p>
    <w:p w:rsidR="00F7489E" w:rsidRPr="002F4BEB" w:rsidRDefault="004B34E7"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评</w:t>
      </w:r>
      <w:r w:rsidR="00993E8F">
        <w:rPr>
          <w:rFonts w:ascii="SimSun" w:hAnsi="SimSun" w:hint="eastAsia"/>
          <w:sz w:val="21"/>
        </w:rPr>
        <w:t>价</w:t>
      </w:r>
      <w:r w:rsidR="001C10E0" w:rsidRPr="002F4BEB">
        <w:rPr>
          <w:rFonts w:ascii="SimSun" w:hAnsi="SimSun" w:hint="eastAsia"/>
          <w:sz w:val="21"/>
        </w:rPr>
        <w:t>的主要目标是评估</w:t>
      </w:r>
      <w:r w:rsidRPr="002F4BEB">
        <w:rPr>
          <w:rFonts w:ascii="SimSun" w:hAnsi="SimSun" w:hint="eastAsia"/>
          <w:sz w:val="21"/>
        </w:rPr>
        <w:t>计划</w:t>
      </w:r>
      <w:r w:rsidR="001C10E0" w:rsidRPr="002F4BEB">
        <w:rPr>
          <w:rFonts w:ascii="SimSun" w:hAnsi="SimSun" w:hint="eastAsia"/>
          <w:sz w:val="21"/>
        </w:rPr>
        <w:t>13（全球数据库司）在履行</w:t>
      </w:r>
      <w:r w:rsidR="001C10E0" w:rsidRPr="00D87809">
        <w:rPr>
          <w:rFonts w:ascii="SimSun" w:hAnsi="SimSun" w:hint="eastAsia"/>
          <w:sz w:val="21"/>
          <w:szCs w:val="21"/>
        </w:rPr>
        <w:t>任务</w:t>
      </w:r>
      <w:r w:rsidRPr="002F4BEB">
        <w:rPr>
          <w:rFonts w:ascii="SimSun" w:hAnsi="SimSun" w:hint="eastAsia"/>
          <w:sz w:val="21"/>
        </w:rPr>
        <w:t>授权</w:t>
      </w:r>
      <w:r w:rsidR="001C10E0" w:rsidRPr="002F4BEB">
        <w:rPr>
          <w:rFonts w:ascii="SimSun" w:hAnsi="SimSun" w:hint="eastAsia"/>
          <w:sz w:val="21"/>
        </w:rPr>
        <w:t>方面的有效性</w:t>
      </w:r>
      <w:r w:rsidRPr="002F4BEB">
        <w:rPr>
          <w:rFonts w:ascii="SimSun" w:hAnsi="SimSun" w:hint="eastAsia"/>
          <w:sz w:val="21"/>
        </w:rPr>
        <w:t>、</w:t>
      </w:r>
      <w:r w:rsidR="001C10E0" w:rsidRPr="002F4BEB">
        <w:rPr>
          <w:rFonts w:ascii="SimSun" w:hAnsi="SimSun" w:hint="eastAsia"/>
          <w:sz w:val="21"/>
        </w:rPr>
        <w:t>效率</w:t>
      </w:r>
      <w:r w:rsidRPr="002F4BEB">
        <w:rPr>
          <w:rFonts w:ascii="SimSun" w:hAnsi="SimSun" w:hint="eastAsia"/>
          <w:sz w:val="21"/>
        </w:rPr>
        <w:t>、</w:t>
      </w:r>
      <w:r w:rsidR="001C10E0" w:rsidRPr="002F4BEB">
        <w:rPr>
          <w:rFonts w:ascii="SimSun" w:hAnsi="SimSun" w:hint="eastAsia"/>
          <w:sz w:val="21"/>
        </w:rPr>
        <w:t>影响和</w:t>
      </w:r>
      <w:proofErr w:type="gramStart"/>
      <w:r w:rsidR="001C10E0" w:rsidRPr="002F4BEB">
        <w:rPr>
          <w:rFonts w:ascii="SimSun" w:hAnsi="SimSun" w:hint="eastAsia"/>
          <w:sz w:val="21"/>
        </w:rPr>
        <w:t>可</w:t>
      </w:r>
      <w:proofErr w:type="gramEnd"/>
      <w:r w:rsidR="001C10E0" w:rsidRPr="002F4BEB">
        <w:rPr>
          <w:rFonts w:ascii="SimSun" w:hAnsi="SimSun" w:hint="eastAsia"/>
          <w:sz w:val="21"/>
        </w:rPr>
        <w:t>持续性。</w:t>
      </w:r>
    </w:p>
    <w:p w:rsidR="00C72F9D" w:rsidRPr="002F4BEB" w:rsidRDefault="004E11E2"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该</w:t>
      </w:r>
      <w:r w:rsidR="001C10E0" w:rsidRPr="002F4BEB">
        <w:rPr>
          <w:rFonts w:ascii="SimSun" w:hAnsi="SimSun" w:hint="eastAsia"/>
          <w:sz w:val="21"/>
        </w:rPr>
        <w:t>计划不断投</w:t>
      </w:r>
      <w:r w:rsidR="00993E8F">
        <w:rPr>
          <w:rFonts w:ascii="SimSun" w:hAnsi="SimSun" w:hint="eastAsia"/>
          <w:sz w:val="21"/>
        </w:rPr>
        <w:t>入</w:t>
      </w:r>
      <w:r w:rsidR="001C10E0" w:rsidRPr="002F4BEB">
        <w:rPr>
          <w:rFonts w:ascii="SimSun" w:hAnsi="SimSun" w:hint="eastAsia"/>
          <w:sz w:val="21"/>
        </w:rPr>
        <w:t>于全球数据库内容和功能</w:t>
      </w:r>
      <w:r w:rsidR="00B37CFE" w:rsidRPr="002F4BEB">
        <w:rPr>
          <w:rFonts w:ascii="SimSun" w:hAnsi="SimSun" w:hint="eastAsia"/>
          <w:sz w:val="21"/>
        </w:rPr>
        <w:t>的开发</w:t>
      </w:r>
      <w:r w:rsidR="001C10E0" w:rsidRPr="002F4BEB">
        <w:rPr>
          <w:rFonts w:ascii="SimSun" w:hAnsi="SimSun" w:hint="eastAsia"/>
          <w:sz w:val="21"/>
        </w:rPr>
        <w:t>，</w:t>
      </w:r>
      <w:r w:rsidR="00993E8F">
        <w:rPr>
          <w:rFonts w:ascii="SimSun" w:hAnsi="SimSun" w:hint="eastAsia"/>
          <w:sz w:val="21"/>
        </w:rPr>
        <w:t>帮助</w:t>
      </w:r>
      <w:r w:rsidR="001C10E0" w:rsidRPr="002F4BEB">
        <w:rPr>
          <w:rFonts w:ascii="SimSun" w:hAnsi="SimSun" w:hint="eastAsia"/>
          <w:sz w:val="21"/>
        </w:rPr>
        <w:t>成功地实现</w:t>
      </w:r>
      <w:r w:rsidR="00B37CFE" w:rsidRPr="002F4BEB">
        <w:rPr>
          <w:rFonts w:ascii="SimSun" w:hAnsi="SimSun" w:hint="eastAsia"/>
          <w:sz w:val="21"/>
        </w:rPr>
        <w:t>了</w:t>
      </w:r>
      <w:r w:rsidR="00CD03B6">
        <w:rPr>
          <w:rFonts w:ascii="SimSun" w:hAnsi="SimSun" w:hint="eastAsia"/>
          <w:sz w:val="21"/>
        </w:rPr>
        <w:t>产权组织</w:t>
      </w:r>
      <w:r w:rsidR="00B37CFE" w:rsidRPr="002F4BEB">
        <w:rPr>
          <w:rFonts w:ascii="SimSun" w:hAnsi="SimSun" w:hint="eastAsia"/>
          <w:sz w:val="21"/>
        </w:rPr>
        <w:t>预期成果四</w:t>
      </w:r>
      <w:r w:rsidR="001C10E0" w:rsidRPr="002F4BEB">
        <w:rPr>
          <w:rFonts w:ascii="SimSun" w:hAnsi="SimSun" w:hint="eastAsia"/>
          <w:sz w:val="21"/>
        </w:rPr>
        <w:t>.2和</w:t>
      </w:r>
      <w:r w:rsidR="00B37CFE" w:rsidRPr="002F4BEB">
        <w:rPr>
          <w:rFonts w:ascii="SimSun" w:hAnsi="SimSun" w:hint="eastAsia"/>
          <w:sz w:val="21"/>
        </w:rPr>
        <w:t>四</w:t>
      </w:r>
      <w:r w:rsidR="001C10E0" w:rsidRPr="002F4BEB">
        <w:rPr>
          <w:rFonts w:ascii="SimSun" w:hAnsi="SimSun" w:hint="eastAsia"/>
          <w:sz w:val="21"/>
        </w:rPr>
        <w:t>.3。</w:t>
      </w:r>
      <w:r w:rsidR="00CD03B6">
        <w:rPr>
          <w:rFonts w:ascii="SimSun" w:hAnsi="SimSun" w:hint="eastAsia"/>
          <w:sz w:val="21"/>
        </w:rPr>
        <w:t>产权组织</w:t>
      </w:r>
      <w:r w:rsidR="001C10E0" w:rsidRPr="002F4BEB">
        <w:rPr>
          <w:rFonts w:ascii="SimSun" w:hAnsi="SimSun" w:hint="eastAsia"/>
          <w:sz w:val="21"/>
        </w:rPr>
        <w:t>全球数据库的内容和功能（包括PATENTSCOPE数据库的多语言支持）</w:t>
      </w:r>
      <w:r w:rsidR="004C37D5" w:rsidRPr="002F4BEB">
        <w:rPr>
          <w:rFonts w:ascii="SimSun" w:hAnsi="SimSun" w:hint="eastAsia"/>
          <w:sz w:val="21"/>
        </w:rPr>
        <w:t>，</w:t>
      </w:r>
      <w:r w:rsidR="001C10E0" w:rsidRPr="002F4BEB">
        <w:rPr>
          <w:rFonts w:ascii="SimSun" w:hAnsi="SimSun" w:hint="eastAsia"/>
          <w:sz w:val="21"/>
        </w:rPr>
        <w:t>得到了80</w:t>
      </w:r>
      <w:r w:rsidR="00993E8F">
        <w:rPr>
          <w:rFonts w:ascii="SimSun" w:hAnsi="SimSun" w:hint="eastAsia"/>
          <w:sz w:val="21"/>
        </w:rPr>
        <w:t>%</w:t>
      </w:r>
      <w:r w:rsidR="001C10E0" w:rsidRPr="002F4BEB">
        <w:rPr>
          <w:rFonts w:ascii="SimSun" w:hAnsi="SimSun" w:hint="eastAsia"/>
          <w:sz w:val="21"/>
        </w:rPr>
        <w:t>以上的受访数据库客户的肯定评价，PATENTSCOPE和全球品牌数据库的使用</w:t>
      </w:r>
      <w:r w:rsidR="004C37D5" w:rsidRPr="002F4BEB">
        <w:rPr>
          <w:rFonts w:ascii="SimSun" w:hAnsi="SimSun" w:hint="eastAsia"/>
          <w:sz w:val="21"/>
        </w:rPr>
        <w:t>率</w:t>
      </w:r>
      <w:r w:rsidR="001C10E0" w:rsidRPr="002F4BEB">
        <w:rPr>
          <w:rFonts w:ascii="SimSun" w:hAnsi="SimSun" w:hint="eastAsia"/>
          <w:sz w:val="21"/>
        </w:rPr>
        <w:t>过去两个两年期</w:t>
      </w:r>
      <w:r w:rsidR="00B37CFE" w:rsidRPr="002F4BEB">
        <w:rPr>
          <w:rFonts w:ascii="SimSun" w:hAnsi="SimSun" w:hint="eastAsia"/>
          <w:sz w:val="21"/>
        </w:rPr>
        <w:t>在</w:t>
      </w:r>
      <w:r w:rsidR="001C10E0" w:rsidRPr="002F4BEB">
        <w:rPr>
          <w:rFonts w:ascii="SimSun" w:hAnsi="SimSun" w:hint="eastAsia"/>
          <w:sz w:val="21"/>
        </w:rPr>
        <w:t>逐渐增加。</w:t>
      </w:r>
    </w:p>
    <w:p w:rsidR="002B105E" w:rsidRPr="002F4BEB" w:rsidRDefault="00296C07" w:rsidP="00D87809">
      <w:pPr>
        <w:pStyle w:val="ONUME"/>
        <w:numPr>
          <w:ilvl w:val="0"/>
          <w:numId w:val="5"/>
        </w:numPr>
        <w:tabs>
          <w:tab w:val="clear" w:pos="567"/>
        </w:tabs>
        <w:overflowPunct w:val="0"/>
        <w:spacing w:afterLines="50" w:after="120" w:line="340" w:lineRule="atLeast"/>
        <w:jc w:val="both"/>
        <w:rPr>
          <w:rFonts w:ascii="SimSun" w:hAnsi="SimSun"/>
          <w:sz w:val="21"/>
        </w:rPr>
      </w:pPr>
      <w:r w:rsidRPr="004660DC">
        <w:rPr>
          <w:rFonts w:ascii="SimSun" w:hAnsi="SimSun" w:cs="SimSun" w:hint="eastAsia"/>
          <w:color w:val="222222"/>
          <w:sz w:val="21"/>
        </w:rPr>
        <w:t>该</w:t>
      </w:r>
      <w:r w:rsidR="007D0E3D" w:rsidRPr="002F4BEB">
        <w:rPr>
          <w:rFonts w:ascii="SimSun" w:hAnsi="SimSun" w:hint="eastAsia"/>
          <w:sz w:val="21"/>
        </w:rPr>
        <w:t>计划</w:t>
      </w:r>
      <w:r w:rsidRPr="004660DC">
        <w:rPr>
          <w:rFonts w:ascii="SimSun" w:hAnsi="SimSun" w:cs="SimSun" w:hint="eastAsia"/>
          <w:color w:val="222222"/>
          <w:sz w:val="21"/>
        </w:rPr>
        <w:t>开展了业务影响评估，</w:t>
      </w:r>
      <w:r w:rsidR="00AE2C39" w:rsidRPr="004660DC">
        <w:rPr>
          <w:rFonts w:ascii="SimSun" w:hAnsi="SimSun" w:cs="SimSun" w:hint="eastAsia"/>
          <w:color w:val="222222"/>
          <w:sz w:val="21"/>
        </w:rPr>
        <w:t>不过尚未为确保该司的灾后全面恢复能力而制定业务连续性和灾难恢复计划</w:t>
      </w:r>
      <w:r w:rsidRPr="002F4BEB">
        <w:rPr>
          <w:rFonts w:ascii="SimSun" w:hAnsi="SimSun" w:hint="eastAsia"/>
          <w:color w:val="222222"/>
          <w:sz w:val="21"/>
        </w:rPr>
        <w:t>。没有分配资源来跟踪国家数据交付，或者在必要时跟</w:t>
      </w:r>
      <w:r w:rsidR="00993E8F">
        <w:rPr>
          <w:rFonts w:ascii="SimSun" w:hAnsi="SimSun" w:hint="eastAsia"/>
          <w:color w:val="222222"/>
          <w:sz w:val="21"/>
        </w:rPr>
        <w:t>进</w:t>
      </w:r>
      <w:r w:rsidRPr="002F4BEB">
        <w:rPr>
          <w:rFonts w:ascii="SimSun" w:hAnsi="SimSun" w:hint="eastAsia"/>
          <w:color w:val="222222"/>
          <w:sz w:val="21"/>
        </w:rPr>
        <w:t>知识产权局，</w:t>
      </w:r>
      <w:r w:rsidR="00F4346C" w:rsidRPr="002F4BEB">
        <w:rPr>
          <w:rFonts w:ascii="SimSun" w:hAnsi="SimSun" w:hint="eastAsia"/>
          <w:color w:val="222222"/>
          <w:sz w:val="21"/>
        </w:rPr>
        <w:t>这</w:t>
      </w:r>
      <w:r w:rsidRPr="002F4BEB">
        <w:rPr>
          <w:rFonts w:ascii="SimSun" w:hAnsi="SimSun" w:hint="eastAsia"/>
          <w:color w:val="222222"/>
          <w:sz w:val="21"/>
        </w:rPr>
        <w:t>导致信息交流</w:t>
      </w:r>
      <w:r w:rsidR="00F4346C" w:rsidRPr="002F4BEB">
        <w:rPr>
          <w:rFonts w:ascii="SimSun" w:hAnsi="SimSun" w:hint="eastAsia"/>
          <w:color w:val="222222"/>
          <w:sz w:val="21"/>
        </w:rPr>
        <w:t>出现</w:t>
      </w:r>
      <w:r w:rsidR="00D5656B" w:rsidRPr="002F4BEB">
        <w:rPr>
          <w:rFonts w:ascii="SimSun" w:hAnsi="SimSun" w:hint="eastAsia"/>
          <w:color w:val="222222"/>
          <w:sz w:val="21"/>
        </w:rPr>
        <w:t>了</w:t>
      </w:r>
      <w:r w:rsidRPr="002F4BEB">
        <w:rPr>
          <w:rFonts w:ascii="SimSun" w:hAnsi="SimSun" w:hint="eastAsia"/>
          <w:color w:val="222222"/>
          <w:sz w:val="21"/>
        </w:rPr>
        <w:t>延误。性别平等指标尚未被</w:t>
      </w:r>
      <w:r w:rsidR="00910F55" w:rsidRPr="002F4BEB">
        <w:rPr>
          <w:rFonts w:ascii="SimSun" w:hAnsi="SimSun" w:hint="eastAsia"/>
          <w:color w:val="222222"/>
          <w:sz w:val="21"/>
        </w:rPr>
        <w:t>作为</w:t>
      </w:r>
      <w:r w:rsidR="00D5656B" w:rsidRPr="002F4BEB">
        <w:rPr>
          <w:rFonts w:ascii="SimSun" w:hAnsi="SimSun" w:hint="eastAsia"/>
          <w:color w:val="222222"/>
          <w:sz w:val="21"/>
        </w:rPr>
        <w:t>所涉</w:t>
      </w:r>
      <w:r w:rsidR="00910F55" w:rsidRPr="002F4BEB">
        <w:rPr>
          <w:rFonts w:ascii="SimSun" w:hAnsi="SimSun" w:hint="eastAsia"/>
          <w:color w:val="222222"/>
          <w:sz w:val="21"/>
        </w:rPr>
        <w:t>评</w:t>
      </w:r>
      <w:r w:rsidR="00993E8F">
        <w:rPr>
          <w:rFonts w:ascii="SimSun" w:hAnsi="SimSun" w:hint="eastAsia"/>
          <w:color w:val="222222"/>
          <w:sz w:val="21"/>
        </w:rPr>
        <w:t>价</w:t>
      </w:r>
      <w:r w:rsidR="00910F55" w:rsidRPr="002F4BEB">
        <w:rPr>
          <w:rFonts w:ascii="SimSun" w:hAnsi="SimSun" w:hint="eastAsia"/>
          <w:color w:val="222222"/>
          <w:sz w:val="21"/>
        </w:rPr>
        <w:t>期间</w:t>
      </w:r>
      <w:r w:rsidR="00D5656B" w:rsidRPr="002F4BEB">
        <w:rPr>
          <w:rFonts w:ascii="SimSun" w:hAnsi="SimSun" w:hint="eastAsia"/>
          <w:color w:val="222222"/>
          <w:sz w:val="21"/>
        </w:rPr>
        <w:t>本计划</w:t>
      </w:r>
      <w:r w:rsidR="00910F55" w:rsidRPr="002F4BEB">
        <w:rPr>
          <w:rFonts w:ascii="SimSun" w:hAnsi="SimSun" w:hint="eastAsia"/>
          <w:color w:val="222222"/>
          <w:sz w:val="21"/>
        </w:rPr>
        <w:t>结果框架的一部分考虑在</w:t>
      </w:r>
      <w:r w:rsidR="00910F55" w:rsidRPr="004660DC">
        <w:rPr>
          <w:rFonts w:ascii="SimSun" w:hAnsi="SimSun" w:cs="SimSun" w:hint="eastAsia"/>
          <w:color w:val="222222"/>
          <w:sz w:val="21"/>
        </w:rPr>
        <w:t>内</w:t>
      </w:r>
      <w:r w:rsidR="00D537AE" w:rsidRPr="004660DC">
        <w:rPr>
          <w:rFonts w:ascii="SimSun" w:hAnsi="SimSun" w:cs="SimSun" w:hint="eastAsia"/>
          <w:color w:val="222222"/>
          <w:sz w:val="21"/>
        </w:rPr>
        <w:t>。</w:t>
      </w:r>
    </w:p>
    <w:p w:rsidR="008D5C16" w:rsidRPr="002F4BEB" w:rsidRDefault="00296C07" w:rsidP="00D87809">
      <w:pPr>
        <w:pStyle w:val="ONUME"/>
        <w:numPr>
          <w:ilvl w:val="0"/>
          <w:numId w:val="5"/>
        </w:numPr>
        <w:tabs>
          <w:tab w:val="clear" w:pos="567"/>
        </w:tabs>
        <w:overflowPunct w:val="0"/>
        <w:spacing w:afterLines="50" w:after="120" w:line="340" w:lineRule="atLeast"/>
        <w:jc w:val="both"/>
        <w:rPr>
          <w:rFonts w:ascii="SimSun" w:hAnsi="SimSun"/>
          <w:sz w:val="21"/>
        </w:rPr>
      </w:pPr>
      <w:r w:rsidRPr="004660DC">
        <w:rPr>
          <w:rFonts w:ascii="SimSun" w:hAnsi="SimSun" w:cs="SimSun" w:hint="eastAsia"/>
          <w:sz w:val="21"/>
        </w:rPr>
        <w:t>可以</w:t>
      </w:r>
      <w:r w:rsidR="00622F54" w:rsidRPr="004660DC">
        <w:rPr>
          <w:rFonts w:ascii="SimSun" w:hAnsi="SimSun" w:cs="SimSun" w:hint="eastAsia"/>
          <w:sz w:val="21"/>
        </w:rPr>
        <w:t>通过以下方式</w:t>
      </w:r>
      <w:r w:rsidRPr="004660DC">
        <w:rPr>
          <w:rFonts w:ascii="SimSun" w:hAnsi="SimSun" w:cs="SimSun" w:hint="eastAsia"/>
          <w:sz w:val="21"/>
        </w:rPr>
        <w:t>进一步改进：</w:t>
      </w:r>
      <w:r w:rsidR="009356AD">
        <w:rPr>
          <w:rFonts w:ascii="SimSun" w:hAnsi="SimSun" w:cs="SimSun" w:hint="eastAsia"/>
          <w:sz w:val="21"/>
        </w:rPr>
        <w:t>(</w:t>
      </w:r>
      <w:proofErr w:type="spellStart"/>
      <w:r w:rsidRPr="002F4BEB">
        <w:rPr>
          <w:rFonts w:ascii="SimSun" w:hAnsi="SimSun" w:hint="eastAsia"/>
          <w:sz w:val="21"/>
        </w:rPr>
        <w:t>i</w:t>
      </w:r>
      <w:proofErr w:type="spellEnd"/>
      <w:r w:rsidR="009356AD">
        <w:rPr>
          <w:rFonts w:ascii="SimSun" w:hAnsi="SimSun" w:hint="eastAsia"/>
          <w:sz w:val="21"/>
        </w:rPr>
        <w:t>)</w:t>
      </w:r>
      <w:r w:rsidR="00D5656B" w:rsidRPr="004660DC">
        <w:rPr>
          <w:rFonts w:ascii="SimSun" w:hAnsi="SimSun" w:cs="SimSun" w:hint="eastAsia"/>
          <w:sz w:val="21"/>
        </w:rPr>
        <w:t>修订</w:t>
      </w:r>
      <w:r w:rsidRPr="004660DC">
        <w:rPr>
          <w:rFonts w:ascii="SimSun" w:hAnsi="SimSun" w:cs="SimSun" w:hint="eastAsia"/>
          <w:sz w:val="21"/>
        </w:rPr>
        <w:t>人力资源计划，以便能够充分满足每个数据库的发展需要（包括改进多语言支持功能），并提供充分的备份</w:t>
      </w:r>
      <w:r w:rsidR="009356AD">
        <w:rPr>
          <w:rFonts w:ascii="SimSun" w:hAnsi="SimSun" w:hint="eastAsia"/>
          <w:sz w:val="21"/>
        </w:rPr>
        <w:t>；(</w:t>
      </w:r>
      <w:r w:rsidRPr="002F4BEB">
        <w:rPr>
          <w:rFonts w:ascii="SimSun" w:hAnsi="SimSun" w:hint="eastAsia"/>
          <w:sz w:val="21"/>
        </w:rPr>
        <w:t>ii</w:t>
      </w:r>
      <w:r w:rsidR="009356AD">
        <w:rPr>
          <w:rFonts w:ascii="SimSun" w:hAnsi="SimSun" w:hint="eastAsia"/>
          <w:sz w:val="21"/>
        </w:rPr>
        <w:t>)</w:t>
      </w:r>
      <w:r w:rsidRPr="002F4BEB">
        <w:rPr>
          <w:rFonts w:ascii="SimSun" w:hAnsi="SimSun" w:hint="eastAsia"/>
          <w:sz w:val="21"/>
        </w:rPr>
        <w:t>考虑开发综合数据质量保证体系，通过质量</w:t>
      </w:r>
      <w:r w:rsidR="00993E8F">
        <w:rPr>
          <w:rFonts w:ascii="SimSun" w:hAnsi="SimSun" w:hint="eastAsia"/>
          <w:sz w:val="21"/>
        </w:rPr>
        <w:t>在</w:t>
      </w:r>
      <w:r w:rsidRPr="002F4BEB">
        <w:rPr>
          <w:rFonts w:ascii="SimSun" w:hAnsi="SimSun" w:hint="eastAsia"/>
          <w:sz w:val="21"/>
        </w:rPr>
        <w:t>源</w:t>
      </w:r>
      <w:r w:rsidR="00993E8F">
        <w:rPr>
          <w:rFonts w:ascii="SimSun" w:hAnsi="SimSun" w:hint="eastAsia"/>
          <w:sz w:val="21"/>
        </w:rPr>
        <w:t>头</w:t>
      </w:r>
      <w:r w:rsidRPr="002F4BEB">
        <w:rPr>
          <w:rFonts w:ascii="SimSun" w:hAnsi="SimSun" w:hint="eastAsia"/>
          <w:sz w:val="21"/>
        </w:rPr>
        <w:t>和监测</w:t>
      </w:r>
      <w:r w:rsidR="003A596A" w:rsidRPr="002F4BEB">
        <w:rPr>
          <w:rFonts w:ascii="SimSun" w:hAnsi="SimSun" w:hint="eastAsia"/>
          <w:sz w:val="21"/>
        </w:rPr>
        <w:t>、</w:t>
      </w:r>
      <w:r w:rsidRPr="002F4BEB">
        <w:rPr>
          <w:rFonts w:ascii="SimSun" w:hAnsi="SimSun" w:hint="eastAsia"/>
          <w:sz w:val="21"/>
        </w:rPr>
        <w:t>匹配方法</w:t>
      </w:r>
      <w:r w:rsidR="003A596A" w:rsidRPr="002F4BEB">
        <w:rPr>
          <w:rFonts w:ascii="SimSun" w:hAnsi="SimSun" w:hint="eastAsia"/>
          <w:sz w:val="21"/>
        </w:rPr>
        <w:t>，</w:t>
      </w:r>
      <w:r w:rsidRPr="002F4BEB">
        <w:rPr>
          <w:rFonts w:ascii="SimSun" w:hAnsi="SimSun" w:hint="eastAsia"/>
          <w:sz w:val="21"/>
        </w:rPr>
        <w:t>同时</w:t>
      </w:r>
      <w:r w:rsidR="00D5656B" w:rsidRPr="002F4BEB">
        <w:rPr>
          <w:rFonts w:ascii="SimSun" w:hAnsi="SimSun" w:hint="eastAsia"/>
          <w:sz w:val="21"/>
        </w:rPr>
        <w:t>部署</w:t>
      </w:r>
      <w:r w:rsidRPr="002F4BEB">
        <w:rPr>
          <w:rFonts w:ascii="SimSun" w:hAnsi="SimSun" w:hint="eastAsia"/>
          <w:sz w:val="21"/>
        </w:rPr>
        <w:t>数据质量体系的</w:t>
      </w:r>
      <w:r w:rsidR="003A596A" w:rsidRPr="002F4BEB">
        <w:rPr>
          <w:rFonts w:ascii="SimSun" w:hAnsi="SimSun" w:hint="eastAsia"/>
          <w:color w:val="222222"/>
          <w:sz w:val="21"/>
        </w:rPr>
        <w:t>被动</w:t>
      </w:r>
      <w:r w:rsidRPr="002F4BEB">
        <w:rPr>
          <w:rFonts w:ascii="SimSun" w:hAnsi="SimSun" w:hint="eastAsia"/>
          <w:sz w:val="21"/>
        </w:rPr>
        <w:t>和主动组</w:t>
      </w:r>
      <w:r w:rsidR="003A596A" w:rsidRPr="002F4BEB">
        <w:rPr>
          <w:rFonts w:ascii="SimSun" w:hAnsi="SimSun" w:hint="eastAsia"/>
          <w:sz w:val="21"/>
        </w:rPr>
        <w:t>件</w:t>
      </w:r>
      <w:r w:rsidR="009356AD">
        <w:rPr>
          <w:rFonts w:ascii="SimSun" w:hAnsi="SimSun" w:hint="eastAsia"/>
          <w:sz w:val="21"/>
        </w:rPr>
        <w:t>；</w:t>
      </w:r>
      <w:r w:rsidR="007B6B85" w:rsidRPr="002F4BEB">
        <w:rPr>
          <w:rFonts w:ascii="SimSun" w:hAnsi="SimSun" w:hint="eastAsia"/>
          <w:sz w:val="21"/>
        </w:rPr>
        <w:t>以及</w:t>
      </w:r>
      <w:r w:rsidR="009356AD">
        <w:rPr>
          <w:rFonts w:ascii="SimSun" w:hAnsi="SimSun" w:hint="eastAsia"/>
          <w:sz w:val="21"/>
        </w:rPr>
        <w:t>(</w:t>
      </w:r>
      <w:r w:rsidRPr="002F4BEB">
        <w:rPr>
          <w:rFonts w:ascii="SimSun" w:hAnsi="SimSun" w:hint="eastAsia"/>
          <w:sz w:val="21"/>
        </w:rPr>
        <w:t>iii</w:t>
      </w:r>
      <w:r w:rsidR="009356AD">
        <w:rPr>
          <w:rFonts w:ascii="SimSun" w:hAnsi="SimSun" w:hint="eastAsia"/>
          <w:sz w:val="21"/>
        </w:rPr>
        <w:t>)</w:t>
      </w:r>
      <w:r w:rsidRPr="002F4BEB">
        <w:rPr>
          <w:rFonts w:ascii="SimSun" w:hAnsi="SimSun" w:hint="eastAsia"/>
          <w:sz w:val="21"/>
        </w:rPr>
        <w:t>通过同步</w:t>
      </w:r>
      <w:r w:rsidR="003A596A" w:rsidRPr="002F4BEB">
        <w:rPr>
          <w:rFonts w:ascii="SimSun" w:hAnsi="SimSun" w:hint="eastAsia"/>
          <w:sz w:val="21"/>
        </w:rPr>
        <w:t>并</w:t>
      </w:r>
      <w:r w:rsidRPr="002F4BEB">
        <w:rPr>
          <w:rFonts w:ascii="SimSun" w:hAnsi="SimSun" w:hint="eastAsia"/>
          <w:sz w:val="21"/>
        </w:rPr>
        <w:t>丰富数据库的多语言“帮助选项”来解决</w:t>
      </w:r>
      <w:r w:rsidR="003A596A" w:rsidRPr="002F4BEB">
        <w:rPr>
          <w:rFonts w:ascii="SimSun" w:hAnsi="SimSun" w:hint="eastAsia"/>
          <w:sz w:val="21"/>
        </w:rPr>
        <w:t>该</w:t>
      </w:r>
      <w:r w:rsidRPr="002F4BEB">
        <w:rPr>
          <w:rFonts w:ascii="SimSun" w:hAnsi="SimSun" w:hint="eastAsia"/>
          <w:sz w:val="21"/>
        </w:rPr>
        <w:t>计划的服务质量</w:t>
      </w:r>
      <w:r w:rsidR="00D5656B" w:rsidRPr="002F4BEB">
        <w:rPr>
          <w:rFonts w:ascii="SimSun" w:hAnsi="SimSun" w:hint="eastAsia"/>
          <w:sz w:val="21"/>
        </w:rPr>
        <w:t>组件</w:t>
      </w:r>
      <w:r w:rsidRPr="004660DC">
        <w:rPr>
          <w:rFonts w:ascii="SimSun" w:hAnsi="SimSun" w:cs="SimSun" w:hint="eastAsia"/>
          <w:sz w:val="21"/>
        </w:rPr>
        <w:t>。</w:t>
      </w:r>
    </w:p>
    <w:p w:rsidR="00345A77" w:rsidRPr="003D473E" w:rsidRDefault="003A596A" w:rsidP="003D473E">
      <w:pPr>
        <w:pStyle w:val="2"/>
        <w:overflowPunct w:val="0"/>
        <w:spacing w:beforeLines="100" w:afterLines="50" w:after="120" w:line="340" w:lineRule="atLeast"/>
        <w:rPr>
          <w:rFonts w:ascii="SimSun" w:hAnsi="SimSun"/>
          <w:b/>
          <w:sz w:val="21"/>
        </w:rPr>
      </w:pPr>
      <w:r w:rsidRPr="003D473E">
        <w:rPr>
          <w:rFonts w:ascii="SimSun" w:hAnsi="SimSun" w:hint="eastAsia"/>
          <w:b/>
          <w:sz w:val="21"/>
        </w:rPr>
        <w:t>国际分类与标准</w:t>
      </w:r>
      <w:r w:rsidR="00894119" w:rsidRPr="003D473E">
        <w:rPr>
          <w:rFonts w:ascii="SimSun" w:hAnsi="SimSun" w:hint="eastAsia"/>
          <w:b/>
          <w:sz w:val="21"/>
        </w:rPr>
        <w:t>司</w:t>
      </w:r>
      <w:r w:rsidR="00993E8F">
        <w:rPr>
          <w:rFonts w:ascii="SimSun" w:hAnsi="SimSun" w:hint="eastAsia"/>
          <w:b/>
          <w:sz w:val="21"/>
        </w:rPr>
        <w:t>——</w:t>
      </w:r>
      <w:r w:rsidRPr="003D473E">
        <w:rPr>
          <w:rFonts w:ascii="SimSun" w:hAnsi="SimSun" w:hint="eastAsia"/>
          <w:b/>
          <w:sz w:val="21"/>
        </w:rPr>
        <w:t>计划12</w:t>
      </w:r>
      <w:r w:rsidR="000D40EC" w:rsidRPr="003D473E">
        <w:rPr>
          <w:rFonts w:ascii="SimSun" w:hAnsi="SimSun" w:hint="eastAsia"/>
          <w:b/>
          <w:sz w:val="21"/>
        </w:rPr>
        <w:t>评</w:t>
      </w:r>
      <w:r w:rsidR="00993E8F">
        <w:rPr>
          <w:rFonts w:ascii="SimSun" w:hAnsi="SimSun" w:hint="eastAsia"/>
          <w:b/>
          <w:sz w:val="21"/>
        </w:rPr>
        <w:t>价</w:t>
      </w:r>
    </w:p>
    <w:p w:rsidR="002B105E" w:rsidRPr="002F4BEB" w:rsidRDefault="00894119" w:rsidP="00D87809">
      <w:pPr>
        <w:pStyle w:val="ONUME"/>
        <w:numPr>
          <w:ilvl w:val="0"/>
          <w:numId w:val="5"/>
        </w:numPr>
        <w:tabs>
          <w:tab w:val="clear" w:pos="567"/>
        </w:tabs>
        <w:overflowPunct w:val="0"/>
        <w:spacing w:afterLines="50" w:after="120" w:line="340" w:lineRule="atLeast"/>
        <w:jc w:val="both"/>
        <w:rPr>
          <w:rFonts w:ascii="SimSun" w:hAnsi="SimSun"/>
          <w:sz w:val="21"/>
        </w:rPr>
      </w:pPr>
      <w:r w:rsidRPr="004660DC">
        <w:rPr>
          <w:rFonts w:ascii="SimSun" w:hAnsi="SimSun" w:cs="SimSun" w:hint="eastAsia"/>
          <w:color w:val="222222"/>
          <w:sz w:val="21"/>
        </w:rPr>
        <w:t>计划</w:t>
      </w:r>
      <w:r w:rsidRPr="002F4BEB">
        <w:rPr>
          <w:rFonts w:ascii="SimSun" w:hAnsi="SimSun" w:hint="eastAsia"/>
          <w:color w:val="222222"/>
          <w:sz w:val="21"/>
        </w:rPr>
        <w:t>12的</w:t>
      </w:r>
      <w:r w:rsidR="00DC2CFB" w:rsidRPr="002F4BEB">
        <w:rPr>
          <w:rFonts w:ascii="SimSun" w:hAnsi="SimSun" w:hint="eastAsia"/>
          <w:sz w:val="21"/>
        </w:rPr>
        <w:t>评</w:t>
      </w:r>
      <w:r w:rsidR="00993E8F">
        <w:rPr>
          <w:rFonts w:ascii="SimSun" w:hAnsi="SimSun" w:hint="eastAsia"/>
          <w:sz w:val="21"/>
        </w:rPr>
        <w:t>价</w:t>
      </w:r>
      <w:r w:rsidR="00DC2CFB" w:rsidRPr="002F4BEB">
        <w:rPr>
          <w:rFonts w:ascii="SimSun" w:hAnsi="SimSun" w:hint="eastAsia"/>
          <w:sz w:val="21"/>
        </w:rPr>
        <w:t>工作</w:t>
      </w:r>
      <w:r w:rsidRPr="002F4BEB">
        <w:rPr>
          <w:rFonts w:ascii="SimSun" w:hAnsi="SimSun" w:hint="eastAsia"/>
          <w:color w:val="222222"/>
          <w:sz w:val="21"/>
        </w:rPr>
        <w:t>在2017年1月至6月进行。</w:t>
      </w:r>
      <w:r w:rsidR="00DC2CFB" w:rsidRPr="002F4BEB">
        <w:rPr>
          <w:rFonts w:ascii="SimSun" w:hAnsi="SimSun" w:hint="eastAsia"/>
          <w:sz w:val="21"/>
        </w:rPr>
        <w:t>评</w:t>
      </w:r>
      <w:r w:rsidR="009D2347">
        <w:rPr>
          <w:rFonts w:ascii="SimSun" w:hAnsi="SimSun" w:hint="eastAsia"/>
          <w:sz w:val="21"/>
        </w:rPr>
        <w:t>价</w:t>
      </w:r>
      <w:r w:rsidRPr="002F4BEB">
        <w:rPr>
          <w:rFonts w:ascii="SimSun" w:hAnsi="SimSun" w:hint="eastAsia"/>
          <w:color w:val="222222"/>
          <w:sz w:val="21"/>
        </w:rPr>
        <w:t>的主要目的是评估</w:t>
      </w:r>
      <w:r w:rsidR="00DC2CFB" w:rsidRPr="004660DC">
        <w:rPr>
          <w:rFonts w:ascii="SimSun" w:hAnsi="SimSun" w:cs="SimSun" w:hint="eastAsia"/>
          <w:color w:val="222222"/>
          <w:sz w:val="21"/>
        </w:rPr>
        <w:t>计划</w:t>
      </w:r>
      <w:r w:rsidRPr="002F4BEB">
        <w:rPr>
          <w:rFonts w:ascii="SimSun" w:hAnsi="SimSun" w:hint="eastAsia"/>
          <w:color w:val="222222"/>
          <w:sz w:val="21"/>
        </w:rPr>
        <w:t>12（国际分类</w:t>
      </w:r>
      <w:r w:rsidR="00DC2CFB" w:rsidRPr="002F4BEB">
        <w:rPr>
          <w:rFonts w:ascii="SimSun" w:hAnsi="SimSun" w:hint="eastAsia"/>
          <w:sz w:val="21"/>
        </w:rPr>
        <w:t>与</w:t>
      </w:r>
      <w:r w:rsidRPr="002F4BEB">
        <w:rPr>
          <w:rFonts w:ascii="SimSun" w:hAnsi="SimSun" w:hint="eastAsia"/>
          <w:color w:val="222222"/>
          <w:sz w:val="21"/>
        </w:rPr>
        <w:t>标准司）在履行</w:t>
      </w:r>
      <w:r w:rsidR="00DC2CFB" w:rsidRPr="002F4BEB">
        <w:rPr>
          <w:rFonts w:ascii="SimSun" w:hAnsi="SimSun" w:hint="eastAsia"/>
          <w:color w:val="222222"/>
          <w:sz w:val="21"/>
        </w:rPr>
        <w:t>分类领域的</w:t>
      </w:r>
      <w:r w:rsidRPr="002F4BEB">
        <w:rPr>
          <w:rFonts w:ascii="SimSun" w:hAnsi="SimSun" w:hint="eastAsia"/>
          <w:color w:val="222222"/>
          <w:sz w:val="21"/>
        </w:rPr>
        <w:t>任务</w:t>
      </w:r>
      <w:r w:rsidR="00DC2CFB" w:rsidRPr="002F4BEB">
        <w:rPr>
          <w:rFonts w:ascii="SimSun" w:hAnsi="SimSun" w:hint="eastAsia"/>
          <w:color w:val="222222"/>
          <w:sz w:val="21"/>
        </w:rPr>
        <w:t>授权</w:t>
      </w:r>
      <w:r w:rsidRPr="002F4BEB">
        <w:rPr>
          <w:rFonts w:ascii="SimSun" w:hAnsi="SimSun" w:hint="eastAsia"/>
          <w:color w:val="222222"/>
          <w:sz w:val="21"/>
        </w:rPr>
        <w:t>方面的相关性</w:t>
      </w:r>
      <w:r w:rsidR="00DC2CFB" w:rsidRPr="002F4BEB">
        <w:rPr>
          <w:rFonts w:ascii="SimSun" w:hAnsi="SimSun" w:hint="eastAsia"/>
          <w:color w:val="222222"/>
          <w:sz w:val="21"/>
        </w:rPr>
        <w:t>、</w:t>
      </w:r>
      <w:r w:rsidRPr="002F4BEB">
        <w:rPr>
          <w:rFonts w:ascii="SimSun" w:hAnsi="SimSun" w:hint="eastAsia"/>
          <w:color w:val="222222"/>
          <w:sz w:val="21"/>
        </w:rPr>
        <w:t>有效性</w:t>
      </w:r>
      <w:r w:rsidR="00DC2CFB" w:rsidRPr="002F4BEB">
        <w:rPr>
          <w:rFonts w:ascii="SimSun" w:hAnsi="SimSun" w:hint="eastAsia"/>
          <w:color w:val="222222"/>
          <w:sz w:val="21"/>
        </w:rPr>
        <w:t>、</w:t>
      </w:r>
      <w:r w:rsidRPr="002F4BEB">
        <w:rPr>
          <w:rFonts w:ascii="SimSun" w:hAnsi="SimSun" w:hint="eastAsia"/>
          <w:color w:val="222222"/>
          <w:sz w:val="21"/>
        </w:rPr>
        <w:t>效率</w:t>
      </w:r>
      <w:r w:rsidR="00DC2CFB" w:rsidRPr="002F4BEB">
        <w:rPr>
          <w:rFonts w:ascii="SimSun" w:hAnsi="SimSun" w:hint="eastAsia"/>
          <w:color w:val="222222"/>
          <w:sz w:val="21"/>
        </w:rPr>
        <w:t>、</w:t>
      </w:r>
      <w:r w:rsidRPr="002F4BEB">
        <w:rPr>
          <w:rFonts w:ascii="SimSun" w:hAnsi="SimSun" w:hint="eastAsia"/>
          <w:color w:val="222222"/>
          <w:sz w:val="21"/>
        </w:rPr>
        <w:t>影响和</w:t>
      </w:r>
      <w:proofErr w:type="gramStart"/>
      <w:r w:rsidRPr="002F4BEB">
        <w:rPr>
          <w:rFonts w:ascii="SimSun" w:hAnsi="SimSun" w:hint="eastAsia"/>
          <w:color w:val="222222"/>
          <w:sz w:val="21"/>
        </w:rPr>
        <w:t>可</w:t>
      </w:r>
      <w:proofErr w:type="gramEnd"/>
      <w:r w:rsidRPr="002F4BEB">
        <w:rPr>
          <w:rFonts w:ascii="SimSun" w:hAnsi="SimSun" w:hint="eastAsia"/>
          <w:color w:val="222222"/>
          <w:sz w:val="21"/>
        </w:rPr>
        <w:t>持续性</w:t>
      </w:r>
      <w:r w:rsidR="00DC2CFB" w:rsidRPr="002F4BEB">
        <w:rPr>
          <w:rFonts w:ascii="SimSun" w:hAnsi="SimSun" w:hint="eastAsia"/>
          <w:color w:val="222222"/>
          <w:sz w:val="21"/>
        </w:rPr>
        <w:t>，并</w:t>
      </w:r>
      <w:r w:rsidRPr="002F4BEB">
        <w:rPr>
          <w:rFonts w:ascii="SimSun" w:hAnsi="SimSun" w:hint="eastAsia"/>
          <w:color w:val="222222"/>
          <w:sz w:val="21"/>
        </w:rPr>
        <w:t>提供</w:t>
      </w:r>
      <w:r w:rsidR="00DC2CFB" w:rsidRPr="002F4BEB">
        <w:rPr>
          <w:rFonts w:ascii="SimSun" w:hAnsi="SimSun" w:hint="eastAsia"/>
          <w:color w:val="222222"/>
          <w:sz w:val="21"/>
        </w:rPr>
        <w:t>评价性</w:t>
      </w:r>
      <w:r w:rsidRPr="002F4BEB">
        <w:rPr>
          <w:rFonts w:ascii="SimSun" w:hAnsi="SimSun" w:hint="eastAsia"/>
          <w:color w:val="222222"/>
          <w:sz w:val="21"/>
        </w:rPr>
        <w:t>见解，以帮助管理</w:t>
      </w:r>
      <w:proofErr w:type="gramStart"/>
      <w:r w:rsidRPr="002F4BEB">
        <w:rPr>
          <w:rFonts w:ascii="SimSun" w:hAnsi="SimSun" w:hint="eastAsia"/>
          <w:color w:val="222222"/>
          <w:sz w:val="21"/>
        </w:rPr>
        <w:t>层做出</w:t>
      </w:r>
      <w:proofErr w:type="gramEnd"/>
      <w:r w:rsidRPr="002F4BEB">
        <w:rPr>
          <w:rFonts w:ascii="SimSun" w:hAnsi="SimSun" w:hint="eastAsia"/>
          <w:color w:val="222222"/>
          <w:sz w:val="21"/>
        </w:rPr>
        <w:t>明智的决</w:t>
      </w:r>
      <w:r w:rsidRPr="004660DC">
        <w:rPr>
          <w:rFonts w:ascii="SimSun" w:hAnsi="SimSun" w:cs="SimSun" w:hint="eastAsia"/>
          <w:color w:val="222222"/>
          <w:sz w:val="21"/>
        </w:rPr>
        <w:t>策</w:t>
      </w:r>
      <w:r w:rsidR="00DC2CFB" w:rsidRPr="004660DC">
        <w:rPr>
          <w:rFonts w:ascii="SimSun" w:hAnsi="SimSun" w:cs="SimSun" w:hint="eastAsia"/>
          <w:color w:val="222222"/>
          <w:sz w:val="21"/>
        </w:rPr>
        <w:t>。</w:t>
      </w:r>
    </w:p>
    <w:p w:rsidR="00345A77" w:rsidRPr="002F4BEB" w:rsidRDefault="0071221B" w:rsidP="00D87809">
      <w:pPr>
        <w:pStyle w:val="ONUME"/>
        <w:numPr>
          <w:ilvl w:val="0"/>
          <w:numId w:val="5"/>
        </w:numPr>
        <w:tabs>
          <w:tab w:val="clear" w:pos="567"/>
        </w:tabs>
        <w:overflowPunct w:val="0"/>
        <w:spacing w:afterLines="50" w:after="120" w:line="340" w:lineRule="atLeast"/>
        <w:jc w:val="both"/>
        <w:rPr>
          <w:rFonts w:ascii="SimSun" w:hAnsi="SimSun"/>
          <w:sz w:val="21"/>
        </w:rPr>
      </w:pPr>
      <w:r w:rsidRPr="004660DC">
        <w:rPr>
          <w:rFonts w:ascii="SimSun" w:hAnsi="SimSun" w:cs="SimSun" w:hint="eastAsia"/>
          <w:color w:val="222222"/>
          <w:sz w:val="21"/>
        </w:rPr>
        <w:t>计划</w:t>
      </w:r>
      <w:r w:rsidR="00894119" w:rsidRPr="004660DC">
        <w:rPr>
          <w:rFonts w:ascii="SimSun" w:hAnsi="SimSun" w:cs="SimSun" w:hint="eastAsia"/>
          <w:color w:val="222222"/>
          <w:sz w:val="21"/>
        </w:rPr>
        <w:t>活动涉及所有</w:t>
      </w:r>
      <w:r w:rsidR="00FE3576" w:rsidRPr="004660DC">
        <w:rPr>
          <w:rFonts w:ascii="SimSun" w:hAnsi="SimSun" w:cs="SimSun" w:hint="eastAsia"/>
          <w:color w:val="222222"/>
          <w:sz w:val="21"/>
        </w:rPr>
        <w:t>受援</w:t>
      </w:r>
      <w:r w:rsidR="00894119" w:rsidRPr="004660DC">
        <w:rPr>
          <w:rFonts w:ascii="SimSun" w:hAnsi="SimSun" w:cs="SimSun" w:hint="eastAsia"/>
          <w:color w:val="222222"/>
          <w:sz w:val="21"/>
        </w:rPr>
        <w:t>国的需</w:t>
      </w:r>
      <w:r w:rsidR="00FE3576" w:rsidRPr="004660DC">
        <w:rPr>
          <w:rFonts w:ascii="SimSun" w:hAnsi="SimSun" w:cs="SimSun" w:hint="eastAsia"/>
          <w:color w:val="222222"/>
          <w:sz w:val="21"/>
        </w:rPr>
        <w:t>求</w:t>
      </w:r>
      <w:r w:rsidR="00894119" w:rsidRPr="004660DC">
        <w:rPr>
          <w:rFonts w:ascii="SimSun" w:hAnsi="SimSun" w:cs="SimSun" w:hint="eastAsia"/>
          <w:color w:val="222222"/>
          <w:sz w:val="21"/>
        </w:rPr>
        <w:t>和优先事项</w:t>
      </w:r>
      <w:r w:rsidR="00894119" w:rsidRPr="002F4BEB">
        <w:rPr>
          <w:rFonts w:ascii="SimSun" w:hAnsi="SimSun" w:hint="eastAsia"/>
          <w:color w:val="222222"/>
          <w:sz w:val="21"/>
        </w:rPr>
        <w:t>。它</w:t>
      </w:r>
      <w:r w:rsidR="00F163BE" w:rsidRPr="002F4BEB">
        <w:rPr>
          <w:rFonts w:ascii="SimSun" w:hAnsi="SimSun" w:hint="eastAsia"/>
          <w:color w:val="222222"/>
          <w:sz w:val="21"/>
        </w:rPr>
        <w:t>促进实现了战略目标四，</w:t>
      </w:r>
      <w:r w:rsidR="00894119" w:rsidRPr="002F4BEB">
        <w:rPr>
          <w:rFonts w:ascii="SimSun" w:hAnsi="SimSun" w:hint="eastAsia"/>
          <w:color w:val="222222"/>
          <w:sz w:val="21"/>
        </w:rPr>
        <w:t>在</w:t>
      </w:r>
      <w:r w:rsidR="0018561E" w:rsidRPr="002F4BEB">
        <w:rPr>
          <w:rFonts w:ascii="SimSun" w:hAnsi="SimSun" w:hint="eastAsia"/>
          <w:color w:val="222222"/>
          <w:sz w:val="21"/>
        </w:rPr>
        <w:t>各</w:t>
      </w:r>
      <w:r w:rsidR="00894119" w:rsidRPr="002F4BEB">
        <w:rPr>
          <w:rFonts w:ascii="SimSun" w:hAnsi="SimSun" w:hint="eastAsia"/>
          <w:color w:val="222222"/>
          <w:sz w:val="21"/>
        </w:rPr>
        <w:t>知识产权局之间建立</w:t>
      </w:r>
      <w:r w:rsidR="00F163BE" w:rsidRPr="002F4BEB">
        <w:rPr>
          <w:rFonts w:ascii="SimSun" w:hAnsi="SimSun" w:hint="eastAsia"/>
          <w:color w:val="222222"/>
          <w:sz w:val="21"/>
        </w:rPr>
        <w:t>了</w:t>
      </w:r>
      <w:r w:rsidR="00894119" w:rsidRPr="002F4BEB">
        <w:rPr>
          <w:rFonts w:ascii="SimSun" w:hAnsi="SimSun" w:hint="eastAsia"/>
          <w:color w:val="222222"/>
          <w:sz w:val="21"/>
        </w:rPr>
        <w:t>合作平台，加强</w:t>
      </w:r>
      <w:r w:rsidR="00F163BE" w:rsidRPr="002F4BEB">
        <w:rPr>
          <w:rFonts w:ascii="SimSun" w:hAnsi="SimSun" w:hint="eastAsia"/>
          <w:color w:val="222222"/>
          <w:sz w:val="21"/>
        </w:rPr>
        <w:t>了</w:t>
      </w:r>
      <w:r w:rsidR="00894119" w:rsidRPr="002F4BEB">
        <w:rPr>
          <w:rFonts w:ascii="SimSun" w:hAnsi="SimSun" w:hint="eastAsia"/>
          <w:color w:val="222222"/>
          <w:sz w:val="21"/>
        </w:rPr>
        <w:t>分类事项</w:t>
      </w:r>
      <w:r w:rsidR="0018561E" w:rsidRPr="002F4BEB">
        <w:rPr>
          <w:rFonts w:ascii="SimSun" w:hAnsi="SimSun" w:hint="eastAsia"/>
          <w:color w:val="222222"/>
          <w:sz w:val="21"/>
        </w:rPr>
        <w:t>上</w:t>
      </w:r>
      <w:r w:rsidR="00894119" w:rsidRPr="002F4BEB">
        <w:rPr>
          <w:rFonts w:ascii="SimSun" w:hAnsi="SimSun" w:hint="eastAsia"/>
          <w:color w:val="222222"/>
          <w:sz w:val="21"/>
        </w:rPr>
        <w:t>的自愿技术性国际合作。该计划主要</w:t>
      </w:r>
      <w:r w:rsidR="00993E8F">
        <w:rPr>
          <w:rFonts w:ascii="SimSun" w:hAnsi="SimSun" w:hint="eastAsia"/>
          <w:color w:val="222222"/>
          <w:sz w:val="21"/>
        </w:rPr>
        <w:t>以</w:t>
      </w:r>
      <w:r w:rsidR="00993E8F" w:rsidRPr="002F4BEB">
        <w:rPr>
          <w:rFonts w:ascii="SimSun" w:hAnsi="SimSun" w:hint="eastAsia"/>
          <w:color w:val="222222"/>
          <w:sz w:val="21"/>
        </w:rPr>
        <w:t>临时</w:t>
      </w:r>
      <w:r w:rsidR="00993E8F">
        <w:rPr>
          <w:rFonts w:ascii="SimSun" w:hAnsi="SimSun" w:hint="eastAsia"/>
          <w:color w:val="222222"/>
          <w:sz w:val="21"/>
        </w:rPr>
        <w:t>方式</w:t>
      </w:r>
      <w:r w:rsidR="00894119" w:rsidRPr="002F4BEB">
        <w:rPr>
          <w:rFonts w:ascii="SimSun" w:hAnsi="SimSun" w:hint="eastAsia"/>
          <w:color w:val="222222"/>
          <w:sz w:val="21"/>
        </w:rPr>
        <w:t>处理发展中国家的培训要求，并</w:t>
      </w:r>
      <w:r w:rsidR="0018561E" w:rsidRPr="002F4BEB">
        <w:rPr>
          <w:rFonts w:ascii="SimSun" w:hAnsi="SimSun" w:hint="eastAsia"/>
          <w:color w:val="222222"/>
          <w:sz w:val="21"/>
        </w:rPr>
        <w:t>继续提供早前开发</w:t>
      </w:r>
      <w:r w:rsidR="00894119" w:rsidRPr="002F4BEB">
        <w:rPr>
          <w:rFonts w:ascii="SimSun" w:hAnsi="SimSun" w:hint="eastAsia"/>
          <w:color w:val="222222"/>
          <w:sz w:val="21"/>
        </w:rPr>
        <w:t>的</w:t>
      </w:r>
      <w:r w:rsidR="0018561E" w:rsidRPr="002F4BEB">
        <w:rPr>
          <w:rFonts w:ascii="SimSun" w:hAnsi="SimSun" w:hint="eastAsia"/>
          <w:color w:val="222222"/>
          <w:sz w:val="21"/>
        </w:rPr>
        <w:t>同一种</w:t>
      </w:r>
      <w:r w:rsidR="00894119" w:rsidRPr="002F4BEB">
        <w:rPr>
          <w:rFonts w:ascii="SimSun" w:hAnsi="SimSun" w:hint="eastAsia"/>
          <w:color w:val="222222"/>
          <w:sz w:val="21"/>
        </w:rPr>
        <w:t>静态训练模式。</w:t>
      </w:r>
      <w:proofErr w:type="gramStart"/>
      <w:r w:rsidR="00894119" w:rsidRPr="002F4BEB">
        <w:rPr>
          <w:rFonts w:ascii="SimSun" w:hAnsi="SimSun" w:hint="eastAsia"/>
          <w:color w:val="222222"/>
          <w:sz w:val="21"/>
        </w:rPr>
        <w:t>该</w:t>
      </w:r>
      <w:r w:rsidR="0018561E" w:rsidRPr="004660DC">
        <w:rPr>
          <w:rFonts w:ascii="SimSun" w:hAnsi="SimSun" w:cs="SimSun" w:hint="eastAsia"/>
          <w:color w:val="222222"/>
          <w:sz w:val="21"/>
        </w:rPr>
        <w:t>计划</w:t>
      </w:r>
      <w:r w:rsidR="00894119" w:rsidRPr="002F4BEB">
        <w:rPr>
          <w:rFonts w:ascii="SimSun" w:hAnsi="SimSun" w:hint="eastAsia"/>
          <w:color w:val="222222"/>
          <w:sz w:val="21"/>
        </w:rPr>
        <w:t>拨</w:t>
      </w:r>
      <w:proofErr w:type="gramEnd"/>
      <w:r w:rsidR="00894119" w:rsidRPr="002F4BEB">
        <w:rPr>
          <w:rFonts w:ascii="SimSun" w:hAnsi="SimSun" w:hint="eastAsia"/>
          <w:color w:val="222222"/>
          <w:sz w:val="21"/>
        </w:rPr>
        <w:t>出</w:t>
      </w:r>
      <w:r w:rsidR="00993E8F">
        <w:rPr>
          <w:rFonts w:ascii="SimSun" w:hAnsi="SimSun" w:hint="eastAsia"/>
          <w:color w:val="222222"/>
          <w:sz w:val="21"/>
        </w:rPr>
        <w:t>的用于</w:t>
      </w:r>
      <w:r w:rsidR="00993E8F" w:rsidRPr="002F4BEB">
        <w:rPr>
          <w:rFonts w:ascii="SimSun" w:hAnsi="SimSun" w:hint="eastAsia"/>
          <w:color w:val="222222"/>
          <w:sz w:val="21"/>
        </w:rPr>
        <w:t>订约承办事务</w:t>
      </w:r>
      <w:r w:rsidR="00F163BE" w:rsidRPr="002F4BEB">
        <w:rPr>
          <w:rFonts w:ascii="SimSun" w:hAnsi="SimSun" w:hint="eastAsia"/>
          <w:color w:val="222222"/>
          <w:sz w:val="21"/>
        </w:rPr>
        <w:t>最大</w:t>
      </w:r>
      <w:r w:rsidR="00993E8F" w:rsidRPr="002F4BEB">
        <w:rPr>
          <w:rFonts w:ascii="SimSun" w:hAnsi="SimSun" w:hint="eastAsia"/>
          <w:color w:val="222222"/>
          <w:sz w:val="21"/>
        </w:rPr>
        <w:t>预算</w:t>
      </w:r>
      <w:r w:rsidR="00F163BE" w:rsidRPr="002F4BEB">
        <w:rPr>
          <w:rFonts w:ascii="SimSun" w:hAnsi="SimSun" w:hint="eastAsia"/>
          <w:color w:val="222222"/>
          <w:sz w:val="21"/>
        </w:rPr>
        <w:t>份</w:t>
      </w:r>
      <w:r w:rsidR="00F163BE" w:rsidRPr="004660DC">
        <w:rPr>
          <w:rFonts w:ascii="SimSun" w:hAnsi="SimSun" w:cs="SimSun" w:hint="eastAsia"/>
          <w:color w:val="222222"/>
          <w:sz w:val="21"/>
        </w:rPr>
        <w:t>额</w:t>
      </w:r>
      <w:r w:rsidR="00F163BE" w:rsidRPr="002F4BEB">
        <w:rPr>
          <w:rFonts w:ascii="SimSun" w:hAnsi="SimSun" w:hint="eastAsia"/>
          <w:color w:val="222222"/>
          <w:sz w:val="21"/>
        </w:rPr>
        <w:t>，</w:t>
      </w:r>
      <w:r w:rsidR="00993E8F">
        <w:rPr>
          <w:rFonts w:ascii="SimSun" w:hAnsi="SimSun" w:hint="eastAsia"/>
          <w:color w:val="222222"/>
          <w:sz w:val="21"/>
        </w:rPr>
        <w:t>是为了</w:t>
      </w:r>
      <w:r w:rsidR="00894119" w:rsidRPr="002F4BEB">
        <w:rPr>
          <w:rFonts w:ascii="SimSun" w:hAnsi="SimSun" w:hint="eastAsia"/>
          <w:color w:val="222222"/>
          <w:sz w:val="21"/>
        </w:rPr>
        <w:t>开发和利用数字信息和通信技术（ICT）信息共享工具</w:t>
      </w:r>
      <w:r w:rsidR="0018561E" w:rsidRPr="002F4BEB">
        <w:rPr>
          <w:rFonts w:ascii="SimSun" w:hAnsi="SimSun" w:hint="eastAsia"/>
          <w:color w:val="222222"/>
          <w:sz w:val="21"/>
        </w:rPr>
        <w:t>，但是由于资源有限，一些预期的ICT项目被推迟或取消。</w:t>
      </w:r>
    </w:p>
    <w:p w:rsidR="00345A77" w:rsidRPr="002F4BEB" w:rsidRDefault="006C71EF" w:rsidP="00D87809">
      <w:pPr>
        <w:pStyle w:val="ONUME"/>
        <w:numPr>
          <w:ilvl w:val="0"/>
          <w:numId w:val="5"/>
        </w:numPr>
        <w:tabs>
          <w:tab w:val="clear" w:pos="567"/>
        </w:tabs>
        <w:overflowPunct w:val="0"/>
        <w:spacing w:afterLines="50" w:after="120" w:line="340" w:lineRule="atLeast"/>
        <w:jc w:val="both"/>
        <w:rPr>
          <w:rFonts w:ascii="SimSun" w:hAnsi="SimSun"/>
          <w:sz w:val="21"/>
        </w:rPr>
      </w:pPr>
      <w:r w:rsidRPr="004660DC">
        <w:rPr>
          <w:rFonts w:ascii="SimSun" w:hAnsi="SimSun" w:cs="SimSun" w:hint="eastAsia"/>
          <w:color w:val="222222"/>
          <w:sz w:val="21"/>
        </w:rPr>
        <w:t>可以通过以下方式</w:t>
      </w:r>
      <w:r w:rsidR="00894119" w:rsidRPr="004660DC">
        <w:rPr>
          <w:rFonts w:ascii="SimSun" w:hAnsi="SimSun" w:cs="SimSun" w:hint="eastAsia"/>
          <w:color w:val="222222"/>
          <w:sz w:val="21"/>
        </w:rPr>
        <w:t>进一步</w:t>
      </w:r>
      <w:r w:rsidR="00894119" w:rsidRPr="00D87809">
        <w:rPr>
          <w:rFonts w:ascii="SimSun" w:hAnsi="SimSun" w:hint="eastAsia"/>
          <w:sz w:val="21"/>
          <w:szCs w:val="21"/>
        </w:rPr>
        <w:t>改进</w:t>
      </w:r>
      <w:r w:rsidR="00894119" w:rsidRPr="004660DC">
        <w:rPr>
          <w:rFonts w:ascii="SimSun" w:hAnsi="SimSun" w:cs="SimSun" w:hint="eastAsia"/>
          <w:color w:val="222222"/>
          <w:sz w:val="21"/>
        </w:rPr>
        <w:t>：</w:t>
      </w:r>
      <w:r w:rsidR="009356AD">
        <w:rPr>
          <w:rFonts w:ascii="SimSun" w:hAnsi="SimSun" w:cs="SimSun" w:hint="eastAsia"/>
          <w:color w:val="222222"/>
          <w:sz w:val="21"/>
        </w:rPr>
        <w:t>(</w:t>
      </w:r>
      <w:proofErr w:type="spellStart"/>
      <w:r w:rsidR="00894119" w:rsidRPr="002F4BEB">
        <w:rPr>
          <w:rFonts w:ascii="SimSun" w:hAnsi="SimSun" w:hint="eastAsia"/>
          <w:color w:val="222222"/>
          <w:sz w:val="21"/>
        </w:rPr>
        <w:t>i</w:t>
      </w:r>
      <w:proofErr w:type="spellEnd"/>
      <w:r w:rsidR="009356AD">
        <w:rPr>
          <w:rFonts w:ascii="SimSun" w:hAnsi="SimSun" w:hint="eastAsia"/>
          <w:color w:val="222222"/>
          <w:sz w:val="21"/>
        </w:rPr>
        <w:t>)</w:t>
      </w:r>
      <w:r w:rsidR="00894119" w:rsidRPr="004660DC">
        <w:rPr>
          <w:rFonts w:ascii="SimSun" w:hAnsi="SimSun" w:cs="SimSun" w:hint="eastAsia"/>
          <w:color w:val="222222"/>
          <w:sz w:val="21"/>
        </w:rPr>
        <w:t>率先</w:t>
      </w:r>
      <w:r w:rsidR="007F7F07" w:rsidRPr="004660DC">
        <w:rPr>
          <w:rFonts w:ascii="SimSun" w:hAnsi="SimSun" w:cs="SimSun" w:hint="eastAsia"/>
          <w:color w:val="222222"/>
          <w:sz w:val="21"/>
        </w:rPr>
        <w:t>解决</w:t>
      </w:r>
      <w:proofErr w:type="gramStart"/>
      <w:r w:rsidR="00894119" w:rsidRPr="004660DC">
        <w:rPr>
          <w:rFonts w:ascii="SimSun" w:hAnsi="SimSun" w:cs="SimSun" w:hint="eastAsia"/>
          <w:color w:val="222222"/>
          <w:sz w:val="21"/>
        </w:rPr>
        <w:t>洛迦</w:t>
      </w:r>
      <w:proofErr w:type="gramEnd"/>
      <w:r w:rsidR="00894119" w:rsidRPr="004660DC">
        <w:rPr>
          <w:rFonts w:ascii="SimSun" w:hAnsi="SimSun" w:cs="SimSun" w:hint="eastAsia"/>
          <w:color w:val="222222"/>
          <w:sz w:val="21"/>
        </w:rPr>
        <w:t>诺和维也纳分类专家委员会</w:t>
      </w:r>
      <w:r w:rsidR="007F7F07" w:rsidRPr="004660DC">
        <w:rPr>
          <w:rFonts w:ascii="SimSun" w:hAnsi="SimSun" w:cs="SimSun" w:hint="eastAsia"/>
          <w:color w:val="222222"/>
          <w:sz w:val="21"/>
        </w:rPr>
        <w:t>的</w:t>
      </w:r>
      <w:r w:rsidRPr="004660DC">
        <w:rPr>
          <w:rFonts w:ascii="SimSun" w:hAnsi="SimSun" w:cs="SimSun" w:hint="eastAsia"/>
          <w:color w:val="222222"/>
          <w:sz w:val="21"/>
        </w:rPr>
        <w:t>会议</w:t>
      </w:r>
      <w:r w:rsidR="007F7F07" w:rsidRPr="004660DC">
        <w:rPr>
          <w:rFonts w:ascii="SimSun" w:hAnsi="SimSun" w:cs="SimSun" w:hint="eastAsia"/>
          <w:color w:val="222222"/>
          <w:sz w:val="21"/>
        </w:rPr>
        <w:t>频率</w:t>
      </w:r>
      <w:r w:rsidR="009356AD">
        <w:rPr>
          <w:rFonts w:ascii="SimSun" w:hAnsi="SimSun" w:hint="eastAsia"/>
          <w:color w:val="222222"/>
          <w:sz w:val="21"/>
        </w:rPr>
        <w:t>；(</w:t>
      </w:r>
      <w:r w:rsidR="00894119" w:rsidRPr="002F4BEB">
        <w:rPr>
          <w:rFonts w:ascii="SimSun" w:hAnsi="SimSun" w:hint="eastAsia"/>
          <w:color w:val="222222"/>
          <w:sz w:val="21"/>
        </w:rPr>
        <w:t>ii</w:t>
      </w:r>
      <w:r w:rsidR="009356AD">
        <w:rPr>
          <w:rFonts w:ascii="SimSun" w:hAnsi="SimSun" w:hint="eastAsia"/>
          <w:color w:val="222222"/>
          <w:sz w:val="21"/>
        </w:rPr>
        <w:t>)</w:t>
      </w:r>
      <w:r w:rsidR="00A97F5D" w:rsidRPr="002F4BEB">
        <w:rPr>
          <w:rFonts w:ascii="SimSun" w:hAnsi="SimSun" w:hint="eastAsia"/>
          <w:color w:val="222222"/>
          <w:sz w:val="21"/>
        </w:rPr>
        <w:t>为</w:t>
      </w:r>
      <w:r w:rsidR="00894119" w:rsidRPr="002F4BEB">
        <w:rPr>
          <w:rFonts w:ascii="SimSun" w:hAnsi="SimSun" w:hint="eastAsia"/>
          <w:color w:val="222222"/>
          <w:sz w:val="21"/>
        </w:rPr>
        <w:t>制定更全面的能力框架而</w:t>
      </w:r>
      <w:r w:rsidR="007F7F07" w:rsidRPr="002F4BEB">
        <w:rPr>
          <w:rFonts w:ascii="SimSun" w:hAnsi="SimSun" w:hint="eastAsia"/>
          <w:color w:val="222222"/>
          <w:sz w:val="21"/>
        </w:rPr>
        <w:t>规划</w:t>
      </w:r>
      <w:r w:rsidR="00894119" w:rsidRPr="002F4BEB">
        <w:rPr>
          <w:rFonts w:ascii="SimSun" w:hAnsi="SimSun" w:hint="eastAsia"/>
          <w:color w:val="222222"/>
          <w:sz w:val="21"/>
        </w:rPr>
        <w:t>的培训需求评估工作</w:t>
      </w:r>
      <w:proofErr w:type="gramStart"/>
      <w:r w:rsidR="00894119" w:rsidRPr="002F4BEB">
        <w:rPr>
          <w:rFonts w:ascii="SimSun" w:hAnsi="SimSun" w:hint="eastAsia"/>
          <w:color w:val="222222"/>
          <w:sz w:val="21"/>
        </w:rPr>
        <w:t>作出</w:t>
      </w:r>
      <w:proofErr w:type="gramEnd"/>
      <w:r w:rsidR="00894119" w:rsidRPr="002F4BEB">
        <w:rPr>
          <w:rFonts w:ascii="SimSun" w:hAnsi="SimSun" w:hint="eastAsia"/>
          <w:color w:val="222222"/>
          <w:sz w:val="21"/>
        </w:rPr>
        <w:t>贡献</w:t>
      </w:r>
      <w:r w:rsidR="009356AD">
        <w:rPr>
          <w:rFonts w:ascii="SimSun" w:hAnsi="SimSun" w:hint="eastAsia"/>
          <w:color w:val="222222"/>
          <w:sz w:val="21"/>
        </w:rPr>
        <w:t>；</w:t>
      </w:r>
      <w:r w:rsidR="007B6B85" w:rsidRPr="002F4BEB">
        <w:rPr>
          <w:rFonts w:ascii="SimSun" w:hAnsi="SimSun" w:hint="eastAsia"/>
          <w:sz w:val="21"/>
        </w:rPr>
        <w:t>以及</w:t>
      </w:r>
      <w:r w:rsidR="009356AD">
        <w:rPr>
          <w:rFonts w:ascii="SimSun" w:hAnsi="SimSun" w:hint="eastAsia"/>
          <w:color w:val="222222"/>
          <w:sz w:val="21"/>
        </w:rPr>
        <w:t>(</w:t>
      </w:r>
      <w:r w:rsidR="00894119" w:rsidRPr="002F4BEB">
        <w:rPr>
          <w:rFonts w:ascii="SimSun" w:hAnsi="SimSun" w:hint="eastAsia"/>
          <w:color w:val="222222"/>
          <w:sz w:val="21"/>
        </w:rPr>
        <w:t>iii</w:t>
      </w:r>
      <w:r w:rsidR="009356AD">
        <w:rPr>
          <w:rFonts w:ascii="SimSun" w:hAnsi="SimSun" w:hint="eastAsia"/>
          <w:color w:val="222222"/>
          <w:sz w:val="21"/>
        </w:rPr>
        <w:t>)</w:t>
      </w:r>
      <w:r w:rsidR="00A97F5D" w:rsidRPr="002F4BEB">
        <w:rPr>
          <w:rFonts w:ascii="SimSun" w:hAnsi="SimSun" w:hint="eastAsia"/>
          <w:color w:val="222222"/>
          <w:sz w:val="21"/>
        </w:rPr>
        <w:t>重新</w:t>
      </w:r>
      <w:r w:rsidR="00250278" w:rsidRPr="002F4BEB">
        <w:rPr>
          <w:rFonts w:ascii="SimSun" w:hAnsi="SimSun" w:hint="eastAsia"/>
          <w:color w:val="222222"/>
          <w:sz w:val="21"/>
        </w:rPr>
        <w:t>制定</w:t>
      </w:r>
      <w:r w:rsidR="00A97F5D" w:rsidRPr="002F4BEB">
        <w:rPr>
          <w:rFonts w:ascii="SimSun" w:hAnsi="SimSun" w:hint="eastAsia"/>
          <w:color w:val="222222"/>
          <w:sz w:val="21"/>
        </w:rPr>
        <w:t>该计划的人力资源计划，从</w:t>
      </w:r>
      <w:r w:rsidR="0011760F" w:rsidRPr="002F4BEB">
        <w:rPr>
          <w:rFonts w:ascii="SimSun" w:hAnsi="SimSun" w:hint="eastAsia"/>
          <w:color w:val="222222"/>
          <w:sz w:val="21"/>
        </w:rPr>
        <w:t>征聘</w:t>
      </w:r>
      <w:r w:rsidR="00A97F5D" w:rsidRPr="002F4BEB">
        <w:rPr>
          <w:rFonts w:ascii="SimSun" w:hAnsi="SimSun" w:hint="eastAsia"/>
          <w:color w:val="222222"/>
          <w:sz w:val="21"/>
        </w:rPr>
        <w:t>商标</w:t>
      </w:r>
      <w:r w:rsidR="00993E8F">
        <w:rPr>
          <w:rFonts w:ascii="SimSun" w:hAnsi="SimSun" w:hint="eastAsia"/>
          <w:color w:val="222222"/>
          <w:sz w:val="21"/>
        </w:rPr>
        <w:t>和</w:t>
      </w:r>
      <w:r w:rsidR="00A97F5D" w:rsidRPr="002F4BEB">
        <w:rPr>
          <w:rFonts w:ascii="SimSun" w:hAnsi="SimSun" w:hint="eastAsia"/>
          <w:color w:val="222222"/>
          <w:sz w:val="21"/>
        </w:rPr>
        <w:t>外观设计</w:t>
      </w:r>
      <w:r w:rsidR="00993E8F">
        <w:rPr>
          <w:rFonts w:ascii="SimSun" w:hAnsi="SimSun" w:hint="eastAsia"/>
          <w:color w:val="222222"/>
          <w:sz w:val="21"/>
        </w:rPr>
        <w:t>科科长</w:t>
      </w:r>
      <w:r w:rsidR="00894119" w:rsidRPr="002F4BEB">
        <w:rPr>
          <w:rFonts w:ascii="SimSun" w:hAnsi="SimSun" w:hint="eastAsia"/>
          <w:color w:val="222222"/>
          <w:sz w:val="21"/>
        </w:rPr>
        <w:t>职位</w:t>
      </w:r>
      <w:r w:rsidR="00A97F5D" w:rsidRPr="002F4BEB">
        <w:rPr>
          <w:rFonts w:ascii="SimSun" w:hAnsi="SimSun" w:hint="eastAsia"/>
          <w:color w:val="222222"/>
          <w:sz w:val="21"/>
        </w:rPr>
        <w:t>开始</w:t>
      </w:r>
      <w:r w:rsidR="00894119" w:rsidRPr="002F4BEB">
        <w:rPr>
          <w:rFonts w:ascii="SimSun" w:hAnsi="SimSun" w:hint="eastAsia"/>
          <w:color w:val="222222"/>
          <w:sz w:val="21"/>
        </w:rPr>
        <w:t>，</w:t>
      </w:r>
      <w:r w:rsidR="00A97F5D" w:rsidRPr="002F4BEB">
        <w:rPr>
          <w:rFonts w:ascii="SimSun" w:hAnsi="SimSun" w:hint="eastAsia"/>
          <w:color w:val="222222"/>
          <w:sz w:val="21"/>
        </w:rPr>
        <w:t>给该部门配备</w:t>
      </w:r>
      <w:r w:rsidR="00894119" w:rsidRPr="002F4BEB">
        <w:rPr>
          <w:rFonts w:ascii="SimSun" w:hAnsi="SimSun" w:hint="eastAsia"/>
          <w:color w:val="222222"/>
          <w:sz w:val="21"/>
        </w:rPr>
        <w:t>工</w:t>
      </w:r>
      <w:r w:rsidR="00894119" w:rsidRPr="004660DC">
        <w:rPr>
          <w:rFonts w:ascii="SimSun" w:hAnsi="SimSun" w:cs="SimSun" w:hint="eastAsia"/>
          <w:color w:val="222222"/>
          <w:sz w:val="21"/>
        </w:rPr>
        <w:t>作</w:t>
      </w:r>
      <w:r w:rsidR="00A97F5D" w:rsidRPr="004660DC">
        <w:rPr>
          <w:rFonts w:ascii="SimSun" w:hAnsi="SimSun" w:cs="SimSun" w:hint="eastAsia"/>
          <w:color w:val="222222"/>
          <w:sz w:val="21"/>
        </w:rPr>
        <w:t>人员。</w:t>
      </w:r>
    </w:p>
    <w:p w:rsidR="004975A1" w:rsidRPr="002C2EDA" w:rsidRDefault="00A97F5D" w:rsidP="002C2EDA">
      <w:pPr>
        <w:pStyle w:val="1"/>
        <w:overflowPunct w:val="0"/>
        <w:spacing w:beforeLines="100" w:before="240" w:afterLines="50" w:after="120" w:line="340" w:lineRule="atLeast"/>
        <w:rPr>
          <w:rFonts w:ascii="SimHei" w:eastAsia="SimHei" w:hAnsi="SimHei"/>
          <w:b w:val="0"/>
          <w:sz w:val="21"/>
          <w:szCs w:val="21"/>
        </w:rPr>
      </w:pPr>
      <w:bookmarkStart w:id="38" w:name="_Toc487809164"/>
      <w:bookmarkStart w:id="39" w:name="_Toc328920437"/>
      <w:r w:rsidRPr="002C2EDA">
        <w:rPr>
          <w:rFonts w:ascii="SimHei" w:eastAsia="SimHei" w:hAnsi="SimHei" w:hint="eastAsia"/>
          <w:b w:val="0"/>
          <w:sz w:val="21"/>
          <w:szCs w:val="21"/>
        </w:rPr>
        <w:t>调查活动</w:t>
      </w:r>
      <w:bookmarkEnd w:id="38"/>
    </w:p>
    <w:p w:rsidR="004975A1" w:rsidRPr="003D473E" w:rsidRDefault="00A97F5D" w:rsidP="003D473E">
      <w:pPr>
        <w:pStyle w:val="2"/>
        <w:overflowPunct w:val="0"/>
        <w:spacing w:beforeLines="100" w:afterLines="50" w:after="120" w:line="340" w:lineRule="atLeast"/>
        <w:rPr>
          <w:rFonts w:ascii="SimSun" w:hAnsi="SimSun"/>
          <w:b/>
          <w:sz w:val="21"/>
        </w:rPr>
      </w:pPr>
      <w:r w:rsidRPr="003D473E">
        <w:rPr>
          <w:rFonts w:ascii="SimSun" w:hAnsi="SimSun" w:hint="eastAsia"/>
          <w:b/>
          <w:sz w:val="21"/>
        </w:rPr>
        <w:t>案件</w:t>
      </w:r>
      <w:r w:rsidR="007331D6">
        <w:rPr>
          <w:rFonts w:ascii="SimSun" w:hAnsi="SimSun" w:hint="eastAsia"/>
          <w:b/>
          <w:sz w:val="21"/>
        </w:rPr>
        <w:t>量</w:t>
      </w:r>
      <w:r w:rsidRPr="003D473E">
        <w:rPr>
          <w:rFonts w:ascii="SimSun" w:hAnsi="SimSun" w:hint="eastAsia"/>
          <w:b/>
          <w:sz w:val="21"/>
        </w:rPr>
        <w:t>概况</w:t>
      </w:r>
    </w:p>
    <w:p w:rsidR="00054C7F" w:rsidRPr="002F4BEB" w:rsidRDefault="00A97F5D"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在报告所涉期间，新受理了</w:t>
      </w:r>
      <w:r w:rsidR="008D4F0E" w:rsidRPr="002F4BEB">
        <w:rPr>
          <w:rFonts w:ascii="SimSun" w:hAnsi="SimSun" w:hint="eastAsia"/>
          <w:sz w:val="21"/>
        </w:rPr>
        <w:t>24</w:t>
      </w:r>
      <w:r w:rsidRPr="002F4BEB">
        <w:rPr>
          <w:rFonts w:ascii="SimSun" w:hAnsi="SimSun" w:hint="eastAsia"/>
          <w:sz w:val="21"/>
        </w:rPr>
        <w:t>件案件，审结了</w:t>
      </w:r>
      <w:r w:rsidR="008D4F0E" w:rsidRPr="002F4BEB">
        <w:rPr>
          <w:rFonts w:ascii="SimSun" w:hAnsi="SimSun"/>
          <w:sz w:val="21"/>
        </w:rPr>
        <w:t>27</w:t>
      </w:r>
      <w:r w:rsidRPr="002F4BEB">
        <w:rPr>
          <w:rFonts w:ascii="SimSun" w:hAnsi="SimSun" w:hint="eastAsia"/>
          <w:sz w:val="21"/>
        </w:rPr>
        <w:t>件案件。截至201</w:t>
      </w:r>
      <w:r w:rsidR="008D4F0E" w:rsidRPr="002F4BEB">
        <w:rPr>
          <w:rFonts w:ascii="SimSun" w:hAnsi="SimSun" w:hint="eastAsia"/>
          <w:sz w:val="21"/>
        </w:rPr>
        <w:t>7</w:t>
      </w:r>
      <w:r w:rsidRPr="002F4BEB">
        <w:rPr>
          <w:rFonts w:ascii="SimSun" w:hAnsi="SimSun" w:hint="eastAsia"/>
          <w:sz w:val="21"/>
        </w:rPr>
        <w:t>年6月30日，</w:t>
      </w:r>
      <w:r w:rsidR="008D4F0E" w:rsidRPr="002F4BEB">
        <w:rPr>
          <w:rFonts w:ascii="SimSun" w:hAnsi="SimSun"/>
          <w:sz w:val="21"/>
        </w:rPr>
        <w:t>14</w:t>
      </w:r>
      <w:r w:rsidRPr="002F4BEB">
        <w:rPr>
          <w:rFonts w:ascii="SimSun" w:hAnsi="SimSun" w:hint="eastAsia"/>
          <w:sz w:val="21"/>
        </w:rPr>
        <w:t>件案件未结，包括处于初步评价阶段的1件</w:t>
      </w:r>
      <w:r w:rsidR="008D4F0E" w:rsidRPr="002F4BEB">
        <w:rPr>
          <w:rFonts w:ascii="SimSun" w:hAnsi="SimSun" w:hint="eastAsia"/>
          <w:sz w:val="21"/>
        </w:rPr>
        <w:t>、</w:t>
      </w:r>
      <w:r w:rsidRPr="002F4BEB">
        <w:rPr>
          <w:rFonts w:ascii="SimSun" w:hAnsi="SimSun" w:hint="eastAsia"/>
          <w:sz w:val="21"/>
        </w:rPr>
        <w:t>全面调查阶段的</w:t>
      </w:r>
      <w:r w:rsidR="008D4F0E" w:rsidRPr="002F4BEB">
        <w:rPr>
          <w:rFonts w:ascii="SimSun" w:hAnsi="SimSun" w:hint="eastAsia"/>
          <w:sz w:val="21"/>
        </w:rPr>
        <w:t>8</w:t>
      </w:r>
      <w:r w:rsidRPr="002F4BEB">
        <w:rPr>
          <w:rFonts w:ascii="SimSun" w:hAnsi="SimSun" w:hint="eastAsia"/>
          <w:sz w:val="21"/>
        </w:rPr>
        <w:t>件</w:t>
      </w:r>
      <w:r w:rsidR="008D4F0E" w:rsidRPr="002F4BEB">
        <w:rPr>
          <w:rFonts w:ascii="SimSun" w:hAnsi="SimSun" w:hint="eastAsia"/>
          <w:sz w:val="21"/>
        </w:rPr>
        <w:t>和</w:t>
      </w:r>
      <w:r w:rsidR="00DF5EDD">
        <w:rPr>
          <w:rFonts w:ascii="SimSun" w:hAnsi="SimSun" w:hint="eastAsia"/>
          <w:sz w:val="21"/>
        </w:rPr>
        <w:t>暂停</w:t>
      </w:r>
      <w:r w:rsidR="008D4F0E" w:rsidRPr="002F4BEB">
        <w:rPr>
          <w:rFonts w:ascii="SimSun" w:hAnsi="SimSun" w:hint="eastAsia"/>
          <w:sz w:val="21"/>
        </w:rPr>
        <w:t>的5件，</w:t>
      </w:r>
      <w:r w:rsidR="00DF5EDD">
        <w:rPr>
          <w:rFonts w:ascii="SimSun" w:hAnsi="SimSun" w:hint="eastAsia"/>
          <w:sz w:val="21"/>
        </w:rPr>
        <w:t>暂停</w:t>
      </w:r>
      <w:r w:rsidR="00924B8F" w:rsidRPr="002F4BEB">
        <w:rPr>
          <w:rFonts w:ascii="SimSun" w:hAnsi="SimSun" w:hint="eastAsia"/>
          <w:sz w:val="21"/>
        </w:rPr>
        <w:t>的</w:t>
      </w:r>
      <w:r w:rsidR="008D4F0E" w:rsidRPr="002F4BEB">
        <w:rPr>
          <w:rFonts w:ascii="SimSun" w:hAnsi="SimSun" w:hint="eastAsia"/>
          <w:sz w:val="21"/>
        </w:rPr>
        <w:t>原因是</w:t>
      </w:r>
      <w:r w:rsidR="00DF5EDD">
        <w:rPr>
          <w:rFonts w:ascii="SimSun" w:hAnsi="SimSun" w:hint="eastAsia"/>
          <w:sz w:val="21"/>
        </w:rPr>
        <w:t>一名有关工作人员</w:t>
      </w:r>
      <w:r w:rsidR="008D4F0E" w:rsidRPr="002F4BEB">
        <w:rPr>
          <w:rFonts w:ascii="SimSun" w:hAnsi="SimSun" w:hint="eastAsia"/>
          <w:sz w:val="21"/>
        </w:rPr>
        <w:t>长</w:t>
      </w:r>
      <w:r w:rsidR="00DF5EDD">
        <w:rPr>
          <w:rFonts w:ascii="SimSun" w:hAnsi="SimSun" w:hint="eastAsia"/>
          <w:sz w:val="21"/>
        </w:rPr>
        <w:t>期缺勤</w:t>
      </w:r>
      <w:r w:rsidR="008D4F0E" w:rsidRPr="002F4BEB">
        <w:rPr>
          <w:rFonts w:ascii="SimSun" w:hAnsi="SimSun" w:hint="eastAsia"/>
          <w:sz w:val="21"/>
        </w:rPr>
        <w:t>，或</w:t>
      </w:r>
      <w:r w:rsidR="00140875" w:rsidRPr="002F4BEB">
        <w:rPr>
          <w:rFonts w:ascii="SimSun" w:hAnsi="SimSun" w:hint="eastAsia"/>
          <w:sz w:val="21"/>
        </w:rPr>
        <w:t>在</w:t>
      </w:r>
      <w:r w:rsidR="008D4F0E" w:rsidRPr="002F4BEB">
        <w:rPr>
          <w:rFonts w:ascii="SimSun" w:hAnsi="SimSun" w:hint="eastAsia"/>
          <w:sz w:val="21"/>
        </w:rPr>
        <w:t>等待另一实体采取行动</w:t>
      </w:r>
      <w:r w:rsidRPr="002F4BEB">
        <w:rPr>
          <w:rFonts w:ascii="SimSun" w:hAnsi="SimSun" w:hint="eastAsia"/>
          <w:sz w:val="21"/>
        </w:rPr>
        <w:t>。未结案件中，</w:t>
      </w:r>
      <w:r w:rsidR="008D4F0E" w:rsidRPr="002F4BEB">
        <w:rPr>
          <w:rFonts w:ascii="SimSun" w:hAnsi="SimSun" w:hint="eastAsia"/>
          <w:sz w:val="21"/>
        </w:rPr>
        <w:t>8</w:t>
      </w:r>
      <w:r w:rsidRPr="002F4BEB">
        <w:rPr>
          <w:rFonts w:ascii="SimSun" w:hAnsi="SimSun" w:hint="eastAsia"/>
          <w:sz w:val="21"/>
        </w:rPr>
        <w:t>件于201</w:t>
      </w:r>
      <w:r w:rsidR="008D4F0E" w:rsidRPr="002F4BEB">
        <w:rPr>
          <w:rFonts w:ascii="SimSun" w:hAnsi="SimSun" w:hint="eastAsia"/>
          <w:sz w:val="21"/>
        </w:rPr>
        <w:t>7</w:t>
      </w:r>
      <w:r w:rsidRPr="002F4BEB">
        <w:rPr>
          <w:rFonts w:ascii="SimSun" w:hAnsi="SimSun" w:hint="eastAsia"/>
          <w:sz w:val="21"/>
        </w:rPr>
        <w:t>年</w:t>
      </w:r>
      <w:r w:rsidR="00DF5EDD">
        <w:rPr>
          <w:rFonts w:ascii="SimSun" w:hAnsi="SimSun" w:hint="eastAsia"/>
          <w:sz w:val="21"/>
        </w:rPr>
        <w:t>启动</w:t>
      </w:r>
      <w:r w:rsidRPr="002F4BEB">
        <w:rPr>
          <w:rFonts w:ascii="SimSun" w:hAnsi="SimSun" w:hint="eastAsia"/>
          <w:sz w:val="21"/>
        </w:rPr>
        <w:t>，</w:t>
      </w:r>
      <w:r w:rsidR="008D4F0E" w:rsidRPr="002F4BEB">
        <w:rPr>
          <w:rFonts w:ascii="SimSun" w:hAnsi="SimSun" w:hint="eastAsia"/>
          <w:sz w:val="21"/>
        </w:rPr>
        <w:t>5</w:t>
      </w:r>
      <w:r w:rsidRPr="002F4BEB">
        <w:rPr>
          <w:rFonts w:ascii="SimSun" w:hAnsi="SimSun" w:hint="eastAsia"/>
          <w:sz w:val="21"/>
        </w:rPr>
        <w:t>件于201</w:t>
      </w:r>
      <w:r w:rsidR="008D4F0E" w:rsidRPr="002F4BEB">
        <w:rPr>
          <w:rFonts w:ascii="SimSun" w:hAnsi="SimSun" w:hint="eastAsia"/>
          <w:sz w:val="21"/>
        </w:rPr>
        <w:t>6</w:t>
      </w:r>
      <w:r w:rsidRPr="002F4BEB">
        <w:rPr>
          <w:rFonts w:ascii="SimSun" w:hAnsi="SimSun" w:hint="eastAsia"/>
          <w:sz w:val="21"/>
        </w:rPr>
        <w:t>年</w:t>
      </w:r>
      <w:r w:rsidR="00DF5EDD">
        <w:rPr>
          <w:rFonts w:ascii="SimSun" w:hAnsi="SimSun" w:hint="eastAsia"/>
          <w:sz w:val="21"/>
        </w:rPr>
        <w:t>启动</w:t>
      </w:r>
      <w:r w:rsidRPr="002F4BEB">
        <w:rPr>
          <w:rFonts w:ascii="SimSun" w:hAnsi="SimSun" w:hint="eastAsia"/>
          <w:sz w:val="21"/>
        </w:rPr>
        <w:t>，1件于2014年</w:t>
      </w:r>
      <w:r w:rsidR="00DF5EDD">
        <w:rPr>
          <w:rFonts w:ascii="SimSun" w:hAnsi="SimSun" w:hint="eastAsia"/>
          <w:sz w:val="21"/>
        </w:rPr>
        <w:t>启动</w:t>
      </w:r>
      <w:r w:rsidRPr="002F4BEB">
        <w:rPr>
          <w:rFonts w:ascii="SimSun" w:hAnsi="SimSun" w:hint="eastAsia"/>
          <w:sz w:val="21"/>
        </w:rPr>
        <w:t>。截至201</w:t>
      </w:r>
      <w:r w:rsidR="008D4F0E" w:rsidRPr="002F4BEB">
        <w:rPr>
          <w:rFonts w:ascii="SimSun" w:hAnsi="SimSun" w:hint="eastAsia"/>
          <w:sz w:val="21"/>
        </w:rPr>
        <w:t>7</w:t>
      </w:r>
      <w:r w:rsidRPr="002F4BEB">
        <w:rPr>
          <w:rFonts w:ascii="SimSun" w:hAnsi="SimSun" w:hint="eastAsia"/>
          <w:sz w:val="21"/>
        </w:rPr>
        <w:t>年6月</w:t>
      </w:r>
      <w:r w:rsidR="008D4F0E" w:rsidRPr="002F4BEB">
        <w:rPr>
          <w:rFonts w:ascii="SimSun" w:hAnsi="SimSun" w:hint="eastAsia"/>
          <w:sz w:val="21"/>
        </w:rPr>
        <w:t>30日，</w:t>
      </w:r>
      <w:r w:rsidR="00961417" w:rsidRPr="002F4BEB">
        <w:rPr>
          <w:rFonts w:ascii="SimSun" w:hAnsi="SimSun" w:hint="eastAsia"/>
          <w:sz w:val="21"/>
        </w:rPr>
        <w:t>案件调查</w:t>
      </w:r>
      <w:r w:rsidR="00961417">
        <w:rPr>
          <w:rFonts w:ascii="SimSun" w:hAnsi="SimSun" w:hint="eastAsia"/>
          <w:sz w:val="21"/>
        </w:rPr>
        <w:t>用时</w:t>
      </w:r>
      <w:r w:rsidR="00961417" w:rsidRPr="002F4BEB">
        <w:rPr>
          <w:rFonts w:ascii="SimSun" w:hAnsi="SimSun" w:hint="eastAsia"/>
          <w:sz w:val="21"/>
        </w:rPr>
        <w:t>为</w:t>
      </w:r>
      <w:r w:rsidRPr="002F4BEB">
        <w:rPr>
          <w:rFonts w:ascii="SimSun" w:hAnsi="SimSun" w:hint="eastAsia"/>
          <w:sz w:val="21"/>
        </w:rPr>
        <w:t>6</w:t>
      </w:r>
      <w:r w:rsidR="008D4F0E" w:rsidRPr="002F4BEB">
        <w:rPr>
          <w:rFonts w:ascii="SimSun" w:hAnsi="SimSun" w:hint="eastAsia"/>
          <w:sz w:val="21"/>
        </w:rPr>
        <w:t>.3</w:t>
      </w:r>
      <w:r w:rsidRPr="002F4BEB">
        <w:rPr>
          <w:rFonts w:ascii="SimSun" w:hAnsi="SimSun" w:hint="eastAsia"/>
          <w:sz w:val="21"/>
        </w:rPr>
        <w:t>个月</w:t>
      </w:r>
      <w:r w:rsidR="00641903" w:rsidRPr="002F4BEB">
        <w:rPr>
          <w:rFonts w:ascii="SimSun" w:hAnsi="SimSun" w:hint="eastAsia"/>
          <w:sz w:val="21"/>
        </w:rPr>
        <w:t>。</w:t>
      </w:r>
    </w:p>
    <w:p w:rsidR="004975A1" w:rsidRPr="00DF5EDD" w:rsidRDefault="005F3577" w:rsidP="00DF5EDD">
      <w:pPr>
        <w:pStyle w:val="ONUME"/>
        <w:keepNext/>
        <w:spacing w:afterLines="50" w:after="120" w:line="340" w:lineRule="atLeast"/>
        <w:jc w:val="center"/>
        <w:rPr>
          <w:b/>
          <w:sz w:val="18"/>
          <w:szCs w:val="18"/>
        </w:rPr>
      </w:pPr>
      <w:r w:rsidRPr="00DF5EDD">
        <w:rPr>
          <w:rFonts w:hint="eastAsia"/>
          <w:b/>
          <w:sz w:val="18"/>
          <w:szCs w:val="18"/>
        </w:rPr>
        <w:lastRenderedPageBreak/>
        <w:t>图</w:t>
      </w:r>
      <w:r w:rsidRPr="00DF5EDD">
        <w:rPr>
          <w:rFonts w:hint="eastAsia"/>
          <w:b/>
          <w:sz w:val="18"/>
          <w:szCs w:val="18"/>
        </w:rPr>
        <w:t>1</w:t>
      </w:r>
      <w:r w:rsidR="00112DEE">
        <w:rPr>
          <w:rFonts w:hint="eastAsia"/>
          <w:b/>
          <w:sz w:val="18"/>
          <w:szCs w:val="18"/>
        </w:rPr>
        <w:t>–</w:t>
      </w:r>
      <w:r w:rsidRPr="00DF5EDD">
        <w:rPr>
          <w:rFonts w:hint="eastAsia"/>
          <w:b/>
          <w:sz w:val="18"/>
          <w:szCs w:val="18"/>
        </w:rPr>
        <w:t>2014</w:t>
      </w:r>
      <w:r w:rsidRPr="00DF5EDD">
        <w:rPr>
          <w:rFonts w:hint="eastAsia"/>
          <w:b/>
          <w:sz w:val="18"/>
          <w:szCs w:val="18"/>
        </w:rPr>
        <w:t>年</w:t>
      </w:r>
      <w:r w:rsidRPr="00DF5EDD">
        <w:rPr>
          <w:rFonts w:hint="eastAsia"/>
          <w:b/>
          <w:sz w:val="18"/>
          <w:szCs w:val="18"/>
        </w:rPr>
        <w:t>6</w:t>
      </w:r>
      <w:r w:rsidRPr="00DF5EDD">
        <w:rPr>
          <w:rFonts w:hint="eastAsia"/>
          <w:b/>
          <w:sz w:val="18"/>
          <w:szCs w:val="18"/>
        </w:rPr>
        <w:t>月</w:t>
      </w:r>
      <w:r w:rsidRPr="00DF5EDD">
        <w:rPr>
          <w:rFonts w:hint="eastAsia"/>
          <w:b/>
          <w:sz w:val="18"/>
          <w:szCs w:val="18"/>
        </w:rPr>
        <w:t>30</w:t>
      </w:r>
      <w:r w:rsidRPr="00DF5EDD">
        <w:rPr>
          <w:rFonts w:hint="eastAsia"/>
          <w:b/>
          <w:sz w:val="18"/>
          <w:szCs w:val="18"/>
        </w:rPr>
        <w:t>日至</w:t>
      </w:r>
      <w:r w:rsidRPr="00DF5EDD">
        <w:rPr>
          <w:rFonts w:hint="eastAsia"/>
          <w:b/>
          <w:sz w:val="18"/>
          <w:szCs w:val="18"/>
        </w:rPr>
        <w:t>2017</w:t>
      </w:r>
      <w:r w:rsidRPr="00DF5EDD">
        <w:rPr>
          <w:rFonts w:hint="eastAsia"/>
          <w:b/>
          <w:sz w:val="18"/>
          <w:szCs w:val="18"/>
        </w:rPr>
        <w:t>年</w:t>
      </w:r>
      <w:r w:rsidRPr="00DF5EDD">
        <w:rPr>
          <w:rFonts w:hint="eastAsia"/>
          <w:b/>
          <w:sz w:val="18"/>
          <w:szCs w:val="18"/>
        </w:rPr>
        <w:t>6</w:t>
      </w:r>
      <w:r w:rsidRPr="00DF5EDD">
        <w:rPr>
          <w:rFonts w:hint="eastAsia"/>
          <w:b/>
          <w:sz w:val="18"/>
          <w:szCs w:val="18"/>
        </w:rPr>
        <w:t>月</w:t>
      </w:r>
      <w:r w:rsidRPr="00DF5EDD">
        <w:rPr>
          <w:rFonts w:hint="eastAsia"/>
          <w:b/>
          <w:sz w:val="18"/>
          <w:szCs w:val="18"/>
        </w:rPr>
        <w:t>30</w:t>
      </w:r>
      <w:r w:rsidRPr="00DF5EDD">
        <w:rPr>
          <w:rFonts w:hint="eastAsia"/>
          <w:b/>
          <w:sz w:val="18"/>
          <w:szCs w:val="18"/>
        </w:rPr>
        <w:t>日调查案件量比较分析</w:t>
      </w:r>
    </w:p>
    <w:p w:rsidR="004975A1" w:rsidRPr="002F4BEB" w:rsidRDefault="002E6F1B" w:rsidP="004975A1">
      <w:pPr>
        <w:pStyle w:val="ONUME"/>
        <w:jc w:val="center"/>
        <w:rPr>
          <w:rFonts w:ascii="SimSun" w:hAnsi="SimSun"/>
          <w:sz w:val="21"/>
        </w:rPr>
      </w:pPr>
      <w:r w:rsidRPr="002F4BEB">
        <w:rPr>
          <w:rFonts w:ascii="SimSun" w:hAnsi="SimSun"/>
          <w:noProof/>
          <w:sz w:val="21"/>
        </w:rPr>
        <w:drawing>
          <wp:inline distT="0" distB="0" distL="0" distR="0" wp14:anchorId="64738372" wp14:editId="3E8698D6">
            <wp:extent cx="6035675" cy="3389630"/>
            <wp:effectExtent l="0" t="0" r="317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5675" cy="3389630"/>
                    </a:xfrm>
                    <a:prstGeom prst="rect">
                      <a:avLst/>
                    </a:prstGeom>
                    <a:noFill/>
                  </pic:spPr>
                </pic:pic>
              </a:graphicData>
            </a:graphic>
          </wp:inline>
        </w:drawing>
      </w:r>
    </w:p>
    <w:p w:rsidR="004975A1" w:rsidRPr="002F4BEB" w:rsidRDefault="006B13EF"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在报告所涉期间</w:t>
      </w:r>
      <w:r w:rsidR="00DF5EDD">
        <w:rPr>
          <w:rFonts w:ascii="SimSun" w:hAnsi="SimSun" w:hint="eastAsia"/>
          <w:sz w:val="21"/>
        </w:rPr>
        <w:t>启动</w:t>
      </w:r>
      <w:r w:rsidRPr="002F4BEB">
        <w:rPr>
          <w:rFonts w:ascii="SimSun" w:hAnsi="SimSun" w:hint="eastAsia"/>
          <w:sz w:val="21"/>
        </w:rPr>
        <w:t>的</w:t>
      </w:r>
      <w:r w:rsidRPr="00D87809">
        <w:rPr>
          <w:rFonts w:ascii="SimSun" w:hAnsi="SimSun" w:hint="eastAsia"/>
          <w:sz w:val="21"/>
          <w:szCs w:val="21"/>
        </w:rPr>
        <w:t>案件</w:t>
      </w:r>
      <w:r w:rsidRPr="002F4BEB">
        <w:rPr>
          <w:rFonts w:ascii="SimSun" w:hAnsi="SimSun" w:hint="eastAsia"/>
          <w:sz w:val="21"/>
        </w:rPr>
        <w:t>中，根据《章程》</w:t>
      </w:r>
      <w:r w:rsidR="00CD441A" w:rsidRPr="002F4BEB">
        <w:rPr>
          <w:rFonts w:ascii="SimSun" w:hAnsi="SimSun" w:hint="eastAsia"/>
          <w:sz w:val="21"/>
        </w:rPr>
        <w:t>相关规定</w:t>
      </w:r>
      <w:r w:rsidRPr="002F4BEB">
        <w:rPr>
          <w:rFonts w:ascii="SimSun" w:hAnsi="SimSun" w:hint="eastAsia"/>
          <w:sz w:val="21"/>
        </w:rPr>
        <w:t>，有4件转到</w:t>
      </w:r>
      <w:proofErr w:type="gramStart"/>
      <w:r w:rsidRPr="002F4BEB">
        <w:rPr>
          <w:rFonts w:ascii="SimSun" w:hAnsi="SimSun" w:hint="eastAsia"/>
          <w:sz w:val="21"/>
        </w:rPr>
        <w:t>咨</w:t>
      </w:r>
      <w:proofErr w:type="gramEnd"/>
      <w:r w:rsidRPr="002F4BEB">
        <w:rPr>
          <w:rFonts w:ascii="SimSun" w:hAnsi="SimSun" w:hint="eastAsia"/>
          <w:sz w:val="21"/>
        </w:rPr>
        <w:t>监委以寻求其建议</w:t>
      </w:r>
      <w:r w:rsidR="0085532A" w:rsidRPr="002F4BEB">
        <w:rPr>
          <w:rStyle w:val="af"/>
          <w:rFonts w:ascii="SimSun" w:hAnsi="SimSun"/>
          <w:sz w:val="21"/>
        </w:rPr>
        <w:footnoteReference w:id="6"/>
      </w:r>
      <w:r w:rsidRPr="002F4BEB">
        <w:rPr>
          <w:rFonts w:ascii="SimSun" w:hAnsi="SimSun" w:hint="eastAsia"/>
          <w:sz w:val="21"/>
        </w:rPr>
        <w:t>。</w:t>
      </w:r>
    </w:p>
    <w:p w:rsidR="004975A1" w:rsidRPr="003D473E" w:rsidRDefault="0034225E" w:rsidP="003D473E">
      <w:pPr>
        <w:pStyle w:val="2"/>
        <w:overflowPunct w:val="0"/>
        <w:spacing w:beforeLines="100" w:afterLines="50" w:after="120" w:line="340" w:lineRule="atLeast"/>
        <w:rPr>
          <w:rFonts w:ascii="SimSun" w:hAnsi="SimSun"/>
          <w:b/>
          <w:sz w:val="21"/>
        </w:rPr>
      </w:pPr>
      <w:r w:rsidRPr="003D473E">
        <w:rPr>
          <w:rFonts w:ascii="SimSun" w:hAnsi="SimSun" w:hint="eastAsia"/>
          <w:b/>
          <w:sz w:val="21"/>
        </w:rPr>
        <w:t>调查活动的</w:t>
      </w:r>
      <w:r w:rsidR="00DF5EDD">
        <w:rPr>
          <w:rFonts w:ascii="SimSun" w:hAnsi="SimSun" w:hint="eastAsia"/>
          <w:b/>
          <w:sz w:val="21"/>
        </w:rPr>
        <w:t>结果</w:t>
      </w:r>
    </w:p>
    <w:p w:rsidR="004975A1" w:rsidRPr="002F4BEB" w:rsidRDefault="0034225E"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根据《章程》，年度报告应包括对证实属实的调查案件及其处理情况的描述。在其中5件开展调查的案件中，监督司发现指控属实，并建议对一名工作人员提起纪律处罚程序。此外：</w:t>
      </w:r>
    </w:p>
    <w:p w:rsidR="004975A1" w:rsidRPr="002F4BEB" w:rsidRDefault="00DF5EDD" w:rsidP="00DF5EDD">
      <w:pPr>
        <w:pStyle w:val="ONUME"/>
        <w:numPr>
          <w:ilvl w:val="1"/>
          <w:numId w:val="3"/>
        </w:numPr>
        <w:tabs>
          <w:tab w:val="clear" w:pos="1134"/>
        </w:tabs>
        <w:overflowPunct w:val="0"/>
        <w:spacing w:afterLines="50" w:after="120" w:line="340" w:lineRule="atLeast"/>
        <w:jc w:val="both"/>
        <w:rPr>
          <w:rFonts w:ascii="SimSun" w:hAnsi="SimSun"/>
          <w:sz w:val="21"/>
        </w:rPr>
      </w:pPr>
      <w:r>
        <w:rPr>
          <w:rFonts w:ascii="SimSun" w:hAnsi="SimSun" w:hint="eastAsia"/>
          <w:sz w:val="21"/>
        </w:rPr>
        <w:t>一</w:t>
      </w:r>
      <w:r w:rsidR="0034225E" w:rsidRPr="002F4BEB">
        <w:rPr>
          <w:rFonts w:ascii="SimSun" w:hAnsi="SimSun" w:hint="eastAsia"/>
          <w:sz w:val="21"/>
        </w:rPr>
        <w:t>件案件的结果是，从本组织</w:t>
      </w:r>
      <w:r>
        <w:rPr>
          <w:rFonts w:ascii="SimSun" w:hAnsi="SimSun" w:hint="eastAsia"/>
          <w:sz w:val="21"/>
        </w:rPr>
        <w:t>开除了</w:t>
      </w:r>
      <w:r w:rsidRPr="002F4BEB">
        <w:rPr>
          <w:rFonts w:ascii="SimSun" w:hAnsi="SimSun" w:hint="eastAsia"/>
          <w:sz w:val="21"/>
        </w:rPr>
        <w:t>工作人员</w:t>
      </w:r>
      <w:r w:rsidR="009356AD">
        <w:rPr>
          <w:rFonts w:ascii="SimSun" w:hAnsi="SimSun"/>
          <w:sz w:val="21"/>
        </w:rPr>
        <w:t>；</w:t>
      </w:r>
    </w:p>
    <w:p w:rsidR="004975A1" w:rsidRPr="002F4BEB" w:rsidRDefault="00DF5EDD" w:rsidP="00DF5EDD">
      <w:pPr>
        <w:pStyle w:val="ONUME"/>
        <w:numPr>
          <w:ilvl w:val="1"/>
          <w:numId w:val="3"/>
        </w:numPr>
        <w:tabs>
          <w:tab w:val="clear" w:pos="1134"/>
        </w:tabs>
        <w:overflowPunct w:val="0"/>
        <w:spacing w:afterLines="50" w:after="120" w:line="340" w:lineRule="atLeast"/>
        <w:jc w:val="both"/>
        <w:rPr>
          <w:rFonts w:ascii="SimSun" w:hAnsi="SimSun"/>
          <w:sz w:val="21"/>
        </w:rPr>
      </w:pPr>
      <w:r>
        <w:rPr>
          <w:rFonts w:ascii="SimSun" w:hAnsi="SimSun" w:hint="eastAsia"/>
          <w:sz w:val="21"/>
        </w:rPr>
        <w:t>一</w:t>
      </w:r>
      <w:r w:rsidR="00DF1A32" w:rsidRPr="002F4BEB">
        <w:rPr>
          <w:rFonts w:ascii="SimSun" w:hAnsi="SimSun" w:hint="eastAsia"/>
          <w:sz w:val="21"/>
        </w:rPr>
        <w:t>件案件，在开始纪律处分之前，所涉工作人员离开</w:t>
      </w:r>
      <w:r>
        <w:rPr>
          <w:rFonts w:ascii="SimSun" w:hAnsi="SimSun" w:hint="eastAsia"/>
          <w:sz w:val="21"/>
        </w:rPr>
        <w:t>了</w:t>
      </w:r>
      <w:r w:rsidR="00DF1A32" w:rsidRPr="002F4BEB">
        <w:rPr>
          <w:rFonts w:ascii="SimSun" w:hAnsi="SimSun" w:hint="eastAsia"/>
          <w:sz w:val="21"/>
        </w:rPr>
        <w:t>本组织</w:t>
      </w:r>
      <w:r w:rsidR="009356AD">
        <w:rPr>
          <w:rFonts w:ascii="SimSun" w:hAnsi="SimSun" w:hint="eastAsia"/>
          <w:sz w:val="21"/>
        </w:rPr>
        <w:t>；</w:t>
      </w:r>
    </w:p>
    <w:p w:rsidR="008022F1" w:rsidRPr="002F4BEB" w:rsidRDefault="00DF1A32" w:rsidP="00DF5EDD">
      <w:pPr>
        <w:pStyle w:val="ONUME"/>
        <w:numPr>
          <w:ilvl w:val="1"/>
          <w:numId w:val="3"/>
        </w:numPr>
        <w:tabs>
          <w:tab w:val="clear" w:pos="1134"/>
        </w:tabs>
        <w:overflowPunct w:val="0"/>
        <w:spacing w:afterLines="50" w:after="120" w:line="340" w:lineRule="atLeast"/>
        <w:jc w:val="both"/>
        <w:rPr>
          <w:rFonts w:ascii="SimSun" w:hAnsi="SimSun"/>
          <w:sz w:val="21"/>
        </w:rPr>
      </w:pPr>
      <w:r w:rsidRPr="002F4BEB">
        <w:rPr>
          <w:rFonts w:ascii="SimSun" w:hAnsi="SimSun" w:hint="eastAsia"/>
          <w:sz w:val="21"/>
        </w:rPr>
        <w:t>其他</w:t>
      </w:r>
      <w:r w:rsidR="00DF5EDD">
        <w:rPr>
          <w:rFonts w:ascii="SimSun" w:hAnsi="SimSun" w:hint="eastAsia"/>
          <w:sz w:val="21"/>
        </w:rPr>
        <w:t>三</w:t>
      </w:r>
      <w:r w:rsidRPr="002F4BEB">
        <w:rPr>
          <w:rFonts w:ascii="SimSun" w:hAnsi="SimSun" w:hint="eastAsia"/>
          <w:sz w:val="21"/>
        </w:rPr>
        <w:t>件案件，截至2017年6月30日，管理层的最终决定仍未确定。</w:t>
      </w:r>
    </w:p>
    <w:p w:rsidR="004975A1" w:rsidRPr="002F4BEB" w:rsidRDefault="00DF1A32"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此外，报告所涉期间开展的调查活动使监督</w:t>
      </w:r>
      <w:proofErr w:type="gramStart"/>
      <w:r w:rsidRPr="002F4BEB">
        <w:rPr>
          <w:rFonts w:ascii="SimSun" w:hAnsi="SimSun" w:hint="eastAsia"/>
          <w:sz w:val="21"/>
        </w:rPr>
        <w:t>司</w:t>
      </w:r>
      <w:r w:rsidR="00DF5EDD">
        <w:rPr>
          <w:rFonts w:ascii="SimSun" w:hAnsi="SimSun" w:hint="eastAsia"/>
          <w:sz w:val="21"/>
        </w:rPr>
        <w:t>总结</w:t>
      </w:r>
      <w:proofErr w:type="gramEnd"/>
      <w:r w:rsidRPr="002F4BEB">
        <w:rPr>
          <w:rFonts w:ascii="SimSun" w:hAnsi="SimSun" w:hint="eastAsia"/>
          <w:sz w:val="21"/>
        </w:rPr>
        <w:t>了一些教训。具体来说，发布了</w:t>
      </w:r>
      <w:r w:rsidR="00A730C6" w:rsidRPr="002F4BEB">
        <w:rPr>
          <w:rFonts w:ascii="SimSun" w:hAnsi="SimSun" w:hint="eastAsia"/>
          <w:sz w:val="21"/>
        </w:rPr>
        <w:t>三</w:t>
      </w:r>
      <w:r w:rsidRPr="002F4BEB">
        <w:rPr>
          <w:rFonts w:ascii="SimSun" w:hAnsi="SimSun" w:hint="eastAsia"/>
          <w:sz w:val="21"/>
        </w:rPr>
        <w:t>份管理问题报告</w:t>
      </w:r>
      <w:r w:rsidRPr="002F4BEB">
        <w:rPr>
          <w:rFonts w:ascii="SimSun" w:hAnsi="SimSun"/>
          <w:sz w:val="21"/>
        </w:rPr>
        <w:t>（MIR）</w:t>
      </w:r>
      <w:r w:rsidRPr="002F4BEB">
        <w:rPr>
          <w:rFonts w:ascii="SimSun" w:hAnsi="SimSun" w:hint="eastAsia"/>
          <w:sz w:val="21"/>
        </w:rPr>
        <w:t>，</w:t>
      </w:r>
      <w:r w:rsidR="00A730C6" w:rsidRPr="002F4BEB">
        <w:rPr>
          <w:rFonts w:ascii="SimSun" w:hAnsi="SimSun" w:hint="eastAsia"/>
          <w:sz w:val="21"/>
        </w:rPr>
        <w:t>提出了管理建议，</w:t>
      </w:r>
      <w:r w:rsidR="00366237" w:rsidRPr="002F4BEB">
        <w:rPr>
          <w:rFonts w:ascii="SimSun" w:hAnsi="SimSun" w:hint="eastAsia"/>
          <w:sz w:val="21"/>
        </w:rPr>
        <w:t>内容</w:t>
      </w:r>
      <w:r w:rsidR="00A730C6" w:rsidRPr="002F4BEB">
        <w:rPr>
          <w:rFonts w:ascii="SimSun" w:hAnsi="SimSun" w:hint="eastAsia"/>
          <w:sz w:val="21"/>
        </w:rPr>
        <w:t>涉及：</w:t>
      </w:r>
      <w:r w:rsidR="000E150E" w:rsidRPr="002F4BEB">
        <w:rPr>
          <w:rFonts w:ascii="SimSun" w:hAnsi="SimSun"/>
          <w:sz w:val="21"/>
        </w:rPr>
        <w:t>(</w:t>
      </w:r>
      <w:proofErr w:type="spellStart"/>
      <w:r w:rsidR="000E150E" w:rsidRPr="002F4BEB">
        <w:rPr>
          <w:rFonts w:ascii="SimSun" w:hAnsi="SimSun"/>
          <w:sz w:val="21"/>
        </w:rPr>
        <w:t>i</w:t>
      </w:r>
      <w:proofErr w:type="spellEnd"/>
      <w:r w:rsidR="0009210D" w:rsidRPr="002F4BEB">
        <w:rPr>
          <w:rFonts w:ascii="SimSun" w:hAnsi="SimSun"/>
          <w:sz w:val="21"/>
        </w:rPr>
        <w:t>)</w:t>
      </w:r>
      <w:r w:rsidR="00A730C6" w:rsidRPr="002F4BEB">
        <w:rPr>
          <w:rFonts w:ascii="SimSun" w:hAnsi="SimSun" w:hint="eastAsia"/>
          <w:sz w:val="21"/>
        </w:rPr>
        <w:t>核查工作人员福利待遇；</w:t>
      </w:r>
      <w:r w:rsidR="000E150E" w:rsidRPr="002F4BEB">
        <w:rPr>
          <w:rFonts w:ascii="SimSun" w:hAnsi="SimSun"/>
          <w:sz w:val="21"/>
        </w:rPr>
        <w:t>(ii</w:t>
      </w:r>
      <w:r w:rsidR="0009210D" w:rsidRPr="002F4BEB">
        <w:rPr>
          <w:rFonts w:ascii="SimSun" w:hAnsi="SimSun"/>
          <w:sz w:val="21"/>
        </w:rPr>
        <w:t>)</w:t>
      </w:r>
      <w:r w:rsidR="00ED5CB2" w:rsidRPr="002F4BEB">
        <w:rPr>
          <w:rFonts w:ascii="SimSun" w:hAnsi="SimSun" w:hint="eastAsia"/>
          <w:sz w:val="21"/>
        </w:rPr>
        <w:t>对</w:t>
      </w:r>
      <w:r w:rsidR="00A730C6" w:rsidRPr="002F4BEB">
        <w:rPr>
          <w:rFonts w:ascii="SimSun" w:hAnsi="SimSun" w:hint="eastAsia"/>
          <w:sz w:val="21"/>
        </w:rPr>
        <w:t>能力不符合其职责要求的</w:t>
      </w:r>
      <w:r w:rsidR="00A730C6" w:rsidRPr="00D87809">
        <w:rPr>
          <w:rFonts w:ascii="SimSun" w:hAnsi="SimSun" w:hint="eastAsia"/>
          <w:sz w:val="21"/>
          <w:szCs w:val="21"/>
        </w:rPr>
        <w:t>工作人员</w:t>
      </w:r>
      <w:r w:rsidR="00ED5CB2" w:rsidRPr="002F4BEB">
        <w:rPr>
          <w:rFonts w:ascii="SimSun" w:hAnsi="SimSun" w:hint="eastAsia"/>
          <w:sz w:val="21"/>
        </w:rPr>
        <w:t>重新分配</w:t>
      </w:r>
      <w:r w:rsidR="00A730C6" w:rsidRPr="002F4BEB">
        <w:rPr>
          <w:rFonts w:ascii="SimSun" w:hAnsi="SimSun" w:hint="eastAsia"/>
          <w:sz w:val="21"/>
        </w:rPr>
        <w:t>；以及</w:t>
      </w:r>
      <w:r w:rsidR="00054C7F" w:rsidRPr="002F4BEB">
        <w:rPr>
          <w:rFonts w:ascii="SimSun" w:hAnsi="SimSun"/>
          <w:sz w:val="21"/>
        </w:rPr>
        <w:t>(iii)</w:t>
      </w:r>
      <w:r w:rsidR="00A730C6" w:rsidRPr="004660DC">
        <w:rPr>
          <w:rFonts w:ascii="SimSun" w:hAnsi="SimSun" w:cs="SimSun" w:hint="eastAsia"/>
          <w:color w:val="222222"/>
          <w:sz w:val="21"/>
        </w:rPr>
        <w:t>澄清</w:t>
      </w:r>
      <w:r w:rsidR="00DF5EDD">
        <w:rPr>
          <w:rFonts w:ascii="SimSun" w:hAnsi="SimSun" w:cs="SimSun" w:hint="eastAsia"/>
          <w:color w:val="222222"/>
          <w:sz w:val="21"/>
        </w:rPr>
        <w:t>职位</w:t>
      </w:r>
      <w:r w:rsidR="00A730C6" w:rsidRPr="004660DC">
        <w:rPr>
          <w:rFonts w:ascii="SimSun" w:hAnsi="SimSun" w:cs="SimSun" w:hint="eastAsia"/>
          <w:color w:val="222222"/>
          <w:sz w:val="21"/>
        </w:rPr>
        <w:t>公告中的学</w:t>
      </w:r>
      <w:r w:rsidR="00DF5EDD">
        <w:rPr>
          <w:rFonts w:ascii="SimSun" w:hAnsi="SimSun" w:cs="SimSun" w:hint="eastAsia"/>
          <w:color w:val="222222"/>
          <w:sz w:val="21"/>
        </w:rPr>
        <w:t>历</w:t>
      </w:r>
      <w:r w:rsidR="00A730C6" w:rsidRPr="004660DC">
        <w:rPr>
          <w:rFonts w:ascii="SimSun" w:hAnsi="SimSun" w:cs="SimSun" w:hint="eastAsia"/>
          <w:color w:val="222222"/>
          <w:sz w:val="21"/>
        </w:rPr>
        <w:t>要求。</w:t>
      </w:r>
    </w:p>
    <w:p w:rsidR="004975A1" w:rsidRPr="002F4BEB" w:rsidRDefault="00242F01" w:rsidP="00DF5EDD">
      <w:pPr>
        <w:pStyle w:val="ONUME"/>
        <w:keepNext/>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lastRenderedPageBreak/>
        <w:t>下表是对</w:t>
      </w:r>
      <w:r w:rsidRPr="00D87809">
        <w:rPr>
          <w:rFonts w:ascii="SimSun" w:hAnsi="SimSun" w:hint="eastAsia"/>
          <w:sz w:val="21"/>
          <w:szCs w:val="21"/>
        </w:rPr>
        <w:t>2014年7</w:t>
      </w:r>
      <w:r w:rsidRPr="002F4BEB">
        <w:rPr>
          <w:rFonts w:ascii="SimSun" w:hAnsi="SimSun" w:hint="eastAsia"/>
          <w:sz w:val="21"/>
        </w:rPr>
        <w:t>月1日至2017年6月30日期间新受理案件的比较分析</w:t>
      </w:r>
      <w:r w:rsidR="00D0653C">
        <w:rPr>
          <w:rFonts w:ascii="SimSun" w:hAnsi="SimSun" w:hint="eastAsia"/>
          <w:sz w:val="21"/>
        </w:rPr>
        <w:t>：</w:t>
      </w:r>
    </w:p>
    <w:p w:rsidR="004975A1" w:rsidRPr="00DF5EDD" w:rsidRDefault="00EA660B" w:rsidP="00DF5EDD">
      <w:pPr>
        <w:pStyle w:val="ONUME"/>
        <w:keepNext/>
        <w:spacing w:afterLines="50" w:after="120" w:line="340" w:lineRule="atLeast"/>
        <w:jc w:val="center"/>
        <w:rPr>
          <w:b/>
          <w:sz w:val="18"/>
          <w:szCs w:val="18"/>
        </w:rPr>
      </w:pPr>
      <w:r w:rsidRPr="00DF5EDD">
        <w:rPr>
          <w:rFonts w:hint="eastAsia"/>
          <w:b/>
          <w:sz w:val="18"/>
          <w:szCs w:val="18"/>
        </w:rPr>
        <w:t>表</w:t>
      </w:r>
      <w:r w:rsidRPr="00DF5EDD">
        <w:rPr>
          <w:rFonts w:hint="eastAsia"/>
          <w:b/>
          <w:sz w:val="18"/>
          <w:szCs w:val="18"/>
        </w:rPr>
        <w:t>1</w:t>
      </w:r>
      <w:r w:rsidR="00112DEE">
        <w:rPr>
          <w:rFonts w:hint="eastAsia"/>
          <w:b/>
          <w:sz w:val="18"/>
          <w:szCs w:val="18"/>
        </w:rPr>
        <w:t>–</w:t>
      </w:r>
      <w:r w:rsidRPr="00DF5EDD">
        <w:rPr>
          <w:rFonts w:hint="eastAsia"/>
          <w:b/>
          <w:sz w:val="18"/>
          <w:szCs w:val="18"/>
        </w:rPr>
        <w:t>2014</w:t>
      </w:r>
      <w:r w:rsidRPr="00DF5EDD">
        <w:rPr>
          <w:rFonts w:hint="eastAsia"/>
          <w:b/>
          <w:sz w:val="18"/>
          <w:szCs w:val="18"/>
        </w:rPr>
        <w:t>年</w:t>
      </w:r>
      <w:r w:rsidRPr="00DF5EDD">
        <w:rPr>
          <w:rFonts w:hint="eastAsia"/>
          <w:b/>
          <w:sz w:val="18"/>
          <w:szCs w:val="18"/>
        </w:rPr>
        <w:t>7</w:t>
      </w:r>
      <w:r w:rsidRPr="00DF5EDD">
        <w:rPr>
          <w:rFonts w:hint="eastAsia"/>
          <w:b/>
          <w:sz w:val="18"/>
          <w:szCs w:val="18"/>
        </w:rPr>
        <w:t>月</w:t>
      </w:r>
      <w:r w:rsidRPr="00DF5EDD">
        <w:rPr>
          <w:rFonts w:hint="eastAsia"/>
          <w:b/>
          <w:sz w:val="18"/>
          <w:szCs w:val="18"/>
        </w:rPr>
        <w:t>1</w:t>
      </w:r>
      <w:r w:rsidRPr="00DF5EDD">
        <w:rPr>
          <w:rFonts w:hint="eastAsia"/>
          <w:b/>
          <w:sz w:val="18"/>
          <w:szCs w:val="18"/>
        </w:rPr>
        <w:t>日至</w:t>
      </w:r>
      <w:r w:rsidRPr="00DF5EDD">
        <w:rPr>
          <w:rFonts w:hint="eastAsia"/>
          <w:b/>
          <w:sz w:val="18"/>
          <w:szCs w:val="18"/>
        </w:rPr>
        <w:t>2017</w:t>
      </w:r>
      <w:r w:rsidRPr="00DF5EDD">
        <w:rPr>
          <w:rFonts w:hint="eastAsia"/>
          <w:b/>
          <w:sz w:val="18"/>
          <w:szCs w:val="18"/>
        </w:rPr>
        <w:t>年</w:t>
      </w:r>
      <w:r w:rsidRPr="00DF5EDD">
        <w:rPr>
          <w:rFonts w:hint="eastAsia"/>
          <w:b/>
          <w:sz w:val="18"/>
          <w:szCs w:val="18"/>
        </w:rPr>
        <w:t>6</w:t>
      </w:r>
      <w:r w:rsidRPr="00DF5EDD">
        <w:rPr>
          <w:rFonts w:hint="eastAsia"/>
          <w:b/>
          <w:sz w:val="18"/>
          <w:szCs w:val="18"/>
        </w:rPr>
        <w:t>月</w:t>
      </w:r>
      <w:r w:rsidRPr="00DF5EDD">
        <w:rPr>
          <w:rFonts w:hint="eastAsia"/>
          <w:b/>
          <w:sz w:val="18"/>
          <w:szCs w:val="18"/>
        </w:rPr>
        <w:t>30</w:t>
      </w:r>
      <w:r w:rsidRPr="00DF5EDD">
        <w:rPr>
          <w:rFonts w:hint="eastAsia"/>
          <w:b/>
          <w:sz w:val="18"/>
          <w:szCs w:val="18"/>
        </w:rPr>
        <w:t>日受理投诉分析</w:t>
      </w:r>
      <w:r w:rsidR="00D0653C" w:rsidRPr="00D0653C">
        <w:rPr>
          <w:rFonts w:hint="eastAsia"/>
          <w:noProof/>
        </w:rPr>
        <w:drawing>
          <wp:inline distT="0" distB="0" distL="0" distR="0" wp14:anchorId="5BED7DB6" wp14:editId="40FCA834">
            <wp:extent cx="5940425" cy="2957573"/>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2957573"/>
                    </a:xfrm>
                    <a:prstGeom prst="rect">
                      <a:avLst/>
                    </a:prstGeom>
                    <a:noFill/>
                    <a:ln>
                      <a:noFill/>
                    </a:ln>
                  </pic:spPr>
                </pic:pic>
              </a:graphicData>
            </a:graphic>
          </wp:inline>
        </w:drawing>
      </w:r>
    </w:p>
    <w:p w:rsidR="00833F5F" w:rsidRPr="002F4BEB" w:rsidRDefault="00833F5F" w:rsidP="004975A1">
      <w:pPr>
        <w:pStyle w:val="ONUME"/>
        <w:jc w:val="center"/>
        <w:rPr>
          <w:rFonts w:ascii="SimSun" w:hAnsi="SimSun"/>
          <w:sz w:val="21"/>
        </w:rPr>
      </w:pPr>
    </w:p>
    <w:p w:rsidR="004975A1" w:rsidRPr="00112DEE" w:rsidRDefault="0038385C" w:rsidP="00112DEE">
      <w:pPr>
        <w:pStyle w:val="ONUME"/>
        <w:keepNext/>
        <w:spacing w:afterLines="50" w:after="120" w:line="340" w:lineRule="atLeast"/>
        <w:jc w:val="center"/>
        <w:rPr>
          <w:b/>
          <w:sz w:val="18"/>
          <w:szCs w:val="18"/>
        </w:rPr>
      </w:pPr>
      <w:r w:rsidRPr="00112DEE">
        <w:rPr>
          <w:rFonts w:hint="eastAsia"/>
          <w:b/>
          <w:sz w:val="18"/>
          <w:szCs w:val="18"/>
        </w:rPr>
        <w:t>图</w:t>
      </w:r>
      <w:r w:rsidRPr="00112DEE">
        <w:rPr>
          <w:rFonts w:hint="eastAsia"/>
          <w:b/>
          <w:sz w:val="18"/>
          <w:szCs w:val="18"/>
        </w:rPr>
        <w:t>2</w:t>
      </w:r>
      <w:r w:rsidR="00112DEE">
        <w:rPr>
          <w:rFonts w:hint="eastAsia"/>
          <w:b/>
          <w:sz w:val="18"/>
          <w:szCs w:val="18"/>
        </w:rPr>
        <w:t>–</w:t>
      </w:r>
      <w:r w:rsidRPr="00112DEE">
        <w:rPr>
          <w:rFonts w:hint="eastAsia"/>
          <w:b/>
          <w:sz w:val="18"/>
          <w:szCs w:val="18"/>
        </w:rPr>
        <w:t>2014</w:t>
      </w:r>
      <w:r w:rsidRPr="00112DEE">
        <w:rPr>
          <w:rFonts w:hint="eastAsia"/>
          <w:b/>
          <w:sz w:val="18"/>
          <w:szCs w:val="18"/>
        </w:rPr>
        <w:t>年</w:t>
      </w:r>
      <w:r w:rsidRPr="00112DEE">
        <w:rPr>
          <w:rFonts w:hint="eastAsia"/>
          <w:b/>
          <w:sz w:val="18"/>
          <w:szCs w:val="18"/>
        </w:rPr>
        <w:t>7</w:t>
      </w:r>
      <w:r w:rsidRPr="00112DEE">
        <w:rPr>
          <w:rFonts w:hint="eastAsia"/>
          <w:b/>
          <w:sz w:val="18"/>
          <w:szCs w:val="18"/>
        </w:rPr>
        <w:t>月</w:t>
      </w:r>
      <w:r w:rsidRPr="00112DEE">
        <w:rPr>
          <w:rFonts w:hint="eastAsia"/>
          <w:b/>
          <w:sz w:val="18"/>
          <w:szCs w:val="18"/>
        </w:rPr>
        <w:t>1</w:t>
      </w:r>
      <w:r w:rsidRPr="00112DEE">
        <w:rPr>
          <w:rFonts w:hint="eastAsia"/>
          <w:b/>
          <w:sz w:val="18"/>
          <w:szCs w:val="18"/>
        </w:rPr>
        <w:t>日至</w:t>
      </w:r>
      <w:r w:rsidRPr="00112DEE">
        <w:rPr>
          <w:rFonts w:hint="eastAsia"/>
          <w:b/>
          <w:sz w:val="18"/>
          <w:szCs w:val="18"/>
        </w:rPr>
        <w:t>2017</w:t>
      </w:r>
      <w:r w:rsidRPr="00112DEE">
        <w:rPr>
          <w:rFonts w:hint="eastAsia"/>
          <w:b/>
          <w:sz w:val="18"/>
          <w:szCs w:val="18"/>
        </w:rPr>
        <w:t>年</w:t>
      </w:r>
      <w:r w:rsidRPr="00112DEE">
        <w:rPr>
          <w:rFonts w:hint="eastAsia"/>
          <w:b/>
          <w:sz w:val="18"/>
          <w:szCs w:val="18"/>
        </w:rPr>
        <w:t>6</w:t>
      </w:r>
      <w:r w:rsidRPr="00112DEE">
        <w:rPr>
          <w:rFonts w:hint="eastAsia"/>
          <w:b/>
          <w:sz w:val="18"/>
          <w:szCs w:val="18"/>
        </w:rPr>
        <w:t>月</w:t>
      </w:r>
      <w:r w:rsidRPr="00112DEE">
        <w:rPr>
          <w:rFonts w:hint="eastAsia"/>
          <w:b/>
          <w:sz w:val="18"/>
          <w:szCs w:val="18"/>
        </w:rPr>
        <w:t>30</w:t>
      </w:r>
      <w:r w:rsidRPr="00112DEE">
        <w:rPr>
          <w:rFonts w:hint="eastAsia"/>
          <w:b/>
          <w:sz w:val="18"/>
          <w:szCs w:val="18"/>
        </w:rPr>
        <w:t>日审结案件分析</w:t>
      </w:r>
    </w:p>
    <w:p w:rsidR="005243EF" w:rsidRPr="002F4BEB" w:rsidRDefault="00B444E6" w:rsidP="00CE52C9">
      <w:pPr>
        <w:jc w:val="center"/>
        <w:rPr>
          <w:rFonts w:ascii="SimSun" w:hAnsi="SimSun"/>
          <w:sz w:val="21"/>
        </w:rPr>
      </w:pPr>
      <w:r w:rsidRPr="002F4BEB">
        <w:rPr>
          <w:rFonts w:ascii="SimSun" w:hAnsi="SimSun"/>
          <w:noProof/>
          <w:sz w:val="21"/>
        </w:rPr>
        <w:drawing>
          <wp:inline distT="0" distB="0" distL="0" distR="0" wp14:anchorId="0D315529" wp14:editId="389CB447">
            <wp:extent cx="4572000" cy="2766332"/>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975A1" w:rsidRPr="002C2EDA" w:rsidRDefault="00520F6A" w:rsidP="002C2EDA">
      <w:pPr>
        <w:pStyle w:val="1"/>
        <w:overflowPunct w:val="0"/>
        <w:spacing w:beforeLines="100" w:before="240" w:afterLines="50" w:after="120" w:line="340" w:lineRule="atLeast"/>
        <w:rPr>
          <w:rFonts w:ascii="SimHei" w:eastAsia="SimHei" w:hAnsi="SimHei"/>
          <w:b w:val="0"/>
          <w:sz w:val="21"/>
          <w:szCs w:val="21"/>
        </w:rPr>
      </w:pPr>
      <w:bookmarkStart w:id="40" w:name="_Toc487809165"/>
      <w:r w:rsidRPr="002C2EDA">
        <w:rPr>
          <w:rFonts w:ascii="SimHei" w:eastAsia="SimHei" w:hAnsi="SimHei" w:hint="eastAsia"/>
          <w:b w:val="0"/>
          <w:sz w:val="21"/>
          <w:szCs w:val="21"/>
        </w:rPr>
        <w:t>拒绝提供信息或配合的情况</w:t>
      </w:r>
      <w:bookmarkEnd w:id="40"/>
    </w:p>
    <w:p w:rsidR="004975A1" w:rsidRPr="002F4BEB" w:rsidRDefault="00520F6A"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根据《章程》</w:t>
      </w:r>
      <w:r w:rsidRPr="00D87809">
        <w:rPr>
          <w:rFonts w:ascii="SimSun" w:hAnsi="SimSun" w:hint="eastAsia"/>
          <w:sz w:val="21"/>
          <w:szCs w:val="21"/>
        </w:rPr>
        <w:t>第</w:t>
      </w:r>
      <w:r w:rsidRPr="00D87809">
        <w:rPr>
          <w:rFonts w:ascii="SimSun" w:hAnsi="SimSun"/>
          <w:sz w:val="21"/>
          <w:szCs w:val="21"/>
        </w:rPr>
        <w:t>45</w:t>
      </w:r>
      <w:r w:rsidRPr="002F4BEB">
        <w:rPr>
          <w:rFonts w:ascii="SimSun" w:hAnsi="SimSun" w:hint="eastAsia"/>
          <w:sz w:val="21"/>
        </w:rPr>
        <w:t>段(g)项，监督司司长应通报报告所涉期间，监督司在获取记录、访问人员和房舍方面受到限制的任何情况。</w:t>
      </w:r>
    </w:p>
    <w:p w:rsidR="00B50A74" w:rsidRPr="002F4BEB" w:rsidRDefault="00520F6A"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监督司报告，在本报告所述期间持续进行的监督</w:t>
      </w:r>
      <w:r w:rsidR="001B708B" w:rsidRPr="002F4BEB">
        <w:rPr>
          <w:rFonts w:ascii="SimSun" w:hAnsi="SimSun" w:hint="eastAsia"/>
          <w:sz w:val="21"/>
        </w:rPr>
        <w:t>进程</w:t>
      </w:r>
      <w:r w:rsidRPr="002F4BEB">
        <w:rPr>
          <w:rFonts w:ascii="SimSun" w:hAnsi="SimSun" w:hint="eastAsia"/>
          <w:sz w:val="21"/>
        </w:rPr>
        <w:t>中，没有工作人员拒绝提供信息或配合。</w:t>
      </w:r>
    </w:p>
    <w:p w:rsidR="008414E9" w:rsidRPr="002C2EDA" w:rsidRDefault="001B708B" w:rsidP="002C2EDA">
      <w:pPr>
        <w:pStyle w:val="1"/>
        <w:overflowPunct w:val="0"/>
        <w:spacing w:beforeLines="100" w:before="240" w:afterLines="50" w:after="120" w:line="340" w:lineRule="atLeast"/>
        <w:rPr>
          <w:rFonts w:ascii="SimHei" w:eastAsia="SimHei" w:hAnsi="SimHei"/>
          <w:b w:val="0"/>
          <w:sz w:val="21"/>
          <w:szCs w:val="21"/>
        </w:rPr>
      </w:pPr>
      <w:bookmarkStart w:id="41" w:name="_Toc487809166"/>
      <w:r w:rsidRPr="002C2EDA">
        <w:rPr>
          <w:rFonts w:ascii="SimHei" w:eastAsia="SimHei" w:hAnsi="SimHei" w:hint="eastAsia"/>
          <w:b w:val="0"/>
          <w:sz w:val="21"/>
          <w:szCs w:val="21"/>
        </w:rPr>
        <w:lastRenderedPageBreak/>
        <w:t>监督建议的落实情况</w:t>
      </w:r>
      <w:bookmarkEnd w:id="39"/>
      <w:bookmarkEnd w:id="41"/>
    </w:p>
    <w:p w:rsidR="00D646CA" w:rsidRPr="002F4BEB" w:rsidRDefault="00C91E78"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总干事有责任确保监督司司长及其他监督机构提出的各项建议均能获得迅速响应，并须说明就特定的报告结果和各项建议所采取的措施</w:t>
      </w:r>
      <w:r w:rsidRPr="002F4BEB">
        <w:rPr>
          <w:rFonts w:ascii="SimSun" w:hAnsi="SimSun"/>
          <w:sz w:val="21"/>
          <w:vertAlign w:val="superscript"/>
        </w:rPr>
        <w:footnoteReference w:id="7"/>
      </w:r>
      <w:r w:rsidRPr="002F4BEB">
        <w:rPr>
          <w:rFonts w:ascii="SimSun" w:hAnsi="SimSun" w:hint="eastAsia"/>
          <w:sz w:val="21"/>
        </w:rPr>
        <w:t>。总干事通过负责本组织具体业务领域的计划管理人履行这一职责</w:t>
      </w:r>
      <w:r w:rsidRPr="002F4BEB">
        <w:rPr>
          <w:rFonts w:ascii="SimSun" w:hAnsi="SimSun"/>
          <w:sz w:val="21"/>
          <w:vertAlign w:val="superscript"/>
        </w:rPr>
        <w:footnoteReference w:id="8"/>
      </w:r>
      <w:r w:rsidRPr="002F4BEB">
        <w:rPr>
          <w:rFonts w:ascii="SimSun" w:hAnsi="SimSun" w:hint="eastAsia"/>
          <w:sz w:val="21"/>
        </w:rPr>
        <w:t>。</w:t>
      </w:r>
      <w:r w:rsidR="00CD03B6">
        <w:rPr>
          <w:rFonts w:ascii="SimSun" w:hAnsi="SimSun" w:hint="eastAsia"/>
          <w:sz w:val="21"/>
        </w:rPr>
        <w:t>产权组织</w:t>
      </w:r>
      <w:r w:rsidRPr="002F4BEB">
        <w:rPr>
          <w:rFonts w:ascii="SimSun" w:hAnsi="SimSun" w:hint="eastAsia"/>
          <w:sz w:val="21"/>
        </w:rPr>
        <w:t>计划管理人对所有监督建议的落实情况，需要定期接受监督司的后续工作检查</w:t>
      </w:r>
      <w:r w:rsidRPr="00C1754F">
        <w:rPr>
          <w:rStyle w:val="af"/>
          <w:rFonts w:ascii="SimSun" w:hAnsi="SimSun"/>
          <w:sz w:val="21"/>
          <w:szCs w:val="21"/>
        </w:rPr>
        <w:footnoteReference w:id="9"/>
      </w:r>
      <w:r w:rsidRPr="002F4BEB">
        <w:rPr>
          <w:rFonts w:ascii="SimSun" w:hAnsi="SimSun" w:hint="eastAsia"/>
          <w:sz w:val="21"/>
        </w:rPr>
        <w:t>。</w:t>
      </w:r>
    </w:p>
    <w:p w:rsidR="00AC0825" w:rsidRPr="002F4BEB" w:rsidRDefault="00C91E78"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监督司继续使用</w:t>
      </w:r>
      <w:proofErr w:type="spellStart"/>
      <w:r w:rsidRPr="002F4BEB">
        <w:rPr>
          <w:rFonts w:ascii="SimSun" w:hAnsi="SimSun" w:hint="eastAsia"/>
          <w:sz w:val="21"/>
        </w:rPr>
        <w:t>TeamCentral</w:t>
      </w:r>
      <w:proofErr w:type="spellEnd"/>
      <w:r w:rsidRPr="002F4BEB">
        <w:rPr>
          <w:rFonts w:ascii="SimSun" w:hAnsi="SimSun" w:hint="eastAsia"/>
          <w:sz w:val="21"/>
        </w:rPr>
        <w:t>©系统管理和报告有关建议，</w:t>
      </w:r>
      <w:r w:rsidR="00112DEE">
        <w:rPr>
          <w:rFonts w:ascii="SimSun" w:hAnsi="SimSun" w:hint="eastAsia"/>
          <w:sz w:val="21"/>
        </w:rPr>
        <w:t>通过</w:t>
      </w:r>
      <w:r w:rsidRPr="002F4BEB">
        <w:rPr>
          <w:rFonts w:ascii="SimSun" w:hAnsi="SimSun" w:hint="eastAsia"/>
          <w:sz w:val="21"/>
        </w:rPr>
        <w:t>该系统</w:t>
      </w:r>
      <w:r w:rsidR="00112DEE">
        <w:rPr>
          <w:rFonts w:ascii="SimSun" w:hAnsi="SimSun" w:hint="eastAsia"/>
          <w:sz w:val="21"/>
        </w:rPr>
        <w:t>，可以与</w:t>
      </w:r>
      <w:r w:rsidRPr="002F4BEB">
        <w:rPr>
          <w:rFonts w:ascii="SimSun" w:hAnsi="SimSun" w:hint="eastAsia"/>
          <w:sz w:val="21"/>
        </w:rPr>
        <w:t>计划管理人</w:t>
      </w:r>
      <w:r w:rsidR="00112DEE">
        <w:rPr>
          <w:rFonts w:ascii="SimSun" w:hAnsi="SimSun" w:hint="eastAsia"/>
          <w:sz w:val="21"/>
        </w:rPr>
        <w:t>及其委托人</w:t>
      </w:r>
      <w:r w:rsidRPr="002F4BEB">
        <w:rPr>
          <w:rFonts w:ascii="SimSun" w:hAnsi="SimSun" w:hint="eastAsia"/>
          <w:sz w:val="21"/>
        </w:rPr>
        <w:t>进行互动对话，以有效跟进未落实建议的实施情况</w:t>
      </w:r>
      <w:r w:rsidR="00864378" w:rsidRPr="002F4BEB">
        <w:rPr>
          <w:rFonts w:ascii="SimSun" w:hAnsi="SimSun" w:hint="eastAsia"/>
          <w:sz w:val="21"/>
        </w:rPr>
        <w:t>。</w:t>
      </w:r>
    </w:p>
    <w:p w:rsidR="00556F0B" w:rsidRPr="002F4BEB" w:rsidRDefault="00CF488E"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截至本报告</w:t>
      </w:r>
      <w:r w:rsidR="00112DEE">
        <w:rPr>
          <w:rFonts w:ascii="SimSun" w:hAnsi="SimSun" w:hint="eastAsia"/>
          <w:sz w:val="21"/>
        </w:rPr>
        <w:t>撰写</w:t>
      </w:r>
      <w:r w:rsidRPr="002F4BEB">
        <w:rPr>
          <w:rFonts w:ascii="SimSun" w:hAnsi="SimSun" w:hint="eastAsia"/>
          <w:sz w:val="21"/>
        </w:rPr>
        <w:t>之日，尚有</w:t>
      </w:r>
      <w:r w:rsidRPr="002F4BEB">
        <w:rPr>
          <w:rFonts w:ascii="SimSun" w:hAnsi="SimSun"/>
          <w:sz w:val="21"/>
        </w:rPr>
        <w:t>193</w:t>
      </w:r>
      <w:r w:rsidRPr="002F4BEB">
        <w:rPr>
          <w:rFonts w:ascii="SimSun" w:hAnsi="SimSun" w:hint="eastAsia"/>
          <w:sz w:val="21"/>
        </w:rPr>
        <w:t>项建议未落实，其中有</w:t>
      </w:r>
      <w:r w:rsidRPr="002F4BEB">
        <w:rPr>
          <w:rFonts w:ascii="SimSun" w:hAnsi="SimSun"/>
          <w:sz w:val="21"/>
        </w:rPr>
        <w:t>99</w:t>
      </w:r>
      <w:r w:rsidRPr="002F4BEB">
        <w:rPr>
          <w:rFonts w:ascii="SimSun" w:hAnsi="SimSun" w:hint="eastAsia"/>
          <w:sz w:val="21"/>
        </w:rPr>
        <w:t>项为高优先</w:t>
      </w:r>
      <w:r w:rsidR="00112DEE">
        <w:rPr>
          <w:rFonts w:ascii="SimSun" w:hAnsi="SimSun" w:hint="eastAsia"/>
          <w:sz w:val="21"/>
        </w:rPr>
        <w:t>级</w:t>
      </w:r>
      <w:r w:rsidRPr="002F4BEB">
        <w:rPr>
          <w:rFonts w:ascii="SimSun" w:hAnsi="SimSun" w:hint="eastAsia"/>
          <w:sz w:val="21"/>
        </w:rPr>
        <w:t>，</w:t>
      </w:r>
      <w:r w:rsidRPr="002F4BEB">
        <w:rPr>
          <w:rFonts w:ascii="SimSun" w:hAnsi="SimSun"/>
          <w:sz w:val="21"/>
        </w:rPr>
        <w:t>94</w:t>
      </w:r>
      <w:r w:rsidRPr="002F4BEB">
        <w:rPr>
          <w:rFonts w:ascii="SimSun" w:hAnsi="SimSun" w:hint="eastAsia"/>
          <w:sz w:val="21"/>
        </w:rPr>
        <w:t>项为中等优先</w:t>
      </w:r>
      <w:r w:rsidR="00112DEE">
        <w:rPr>
          <w:rFonts w:ascii="SimSun" w:hAnsi="SimSun" w:hint="eastAsia"/>
          <w:sz w:val="21"/>
        </w:rPr>
        <w:t>级</w:t>
      </w:r>
      <w:r w:rsidRPr="002F4BEB">
        <w:rPr>
          <w:rFonts w:ascii="SimSun" w:hAnsi="SimSun" w:hint="eastAsia"/>
          <w:sz w:val="21"/>
        </w:rPr>
        <w:t>。监督</w:t>
      </w:r>
      <w:proofErr w:type="gramStart"/>
      <w:r w:rsidRPr="002F4BEB">
        <w:rPr>
          <w:rFonts w:ascii="SimSun" w:hAnsi="SimSun" w:hint="eastAsia"/>
          <w:sz w:val="21"/>
        </w:rPr>
        <w:t>司建议占</w:t>
      </w:r>
      <w:proofErr w:type="gramEnd"/>
      <w:r w:rsidRPr="002F4BEB">
        <w:rPr>
          <w:rFonts w:ascii="SimSun" w:hAnsi="SimSun" w:hint="eastAsia"/>
          <w:sz w:val="21"/>
        </w:rPr>
        <w:t>到所有未落实监督建议的</w:t>
      </w:r>
      <w:r w:rsidRPr="002F4BEB">
        <w:rPr>
          <w:rFonts w:ascii="SimSun" w:hAnsi="SimSun"/>
          <w:sz w:val="21"/>
        </w:rPr>
        <w:t>75</w:t>
      </w:r>
      <w:r w:rsidRPr="002F4BEB">
        <w:rPr>
          <w:rFonts w:ascii="SimSun" w:hAnsi="SimSun" w:hint="eastAsia"/>
          <w:sz w:val="21"/>
        </w:rPr>
        <w:t>%。</w:t>
      </w:r>
    </w:p>
    <w:p w:rsidR="00B64202" w:rsidRPr="00112DEE" w:rsidRDefault="00CF488E" w:rsidP="00112DEE">
      <w:pPr>
        <w:pStyle w:val="ONUME"/>
        <w:keepNext/>
        <w:spacing w:afterLines="50" w:after="120" w:line="340" w:lineRule="atLeast"/>
        <w:jc w:val="center"/>
        <w:rPr>
          <w:b/>
          <w:sz w:val="18"/>
          <w:szCs w:val="18"/>
        </w:rPr>
      </w:pPr>
      <w:r w:rsidRPr="00112DEE">
        <w:rPr>
          <w:rFonts w:hint="eastAsia"/>
          <w:b/>
          <w:sz w:val="18"/>
          <w:szCs w:val="18"/>
        </w:rPr>
        <w:t>图</w:t>
      </w:r>
      <w:r w:rsidRPr="00112DEE">
        <w:rPr>
          <w:rFonts w:hint="eastAsia"/>
          <w:b/>
          <w:sz w:val="18"/>
          <w:szCs w:val="18"/>
        </w:rPr>
        <w:t>3</w:t>
      </w:r>
      <w:r w:rsidR="00112DEE">
        <w:rPr>
          <w:rFonts w:hint="eastAsia"/>
          <w:b/>
          <w:sz w:val="18"/>
          <w:szCs w:val="18"/>
        </w:rPr>
        <w:t>–</w:t>
      </w:r>
      <w:r w:rsidRPr="00112DEE">
        <w:rPr>
          <w:rFonts w:hint="eastAsia"/>
          <w:b/>
          <w:sz w:val="18"/>
          <w:szCs w:val="18"/>
        </w:rPr>
        <w:t>按优先程度分列的建议</w:t>
      </w:r>
    </w:p>
    <w:p w:rsidR="00893464" w:rsidRPr="002F4BEB" w:rsidRDefault="00112DEE" w:rsidP="00A87CA6">
      <w:pPr>
        <w:pStyle w:val="ONUME"/>
        <w:jc w:val="center"/>
        <w:rPr>
          <w:rFonts w:ascii="SimSun" w:hAnsi="SimSun"/>
          <w:sz w:val="21"/>
        </w:rPr>
      </w:pPr>
      <w:r w:rsidRPr="00112DEE">
        <w:rPr>
          <w:noProof/>
        </w:rPr>
        <w:drawing>
          <wp:inline distT="0" distB="0" distL="0" distR="0">
            <wp:extent cx="2907030" cy="2005965"/>
            <wp:effectExtent l="0" t="0" r="762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07030" cy="2005965"/>
                    </a:xfrm>
                    <a:prstGeom prst="rect">
                      <a:avLst/>
                    </a:prstGeom>
                    <a:noFill/>
                    <a:ln>
                      <a:noFill/>
                    </a:ln>
                  </pic:spPr>
                </pic:pic>
              </a:graphicData>
            </a:graphic>
          </wp:inline>
        </w:drawing>
      </w:r>
    </w:p>
    <w:p w:rsidR="00BF0144" w:rsidRPr="002F4BEB" w:rsidRDefault="00CF488E"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下表显示了2016年7月1日至2017年6月30日间按来源分列的建议的动向。</w:t>
      </w:r>
    </w:p>
    <w:p w:rsidR="00E04B15" w:rsidRPr="002F4BEB" w:rsidRDefault="00600F8B" w:rsidP="00E04B15">
      <w:pPr>
        <w:pStyle w:val="ONUME"/>
        <w:keepNext/>
        <w:jc w:val="center"/>
        <w:rPr>
          <w:rFonts w:ascii="SimSun" w:hAnsi="SimSun"/>
          <w:b/>
          <w:sz w:val="18"/>
          <w:szCs w:val="18"/>
        </w:rPr>
      </w:pPr>
      <w:r w:rsidRPr="002F4BEB">
        <w:rPr>
          <w:rFonts w:ascii="SimSun" w:hAnsi="SimSun" w:hint="eastAsia"/>
          <w:b/>
          <w:sz w:val="18"/>
          <w:szCs w:val="18"/>
        </w:rPr>
        <w:t>表2</w:t>
      </w:r>
      <w:r w:rsidR="00112DEE">
        <w:rPr>
          <w:rFonts w:ascii="SimSun" w:hAnsi="SimSun" w:hint="eastAsia"/>
          <w:b/>
          <w:sz w:val="18"/>
          <w:szCs w:val="18"/>
        </w:rPr>
        <w:t>–</w:t>
      </w:r>
      <w:r w:rsidRPr="002F4BEB">
        <w:rPr>
          <w:rFonts w:ascii="SimSun" w:hAnsi="SimSun" w:hint="eastAsia"/>
          <w:b/>
          <w:sz w:val="18"/>
          <w:szCs w:val="18"/>
        </w:rPr>
        <w:t>2016年7月1日至2017年6月30日间建议的动向</w:t>
      </w:r>
    </w:p>
    <w:tbl>
      <w:tblPr>
        <w:tblW w:w="9005" w:type="dxa"/>
        <w:tblInd w:w="103" w:type="dxa"/>
        <w:tblLayout w:type="fixed"/>
        <w:tblLook w:val="04A0" w:firstRow="1" w:lastRow="0" w:firstColumn="1" w:lastColumn="0" w:noHBand="0" w:noVBand="1"/>
      </w:tblPr>
      <w:tblGrid>
        <w:gridCol w:w="1440"/>
        <w:gridCol w:w="1715"/>
        <w:gridCol w:w="1890"/>
        <w:gridCol w:w="1890"/>
        <w:gridCol w:w="2070"/>
      </w:tblGrid>
      <w:tr w:rsidR="00983EB5" w:rsidRPr="00112DEE" w:rsidTr="00F426D1">
        <w:trPr>
          <w:trHeight w:val="567"/>
        </w:trPr>
        <w:tc>
          <w:tcPr>
            <w:tcW w:w="144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983EB5" w:rsidRPr="00112DEE" w:rsidRDefault="00983EB5" w:rsidP="00DE32BF">
            <w:pPr>
              <w:jc w:val="center"/>
              <w:rPr>
                <w:rFonts w:ascii="SimSun" w:hAnsi="SimSun"/>
                <w:b/>
                <w:bCs/>
                <w:color w:val="000000"/>
                <w:sz w:val="18"/>
              </w:rPr>
            </w:pPr>
            <w:r w:rsidRPr="00112DEE">
              <w:rPr>
                <w:rFonts w:ascii="SimSun" w:hAnsi="SimSun" w:hint="eastAsia"/>
                <w:b/>
                <w:bCs/>
                <w:color w:val="000000"/>
                <w:sz w:val="18"/>
              </w:rPr>
              <w:t>来源</w:t>
            </w:r>
          </w:p>
        </w:tc>
        <w:tc>
          <w:tcPr>
            <w:tcW w:w="1715" w:type="dxa"/>
            <w:tcBorders>
              <w:top w:val="single" w:sz="4" w:space="0" w:color="auto"/>
              <w:left w:val="nil"/>
              <w:bottom w:val="single" w:sz="4" w:space="0" w:color="auto"/>
              <w:right w:val="single" w:sz="4" w:space="0" w:color="auto"/>
            </w:tcBorders>
            <w:shd w:val="clear" w:color="000000" w:fill="D9D9D9"/>
            <w:vAlign w:val="center"/>
            <w:hideMark/>
          </w:tcPr>
          <w:p w:rsidR="00983EB5" w:rsidRPr="00112DEE" w:rsidRDefault="00983EB5" w:rsidP="00320D33">
            <w:pPr>
              <w:jc w:val="center"/>
              <w:rPr>
                <w:rFonts w:ascii="SimSun" w:hAnsi="SimSun"/>
                <w:b/>
                <w:bCs/>
                <w:color w:val="000000"/>
                <w:sz w:val="18"/>
              </w:rPr>
            </w:pPr>
            <w:r w:rsidRPr="00112DEE">
              <w:rPr>
                <w:rFonts w:ascii="SimSun" w:hAnsi="SimSun" w:hint="eastAsia"/>
                <w:b/>
                <w:bCs/>
                <w:color w:val="000000"/>
                <w:sz w:val="18"/>
              </w:rPr>
              <w:t>截至</w:t>
            </w:r>
            <w:r w:rsidRPr="00112DEE">
              <w:rPr>
                <w:rFonts w:ascii="SimSun" w:hAnsi="SimSun"/>
                <w:b/>
                <w:bCs/>
                <w:color w:val="000000"/>
                <w:sz w:val="18"/>
              </w:rPr>
              <w:t>201</w:t>
            </w:r>
            <w:r w:rsidR="00320D33" w:rsidRPr="00112DEE">
              <w:rPr>
                <w:rFonts w:ascii="SimSun" w:hAnsi="SimSun" w:hint="eastAsia"/>
                <w:b/>
                <w:bCs/>
                <w:color w:val="000000"/>
                <w:sz w:val="18"/>
              </w:rPr>
              <w:t>6</w:t>
            </w:r>
            <w:r w:rsidRPr="00112DEE">
              <w:rPr>
                <w:rFonts w:ascii="SimSun" w:hAnsi="SimSun" w:hint="eastAsia"/>
                <w:b/>
                <w:bCs/>
                <w:color w:val="000000"/>
                <w:sz w:val="18"/>
              </w:rPr>
              <w:t>年</w:t>
            </w:r>
            <w:r w:rsidRPr="00112DEE">
              <w:rPr>
                <w:rFonts w:ascii="SimSun" w:hAnsi="SimSun"/>
                <w:b/>
                <w:bCs/>
                <w:color w:val="000000"/>
                <w:sz w:val="18"/>
              </w:rPr>
              <w:br/>
            </w:r>
            <w:r w:rsidRPr="00112DEE">
              <w:rPr>
                <w:rFonts w:ascii="SimSun" w:hAnsi="SimSun" w:hint="eastAsia"/>
                <w:b/>
                <w:bCs/>
                <w:color w:val="000000"/>
                <w:sz w:val="18"/>
              </w:rPr>
              <w:t>7月1日未落实的</w:t>
            </w:r>
          </w:p>
        </w:tc>
        <w:tc>
          <w:tcPr>
            <w:tcW w:w="1890" w:type="dxa"/>
            <w:tcBorders>
              <w:top w:val="single" w:sz="4" w:space="0" w:color="auto"/>
              <w:left w:val="nil"/>
              <w:bottom w:val="single" w:sz="4" w:space="0" w:color="auto"/>
              <w:right w:val="single" w:sz="4" w:space="0" w:color="auto"/>
            </w:tcBorders>
            <w:shd w:val="clear" w:color="000000" w:fill="D9D9D9"/>
            <w:vAlign w:val="center"/>
            <w:hideMark/>
          </w:tcPr>
          <w:p w:rsidR="00983EB5" w:rsidRPr="00112DEE" w:rsidRDefault="00983EB5" w:rsidP="00DE32BF">
            <w:pPr>
              <w:jc w:val="center"/>
              <w:rPr>
                <w:rFonts w:ascii="SimSun" w:hAnsi="SimSun"/>
                <w:b/>
                <w:bCs/>
                <w:color w:val="000000"/>
                <w:sz w:val="18"/>
              </w:rPr>
            </w:pPr>
            <w:r w:rsidRPr="00112DEE">
              <w:rPr>
                <w:rFonts w:ascii="SimSun" w:hAnsi="SimSun" w:hint="eastAsia"/>
                <w:b/>
                <w:bCs/>
                <w:color w:val="000000"/>
                <w:sz w:val="18"/>
              </w:rPr>
              <w:t>本年增加的</w:t>
            </w:r>
          </w:p>
        </w:tc>
        <w:tc>
          <w:tcPr>
            <w:tcW w:w="1890" w:type="dxa"/>
            <w:tcBorders>
              <w:top w:val="single" w:sz="4" w:space="0" w:color="auto"/>
              <w:left w:val="nil"/>
              <w:bottom w:val="single" w:sz="4" w:space="0" w:color="auto"/>
              <w:right w:val="single" w:sz="4" w:space="0" w:color="auto"/>
            </w:tcBorders>
            <w:shd w:val="clear" w:color="000000" w:fill="D9D9D9"/>
            <w:vAlign w:val="center"/>
            <w:hideMark/>
          </w:tcPr>
          <w:p w:rsidR="00983EB5" w:rsidRPr="00112DEE" w:rsidRDefault="00983EB5" w:rsidP="001724DB">
            <w:pPr>
              <w:jc w:val="center"/>
              <w:rPr>
                <w:rFonts w:ascii="SimSun" w:hAnsi="SimSun"/>
                <w:b/>
                <w:bCs/>
                <w:color w:val="000000"/>
                <w:sz w:val="18"/>
              </w:rPr>
            </w:pPr>
            <w:r w:rsidRPr="00112DEE">
              <w:rPr>
                <w:rFonts w:ascii="SimSun" w:hAnsi="SimSun" w:hint="eastAsia"/>
                <w:b/>
                <w:bCs/>
                <w:color w:val="000000"/>
                <w:sz w:val="18"/>
              </w:rPr>
              <w:t>本年中</w:t>
            </w:r>
            <w:r w:rsidR="00B41A47">
              <w:rPr>
                <w:rFonts w:ascii="SimSun" w:hAnsi="SimSun" w:hint="eastAsia"/>
                <w:b/>
                <w:bCs/>
                <w:color w:val="000000"/>
                <w:sz w:val="18"/>
              </w:rPr>
              <w:t>落实</w:t>
            </w:r>
            <w:r w:rsidRPr="00112DEE">
              <w:rPr>
                <w:rFonts w:ascii="SimSun" w:hAnsi="SimSun" w:hint="eastAsia"/>
                <w:b/>
                <w:bCs/>
                <w:color w:val="000000"/>
                <w:sz w:val="18"/>
              </w:rPr>
              <w:t>的</w:t>
            </w:r>
            <w:r w:rsidRPr="00112DEE">
              <w:rPr>
                <w:rStyle w:val="af"/>
                <w:rFonts w:ascii="SimSun" w:hAnsi="SimSun"/>
                <w:b/>
                <w:bCs/>
                <w:color w:val="000000"/>
                <w:sz w:val="18"/>
                <w:lang w:eastAsia="en-US"/>
              </w:rPr>
              <w:footnoteReference w:id="10"/>
            </w:r>
          </w:p>
        </w:tc>
        <w:tc>
          <w:tcPr>
            <w:tcW w:w="2070" w:type="dxa"/>
            <w:tcBorders>
              <w:top w:val="single" w:sz="4" w:space="0" w:color="auto"/>
              <w:left w:val="nil"/>
              <w:bottom w:val="single" w:sz="4" w:space="0" w:color="auto"/>
              <w:right w:val="single" w:sz="4" w:space="0" w:color="auto"/>
            </w:tcBorders>
            <w:shd w:val="clear" w:color="000000" w:fill="D9D9D9"/>
            <w:vAlign w:val="center"/>
            <w:hideMark/>
          </w:tcPr>
          <w:p w:rsidR="00983EB5" w:rsidRPr="00112DEE" w:rsidRDefault="00983EB5" w:rsidP="00320D33">
            <w:pPr>
              <w:jc w:val="center"/>
              <w:rPr>
                <w:rFonts w:ascii="SimSun" w:hAnsi="SimSun"/>
                <w:b/>
                <w:bCs/>
                <w:color w:val="000000"/>
                <w:sz w:val="18"/>
              </w:rPr>
            </w:pPr>
            <w:r w:rsidRPr="00112DEE">
              <w:rPr>
                <w:rFonts w:ascii="SimSun" w:hAnsi="SimSun" w:hint="eastAsia"/>
                <w:b/>
                <w:bCs/>
                <w:color w:val="000000"/>
                <w:sz w:val="18"/>
              </w:rPr>
              <w:t>截至</w:t>
            </w:r>
            <w:r w:rsidRPr="00112DEE">
              <w:rPr>
                <w:rFonts w:ascii="SimSun" w:hAnsi="SimSun"/>
                <w:b/>
                <w:bCs/>
                <w:color w:val="000000"/>
                <w:sz w:val="18"/>
              </w:rPr>
              <w:t>201</w:t>
            </w:r>
            <w:r w:rsidR="00320D33" w:rsidRPr="00112DEE">
              <w:rPr>
                <w:rFonts w:ascii="SimSun" w:hAnsi="SimSun" w:hint="eastAsia"/>
                <w:b/>
                <w:bCs/>
                <w:color w:val="000000"/>
                <w:sz w:val="18"/>
              </w:rPr>
              <w:t>7</w:t>
            </w:r>
            <w:r w:rsidRPr="00112DEE">
              <w:rPr>
                <w:rFonts w:ascii="SimSun" w:hAnsi="SimSun" w:hint="eastAsia"/>
                <w:b/>
                <w:bCs/>
                <w:color w:val="000000"/>
                <w:sz w:val="18"/>
              </w:rPr>
              <w:t>年</w:t>
            </w:r>
            <w:r w:rsidRPr="00112DEE">
              <w:rPr>
                <w:rFonts w:ascii="SimSun" w:hAnsi="SimSun"/>
                <w:b/>
                <w:bCs/>
                <w:color w:val="000000"/>
                <w:sz w:val="18"/>
              </w:rPr>
              <w:br/>
            </w:r>
            <w:r w:rsidRPr="00112DEE">
              <w:rPr>
                <w:rFonts w:ascii="SimSun" w:hAnsi="SimSun" w:hint="eastAsia"/>
                <w:b/>
                <w:bCs/>
                <w:color w:val="000000"/>
                <w:sz w:val="18"/>
              </w:rPr>
              <w:t>6月30日未落实的</w:t>
            </w:r>
          </w:p>
        </w:tc>
      </w:tr>
      <w:tr w:rsidR="00983EB5" w:rsidRPr="00112DEE" w:rsidTr="00F426D1">
        <w:trPr>
          <w:trHeight w:val="567"/>
        </w:trPr>
        <w:tc>
          <w:tcPr>
            <w:tcW w:w="1440" w:type="dxa"/>
            <w:tcBorders>
              <w:top w:val="nil"/>
              <w:left w:val="single" w:sz="4" w:space="0" w:color="auto"/>
              <w:bottom w:val="single" w:sz="4" w:space="0" w:color="auto"/>
              <w:right w:val="single" w:sz="4" w:space="0" w:color="auto"/>
            </w:tcBorders>
            <w:shd w:val="clear" w:color="000000" w:fill="C5D9F1"/>
            <w:noWrap/>
            <w:vAlign w:val="center"/>
            <w:hideMark/>
          </w:tcPr>
          <w:p w:rsidR="00983EB5" w:rsidRPr="00112DEE" w:rsidRDefault="00BE03B6" w:rsidP="00112DEE">
            <w:pPr>
              <w:jc w:val="center"/>
              <w:rPr>
                <w:rFonts w:ascii="SimSun" w:hAnsi="SimSun"/>
                <w:color w:val="000000"/>
                <w:sz w:val="18"/>
                <w:lang w:eastAsia="en-US"/>
              </w:rPr>
            </w:pPr>
            <w:r w:rsidRPr="00112DEE">
              <w:rPr>
                <w:rFonts w:ascii="SimSun" w:hAnsi="SimSun" w:hint="eastAsia"/>
                <w:color w:val="000000"/>
                <w:sz w:val="18"/>
              </w:rPr>
              <w:t>监督司</w:t>
            </w:r>
          </w:p>
        </w:tc>
        <w:tc>
          <w:tcPr>
            <w:tcW w:w="1715" w:type="dxa"/>
            <w:tcBorders>
              <w:top w:val="nil"/>
              <w:left w:val="nil"/>
              <w:bottom w:val="single" w:sz="4" w:space="0" w:color="auto"/>
              <w:right w:val="single" w:sz="4" w:space="0" w:color="auto"/>
            </w:tcBorders>
            <w:shd w:val="clear" w:color="auto" w:fill="auto"/>
            <w:noWrap/>
            <w:vAlign w:val="center"/>
            <w:hideMark/>
          </w:tcPr>
          <w:p w:rsidR="00983EB5" w:rsidRPr="00112DEE" w:rsidRDefault="00983EB5" w:rsidP="00E4156D">
            <w:pPr>
              <w:jc w:val="center"/>
              <w:rPr>
                <w:rFonts w:ascii="SimSun" w:hAnsi="SimSun"/>
                <w:color w:val="000000"/>
                <w:sz w:val="18"/>
                <w:lang w:eastAsia="en-US"/>
              </w:rPr>
            </w:pPr>
            <w:r w:rsidRPr="00112DEE">
              <w:rPr>
                <w:rFonts w:ascii="SimSun" w:hAnsi="SimSun"/>
                <w:color w:val="000000"/>
                <w:sz w:val="18"/>
              </w:rPr>
              <w:t>129</w:t>
            </w:r>
          </w:p>
        </w:tc>
        <w:tc>
          <w:tcPr>
            <w:tcW w:w="1890" w:type="dxa"/>
            <w:tcBorders>
              <w:top w:val="nil"/>
              <w:left w:val="nil"/>
              <w:bottom w:val="single" w:sz="4" w:space="0" w:color="auto"/>
              <w:right w:val="single" w:sz="4" w:space="0" w:color="auto"/>
            </w:tcBorders>
            <w:shd w:val="clear" w:color="auto" w:fill="auto"/>
            <w:noWrap/>
            <w:vAlign w:val="center"/>
            <w:hideMark/>
          </w:tcPr>
          <w:p w:rsidR="00983EB5" w:rsidRPr="00112DEE" w:rsidRDefault="00983EB5" w:rsidP="00E4156D">
            <w:pPr>
              <w:jc w:val="center"/>
              <w:rPr>
                <w:rFonts w:ascii="SimSun" w:hAnsi="SimSun"/>
                <w:color w:val="000000"/>
                <w:sz w:val="18"/>
                <w:lang w:eastAsia="en-US"/>
              </w:rPr>
            </w:pPr>
            <w:r w:rsidRPr="00112DEE">
              <w:rPr>
                <w:rFonts w:ascii="SimSun" w:hAnsi="SimSun"/>
                <w:color w:val="000000"/>
                <w:sz w:val="18"/>
              </w:rPr>
              <w:t>61</w:t>
            </w:r>
          </w:p>
        </w:tc>
        <w:tc>
          <w:tcPr>
            <w:tcW w:w="1890" w:type="dxa"/>
            <w:tcBorders>
              <w:top w:val="nil"/>
              <w:left w:val="nil"/>
              <w:bottom w:val="single" w:sz="4" w:space="0" w:color="auto"/>
              <w:right w:val="single" w:sz="4" w:space="0" w:color="auto"/>
            </w:tcBorders>
            <w:shd w:val="clear" w:color="auto" w:fill="auto"/>
            <w:noWrap/>
            <w:vAlign w:val="center"/>
            <w:hideMark/>
          </w:tcPr>
          <w:p w:rsidR="00983EB5" w:rsidRPr="00112DEE" w:rsidRDefault="00983EB5" w:rsidP="00E4156D">
            <w:pPr>
              <w:jc w:val="center"/>
              <w:rPr>
                <w:rFonts w:ascii="SimSun" w:hAnsi="SimSun"/>
                <w:color w:val="000000"/>
                <w:sz w:val="18"/>
                <w:lang w:eastAsia="en-US"/>
              </w:rPr>
            </w:pPr>
            <w:r w:rsidRPr="00112DEE">
              <w:rPr>
                <w:rFonts w:ascii="SimSun" w:hAnsi="SimSun"/>
                <w:color w:val="000000"/>
                <w:sz w:val="18"/>
              </w:rPr>
              <w:t>45</w:t>
            </w:r>
          </w:p>
        </w:tc>
        <w:tc>
          <w:tcPr>
            <w:tcW w:w="2070" w:type="dxa"/>
            <w:tcBorders>
              <w:top w:val="nil"/>
              <w:left w:val="nil"/>
              <w:bottom w:val="single" w:sz="4" w:space="0" w:color="auto"/>
              <w:right w:val="single" w:sz="4" w:space="0" w:color="auto"/>
            </w:tcBorders>
            <w:shd w:val="clear" w:color="auto" w:fill="auto"/>
            <w:noWrap/>
            <w:vAlign w:val="center"/>
            <w:hideMark/>
          </w:tcPr>
          <w:p w:rsidR="00983EB5" w:rsidRPr="00112DEE" w:rsidRDefault="00983EB5" w:rsidP="00E4156D">
            <w:pPr>
              <w:jc w:val="center"/>
              <w:rPr>
                <w:rFonts w:ascii="SimSun" w:hAnsi="SimSun"/>
                <w:color w:val="000000"/>
                <w:sz w:val="18"/>
                <w:lang w:eastAsia="en-US"/>
              </w:rPr>
            </w:pPr>
            <w:r w:rsidRPr="00112DEE">
              <w:rPr>
                <w:rFonts w:ascii="SimSun" w:hAnsi="SimSun"/>
                <w:color w:val="000000"/>
                <w:sz w:val="18"/>
              </w:rPr>
              <w:t>145</w:t>
            </w:r>
          </w:p>
        </w:tc>
      </w:tr>
      <w:tr w:rsidR="00983EB5" w:rsidRPr="00112DEE" w:rsidTr="00F426D1">
        <w:trPr>
          <w:trHeight w:val="567"/>
        </w:trPr>
        <w:tc>
          <w:tcPr>
            <w:tcW w:w="1440" w:type="dxa"/>
            <w:tcBorders>
              <w:top w:val="nil"/>
              <w:left w:val="single" w:sz="4" w:space="0" w:color="auto"/>
              <w:bottom w:val="single" w:sz="4" w:space="0" w:color="auto"/>
              <w:right w:val="single" w:sz="4" w:space="0" w:color="auto"/>
            </w:tcBorders>
            <w:shd w:val="clear" w:color="000000" w:fill="C5D9F1"/>
            <w:noWrap/>
            <w:vAlign w:val="center"/>
            <w:hideMark/>
          </w:tcPr>
          <w:p w:rsidR="00983EB5" w:rsidRPr="00112DEE" w:rsidRDefault="00BE03B6" w:rsidP="00112DEE">
            <w:pPr>
              <w:jc w:val="center"/>
              <w:rPr>
                <w:rFonts w:ascii="SimSun" w:hAnsi="SimSun"/>
                <w:color w:val="000000"/>
                <w:sz w:val="18"/>
                <w:lang w:eastAsia="en-US"/>
              </w:rPr>
            </w:pPr>
            <w:r w:rsidRPr="00112DEE">
              <w:rPr>
                <w:rFonts w:ascii="SimSun" w:hAnsi="SimSun" w:hint="eastAsia"/>
                <w:color w:val="000000"/>
                <w:sz w:val="18"/>
              </w:rPr>
              <w:t>外聘审计员</w:t>
            </w:r>
          </w:p>
        </w:tc>
        <w:tc>
          <w:tcPr>
            <w:tcW w:w="1715" w:type="dxa"/>
            <w:tcBorders>
              <w:top w:val="nil"/>
              <w:left w:val="nil"/>
              <w:bottom w:val="single" w:sz="4" w:space="0" w:color="auto"/>
              <w:right w:val="single" w:sz="4" w:space="0" w:color="auto"/>
            </w:tcBorders>
            <w:shd w:val="clear" w:color="auto" w:fill="auto"/>
            <w:noWrap/>
            <w:vAlign w:val="center"/>
            <w:hideMark/>
          </w:tcPr>
          <w:p w:rsidR="00983EB5" w:rsidRPr="00112DEE" w:rsidRDefault="00983EB5" w:rsidP="00E4156D">
            <w:pPr>
              <w:jc w:val="center"/>
              <w:rPr>
                <w:rFonts w:ascii="SimSun" w:hAnsi="SimSun"/>
                <w:color w:val="000000"/>
                <w:sz w:val="18"/>
                <w:lang w:eastAsia="en-US"/>
              </w:rPr>
            </w:pPr>
            <w:r w:rsidRPr="00112DEE">
              <w:rPr>
                <w:rFonts w:ascii="SimSun" w:hAnsi="SimSun"/>
                <w:color w:val="000000"/>
                <w:sz w:val="18"/>
              </w:rPr>
              <w:t>31</w:t>
            </w:r>
          </w:p>
        </w:tc>
        <w:tc>
          <w:tcPr>
            <w:tcW w:w="1890" w:type="dxa"/>
            <w:tcBorders>
              <w:top w:val="nil"/>
              <w:left w:val="nil"/>
              <w:bottom w:val="single" w:sz="4" w:space="0" w:color="auto"/>
              <w:right w:val="single" w:sz="4" w:space="0" w:color="auto"/>
            </w:tcBorders>
            <w:shd w:val="clear" w:color="auto" w:fill="auto"/>
            <w:noWrap/>
            <w:vAlign w:val="center"/>
            <w:hideMark/>
          </w:tcPr>
          <w:p w:rsidR="00983EB5" w:rsidRPr="00112DEE" w:rsidRDefault="00983EB5" w:rsidP="00E4156D">
            <w:pPr>
              <w:jc w:val="center"/>
              <w:rPr>
                <w:rFonts w:ascii="SimSun" w:hAnsi="SimSun"/>
                <w:color w:val="000000"/>
                <w:sz w:val="18"/>
                <w:lang w:eastAsia="en-US"/>
              </w:rPr>
            </w:pPr>
            <w:r w:rsidRPr="00112DEE">
              <w:rPr>
                <w:rFonts w:ascii="SimSun" w:hAnsi="SimSun"/>
                <w:color w:val="000000"/>
                <w:sz w:val="18"/>
              </w:rPr>
              <w:t>30</w:t>
            </w:r>
          </w:p>
        </w:tc>
        <w:tc>
          <w:tcPr>
            <w:tcW w:w="1890" w:type="dxa"/>
            <w:tcBorders>
              <w:top w:val="nil"/>
              <w:left w:val="nil"/>
              <w:bottom w:val="single" w:sz="4" w:space="0" w:color="auto"/>
              <w:right w:val="single" w:sz="4" w:space="0" w:color="auto"/>
            </w:tcBorders>
            <w:shd w:val="clear" w:color="auto" w:fill="auto"/>
            <w:noWrap/>
            <w:vAlign w:val="center"/>
            <w:hideMark/>
          </w:tcPr>
          <w:p w:rsidR="00983EB5" w:rsidRPr="00112DEE" w:rsidRDefault="00983EB5" w:rsidP="00E4156D">
            <w:pPr>
              <w:jc w:val="center"/>
              <w:rPr>
                <w:rFonts w:ascii="SimSun" w:hAnsi="SimSun"/>
                <w:color w:val="000000"/>
                <w:sz w:val="18"/>
                <w:lang w:eastAsia="en-US"/>
              </w:rPr>
            </w:pPr>
            <w:r w:rsidRPr="00112DEE">
              <w:rPr>
                <w:rFonts w:ascii="SimSun" w:hAnsi="SimSun"/>
                <w:color w:val="000000"/>
                <w:sz w:val="18"/>
              </w:rPr>
              <w:t>13</w:t>
            </w:r>
          </w:p>
        </w:tc>
        <w:tc>
          <w:tcPr>
            <w:tcW w:w="2070" w:type="dxa"/>
            <w:tcBorders>
              <w:top w:val="nil"/>
              <w:left w:val="nil"/>
              <w:bottom w:val="single" w:sz="4" w:space="0" w:color="auto"/>
              <w:right w:val="single" w:sz="4" w:space="0" w:color="auto"/>
            </w:tcBorders>
            <w:shd w:val="clear" w:color="auto" w:fill="auto"/>
            <w:noWrap/>
            <w:vAlign w:val="center"/>
            <w:hideMark/>
          </w:tcPr>
          <w:p w:rsidR="00983EB5" w:rsidRPr="00112DEE" w:rsidRDefault="00983EB5" w:rsidP="00E4156D">
            <w:pPr>
              <w:jc w:val="center"/>
              <w:rPr>
                <w:rFonts w:ascii="SimSun" w:hAnsi="SimSun"/>
                <w:color w:val="000000"/>
                <w:sz w:val="18"/>
                <w:lang w:eastAsia="en-US"/>
              </w:rPr>
            </w:pPr>
            <w:r w:rsidRPr="00112DEE">
              <w:rPr>
                <w:rFonts w:ascii="SimSun" w:hAnsi="SimSun"/>
                <w:color w:val="000000"/>
                <w:sz w:val="18"/>
              </w:rPr>
              <w:t>48</w:t>
            </w:r>
          </w:p>
        </w:tc>
      </w:tr>
      <w:tr w:rsidR="00983EB5" w:rsidRPr="00112DEE" w:rsidTr="00F426D1">
        <w:trPr>
          <w:trHeight w:val="567"/>
        </w:trPr>
        <w:tc>
          <w:tcPr>
            <w:tcW w:w="1440" w:type="dxa"/>
            <w:tcBorders>
              <w:top w:val="nil"/>
              <w:left w:val="single" w:sz="4" w:space="0" w:color="auto"/>
              <w:bottom w:val="single" w:sz="4" w:space="0" w:color="auto"/>
              <w:right w:val="single" w:sz="4" w:space="0" w:color="auto"/>
            </w:tcBorders>
            <w:shd w:val="clear" w:color="000000" w:fill="C5D9F1"/>
            <w:noWrap/>
            <w:vAlign w:val="center"/>
            <w:hideMark/>
          </w:tcPr>
          <w:p w:rsidR="00983EB5" w:rsidRPr="00112DEE" w:rsidRDefault="00451721" w:rsidP="00112DEE">
            <w:pPr>
              <w:jc w:val="center"/>
              <w:rPr>
                <w:rFonts w:ascii="SimSun" w:hAnsi="SimSun"/>
                <w:color w:val="000000"/>
                <w:sz w:val="18"/>
                <w:lang w:eastAsia="en-US"/>
              </w:rPr>
            </w:pPr>
            <w:proofErr w:type="spellStart"/>
            <w:r w:rsidRPr="00112DEE">
              <w:rPr>
                <w:rFonts w:ascii="SimSun" w:hAnsi="SimSun" w:cs="SimSun" w:hint="eastAsia"/>
                <w:color w:val="000000"/>
                <w:sz w:val="18"/>
                <w:lang w:eastAsia="en-US"/>
              </w:rPr>
              <w:t>咨监委</w:t>
            </w:r>
            <w:proofErr w:type="spellEnd"/>
          </w:p>
        </w:tc>
        <w:tc>
          <w:tcPr>
            <w:tcW w:w="1715" w:type="dxa"/>
            <w:tcBorders>
              <w:top w:val="nil"/>
              <w:left w:val="nil"/>
              <w:bottom w:val="single" w:sz="4" w:space="0" w:color="auto"/>
              <w:right w:val="single" w:sz="4" w:space="0" w:color="auto"/>
            </w:tcBorders>
            <w:shd w:val="clear" w:color="auto" w:fill="auto"/>
            <w:noWrap/>
            <w:vAlign w:val="center"/>
            <w:hideMark/>
          </w:tcPr>
          <w:p w:rsidR="00983EB5" w:rsidRPr="00112DEE" w:rsidRDefault="00983EB5" w:rsidP="00E4156D">
            <w:pPr>
              <w:jc w:val="center"/>
              <w:rPr>
                <w:rFonts w:ascii="SimSun" w:hAnsi="SimSun"/>
                <w:color w:val="000000"/>
                <w:sz w:val="18"/>
                <w:lang w:eastAsia="en-US"/>
              </w:rPr>
            </w:pPr>
            <w:r w:rsidRPr="00112DEE">
              <w:rPr>
                <w:rFonts w:ascii="SimSun" w:hAnsi="SimSun"/>
                <w:color w:val="000000"/>
                <w:sz w:val="18"/>
              </w:rPr>
              <w:t>1</w:t>
            </w:r>
          </w:p>
        </w:tc>
        <w:tc>
          <w:tcPr>
            <w:tcW w:w="1890" w:type="dxa"/>
            <w:tcBorders>
              <w:top w:val="nil"/>
              <w:left w:val="nil"/>
              <w:bottom w:val="single" w:sz="4" w:space="0" w:color="auto"/>
              <w:right w:val="single" w:sz="4" w:space="0" w:color="auto"/>
            </w:tcBorders>
            <w:shd w:val="clear" w:color="auto" w:fill="auto"/>
            <w:noWrap/>
            <w:vAlign w:val="center"/>
            <w:hideMark/>
          </w:tcPr>
          <w:p w:rsidR="00983EB5" w:rsidRPr="00112DEE" w:rsidRDefault="00983EB5" w:rsidP="00E4156D">
            <w:pPr>
              <w:jc w:val="center"/>
              <w:rPr>
                <w:rFonts w:ascii="SimSun" w:hAnsi="SimSun"/>
                <w:color w:val="000000"/>
                <w:sz w:val="18"/>
                <w:lang w:eastAsia="en-US"/>
              </w:rPr>
            </w:pPr>
            <w:r w:rsidRPr="00112DEE">
              <w:rPr>
                <w:rFonts w:ascii="SimSun" w:hAnsi="SimSun"/>
                <w:color w:val="000000"/>
                <w:sz w:val="18"/>
              </w:rPr>
              <w:t>0</w:t>
            </w:r>
          </w:p>
        </w:tc>
        <w:tc>
          <w:tcPr>
            <w:tcW w:w="1890" w:type="dxa"/>
            <w:tcBorders>
              <w:top w:val="nil"/>
              <w:left w:val="nil"/>
              <w:bottom w:val="single" w:sz="4" w:space="0" w:color="auto"/>
              <w:right w:val="single" w:sz="4" w:space="0" w:color="auto"/>
            </w:tcBorders>
            <w:shd w:val="clear" w:color="auto" w:fill="auto"/>
            <w:noWrap/>
            <w:vAlign w:val="center"/>
            <w:hideMark/>
          </w:tcPr>
          <w:p w:rsidR="00983EB5" w:rsidRPr="00112DEE" w:rsidRDefault="00983EB5" w:rsidP="00E4156D">
            <w:pPr>
              <w:jc w:val="center"/>
              <w:rPr>
                <w:rFonts w:ascii="SimSun" w:hAnsi="SimSun"/>
                <w:color w:val="000000"/>
                <w:sz w:val="18"/>
                <w:lang w:eastAsia="en-US"/>
              </w:rPr>
            </w:pPr>
            <w:r w:rsidRPr="00112DEE">
              <w:rPr>
                <w:rFonts w:ascii="SimSun" w:hAnsi="SimSun"/>
                <w:color w:val="000000"/>
                <w:sz w:val="18"/>
              </w:rPr>
              <w:t>1</w:t>
            </w:r>
          </w:p>
        </w:tc>
        <w:tc>
          <w:tcPr>
            <w:tcW w:w="2070" w:type="dxa"/>
            <w:tcBorders>
              <w:top w:val="nil"/>
              <w:left w:val="nil"/>
              <w:bottom w:val="single" w:sz="4" w:space="0" w:color="auto"/>
              <w:right w:val="single" w:sz="4" w:space="0" w:color="auto"/>
            </w:tcBorders>
            <w:shd w:val="clear" w:color="auto" w:fill="auto"/>
            <w:noWrap/>
            <w:vAlign w:val="center"/>
            <w:hideMark/>
          </w:tcPr>
          <w:p w:rsidR="00983EB5" w:rsidRPr="00112DEE" w:rsidRDefault="00983EB5" w:rsidP="00E4156D">
            <w:pPr>
              <w:jc w:val="center"/>
              <w:rPr>
                <w:rFonts w:ascii="SimSun" w:hAnsi="SimSun"/>
                <w:color w:val="000000"/>
                <w:sz w:val="18"/>
                <w:lang w:eastAsia="en-US"/>
              </w:rPr>
            </w:pPr>
            <w:r w:rsidRPr="00112DEE">
              <w:rPr>
                <w:rFonts w:ascii="SimSun" w:hAnsi="SimSun"/>
                <w:color w:val="000000"/>
                <w:sz w:val="18"/>
              </w:rPr>
              <w:t>0</w:t>
            </w:r>
          </w:p>
        </w:tc>
      </w:tr>
      <w:tr w:rsidR="00983EB5" w:rsidRPr="00112DEE" w:rsidTr="00F426D1">
        <w:trPr>
          <w:trHeight w:val="567"/>
        </w:trPr>
        <w:tc>
          <w:tcPr>
            <w:tcW w:w="1440" w:type="dxa"/>
            <w:tcBorders>
              <w:top w:val="nil"/>
              <w:left w:val="single" w:sz="4" w:space="0" w:color="auto"/>
              <w:bottom w:val="single" w:sz="4" w:space="0" w:color="auto"/>
              <w:right w:val="single" w:sz="4" w:space="0" w:color="auto"/>
            </w:tcBorders>
            <w:shd w:val="clear" w:color="000000" w:fill="C5D9F1"/>
            <w:noWrap/>
            <w:vAlign w:val="center"/>
            <w:hideMark/>
          </w:tcPr>
          <w:p w:rsidR="00983EB5" w:rsidRPr="00112DEE" w:rsidRDefault="005E2A54" w:rsidP="00112DEE">
            <w:pPr>
              <w:jc w:val="center"/>
              <w:rPr>
                <w:rFonts w:ascii="SimSun" w:hAnsi="SimSun"/>
                <w:b/>
                <w:bCs/>
                <w:color w:val="000000"/>
                <w:sz w:val="18"/>
                <w:lang w:eastAsia="en-US"/>
              </w:rPr>
            </w:pPr>
            <w:r w:rsidRPr="00112DEE">
              <w:rPr>
                <w:rFonts w:ascii="SimSun" w:hAnsi="SimSun" w:hint="eastAsia"/>
                <w:b/>
                <w:bCs/>
                <w:color w:val="000000"/>
                <w:sz w:val="18"/>
              </w:rPr>
              <w:t>总计</w:t>
            </w:r>
          </w:p>
        </w:tc>
        <w:tc>
          <w:tcPr>
            <w:tcW w:w="1715" w:type="dxa"/>
            <w:tcBorders>
              <w:top w:val="nil"/>
              <w:left w:val="nil"/>
              <w:bottom w:val="single" w:sz="4" w:space="0" w:color="auto"/>
              <w:right w:val="single" w:sz="4" w:space="0" w:color="auto"/>
            </w:tcBorders>
            <w:shd w:val="clear" w:color="auto" w:fill="auto"/>
            <w:noWrap/>
            <w:vAlign w:val="center"/>
            <w:hideMark/>
          </w:tcPr>
          <w:p w:rsidR="00983EB5" w:rsidRPr="00112DEE" w:rsidRDefault="00983EB5" w:rsidP="00E4156D">
            <w:pPr>
              <w:jc w:val="center"/>
              <w:rPr>
                <w:rFonts w:ascii="SimSun" w:hAnsi="SimSun"/>
                <w:b/>
                <w:bCs/>
                <w:color w:val="000000"/>
                <w:sz w:val="18"/>
                <w:lang w:eastAsia="en-US"/>
              </w:rPr>
            </w:pPr>
            <w:r w:rsidRPr="00112DEE">
              <w:rPr>
                <w:rFonts w:ascii="SimSun" w:hAnsi="SimSun"/>
                <w:b/>
                <w:bCs/>
                <w:color w:val="000000"/>
                <w:sz w:val="18"/>
                <w:lang w:eastAsia="en-US"/>
              </w:rPr>
              <w:t>161</w:t>
            </w:r>
          </w:p>
        </w:tc>
        <w:tc>
          <w:tcPr>
            <w:tcW w:w="1890" w:type="dxa"/>
            <w:tcBorders>
              <w:top w:val="nil"/>
              <w:left w:val="nil"/>
              <w:bottom w:val="single" w:sz="4" w:space="0" w:color="auto"/>
              <w:right w:val="single" w:sz="4" w:space="0" w:color="auto"/>
            </w:tcBorders>
            <w:shd w:val="clear" w:color="auto" w:fill="auto"/>
            <w:noWrap/>
            <w:vAlign w:val="center"/>
            <w:hideMark/>
          </w:tcPr>
          <w:p w:rsidR="00983EB5" w:rsidRPr="00112DEE" w:rsidRDefault="00983EB5" w:rsidP="00E4156D">
            <w:pPr>
              <w:jc w:val="center"/>
              <w:rPr>
                <w:rFonts w:ascii="SimSun" w:hAnsi="SimSun"/>
                <w:b/>
                <w:bCs/>
                <w:color w:val="000000"/>
                <w:sz w:val="18"/>
                <w:lang w:eastAsia="en-US"/>
              </w:rPr>
            </w:pPr>
            <w:r w:rsidRPr="00112DEE">
              <w:rPr>
                <w:rFonts w:ascii="SimSun" w:hAnsi="SimSun"/>
                <w:b/>
                <w:bCs/>
                <w:color w:val="000000"/>
                <w:sz w:val="18"/>
                <w:lang w:eastAsia="en-US"/>
              </w:rPr>
              <w:t>91</w:t>
            </w:r>
          </w:p>
        </w:tc>
        <w:tc>
          <w:tcPr>
            <w:tcW w:w="1890" w:type="dxa"/>
            <w:tcBorders>
              <w:top w:val="nil"/>
              <w:left w:val="nil"/>
              <w:bottom w:val="single" w:sz="4" w:space="0" w:color="auto"/>
              <w:right w:val="single" w:sz="4" w:space="0" w:color="auto"/>
            </w:tcBorders>
            <w:shd w:val="clear" w:color="auto" w:fill="auto"/>
            <w:noWrap/>
            <w:vAlign w:val="center"/>
            <w:hideMark/>
          </w:tcPr>
          <w:p w:rsidR="00983EB5" w:rsidRPr="00112DEE" w:rsidRDefault="00983EB5" w:rsidP="00E4156D">
            <w:pPr>
              <w:jc w:val="center"/>
              <w:rPr>
                <w:rFonts w:ascii="SimSun" w:hAnsi="SimSun"/>
                <w:b/>
                <w:bCs/>
                <w:color w:val="000000"/>
                <w:sz w:val="18"/>
                <w:lang w:eastAsia="en-US"/>
              </w:rPr>
            </w:pPr>
            <w:r w:rsidRPr="00112DEE">
              <w:rPr>
                <w:rFonts w:ascii="SimSun" w:hAnsi="SimSun"/>
                <w:b/>
                <w:bCs/>
                <w:color w:val="000000"/>
                <w:sz w:val="18"/>
                <w:lang w:eastAsia="en-US"/>
              </w:rPr>
              <w:t>59</w:t>
            </w:r>
          </w:p>
        </w:tc>
        <w:tc>
          <w:tcPr>
            <w:tcW w:w="2070" w:type="dxa"/>
            <w:tcBorders>
              <w:top w:val="nil"/>
              <w:left w:val="nil"/>
              <w:bottom w:val="single" w:sz="4" w:space="0" w:color="auto"/>
              <w:right w:val="single" w:sz="4" w:space="0" w:color="auto"/>
            </w:tcBorders>
            <w:shd w:val="clear" w:color="auto" w:fill="auto"/>
            <w:noWrap/>
            <w:vAlign w:val="center"/>
            <w:hideMark/>
          </w:tcPr>
          <w:p w:rsidR="00983EB5" w:rsidRPr="00112DEE" w:rsidRDefault="00983EB5" w:rsidP="00E4156D">
            <w:pPr>
              <w:jc w:val="center"/>
              <w:rPr>
                <w:rFonts w:ascii="SimSun" w:hAnsi="SimSun"/>
                <w:b/>
                <w:bCs/>
                <w:color w:val="000000"/>
                <w:sz w:val="18"/>
                <w:lang w:eastAsia="en-US"/>
              </w:rPr>
            </w:pPr>
            <w:r w:rsidRPr="00112DEE">
              <w:rPr>
                <w:rFonts w:ascii="SimSun" w:hAnsi="SimSun"/>
                <w:b/>
                <w:bCs/>
                <w:color w:val="000000"/>
                <w:sz w:val="18"/>
                <w:lang w:eastAsia="en-US"/>
              </w:rPr>
              <w:t>193</w:t>
            </w:r>
          </w:p>
        </w:tc>
      </w:tr>
    </w:tbl>
    <w:p w:rsidR="005D5305" w:rsidRPr="002F4BEB" w:rsidRDefault="000D19B2" w:rsidP="00112DEE">
      <w:pPr>
        <w:pStyle w:val="ONUME"/>
        <w:keepNext/>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lastRenderedPageBreak/>
        <w:t>下图显示了截至2017年6月30日未落实建议的来源。</w:t>
      </w:r>
    </w:p>
    <w:p w:rsidR="00E4156D" w:rsidRPr="002F4BEB" w:rsidRDefault="005A0CFC" w:rsidP="00112DEE">
      <w:pPr>
        <w:pStyle w:val="ONUME"/>
        <w:keepNext/>
        <w:jc w:val="center"/>
        <w:rPr>
          <w:rFonts w:ascii="SimSun" w:hAnsi="SimSun"/>
          <w:b/>
          <w:sz w:val="18"/>
          <w:szCs w:val="18"/>
        </w:rPr>
      </w:pPr>
      <w:r w:rsidRPr="002F4BEB">
        <w:rPr>
          <w:rFonts w:ascii="SimSun" w:hAnsi="SimSun" w:hint="eastAsia"/>
          <w:b/>
          <w:sz w:val="18"/>
          <w:szCs w:val="18"/>
        </w:rPr>
        <w:t>图4</w:t>
      </w:r>
      <w:r w:rsidR="00112DEE">
        <w:rPr>
          <w:rFonts w:ascii="SimSun" w:hAnsi="SimSun" w:hint="eastAsia"/>
          <w:b/>
          <w:sz w:val="18"/>
          <w:szCs w:val="18"/>
        </w:rPr>
        <w:t>–</w:t>
      </w:r>
      <w:r w:rsidRPr="002F4BEB">
        <w:rPr>
          <w:rFonts w:ascii="SimSun" w:hAnsi="SimSun" w:hint="eastAsia"/>
          <w:b/>
          <w:sz w:val="18"/>
          <w:szCs w:val="18"/>
        </w:rPr>
        <w:t>按来源分列的未落实监督建议</w:t>
      </w:r>
    </w:p>
    <w:p w:rsidR="00E4156D" w:rsidRPr="002F4BEB" w:rsidRDefault="00112DEE" w:rsidP="00E871AA">
      <w:pPr>
        <w:pStyle w:val="ONUME"/>
        <w:keepLines/>
        <w:spacing w:after="0"/>
        <w:jc w:val="center"/>
        <w:rPr>
          <w:rFonts w:ascii="SimSun" w:hAnsi="SimSun"/>
          <w:sz w:val="21"/>
        </w:rPr>
      </w:pPr>
      <w:r w:rsidRPr="00112DEE">
        <w:rPr>
          <w:noProof/>
        </w:rPr>
        <w:drawing>
          <wp:inline distT="0" distB="0" distL="0" distR="0">
            <wp:extent cx="4048125" cy="2933116"/>
            <wp:effectExtent l="0" t="0" r="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71841" cy="2950300"/>
                    </a:xfrm>
                    <a:prstGeom prst="rect">
                      <a:avLst/>
                    </a:prstGeom>
                    <a:noFill/>
                    <a:ln>
                      <a:noFill/>
                    </a:ln>
                  </pic:spPr>
                </pic:pic>
              </a:graphicData>
            </a:graphic>
          </wp:inline>
        </w:drawing>
      </w:r>
    </w:p>
    <w:p w:rsidR="005F794E" w:rsidRPr="002F4BEB" w:rsidRDefault="00AE2FC3"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下图显示了截至</w:t>
      </w:r>
      <w:r w:rsidRPr="00D87809">
        <w:rPr>
          <w:rFonts w:ascii="SimSun" w:hAnsi="SimSun" w:hint="eastAsia"/>
          <w:sz w:val="21"/>
          <w:szCs w:val="21"/>
        </w:rPr>
        <w:t>2017</w:t>
      </w:r>
      <w:r w:rsidRPr="002F4BEB">
        <w:rPr>
          <w:rFonts w:ascii="SimSun" w:hAnsi="SimSun" w:hint="eastAsia"/>
          <w:sz w:val="21"/>
        </w:rPr>
        <w:t>年6月30日未落实建议的</w:t>
      </w:r>
      <w:r w:rsidR="00C8383C" w:rsidRPr="002F4BEB">
        <w:rPr>
          <w:rFonts w:ascii="SimSun" w:hAnsi="SimSun" w:hint="eastAsia"/>
          <w:sz w:val="21"/>
        </w:rPr>
        <w:t>落实进展</w:t>
      </w:r>
      <w:r w:rsidRPr="002F4BEB">
        <w:rPr>
          <w:rFonts w:ascii="SimSun" w:hAnsi="SimSun" w:hint="eastAsia"/>
          <w:sz w:val="21"/>
        </w:rPr>
        <w:t>。</w:t>
      </w:r>
    </w:p>
    <w:p w:rsidR="00E04B15" w:rsidRPr="002F4BEB" w:rsidRDefault="00AE2FC3" w:rsidP="00112DEE">
      <w:pPr>
        <w:pStyle w:val="ONUME"/>
        <w:keepNext/>
        <w:jc w:val="center"/>
        <w:rPr>
          <w:rFonts w:ascii="SimSun" w:hAnsi="SimSun"/>
          <w:b/>
          <w:sz w:val="18"/>
          <w:szCs w:val="18"/>
        </w:rPr>
      </w:pPr>
      <w:r w:rsidRPr="002F4BEB">
        <w:rPr>
          <w:rFonts w:ascii="SimSun" w:hAnsi="SimSun" w:hint="eastAsia"/>
          <w:b/>
          <w:sz w:val="18"/>
          <w:szCs w:val="18"/>
        </w:rPr>
        <w:t>图5</w:t>
      </w:r>
      <w:r w:rsidR="00112DEE">
        <w:rPr>
          <w:rFonts w:ascii="SimSun" w:hAnsi="SimSun" w:hint="eastAsia"/>
          <w:b/>
          <w:sz w:val="18"/>
          <w:szCs w:val="18"/>
        </w:rPr>
        <w:t>–</w:t>
      </w:r>
      <w:r w:rsidRPr="002F4BEB">
        <w:rPr>
          <w:rFonts w:ascii="SimSun" w:hAnsi="SimSun" w:hint="eastAsia"/>
          <w:b/>
          <w:sz w:val="18"/>
          <w:szCs w:val="18"/>
        </w:rPr>
        <w:t>按优先程度分列的未落实监督建议的落实进展</w:t>
      </w:r>
    </w:p>
    <w:p w:rsidR="00BF0144" w:rsidRPr="002F4BEB" w:rsidRDefault="002568CB" w:rsidP="00F426D1">
      <w:pPr>
        <w:pStyle w:val="ONUME"/>
        <w:keepLines/>
        <w:spacing w:before="240"/>
        <w:jc w:val="center"/>
        <w:rPr>
          <w:rFonts w:ascii="SimSun" w:hAnsi="SimSun"/>
          <w:sz w:val="21"/>
        </w:rPr>
      </w:pPr>
      <w:r w:rsidRPr="002568CB">
        <w:rPr>
          <w:noProof/>
        </w:rPr>
        <w:drawing>
          <wp:inline distT="0" distB="0" distL="0" distR="0">
            <wp:extent cx="5056505" cy="247713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56505" cy="2477135"/>
                    </a:xfrm>
                    <a:prstGeom prst="rect">
                      <a:avLst/>
                    </a:prstGeom>
                    <a:noFill/>
                    <a:ln>
                      <a:noFill/>
                    </a:ln>
                  </pic:spPr>
                </pic:pic>
              </a:graphicData>
            </a:graphic>
          </wp:inline>
        </w:drawing>
      </w:r>
    </w:p>
    <w:p w:rsidR="00A87CA6" w:rsidRPr="002F4BEB" w:rsidRDefault="002568CB" w:rsidP="00D87809">
      <w:pPr>
        <w:pStyle w:val="ONUME"/>
        <w:numPr>
          <w:ilvl w:val="0"/>
          <w:numId w:val="5"/>
        </w:numPr>
        <w:tabs>
          <w:tab w:val="clear" w:pos="567"/>
        </w:tabs>
        <w:overflowPunct w:val="0"/>
        <w:spacing w:afterLines="50" w:after="120" w:line="340" w:lineRule="atLeast"/>
        <w:jc w:val="both"/>
        <w:rPr>
          <w:rFonts w:ascii="SimSun" w:hAnsi="SimSun"/>
          <w:sz w:val="21"/>
        </w:rPr>
      </w:pPr>
      <w:r>
        <w:rPr>
          <w:rFonts w:ascii="SimSun" w:hAnsi="SimSun" w:hint="eastAsia"/>
          <w:sz w:val="21"/>
        </w:rPr>
        <w:t>一</w:t>
      </w:r>
      <w:r w:rsidR="0048042D" w:rsidRPr="002F4BEB">
        <w:rPr>
          <w:rFonts w:ascii="SimSun" w:hAnsi="SimSun" w:hint="eastAsia"/>
          <w:sz w:val="21"/>
        </w:rPr>
        <w:t>项高优先</w:t>
      </w:r>
      <w:r>
        <w:rPr>
          <w:rFonts w:ascii="SimSun" w:hAnsi="SimSun" w:hint="eastAsia"/>
          <w:sz w:val="21"/>
        </w:rPr>
        <w:t>级</w:t>
      </w:r>
      <w:r w:rsidR="0048042D" w:rsidRPr="002F4BEB">
        <w:rPr>
          <w:rFonts w:ascii="SimSun" w:hAnsi="SimSun" w:hint="eastAsia"/>
          <w:sz w:val="21"/>
        </w:rPr>
        <w:t>和</w:t>
      </w:r>
      <w:r>
        <w:rPr>
          <w:rFonts w:ascii="SimSun" w:hAnsi="SimSun" w:hint="eastAsia"/>
          <w:sz w:val="21"/>
        </w:rPr>
        <w:t>一</w:t>
      </w:r>
      <w:r w:rsidR="0048042D" w:rsidRPr="002F4BEB">
        <w:rPr>
          <w:rFonts w:ascii="SimSun" w:hAnsi="SimSun" w:hint="eastAsia"/>
          <w:sz w:val="21"/>
        </w:rPr>
        <w:t>项中等优先</w:t>
      </w:r>
      <w:r>
        <w:rPr>
          <w:rFonts w:ascii="SimSun" w:hAnsi="SimSun" w:hint="eastAsia"/>
          <w:sz w:val="21"/>
        </w:rPr>
        <w:t>级</w:t>
      </w:r>
      <w:proofErr w:type="gramStart"/>
      <w:r w:rsidR="0048042D" w:rsidRPr="002F4BEB">
        <w:rPr>
          <w:rFonts w:ascii="SimSun" w:hAnsi="SimSun" w:hint="eastAsia"/>
          <w:sz w:val="21"/>
        </w:rPr>
        <w:t>建议自</w:t>
      </w:r>
      <w:proofErr w:type="gramEnd"/>
      <w:r w:rsidR="0048042D" w:rsidRPr="002F4BEB">
        <w:rPr>
          <w:rFonts w:ascii="SimSun" w:hAnsi="SimSun" w:hint="eastAsia"/>
          <w:sz w:val="21"/>
        </w:rPr>
        <w:t>2011年起一直未落实，2011年至2014年间共提出的41项建议</w:t>
      </w:r>
      <w:r w:rsidR="0048042D" w:rsidRPr="00D87809">
        <w:rPr>
          <w:rFonts w:ascii="SimSun" w:hAnsi="SimSun" w:hint="eastAsia"/>
          <w:sz w:val="21"/>
          <w:szCs w:val="21"/>
        </w:rPr>
        <w:t>至今</w:t>
      </w:r>
      <w:r w:rsidR="0048042D" w:rsidRPr="002F4BEB">
        <w:rPr>
          <w:rFonts w:ascii="SimSun" w:hAnsi="SimSun" w:hint="eastAsia"/>
          <w:sz w:val="21"/>
        </w:rPr>
        <w:t>未落实。</w:t>
      </w:r>
    </w:p>
    <w:p w:rsidR="001724DB" w:rsidRPr="002F4BEB" w:rsidRDefault="001724DB" w:rsidP="002568CB">
      <w:pPr>
        <w:pStyle w:val="ONUME"/>
        <w:keepNext/>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lastRenderedPageBreak/>
        <w:t>截至2017年6月30日，按</w:t>
      </w:r>
      <w:r w:rsidR="00CD03B6">
        <w:rPr>
          <w:rFonts w:ascii="SimSun" w:hAnsi="SimSun" w:hint="eastAsia"/>
          <w:sz w:val="21"/>
        </w:rPr>
        <w:t>产权组织</w:t>
      </w:r>
      <w:r w:rsidRPr="002F4BEB">
        <w:rPr>
          <w:rFonts w:ascii="SimSun" w:hAnsi="SimSun" w:hint="eastAsia"/>
          <w:sz w:val="21"/>
        </w:rPr>
        <w:t>计划</w:t>
      </w:r>
      <w:r w:rsidR="00EF55E4" w:rsidRPr="002F4BEB">
        <w:rPr>
          <w:rFonts w:ascii="SimSun" w:hAnsi="SimSun"/>
          <w:sz w:val="21"/>
          <w:vertAlign w:val="superscript"/>
        </w:rPr>
        <w:footnoteReference w:id="11"/>
      </w:r>
      <w:r w:rsidRPr="002F4BEB">
        <w:rPr>
          <w:rFonts w:ascii="SimSun" w:hAnsi="SimSun" w:hint="eastAsia"/>
          <w:sz w:val="21"/>
        </w:rPr>
        <w:t>和按优先程度分列的建议数量如下：</w:t>
      </w:r>
    </w:p>
    <w:p w:rsidR="00E04B15" w:rsidRPr="002F4BEB" w:rsidRDefault="006E3264" w:rsidP="00112DEE">
      <w:pPr>
        <w:pStyle w:val="ONUME"/>
        <w:keepNext/>
        <w:jc w:val="center"/>
        <w:rPr>
          <w:rFonts w:ascii="SimSun" w:hAnsi="SimSun"/>
          <w:b/>
          <w:sz w:val="18"/>
          <w:szCs w:val="18"/>
        </w:rPr>
      </w:pPr>
      <w:r w:rsidRPr="002F4BEB">
        <w:rPr>
          <w:rFonts w:ascii="SimSun" w:hAnsi="SimSun" w:hint="eastAsia"/>
          <w:b/>
          <w:sz w:val="18"/>
          <w:szCs w:val="18"/>
        </w:rPr>
        <w:t>图6</w:t>
      </w:r>
      <w:r w:rsidR="00112DEE">
        <w:rPr>
          <w:rFonts w:ascii="SimSun" w:hAnsi="SimSun" w:hint="eastAsia"/>
          <w:b/>
          <w:sz w:val="18"/>
          <w:szCs w:val="18"/>
        </w:rPr>
        <w:t>–</w:t>
      </w:r>
      <w:r w:rsidRPr="002F4BEB">
        <w:rPr>
          <w:rFonts w:ascii="SimSun" w:hAnsi="SimSun" w:hint="eastAsia"/>
          <w:b/>
          <w:sz w:val="18"/>
          <w:szCs w:val="18"/>
        </w:rPr>
        <w:t>按计划和优先程度分列的建议</w:t>
      </w:r>
    </w:p>
    <w:p w:rsidR="00AC0825" w:rsidRPr="002F4BEB" w:rsidRDefault="002568CB" w:rsidP="002568CB">
      <w:pPr>
        <w:pStyle w:val="ONUME"/>
        <w:spacing w:afterLines="50" w:after="120"/>
        <w:jc w:val="center"/>
        <w:rPr>
          <w:rFonts w:ascii="SimSun" w:hAnsi="SimSun"/>
          <w:sz w:val="21"/>
        </w:rPr>
      </w:pPr>
      <w:r w:rsidRPr="002568CB">
        <w:rPr>
          <w:noProof/>
        </w:rPr>
        <w:drawing>
          <wp:inline distT="0" distB="0" distL="0" distR="0" wp14:anchorId="784E0531" wp14:editId="642A20C2">
            <wp:extent cx="5940425" cy="3486256"/>
            <wp:effectExtent l="0" t="0" r="317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3486256"/>
                    </a:xfrm>
                    <a:prstGeom prst="rect">
                      <a:avLst/>
                    </a:prstGeom>
                    <a:noFill/>
                    <a:ln>
                      <a:noFill/>
                    </a:ln>
                  </pic:spPr>
                </pic:pic>
              </a:graphicData>
            </a:graphic>
          </wp:inline>
        </w:drawing>
      </w:r>
    </w:p>
    <w:p w:rsidR="00CC3861" w:rsidRPr="002F4BEB" w:rsidRDefault="006B58D2"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5</w:t>
      </w:r>
      <w:r w:rsidR="006E3264" w:rsidRPr="002F4BEB">
        <w:rPr>
          <w:rFonts w:ascii="SimSun" w:hAnsi="SimSun" w:hint="eastAsia"/>
          <w:sz w:val="21"/>
        </w:rPr>
        <w:t>个计划占到9</w:t>
      </w:r>
      <w:r w:rsidRPr="002F4BEB">
        <w:rPr>
          <w:rFonts w:ascii="SimSun" w:hAnsi="SimSun" w:hint="eastAsia"/>
          <w:sz w:val="21"/>
        </w:rPr>
        <w:t>9</w:t>
      </w:r>
      <w:r w:rsidR="006E3264" w:rsidRPr="002F4BEB">
        <w:rPr>
          <w:rFonts w:ascii="SimSun" w:hAnsi="SimSun" w:hint="eastAsia"/>
          <w:sz w:val="21"/>
        </w:rPr>
        <w:t>项</w:t>
      </w:r>
      <w:r w:rsidR="006E3264" w:rsidRPr="00D87809">
        <w:rPr>
          <w:rFonts w:ascii="SimSun" w:hAnsi="SimSun" w:hint="eastAsia"/>
          <w:sz w:val="21"/>
          <w:szCs w:val="21"/>
        </w:rPr>
        <w:t>高优先</w:t>
      </w:r>
      <w:r w:rsidR="002568CB">
        <w:rPr>
          <w:rFonts w:ascii="SimSun" w:hAnsi="SimSun" w:hint="eastAsia"/>
          <w:sz w:val="21"/>
        </w:rPr>
        <w:t>级</w:t>
      </w:r>
      <w:r w:rsidR="006E3264" w:rsidRPr="002F4BEB">
        <w:rPr>
          <w:rFonts w:ascii="SimSun" w:hAnsi="SimSun" w:hint="eastAsia"/>
          <w:sz w:val="21"/>
        </w:rPr>
        <w:t>建议的</w:t>
      </w:r>
      <w:r w:rsidRPr="002F4BEB">
        <w:rPr>
          <w:rFonts w:ascii="SimSun" w:hAnsi="SimSun"/>
          <w:sz w:val="21"/>
        </w:rPr>
        <w:t>48</w:t>
      </w:r>
      <w:r w:rsidR="006E3264" w:rsidRPr="002F4BEB">
        <w:rPr>
          <w:rFonts w:ascii="SimSun" w:hAnsi="SimSun" w:hint="eastAsia"/>
          <w:sz w:val="21"/>
        </w:rPr>
        <w:t>%，未落实建议数量最高的是“人力资源管理</w:t>
      </w:r>
      <w:r w:rsidR="00961417">
        <w:rPr>
          <w:rFonts w:ascii="SimSun" w:hAnsi="SimSun" w:hint="eastAsia"/>
          <w:sz w:val="21"/>
        </w:rPr>
        <w:t>部</w:t>
      </w:r>
      <w:r w:rsidR="006E3264" w:rsidRPr="002F4BEB">
        <w:rPr>
          <w:rFonts w:ascii="SimSun" w:hAnsi="SimSun" w:hint="eastAsia"/>
          <w:sz w:val="21"/>
        </w:rPr>
        <w:t>”（计划23），其次是“计划与资源管理”（计划22）</w:t>
      </w:r>
      <w:r w:rsidRPr="002F4BEB">
        <w:rPr>
          <w:rFonts w:ascii="SimSun" w:hAnsi="SimSun" w:hint="eastAsia"/>
          <w:sz w:val="21"/>
        </w:rPr>
        <w:t>，以及</w:t>
      </w:r>
      <w:r w:rsidR="002568CB">
        <w:rPr>
          <w:rFonts w:ascii="SimSun" w:hAnsi="SimSun" w:hint="eastAsia"/>
          <w:sz w:val="21"/>
        </w:rPr>
        <w:t>“</w:t>
      </w:r>
      <w:r w:rsidRPr="002F4BEB">
        <w:rPr>
          <w:rFonts w:ascii="SimSun" w:hAnsi="SimSun" w:hint="eastAsia"/>
          <w:sz w:val="21"/>
        </w:rPr>
        <w:t>非洲、阿拉伯、亚洲和太平洋、拉丁美洲和加勒比国家、最不发达国家</w:t>
      </w:r>
      <w:r w:rsidR="002568CB">
        <w:rPr>
          <w:rFonts w:ascii="SimSun" w:hAnsi="SimSun" w:hint="eastAsia"/>
          <w:sz w:val="21"/>
        </w:rPr>
        <w:t>”</w:t>
      </w:r>
      <w:r w:rsidR="006E3264" w:rsidRPr="002F4BEB">
        <w:rPr>
          <w:rFonts w:ascii="SimSun" w:hAnsi="SimSun" w:hint="eastAsia"/>
          <w:sz w:val="21"/>
        </w:rPr>
        <w:t>（计划9）。</w:t>
      </w:r>
    </w:p>
    <w:p w:rsidR="004D61CD" w:rsidRPr="002C2EDA" w:rsidRDefault="00F6665F" w:rsidP="002C2EDA">
      <w:pPr>
        <w:pStyle w:val="1"/>
        <w:overflowPunct w:val="0"/>
        <w:spacing w:beforeLines="100" w:before="240" w:afterLines="50" w:after="120" w:line="340" w:lineRule="atLeast"/>
        <w:rPr>
          <w:rFonts w:ascii="SimHei" w:eastAsia="SimHei" w:hAnsi="SimHei"/>
          <w:b w:val="0"/>
          <w:sz w:val="21"/>
          <w:szCs w:val="21"/>
        </w:rPr>
      </w:pPr>
      <w:bookmarkStart w:id="42" w:name="_Toc487809167"/>
      <w:r w:rsidRPr="002C2EDA">
        <w:rPr>
          <w:rFonts w:ascii="SimHei" w:eastAsia="SimHei" w:hAnsi="SimHei" w:hint="eastAsia"/>
          <w:b w:val="0"/>
          <w:sz w:val="21"/>
          <w:szCs w:val="21"/>
        </w:rPr>
        <w:t>对</w:t>
      </w:r>
      <w:r w:rsidR="00AE4743" w:rsidRPr="002C2EDA">
        <w:rPr>
          <w:rFonts w:ascii="SimHei" w:eastAsia="SimHei" w:hAnsi="SimHei" w:hint="eastAsia"/>
          <w:b w:val="0"/>
          <w:sz w:val="21"/>
          <w:szCs w:val="21"/>
        </w:rPr>
        <w:t>调查</w:t>
      </w:r>
      <w:r w:rsidRPr="002C2EDA">
        <w:rPr>
          <w:rFonts w:ascii="SimHei" w:eastAsia="SimHei" w:hAnsi="SimHei" w:hint="eastAsia"/>
          <w:b w:val="0"/>
          <w:sz w:val="21"/>
          <w:szCs w:val="21"/>
        </w:rPr>
        <w:t>职能的外部质量评估</w:t>
      </w:r>
      <w:bookmarkEnd w:id="42"/>
    </w:p>
    <w:p w:rsidR="001E3E19" w:rsidRPr="002F4BEB" w:rsidRDefault="00AE4743"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调查</w:t>
      </w:r>
      <w:r w:rsidR="00F6665F" w:rsidRPr="002F4BEB">
        <w:rPr>
          <w:rFonts w:ascii="SimSun" w:hAnsi="SimSun" w:hint="eastAsia"/>
          <w:sz w:val="21"/>
        </w:rPr>
        <w:t>职能的外部</w:t>
      </w:r>
      <w:r w:rsidR="00F6665F" w:rsidRPr="00D87809">
        <w:rPr>
          <w:rFonts w:ascii="SimSun" w:hAnsi="SimSun" w:hint="eastAsia"/>
          <w:sz w:val="21"/>
          <w:szCs w:val="21"/>
        </w:rPr>
        <w:t>质量</w:t>
      </w:r>
      <w:r w:rsidR="00F6665F" w:rsidRPr="002F4BEB">
        <w:rPr>
          <w:rFonts w:ascii="SimSun" w:hAnsi="SimSun" w:hint="eastAsia"/>
          <w:sz w:val="21"/>
        </w:rPr>
        <w:t>评估（EQA）所提的</w:t>
      </w:r>
      <w:r w:rsidRPr="002F4BEB">
        <w:rPr>
          <w:rFonts w:ascii="SimSun" w:hAnsi="SimSun" w:hint="eastAsia"/>
          <w:sz w:val="21"/>
        </w:rPr>
        <w:t>13项建议中，</w:t>
      </w:r>
      <w:r w:rsidR="000308F5" w:rsidRPr="002F4BEB">
        <w:rPr>
          <w:rFonts w:ascii="SimSun" w:hAnsi="SimSun" w:hint="eastAsia"/>
          <w:sz w:val="21"/>
        </w:rPr>
        <w:t>有</w:t>
      </w:r>
      <w:r w:rsidRPr="002F4BEB">
        <w:rPr>
          <w:rFonts w:ascii="SimSun" w:hAnsi="SimSun" w:hint="eastAsia"/>
          <w:sz w:val="21"/>
        </w:rPr>
        <w:t>9</w:t>
      </w:r>
      <w:r w:rsidR="00F6665F" w:rsidRPr="002F4BEB">
        <w:rPr>
          <w:rFonts w:ascii="SimSun" w:hAnsi="SimSun" w:hint="eastAsia"/>
          <w:sz w:val="21"/>
        </w:rPr>
        <w:t>项已经落实。</w:t>
      </w:r>
      <w:r w:rsidR="000308F5" w:rsidRPr="002F4BEB">
        <w:rPr>
          <w:rFonts w:ascii="SimSun" w:hAnsi="SimSun" w:hint="eastAsia"/>
          <w:sz w:val="21"/>
        </w:rPr>
        <w:t>其余4</w:t>
      </w:r>
      <w:r w:rsidR="00F6665F" w:rsidRPr="002F4BEB">
        <w:rPr>
          <w:rFonts w:ascii="SimSun" w:hAnsi="SimSun" w:hint="eastAsia"/>
          <w:sz w:val="21"/>
        </w:rPr>
        <w:t>项建议中，两项将通过开发在线</w:t>
      </w:r>
      <w:r w:rsidR="000308F5" w:rsidRPr="002F4BEB">
        <w:rPr>
          <w:rFonts w:ascii="SimSun" w:hAnsi="SimSun" w:hint="eastAsia"/>
          <w:sz w:val="21"/>
        </w:rPr>
        <w:t>防</w:t>
      </w:r>
      <w:r w:rsidR="00F6665F" w:rsidRPr="002F4BEB">
        <w:rPr>
          <w:rFonts w:ascii="SimSun" w:hAnsi="SimSun" w:hint="eastAsia"/>
          <w:sz w:val="21"/>
        </w:rPr>
        <w:t>欺诈意识培训工具</w:t>
      </w:r>
      <w:r w:rsidR="000308F5" w:rsidRPr="002F4BEB">
        <w:rPr>
          <w:rFonts w:ascii="SimSun" w:hAnsi="SimSun" w:hint="eastAsia"/>
          <w:sz w:val="21"/>
        </w:rPr>
        <w:t>落实</w:t>
      </w:r>
      <w:r w:rsidR="00F6665F" w:rsidRPr="002F4BEB">
        <w:rPr>
          <w:rFonts w:ascii="SimSun" w:hAnsi="SimSun" w:hint="eastAsia"/>
          <w:sz w:val="21"/>
        </w:rPr>
        <w:t>，</w:t>
      </w:r>
      <w:r w:rsidR="000308F5" w:rsidRPr="002F4BEB">
        <w:rPr>
          <w:rFonts w:ascii="SimSun" w:hAnsi="SimSun" w:hint="eastAsia"/>
          <w:sz w:val="21"/>
        </w:rPr>
        <w:t>该工具</w:t>
      </w:r>
      <w:r w:rsidR="00F6665F" w:rsidRPr="002F4BEB">
        <w:rPr>
          <w:rFonts w:ascii="SimSun" w:hAnsi="SimSun" w:hint="eastAsia"/>
          <w:sz w:val="21"/>
        </w:rPr>
        <w:t>将于2017年第三季度</w:t>
      </w:r>
      <w:r w:rsidR="000308F5" w:rsidRPr="002F4BEB">
        <w:rPr>
          <w:rFonts w:ascii="SimSun" w:hAnsi="SimSun" w:hint="eastAsia"/>
          <w:sz w:val="21"/>
        </w:rPr>
        <w:t>最终完成；</w:t>
      </w:r>
      <w:r w:rsidR="00F6665F" w:rsidRPr="002F4BEB">
        <w:rPr>
          <w:rFonts w:ascii="SimSun" w:hAnsi="SimSun" w:hint="eastAsia"/>
          <w:sz w:val="21"/>
        </w:rPr>
        <w:t>另外两项涉及</w:t>
      </w:r>
      <w:r w:rsidR="000308F5" w:rsidRPr="002F4BEB">
        <w:rPr>
          <w:rFonts w:ascii="SimSun" w:hAnsi="SimSun" w:hint="eastAsia"/>
          <w:sz w:val="21"/>
        </w:rPr>
        <w:t>监督司</w:t>
      </w:r>
      <w:r w:rsidR="00BD1F80">
        <w:rPr>
          <w:rFonts w:ascii="SimSun" w:hAnsi="SimSun" w:hint="eastAsia"/>
          <w:sz w:val="21"/>
        </w:rPr>
        <w:t>仍在与管理</w:t>
      </w:r>
      <w:proofErr w:type="gramStart"/>
      <w:r w:rsidR="00BD1F80">
        <w:rPr>
          <w:rFonts w:ascii="SimSun" w:hAnsi="SimSun" w:hint="eastAsia"/>
          <w:sz w:val="21"/>
        </w:rPr>
        <w:t>层讨论</w:t>
      </w:r>
      <w:proofErr w:type="gramEnd"/>
      <w:r w:rsidR="00BD1F80">
        <w:rPr>
          <w:rFonts w:ascii="SimSun" w:hAnsi="SimSun" w:hint="eastAsia"/>
          <w:sz w:val="21"/>
        </w:rPr>
        <w:t>的人员配置</w:t>
      </w:r>
      <w:r w:rsidR="00F6665F" w:rsidRPr="002F4BEB">
        <w:rPr>
          <w:rFonts w:ascii="SimSun" w:hAnsi="SimSun" w:hint="eastAsia"/>
          <w:sz w:val="21"/>
        </w:rPr>
        <w:t>问题。</w:t>
      </w:r>
    </w:p>
    <w:p w:rsidR="00E32ADE" w:rsidRPr="002C2EDA" w:rsidRDefault="000308F5" w:rsidP="002C2EDA">
      <w:pPr>
        <w:pStyle w:val="1"/>
        <w:overflowPunct w:val="0"/>
        <w:spacing w:beforeLines="100" w:before="240" w:afterLines="50" w:after="120" w:line="340" w:lineRule="atLeast"/>
        <w:rPr>
          <w:rFonts w:ascii="SimHei" w:eastAsia="SimHei" w:hAnsi="SimHei"/>
          <w:b w:val="0"/>
          <w:sz w:val="21"/>
          <w:szCs w:val="21"/>
        </w:rPr>
      </w:pPr>
      <w:bookmarkStart w:id="43" w:name="_Toc487809168"/>
      <w:r w:rsidRPr="002C2EDA">
        <w:rPr>
          <w:rFonts w:ascii="SimHei" w:eastAsia="SimHei" w:hAnsi="SimHei" w:hint="eastAsia"/>
          <w:b w:val="0"/>
          <w:sz w:val="21"/>
          <w:szCs w:val="21"/>
        </w:rPr>
        <w:t>咨询和建议方面的工作</w:t>
      </w:r>
      <w:bookmarkEnd w:id="43"/>
    </w:p>
    <w:p w:rsidR="00E32ADE" w:rsidRPr="002F4BEB" w:rsidRDefault="000308F5"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除所规划的监督工作外，监督司继续</w:t>
      </w:r>
      <w:r w:rsidR="00BD1F80">
        <w:rPr>
          <w:rFonts w:ascii="SimSun" w:hAnsi="SimSun" w:hint="eastAsia"/>
          <w:sz w:val="21"/>
        </w:rPr>
        <w:t>就</w:t>
      </w:r>
      <w:r w:rsidRPr="002F4BEB">
        <w:rPr>
          <w:rFonts w:ascii="SimSun" w:hAnsi="SimSun" w:hint="eastAsia"/>
          <w:sz w:val="21"/>
        </w:rPr>
        <w:t>组织政策和程序、风险管理和内部控制</w:t>
      </w:r>
      <w:r w:rsidR="00BD1F80" w:rsidRPr="002F4BEB">
        <w:rPr>
          <w:rFonts w:ascii="SimSun" w:hAnsi="SimSun" w:hint="eastAsia"/>
          <w:sz w:val="21"/>
        </w:rPr>
        <w:t>提供</w:t>
      </w:r>
      <w:r w:rsidRPr="002F4BEB">
        <w:rPr>
          <w:rFonts w:ascii="SimSun" w:hAnsi="SimSun" w:hint="eastAsia"/>
          <w:sz w:val="21"/>
        </w:rPr>
        <w:t>专业建议。监督司为之提供建议的</w:t>
      </w:r>
      <w:r w:rsidR="00437CC1">
        <w:rPr>
          <w:rFonts w:ascii="SimSun" w:hAnsi="SimSun" w:hint="eastAsia"/>
          <w:sz w:val="21"/>
        </w:rPr>
        <w:t>九个领域的</w:t>
      </w:r>
      <w:r w:rsidRPr="002F4BEB">
        <w:rPr>
          <w:rFonts w:ascii="SimSun" w:hAnsi="SimSun" w:hint="eastAsia"/>
          <w:sz w:val="21"/>
        </w:rPr>
        <w:t>政策和程序</w:t>
      </w:r>
      <w:proofErr w:type="gramStart"/>
      <w:r w:rsidRPr="002F4BEB">
        <w:rPr>
          <w:rFonts w:ascii="SimSun" w:hAnsi="SimSun" w:hint="eastAsia"/>
          <w:sz w:val="21"/>
        </w:rPr>
        <w:t>列表见</w:t>
      </w:r>
      <w:proofErr w:type="gramEnd"/>
      <w:r w:rsidRPr="002F4BEB">
        <w:rPr>
          <w:rFonts w:ascii="SimSun" w:hAnsi="SimSun" w:hint="eastAsia"/>
          <w:sz w:val="21"/>
        </w:rPr>
        <w:t>本报告附件（附件二）。</w:t>
      </w:r>
    </w:p>
    <w:p w:rsidR="00E32ADE" w:rsidRPr="002C2EDA" w:rsidRDefault="00A556DB" w:rsidP="002C2EDA">
      <w:pPr>
        <w:pStyle w:val="1"/>
        <w:overflowPunct w:val="0"/>
        <w:spacing w:beforeLines="100" w:before="240" w:afterLines="50" w:after="120" w:line="340" w:lineRule="atLeast"/>
        <w:rPr>
          <w:rFonts w:ascii="SimHei" w:eastAsia="SimHei" w:hAnsi="SimHei"/>
          <w:b w:val="0"/>
          <w:sz w:val="21"/>
          <w:szCs w:val="21"/>
        </w:rPr>
      </w:pPr>
      <w:bookmarkStart w:id="44" w:name="_Toc487809169"/>
      <w:r w:rsidRPr="002C2EDA">
        <w:rPr>
          <w:rFonts w:ascii="SimHei" w:eastAsia="SimHei" w:hAnsi="SimHei" w:hint="eastAsia"/>
          <w:b w:val="0"/>
          <w:sz w:val="21"/>
          <w:szCs w:val="21"/>
        </w:rPr>
        <w:lastRenderedPageBreak/>
        <w:t>与外部监督机构的合作</w:t>
      </w:r>
      <w:bookmarkEnd w:id="44"/>
    </w:p>
    <w:p w:rsidR="00E32ADE" w:rsidRPr="003D473E" w:rsidRDefault="00A556DB" w:rsidP="003D473E">
      <w:pPr>
        <w:pStyle w:val="2"/>
        <w:overflowPunct w:val="0"/>
        <w:spacing w:beforeLines="100" w:afterLines="50" w:after="120" w:line="340" w:lineRule="atLeast"/>
        <w:rPr>
          <w:rFonts w:ascii="SimSun" w:hAnsi="SimSun"/>
          <w:b/>
          <w:sz w:val="21"/>
        </w:rPr>
      </w:pPr>
      <w:r w:rsidRPr="003D473E">
        <w:rPr>
          <w:rFonts w:ascii="SimSun" w:hAnsi="SimSun" w:hint="eastAsia"/>
          <w:b/>
          <w:sz w:val="21"/>
        </w:rPr>
        <w:t>独立咨询监督委员会（咨监委）</w:t>
      </w:r>
    </w:p>
    <w:p w:rsidR="00E32ADE" w:rsidRPr="002F4BEB" w:rsidRDefault="00A556DB"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监督司定期参加</w:t>
      </w:r>
      <w:proofErr w:type="gramStart"/>
      <w:r w:rsidRPr="002F4BEB">
        <w:rPr>
          <w:rFonts w:ascii="SimSun" w:hAnsi="SimSun" w:hint="eastAsia"/>
          <w:sz w:val="21"/>
        </w:rPr>
        <w:t>咨</w:t>
      </w:r>
      <w:proofErr w:type="gramEnd"/>
      <w:r w:rsidRPr="002F4BEB">
        <w:rPr>
          <w:rFonts w:ascii="SimSun" w:hAnsi="SimSun" w:hint="eastAsia"/>
          <w:sz w:val="21"/>
        </w:rPr>
        <w:t>监委的会议，报告内部监督计划的</w:t>
      </w:r>
      <w:r w:rsidR="00BD1F80">
        <w:rPr>
          <w:rFonts w:ascii="SimSun" w:hAnsi="SimSun" w:hint="eastAsia"/>
          <w:sz w:val="21"/>
        </w:rPr>
        <w:t>实施</w:t>
      </w:r>
      <w:r w:rsidRPr="002F4BEB">
        <w:rPr>
          <w:rFonts w:ascii="SimSun" w:hAnsi="SimSun" w:hint="eastAsia"/>
          <w:sz w:val="21"/>
        </w:rPr>
        <w:t>情况、讨论监督结果和有关该司工作和职能的其他方面，并向</w:t>
      </w:r>
      <w:proofErr w:type="gramStart"/>
      <w:r w:rsidRPr="002F4BEB">
        <w:rPr>
          <w:rFonts w:ascii="SimSun" w:hAnsi="SimSun" w:hint="eastAsia"/>
          <w:sz w:val="21"/>
        </w:rPr>
        <w:t>咨</w:t>
      </w:r>
      <w:proofErr w:type="gramEnd"/>
      <w:r w:rsidRPr="002F4BEB">
        <w:rPr>
          <w:rFonts w:ascii="SimSun" w:hAnsi="SimSun" w:hint="eastAsia"/>
          <w:sz w:val="21"/>
        </w:rPr>
        <w:t>监委寻求建议。在本报告所涉期间，咨监委举行了第四十二届至第四十四届会议。</w:t>
      </w:r>
    </w:p>
    <w:p w:rsidR="00E32ADE" w:rsidRPr="003D473E" w:rsidRDefault="00707C9F" w:rsidP="003D473E">
      <w:pPr>
        <w:pStyle w:val="2"/>
        <w:overflowPunct w:val="0"/>
        <w:spacing w:beforeLines="100" w:afterLines="50" w:after="120" w:line="340" w:lineRule="atLeast"/>
        <w:rPr>
          <w:rFonts w:ascii="SimSun" w:hAnsi="SimSun"/>
          <w:b/>
          <w:sz w:val="21"/>
        </w:rPr>
      </w:pPr>
      <w:r w:rsidRPr="003D473E">
        <w:rPr>
          <w:rFonts w:ascii="SimSun" w:hAnsi="SimSun" w:hint="eastAsia"/>
          <w:b/>
          <w:sz w:val="21"/>
        </w:rPr>
        <w:t>外聘审计员</w:t>
      </w:r>
    </w:p>
    <w:p w:rsidR="00E32ADE" w:rsidRPr="002F4BEB" w:rsidRDefault="000E2F21"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通过定期举行审计、内部控制和风险管理问题方面的会议，监督司与外聘审计员保持着良好的工作关系。</w:t>
      </w:r>
      <w:r w:rsidRPr="00D87809">
        <w:rPr>
          <w:rFonts w:ascii="SimSun" w:hAnsi="SimSun" w:hint="eastAsia"/>
          <w:sz w:val="21"/>
          <w:szCs w:val="21"/>
        </w:rPr>
        <w:t>外聘审计员</w:t>
      </w:r>
      <w:r w:rsidRPr="002F4BEB">
        <w:rPr>
          <w:rFonts w:ascii="SimSun" w:hAnsi="SimSun" w:hint="eastAsia"/>
          <w:sz w:val="21"/>
        </w:rPr>
        <w:t>与监督司共享战略、年度计划和各种单项报告，以确保高效的监督覆盖，同时避免可能的重复工作和监督疲劳。</w:t>
      </w:r>
    </w:p>
    <w:p w:rsidR="004A0DF7" w:rsidRPr="002C2EDA" w:rsidRDefault="00BF6634" w:rsidP="002C2EDA">
      <w:pPr>
        <w:pStyle w:val="1"/>
        <w:overflowPunct w:val="0"/>
        <w:spacing w:beforeLines="100" w:before="240" w:afterLines="50" w:after="120" w:line="340" w:lineRule="atLeast"/>
        <w:rPr>
          <w:rFonts w:ascii="SimHei" w:eastAsia="SimHei" w:hAnsi="SimHei"/>
          <w:b w:val="0"/>
          <w:sz w:val="21"/>
          <w:szCs w:val="21"/>
        </w:rPr>
      </w:pPr>
      <w:bookmarkStart w:id="45" w:name="_Toc487809170"/>
      <w:r w:rsidRPr="002C2EDA">
        <w:rPr>
          <w:rFonts w:ascii="SimHei" w:eastAsia="SimHei" w:hAnsi="SimHei" w:hint="eastAsia"/>
          <w:b w:val="0"/>
          <w:sz w:val="21"/>
          <w:szCs w:val="21"/>
        </w:rPr>
        <w:t>与监察员和道德操守办公室的合作</w:t>
      </w:r>
      <w:bookmarkEnd w:id="45"/>
    </w:p>
    <w:p w:rsidR="00E32ADE" w:rsidRPr="002F4BEB" w:rsidRDefault="00BF6634"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在报告所涉期间，监督司司长定期与监察员和首席道德</w:t>
      </w:r>
      <w:r w:rsidR="00BD1F80">
        <w:rPr>
          <w:rFonts w:ascii="SimSun" w:hAnsi="SimSun" w:hint="eastAsia"/>
          <w:sz w:val="21"/>
        </w:rPr>
        <w:t>操守</w:t>
      </w:r>
      <w:proofErr w:type="gramStart"/>
      <w:r w:rsidRPr="002F4BEB">
        <w:rPr>
          <w:rFonts w:ascii="SimSun" w:hAnsi="SimSun" w:hint="eastAsia"/>
          <w:sz w:val="21"/>
        </w:rPr>
        <w:t>官举行</w:t>
      </w:r>
      <w:proofErr w:type="gramEnd"/>
      <w:r w:rsidRPr="002F4BEB">
        <w:rPr>
          <w:rFonts w:ascii="SimSun" w:hAnsi="SimSun" w:hint="eastAsia"/>
          <w:sz w:val="21"/>
        </w:rPr>
        <w:t>会议，确保</w:t>
      </w:r>
      <w:r w:rsidR="008D008D" w:rsidRPr="002F4BEB">
        <w:rPr>
          <w:rFonts w:ascii="SimSun" w:hAnsi="SimSun" w:hint="eastAsia"/>
          <w:sz w:val="21"/>
        </w:rPr>
        <w:t>良好</w:t>
      </w:r>
      <w:r w:rsidR="003B5193" w:rsidRPr="002F4BEB">
        <w:rPr>
          <w:rFonts w:ascii="SimSun" w:hAnsi="SimSun" w:hint="eastAsia"/>
          <w:sz w:val="21"/>
        </w:rPr>
        <w:t>协调</w:t>
      </w:r>
      <w:r w:rsidR="008D008D" w:rsidRPr="002F4BEB">
        <w:rPr>
          <w:rFonts w:ascii="SimSun" w:hAnsi="SimSun" w:hint="eastAsia"/>
          <w:sz w:val="21"/>
        </w:rPr>
        <w:t>，互相支持。</w:t>
      </w:r>
    </w:p>
    <w:p w:rsidR="00E32ADE" w:rsidRPr="002C2EDA" w:rsidRDefault="008D008D" w:rsidP="002C2EDA">
      <w:pPr>
        <w:pStyle w:val="1"/>
        <w:overflowPunct w:val="0"/>
        <w:spacing w:beforeLines="100" w:before="240" w:afterLines="50" w:after="120" w:line="340" w:lineRule="atLeast"/>
        <w:rPr>
          <w:rFonts w:ascii="SimHei" w:eastAsia="SimHei" w:hAnsi="SimHei"/>
          <w:b w:val="0"/>
          <w:sz w:val="21"/>
          <w:szCs w:val="21"/>
        </w:rPr>
      </w:pPr>
      <w:bookmarkStart w:id="46" w:name="_Toc487809171"/>
      <w:r w:rsidRPr="002C2EDA">
        <w:rPr>
          <w:rFonts w:ascii="SimHei" w:eastAsia="SimHei" w:hAnsi="SimHei" w:hint="eastAsia"/>
          <w:b w:val="0"/>
          <w:sz w:val="21"/>
          <w:szCs w:val="21"/>
        </w:rPr>
        <w:t>其他监督工作</w:t>
      </w:r>
      <w:bookmarkEnd w:id="46"/>
    </w:p>
    <w:p w:rsidR="00E32ADE" w:rsidRPr="003D473E" w:rsidRDefault="008D008D" w:rsidP="003D473E">
      <w:pPr>
        <w:pStyle w:val="2"/>
        <w:overflowPunct w:val="0"/>
        <w:spacing w:beforeLines="100" w:afterLines="50" w:after="120" w:line="340" w:lineRule="atLeast"/>
        <w:rPr>
          <w:rFonts w:ascii="SimSun" w:hAnsi="SimSun"/>
          <w:b/>
          <w:sz w:val="21"/>
        </w:rPr>
      </w:pPr>
      <w:r w:rsidRPr="003D473E">
        <w:rPr>
          <w:rFonts w:ascii="SimSun" w:hAnsi="SimSun" w:hint="eastAsia"/>
          <w:b/>
          <w:sz w:val="21"/>
        </w:rPr>
        <w:t>本组织内的宣传活动</w:t>
      </w:r>
    </w:p>
    <w:p w:rsidR="00E32ADE" w:rsidRPr="002F4BEB" w:rsidRDefault="008D008D"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为了更好地解释和</w:t>
      </w:r>
      <w:r w:rsidR="00BD1F80">
        <w:rPr>
          <w:rFonts w:ascii="SimSun" w:hAnsi="SimSun" w:hint="eastAsia"/>
          <w:sz w:val="21"/>
        </w:rPr>
        <w:t>宣传</w:t>
      </w:r>
      <w:r w:rsidRPr="002F4BEB">
        <w:rPr>
          <w:rFonts w:ascii="SimSun" w:hAnsi="SimSun" w:hint="eastAsia"/>
          <w:sz w:val="21"/>
        </w:rPr>
        <w:t>内部监督职能，作为正在开展的努力的一部分，</w:t>
      </w:r>
      <w:proofErr w:type="gramStart"/>
      <w:r w:rsidRPr="002F4BEB">
        <w:rPr>
          <w:rFonts w:ascii="SimSun" w:hAnsi="SimSun" w:hint="eastAsia"/>
          <w:sz w:val="21"/>
        </w:rPr>
        <w:t>监督司</w:t>
      </w:r>
      <w:r w:rsidR="00BD1F80" w:rsidRPr="002F4BEB">
        <w:rPr>
          <w:rFonts w:ascii="SimSun" w:hAnsi="SimSun" w:hint="eastAsia"/>
          <w:sz w:val="21"/>
        </w:rPr>
        <w:t>应要求</w:t>
      </w:r>
      <w:proofErr w:type="gramEnd"/>
      <w:r w:rsidR="00BD1F80">
        <w:rPr>
          <w:rFonts w:ascii="SimSun" w:hAnsi="SimSun" w:hint="eastAsia"/>
          <w:sz w:val="21"/>
        </w:rPr>
        <w:t>继续与产权组织</w:t>
      </w:r>
      <w:r w:rsidR="00BD1F80" w:rsidRPr="002F4BEB">
        <w:rPr>
          <w:rFonts w:ascii="SimSun" w:hAnsi="SimSun" w:hint="eastAsia"/>
          <w:sz w:val="21"/>
        </w:rPr>
        <w:t>内的同事</w:t>
      </w:r>
      <w:r w:rsidR="00BD1F80">
        <w:rPr>
          <w:rFonts w:ascii="SimSun" w:hAnsi="SimSun" w:hint="eastAsia"/>
          <w:sz w:val="21"/>
        </w:rPr>
        <w:t>开展外联，包括在</w:t>
      </w:r>
      <w:r w:rsidRPr="002F4BEB">
        <w:rPr>
          <w:rFonts w:ascii="SimSun" w:hAnsi="SimSun" w:hint="eastAsia"/>
          <w:sz w:val="21"/>
        </w:rPr>
        <w:t>新工作人员入</w:t>
      </w:r>
      <w:r w:rsidR="00BD1F80">
        <w:rPr>
          <w:rFonts w:ascii="SimSun" w:hAnsi="SimSun" w:hint="eastAsia"/>
          <w:sz w:val="21"/>
        </w:rPr>
        <w:t>职培训时做报告</w:t>
      </w:r>
      <w:r w:rsidRPr="002F4BEB">
        <w:rPr>
          <w:rFonts w:ascii="SimSun" w:hAnsi="SimSun" w:hint="eastAsia"/>
          <w:sz w:val="21"/>
        </w:rPr>
        <w:t>、监督司通讯</w:t>
      </w:r>
      <w:r w:rsidR="00BD1F80">
        <w:rPr>
          <w:rFonts w:ascii="SimSun" w:hAnsi="SimSun" w:hint="eastAsia"/>
          <w:sz w:val="21"/>
        </w:rPr>
        <w:t>、监督司看板</w:t>
      </w:r>
      <w:r w:rsidRPr="002F4BEB">
        <w:rPr>
          <w:rFonts w:ascii="SimSun" w:hAnsi="SimSun" w:hint="eastAsia"/>
          <w:sz w:val="21"/>
        </w:rPr>
        <w:t>以及面向司</w:t>
      </w:r>
      <w:r w:rsidR="00BD1F80">
        <w:rPr>
          <w:rFonts w:ascii="SimSun" w:hAnsi="SimSun" w:hint="eastAsia"/>
          <w:sz w:val="21"/>
        </w:rPr>
        <w:t>局</w:t>
      </w:r>
      <w:r w:rsidRPr="002F4BEB">
        <w:rPr>
          <w:rFonts w:ascii="SimSun" w:hAnsi="SimSun" w:hint="eastAsia"/>
          <w:sz w:val="21"/>
        </w:rPr>
        <w:t>长和高级管理人员的</w:t>
      </w:r>
      <w:r w:rsidR="00BD1F80">
        <w:rPr>
          <w:rFonts w:ascii="SimSun" w:hAnsi="SimSun" w:hint="eastAsia"/>
          <w:sz w:val="21"/>
        </w:rPr>
        <w:t>演示报告</w:t>
      </w:r>
      <w:r w:rsidRPr="002F4BEB">
        <w:rPr>
          <w:rFonts w:ascii="SimSun" w:hAnsi="SimSun" w:hint="eastAsia"/>
          <w:sz w:val="21"/>
        </w:rPr>
        <w:t>。</w:t>
      </w:r>
    </w:p>
    <w:p w:rsidR="00E32ADE" w:rsidRPr="003D473E" w:rsidRDefault="00E76077" w:rsidP="003D473E">
      <w:pPr>
        <w:pStyle w:val="2"/>
        <w:overflowPunct w:val="0"/>
        <w:spacing w:beforeLines="100" w:afterLines="50" w:after="120" w:line="340" w:lineRule="atLeast"/>
        <w:rPr>
          <w:rFonts w:ascii="SimSun" w:hAnsi="SimSun"/>
          <w:b/>
          <w:sz w:val="21"/>
        </w:rPr>
      </w:pPr>
      <w:r w:rsidRPr="003D473E">
        <w:rPr>
          <w:rFonts w:ascii="SimSun" w:hAnsi="SimSun" w:hint="eastAsia"/>
          <w:b/>
          <w:sz w:val="21"/>
        </w:rPr>
        <w:t>满意度调查</w:t>
      </w:r>
    </w:p>
    <w:p w:rsidR="005242EE" w:rsidRPr="002F4BEB" w:rsidRDefault="00E76077"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监督</w:t>
      </w:r>
      <w:proofErr w:type="gramStart"/>
      <w:r w:rsidRPr="002F4BEB">
        <w:rPr>
          <w:rFonts w:ascii="SimSun" w:hAnsi="SimSun" w:hint="eastAsia"/>
          <w:sz w:val="21"/>
        </w:rPr>
        <w:t>司通过</w:t>
      </w:r>
      <w:proofErr w:type="gramEnd"/>
      <w:r w:rsidRPr="002F4BEB">
        <w:rPr>
          <w:rFonts w:ascii="SimSun" w:hAnsi="SimSun" w:hint="eastAsia"/>
          <w:sz w:val="21"/>
        </w:rPr>
        <w:t>每次任务后进行客户满意度调查，继续寻求被审计/被评价的</w:t>
      </w:r>
      <w:r w:rsidR="00CD03B6">
        <w:rPr>
          <w:rFonts w:ascii="SimSun" w:hAnsi="SimSun" w:hint="eastAsia"/>
          <w:sz w:val="21"/>
        </w:rPr>
        <w:t>产权组织</w:t>
      </w:r>
      <w:r w:rsidRPr="002F4BEB">
        <w:rPr>
          <w:rFonts w:ascii="SimSun" w:hAnsi="SimSun" w:hint="eastAsia"/>
          <w:sz w:val="21"/>
        </w:rPr>
        <w:t>部门同事的反馈意见。该项工作旨在有效获取并分析同事们对于监督工作的反馈意见。对调查结果的综合分析显示满意度为86%。</w:t>
      </w:r>
    </w:p>
    <w:p w:rsidR="005242EE" w:rsidRPr="002F4BEB" w:rsidRDefault="005C54BD"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在有关任务完成一年后进行调查的结果被用来评估</w:t>
      </w:r>
      <w:r w:rsidRPr="00D87809">
        <w:rPr>
          <w:rFonts w:ascii="SimSun" w:hAnsi="SimSun" w:hint="eastAsia"/>
          <w:sz w:val="21"/>
          <w:szCs w:val="21"/>
        </w:rPr>
        <w:t>监督</w:t>
      </w:r>
      <w:r w:rsidRPr="002F4BEB">
        <w:rPr>
          <w:rFonts w:ascii="SimSun" w:hAnsi="SimSun" w:hint="eastAsia"/>
          <w:sz w:val="21"/>
        </w:rPr>
        <w:t>工作的影响，该结果显示，平均满意度为85%。监督司将基于收到同事的反馈意见，努力进一步提升其监督工作的影响。</w:t>
      </w:r>
    </w:p>
    <w:p w:rsidR="00CA196F" w:rsidRPr="002F4BEB" w:rsidRDefault="00A62E65"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被审计/被评价的部门通过调查发出的其他评论意见，帮助监督司找出不足并采取纠正措施。</w:t>
      </w:r>
    </w:p>
    <w:p w:rsidR="00E32ADE" w:rsidRPr="003D473E" w:rsidRDefault="00976B32" w:rsidP="003D473E">
      <w:pPr>
        <w:pStyle w:val="2"/>
        <w:overflowPunct w:val="0"/>
        <w:spacing w:beforeLines="100" w:afterLines="50" w:after="120" w:line="340" w:lineRule="atLeast"/>
        <w:rPr>
          <w:rFonts w:ascii="SimSun" w:hAnsi="SimSun"/>
          <w:b/>
          <w:sz w:val="21"/>
        </w:rPr>
      </w:pPr>
      <w:r w:rsidRPr="003D473E">
        <w:rPr>
          <w:rFonts w:ascii="SimSun" w:hAnsi="SimSun" w:hint="eastAsia"/>
          <w:b/>
          <w:sz w:val="21"/>
        </w:rPr>
        <w:t>与其他监督职能发展网络关系</w:t>
      </w:r>
    </w:p>
    <w:p w:rsidR="00E32ADE" w:rsidRPr="002F4BEB" w:rsidRDefault="007F62C9"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《章程》纳入了有关与联合国系统其他组织和多边金融机构的内部监督服务</w:t>
      </w:r>
      <w:r w:rsidR="00EA4AB3">
        <w:rPr>
          <w:rFonts w:ascii="SimSun" w:hAnsi="SimSun" w:hint="eastAsia"/>
          <w:sz w:val="21"/>
        </w:rPr>
        <w:t>部门</w:t>
      </w:r>
      <w:r w:rsidRPr="002F4BEB">
        <w:rPr>
          <w:rFonts w:ascii="SimSun" w:hAnsi="SimSun" w:hint="eastAsia"/>
          <w:sz w:val="21"/>
        </w:rPr>
        <w:t>进行联络和合作的具体规定</w:t>
      </w:r>
      <w:r w:rsidRPr="002F4BEB">
        <w:rPr>
          <w:rStyle w:val="af"/>
          <w:rFonts w:ascii="SimSun" w:hAnsi="SimSun"/>
          <w:sz w:val="21"/>
        </w:rPr>
        <w:footnoteReference w:id="12"/>
      </w:r>
      <w:r w:rsidRPr="002F4BEB">
        <w:rPr>
          <w:rFonts w:ascii="SimSun" w:hAnsi="SimSun" w:hint="eastAsia"/>
          <w:sz w:val="21"/>
        </w:rPr>
        <w:t>。监督</w:t>
      </w:r>
      <w:proofErr w:type="gramStart"/>
      <w:r w:rsidRPr="002F4BEB">
        <w:rPr>
          <w:rFonts w:ascii="SimSun" w:hAnsi="SimSun" w:hint="eastAsia"/>
          <w:sz w:val="21"/>
        </w:rPr>
        <w:t>司</w:t>
      </w:r>
      <w:r w:rsidR="00EA4AB3">
        <w:rPr>
          <w:rFonts w:ascii="SimSun" w:hAnsi="SimSun" w:hint="eastAsia"/>
          <w:sz w:val="21"/>
        </w:rPr>
        <w:t>意识</w:t>
      </w:r>
      <w:proofErr w:type="gramEnd"/>
      <w:r w:rsidR="00EA4AB3">
        <w:rPr>
          <w:rFonts w:ascii="SimSun" w:hAnsi="SimSun" w:hint="eastAsia"/>
          <w:sz w:val="21"/>
        </w:rPr>
        <w:t>到</w:t>
      </w:r>
      <w:r w:rsidRPr="002F4BEB">
        <w:rPr>
          <w:rFonts w:ascii="SimSun" w:hAnsi="SimSun" w:hint="eastAsia"/>
          <w:sz w:val="21"/>
        </w:rPr>
        <w:t>与</w:t>
      </w:r>
      <w:r w:rsidRPr="00D87809">
        <w:rPr>
          <w:rFonts w:ascii="SimSun" w:hAnsi="SimSun" w:hint="eastAsia"/>
          <w:sz w:val="21"/>
          <w:szCs w:val="21"/>
        </w:rPr>
        <w:t>同类</w:t>
      </w:r>
      <w:r w:rsidRPr="002F4BEB">
        <w:rPr>
          <w:rFonts w:ascii="SimSun" w:hAnsi="SimSun" w:hint="eastAsia"/>
          <w:sz w:val="21"/>
        </w:rPr>
        <w:t>职能部门发展关系的价值和重要性。在报告所涉期间，监督司继续与其他联合国系统组织和实体开展活跃和有用的协作与网络联系。具体而言，监督司积极参与了下述活动</w:t>
      </w:r>
      <w:r w:rsidR="003D0407" w:rsidRPr="002F4BEB">
        <w:rPr>
          <w:rFonts w:ascii="SimSun" w:hAnsi="SimSun" w:hint="eastAsia"/>
          <w:sz w:val="21"/>
        </w:rPr>
        <w:t>：</w:t>
      </w:r>
    </w:p>
    <w:p w:rsidR="00752430" w:rsidRPr="002F4BEB" w:rsidRDefault="003236EC" w:rsidP="00BD1F80">
      <w:pPr>
        <w:pStyle w:val="ONUME"/>
        <w:numPr>
          <w:ilvl w:val="1"/>
          <w:numId w:val="7"/>
        </w:numPr>
        <w:tabs>
          <w:tab w:val="clear" w:pos="1134"/>
        </w:tabs>
        <w:spacing w:afterLines="50" w:after="120" w:line="340" w:lineRule="atLeast"/>
        <w:jc w:val="both"/>
        <w:rPr>
          <w:rFonts w:ascii="SimSun" w:hAnsi="SimSun"/>
          <w:sz w:val="21"/>
        </w:rPr>
      </w:pPr>
      <w:r w:rsidRPr="002F4BEB">
        <w:rPr>
          <w:rFonts w:ascii="SimSun" w:hAnsi="SimSun" w:hint="eastAsia"/>
          <w:sz w:val="21"/>
        </w:rPr>
        <w:t>2016年7月17日至20日在美利坚合众国纽约举行的内部审计师协会的年度国际会议和公共部门委员会会议。</w:t>
      </w:r>
    </w:p>
    <w:p w:rsidR="002B105E" w:rsidRPr="002F4BEB" w:rsidRDefault="003236EC" w:rsidP="00BD1F80">
      <w:pPr>
        <w:pStyle w:val="ONUME"/>
        <w:numPr>
          <w:ilvl w:val="1"/>
          <w:numId w:val="7"/>
        </w:numPr>
        <w:tabs>
          <w:tab w:val="clear" w:pos="1134"/>
        </w:tabs>
        <w:spacing w:afterLines="50" w:after="120" w:line="340" w:lineRule="atLeast"/>
        <w:jc w:val="both"/>
        <w:rPr>
          <w:rFonts w:ascii="SimSun" w:hAnsi="SimSun"/>
          <w:sz w:val="21"/>
        </w:rPr>
      </w:pPr>
      <w:r w:rsidRPr="002F4BEB">
        <w:rPr>
          <w:rFonts w:ascii="SimSun" w:hAnsi="SimSun" w:hint="eastAsia"/>
          <w:color w:val="222222"/>
          <w:sz w:val="21"/>
        </w:rPr>
        <w:lastRenderedPageBreak/>
        <w:t>2016</w:t>
      </w:r>
      <w:r w:rsidRPr="004660DC">
        <w:rPr>
          <w:rFonts w:ascii="SimSun" w:hAnsi="SimSun" w:cs="SimSun" w:hint="eastAsia"/>
          <w:color w:val="222222"/>
          <w:sz w:val="21"/>
        </w:rPr>
        <w:t>年</w:t>
      </w:r>
      <w:r w:rsidRPr="002F4BEB">
        <w:rPr>
          <w:rFonts w:ascii="SimSun" w:hAnsi="SimSun" w:hint="eastAsia"/>
          <w:color w:val="222222"/>
          <w:sz w:val="21"/>
        </w:rPr>
        <w:t>9</w:t>
      </w:r>
      <w:r w:rsidRPr="004660DC">
        <w:rPr>
          <w:rFonts w:ascii="SimSun" w:hAnsi="SimSun" w:cs="SimSun" w:hint="eastAsia"/>
          <w:color w:val="222222"/>
          <w:sz w:val="21"/>
        </w:rPr>
        <w:t>月</w:t>
      </w:r>
      <w:r w:rsidRPr="002F4BEB">
        <w:rPr>
          <w:rFonts w:ascii="SimSun" w:hAnsi="SimSun" w:hint="eastAsia"/>
          <w:color w:val="222222"/>
          <w:sz w:val="21"/>
        </w:rPr>
        <w:t>6</w:t>
      </w:r>
      <w:r w:rsidRPr="004660DC">
        <w:rPr>
          <w:rFonts w:ascii="SimSun" w:hAnsi="SimSun" w:cs="SimSun" w:hint="eastAsia"/>
          <w:color w:val="222222"/>
          <w:sz w:val="21"/>
        </w:rPr>
        <w:t>日至</w:t>
      </w:r>
      <w:r w:rsidRPr="002F4BEB">
        <w:rPr>
          <w:rFonts w:ascii="SimSun" w:hAnsi="SimSun" w:hint="eastAsia"/>
          <w:color w:val="222222"/>
          <w:sz w:val="21"/>
        </w:rPr>
        <w:t>9</w:t>
      </w:r>
      <w:r w:rsidRPr="004660DC">
        <w:rPr>
          <w:rFonts w:ascii="SimSun" w:hAnsi="SimSun" w:cs="SimSun" w:hint="eastAsia"/>
          <w:color w:val="222222"/>
          <w:sz w:val="21"/>
        </w:rPr>
        <w:t>日在</w:t>
      </w:r>
      <w:r w:rsidRPr="00BD1F80">
        <w:rPr>
          <w:rFonts w:ascii="SimSun" w:hAnsi="SimSun" w:hint="eastAsia"/>
          <w:sz w:val="21"/>
        </w:rPr>
        <w:t>美利坚合众国</w:t>
      </w:r>
      <w:r w:rsidRPr="004660DC">
        <w:rPr>
          <w:rFonts w:ascii="SimSun" w:hAnsi="SimSun" w:cs="SimSun" w:hint="eastAsia"/>
          <w:color w:val="222222"/>
          <w:sz w:val="21"/>
        </w:rPr>
        <w:t>纽约举行的</w:t>
      </w:r>
      <w:r w:rsidR="002E09D8" w:rsidRPr="004660DC">
        <w:rPr>
          <w:rFonts w:ascii="SimSun" w:hAnsi="SimSun" w:cs="SimSun" w:hint="eastAsia"/>
          <w:color w:val="222222"/>
          <w:sz w:val="21"/>
        </w:rPr>
        <w:t>联合国内部审计处代表（RIAS）年会。</w:t>
      </w:r>
    </w:p>
    <w:p w:rsidR="008E435C" w:rsidRPr="002F4BEB" w:rsidRDefault="003236EC" w:rsidP="00BD1F80">
      <w:pPr>
        <w:pStyle w:val="ONUME"/>
        <w:numPr>
          <w:ilvl w:val="1"/>
          <w:numId w:val="7"/>
        </w:numPr>
        <w:tabs>
          <w:tab w:val="clear" w:pos="1134"/>
        </w:tabs>
        <w:spacing w:afterLines="50" w:after="120" w:line="340" w:lineRule="atLeast"/>
        <w:jc w:val="both"/>
        <w:rPr>
          <w:rFonts w:ascii="SimSun" w:hAnsi="SimSun"/>
          <w:sz w:val="21"/>
        </w:rPr>
      </w:pPr>
      <w:r w:rsidRPr="002F4BEB">
        <w:rPr>
          <w:rFonts w:ascii="SimSun" w:hAnsi="SimSun" w:hint="eastAsia"/>
          <w:color w:val="222222"/>
          <w:sz w:val="21"/>
        </w:rPr>
        <w:t>2016</w:t>
      </w:r>
      <w:r w:rsidRPr="004660DC">
        <w:rPr>
          <w:rFonts w:ascii="SimSun" w:hAnsi="SimSun" w:cs="SimSun" w:hint="eastAsia"/>
          <w:color w:val="222222"/>
          <w:sz w:val="21"/>
        </w:rPr>
        <w:t>年</w:t>
      </w:r>
      <w:r w:rsidRPr="002F4BEB">
        <w:rPr>
          <w:rFonts w:ascii="SimSun" w:hAnsi="SimSun" w:hint="eastAsia"/>
          <w:color w:val="222222"/>
          <w:sz w:val="21"/>
        </w:rPr>
        <w:t>10</w:t>
      </w:r>
      <w:r w:rsidRPr="004660DC">
        <w:rPr>
          <w:rFonts w:ascii="SimSun" w:hAnsi="SimSun" w:cs="SimSun" w:hint="eastAsia"/>
          <w:color w:val="222222"/>
          <w:sz w:val="21"/>
        </w:rPr>
        <w:t>月</w:t>
      </w:r>
      <w:r w:rsidRPr="002F4BEB">
        <w:rPr>
          <w:rFonts w:ascii="SimSun" w:hAnsi="SimSun" w:hint="eastAsia"/>
          <w:color w:val="222222"/>
          <w:sz w:val="21"/>
        </w:rPr>
        <w:t>4</w:t>
      </w:r>
      <w:r w:rsidR="00D13A83" w:rsidRPr="004660DC">
        <w:rPr>
          <w:rFonts w:ascii="SimSun" w:hAnsi="SimSun" w:cs="SimSun" w:hint="eastAsia"/>
          <w:color w:val="222222"/>
          <w:sz w:val="21"/>
        </w:rPr>
        <w:t>日</w:t>
      </w:r>
      <w:r w:rsidRPr="004660DC">
        <w:rPr>
          <w:rFonts w:ascii="SimSun" w:hAnsi="SimSun" w:cs="SimSun" w:hint="eastAsia"/>
          <w:color w:val="222222"/>
          <w:sz w:val="21"/>
        </w:rPr>
        <w:t>在奥地利拉辛堡举行</w:t>
      </w:r>
      <w:r w:rsidR="00D13A83" w:rsidRPr="004660DC">
        <w:rPr>
          <w:rFonts w:ascii="SimSun" w:hAnsi="SimSun" w:cs="SimSun" w:hint="eastAsia"/>
          <w:color w:val="222222"/>
          <w:sz w:val="21"/>
        </w:rPr>
        <w:t>的联合国调查处代表（UNRIS）年会</w:t>
      </w:r>
      <w:r w:rsidRPr="004660DC">
        <w:rPr>
          <w:rFonts w:ascii="SimSun" w:hAnsi="SimSun" w:cs="SimSun" w:hint="eastAsia"/>
          <w:color w:val="222222"/>
          <w:sz w:val="21"/>
        </w:rPr>
        <w:t>。</w:t>
      </w:r>
    </w:p>
    <w:p w:rsidR="008E435C" w:rsidRPr="002F4BEB" w:rsidRDefault="003236EC" w:rsidP="00BD1F80">
      <w:pPr>
        <w:pStyle w:val="ONUME"/>
        <w:numPr>
          <w:ilvl w:val="1"/>
          <w:numId w:val="7"/>
        </w:numPr>
        <w:tabs>
          <w:tab w:val="clear" w:pos="1134"/>
        </w:tabs>
        <w:spacing w:afterLines="50" w:after="120" w:line="340" w:lineRule="atLeast"/>
        <w:jc w:val="both"/>
        <w:rPr>
          <w:rFonts w:ascii="SimSun" w:hAnsi="SimSun"/>
          <w:sz w:val="21"/>
        </w:rPr>
      </w:pPr>
      <w:r w:rsidRPr="002F4BEB">
        <w:rPr>
          <w:rFonts w:ascii="SimSun" w:hAnsi="SimSun" w:hint="eastAsia"/>
          <w:color w:val="222222"/>
          <w:sz w:val="21"/>
        </w:rPr>
        <w:t>2017</w:t>
      </w:r>
      <w:r w:rsidRPr="004660DC">
        <w:rPr>
          <w:rFonts w:ascii="SimSun" w:hAnsi="SimSun" w:cs="SimSun" w:hint="eastAsia"/>
          <w:color w:val="222222"/>
          <w:sz w:val="21"/>
        </w:rPr>
        <w:t>年</w:t>
      </w:r>
      <w:r w:rsidRPr="002F4BEB">
        <w:rPr>
          <w:rFonts w:ascii="SimSun" w:hAnsi="SimSun" w:hint="eastAsia"/>
          <w:color w:val="222222"/>
          <w:sz w:val="21"/>
        </w:rPr>
        <w:t>4</w:t>
      </w:r>
      <w:r w:rsidRPr="004660DC">
        <w:rPr>
          <w:rFonts w:ascii="SimSun" w:hAnsi="SimSun" w:cs="SimSun" w:hint="eastAsia"/>
          <w:color w:val="222222"/>
          <w:sz w:val="21"/>
        </w:rPr>
        <w:t>月</w:t>
      </w:r>
      <w:r w:rsidRPr="002F4BEB">
        <w:rPr>
          <w:rFonts w:ascii="SimSun" w:hAnsi="SimSun" w:hint="eastAsia"/>
          <w:color w:val="222222"/>
          <w:sz w:val="21"/>
        </w:rPr>
        <w:t>26</w:t>
      </w:r>
      <w:r w:rsidRPr="004660DC">
        <w:rPr>
          <w:rFonts w:ascii="SimSun" w:hAnsi="SimSun" w:cs="SimSun" w:hint="eastAsia"/>
          <w:color w:val="222222"/>
          <w:sz w:val="21"/>
        </w:rPr>
        <w:t>日至</w:t>
      </w:r>
      <w:r w:rsidRPr="002F4BEB">
        <w:rPr>
          <w:rFonts w:ascii="SimSun" w:hAnsi="SimSun" w:hint="eastAsia"/>
          <w:color w:val="222222"/>
          <w:sz w:val="21"/>
        </w:rPr>
        <w:t>29</w:t>
      </w:r>
      <w:r w:rsidRPr="004660DC">
        <w:rPr>
          <w:rFonts w:ascii="SimSun" w:hAnsi="SimSun" w:cs="SimSun" w:hint="eastAsia"/>
          <w:color w:val="222222"/>
          <w:sz w:val="21"/>
        </w:rPr>
        <w:t>日期间由欧洲稳定机制在卢森堡主办的</w:t>
      </w:r>
      <w:r w:rsidR="004B4A63" w:rsidRPr="004660DC">
        <w:rPr>
          <w:rFonts w:ascii="SimSun" w:hAnsi="SimSun" w:cs="SimSun" w:hint="eastAsia"/>
          <w:color w:val="222222"/>
          <w:sz w:val="21"/>
        </w:rPr>
        <w:t>欧洲各国际机构内部审计事务领导人年会</w:t>
      </w:r>
      <w:r w:rsidRPr="004660DC">
        <w:rPr>
          <w:rFonts w:ascii="SimSun" w:hAnsi="SimSun" w:cs="SimSun" w:hint="eastAsia"/>
          <w:color w:val="222222"/>
          <w:sz w:val="21"/>
        </w:rPr>
        <w:t>（</w:t>
      </w:r>
      <w:r w:rsidRPr="002F4BEB">
        <w:rPr>
          <w:rFonts w:ascii="SimSun" w:hAnsi="SimSun" w:hint="eastAsia"/>
          <w:color w:val="222222"/>
          <w:sz w:val="21"/>
        </w:rPr>
        <w:t>HOIA</w:t>
      </w:r>
      <w:r w:rsidRPr="004660DC">
        <w:rPr>
          <w:rFonts w:ascii="SimSun" w:hAnsi="SimSun" w:cs="SimSun" w:hint="eastAsia"/>
          <w:color w:val="222222"/>
          <w:sz w:val="21"/>
        </w:rPr>
        <w:t>）。</w:t>
      </w:r>
    </w:p>
    <w:p w:rsidR="008E435C" w:rsidRPr="002F4BEB" w:rsidRDefault="00CD03B6" w:rsidP="00BD1F80">
      <w:pPr>
        <w:pStyle w:val="ONUME"/>
        <w:numPr>
          <w:ilvl w:val="1"/>
          <w:numId w:val="7"/>
        </w:numPr>
        <w:tabs>
          <w:tab w:val="clear" w:pos="1134"/>
        </w:tabs>
        <w:spacing w:afterLines="50" w:after="120" w:line="340" w:lineRule="atLeast"/>
        <w:jc w:val="both"/>
        <w:rPr>
          <w:rFonts w:ascii="SimSun" w:hAnsi="SimSun"/>
          <w:sz w:val="21"/>
        </w:rPr>
      </w:pPr>
      <w:r>
        <w:rPr>
          <w:rFonts w:ascii="SimSun" w:hAnsi="SimSun" w:hint="eastAsia"/>
          <w:color w:val="222222"/>
          <w:sz w:val="21"/>
        </w:rPr>
        <w:t>产权组织</w:t>
      </w:r>
      <w:r w:rsidR="003236EC" w:rsidRPr="004660DC">
        <w:rPr>
          <w:rFonts w:ascii="SimSun" w:hAnsi="SimSun" w:cs="SimSun" w:hint="eastAsia"/>
          <w:color w:val="222222"/>
          <w:sz w:val="21"/>
        </w:rPr>
        <w:t>参加了</w:t>
      </w:r>
      <w:r w:rsidR="003236EC" w:rsidRPr="00BD1F80">
        <w:rPr>
          <w:rFonts w:ascii="SimSun" w:hAnsi="SimSun" w:hint="eastAsia"/>
          <w:sz w:val="21"/>
        </w:rPr>
        <w:t>2017</w:t>
      </w:r>
      <w:r w:rsidR="003236EC" w:rsidRPr="00BD1F80">
        <w:rPr>
          <w:rFonts w:ascii="SimSun" w:hAnsi="SimSun" w:cs="SimSun" w:hint="eastAsia"/>
          <w:sz w:val="21"/>
        </w:rPr>
        <w:t>年</w:t>
      </w:r>
      <w:r w:rsidR="003236EC" w:rsidRPr="00BD1F80">
        <w:rPr>
          <w:rFonts w:ascii="SimSun" w:hAnsi="SimSun" w:hint="eastAsia"/>
          <w:sz w:val="21"/>
        </w:rPr>
        <w:t>5</w:t>
      </w:r>
      <w:r w:rsidR="003236EC" w:rsidRPr="004660DC">
        <w:rPr>
          <w:rFonts w:ascii="SimSun" w:hAnsi="SimSun" w:cs="SimSun" w:hint="eastAsia"/>
          <w:color w:val="222222"/>
          <w:sz w:val="21"/>
        </w:rPr>
        <w:t>月</w:t>
      </w:r>
      <w:r w:rsidR="003236EC" w:rsidRPr="002F4BEB">
        <w:rPr>
          <w:rFonts w:ascii="SimSun" w:hAnsi="SimSun" w:hint="eastAsia"/>
          <w:color w:val="222222"/>
          <w:sz w:val="21"/>
        </w:rPr>
        <w:t>15</w:t>
      </w:r>
      <w:r w:rsidR="003236EC" w:rsidRPr="004660DC">
        <w:rPr>
          <w:rFonts w:ascii="SimSun" w:hAnsi="SimSun" w:cs="SimSun" w:hint="eastAsia"/>
          <w:color w:val="222222"/>
          <w:sz w:val="21"/>
        </w:rPr>
        <w:t>日至</w:t>
      </w:r>
      <w:r w:rsidR="003236EC" w:rsidRPr="002F4BEB">
        <w:rPr>
          <w:rFonts w:ascii="SimSun" w:hAnsi="SimSun" w:hint="eastAsia"/>
          <w:color w:val="222222"/>
          <w:sz w:val="21"/>
        </w:rPr>
        <w:t>19</w:t>
      </w:r>
      <w:r w:rsidR="003236EC" w:rsidRPr="004660DC">
        <w:rPr>
          <w:rFonts w:ascii="SimSun" w:hAnsi="SimSun" w:cs="SimSun" w:hint="eastAsia"/>
          <w:color w:val="222222"/>
          <w:sz w:val="21"/>
        </w:rPr>
        <w:t>日在奥地利维也纳举行的</w:t>
      </w:r>
      <w:r w:rsidR="00306A3F" w:rsidRPr="004660DC">
        <w:rPr>
          <w:rFonts w:ascii="SimSun" w:hAnsi="SimSun" w:cs="SimSun" w:hint="eastAsia"/>
          <w:color w:val="222222"/>
          <w:sz w:val="21"/>
        </w:rPr>
        <w:t>联合国评价小组（UNEG）评价周</w:t>
      </w:r>
      <w:r w:rsidR="003236EC" w:rsidRPr="004660DC">
        <w:rPr>
          <w:rFonts w:ascii="SimSun" w:hAnsi="SimSun" w:cs="SimSun" w:hint="eastAsia"/>
          <w:color w:val="222222"/>
          <w:sz w:val="21"/>
        </w:rPr>
        <w:t>。</w:t>
      </w:r>
    </w:p>
    <w:p w:rsidR="00EC291B" w:rsidRPr="002F4BEB" w:rsidRDefault="00BF4626" w:rsidP="00BD1F80">
      <w:pPr>
        <w:pStyle w:val="ONUME"/>
        <w:numPr>
          <w:ilvl w:val="1"/>
          <w:numId w:val="7"/>
        </w:numPr>
        <w:tabs>
          <w:tab w:val="clear" w:pos="1134"/>
        </w:tabs>
        <w:spacing w:afterLines="50" w:after="120" w:line="340" w:lineRule="atLeast"/>
        <w:jc w:val="both"/>
        <w:rPr>
          <w:rFonts w:ascii="SimSun" w:hAnsi="SimSun"/>
          <w:sz w:val="21"/>
        </w:rPr>
      </w:pPr>
      <w:r w:rsidRPr="004660DC">
        <w:rPr>
          <w:rFonts w:ascii="SimSun" w:hAnsi="SimSun" w:cs="SimSun" w:hint="eastAsia"/>
          <w:color w:val="222222"/>
          <w:sz w:val="21"/>
        </w:rPr>
        <w:t>对</w:t>
      </w:r>
      <w:r w:rsidR="003236EC" w:rsidRPr="004660DC">
        <w:rPr>
          <w:rFonts w:ascii="SimSun" w:hAnsi="SimSun" w:cs="SimSun" w:hint="eastAsia"/>
          <w:color w:val="222222"/>
          <w:sz w:val="21"/>
        </w:rPr>
        <w:t>世界粮食计划署（</w:t>
      </w:r>
      <w:r w:rsidRPr="004660DC">
        <w:rPr>
          <w:rFonts w:ascii="SimSun" w:hAnsi="SimSun" w:cs="SimSun"/>
          <w:color w:val="222222"/>
          <w:sz w:val="21"/>
        </w:rPr>
        <w:t>WFP</w:t>
      </w:r>
      <w:r w:rsidR="003236EC" w:rsidRPr="004660DC">
        <w:rPr>
          <w:rFonts w:ascii="SimSun" w:hAnsi="SimSun" w:cs="SimSun" w:hint="eastAsia"/>
          <w:color w:val="222222"/>
          <w:sz w:val="21"/>
        </w:rPr>
        <w:t>）</w:t>
      </w:r>
      <w:r w:rsidRPr="00BD1F80">
        <w:rPr>
          <w:rFonts w:ascii="SimSun" w:hAnsi="SimSun" w:hint="eastAsia"/>
          <w:sz w:val="21"/>
        </w:rPr>
        <w:t>调查</w:t>
      </w:r>
      <w:r w:rsidRPr="004660DC">
        <w:rPr>
          <w:rFonts w:ascii="SimSun" w:hAnsi="SimSun" w:cs="SimSun" w:hint="eastAsia"/>
          <w:color w:val="222222"/>
          <w:sz w:val="21"/>
        </w:rPr>
        <w:t>职能的外部质量评估</w:t>
      </w:r>
      <w:r w:rsidR="003236EC" w:rsidRPr="004660DC">
        <w:rPr>
          <w:rFonts w:ascii="SimSun" w:hAnsi="SimSun" w:cs="SimSun" w:hint="eastAsia"/>
          <w:color w:val="222222"/>
          <w:sz w:val="21"/>
        </w:rPr>
        <w:t>于</w:t>
      </w:r>
      <w:r w:rsidR="003236EC" w:rsidRPr="002F4BEB">
        <w:rPr>
          <w:rFonts w:ascii="SimSun" w:hAnsi="SimSun" w:hint="eastAsia"/>
          <w:color w:val="222222"/>
          <w:sz w:val="21"/>
        </w:rPr>
        <w:t>2017</w:t>
      </w:r>
      <w:r w:rsidR="003236EC" w:rsidRPr="004660DC">
        <w:rPr>
          <w:rFonts w:ascii="SimSun" w:hAnsi="SimSun" w:cs="SimSun" w:hint="eastAsia"/>
          <w:color w:val="222222"/>
          <w:sz w:val="21"/>
        </w:rPr>
        <w:t>年</w:t>
      </w:r>
      <w:r w:rsidR="003236EC" w:rsidRPr="002F4BEB">
        <w:rPr>
          <w:rFonts w:ascii="SimSun" w:hAnsi="SimSun" w:hint="eastAsia"/>
          <w:color w:val="222222"/>
          <w:sz w:val="21"/>
        </w:rPr>
        <w:t>6</w:t>
      </w:r>
      <w:r w:rsidR="003236EC" w:rsidRPr="004660DC">
        <w:rPr>
          <w:rFonts w:ascii="SimSun" w:hAnsi="SimSun" w:cs="SimSun" w:hint="eastAsia"/>
          <w:color w:val="222222"/>
          <w:sz w:val="21"/>
        </w:rPr>
        <w:t>月开始，预计将于</w:t>
      </w:r>
      <w:r w:rsidR="003236EC" w:rsidRPr="002F4BEB">
        <w:rPr>
          <w:rFonts w:ascii="SimSun" w:hAnsi="SimSun" w:hint="eastAsia"/>
          <w:color w:val="222222"/>
          <w:sz w:val="21"/>
        </w:rPr>
        <w:t>2017</w:t>
      </w:r>
      <w:r w:rsidR="003236EC" w:rsidRPr="004660DC">
        <w:rPr>
          <w:rFonts w:ascii="SimSun" w:hAnsi="SimSun" w:cs="SimSun" w:hint="eastAsia"/>
          <w:color w:val="222222"/>
          <w:sz w:val="21"/>
        </w:rPr>
        <w:t>年</w:t>
      </w:r>
      <w:r w:rsidR="003236EC" w:rsidRPr="002F4BEB">
        <w:rPr>
          <w:rFonts w:ascii="SimSun" w:hAnsi="SimSun" w:hint="eastAsia"/>
          <w:color w:val="222222"/>
          <w:sz w:val="21"/>
        </w:rPr>
        <w:t>9</w:t>
      </w:r>
      <w:r w:rsidR="003236EC" w:rsidRPr="004660DC">
        <w:rPr>
          <w:rFonts w:ascii="SimSun" w:hAnsi="SimSun" w:cs="SimSun" w:hint="eastAsia"/>
          <w:color w:val="222222"/>
          <w:sz w:val="21"/>
        </w:rPr>
        <w:t>月完成。</w:t>
      </w:r>
    </w:p>
    <w:p w:rsidR="009802E1" w:rsidRPr="003D473E" w:rsidRDefault="00BF4626" w:rsidP="003D473E">
      <w:pPr>
        <w:pStyle w:val="1"/>
        <w:overflowPunct w:val="0"/>
        <w:spacing w:beforeLines="100" w:before="240" w:afterLines="50" w:after="120" w:line="340" w:lineRule="atLeast"/>
        <w:rPr>
          <w:rFonts w:ascii="SimHei" w:eastAsia="SimHei" w:hAnsi="SimHei"/>
          <w:b w:val="0"/>
          <w:sz w:val="21"/>
          <w:szCs w:val="21"/>
        </w:rPr>
      </w:pPr>
      <w:bookmarkStart w:id="47" w:name="_Toc487809172"/>
      <w:r w:rsidRPr="003D473E">
        <w:rPr>
          <w:rFonts w:ascii="SimHei" w:eastAsia="SimHei" w:hAnsi="SimHei" w:hint="eastAsia"/>
          <w:b w:val="0"/>
          <w:sz w:val="21"/>
          <w:szCs w:val="21"/>
        </w:rPr>
        <w:t>监督司的业务独立性</w:t>
      </w:r>
      <w:bookmarkEnd w:id="47"/>
    </w:p>
    <w:p w:rsidR="00C71B45" w:rsidRPr="002F4BEB" w:rsidRDefault="00BF4626"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《章程》要求</w:t>
      </w:r>
      <w:r w:rsidRPr="002F4BEB">
        <w:rPr>
          <w:rStyle w:val="af"/>
          <w:rFonts w:ascii="SimSun" w:hAnsi="SimSun"/>
          <w:sz w:val="21"/>
        </w:rPr>
        <w:footnoteReference w:id="13"/>
      </w:r>
      <w:r w:rsidRPr="002F4BEB">
        <w:rPr>
          <w:rFonts w:ascii="SimSun" w:hAnsi="SimSun" w:hint="eastAsia"/>
          <w:sz w:val="21"/>
        </w:rPr>
        <w:t>监督司司长确</w:t>
      </w:r>
      <w:r w:rsidR="009D2347">
        <w:rPr>
          <w:rFonts w:ascii="SimSun" w:hAnsi="SimSun" w:hint="eastAsia"/>
          <w:sz w:val="21"/>
        </w:rPr>
        <w:t>认</w:t>
      </w:r>
      <w:r w:rsidRPr="002F4BEB">
        <w:rPr>
          <w:rFonts w:ascii="SimSun" w:hAnsi="SimSun" w:hint="eastAsia"/>
          <w:sz w:val="21"/>
        </w:rPr>
        <w:t>其业务独立性，并就其活动范围以及分配给内部监督职能的资源是否充分</w:t>
      </w:r>
      <w:proofErr w:type="gramStart"/>
      <w:r w:rsidRPr="002F4BEB">
        <w:rPr>
          <w:rFonts w:ascii="SimSun" w:hAnsi="SimSun" w:hint="eastAsia"/>
          <w:sz w:val="21"/>
        </w:rPr>
        <w:t>作出</w:t>
      </w:r>
      <w:proofErr w:type="gramEnd"/>
      <w:r w:rsidRPr="002F4BEB">
        <w:rPr>
          <w:rFonts w:ascii="SimSun" w:hAnsi="SimSun" w:hint="eastAsia"/>
          <w:sz w:val="21"/>
        </w:rPr>
        <w:t>评论意见</w:t>
      </w:r>
      <w:r w:rsidR="00BA4699" w:rsidRPr="002F4BEB">
        <w:rPr>
          <w:rFonts w:ascii="SimSun" w:hAnsi="SimSun" w:hint="eastAsia"/>
          <w:sz w:val="21"/>
        </w:rPr>
        <w:t>。</w:t>
      </w:r>
    </w:p>
    <w:p w:rsidR="00AF61EE" w:rsidRPr="002F4BEB" w:rsidRDefault="00BA4699"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在报告所涉期间，没有出现可视为损害</w:t>
      </w:r>
      <w:r w:rsidRPr="00D87809">
        <w:rPr>
          <w:rFonts w:ascii="SimSun" w:hAnsi="SimSun" w:hint="eastAsia"/>
          <w:sz w:val="21"/>
          <w:szCs w:val="21"/>
        </w:rPr>
        <w:t>监督</w:t>
      </w:r>
      <w:r w:rsidRPr="002F4BEB">
        <w:rPr>
          <w:rFonts w:ascii="SimSun" w:hAnsi="SimSun" w:hint="eastAsia"/>
          <w:sz w:val="21"/>
        </w:rPr>
        <w:t>司业务独立性的事件/活动。监督活动的范围由监督司</w:t>
      </w:r>
      <w:r w:rsidR="009D2347">
        <w:rPr>
          <w:rFonts w:ascii="SimSun" w:hAnsi="SimSun" w:hint="eastAsia"/>
          <w:sz w:val="21"/>
        </w:rPr>
        <w:t>根据风险评估决定，酌情听取</w:t>
      </w:r>
      <w:r w:rsidR="00CD03B6">
        <w:rPr>
          <w:rFonts w:ascii="SimSun" w:hAnsi="SimSun" w:hint="eastAsia"/>
          <w:sz w:val="21"/>
        </w:rPr>
        <w:t>产权组织</w:t>
      </w:r>
      <w:r w:rsidRPr="002F4BEB">
        <w:rPr>
          <w:rFonts w:ascii="SimSun" w:hAnsi="SimSun" w:hint="eastAsia"/>
          <w:sz w:val="21"/>
        </w:rPr>
        <w:t>管理层、</w:t>
      </w:r>
      <w:proofErr w:type="gramStart"/>
      <w:r w:rsidRPr="002F4BEB">
        <w:rPr>
          <w:rFonts w:ascii="SimSun" w:hAnsi="SimSun" w:hint="eastAsia"/>
          <w:sz w:val="21"/>
        </w:rPr>
        <w:t>咨</w:t>
      </w:r>
      <w:proofErr w:type="gramEnd"/>
      <w:r w:rsidRPr="002F4BEB">
        <w:rPr>
          <w:rFonts w:ascii="SimSun" w:hAnsi="SimSun" w:hint="eastAsia"/>
          <w:sz w:val="21"/>
        </w:rPr>
        <w:t>监委和成员国</w:t>
      </w:r>
      <w:r w:rsidR="009D2347">
        <w:rPr>
          <w:rFonts w:ascii="SimSun" w:hAnsi="SimSun" w:hint="eastAsia"/>
          <w:sz w:val="21"/>
        </w:rPr>
        <w:t>的</w:t>
      </w:r>
      <w:r w:rsidRPr="002F4BEB">
        <w:rPr>
          <w:rFonts w:ascii="SimSun" w:hAnsi="SimSun" w:hint="eastAsia"/>
          <w:sz w:val="21"/>
        </w:rPr>
        <w:t>评论和反馈。</w:t>
      </w:r>
      <w:bookmarkStart w:id="48" w:name="_Toc420663573"/>
    </w:p>
    <w:p w:rsidR="009802E1" w:rsidRPr="003D473E" w:rsidRDefault="007F02A6" w:rsidP="003D473E">
      <w:pPr>
        <w:pStyle w:val="1"/>
        <w:overflowPunct w:val="0"/>
        <w:spacing w:beforeLines="100" w:before="240" w:afterLines="50" w:after="120" w:line="340" w:lineRule="atLeast"/>
        <w:rPr>
          <w:rFonts w:ascii="SimHei" w:eastAsia="SimHei" w:hAnsi="SimHei"/>
          <w:b w:val="0"/>
          <w:sz w:val="21"/>
          <w:szCs w:val="21"/>
        </w:rPr>
      </w:pPr>
      <w:bookmarkStart w:id="49" w:name="_Toc487809173"/>
      <w:r w:rsidRPr="003D473E">
        <w:rPr>
          <w:rFonts w:ascii="SimHei" w:eastAsia="SimHei" w:hAnsi="SimHei" w:hint="eastAsia"/>
          <w:b w:val="0"/>
          <w:sz w:val="21"/>
          <w:szCs w:val="21"/>
        </w:rPr>
        <w:t>监督资源</w:t>
      </w:r>
      <w:bookmarkEnd w:id="48"/>
      <w:bookmarkEnd w:id="49"/>
    </w:p>
    <w:p w:rsidR="00E32ADE" w:rsidRPr="003D473E" w:rsidRDefault="007F02A6" w:rsidP="003D473E">
      <w:pPr>
        <w:pStyle w:val="2"/>
        <w:overflowPunct w:val="0"/>
        <w:spacing w:beforeLines="100" w:afterLines="50" w:after="120" w:line="340" w:lineRule="atLeast"/>
        <w:rPr>
          <w:rFonts w:ascii="SimSun" w:hAnsi="SimSun"/>
          <w:b/>
          <w:sz w:val="21"/>
        </w:rPr>
      </w:pPr>
      <w:r w:rsidRPr="003D473E">
        <w:rPr>
          <w:rFonts w:ascii="SimSun" w:hAnsi="SimSun" w:hint="eastAsia"/>
          <w:b/>
          <w:sz w:val="21"/>
        </w:rPr>
        <w:t>预算和工作人员</w:t>
      </w:r>
    </w:p>
    <w:p w:rsidR="00E32ADE" w:rsidRPr="002F4BEB" w:rsidRDefault="007F02A6"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为履行其任务授权，监督司已</w:t>
      </w:r>
      <w:r w:rsidR="009D2347">
        <w:rPr>
          <w:rFonts w:ascii="SimSun" w:hAnsi="SimSun" w:hint="eastAsia"/>
          <w:sz w:val="21"/>
        </w:rPr>
        <w:t>得到</w:t>
      </w:r>
      <w:r w:rsidRPr="002F4BEB">
        <w:rPr>
          <w:rFonts w:ascii="SimSun" w:hAnsi="SimSun" w:hint="eastAsia"/>
          <w:sz w:val="21"/>
        </w:rPr>
        <w:t>545</w:t>
      </w:r>
      <w:proofErr w:type="gramStart"/>
      <w:r w:rsidRPr="002F4BEB">
        <w:rPr>
          <w:rFonts w:ascii="SimSun" w:hAnsi="SimSun" w:hint="eastAsia"/>
          <w:sz w:val="21"/>
        </w:rPr>
        <w:t>万瑞</w:t>
      </w:r>
      <w:proofErr w:type="gramEnd"/>
      <w:r w:rsidRPr="002F4BEB">
        <w:rPr>
          <w:rFonts w:ascii="SimSun" w:hAnsi="SimSun" w:hint="eastAsia"/>
          <w:sz w:val="21"/>
        </w:rPr>
        <w:t>郎的</w:t>
      </w:r>
      <w:r w:rsidR="00500E33">
        <w:rPr>
          <w:rFonts w:ascii="SimSun" w:hAnsi="SimSun" w:hint="eastAsia"/>
          <w:sz w:val="21"/>
        </w:rPr>
        <w:t>两年期</w:t>
      </w:r>
      <w:r w:rsidRPr="002F4BEB">
        <w:rPr>
          <w:rFonts w:ascii="SimSun" w:hAnsi="SimSun" w:hint="eastAsia"/>
          <w:sz w:val="21"/>
        </w:rPr>
        <w:t>预算，占</w:t>
      </w:r>
      <w:r w:rsidR="00CD03B6">
        <w:rPr>
          <w:rFonts w:ascii="SimSun" w:hAnsi="SimSun" w:hint="eastAsia"/>
          <w:sz w:val="21"/>
        </w:rPr>
        <w:t>产权组织</w:t>
      </w:r>
      <w:bookmarkStart w:id="50" w:name="_GoBack"/>
      <w:r w:rsidR="00500E33">
        <w:rPr>
          <w:rFonts w:ascii="SimSun" w:hAnsi="SimSun" w:hint="eastAsia"/>
          <w:sz w:val="21"/>
        </w:rPr>
        <w:t>2016/2017两年期</w:t>
      </w:r>
      <w:bookmarkEnd w:id="50"/>
      <w:r w:rsidRPr="002F4BEB">
        <w:rPr>
          <w:rFonts w:ascii="SimSun" w:hAnsi="SimSun" w:hint="eastAsia"/>
          <w:sz w:val="21"/>
        </w:rPr>
        <w:t>预算的0.77%。整体上看，目前的人力和财务资源水平已足以使监督</w:t>
      </w:r>
      <w:proofErr w:type="gramStart"/>
      <w:r w:rsidRPr="002F4BEB">
        <w:rPr>
          <w:rFonts w:ascii="SimSun" w:hAnsi="SimSun" w:hint="eastAsia"/>
          <w:sz w:val="21"/>
        </w:rPr>
        <w:t>司有效</w:t>
      </w:r>
      <w:proofErr w:type="gramEnd"/>
      <w:r w:rsidRPr="002F4BEB">
        <w:rPr>
          <w:rFonts w:ascii="SimSun" w:hAnsi="SimSun" w:hint="eastAsia"/>
          <w:sz w:val="21"/>
        </w:rPr>
        <w:t>覆盖其工作计划中确认为高优先程度的领域。与外聘审计员</w:t>
      </w:r>
      <w:r w:rsidR="009D2347">
        <w:rPr>
          <w:rFonts w:ascii="SimSun" w:hAnsi="SimSun" w:hint="eastAsia"/>
          <w:sz w:val="21"/>
        </w:rPr>
        <w:t>交流</w:t>
      </w:r>
      <w:r w:rsidRPr="002F4BEB">
        <w:rPr>
          <w:rFonts w:ascii="SimSun" w:hAnsi="SimSun" w:hint="eastAsia"/>
          <w:sz w:val="21"/>
        </w:rPr>
        <w:t>监督计划</w:t>
      </w:r>
      <w:r w:rsidR="009D2347">
        <w:rPr>
          <w:rFonts w:ascii="SimSun" w:hAnsi="SimSun" w:hint="eastAsia"/>
          <w:sz w:val="21"/>
        </w:rPr>
        <w:t>，</w:t>
      </w:r>
      <w:r w:rsidRPr="002F4BEB">
        <w:rPr>
          <w:rFonts w:ascii="SimSun" w:hAnsi="SimSun" w:hint="eastAsia"/>
          <w:sz w:val="21"/>
        </w:rPr>
        <w:t>就监督活动持续</w:t>
      </w:r>
      <w:r w:rsidR="009D2347">
        <w:rPr>
          <w:rFonts w:ascii="SimSun" w:hAnsi="SimSun" w:hint="eastAsia"/>
          <w:sz w:val="21"/>
        </w:rPr>
        <w:t>开展</w:t>
      </w:r>
      <w:r w:rsidRPr="002F4BEB">
        <w:rPr>
          <w:rFonts w:ascii="SimSun" w:hAnsi="SimSun" w:hint="eastAsia"/>
          <w:sz w:val="21"/>
        </w:rPr>
        <w:t>协调</w:t>
      </w:r>
      <w:r w:rsidR="009D2347">
        <w:rPr>
          <w:rFonts w:ascii="SimSun" w:hAnsi="SimSun" w:hint="eastAsia"/>
          <w:sz w:val="21"/>
        </w:rPr>
        <w:t>，</w:t>
      </w:r>
      <w:r w:rsidRPr="002F4BEB">
        <w:rPr>
          <w:rFonts w:ascii="SimSun" w:hAnsi="SimSun" w:hint="eastAsia"/>
          <w:sz w:val="21"/>
        </w:rPr>
        <w:t>以及对信息技术（IT）工具的有效使用</w:t>
      </w:r>
      <w:r w:rsidR="009D2347">
        <w:rPr>
          <w:rFonts w:ascii="SimSun" w:hAnsi="SimSun" w:hint="eastAsia"/>
          <w:sz w:val="21"/>
        </w:rPr>
        <w:t>，</w:t>
      </w:r>
      <w:r w:rsidRPr="002F4BEB">
        <w:rPr>
          <w:rFonts w:ascii="SimSun" w:hAnsi="SimSun" w:hint="eastAsia"/>
          <w:sz w:val="21"/>
        </w:rPr>
        <w:t>也有助于实现更高的效率和更有效的风险范围覆盖。</w:t>
      </w:r>
    </w:p>
    <w:p w:rsidR="001040AF" w:rsidRPr="009D2347" w:rsidRDefault="00587F89" w:rsidP="009D2347">
      <w:pPr>
        <w:pStyle w:val="ONUME"/>
        <w:keepNext/>
        <w:jc w:val="center"/>
        <w:rPr>
          <w:rFonts w:ascii="SimSun" w:hAnsi="SimSun"/>
          <w:b/>
          <w:sz w:val="18"/>
          <w:szCs w:val="18"/>
          <w:vertAlign w:val="superscript"/>
        </w:rPr>
      </w:pPr>
      <w:r w:rsidRPr="009D2347">
        <w:rPr>
          <w:rFonts w:ascii="SimSun" w:hAnsi="SimSun" w:hint="eastAsia"/>
          <w:b/>
          <w:sz w:val="18"/>
          <w:szCs w:val="18"/>
        </w:rPr>
        <w:t>表3</w:t>
      </w:r>
      <w:r w:rsidR="00112DEE" w:rsidRPr="009D2347">
        <w:rPr>
          <w:rFonts w:ascii="SimSun" w:hAnsi="SimSun" w:hint="eastAsia"/>
          <w:b/>
          <w:sz w:val="18"/>
          <w:szCs w:val="18"/>
        </w:rPr>
        <w:t>–</w:t>
      </w:r>
      <w:r w:rsidRPr="009D2347">
        <w:rPr>
          <w:rFonts w:ascii="SimSun" w:hAnsi="SimSun"/>
          <w:b/>
          <w:sz w:val="18"/>
          <w:szCs w:val="18"/>
        </w:rPr>
        <w:t>2016/2017</w:t>
      </w:r>
      <w:r w:rsidRPr="009D2347">
        <w:rPr>
          <w:rFonts w:ascii="SimSun" w:hAnsi="SimSun" w:hint="eastAsia"/>
          <w:b/>
          <w:sz w:val="18"/>
          <w:szCs w:val="18"/>
        </w:rPr>
        <w:t>年监督</w:t>
      </w:r>
      <w:proofErr w:type="gramStart"/>
      <w:r w:rsidRPr="009D2347">
        <w:rPr>
          <w:rFonts w:ascii="SimSun" w:hAnsi="SimSun" w:hint="eastAsia"/>
          <w:b/>
          <w:sz w:val="18"/>
          <w:szCs w:val="18"/>
        </w:rPr>
        <w:t>司预算</w:t>
      </w:r>
      <w:proofErr w:type="gramEnd"/>
      <w:r w:rsidRPr="009D2347">
        <w:rPr>
          <w:rFonts w:ascii="SimSun" w:hAnsi="SimSun" w:hint="eastAsia"/>
          <w:b/>
          <w:sz w:val="18"/>
          <w:szCs w:val="18"/>
        </w:rPr>
        <w:t>和支出</w:t>
      </w:r>
      <w:r w:rsidR="00E32ADE" w:rsidRPr="009D2347">
        <w:rPr>
          <w:rFonts w:ascii="SimSun" w:hAnsi="SimSun"/>
          <w:b/>
          <w:sz w:val="18"/>
          <w:szCs w:val="18"/>
          <w:vertAlign w:val="superscript"/>
        </w:rPr>
        <w:footnoteReference w:id="14"/>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1438"/>
        <w:gridCol w:w="1438"/>
        <w:gridCol w:w="1438"/>
        <w:gridCol w:w="1438"/>
      </w:tblGrid>
      <w:tr w:rsidR="00565F7A" w:rsidRPr="009D2347" w:rsidTr="00565F7A">
        <w:trPr>
          <w:trHeight w:val="720"/>
          <w:jc w:val="center"/>
        </w:trPr>
        <w:tc>
          <w:tcPr>
            <w:tcW w:w="2470" w:type="dxa"/>
            <w:shd w:val="clear" w:color="000000" w:fill="CCFFFF"/>
            <w:noWrap/>
            <w:vAlign w:val="center"/>
            <w:hideMark/>
          </w:tcPr>
          <w:p w:rsidR="00565F7A" w:rsidRPr="009D2347" w:rsidRDefault="00565F7A" w:rsidP="00565F7A">
            <w:pPr>
              <w:rPr>
                <w:color w:val="000000"/>
                <w:sz w:val="16"/>
                <w:szCs w:val="16"/>
              </w:rPr>
            </w:pPr>
          </w:p>
        </w:tc>
        <w:tc>
          <w:tcPr>
            <w:tcW w:w="1438" w:type="dxa"/>
            <w:shd w:val="clear" w:color="000000" w:fill="CCFFFF"/>
            <w:vAlign w:val="center"/>
            <w:hideMark/>
          </w:tcPr>
          <w:p w:rsidR="009D2347" w:rsidRDefault="00565F7A" w:rsidP="00565F7A">
            <w:pPr>
              <w:jc w:val="center"/>
              <w:rPr>
                <w:rFonts w:ascii="SimSun" w:hAnsi="SimSun"/>
                <w:b/>
                <w:bCs/>
                <w:color w:val="000000"/>
                <w:sz w:val="16"/>
                <w:szCs w:val="16"/>
              </w:rPr>
            </w:pPr>
            <w:r w:rsidRPr="009D2347">
              <w:rPr>
                <w:b/>
                <w:bCs/>
                <w:color w:val="000000"/>
                <w:sz w:val="16"/>
                <w:szCs w:val="16"/>
              </w:rPr>
              <w:t>2016/17</w:t>
            </w:r>
            <w:r w:rsidR="00587F89" w:rsidRPr="009D2347">
              <w:rPr>
                <w:rFonts w:ascii="SimSun" w:hAnsi="SimSun" w:hint="eastAsia"/>
                <w:b/>
                <w:bCs/>
                <w:color w:val="000000"/>
                <w:sz w:val="16"/>
                <w:szCs w:val="16"/>
              </w:rPr>
              <w:t>年</w:t>
            </w:r>
          </w:p>
          <w:p w:rsidR="00565F7A" w:rsidRPr="009D2347" w:rsidRDefault="00587F89" w:rsidP="00565F7A">
            <w:pPr>
              <w:jc w:val="center"/>
              <w:rPr>
                <w:b/>
                <w:bCs/>
                <w:color w:val="000000"/>
                <w:sz w:val="16"/>
                <w:szCs w:val="16"/>
              </w:rPr>
            </w:pPr>
            <w:r w:rsidRPr="009D2347">
              <w:rPr>
                <w:rFonts w:ascii="SimSun" w:hAnsi="SimSun" w:hint="eastAsia"/>
                <w:b/>
                <w:bCs/>
                <w:color w:val="000000"/>
                <w:sz w:val="16"/>
                <w:szCs w:val="16"/>
              </w:rPr>
              <w:t>核定预算</w:t>
            </w:r>
          </w:p>
        </w:tc>
        <w:tc>
          <w:tcPr>
            <w:tcW w:w="1438" w:type="dxa"/>
            <w:shd w:val="clear" w:color="000000" w:fill="CCFFFF"/>
            <w:vAlign w:val="center"/>
            <w:hideMark/>
          </w:tcPr>
          <w:p w:rsidR="009D2347" w:rsidRDefault="00565F7A" w:rsidP="009D2347">
            <w:pPr>
              <w:jc w:val="center"/>
              <w:rPr>
                <w:rFonts w:ascii="SimSun" w:hAnsi="SimSun"/>
                <w:b/>
                <w:bCs/>
                <w:color w:val="000000"/>
                <w:sz w:val="16"/>
                <w:szCs w:val="16"/>
              </w:rPr>
            </w:pPr>
            <w:r w:rsidRPr="009D2347">
              <w:rPr>
                <w:b/>
                <w:bCs/>
                <w:color w:val="000000"/>
                <w:sz w:val="16"/>
                <w:szCs w:val="16"/>
              </w:rPr>
              <w:t>2016/17</w:t>
            </w:r>
            <w:r w:rsidR="00587F89" w:rsidRPr="009D2347">
              <w:rPr>
                <w:rFonts w:ascii="SimSun" w:hAnsi="SimSun" w:hint="eastAsia"/>
                <w:b/>
                <w:bCs/>
                <w:color w:val="000000"/>
                <w:sz w:val="16"/>
                <w:szCs w:val="16"/>
              </w:rPr>
              <w:t>年</w:t>
            </w:r>
          </w:p>
          <w:p w:rsidR="00565F7A" w:rsidRPr="009D2347" w:rsidRDefault="00587F89" w:rsidP="009D2347">
            <w:pPr>
              <w:jc w:val="center"/>
              <w:rPr>
                <w:b/>
                <w:bCs/>
                <w:color w:val="000000"/>
                <w:sz w:val="16"/>
                <w:szCs w:val="16"/>
              </w:rPr>
            </w:pPr>
            <w:r w:rsidRPr="009D2347">
              <w:rPr>
                <w:rFonts w:ascii="SimSun" w:hAnsi="SimSun" w:hint="eastAsia"/>
                <w:b/>
                <w:bCs/>
                <w:color w:val="000000"/>
                <w:sz w:val="16"/>
                <w:szCs w:val="16"/>
              </w:rPr>
              <w:t>调剂使用</w:t>
            </w:r>
            <w:proofErr w:type="gramStart"/>
            <w:r w:rsidRPr="009D2347">
              <w:rPr>
                <w:rFonts w:ascii="SimSun" w:hAnsi="SimSun" w:hint="eastAsia"/>
                <w:b/>
                <w:bCs/>
                <w:color w:val="000000"/>
                <w:sz w:val="16"/>
                <w:szCs w:val="16"/>
              </w:rPr>
              <w:t>后预算</w:t>
            </w:r>
            <w:proofErr w:type="gramEnd"/>
          </w:p>
        </w:tc>
        <w:tc>
          <w:tcPr>
            <w:tcW w:w="1438" w:type="dxa"/>
            <w:shd w:val="clear" w:color="000000" w:fill="CCFFFF"/>
            <w:vAlign w:val="center"/>
            <w:hideMark/>
          </w:tcPr>
          <w:p w:rsidR="00565F7A" w:rsidRPr="009D2347" w:rsidRDefault="00565F7A" w:rsidP="00565F7A">
            <w:pPr>
              <w:jc w:val="center"/>
              <w:rPr>
                <w:b/>
                <w:bCs/>
                <w:color w:val="000000"/>
                <w:sz w:val="16"/>
                <w:szCs w:val="16"/>
              </w:rPr>
            </w:pPr>
            <w:r w:rsidRPr="009D2347">
              <w:rPr>
                <w:b/>
                <w:bCs/>
                <w:color w:val="000000"/>
                <w:sz w:val="16"/>
                <w:szCs w:val="16"/>
              </w:rPr>
              <w:t>2016</w:t>
            </w:r>
            <w:r w:rsidR="00587F89" w:rsidRPr="009D2347">
              <w:rPr>
                <w:rFonts w:hint="eastAsia"/>
                <w:b/>
                <w:bCs/>
                <w:color w:val="000000"/>
                <w:sz w:val="16"/>
                <w:szCs w:val="16"/>
              </w:rPr>
              <w:t>年支出</w:t>
            </w:r>
            <w:r w:rsidRPr="009D2347">
              <w:rPr>
                <w:b/>
                <w:bCs/>
                <w:color w:val="000000"/>
                <w:sz w:val="16"/>
                <w:szCs w:val="16"/>
              </w:rPr>
              <w:t>*</w:t>
            </w:r>
          </w:p>
        </w:tc>
        <w:tc>
          <w:tcPr>
            <w:tcW w:w="1438" w:type="dxa"/>
            <w:shd w:val="clear" w:color="000000" w:fill="CCFFFF"/>
            <w:vAlign w:val="center"/>
            <w:hideMark/>
          </w:tcPr>
          <w:p w:rsidR="00565F7A" w:rsidRPr="009D2347" w:rsidRDefault="005E1EBC" w:rsidP="00565F7A">
            <w:pPr>
              <w:jc w:val="center"/>
              <w:rPr>
                <w:b/>
                <w:bCs/>
                <w:color w:val="000000"/>
                <w:sz w:val="16"/>
                <w:szCs w:val="16"/>
              </w:rPr>
            </w:pPr>
            <w:r>
              <w:rPr>
                <w:rFonts w:ascii="SimSun" w:hAnsi="SimSun" w:hint="eastAsia"/>
                <w:b/>
                <w:bCs/>
                <w:color w:val="000000"/>
                <w:sz w:val="16"/>
                <w:szCs w:val="16"/>
              </w:rPr>
              <w:t>利</w:t>
            </w:r>
            <w:r w:rsidR="00587F89" w:rsidRPr="009D2347">
              <w:rPr>
                <w:rFonts w:ascii="SimSun" w:hAnsi="SimSun" w:hint="eastAsia"/>
                <w:b/>
                <w:bCs/>
                <w:color w:val="000000"/>
                <w:sz w:val="16"/>
                <w:szCs w:val="16"/>
              </w:rPr>
              <w:t>用率</w:t>
            </w:r>
            <w:r w:rsidR="00565F7A" w:rsidRPr="009D2347">
              <w:rPr>
                <w:b/>
                <w:bCs/>
                <w:color w:val="000000"/>
                <w:sz w:val="16"/>
                <w:szCs w:val="16"/>
              </w:rPr>
              <w:t>(%)</w:t>
            </w:r>
          </w:p>
        </w:tc>
      </w:tr>
      <w:tr w:rsidR="00565F7A" w:rsidRPr="009D2347" w:rsidTr="00565F7A">
        <w:trPr>
          <w:trHeight w:val="315"/>
          <w:jc w:val="center"/>
        </w:trPr>
        <w:tc>
          <w:tcPr>
            <w:tcW w:w="2470" w:type="dxa"/>
            <w:shd w:val="clear" w:color="auto" w:fill="auto"/>
            <w:noWrap/>
            <w:vAlign w:val="center"/>
            <w:hideMark/>
          </w:tcPr>
          <w:p w:rsidR="00565F7A" w:rsidRPr="009D2347" w:rsidRDefault="00587F89" w:rsidP="00565F7A">
            <w:pPr>
              <w:rPr>
                <w:rFonts w:ascii="SimSun" w:hAnsi="SimSun"/>
                <w:color w:val="000000"/>
                <w:sz w:val="16"/>
                <w:szCs w:val="16"/>
              </w:rPr>
            </w:pPr>
            <w:r w:rsidRPr="009D2347">
              <w:rPr>
                <w:rFonts w:ascii="SimSun" w:hAnsi="SimSun" w:hint="eastAsia"/>
                <w:color w:val="000000"/>
                <w:sz w:val="16"/>
                <w:szCs w:val="16"/>
              </w:rPr>
              <w:t>人事费</w:t>
            </w:r>
          </w:p>
        </w:tc>
        <w:tc>
          <w:tcPr>
            <w:tcW w:w="1438" w:type="dxa"/>
            <w:shd w:val="clear" w:color="auto" w:fill="auto"/>
            <w:vAlign w:val="center"/>
            <w:hideMark/>
          </w:tcPr>
          <w:p w:rsidR="00565F7A" w:rsidRPr="009D2347" w:rsidRDefault="00565F7A" w:rsidP="00565F7A">
            <w:pPr>
              <w:jc w:val="center"/>
              <w:rPr>
                <w:rFonts w:ascii="SimSun" w:hAnsi="SimSun"/>
                <w:color w:val="000000"/>
                <w:sz w:val="16"/>
                <w:szCs w:val="16"/>
              </w:rPr>
            </w:pPr>
            <w:r w:rsidRPr="009D2347">
              <w:rPr>
                <w:rFonts w:ascii="SimSun" w:hAnsi="SimSun"/>
                <w:color w:val="000000"/>
                <w:sz w:val="16"/>
                <w:szCs w:val="16"/>
              </w:rPr>
              <w:t>4,658</w:t>
            </w:r>
          </w:p>
        </w:tc>
        <w:tc>
          <w:tcPr>
            <w:tcW w:w="1438" w:type="dxa"/>
            <w:shd w:val="clear" w:color="auto" w:fill="auto"/>
            <w:vAlign w:val="center"/>
            <w:hideMark/>
          </w:tcPr>
          <w:p w:rsidR="00565F7A" w:rsidRPr="009D2347" w:rsidRDefault="00565F7A" w:rsidP="00565F7A">
            <w:pPr>
              <w:jc w:val="center"/>
              <w:rPr>
                <w:rFonts w:ascii="SimSun" w:hAnsi="SimSun"/>
                <w:color w:val="000000"/>
                <w:sz w:val="16"/>
                <w:szCs w:val="16"/>
              </w:rPr>
            </w:pPr>
            <w:r w:rsidRPr="009D2347">
              <w:rPr>
                <w:rFonts w:ascii="SimSun" w:hAnsi="SimSun"/>
                <w:color w:val="000000"/>
                <w:sz w:val="16"/>
                <w:szCs w:val="16"/>
              </w:rPr>
              <w:t>4,790</w:t>
            </w:r>
          </w:p>
        </w:tc>
        <w:tc>
          <w:tcPr>
            <w:tcW w:w="1438" w:type="dxa"/>
            <w:shd w:val="clear" w:color="auto" w:fill="auto"/>
            <w:vAlign w:val="center"/>
            <w:hideMark/>
          </w:tcPr>
          <w:p w:rsidR="00565F7A" w:rsidRPr="009D2347" w:rsidRDefault="00565F7A" w:rsidP="00565F7A">
            <w:pPr>
              <w:jc w:val="center"/>
              <w:rPr>
                <w:rFonts w:ascii="SimSun" w:hAnsi="SimSun"/>
                <w:color w:val="000000"/>
                <w:sz w:val="16"/>
                <w:szCs w:val="16"/>
              </w:rPr>
            </w:pPr>
            <w:r w:rsidRPr="009D2347">
              <w:rPr>
                <w:rFonts w:ascii="SimSun" w:hAnsi="SimSun"/>
                <w:color w:val="000000"/>
                <w:sz w:val="16"/>
                <w:szCs w:val="16"/>
              </w:rPr>
              <w:t>1,847</w:t>
            </w:r>
          </w:p>
        </w:tc>
        <w:tc>
          <w:tcPr>
            <w:tcW w:w="1438" w:type="dxa"/>
            <w:shd w:val="clear" w:color="auto" w:fill="auto"/>
            <w:vAlign w:val="center"/>
            <w:hideMark/>
          </w:tcPr>
          <w:p w:rsidR="00565F7A" w:rsidRPr="009D2347" w:rsidRDefault="00565F7A" w:rsidP="00565F7A">
            <w:pPr>
              <w:jc w:val="center"/>
              <w:rPr>
                <w:rFonts w:ascii="SimSun" w:hAnsi="SimSun"/>
                <w:color w:val="000000"/>
                <w:sz w:val="16"/>
                <w:szCs w:val="16"/>
              </w:rPr>
            </w:pPr>
            <w:r w:rsidRPr="009D2347">
              <w:rPr>
                <w:rFonts w:ascii="SimSun" w:hAnsi="SimSun"/>
                <w:color w:val="000000"/>
                <w:sz w:val="16"/>
                <w:szCs w:val="16"/>
              </w:rPr>
              <w:t>39%</w:t>
            </w:r>
          </w:p>
        </w:tc>
      </w:tr>
      <w:tr w:rsidR="00565F7A" w:rsidRPr="009D2347" w:rsidTr="00565F7A">
        <w:trPr>
          <w:trHeight w:val="315"/>
          <w:jc w:val="center"/>
        </w:trPr>
        <w:tc>
          <w:tcPr>
            <w:tcW w:w="2470" w:type="dxa"/>
            <w:tcBorders>
              <w:bottom w:val="single" w:sz="4" w:space="0" w:color="auto"/>
            </w:tcBorders>
            <w:shd w:val="clear" w:color="auto" w:fill="auto"/>
            <w:noWrap/>
            <w:vAlign w:val="center"/>
            <w:hideMark/>
          </w:tcPr>
          <w:p w:rsidR="00565F7A" w:rsidRPr="009D2347" w:rsidRDefault="00587F89" w:rsidP="00565F7A">
            <w:pPr>
              <w:rPr>
                <w:rFonts w:ascii="SimSun" w:hAnsi="SimSun"/>
                <w:color w:val="000000"/>
                <w:sz w:val="16"/>
                <w:szCs w:val="16"/>
              </w:rPr>
            </w:pPr>
            <w:r w:rsidRPr="009D2347">
              <w:rPr>
                <w:rFonts w:ascii="SimSun" w:hAnsi="SimSun" w:hint="eastAsia"/>
                <w:color w:val="000000"/>
                <w:sz w:val="16"/>
                <w:szCs w:val="16"/>
              </w:rPr>
              <w:t>非人事费</w:t>
            </w:r>
          </w:p>
        </w:tc>
        <w:tc>
          <w:tcPr>
            <w:tcW w:w="1438" w:type="dxa"/>
            <w:tcBorders>
              <w:bottom w:val="single" w:sz="4" w:space="0" w:color="auto"/>
            </w:tcBorders>
            <w:shd w:val="clear" w:color="auto" w:fill="auto"/>
            <w:vAlign w:val="center"/>
            <w:hideMark/>
          </w:tcPr>
          <w:p w:rsidR="00565F7A" w:rsidRPr="009D2347" w:rsidRDefault="00565F7A" w:rsidP="00565F7A">
            <w:pPr>
              <w:jc w:val="center"/>
              <w:rPr>
                <w:rFonts w:ascii="SimSun" w:hAnsi="SimSun"/>
                <w:color w:val="000000"/>
                <w:sz w:val="16"/>
                <w:szCs w:val="16"/>
              </w:rPr>
            </w:pPr>
            <w:r w:rsidRPr="009D2347">
              <w:rPr>
                <w:rFonts w:ascii="SimSun" w:hAnsi="SimSun"/>
                <w:color w:val="000000"/>
                <w:sz w:val="16"/>
                <w:szCs w:val="16"/>
              </w:rPr>
              <w:t>700</w:t>
            </w:r>
          </w:p>
        </w:tc>
        <w:tc>
          <w:tcPr>
            <w:tcW w:w="1438" w:type="dxa"/>
            <w:tcBorders>
              <w:bottom w:val="single" w:sz="4" w:space="0" w:color="auto"/>
            </w:tcBorders>
            <w:shd w:val="clear" w:color="auto" w:fill="auto"/>
            <w:vAlign w:val="center"/>
            <w:hideMark/>
          </w:tcPr>
          <w:p w:rsidR="00565F7A" w:rsidRPr="009D2347" w:rsidRDefault="00565F7A" w:rsidP="00565F7A">
            <w:pPr>
              <w:jc w:val="center"/>
              <w:rPr>
                <w:rFonts w:ascii="SimSun" w:hAnsi="SimSun"/>
                <w:color w:val="000000"/>
                <w:sz w:val="16"/>
                <w:szCs w:val="16"/>
              </w:rPr>
            </w:pPr>
            <w:r w:rsidRPr="009D2347">
              <w:rPr>
                <w:rFonts w:ascii="SimSun" w:hAnsi="SimSun"/>
                <w:color w:val="000000"/>
                <w:sz w:val="16"/>
                <w:szCs w:val="16"/>
              </w:rPr>
              <w:t>659</w:t>
            </w:r>
          </w:p>
        </w:tc>
        <w:tc>
          <w:tcPr>
            <w:tcW w:w="1438" w:type="dxa"/>
            <w:tcBorders>
              <w:bottom w:val="single" w:sz="4" w:space="0" w:color="auto"/>
            </w:tcBorders>
            <w:shd w:val="clear" w:color="auto" w:fill="auto"/>
            <w:vAlign w:val="center"/>
            <w:hideMark/>
          </w:tcPr>
          <w:p w:rsidR="00565F7A" w:rsidRPr="009D2347" w:rsidRDefault="00565F7A" w:rsidP="00565F7A">
            <w:pPr>
              <w:jc w:val="center"/>
              <w:rPr>
                <w:rFonts w:ascii="SimSun" w:hAnsi="SimSun"/>
                <w:color w:val="000000"/>
                <w:sz w:val="16"/>
                <w:szCs w:val="16"/>
              </w:rPr>
            </w:pPr>
            <w:r w:rsidRPr="009D2347">
              <w:rPr>
                <w:rFonts w:ascii="SimSun" w:hAnsi="SimSun"/>
                <w:color w:val="000000"/>
                <w:sz w:val="16"/>
                <w:szCs w:val="16"/>
              </w:rPr>
              <w:t>202</w:t>
            </w:r>
          </w:p>
        </w:tc>
        <w:tc>
          <w:tcPr>
            <w:tcW w:w="1438" w:type="dxa"/>
            <w:tcBorders>
              <w:bottom w:val="single" w:sz="4" w:space="0" w:color="auto"/>
            </w:tcBorders>
            <w:shd w:val="clear" w:color="auto" w:fill="auto"/>
            <w:vAlign w:val="center"/>
            <w:hideMark/>
          </w:tcPr>
          <w:p w:rsidR="00565F7A" w:rsidRPr="009D2347" w:rsidRDefault="00565F7A" w:rsidP="00565F7A">
            <w:pPr>
              <w:jc w:val="center"/>
              <w:rPr>
                <w:rFonts w:ascii="SimSun" w:hAnsi="SimSun"/>
                <w:color w:val="000000"/>
                <w:sz w:val="16"/>
                <w:szCs w:val="16"/>
              </w:rPr>
            </w:pPr>
            <w:r w:rsidRPr="009D2347">
              <w:rPr>
                <w:rFonts w:ascii="SimSun" w:hAnsi="SimSun"/>
                <w:color w:val="000000"/>
                <w:sz w:val="16"/>
                <w:szCs w:val="16"/>
              </w:rPr>
              <w:t>31%</w:t>
            </w:r>
          </w:p>
        </w:tc>
      </w:tr>
      <w:tr w:rsidR="00565F7A" w:rsidRPr="009D2347" w:rsidTr="00565F7A">
        <w:trPr>
          <w:trHeight w:val="225"/>
          <w:jc w:val="center"/>
        </w:trPr>
        <w:tc>
          <w:tcPr>
            <w:tcW w:w="2470" w:type="dxa"/>
            <w:tcBorders>
              <w:bottom w:val="single" w:sz="4" w:space="0" w:color="auto"/>
            </w:tcBorders>
            <w:shd w:val="clear" w:color="000000" w:fill="CCFFFF"/>
            <w:noWrap/>
            <w:vAlign w:val="center"/>
            <w:hideMark/>
          </w:tcPr>
          <w:p w:rsidR="00565F7A" w:rsidRPr="009D2347" w:rsidRDefault="00587F89" w:rsidP="00565F7A">
            <w:pPr>
              <w:jc w:val="right"/>
              <w:rPr>
                <w:rFonts w:ascii="SimSun" w:hAnsi="SimSun"/>
                <w:b/>
                <w:bCs/>
                <w:color w:val="000000"/>
                <w:sz w:val="16"/>
                <w:szCs w:val="16"/>
              </w:rPr>
            </w:pPr>
            <w:r w:rsidRPr="009D2347">
              <w:rPr>
                <w:rFonts w:ascii="SimSun" w:hAnsi="SimSun" w:hint="eastAsia"/>
                <w:b/>
                <w:bCs/>
                <w:color w:val="000000"/>
                <w:sz w:val="16"/>
                <w:szCs w:val="16"/>
              </w:rPr>
              <w:t>总计</w:t>
            </w:r>
          </w:p>
        </w:tc>
        <w:tc>
          <w:tcPr>
            <w:tcW w:w="1438" w:type="dxa"/>
            <w:tcBorders>
              <w:bottom w:val="single" w:sz="4" w:space="0" w:color="auto"/>
            </w:tcBorders>
            <w:shd w:val="clear" w:color="000000" w:fill="CCFFFF"/>
            <w:vAlign w:val="center"/>
            <w:hideMark/>
          </w:tcPr>
          <w:p w:rsidR="00565F7A" w:rsidRPr="009D2347" w:rsidRDefault="00565F7A" w:rsidP="00565F7A">
            <w:pPr>
              <w:jc w:val="center"/>
              <w:rPr>
                <w:rFonts w:ascii="SimSun" w:hAnsi="SimSun"/>
                <w:b/>
                <w:bCs/>
                <w:color w:val="000000"/>
                <w:sz w:val="16"/>
                <w:szCs w:val="16"/>
              </w:rPr>
            </w:pPr>
            <w:r w:rsidRPr="009D2347">
              <w:rPr>
                <w:rFonts w:ascii="SimSun" w:hAnsi="SimSun"/>
                <w:b/>
                <w:bCs/>
                <w:color w:val="000000"/>
                <w:sz w:val="16"/>
                <w:szCs w:val="16"/>
              </w:rPr>
              <w:t>5,358</w:t>
            </w:r>
          </w:p>
        </w:tc>
        <w:tc>
          <w:tcPr>
            <w:tcW w:w="1438" w:type="dxa"/>
            <w:tcBorders>
              <w:bottom w:val="single" w:sz="4" w:space="0" w:color="auto"/>
            </w:tcBorders>
            <w:shd w:val="clear" w:color="000000" w:fill="CCFFFF"/>
            <w:vAlign w:val="center"/>
            <w:hideMark/>
          </w:tcPr>
          <w:p w:rsidR="00565F7A" w:rsidRPr="009D2347" w:rsidRDefault="00565F7A" w:rsidP="00565F7A">
            <w:pPr>
              <w:jc w:val="center"/>
              <w:rPr>
                <w:rFonts w:ascii="SimSun" w:hAnsi="SimSun"/>
                <w:b/>
                <w:bCs/>
                <w:color w:val="000000"/>
                <w:sz w:val="16"/>
                <w:szCs w:val="16"/>
              </w:rPr>
            </w:pPr>
            <w:r w:rsidRPr="009D2347">
              <w:rPr>
                <w:rFonts w:ascii="SimSun" w:hAnsi="SimSun"/>
                <w:b/>
                <w:bCs/>
                <w:color w:val="000000"/>
                <w:sz w:val="16"/>
                <w:szCs w:val="16"/>
              </w:rPr>
              <w:t>5,450</w:t>
            </w:r>
          </w:p>
        </w:tc>
        <w:tc>
          <w:tcPr>
            <w:tcW w:w="1438" w:type="dxa"/>
            <w:tcBorders>
              <w:bottom w:val="single" w:sz="4" w:space="0" w:color="auto"/>
            </w:tcBorders>
            <w:shd w:val="clear" w:color="000000" w:fill="CCFFFF"/>
            <w:vAlign w:val="center"/>
            <w:hideMark/>
          </w:tcPr>
          <w:p w:rsidR="00565F7A" w:rsidRPr="009D2347" w:rsidRDefault="00565F7A" w:rsidP="00565F7A">
            <w:pPr>
              <w:jc w:val="center"/>
              <w:rPr>
                <w:rFonts w:ascii="SimSun" w:hAnsi="SimSun"/>
                <w:b/>
                <w:bCs/>
                <w:color w:val="000000"/>
                <w:sz w:val="16"/>
                <w:szCs w:val="16"/>
              </w:rPr>
            </w:pPr>
            <w:r w:rsidRPr="009D2347">
              <w:rPr>
                <w:rFonts w:ascii="SimSun" w:hAnsi="SimSun"/>
                <w:b/>
                <w:bCs/>
                <w:color w:val="000000"/>
                <w:sz w:val="16"/>
                <w:szCs w:val="16"/>
              </w:rPr>
              <w:t>2,049</w:t>
            </w:r>
          </w:p>
        </w:tc>
        <w:tc>
          <w:tcPr>
            <w:tcW w:w="1438" w:type="dxa"/>
            <w:tcBorders>
              <w:bottom w:val="single" w:sz="4" w:space="0" w:color="auto"/>
            </w:tcBorders>
            <w:shd w:val="clear" w:color="000000" w:fill="CCFFFF"/>
            <w:vAlign w:val="center"/>
            <w:hideMark/>
          </w:tcPr>
          <w:p w:rsidR="00565F7A" w:rsidRPr="009D2347" w:rsidRDefault="00565F7A" w:rsidP="00565F7A">
            <w:pPr>
              <w:jc w:val="center"/>
              <w:rPr>
                <w:rFonts w:ascii="SimSun" w:hAnsi="SimSun"/>
                <w:b/>
                <w:bCs/>
                <w:color w:val="000000"/>
                <w:sz w:val="16"/>
                <w:szCs w:val="16"/>
              </w:rPr>
            </w:pPr>
            <w:r w:rsidRPr="009D2347">
              <w:rPr>
                <w:rFonts w:ascii="SimSun" w:hAnsi="SimSun"/>
                <w:b/>
                <w:bCs/>
                <w:color w:val="000000"/>
                <w:sz w:val="16"/>
                <w:szCs w:val="16"/>
              </w:rPr>
              <w:t>38%</w:t>
            </w:r>
          </w:p>
        </w:tc>
      </w:tr>
      <w:tr w:rsidR="00565F7A" w:rsidRPr="005E1EBC" w:rsidTr="00565F7A">
        <w:trPr>
          <w:trHeight w:val="300"/>
          <w:jc w:val="center"/>
        </w:trPr>
        <w:tc>
          <w:tcPr>
            <w:tcW w:w="8222" w:type="dxa"/>
            <w:gridSpan w:val="5"/>
            <w:tcBorders>
              <w:left w:val="nil"/>
              <w:bottom w:val="nil"/>
              <w:right w:val="nil"/>
            </w:tcBorders>
            <w:shd w:val="clear" w:color="auto" w:fill="auto"/>
            <w:noWrap/>
            <w:vAlign w:val="center"/>
            <w:hideMark/>
          </w:tcPr>
          <w:p w:rsidR="00565F7A" w:rsidRPr="005E1EBC" w:rsidRDefault="00565F7A" w:rsidP="00587F89">
            <w:pPr>
              <w:rPr>
                <w:rFonts w:ascii="KaiTi" w:eastAsia="KaiTi" w:hAnsi="KaiTi"/>
                <w:iCs/>
                <w:color w:val="000000"/>
                <w:sz w:val="16"/>
                <w:szCs w:val="16"/>
              </w:rPr>
            </w:pPr>
            <w:r w:rsidRPr="005E1EBC">
              <w:rPr>
                <w:rFonts w:ascii="KaiTi" w:eastAsia="KaiTi" w:hAnsi="KaiTi"/>
                <w:iCs/>
                <w:color w:val="000000"/>
                <w:sz w:val="16"/>
                <w:szCs w:val="16"/>
                <w:vertAlign w:val="superscript"/>
              </w:rPr>
              <w:t>*</w:t>
            </w:r>
            <w:r w:rsidR="005E1EBC" w:rsidRPr="005E1EBC">
              <w:rPr>
                <w:rFonts w:ascii="KaiTi" w:eastAsia="KaiTi" w:hAnsi="KaiTi" w:hint="eastAsia"/>
                <w:iCs/>
                <w:color w:val="000000"/>
                <w:sz w:val="16"/>
                <w:szCs w:val="16"/>
              </w:rPr>
              <w:t>2016年支出数为暂定数额，须经外聘审计员审计</w:t>
            </w:r>
          </w:p>
        </w:tc>
      </w:tr>
    </w:tbl>
    <w:p w:rsidR="00565F7A" w:rsidRPr="005E1EBC" w:rsidRDefault="005E1EBC" w:rsidP="00587F89">
      <w:pPr>
        <w:keepNext/>
        <w:keepLines/>
        <w:ind w:left="567" w:right="282"/>
        <w:rPr>
          <w:rFonts w:ascii="KaiTi" w:eastAsia="KaiTi" w:hAnsi="KaiTi"/>
          <w:sz w:val="16"/>
          <w:szCs w:val="16"/>
        </w:rPr>
      </w:pPr>
      <w:r w:rsidRPr="005E1EBC">
        <w:rPr>
          <w:rFonts w:ascii="KaiTi" w:eastAsia="KaiTi" w:hAnsi="KaiTi" w:hint="eastAsia"/>
          <w:sz w:val="16"/>
          <w:szCs w:val="16"/>
        </w:rPr>
        <w:t>注：2016/17年调剂使用</w:t>
      </w:r>
      <w:proofErr w:type="gramStart"/>
      <w:r w:rsidRPr="005E1EBC">
        <w:rPr>
          <w:rFonts w:ascii="KaiTi" w:eastAsia="KaiTi" w:hAnsi="KaiTi" w:hint="eastAsia"/>
          <w:sz w:val="16"/>
          <w:szCs w:val="16"/>
        </w:rPr>
        <w:t>后预算</w:t>
      </w:r>
      <w:proofErr w:type="gramEnd"/>
      <w:r w:rsidRPr="005E1EBC">
        <w:rPr>
          <w:rFonts w:ascii="KaiTi" w:eastAsia="KaiTi" w:hAnsi="KaiTi" w:hint="eastAsia"/>
          <w:sz w:val="16"/>
          <w:szCs w:val="16"/>
        </w:rPr>
        <w:t>反映了截至2017年3月8日的调剂使用，用途是根据财务条例5.5处理2016/17两年期的需求。</w:t>
      </w:r>
    </w:p>
    <w:p w:rsidR="009D2347" w:rsidRPr="005E1EBC" w:rsidRDefault="009D2347" w:rsidP="00587F89">
      <w:pPr>
        <w:keepNext/>
        <w:keepLines/>
        <w:ind w:left="567" w:right="282"/>
        <w:rPr>
          <w:rFonts w:ascii="KaiTi" w:eastAsia="KaiTi" w:hAnsi="KaiTi"/>
          <w:sz w:val="16"/>
          <w:szCs w:val="16"/>
        </w:rPr>
      </w:pPr>
    </w:p>
    <w:p w:rsidR="00034D49" w:rsidRPr="002F4BEB" w:rsidRDefault="007E10D0"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监督司司长的</w:t>
      </w:r>
      <w:r w:rsidR="0011760F" w:rsidRPr="002F4BEB">
        <w:rPr>
          <w:rFonts w:ascii="SimSun" w:hAnsi="SimSun" w:hint="eastAsia"/>
          <w:sz w:val="21"/>
        </w:rPr>
        <w:t>征聘</w:t>
      </w:r>
      <w:r w:rsidRPr="002F4BEB">
        <w:rPr>
          <w:rFonts w:ascii="SimSun" w:hAnsi="SimSun" w:hint="eastAsia"/>
          <w:sz w:val="21"/>
        </w:rPr>
        <w:t>工作已经完成，</w:t>
      </w:r>
      <w:r w:rsidR="0011760F" w:rsidRPr="004660DC">
        <w:rPr>
          <w:rFonts w:ascii="SimSun" w:hAnsi="SimSun" w:cs="SimSun" w:hint="eastAsia"/>
          <w:color w:val="222222"/>
          <w:sz w:val="21"/>
        </w:rPr>
        <w:t>选定人员</w:t>
      </w:r>
      <w:r w:rsidRPr="002F4BEB">
        <w:rPr>
          <w:rFonts w:ascii="SimSun" w:hAnsi="SimSun" w:hint="eastAsia"/>
          <w:sz w:val="21"/>
        </w:rPr>
        <w:t>于2017年2月1日</w:t>
      </w:r>
      <w:r w:rsidR="009D2347">
        <w:rPr>
          <w:rFonts w:ascii="SimSun" w:hAnsi="SimSun" w:hint="eastAsia"/>
          <w:sz w:val="21"/>
        </w:rPr>
        <w:t>就</w:t>
      </w:r>
      <w:r w:rsidRPr="002F4BEB">
        <w:rPr>
          <w:rFonts w:ascii="SimSun" w:hAnsi="SimSun" w:hint="eastAsia"/>
          <w:sz w:val="21"/>
        </w:rPr>
        <w:t>职。</w:t>
      </w:r>
    </w:p>
    <w:p w:rsidR="00DE54E6" w:rsidRPr="002F4BEB" w:rsidRDefault="0011760F" w:rsidP="00D87809">
      <w:pPr>
        <w:pStyle w:val="ONUME"/>
        <w:numPr>
          <w:ilvl w:val="0"/>
          <w:numId w:val="5"/>
        </w:numPr>
        <w:tabs>
          <w:tab w:val="clear" w:pos="567"/>
        </w:tabs>
        <w:overflowPunct w:val="0"/>
        <w:spacing w:afterLines="50" w:after="120" w:line="340" w:lineRule="atLeast"/>
        <w:jc w:val="both"/>
        <w:rPr>
          <w:rFonts w:ascii="SimSun" w:hAnsi="SimSun"/>
          <w:sz w:val="21"/>
        </w:rPr>
      </w:pPr>
      <w:proofErr w:type="gramStart"/>
      <w:r w:rsidRPr="004660DC">
        <w:rPr>
          <w:rFonts w:ascii="SimSun" w:hAnsi="SimSun" w:cs="SimSun" w:hint="eastAsia"/>
          <w:color w:val="222222"/>
          <w:sz w:val="21"/>
        </w:rPr>
        <w:t>评价科</w:t>
      </w:r>
      <w:proofErr w:type="gramEnd"/>
      <w:r w:rsidRPr="004660DC">
        <w:rPr>
          <w:rFonts w:ascii="SimSun" w:hAnsi="SimSun" w:cs="SimSun" w:hint="eastAsia"/>
          <w:color w:val="222222"/>
          <w:sz w:val="21"/>
        </w:rPr>
        <w:t>科长</w:t>
      </w:r>
      <w:r w:rsidR="007E10D0" w:rsidRPr="004660DC">
        <w:rPr>
          <w:rFonts w:ascii="SimSun" w:hAnsi="SimSun" w:cs="SimSun" w:hint="eastAsia"/>
          <w:color w:val="222222"/>
          <w:sz w:val="21"/>
        </w:rPr>
        <w:t>和内部审计员的</w:t>
      </w:r>
      <w:r w:rsidRPr="004660DC">
        <w:rPr>
          <w:rFonts w:ascii="SimSun" w:hAnsi="SimSun" w:cs="SimSun" w:hint="eastAsia"/>
          <w:color w:val="222222"/>
          <w:sz w:val="21"/>
        </w:rPr>
        <w:t>征聘</w:t>
      </w:r>
      <w:r w:rsidR="000D40EC" w:rsidRPr="002F4BEB">
        <w:rPr>
          <w:rFonts w:ascii="SimSun" w:hAnsi="SimSun" w:hint="eastAsia"/>
          <w:sz w:val="21"/>
        </w:rPr>
        <w:t>工作</w:t>
      </w:r>
      <w:r w:rsidR="007E10D0" w:rsidRPr="004660DC">
        <w:rPr>
          <w:rFonts w:ascii="SimSun" w:hAnsi="SimSun" w:cs="SimSun" w:hint="eastAsia"/>
          <w:color w:val="222222"/>
          <w:sz w:val="21"/>
        </w:rPr>
        <w:t>已经完成，</w:t>
      </w:r>
      <w:r w:rsidR="007E10D0" w:rsidRPr="002F4BEB">
        <w:rPr>
          <w:rFonts w:ascii="SimSun" w:hAnsi="SimSun" w:hint="eastAsia"/>
          <w:color w:val="222222"/>
          <w:sz w:val="21"/>
        </w:rPr>
        <w:t>选定人员可能会在2017年9月1日和2017年8月1</w:t>
      </w:r>
      <w:r w:rsidR="000D40EC" w:rsidRPr="002F4BEB">
        <w:rPr>
          <w:rFonts w:ascii="SimSun" w:hAnsi="SimSun" w:hint="eastAsia"/>
          <w:color w:val="222222"/>
          <w:sz w:val="21"/>
        </w:rPr>
        <w:t>日</w:t>
      </w:r>
      <w:r w:rsidRPr="002F4BEB">
        <w:rPr>
          <w:rFonts w:ascii="SimSun" w:hAnsi="SimSun" w:hint="eastAsia"/>
          <w:color w:val="222222"/>
          <w:sz w:val="21"/>
        </w:rPr>
        <w:t>分别</w:t>
      </w:r>
      <w:r w:rsidR="007E10D0" w:rsidRPr="004660DC">
        <w:rPr>
          <w:rFonts w:ascii="SimSun" w:hAnsi="SimSun" w:cs="SimSun" w:hint="eastAsia"/>
          <w:color w:val="222222"/>
          <w:sz w:val="21"/>
        </w:rPr>
        <w:t>入</w:t>
      </w:r>
      <w:r w:rsidR="009D2347">
        <w:rPr>
          <w:rFonts w:ascii="SimSun" w:hAnsi="SimSun" w:cs="SimSun" w:hint="eastAsia"/>
          <w:color w:val="222222"/>
          <w:sz w:val="21"/>
        </w:rPr>
        <w:t>职</w:t>
      </w:r>
      <w:r w:rsidR="007E10D0" w:rsidRPr="004660DC">
        <w:rPr>
          <w:rFonts w:ascii="SimSun" w:hAnsi="SimSun" w:cs="SimSun" w:hint="eastAsia"/>
          <w:color w:val="222222"/>
          <w:sz w:val="21"/>
        </w:rPr>
        <w:t>。</w:t>
      </w:r>
    </w:p>
    <w:p w:rsidR="00034D49" w:rsidRPr="002F4BEB" w:rsidRDefault="007E10D0" w:rsidP="00D87809">
      <w:pPr>
        <w:pStyle w:val="ONUME"/>
        <w:numPr>
          <w:ilvl w:val="0"/>
          <w:numId w:val="5"/>
        </w:numPr>
        <w:tabs>
          <w:tab w:val="clear" w:pos="567"/>
        </w:tabs>
        <w:overflowPunct w:val="0"/>
        <w:spacing w:afterLines="50" w:after="120" w:line="340" w:lineRule="atLeast"/>
        <w:jc w:val="both"/>
        <w:rPr>
          <w:rFonts w:ascii="SimSun" w:hAnsi="SimSun"/>
          <w:sz w:val="21"/>
        </w:rPr>
      </w:pPr>
      <w:r w:rsidRPr="004660DC">
        <w:rPr>
          <w:rFonts w:ascii="SimSun" w:hAnsi="SimSun" w:cs="SimSun" w:hint="eastAsia"/>
          <w:color w:val="222222"/>
          <w:sz w:val="21"/>
        </w:rPr>
        <w:t>内部审计科科长转</w:t>
      </w:r>
      <w:r w:rsidR="00EA4AB3">
        <w:rPr>
          <w:rFonts w:ascii="SimSun" w:hAnsi="SimSun" w:cs="SimSun" w:hint="eastAsia"/>
          <w:color w:val="222222"/>
          <w:sz w:val="21"/>
        </w:rPr>
        <w:t>至</w:t>
      </w:r>
      <w:r w:rsidRPr="004660DC">
        <w:rPr>
          <w:rFonts w:ascii="SimSun" w:hAnsi="SimSun" w:cs="SimSun" w:hint="eastAsia"/>
          <w:color w:val="222222"/>
          <w:sz w:val="21"/>
        </w:rPr>
        <w:t>另一个国际组织</w:t>
      </w:r>
      <w:r w:rsidR="009D2347">
        <w:rPr>
          <w:rFonts w:ascii="SimSun" w:hAnsi="SimSun" w:cs="SimSun" w:hint="eastAsia"/>
          <w:color w:val="222222"/>
          <w:sz w:val="21"/>
        </w:rPr>
        <w:t>担任内部监督司长</w:t>
      </w:r>
      <w:r w:rsidR="0011760F" w:rsidRPr="004660DC">
        <w:rPr>
          <w:rFonts w:ascii="SimSun" w:hAnsi="SimSun" w:cs="SimSun" w:hint="eastAsia"/>
          <w:color w:val="222222"/>
          <w:sz w:val="21"/>
        </w:rPr>
        <w:t>之后</w:t>
      </w:r>
      <w:r w:rsidRPr="004660DC">
        <w:rPr>
          <w:rFonts w:ascii="SimSun" w:hAnsi="SimSun" w:cs="SimSun" w:hint="eastAsia"/>
          <w:color w:val="222222"/>
          <w:sz w:val="21"/>
        </w:rPr>
        <w:t>，</w:t>
      </w:r>
      <w:r w:rsidR="0011760F" w:rsidRPr="004660DC">
        <w:rPr>
          <w:rFonts w:ascii="SimSun" w:hAnsi="SimSun" w:cs="SimSun" w:hint="eastAsia"/>
          <w:color w:val="222222"/>
          <w:sz w:val="21"/>
        </w:rPr>
        <w:t>职位的征聘</w:t>
      </w:r>
      <w:r w:rsidR="009D2347">
        <w:rPr>
          <w:rFonts w:ascii="SimSun" w:hAnsi="SimSun" w:cs="SimSun" w:hint="eastAsia"/>
          <w:color w:val="222222"/>
          <w:sz w:val="21"/>
        </w:rPr>
        <w:t>程序</w:t>
      </w:r>
      <w:r w:rsidRPr="004660DC">
        <w:rPr>
          <w:rFonts w:ascii="SimSun" w:hAnsi="SimSun" w:cs="SimSun" w:hint="eastAsia"/>
          <w:color w:val="222222"/>
          <w:sz w:val="21"/>
        </w:rPr>
        <w:t>已经启动</w:t>
      </w:r>
      <w:r w:rsidR="0011760F" w:rsidRPr="004660DC">
        <w:rPr>
          <w:rFonts w:ascii="SimSun" w:hAnsi="SimSun" w:cs="SimSun" w:hint="eastAsia"/>
          <w:color w:val="222222"/>
          <w:sz w:val="21"/>
        </w:rPr>
        <w:t>。</w:t>
      </w:r>
    </w:p>
    <w:p w:rsidR="00E32ADE" w:rsidRPr="003D473E" w:rsidRDefault="0011760F" w:rsidP="003D473E">
      <w:pPr>
        <w:pStyle w:val="2"/>
        <w:overflowPunct w:val="0"/>
        <w:spacing w:beforeLines="100" w:afterLines="50" w:after="120" w:line="340" w:lineRule="atLeast"/>
        <w:rPr>
          <w:rFonts w:ascii="SimSun" w:hAnsi="SimSun"/>
          <w:b/>
          <w:sz w:val="21"/>
        </w:rPr>
      </w:pPr>
      <w:r w:rsidRPr="003D473E">
        <w:rPr>
          <w:rFonts w:ascii="SimSun" w:hAnsi="SimSun" w:hint="eastAsia"/>
          <w:b/>
          <w:sz w:val="21"/>
        </w:rPr>
        <w:lastRenderedPageBreak/>
        <w:t>培　训</w:t>
      </w:r>
    </w:p>
    <w:p w:rsidR="001D2703" w:rsidRPr="002F4BEB" w:rsidRDefault="0011760F" w:rsidP="00D87809">
      <w:pPr>
        <w:pStyle w:val="ONUME"/>
        <w:numPr>
          <w:ilvl w:val="0"/>
          <w:numId w:val="5"/>
        </w:numPr>
        <w:tabs>
          <w:tab w:val="clear" w:pos="567"/>
        </w:tabs>
        <w:overflowPunct w:val="0"/>
        <w:spacing w:afterLines="50" w:after="120" w:line="340" w:lineRule="atLeast"/>
        <w:jc w:val="both"/>
        <w:rPr>
          <w:rFonts w:ascii="SimSun" w:hAnsi="SimSun"/>
          <w:sz w:val="21"/>
        </w:rPr>
      </w:pPr>
      <w:r w:rsidRPr="002F4BEB">
        <w:rPr>
          <w:rFonts w:ascii="SimSun" w:hAnsi="SimSun" w:hint="eastAsia"/>
          <w:sz w:val="21"/>
        </w:rPr>
        <w:t>作为工作人员持续实现职业发展的必要，并且根据</w:t>
      </w:r>
      <w:r w:rsidR="00CD03B6">
        <w:rPr>
          <w:rFonts w:ascii="SimSun" w:hAnsi="SimSun" w:hint="eastAsia"/>
          <w:sz w:val="21"/>
        </w:rPr>
        <w:t>产权组织</w:t>
      </w:r>
      <w:r w:rsidRPr="002F4BEB">
        <w:rPr>
          <w:rFonts w:ascii="SimSun" w:hAnsi="SimSun" w:hint="eastAsia"/>
          <w:sz w:val="21"/>
        </w:rPr>
        <w:t>的培训政策，监督司工作人员参加各种培训活动，以获得新的知识、技术技能和其他能力，从而提高监督</w:t>
      </w:r>
      <w:proofErr w:type="gramStart"/>
      <w:r w:rsidRPr="002F4BEB">
        <w:rPr>
          <w:rFonts w:ascii="SimSun" w:hAnsi="SimSun" w:hint="eastAsia"/>
          <w:sz w:val="21"/>
        </w:rPr>
        <w:t>司开展</w:t>
      </w:r>
      <w:proofErr w:type="gramEnd"/>
      <w:r w:rsidRPr="002F4BEB">
        <w:rPr>
          <w:rFonts w:ascii="SimSun" w:hAnsi="SimSun" w:hint="eastAsia"/>
          <w:sz w:val="21"/>
        </w:rPr>
        <w:t>监督工作的业务效力和效率</w:t>
      </w:r>
      <w:r w:rsidR="00BB3C31" w:rsidRPr="002F4BEB">
        <w:rPr>
          <w:rFonts w:ascii="SimSun" w:hAnsi="SimSun" w:hint="eastAsia"/>
          <w:sz w:val="21"/>
        </w:rPr>
        <w:t>。</w:t>
      </w:r>
    </w:p>
    <w:p w:rsidR="003E3840" w:rsidRPr="002F4BEB" w:rsidRDefault="0011760F" w:rsidP="00D87809">
      <w:pPr>
        <w:pStyle w:val="ONUME"/>
        <w:numPr>
          <w:ilvl w:val="0"/>
          <w:numId w:val="5"/>
        </w:numPr>
        <w:tabs>
          <w:tab w:val="clear" w:pos="567"/>
        </w:tabs>
        <w:overflowPunct w:val="0"/>
        <w:spacing w:afterLines="50" w:after="120" w:line="340" w:lineRule="atLeast"/>
        <w:jc w:val="both"/>
        <w:rPr>
          <w:rFonts w:ascii="SimSun" w:hAnsi="SimSun"/>
          <w:sz w:val="21"/>
        </w:rPr>
      </w:pPr>
      <w:r w:rsidRPr="004217D1">
        <w:rPr>
          <w:rFonts w:ascii="SimSun" w:hAnsi="SimSun" w:hint="eastAsia"/>
          <w:sz w:val="21"/>
          <w:szCs w:val="21"/>
        </w:rPr>
        <w:t>监督司</w:t>
      </w:r>
      <w:r w:rsidR="00961417">
        <w:rPr>
          <w:rFonts w:ascii="SimSun" w:hAnsi="SimSun" w:hint="eastAsia"/>
          <w:sz w:val="21"/>
          <w:szCs w:val="21"/>
        </w:rPr>
        <w:t>每名</w:t>
      </w:r>
      <w:r w:rsidRPr="004217D1">
        <w:rPr>
          <w:rFonts w:ascii="SimSun" w:hAnsi="SimSun" w:hint="eastAsia"/>
          <w:sz w:val="21"/>
          <w:szCs w:val="21"/>
        </w:rPr>
        <w:t>工作人员平均参加</w:t>
      </w:r>
      <w:r w:rsidR="009D2347">
        <w:rPr>
          <w:rFonts w:ascii="SimSun" w:hAnsi="SimSun" w:hint="eastAsia"/>
          <w:sz w:val="21"/>
          <w:szCs w:val="21"/>
        </w:rPr>
        <w:t>了</w:t>
      </w:r>
      <w:r w:rsidRPr="004217D1">
        <w:rPr>
          <w:rFonts w:ascii="SimSun" w:hAnsi="SimSun" w:hint="eastAsia"/>
          <w:sz w:val="21"/>
          <w:szCs w:val="21"/>
        </w:rPr>
        <w:t>10天培训，包括：审计职能管理、欺诈预防和检测、调查性研究技巧、数据分析、根本原因分析、</w:t>
      </w:r>
      <w:r w:rsidR="00BB3C31" w:rsidRPr="00BB3C31">
        <w:rPr>
          <w:rFonts w:ascii="SimSun" w:hAnsi="SimSun" w:hint="eastAsia"/>
          <w:sz w:val="21"/>
          <w:szCs w:val="21"/>
        </w:rPr>
        <w:t>数字数据采集</w:t>
      </w:r>
      <w:r w:rsidR="00BB3C31">
        <w:rPr>
          <w:rFonts w:ascii="SimSun" w:hAnsi="SimSun" w:hint="eastAsia"/>
          <w:sz w:val="21"/>
          <w:szCs w:val="21"/>
        </w:rPr>
        <w:t>、</w:t>
      </w:r>
      <w:r w:rsidR="00BB3C31" w:rsidRPr="00BB3C31">
        <w:rPr>
          <w:rFonts w:ascii="SimSun" w:hAnsi="SimSun" w:hint="eastAsia"/>
          <w:sz w:val="21"/>
          <w:szCs w:val="21"/>
        </w:rPr>
        <w:t>网络安全</w:t>
      </w:r>
      <w:r w:rsidR="00BB3C31">
        <w:rPr>
          <w:rFonts w:ascii="SimSun" w:hAnsi="SimSun" w:hint="eastAsia"/>
          <w:sz w:val="21"/>
          <w:szCs w:val="21"/>
        </w:rPr>
        <w:t>、</w:t>
      </w:r>
      <w:r w:rsidRPr="004217D1">
        <w:rPr>
          <w:rFonts w:ascii="SimSun" w:hAnsi="SimSun" w:hint="eastAsia"/>
          <w:sz w:val="21"/>
          <w:szCs w:val="21"/>
        </w:rPr>
        <w:t>演讲/协调技巧和审计规划</w:t>
      </w:r>
      <w:r w:rsidR="00BB3C31">
        <w:rPr>
          <w:rFonts w:ascii="SimSun" w:hAnsi="SimSun" w:hint="eastAsia"/>
          <w:sz w:val="21"/>
          <w:szCs w:val="21"/>
        </w:rPr>
        <w:t>。</w:t>
      </w:r>
    </w:p>
    <w:p w:rsidR="00E32ADE" w:rsidRPr="00DE32BF" w:rsidRDefault="00E32ADE" w:rsidP="00D6525C">
      <w:pPr>
        <w:pStyle w:val="Endofdocument-Annex"/>
        <w:overflowPunct w:val="0"/>
        <w:spacing w:afterLines="50" w:after="120" w:line="340" w:lineRule="atLeast"/>
        <w:rPr>
          <w:rFonts w:ascii="KaiTi" w:eastAsia="KaiTi" w:hAnsi="KaiTi"/>
          <w:sz w:val="21"/>
        </w:rPr>
      </w:pPr>
    </w:p>
    <w:p w:rsidR="00D8524D" w:rsidRPr="002F4BEB" w:rsidRDefault="00E32ADE" w:rsidP="00D6525C">
      <w:pPr>
        <w:pStyle w:val="Endofdocument-Annex"/>
        <w:overflowPunct w:val="0"/>
        <w:spacing w:afterLines="50" w:after="120" w:line="340" w:lineRule="atLeast"/>
        <w:rPr>
          <w:rFonts w:ascii="SimSun" w:hAnsi="SimSun"/>
          <w:sz w:val="21"/>
        </w:rPr>
      </w:pPr>
      <w:r w:rsidRPr="00DE32BF">
        <w:rPr>
          <w:rFonts w:ascii="KaiTi" w:eastAsia="KaiTi" w:hAnsi="KaiTi"/>
          <w:sz w:val="21"/>
        </w:rPr>
        <w:t>[</w:t>
      </w:r>
      <w:r w:rsidR="0011760F" w:rsidRPr="003A528F">
        <w:rPr>
          <w:rFonts w:ascii="KaiTi" w:eastAsia="KaiTi" w:hAnsi="KaiTi" w:hint="eastAsia"/>
          <w:sz w:val="21"/>
        </w:rPr>
        <w:t>后接附件</w:t>
      </w:r>
      <w:r w:rsidRPr="00DE32BF">
        <w:rPr>
          <w:rFonts w:ascii="KaiTi" w:eastAsia="KaiTi" w:hAnsi="KaiTi"/>
          <w:sz w:val="21"/>
        </w:rPr>
        <w:t>]</w:t>
      </w:r>
    </w:p>
    <w:p w:rsidR="00C71859" w:rsidRPr="002F4BEB" w:rsidRDefault="00C71859" w:rsidP="009D2347">
      <w:pPr>
        <w:tabs>
          <w:tab w:val="left" w:pos="5529"/>
        </w:tabs>
        <w:rPr>
          <w:rFonts w:ascii="SimSun" w:hAnsi="SimSun"/>
          <w:sz w:val="21"/>
        </w:rPr>
      </w:pPr>
    </w:p>
    <w:p w:rsidR="00D8524D" w:rsidRPr="002F4BEB" w:rsidRDefault="00D8524D" w:rsidP="009D2347">
      <w:pPr>
        <w:pStyle w:val="ONUME"/>
        <w:jc w:val="right"/>
        <w:rPr>
          <w:rFonts w:ascii="SimSun" w:hAnsi="SimSun"/>
          <w:sz w:val="21"/>
        </w:rPr>
        <w:sectPr w:rsidR="00D8524D" w:rsidRPr="002F4BEB" w:rsidSect="00DE32BF">
          <w:headerReference w:type="default" r:id="rId19"/>
          <w:headerReference w:type="first" r:id="rId20"/>
          <w:endnotePr>
            <w:numFmt w:val="decimal"/>
          </w:endnotePr>
          <w:pgSz w:w="11907" w:h="16840" w:code="9"/>
          <w:pgMar w:top="567" w:right="1134" w:bottom="1418" w:left="1418" w:header="510" w:footer="1021" w:gutter="0"/>
          <w:pgNumType w:start="1"/>
          <w:cols w:space="720"/>
          <w:titlePg/>
          <w:docGrid w:linePitch="299"/>
        </w:sectPr>
      </w:pPr>
    </w:p>
    <w:p w:rsidR="00880153" w:rsidRPr="002F4BEB" w:rsidRDefault="00551B73" w:rsidP="009D2347">
      <w:pPr>
        <w:keepLines/>
        <w:spacing w:afterLines="100" w:after="240" w:line="340" w:lineRule="atLeast"/>
        <w:jc w:val="center"/>
        <w:rPr>
          <w:rFonts w:ascii="SimSun" w:hAnsi="SimSun"/>
          <w:b/>
          <w:bCs/>
          <w:sz w:val="21"/>
        </w:rPr>
      </w:pPr>
      <w:r w:rsidRPr="009D2347">
        <w:rPr>
          <w:rFonts w:ascii="SimHei" w:eastAsia="SimHei" w:hAnsi="SimHei" w:hint="eastAsia"/>
          <w:bCs/>
          <w:sz w:val="21"/>
        </w:rPr>
        <w:lastRenderedPageBreak/>
        <w:t>监督司报告一览表</w:t>
      </w:r>
      <w:r w:rsidR="00880153" w:rsidRPr="009D2347">
        <w:rPr>
          <w:rFonts w:ascii="SimHei" w:eastAsia="SimHei" w:hAnsi="SimHei"/>
          <w:bCs/>
          <w:sz w:val="21"/>
        </w:rPr>
        <w:br/>
      </w:r>
      <w:r w:rsidRPr="002F4BEB">
        <w:rPr>
          <w:rFonts w:ascii="SimSun" w:hAnsi="SimSun" w:hint="eastAsia"/>
          <w:b/>
          <w:bCs/>
          <w:sz w:val="21"/>
        </w:rPr>
        <w:t>2016年7月1日至2017年6月30日</w:t>
      </w:r>
    </w:p>
    <w:tbl>
      <w:tblPr>
        <w:tblStyle w:val="ae"/>
        <w:tblW w:w="0" w:type="auto"/>
        <w:tblLook w:val="04A0" w:firstRow="1" w:lastRow="0" w:firstColumn="1" w:lastColumn="0" w:noHBand="0" w:noVBand="1"/>
      </w:tblPr>
      <w:tblGrid>
        <w:gridCol w:w="7371"/>
        <w:gridCol w:w="2092"/>
      </w:tblGrid>
      <w:tr w:rsidR="00880153" w:rsidRPr="009D2347" w:rsidTr="00E73E24">
        <w:trPr>
          <w:trHeight w:val="340"/>
        </w:trPr>
        <w:tc>
          <w:tcPr>
            <w:tcW w:w="7371" w:type="dxa"/>
            <w:vAlign w:val="center"/>
          </w:tcPr>
          <w:p w:rsidR="00880153" w:rsidRPr="002F4BEB" w:rsidRDefault="00606343" w:rsidP="009D2347">
            <w:pPr>
              <w:spacing w:after="0"/>
              <w:ind w:left="34"/>
              <w:jc w:val="both"/>
              <w:rPr>
                <w:rFonts w:ascii="SimSun" w:hAnsi="SimSun"/>
                <w:sz w:val="21"/>
              </w:rPr>
            </w:pPr>
            <w:r w:rsidRPr="002F4BEB">
              <w:rPr>
                <w:rFonts w:ascii="SimSun" w:hAnsi="SimSun"/>
                <w:sz w:val="21"/>
              </w:rPr>
              <w:t>WIPO Lex</w:t>
            </w:r>
            <w:r w:rsidRPr="002F4BEB">
              <w:rPr>
                <w:rFonts w:ascii="SimSun" w:hAnsi="SimSun" w:hint="eastAsia"/>
                <w:sz w:val="21"/>
              </w:rPr>
              <w:t>审计</w:t>
            </w:r>
          </w:p>
        </w:tc>
        <w:tc>
          <w:tcPr>
            <w:tcW w:w="2092" w:type="dxa"/>
            <w:vAlign w:val="center"/>
          </w:tcPr>
          <w:p w:rsidR="00880153" w:rsidRPr="002F4BEB" w:rsidRDefault="00880153" w:rsidP="009D2347">
            <w:pPr>
              <w:spacing w:after="0"/>
              <w:ind w:left="34"/>
              <w:jc w:val="both"/>
              <w:rPr>
                <w:rFonts w:ascii="SimSun" w:hAnsi="SimSun"/>
                <w:sz w:val="21"/>
              </w:rPr>
            </w:pPr>
            <w:r w:rsidRPr="002F4BEB">
              <w:rPr>
                <w:rFonts w:ascii="SimSun" w:hAnsi="SimSun"/>
                <w:sz w:val="21"/>
              </w:rPr>
              <w:t>IA 201</w:t>
            </w:r>
            <w:r w:rsidR="002D78A6" w:rsidRPr="002F4BEB">
              <w:rPr>
                <w:rFonts w:ascii="SimSun" w:hAnsi="SimSun"/>
                <w:sz w:val="21"/>
              </w:rPr>
              <w:t>6</w:t>
            </w:r>
            <w:r w:rsidR="00112DEE">
              <w:rPr>
                <w:rFonts w:ascii="SimSun" w:hAnsi="SimSun"/>
                <w:sz w:val="21"/>
              </w:rPr>
              <w:t>–</w:t>
            </w:r>
            <w:r w:rsidR="002D78A6" w:rsidRPr="002F4BEB">
              <w:rPr>
                <w:rFonts w:ascii="SimSun" w:hAnsi="SimSun"/>
                <w:sz w:val="21"/>
              </w:rPr>
              <w:t>07</w:t>
            </w:r>
          </w:p>
        </w:tc>
      </w:tr>
      <w:tr w:rsidR="00880153" w:rsidRPr="009D2347" w:rsidTr="00E73E24">
        <w:trPr>
          <w:trHeight w:val="340"/>
        </w:trPr>
        <w:tc>
          <w:tcPr>
            <w:tcW w:w="7371" w:type="dxa"/>
            <w:vAlign w:val="center"/>
          </w:tcPr>
          <w:p w:rsidR="00880153" w:rsidRPr="002F4BEB" w:rsidRDefault="00606343" w:rsidP="009D2347">
            <w:pPr>
              <w:spacing w:after="0"/>
              <w:ind w:left="34"/>
              <w:jc w:val="both"/>
              <w:rPr>
                <w:rFonts w:ascii="SimSun" w:hAnsi="SimSun"/>
                <w:sz w:val="21"/>
              </w:rPr>
            </w:pPr>
            <w:r w:rsidRPr="002F4BEB">
              <w:rPr>
                <w:rFonts w:ascii="SimSun" w:hAnsi="SimSun" w:hint="eastAsia"/>
                <w:sz w:val="21"/>
              </w:rPr>
              <w:t>项目管理审计</w:t>
            </w:r>
          </w:p>
        </w:tc>
        <w:tc>
          <w:tcPr>
            <w:tcW w:w="2092" w:type="dxa"/>
            <w:vAlign w:val="center"/>
          </w:tcPr>
          <w:p w:rsidR="00880153" w:rsidRPr="002F4BEB" w:rsidRDefault="00880153" w:rsidP="009D2347">
            <w:pPr>
              <w:spacing w:after="0"/>
              <w:ind w:left="34"/>
              <w:jc w:val="both"/>
              <w:rPr>
                <w:rFonts w:ascii="SimSun" w:hAnsi="SimSun"/>
                <w:sz w:val="21"/>
              </w:rPr>
            </w:pPr>
            <w:r w:rsidRPr="002F4BEB">
              <w:rPr>
                <w:rFonts w:ascii="SimSun" w:hAnsi="SimSun"/>
                <w:sz w:val="21"/>
              </w:rPr>
              <w:t>IA 201</w:t>
            </w:r>
            <w:r w:rsidR="002D78A6" w:rsidRPr="002F4BEB">
              <w:rPr>
                <w:rFonts w:ascii="SimSun" w:hAnsi="SimSun"/>
                <w:sz w:val="21"/>
              </w:rPr>
              <w:t>6</w:t>
            </w:r>
            <w:r w:rsidR="00112DEE">
              <w:rPr>
                <w:rFonts w:ascii="SimSun" w:hAnsi="SimSun"/>
                <w:sz w:val="21"/>
              </w:rPr>
              <w:t>–</w:t>
            </w:r>
            <w:r w:rsidR="002D78A6" w:rsidRPr="002F4BEB">
              <w:rPr>
                <w:rFonts w:ascii="SimSun" w:hAnsi="SimSun"/>
                <w:sz w:val="21"/>
              </w:rPr>
              <w:t>04</w:t>
            </w:r>
          </w:p>
        </w:tc>
      </w:tr>
      <w:tr w:rsidR="00880153" w:rsidRPr="009D2347" w:rsidTr="00E73E24">
        <w:trPr>
          <w:trHeight w:val="340"/>
        </w:trPr>
        <w:tc>
          <w:tcPr>
            <w:tcW w:w="7371" w:type="dxa"/>
            <w:vAlign w:val="center"/>
          </w:tcPr>
          <w:p w:rsidR="00880153" w:rsidRPr="002F4BEB" w:rsidRDefault="00606343" w:rsidP="009D2347">
            <w:pPr>
              <w:spacing w:after="0"/>
              <w:ind w:left="34"/>
              <w:jc w:val="both"/>
              <w:rPr>
                <w:rFonts w:ascii="SimSun" w:hAnsi="SimSun"/>
                <w:sz w:val="21"/>
              </w:rPr>
            </w:pPr>
            <w:r w:rsidRPr="002F4BEB">
              <w:rPr>
                <w:rFonts w:ascii="SimSun" w:hAnsi="SimSun" w:hint="eastAsia"/>
                <w:sz w:val="21"/>
              </w:rPr>
              <w:t>企业风险管理审计</w:t>
            </w:r>
          </w:p>
        </w:tc>
        <w:tc>
          <w:tcPr>
            <w:tcW w:w="2092" w:type="dxa"/>
            <w:vAlign w:val="center"/>
          </w:tcPr>
          <w:p w:rsidR="00880153" w:rsidRPr="002F4BEB" w:rsidRDefault="00880153" w:rsidP="009D2347">
            <w:pPr>
              <w:spacing w:after="0"/>
              <w:ind w:left="34"/>
              <w:jc w:val="both"/>
              <w:rPr>
                <w:rFonts w:ascii="SimSun" w:hAnsi="SimSun"/>
                <w:sz w:val="21"/>
              </w:rPr>
            </w:pPr>
            <w:r w:rsidRPr="002F4BEB">
              <w:rPr>
                <w:rFonts w:ascii="SimSun" w:hAnsi="SimSun"/>
                <w:sz w:val="21"/>
              </w:rPr>
              <w:t>IA 201</w:t>
            </w:r>
            <w:r w:rsidR="002D78A6" w:rsidRPr="002F4BEB">
              <w:rPr>
                <w:rFonts w:ascii="SimSun" w:hAnsi="SimSun"/>
                <w:sz w:val="21"/>
              </w:rPr>
              <w:t>6</w:t>
            </w:r>
            <w:r w:rsidR="00112DEE">
              <w:rPr>
                <w:rFonts w:ascii="SimSun" w:hAnsi="SimSun"/>
                <w:sz w:val="21"/>
              </w:rPr>
              <w:t>–</w:t>
            </w:r>
            <w:r w:rsidR="002D78A6" w:rsidRPr="002F4BEB">
              <w:rPr>
                <w:rFonts w:ascii="SimSun" w:hAnsi="SimSun"/>
                <w:sz w:val="21"/>
              </w:rPr>
              <w:t>08</w:t>
            </w:r>
          </w:p>
        </w:tc>
      </w:tr>
      <w:tr w:rsidR="00880153" w:rsidRPr="009D2347" w:rsidTr="00E73E24">
        <w:trPr>
          <w:trHeight w:val="340"/>
        </w:trPr>
        <w:tc>
          <w:tcPr>
            <w:tcW w:w="7371" w:type="dxa"/>
            <w:vAlign w:val="center"/>
          </w:tcPr>
          <w:p w:rsidR="00880153" w:rsidRPr="002F4BEB" w:rsidRDefault="00CD03B6" w:rsidP="009D2347">
            <w:pPr>
              <w:spacing w:after="0"/>
              <w:ind w:left="34"/>
              <w:jc w:val="both"/>
              <w:rPr>
                <w:rFonts w:ascii="SimSun" w:hAnsi="SimSun"/>
                <w:sz w:val="21"/>
              </w:rPr>
            </w:pPr>
            <w:r>
              <w:rPr>
                <w:rFonts w:ascii="SimSun" w:hAnsi="SimSun" w:hint="eastAsia"/>
                <w:sz w:val="21"/>
              </w:rPr>
              <w:t>产权组织</w:t>
            </w:r>
            <w:r w:rsidR="00606343" w:rsidRPr="002F4BEB">
              <w:rPr>
                <w:rFonts w:ascii="SimSun" w:hAnsi="SimSun" w:hint="eastAsia"/>
                <w:sz w:val="21"/>
              </w:rPr>
              <w:t>的</w:t>
            </w:r>
            <w:r w:rsidR="00E51622">
              <w:rPr>
                <w:rFonts w:ascii="SimSun" w:hAnsi="SimSun" w:hint="eastAsia"/>
                <w:sz w:val="21"/>
              </w:rPr>
              <w:t>道德操守框架</w:t>
            </w:r>
            <w:r w:rsidR="00606343" w:rsidRPr="002F4BEB">
              <w:rPr>
                <w:rFonts w:ascii="SimSun" w:hAnsi="SimSun" w:hint="eastAsia"/>
                <w:sz w:val="21"/>
              </w:rPr>
              <w:t>审</w:t>
            </w:r>
            <w:r w:rsidR="004304B9">
              <w:rPr>
                <w:rFonts w:ascii="SimSun" w:hAnsi="SimSun" w:hint="eastAsia"/>
                <w:sz w:val="21"/>
              </w:rPr>
              <w:t>计</w:t>
            </w:r>
          </w:p>
        </w:tc>
        <w:tc>
          <w:tcPr>
            <w:tcW w:w="2092" w:type="dxa"/>
            <w:vAlign w:val="center"/>
          </w:tcPr>
          <w:p w:rsidR="00880153" w:rsidRPr="002F4BEB" w:rsidRDefault="00880153" w:rsidP="009D2347">
            <w:pPr>
              <w:spacing w:after="0"/>
              <w:ind w:left="34"/>
              <w:jc w:val="both"/>
              <w:rPr>
                <w:rFonts w:ascii="SimSun" w:hAnsi="SimSun"/>
                <w:sz w:val="21"/>
              </w:rPr>
            </w:pPr>
            <w:r w:rsidRPr="002F4BEB">
              <w:rPr>
                <w:rFonts w:ascii="SimSun" w:hAnsi="SimSun"/>
                <w:sz w:val="21"/>
              </w:rPr>
              <w:t>IA 2015</w:t>
            </w:r>
            <w:r w:rsidR="00112DEE">
              <w:rPr>
                <w:rFonts w:ascii="SimSun" w:hAnsi="SimSun"/>
                <w:sz w:val="21"/>
              </w:rPr>
              <w:t>–</w:t>
            </w:r>
            <w:r w:rsidRPr="002F4BEB">
              <w:rPr>
                <w:rFonts w:ascii="SimSun" w:hAnsi="SimSun"/>
                <w:sz w:val="21"/>
              </w:rPr>
              <w:t>04</w:t>
            </w:r>
          </w:p>
        </w:tc>
      </w:tr>
      <w:tr w:rsidR="00880153" w:rsidRPr="009D2347" w:rsidTr="00E73E24">
        <w:trPr>
          <w:trHeight w:val="340"/>
        </w:trPr>
        <w:tc>
          <w:tcPr>
            <w:tcW w:w="7371" w:type="dxa"/>
            <w:vAlign w:val="center"/>
          </w:tcPr>
          <w:p w:rsidR="00880153" w:rsidRPr="002F4BEB" w:rsidRDefault="00606343" w:rsidP="009D2347">
            <w:pPr>
              <w:spacing w:after="0"/>
              <w:ind w:left="34"/>
              <w:jc w:val="both"/>
              <w:rPr>
                <w:rFonts w:ascii="SimSun" w:hAnsi="SimSun"/>
                <w:sz w:val="21"/>
              </w:rPr>
            </w:pPr>
            <w:r w:rsidRPr="002F4BEB">
              <w:rPr>
                <w:rFonts w:ascii="SimSun" w:hAnsi="SimSun" w:hint="eastAsia"/>
                <w:sz w:val="21"/>
              </w:rPr>
              <w:t>马德里注册部审计</w:t>
            </w:r>
          </w:p>
        </w:tc>
        <w:tc>
          <w:tcPr>
            <w:tcW w:w="2092" w:type="dxa"/>
            <w:vAlign w:val="center"/>
          </w:tcPr>
          <w:p w:rsidR="00880153" w:rsidRPr="002F4BEB" w:rsidRDefault="00880153" w:rsidP="009D2347">
            <w:pPr>
              <w:spacing w:after="0"/>
              <w:ind w:left="34"/>
              <w:jc w:val="both"/>
              <w:rPr>
                <w:rFonts w:ascii="SimSun" w:hAnsi="SimSun"/>
                <w:sz w:val="21"/>
              </w:rPr>
            </w:pPr>
            <w:r w:rsidRPr="002F4BEB">
              <w:rPr>
                <w:rFonts w:ascii="SimSun" w:hAnsi="SimSun"/>
                <w:sz w:val="21"/>
              </w:rPr>
              <w:t>IA 2016</w:t>
            </w:r>
            <w:r w:rsidR="00112DEE">
              <w:rPr>
                <w:rFonts w:ascii="SimSun" w:hAnsi="SimSun"/>
                <w:sz w:val="21"/>
              </w:rPr>
              <w:t>–</w:t>
            </w:r>
            <w:r w:rsidRPr="002F4BEB">
              <w:rPr>
                <w:rFonts w:ascii="SimSun" w:hAnsi="SimSun"/>
                <w:sz w:val="21"/>
              </w:rPr>
              <w:t>0</w:t>
            </w:r>
            <w:r w:rsidR="002D78A6" w:rsidRPr="002F4BEB">
              <w:rPr>
                <w:rFonts w:ascii="SimSun" w:hAnsi="SimSun"/>
                <w:sz w:val="21"/>
              </w:rPr>
              <w:t>3</w:t>
            </w:r>
          </w:p>
        </w:tc>
      </w:tr>
      <w:tr w:rsidR="00880153" w:rsidRPr="009D2347" w:rsidTr="00E73E24">
        <w:trPr>
          <w:trHeight w:val="340"/>
        </w:trPr>
        <w:tc>
          <w:tcPr>
            <w:tcW w:w="7371" w:type="dxa"/>
            <w:vAlign w:val="center"/>
          </w:tcPr>
          <w:p w:rsidR="00880153" w:rsidRPr="002F4BEB" w:rsidRDefault="00606343" w:rsidP="009D2347">
            <w:pPr>
              <w:spacing w:after="0"/>
              <w:ind w:left="34"/>
              <w:jc w:val="both"/>
              <w:rPr>
                <w:rFonts w:ascii="SimSun" w:hAnsi="SimSun"/>
                <w:sz w:val="21"/>
              </w:rPr>
            </w:pPr>
            <w:r w:rsidRPr="002F4BEB">
              <w:rPr>
                <w:rFonts w:ascii="SimSun" w:hAnsi="SimSun" w:hint="eastAsia"/>
                <w:sz w:val="21"/>
              </w:rPr>
              <w:t>薪资审计</w:t>
            </w:r>
          </w:p>
        </w:tc>
        <w:tc>
          <w:tcPr>
            <w:tcW w:w="2092" w:type="dxa"/>
            <w:vAlign w:val="center"/>
          </w:tcPr>
          <w:p w:rsidR="00880153" w:rsidRPr="002F4BEB" w:rsidRDefault="00880153" w:rsidP="009D2347">
            <w:pPr>
              <w:spacing w:after="0"/>
              <w:ind w:left="34"/>
              <w:jc w:val="both"/>
              <w:rPr>
                <w:rFonts w:ascii="SimSun" w:hAnsi="SimSun"/>
                <w:sz w:val="21"/>
              </w:rPr>
            </w:pPr>
            <w:r w:rsidRPr="002F4BEB">
              <w:rPr>
                <w:rFonts w:ascii="SimSun" w:hAnsi="SimSun"/>
                <w:sz w:val="21"/>
              </w:rPr>
              <w:t>IA 201</w:t>
            </w:r>
            <w:r w:rsidR="00286D46" w:rsidRPr="002F4BEB">
              <w:rPr>
                <w:rFonts w:ascii="SimSun" w:hAnsi="SimSun"/>
                <w:sz w:val="21"/>
              </w:rPr>
              <w:t>7</w:t>
            </w:r>
            <w:r w:rsidR="00112DEE">
              <w:rPr>
                <w:rFonts w:ascii="SimSun" w:hAnsi="SimSun"/>
                <w:sz w:val="21"/>
              </w:rPr>
              <w:t>–</w:t>
            </w:r>
            <w:r w:rsidR="00286D46" w:rsidRPr="002F4BEB">
              <w:rPr>
                <w:rFonts w:ascii="SimSun" w:hAnsi="SimSun"/>
                <w:sz w:val="21"/>
              </w:rPr>
              <w:t>05</w:t>
            </w:r>
          </w:p>
        </w:tc>
      </w:tr>
      <w:tr w:rsidR="00A613D8" w:rsidRPr="009D2347" w:rsidTr="00EC3D5D">
        <w:trPr>
          <w:trHeight w:val="340"/>
        </w:trPr>
        <w:tc>
          <w:tcPr>
            <w:tcW w:w="7371" w:type="dxa"/>
            <w:vAlign w:val="center"/>
          </w:tcPr>
          <w:p w:rsidR="00A613D8" w:rsidRPr="002F4BEB" w:rsidRDefault="00606343" w:rsidP="009D2347">
            <w:pPr>
              <w:spacing w:after="0"/>
              <w:ind w:left="34"/>
              <w:jc w:val="both"/>
              <w:rPr>
                <w:rFonts w:ascii="SimSun" w:hAnsi="SimSun"/>
                <w:sz w:val="21"/>
              </w:rPr>
            </w:pPr>
            <w:r w:rsidRPr="002F4BEB">
              <w:rPr>
                <w:rFonts w:ascii="SimSun" w:hAnsi="SimSun" w:hint="eastAsia"/>
                <w:sz w:val="21"/>
              </w:rPr>
              <w:t>采购流程、政策和程序审查</w:t>
            </w:r>
          </w:p>
        </w:tc>
        <w:tc>
          <w:tcPr>
            <w:tcW w:w="2092" w:type="dxa"/>
            <w:vAlign w:val="center"/>
          </w:tcPr>
          <w:p w:rsidR="00A613D8" w:rsidRPr="002F4BEB" w:rsidRDefault="00A613D8" w:rsidP="009D2347">
            <w:pPr>
              <w:spacing w:after="0"/>
              <w:ind w:left="34"/>
              <w:jc w:val="both"/>
              <w:rPr>
                <w:rFonts w:ascii="SimSun" w:hAnsi="SimSun"/>
                <w:sz w:val="21"/>
              </w:rPr>
            </w:pPr>
          </w:p>
        </w:tc>
      </w:tr>
      <w:tr w:rsidR="00880153" w:rsidRPr="009D2347" w:rsidTr="00EC3D5D">
        <w:trPr>
          <w:trHeight w:val="340"/>
        </w:trPr>
        <w:tc>
          <w:tcPr>
            <w:tcW w:w="7371" w:type="dxa"/>
            <w:vAlign w:val="center"/>
          </w:tcPr>
          <w:p w:rsidR="00880153" w:rsidRPr="002F4BEB" w:rsidRDefault="00606343" w:rsidP="009D2347">
            <w:pPr>
              <w:spacing w:after="0"/>
              <w:ind w:left="34"/>
              <w:jc w:val="both"/>
              <w:rPr>
                <w:rFonts w:ascii="SimSun" w:hAnsi="SimSun"/>
                <w:sz w:val="21"/>
              </w:rPr>
            </w:pPr>
            <w:r w:rsidRPr="002F4BEB">
              <w:rPr>
                <w:rFonts w:ascii="SimSun" w:hAnsi="SimSun" w:hint="eastAsia"/>
                <w:sz w:val="21"/>
              </w:rPr>
              <w:t>2016年连续审计备忘录</w:t>
            </w:r>
          </w:p>
        </w:tc>
        <w:tc>
          <w:tcPr>
            <w:tcW w:w="2092" w:type="dxa"/>
            <w:vAlign w:val="center"/>
          </w:tcPr>
          <w:p w:rsidR="00286D46" w:rsidRPr="002F4BEB" w:rsidRDefault="00286D46" w:rsidP="009D2347">
            <w:pPr>
              <w:spacing w:after="0"/>
              <w:ind w:left="34"/>
              <w:jc w:val="both"/>
              <w:rPr>
                <w:rFonts w:ascii="SimSun" w:hAnsi="SimSun"/>
                <w:sz w:val="21"/>
              </w:rPr>
            </w:pPr>
            <w:r w:rsidRPr="002F4BEB">
              <w:rPr>
                <w:rFonts w:ascii="SimSun" w:hAnsi="SimSun"/>
                <w:sz w:val="21"/>
              </w:rPr>
              <w:t>CA 2016</w:t>
            </w:r>
            <w:r w:rsidR="00112DEE">
              <w:rPr>
                <w:rFonts w:ascii="SimSun" w:hAnsi="SimSun"/>
                <w:sz w:val="21"/>
              </w:rPr>
              <w:t>–</w:t>
            </w:r>
            <w:r w:rsidRPr="002F4BEB">
              <w:rPr>
                <w:rFonts w:ascii="SimSun" w:hAnsi="SimSun"/>
                <w:sz w:val="21"/>
              </w:rPr>
              <w:t>01</w:t>
            </w:r>
          </w:p>
          <w:p w:rsidR="00880153" w:rsidRPr="002F4BEB" w:rsidRDefault="00286D46" w:rsidP="009D2347">
            <w:pPr>
              <w:spacing w:after="0"/>
              <w:ind w:left="34"/>
              <w:jc w:val="both"/>
              <w:rPr>
                <w:rFonts w:ascii="SimSun" w:hAnsi="SimSun"/>
                <w:sz w:val="21"/>
              </w:rPr>
            </w:pPr>
            <w:r w:rsidRPr="002F4BEB">
              <w:rPr>
                <w:rFonts w:ascii="SimSun" w:hAnsi="SimSun"/>
                <w:sz w:val="21"/>
              </w:rPr>
              <w:t>CA 2016</w:t>
            </w:r>
            <w:r w:rsidR="00112DEE">
              <w:rPr>
                <w:rFonts w:ascii="SimSun" w:hAnsi="SimSun"/>
                <w:sz w:val="21"/>
              </w:rPr>
              <w:t>–</w:t>
            </w:r>
            <w:r w:rsidRPr="002F4BEB">
              <w:rPr>
                <w:rFonts w:ascii="SimSun" w:hAnsi="SimSun"/>
                <w:sz w:val="21"/>
              </w:rPr>
              <w:t>02</w:t>
            </w:r>
          </w:p>
        </w:tc>
      </w:tr>
      <w:tr w:rsidR="00286D46" w:rsidRPr="009D2347" w:rsidTr="00EC3D5D">
        <w:trPr>
          <w:trHeight w:val="340"/>
        </w:trPr>
        <w:tc>
          <w:tcPr>
            <w:tcW w:w="7371" w:type="dxa"/>
            <w:vAlign w:val="center"/>
          </w:tcPr>
          <w:p w:rsidR="00286D46" w:rsidRPr="002F4BEB" w:rsidRDefault="00286D46" w:rsidP="009D2347">
            <w:pPr>
              <w:spacing w:after="0"/>
              <w:ind w:left="34"/>
              <w:jc w:val="both"/>
              <w:rPr>
                <w:rFonts w:ascii="SimSun" w:hAnsi="SimSun"/>
                <w:sz w:val="21"/>
              </w:rPr>
            </w:pPr>
            <w:r w:rsidRPr="002F4BEB">
              <w:rPr>
                <w:rFonts w:ascii="SimSun" w:hAnsi="SimSun"/>
                <w:sz w:val="21"/>
              </w:rPr>
              <w:t>2017</w:t>
            </w:r>
            <w:r w:rsidR="00606343" w:rsidRPr="002F4BEB">
              <w:rPr>
                <w:rFonts w:ascii="SimSun" w:hAnsi="SimSun" w:hint="eastAsia"/>
                <w:sz w:val="21"/>
              </w:rPr>
              <w:t>年连续审计备忘录</w:t>
            </w:r>
          </w:p>
        </w:tc>
        <w:tc>
          <w:tcPr>
            <w:tcW w:w="2092" w:type="dxa"/>
            <w:vAlign w:val="center"/>
          </w:tcPr>
          <w:p w:rsidR="00286D46" w:rsidRPr="002F4BEB" w:rsidRDefault="00286D46" w:rsidP="009D2347">
            <w:pPr>
              <w:spacing w:after="0"/>
              <w:ind w:left="34"/>
              <w:jc w:val="both"/>
              <w:rPr>
                <w:rFonts w:ascii="SimSun" w:hAnsi="SimSun"/>
                <w:sz w:val="21"/>
              </w:rPr>
            </w:pPr>
            <w:r w:rsidRPr="002F4BEB">
              <w:rPr>
                <w:rFonts w:ascii="SimSun" w:hAnsi="SimSun"/>
                <w:sz w:val="21"/>
              </w:rPr>
              <w:t>CA 2017</w:t>
            </w:r>
            <w:r w:rsidR="00112DEE">
              <w:rPr>
                <w:rFonts w:ascii="SimSun" w:hAnsi="SimSun"/>
                <w:sz w:val="21"/>
              </w:rPr>
              <w:t>–</w:t>
            </w:r>
            <w:r w:rsidRPr="002F4BEB">
              <w:rPr>
                <w:rFonts w:ascii="SimSun" w:hAnsi="SimSun"/>
                <w:sz w:val="21"/>
              </w:rPr>
              <w:t>01</w:t>
            </w:r>
          </w:p>
        </w:tc>
      </w:tr>
      <w:tr w:rsidR="00880153" w:rsidRPr="009D2347" w:rsidTr="00EC3D5D">
        <w:trPr>
          <w:trHeight w:val="340"/>
        </w:trPr>
        <w:tc>
          <w:tcPr>
            <w:tcW w:w="7371" w:type="dxa"/>
            <w:vAlign w:val="center"/>
          </w:tcPr>
          <w:p w:rsidR="00880153" w:rsidRPr="002F4BEB" w:rsidRDefault="00606343" w:rsidP="009D2347">
            <w:pPr>
              <w:spacing w:after="0"/>
              <w:ind w:left="34"/>
              <w:jc w:val="both"/>
              <w:rPr>
                <w:rFonts w:ascii="SimSun" w:hAnsi="SimSun"/>
                <w:sz w:val="21"/>
              </w:rPr>
            </w:pPr>
            <w:r w:rsidRPr="009D2347">
              <w:rPr>
                <w:rFonts w:ascii="SimSun" w:hAnsi="SimSun" w:hint="eastAsia"/>
                <w:sz w:val="21"/>
              </w:rPr>
              <w:t>国际植物新品种</w:t>
            </w:r>
            <w:r w:rsidR="00CD03B6" w:rsidRPr="009D2347">
              <w:rPr>
                <w:rFonts w:ascii="SimSun" w:hAnsi="SimSun" w:hint="eastAsia"/>
                <w:sz w:val="21"/>
              </w:rPr>
              <w:t>保护</w:t>
            </w:r>
            <w:r w:rsidRPr="002F4BEB">
              <w:rPr>
                <w:rFonts w:ascii="SimSun" w:hAnsi="SimSun" w:hint="eastAsia"/>
                <w:sz w:val="21"/>
              </w:rPr>
              <w:t>联盟（UPOV）的评</w:t>
            </w:r>
            <w:r w:rsidR="009D2347">
              <w:rPr>
                <w:rFonts w:ascii="SimSun" w:hAnsi="SimSun" w:hint="eastAsia"/>
                <w:sz w:val="21"/>
              </w:rPr>
              <w:t>价</w:t>
            </w:r>
          </w:p>
        </w:tc>
        <w:tc>
          <w:tcPr>
            <w:tcW w:w="2092" w:type="dxa"/>
            <w:vAlign w:val="center"/>
          </w:tcPr>
          <w:p w:rsidR="00880153" w:rsidRPr="009D2347" w:rsidRDefault="00880153" w:rsidP="009D2347">
            <w:pPr>
              <w:spacing w:after="0"/>
              <w:ind w:left="34"/>
              <w:jc w:val="both"/>
              <w:rPr>
                <w:rFonts w:ascii="SimSun" w:hAnsi="SimSun"/>
                <w:sz w:val="21"/>
              </w:rPr>
            </w:pPr>
            <w:r w:rsidRPr="002F4BEB">
              <w:rPr>
                <w:rFonts w:ascii="SimSun" w:hAnsi="SimSun"/>
                <w:sz w:val="21"/>
              </w:rPr>
              <w:t>EVAL 201</w:t>
            </w:r>
            <w:r w:rsidR="002D78A6" w:rsidRPr="002F4BEB">
              <w:rPr>
                <w:rFonts w:ascii="SimSun" w:hAnsi="SimSun"/>
                <w:sz w:val="21"/>
              </w:rPr>
              <w:t>6</w:t>
            </w:r>
            <w:r w:rsidR="00112DEE">
              <w:rPr>
                <w:rFonts w:ascii="SimSun" w:hAnsi="SimSun"/>
                <w:sz w:val="21"/>
              </w:rPr>
              <w:t>–</w:t>
            </w:r>
            <w:r w:rsidR="002D78A6" w:rsidRPr="002F4BEB">
              <w:rPr>
                <w:rFonts w:ascii="SimSun" w:hAnsi="SimSun"/>
                <w:sz w:val="21"/>
              </w:rPr>
              <w:t>01</w:t>
            </w:r>
          </w:p>
        </w:tc>
      </w:tr>
      <w:tr w:rsidR="00880153" w:rsidRPr="009D2347" w:rsidTr="00EC3D5D">
        <w:trPr>
          <w:trHeight w:val="340"/>
        </w:trPr>
        <w:tc>
          <w:tcPr>
            <w:tcW w:w="7371" w:type="dxa"/>
            <w:vAlign w:val="center"/>
          </w:tcPr>
          <w:p w:rsidR="00880153" w:rsidRPr="002F4BEB" w:rsidRDefault="00CD03B6" w:rsidP="009D2347">
            <w:pPr>
              <w:spacing w:after="0"/>
              <w:ind w:left="34"/>
              <w:jc w:val="both"/>
              <w:rPr>
                <w:rFonts w:ascii="SimSun" w:hAnsi="SimSun"/>
                <w:sz w:val="21"/>
              </w:rPr>
            </w:pPr>
            <w:r>
              <w:rPr>
                <w:rFonts w:ascii="SimSun" w:hAnsi="SimSun" w:hint="eastAsia"/>
                <w:sz w:val="21"/>
              </w:rPr>
              <w:t>产权组织</w:t>
            </w:r>
            <w:r w:rsidR="00606343" w:rsidRPr="002F4BEB">
              <w:rPr>
                <w:rFonts w:ascii="SimSun" w:hAnsi="SimSun" w:hint="eastAsia"/>
                <w:sz w:val="21"/>
              </w:rPr>
              <w:t>全球数据库</w:t>
            </w:r>
            <w:r w:rsidR="000D40EC" w:rsidRPr="002F4BEB">
              <w:rPr>
                <w:rFonts w:ascii="SimSun" w:hAnsi="SimSun" w:hint="eastAsia"/>
                <w:sz w:val="21"/>
              </w:rPr>
              <w:t>司</w:t>
            </w:r>
            <w:r w:rsidR="00606343" w:rsidRPr="002F4BEB">
              <w:rPr>
                <w:rFonts w:ascii="SimSun" w:hAnsi="SimSun" w:hint="eastAsia"/>
                <w:sz w:val="21"/>
              </w:rPr>
              <w:t>——计划13</w:t>
            </w:r>
            <w:r w:rsidR="000D40EC" w:rsidRPr="002F4BEB">
              <w:rPr>
                <w:rFonts w:ascii="SimSun" w:hAnsi="SimSun" w:hint="eastAsia"/>
                <w:sz w:val="21"/>
              </w:rPr>
              <w:t>评</w:t>
            </w:r>
            <w:r w:rsidR="009D2347">
              <w:rPr>
                <w:rFonts w:ascii="SimSun" w:hAnsi="SimSun" w:hint="eastAsia"/>
                <w:sz w:val="21"/>
              </w:rPr>
              <w:t>价</w:t>
            </w:r>
          </w:p>
        </w:tc>
        <w:tc>
          <w:tcPr>
            <w:tcW w:w="2092" w:type="dxa"/>
            <w:vAlign w:val="center"/>
          </w:tcPr>
          <w:p w:rsidR="00880153" w:rsidRPr="009D2347" w:rsidRDefault="00880153" w:rsidP="009D2347">
            <w:pPr>
              <w:spacing w:after="0"/>
              <w:ind w:left="34"/>
              <w:jc w:val="both"/>
              <w:rPr>
                <w:rFonts w:ascii="SimSun" w:hAnsi="SimSun"/>
                <w:sz w:val="21"/>
              </w:rPr>
            </w:pPr>
            <w:r w:rsidRPr="002F4BEB">
              <w:rPr>
                <w:rFonts w:ascii="SimSun" w:hAnsi="SimSun"/>
                <w:sz w:val="21"/>
              </w:rPr>
              <w:t>EVAL 201</w:t>
            </w:r>
            <w:r w:rsidR="002D78A6" w:rsidRPr="002F4BEB">
              <w:rPr>
                <w:rFonts w:ascii="SimSun" w:hAnsi="SimSun"/>
                <w:sz w:val="21"/>
              </w:rPr>
              <w:t>6</w:t>
            </w:r>
            <w:r w:rsidR="00112DEE">
              <w:rPr>
                <w:rFonts w:ascii="SimSun" w:hAnsi="SimSun"/>
                <w:sz w:val="21"/>
              </w:rPr>
              <w:t>–</w:t>
            </w:r>
            <w:r w:rsidR="002D78A6" w:rsidRPr="002F4BEB">
              <w:rPr>
                <w:rFonts w:ascii="SimSun" w:hAnsi="SimSun"/>
                <w:sz w:val="21"/>
              </w:rPr>
              <w:t>05</w:t>
            </w:r>
          </w:p>
        </w:tc>
      </w:tr>
      <w:tr w:rsidR="00A613D8" w:rsidRPr="009D2347" w:rsidTr="00EC3D5D">
        <w:trPr>
          <w:trHeight w:val="340"/>
        </w:trPr>
        <w:tc>
          <w:tcPr>
            <w:tcW w:w="7371" w:type="dxa"/>
            <w:vAlign w:val="center"/>
          </w:tcPr>
          <w:p w:rsidR="00A613D8" w:rsidRPr="002F4BEB" w:rsidRDefault="00606343" w:rsidP="009D2347">
            <w:pPr>
              <w:spacing w:after="0"/>
              <w:ind w:left="34"/>
              <w:jc w:val="both"/>
              <w:rPr>
                <w:rFonts w:ascii="SimSun" w:hAnsi="SimSun"/>
                <w:sz w:val="21"/>
              </w:rPr>
            </w:pPr>
            <w:r w:rsidRPr="002F4BEB">
              <w:rPr>
                <w:rFonts w:ascii="SimSun" w:hAnsi="SimSun" w:hint="eastAsia"/>
                <w:sz w:val="21"/>
              </w:rPr>
              <w:t>国际分类与标准司</w:t>
            </w:r>
            <w:r w:rsidR="009D2347">
              <w:rPr>
                <w:rFonts w:ascii="SimSun" w:hAnsi="SimSun" w:hint="eastAsia"/>
                <w:sz w:val="21"/>
              </w:rPr>
              <w:t>——</w:t>
            </w:r>
            <w:r w:rsidRPr="002F4BEB">
              <w:rPr>
                <w:rFonts w:ascii="SimSun" w:hAnsi="SimSun" w:hint="eastAsia"/>
                <w:sz w:val="21"/>
              </w:rPr>
              <w:t>计划12</w:t>
            </w:r>
            <w:r w:rsidR="000D40EC" w:rsidRPr="002F4BEB">
              <w:rPr>
                <w:rFonts w:ascii="SimSun" w:hAnsi="SimSun" w:hint="eastAsia"/>
                <w:sz w:val="21"/>
              </w:rPr>
              <w:t>评</w:t>
            </w:r>
            <w:r w:rsidR="009D2347">
              <w:rPr>
                <w:rFonts w:ascii="SimSun" w:hAnsi="SimSun" w:hint="eastAsia"/>
                <w:sz w:val="21"/>
              </w:rPr>
              <w:t>价</w:t>
            </w:r>
          </w:p>
        </w:tc>
        <w:tc>
          <w:tcPr>
            <w:tcW w:w="2092" w:type="dxa"/>
            <w:vAlign w:val="center"/>
          </w:tcPr>
          <w:p w:rsidR="00A613D8" w:rsidRPr="002F4BEB" w:rsidRDefault="00A613D8" w:rsidP="009D2347">
            <w:pPr>
              <w:spacing w:after="0"/>
              <w:ind w:left="34"/>
              <w:jc w:val="both"/>
              <w:rPr>
                <w:rFonts w:ascii="SimSun" w:hAnsi="SimSun"/>
                <w:sz w:val="21"/>
              </w:rPr>
            </w:pPr>
            <w:r w:rsidRPr="002F4BEB">
              <w:rPr>
                <w:rFonts w:ascii="SimSun" w:hAnsi="SimSun"/>
                <w:sz w:val="21"/>
              </w:rPr>
              <w:t>EVAL 2017</w:t>
            </w:r>
            <w:r w:rsidR="00112DEE">
              <w:rPr>
                <w:rFonts w:ascii="SimSun" w:hAnsi="SimSun"/>
                <w:sz w:val="21"/>
              </w:rPr>
              <w:t>–</w:t>
            </w:r>
            <w:r w:rsidRPr="002F4BEB">
              <w:rPr>
                <w:rFonts w:ascii="SimSun" w:hAnsi="SimSun"/>
                <w:sz w:val="21"/>
              </w:rPr>
              <w:t>02</w:t>
            </w:r>
          </w:p>
        </w:tc>
      </w:tr>
      <w:tr w:rsidR="00EC3D5D" w:rsidRPr="009D2347" w:rsidTr="00EC3D5D">
        <w:trPr>
          <w:trHeight w:val="340"/>
        </w:trPr>
        <w:tc>
          <w:tcPr>
            <w:tcW w:w="7371" w:type="dxa"/>
            <w:vAlign w:val="center"/>
          </w:tcPr>
          <w:p w:rsidR="00EC3D5D" w:rsidRPr="002F4BEB" w:rsidRDefault="00606343" w:rsidP="009D2347">
            <w:pPr>
              <w:spacing w:after="0"/>
              <w:ind w:left="34"/>
              <w:jc w:val="both"/>
              <w:rPr>
                <w:rFonts w:ascii="SimSun" w:hAnsi="SimSun"/>
                <w:sz w:val="21"/>
              </w:rPr>
            </w:pPr>
            <w:r w:rsidRPr="009D2347">
              <w:rPr>
                <w:rFonts w:ascii="SimSun" w:hAnsi="SimSun" w:hint="eastAsia"/>
                <w:sz w:val="21"/>
              </w:rPr>
              <w:t>印刷厂</w:t>
            </w:r>
            <w:r w:rsidRPr="002F4BEB">
              <w:rPr>
                <w:rFonts w:ascii="SimSun" w:hAnsi="SimSun" w:hint="eastAsia"/>
                <w:sz w:val="21"/>
              </w:rPr>
              <w:t>所涉管理问题报告</w:t>
            </w:r>
          </w:p>
        </w:tc>
        <w:tc>
          <w:tcPr>
            <w:tcW w:w="2092" w:type="dxa"/>
            <w:vAlign w:val="center"/>
          </w:tcPr>
          <w:p w:rsidR="00EC3D5D" w:rsidRPr="002F4BEB" w:rsidRDefault="00EC3D5D" w:rsidP="009D2347">
            <w:pPr>
              <w:spacing w:after="0"/>
              <w:ind w:left="34"/>
              <w:jc w:val="both"/>
              <w:rPr>
                <w:rFonts w:ascii="SimSun" w:hAnsi="SimSun"/>
                <w:sz w:val="21"/>
              </w:rPr>
            </w:pPr>
            <w:r w:rsidRPr="002F4BEB">
              <w:rPr>
                <w:rFonts w:ascii="SimSun" w:hAnsi="SimSun"/>
                <w:sz w:val="21"/>
              </w:rPr>
              <w:t>MIR 201</w:t>
            </w:r>
            <w:r w:rsidR="002D78A6" w:rsidRPr="002F4BEB">
              <w:rPr>
                <w:rFonts w:ascii="SimSun" w:hAnsi="SimSun"/>
                <w:sz w:val="21"/>
              </w:rPr>
              <w:t>6</w:t>
            </w:r>
            <w:r w:rsidR="00112DEE">
              <w:rPr>
                <w:rFonts w:ascii="SimSun" w:hAnsi="SimSun"/>
                <w:sz w:val="21"/>
              </w:rPr>
              <w:t>–</w:t>
            </w:r>
            <w:r w:rsidR="002D78A6" w:rsidRPr="002F4BEB">
              <w:rPr>
                <w:rFonts w:ascii="SimSun" w:hAnsi="SimSun"/>
                <w:sz w:val="21"/>
              </w:rPr>
              <w:t>01</w:t>
            </w:r>
          </w:p>
        </w:tc>
      </w:tr>
      <w:tr w:rsidR="00EC3D5D" w:rsidRPr="009D2347" w:rsidTr="0096577B">
        <w:trPr>
          <w:trHeight w:val="340"/>
        </w:trPr>
        <w:tc>
          <w:tcPr>
            <w:tcW w:w="7371" w:type="dxa"/>
            <w:tcBorders>
              <w:bottom w:val="single" w:sz="4" w:space="0" w:color="auto"/>
            </w:tcBorders>
            <w:vAlign w:val="center"/>
          </w:tcPr>
          <w:p w:rsidR="00EC3D5D" w:rsidRPr="002F4BEB" w:rsidRDefault="00606343" w:rsidP="009D2347">
            <w:pPr>
              <w:spacing w:after="0"/>
              <w:ind w:left="34"/>
              <w:jc w:val="both"/>
              <w:rPr>
                <w:rFonts w:ascii="SimSun" w:hAnsi="SimSun"/>
                <w:sz w:val="21"/>
              </w:rPr>
            </w:pPr>
            <w:r w:rsidRPr="009D2347">
              <w:rPr>
                <w:rFonts w:ascii="SimSun" w:hAnsi="SimSun" w:hint="eastAsia"/>
                <w:sz w:val="21"/>
              </w:rPr>
              <w:t>征聘程序所涉管理问题报告</w:t>
            </w:r>
          </w:p>
        </w:tc>
        <w:tc>
          <w:tcPr>
            <w:tcW w:w="2092" w:type="dxa"/>
            <w:tcBorders>
              <w:bottom w:val="single" w:sz="4" w:space="0" w:color="auto"/>
            </w:tcBorders>
            <w:vAlign w:val="center"/>
          </w:tcPr>
          <w:p w:rsidR="00EC3D5D" w:rsidRPr="002F4BEB" w:rsidRDefault="00EC3D5D" w:rsidP="009D2347">
            <w:pPr>
              <w:spacing w:after="0"/>
              <w:ind w:left="34"/>
              <w:jc w:val="both"/>
              <w:rPr>
                <w:rFonts w:ascii="SimSun" w:hAnsi="SimSun"/>
                <w:sz w:val="21"/>
              </w:rPr>
            </w:pPr>
            <w:r w:rsidRPr="002F4BEB">
              <w:rPr>
                <w:rFonts w:ascii="SimSun" w:hAnsi="SimSun"/>
                <w:sz w:val="21"/>
              </w:rPr>
              <w:t>MIR 201</w:t>
            </w:r>
            <w:r w:rsidR="002D78A6" w:rsidRPr="002F4BEB">
              <w:rPr>
                <w:rFonts w:ascii="SimSun" w:hAnsi="SimSun"/>
                <w:sz w:val="21"/>
              </w:rPr>
              <w:t>6</w:t>
            </w:r>
            <w:r w:rsidR="00112DEE">
              <w:rPr>
                <w:rFonts w:ascii="SimSun" w:hAnsi="SimSun"/>
                <w:sz w:val="21"/>
              </w:rPr>
              <w:t>–</w:t>
            </w:r>
            <w:r w:rsidR="002D78A6" w:rsidRPr="002F4BEB">
              <w:rPr>
                <w:rFonts w:ascii="SimSun" w:hAnsi="SimSun"/>
                <w:sz w:val="21"/>
              </w:rPr>
              <w:t>09</w:t>
            </w:r>
          </w:p>
        </w:tc>
      </w:tr>
      <w:tr w:rsidR="00EA5E97" w:rsidRPr="009D2347" w:rsidTr="0096577B">
        <w:trPr>
          <w:trHeight w:val="340"/>
        </w:trPr>
        <w:tc>
          <w:tcPr>
            <w:tcW w:w="7371" w:type="dxa"/>
            <w:shd w:val="clear" w:color="auto" w:fill="auto"/>
            <w:vAlign w:val="center"/>
          </w:tcPr>
          <w:p w:rsidR="00EA5E97" w:rsidRPr="002F4BEB" w:rsidRDefault="00606343" w:rsidP="009D2347">
            <w:pPr>
              <w:spacing w:after="0"/>
              <w:ind w:left="34"/>
              <w:jc w:val="both"/>
              <w:rPr>
                <w:rFonts w:ascii="SimSun" w:hAnsi="SimSun"/>
                <w:sz w:val="21"/>
              </w:rPr>
            </w:pPr>
            <w:r w:rsidRPr="009D2347">
              <w:rPr>
                <w:rFonts w:ascii="SimSun" w:hAnsi="SimSun" w:hint="eastAsia"/>
                <w:sz w:val="21"/>
              </w:rPr>
              <w:t>回籍假所涉管理问题报告</w:t>
            </w:r>
          </w:p>
        </w:tc>
        <w:tc>
          <w:tcPr>
            <w:tcW w:w="2092" w:type="dxa"/>
            <w:shd w:val="clear" w:color="auto" w:fill="auto"/>
            <w:vAlign w:val="center"/>
          </w:tcPr>
          <w:p w:rsidR="00EA5E97" w:rsidRPr="002F4BEB" w:rsidRDefault="00EA5E97" w:rsidP="009D2347">
            <w:pPr>
              <w:spacing w:after="0"/>
              <w:ind w:left="34"/>
              <w:jc w:val="both"/>
              <w:rPr>
                <w:rFonts w:ascii="SimSun" w:hAnsi="SimSun"/>
                <w:sz w:val="21"/>
              </w:rPr>
            </w:pPr>
            <w:r w:rsidRPr="002F4BEB">
              <w:rPr>
                <w:rFonts w:ascii="SimSun" w:hAnsi="SimSun"/>
                <w:sz w:val="21"/>
              </w:rPr>
              <w:t>MIR 2017</w:t>
            </w:r>
            <w:r w:rsidR="00112DEE">
              <w:rPr>
                <w:rFonts w:ascii="SimSun" w:hAnsi="SimSun"/>
                <w:sz w:val="21"/>
              </w:rPr>
              <w:t>–</w:t>
            </w:r>
            <w:r w:rsidRPr="002F4BEB">
              <w:rPr>
                <w:rFonts w:ascii="SimSun" w:hAnsi="SimSun"/>
                <w:sz w:val="21"/>
              </w:rPr>
              <w:t>01</w:t>
            </w:r>
          </w:p>
        </w:tc>
      </w:tr>
    </w:tbl>
    <w:p w:rsidR="009D2347" w:rsidRDefault="009D2347" w:rsidP="00D6525C">
      <w:pPr>
        <w:pStyle w:val="Endofdocument-Annex"/>
        <w:overflowPunct w:val="0"/>
        <w:spacing w:afterLines="50" w:after="120" w:line="340" w:lineRule="atLeast"/>
        <w:rPr>
          <w:rFonts w:ascii="KaiTi" w:eastAsia="KaiTi" w:hAnsi="KaiTi"/>
          <w:sz w:val="21"/>
        </w:rPr>
      </w:pPr>
    </w:p>
    <w:p w:rsidR="00DF27E3" w:rsidRPr="00DE32BF" w:rsidRDefault="00DF27E3" w:rsidP="00D6525C">
      <w:pPr>
        <w:pStyle w:val="Endofdocument-Annex"/>
        <w:overflowPunct w:val="0"/>
        <w:spacing w:afterLines="50" w:after="120" w:line="340" w:lineRule="atLeast"/>
        <w:rPr>
          <w:rFonts w:ascii="KaiTi" w:eastAsia="KaiTi" w:hAnsi="KaiTi"/>
          <w:sz w:val="21"/>
        </w:rPr>
      </w:pPr>
      <w:r w:rsidRPr="00DE32BF">
        <w:rPr>
          <w:rFonts w:ascii="KaiTi" w:eastAsia="KaiTi" w:hAnsi="KaiTi"/>
          <w:sz w:val="21"/>
        </w:rPr>
        <w:t>[</w:t>
      </w:r>
      <w:r w:rsidR="00551B73" w:rsidRPr="003A528F">
        <w:rPr>
          <w:rFonts w:ascii="KaiTi" w:eastAsia="KaiTi" w:hAnsi="KaiTi" w:hint="eastAsia"/>
          <w:sz w:val="21"/>
        </w:rPr>
        <w:t>后接附件</w:t>
      </w:r>
      <w:r w:rsidR="00551B73">
        <w:rPr>
          <w:rFonts w:ascii="KaiTi" w:eastAsia="KaiTi" w:hAnsi="KaiTi" w:hint="eastAsia"/>
          <w:sz w:val="21"/>
        </w:rPr>
        <w:t>二</w:t>
      </w:r>
      <w:r w:rsidRPr="00DE32BF">
        <w:rPr>
          <w:rFonts w:ascii="KaiTi" w:eastAsia="KaiTi" w:hAnsi="KaiTi"/>
          <w:sz w:val="21"/>
        </w:rPr>
        <w:t>]</w:t>
      </w:r>
    </w:p>
    <w:p w:rsidR="00DF27E3" w:rsidRPr="002F4BEB" w:rsidRDefault="00DF27E3" w:rsidP="009D2347">
      <w:pPr>
        <w:rPr>
          <w:rFonts w:ascii="SimSun" w:hAnsi="SimSun"/>
          <w:sz w:val="21"/>
        </w:rPr>
      </w:pPr>
    </w:p>
    <w:p w:rsidR="00DF27E3" w:rsidRPr="002F4BEB" w:rsidRDefault="00DF27E3" w:rsidP="00DF27E3">
      <w:pPr>
        <w:keepLines/>
        <w:rPr>
          <w:rFonts w:ascii="SimSun" w:hAnsi="SimSun"/>
          <w:sz w:val="21"/>
        </w:rPr>
        <w:sectPr w:rsidR="00DF27E3" w:rsidRPr="002F4BEB" w:rsidSect="00DE32BF">
          <w:headerReference w:type="first" r:id="rId21"/>
          <w:footnotePr>
            <w:numRestart w:val="eachPage"/>
          </w:footnotePr>
          <w:endnotePr>
            <w:numFmt w:val="decimal"/>
          </w:endnotePr>
          <w:pgSz w:w="11907" w:h="16840" w:code="9"/>
          <w:pgMar w:top="567" w:right="1134" w:bottom="1418" w:left="1418" w:header="510" w:footer="1021" w:gutter="0"/>
          <w:cols w:space="720"/>
          <w:titlePg/>
          <w:docGrid w:linePitch="299"/>
        </w:sectPr>
      </w:pPr>
    </w:p>
    <w:p w:rsidR="00880153" w:rsidRPr="009D2347" w:rsidRDefault="00373932" w:rsidP="009D2347">
      <w:pPr>
        <w:keepLines/>
        <w:spacing w:afterLines="100" w:after="240" w:line="340" w:lineRule="atLeast"/>
        <w:jc w:val="center"/>
        <w:rPr>
          <w:rFonts w:ascii="SimHei" w:eastAsia="SimHei" w:hAnsi="SimHei"/>
          <w:bCs/>
          <w:sz w:val="21"/>
        </w:rPr>
      </w:pPr>
      <w:r w:rsidRPr="009D2347">
        <w:rPr>
          <w:rFonts w:ascii="SimHei" w:eastAsia="SimHei" w:hAnsi="SimHei" w:hint="eastAsia"/>
          <w:bCs/>
          <w:sz w:val="21"/>
        </w:rPr>
        <w:lastRenderedPageBreak/>
        <w:t>监督司咨询和建议活动一览表</w:t>
      </w:r>
    </w:p>
    <w:p w:rsidR="00286D46" w:rsidRPr="002F4BEB" w:rsidRDefault="00373932" w:rsidP="009D2347">
      <w:pPr>
        <w:numPr>
          <w:ilvl w:val="0"/>
          <w:numId w:val="4"/>
        </w:numPr>
        <w:tabs>
          <w:tab w:val="left" w:pos="1134"/>
        </w:tabs>
        <w:spacing w:line="360" w:lineRule="auto"/>
        <w:ind w:left="714" w:hanging="357"/>
        <w:jc w:val="both"/>
        <w:rPr>
          <w:rFonts w:ascii="SimSun" w:hAnsi="SimSun"/>
          <w:sz w:val="21"/>
        </w:rPr>
      </w:pPr>
      <w:r w:rsidRPr="002F4BEB">
        <w:rPr>
          <w:rFonts w:ascii="SimSun" w:hAnsi="SimSun" w:hint="eastAsia"/>
          <w:sz w:val="21"/>
        </w:rPr>
        <w:t>活动与接待办公指令</w:t>
      </w:r>
    </w:p>
    <w:p w:rsidR="00880153" w:rsidRPr="002F4BEB" w:rsidRDefault="00CD03B6" w:rsidP="009D2347">
      <w:pPr>
        <w:numPr>
          <w:ilvl w:val="0"/>
          <w:numId w:val="4"/>
        </w:numPr>
        <w:tabs>
          <w:tab w:val="left" w:pos="1134"/>
        </w:tabs>
        <w:spacing w:line="360" w:lineRule="auto"/>
        <w:ind w:left="714" w:hanging="357"/>
        <w:jc w:val="both"/>
        <w:rPr>
          <w:rFonts w:ascii="SimSun" w:hAnsi="SimSun"/>
          <w:sz w:val="21"/>
        </w:rPr>
      </w:pPr>
      <w:r>
        <w:rPr>
          <w:rFonts w:ascii="SimSun" w:hAnsi="SimSun" w:hint="eastAsia"/>
          <w:color w:val="222222"/>
          <w:sz w:val="21"/>
        </w:rPr>
        <w:t>产权</w:t>
      </w:r>
      <w:r w:rsidRPr="009D2347">
        <w:rPr>
          <w:rFonts w:ascii="SimSun" w:hAnsi="SimSun" w:hint="eastAsia"/>
          <w:sz w:val="21"/>
        </w:rPr>
        <w:t>组织</w:t>
      </w:r>
      <w:r w:rsidR="00373932" w:rsidRPr="004660DC">
        <w:rPr>
          <w:rFonts w:ascii="SimSun" w:hAnsi="SimSun" w:cs="SimSun" w:hint="eastAsia"/>
          <w:color w:val="222222"/>
          <w:sz w:val="21"/>
        </w:rPr>
        <w:t>合同变更</w:t>
      </w:r>
    </w:p>
    <w:p w:rsidR="00880153" w:rsidRPr="002F4BEB" w:rsidRDefault="00373932" w:rsidP="009D2347">
      <w:pPr>
        <w:numPr>
          <w:ilvl w:val="0"/>
          <w:numId w:val="4"/>
        </w:numPr>
        <w:tabs>
          <w:tab w:val="left" w:pos="1134"/>
        </w:tabs>
        <w:spacing w:line="360" w:lineRule="auto"/>
        <w:ind w:left="714" w:hanging="357"/>
        <w:jc w:val="both"/>
        <w:rPr>
          <w:rFonts w:ascii="SimSun" w:hAnsi="SimSun"/>
          <w:sz w:val="21"/>
        </w:rPr>
      </w:pPr>
      <w:r w:rsidRPr="004660DC">
        <w:rPr>
          <w:rFonts w:ascii="SimSun" w:hAnsi="SimSun" w:cs="SimSun" w:hint="eastAsia"/>
          <w:color w:val="222222"/>
          <w:sz w:val="21"/>
        </w:rPr>
        <w:t>安全</w:t>
      </w:r>
      <w:r w:rsidRPr="009D2347">
        <w:rPr>
          <w:rFonts w:ascii="SimSun" w:hAnsi="SimSun" w:hint="eastAsia"/>
          <w:sz w:val="21"/>
        </w:rPr>
        <w:t>战略</w:t>
      </w:r>
      <w:r w:rsidRPr="004660DC">
        <w:rPr>
          <w:rFonts w:ascii="SimSun" w:hAnsi="SimSun" w:cs="SimSun" w:hint="eastAsia"/>
          <w:color w:val="222222"/>
          <w:sz w:val="21"/>
        </w:rPr>
        <w:t>审查</w:t>
      </w:r>
    </w:p>
    <w:p w:rsidR="00880153" w:rsidRPr="002F4BEB" w:rsidRDefault="00373932" w:rsidP="009D2347">
      <w:pPr>
        <w:numPr>
          <w:ilvl w:val="0"/>
          <w:numId w:val="4"/>
        </w:numPr>
        <w:tabs>
          <w:tab w:val="left" w:pos="1134"/>
        </w:tabs>
        <w:spacing w:line="360" w:lineRule="auto"/>
        <w:ind w:left="714" w:hanging="357"/>
        <w:jc w:val="both"/>
        <w:rPr>
          <w:rFonts w:ascii="SimSun" w:hAnsi="SimSun"/>
          <w:sz w:val="21"/>
        </w:rPr>
      </w:pPr>
      <w:r w:rsidRPr="004660DC">
        <w:rPr>
          <w:rFonts w:ascii="SimSun" w:hAnsi="SimSun" w:cs="SimSun" w:hint="eastAsia"/>
          <w:color w:val="222222"/>
          <w:sz w:val="21"/>
        </w:rPr>
        <w:t>控制</w:t>
      </w:r>
      <w:r w:rsidRPr="009D2347">
        <w:rPr>
          <w:rFonts w:ascii="SimSun" w:hAnsi="SimSun" w:hint="eastAsia"/>
          <w:sz w:val="21"/>
        </w:rPr>
        <w:t>评估</w:t>
      </w:r>
      <w:r w:rsidRPr="004660DC">
        <w:rPr>
          <w:rFonts w:ascii="SimSun" w:hAnsi="SimSun" w:cs="SimSun" w:hint="eastAsia"/>
          <w:color w:val="222222"/>
          <w:sz w:val="21"/>
        </w:rPr>
        <w:t>程序</w:t>
      </w:r>
    </w:p>
    <w:p w:rsidR="00457615" w:rsidRPr="002F4BEB" w:rsidRDefault="00373932" w:rsidP="009D2347">
      <w:pPr>
        <w:numPr>
          <w:ilvl w:val="0"/>
          <w:numId w:val="4"/>
        </w:numPr>
        <w:tabs>
          <w:tab w:val="left" w:pos="1134"/>
        </w:tabs>
        <w:spacing w:line="360" w:lineRule="auto"/>
        <w:ind w:left="714" w:hanging="357"/>
        <w:jc w:val="both"/>
        <w:rPr>
          <w:rFonts w:ascii="SimSun" w:hAnsi="SimSun"/>
          <w:sz w:val="21"/>
        </w:rPr>
      </w:pPr>
      <w:r w:rsidRPr="004660DC">
        <w:rPr>
          <w:rFonts w:ascii="SimSun" w:hAnsi="SimSun" w:cs="SimSun" w:hint="eastAsia"/>
          <w:color w:val="222222"/>
          <w:sz w:val="21"/>
        </w:rPr>
        <w:t>欺诈和</w:t>
      </w:r>
      <w:r w:rsidRPr="009D2347">
        <w:rPr>
          <w:rFonts w:ascii="SimSun" w:hAnsi="SimSun" w:hint="eastAsia"/>
          <w:sz w:val="21"/>
        </w:rPr>
        <w:t>推定</w:t>
      </w:r>
      <w:r w:rsidRPr="004660DC">
        <w:rPr>
          <w:rFonts w:ascii="SimSun" w:hAnsi="SimSun" w:cs="SimSun" w:hint="eastAsia"/>
          <w:color w:val="222222"/>
          <w:sz w:val="21"/>
        </w:rPr>
        <w:t>欺诈的定义</w:t>
      </w:r>
    </w:p>
    <w:p w:rsidR="00457615" w:rsidRPr="002F4BEB" w:rsidRDefault="00373932" w:rsidP="009D2347">
      <w:pPr>
        <w:numPr>
          <w:ilvl w:val="0"/>
          <w:numId w:val="4"/>
        </w:numPr>
        <w:tabs>
          <w:tab w:val="left" w:pos="1134"/>
        </w:tabs>
        <w:spacing w:line="360" w:lineRule="auto"/>
        <w:ind w:left="714" w:hanging="357"/>
        <w:jc w:val="both"/>
        <w:rPr>
          <w:rFonts w:ascii="SimSun" w:hAnsi="SimSun"/>
          <w:sz w:val="21"/>
        </w:rPr>
      </w:pPr>
      <w:r w:rsidRPr="002F4BEB">
        <w:rPr>
          <w:rFonts w:ascii="SimSun" w:hAnsi="SimSun" w:hint="eastAsia"/>
          <w:sz w:val="21"/>
        </w:rPr>
        <w:t>关于和谐融洽工作环境的办公指令</w:t>
      </w:r>
    </w:p>
    <w:p w:rsidR="00457615" w:rsidRPr="002F4BEB" w:rsidRDefault="00373932" w:rsidP="009D2347">
      <w:pPr>
        <w:numPr>
          <w:ilvl w:val="0"/>
          <w:numId w:val="4"/>
        </w:numPr>
        <w:tabs>
          <w:tab w:val="left" w:pos="1134"/>
        </w:tabs>
        <w:spacing w:line="360" w:lineRule="auto"/>
        <w:ind w:left="714" w:hanging="357"/>
        <w:jc w:val="both"/>
        <w:rPr>
          <w:rFonts w:ascii="SimSun" w:hAnsi="SimSun"/>
          <w:sz w:val="21"/>
        </w:rPr>
      </w:pPr>
      <w:r w:rsidRPr="004660DC">
        <w:rPr>
          <w:rFonts w:ascii="SimSun" w:hAnsi="SimSun" w:cs="SimSun" w:hint="eastAsia"/>
          <w:color w:val="222222"/>
          <w:sz w:val="21"/>
        </w:rPr>
        <w:t>供应商</w:t>
      </w:r>
      <w:r w:rsidRPr="009D2347">
        <w:rPr>
          <w:rFonts w:ascii="SimSun" w:hAnsi="SimSun" w:hint="eastAsia"/>
          <w:sz w:val="21"/>
        </w:rPr>
        <w:t>制裁</w:t>
      </w:r>
      <w:r w:rsidRPr="004660DC">
        <w:rPr>
          <w:rFonts w:ascii="SimSun" w:hAnsi="SimSun" w:cs="SimSun" w:hint="eastAsia"/>
          <w:color w:val="222222"/>
          <w:sz w:val="21"/>
        </w:rPr>
        <w:t>政策</w:t>
      </w:r>
    </w:p>
    <w:p w:rsidR="00581412" w:rsidRPr="002F4BEB" w:rsidRDefault="00373932" w:rsidP="009D2347">
      <w:pPr>
        <w:numPr>
          <w:ilvl w:val="0"/>
          <w:numId w:val="4"/>
        </w:numPr>
        <w:tabs>
          <w:tab w:val="left" w:pos="1134"/>
        </w:tabs>
        <w:spacing w:line="360" w:lineRule="auto"/>
        <w:ind w:left="714" w:hanging="357"/>
        <w:jc w:val="both"/>
        <w:rPr>
          <w:rFonts w:ascii="SimSun" w:hAnsi="SimSun"/>
          <w:sz w:val="21"/>
        </w:rPr>
      </w:pPr>
      <w:r w:rsidRPr="004660DC">
        <w:rPr>
          <w:rFonts w:ascii="SimSun" w:hAnsi="SimSun" w:cs="SimSun" w:hint="eastAsia"/>
          <w:color w:val="222222"/>
          <w:sz w:val="21"/>
        </w:rPr>
        <w:t>修订</w:t>
      </w:r>
      <w:r w:rsidRPr="009D2347">
        <w:rPr>
          <w:rFonts w:ascii="SimSun" w:hAnsi="SimSun" w:hint="eastAsia"/>
          <w:sz w:val="21"/>
        </w:rPr>
        <w:t>信息</w:t>
      </w:r>
      <w:r w:rsidR="005E1EBC">
        <w:rPr>
          <w:rFonts w:ascii="SimSun" w:hAnsi="SimSun" w:hint="eastAsia"/>
          <w:sz w:val="21"/>
        </w:rPr>
        <w:t>保密</w:t>
      </w:r>
      <w:r w:rsidRPr="004660DC">
        <w:rPr>
          <w:rFonts w:ascii="SimSun" w:hAnsi="SimSun" w:cs="SimSun" w:hint="eastAsia"/>
          <w:color w:val="222222"/>
          <w:sz w:val="21"/>
        </w:rPr>
        <w:t>政策</w:t>
      </w:r>
    </w:p>
    <w:p w:rsidR="00581412" w:rsidRPr="002F4BEB" w:rsidRDefault="00CD03B6" w:rsidP="009D2347">
      <w:pPr>
        <w:numPr>
          <w:ilvl w:val="0"/>
          <w:numId w:val="4"/>
        </w:numPr>
        <w:tabs>
          <w:tab w:val="left" w:pos="1134"/>
        </w:tabs>
        <w:spacing w:line="360" w:lineRule="auto"/>
        <w:ind w:left="714" w:hanging="357"/>
        <w:jc w:val="both"/>
        <w:rPr>
          <w:rFonts w:ascii="SimSun" w:hAnsi="SimSun"/>
          <w:sz w:val="21"/>
        </w:rPr>
      </w:pPr>
      <w:r>
        <w:rPr>
          <w:rFonts w:ascii="SimSun" w:hAnsi="SimSun" w:hint="eastAsia"/>
          <w:color w:val="222222"/>
          <w:sz w:val="21"/>
        </w:rPr>
        <w:t>产权组织</w:t>
      </w:r>
      <w:r w:rsidR="00373932" w:rsidRPr="004660DC">
        <w:rPr>
          <w:rFonts w:ascii="SimSun" w:hAnsi="SimSun" w:cs="SimSun" w:hint="eastAsia"/>
          <w:color w:val="222222"/>
          <w:sz w:val="21"/>
        </w:rPr>
        <w:t>的</w:t>
      </w:r>
      <w:r w:rsidR="00373932" w:rsidRPr="009D2347">
        <w:rPr>
          <w:rFonts w:ascii="SimSun" w:hAnsi="SimSun" w:hint="eastAsia"/>
          <w:sz w:val="21"/>
        </w:rPr>
        <w:t>欺诈</w:t>
      </w:r>
      <w:r w:rsidR="00373932" w:rsidRPr="004660DC">
        <w:rPr>
          <w:rFonts w:ascii="SimSun" w:hAnsi="SimSun" w:cs="SimSun" w:hint="eastAsia"/>
          <w:color w:val="222222"/>
          <w:sz w:val="21"/>
        </w:rPr>
        <w:t>成熟度模式</w:t>
      </w:r>
    </w:p>
    <w:p w:rsidR="000921A9" w:rsidRPr="00DE32BF" w:rsidRDefault="000921A9" w:rsidP="00D6525C">
      <w:pPr>
        <w:pStyle w:val="Endofdocument-Annex"/>
        <w:overflowPunct w:val="0"/>
        <w:spacing w:afterLines="50" w:after="120" w:line="340" w:lineRule="atLeast"/>
        <w:rPr>
          <w:rFonts w:ascii="KaiTi" w:eastAsia="KaiTi" w:hAnsi="KaiTi"/>
          <w:sz w:val="21"/>
        </w:rPr>
      </w:pPr>
    </w:p>
    <w:p w:rsidR="00E412BD" w:rsidRPr="00DE32BF" w:rsidRDefault="00E32ADE" w:rsidP="00D6525C">
      <w:pPr>
        <w:pStyle w:val="Endofdocument-Annex"/>
        <w:overflowPunct w:val="0"/>
        <w:spacing w:afterLines="50" w:after="120" w:line="340" w:lineRule="atLeast"/>
        <w:rPr>
          <w:rFonts w:ascii="KaiTi" w:eastAsia="KaiTi" w:hAnsi="KaiTi"/>
          <w:sz w:val="21"/>
        </w:rPr>
      </w:pPr>
      <w:r w:rsidRPr="00DE32BF">
        <w:rPr>
          <w:rFonts w:ascii="KaiTi" w:eastAsia="KaiTi" w:hAnsi="KaiTi"/>
          <w:sz w:val="21"/>
        </w:rPr>
        <w:t>[</w:t>
      </w:r>
      <w:r w:rsidR="00373932" w:rsidRPr="003A528F">
        <w:rPr>
          <w:rFonts w:ascii="KaiTi" w:eastAsia="KaiTi" w:hAnsi="KaiTi" w:hint="eastAsia"/>
          <w:sz w:val="21"/>
        </w:rPr>
        <w:t>附件</w:t>
      </w:r>
      <w:r w:rsidR="00373932">
        <w:rPr>
          <w:rFonts w:ascii="KaiTi" w:eastAsia="KaiTi" w:hAnsi="KaiTi" w:hint="eastAsia"/>
          <w:sz w:val="21"/>
        </w:rPr>
        <w:t>二</w:t>
      </w:r>
      <w:r w:rsidR="00373932" w:rsidRPr="003A528F">
        <w:rPr>
          <w:rFonts w:ascii="KaiTi" w:eastAsia="KaiTi" w:hAnsi="KaiTi" w:hint="eastAsia"/>
          <w:sz w:val="21"/>
        </w:rPr>
        <w:t>和文件完</w:t>
      </w:r>
      <w:r w:rsidRPr="00DE32BF">
        <w:rPr>
          <w:rFonts w:ascii="KaiTi" w:eastAsia="KaiTi" w:hAnsi="KaiTi"/>
          <w:sz w:val="21"/>
        </w:rPr>
        <w:t>]</w:t>
      </w:r>
    </w:p>
    <w:sectPr w:rsidR="00E412BD" w:rsidRPr="00DE32BF" w:rsidSect="00DE32BF">
      <w:headerReference w:type="first" r:id="rId2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A51" w:rsidRDefault="00066A51">
      <w:r>
        <w:separator/>
      </w:r>
    </w:p>
  </w:endnote>
  <w:endnote w:type="continuationSeparator" w:id="0">
    <w:p w:rsidR="00066A51" w:rsidRDefault="00066A51" w:rsidP="003B38C1">
      <w:r>
        <w:separator/>
      </w:r>
    </w:p>
    <w:p w:rsidR="00066A51" w:rsidRPr="003B38C1" w:rsidRDefault="00066A51" w:rsidP="003B38C1">
      <w:pPr>
        <w:spacing w:after="60"/>
        <w:rPr>
          <w:sz w:val="17"/>
        </w:rPr>
      </w:pPr>
      <w:r>
        <w:rPr>
          <w:sz w:val="17"/>
        </w:rPr>
        <w:t>[Endnote continued from previous page]</w:t>
      </w:r>
    </w:p>
  </w:endnote>
  <w:endnote w:type="continuationNotice" w:id="1">
    <w:p w:rsidR="00066A51" w:rsidRPr="003B38C1" w:rsidRDefault="00066A5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SimHei"/>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A51" w:rsidRDefault="00066A51">
      <w:r>
        <w:separator/>
      </w:r>
    </w:p>
  </w:footnote>
  <w:footnote w:type="continuationSeparator" w:id="0">
    <w:p w:rsidR="00066A51" w:rsidRDefault="00066A51" w:rsidP="008B60B2">
      <w:r>
        <w:separator/>
      </w:r>
    </w:p>
    <w:p w:rsidR="00066A51" w:rsidRPr="00ED77FB" w:rsidRDefault="00066A51" w:rsidP="008B60B2">
      <w:pPr>
        <w:spacing w:after="60"/>
        <w:rPr>
          <w:sz w:val="17"/>
          <w:szCs w:val="17"/>
        </w:rPr>
      </w:pPr>
      <w:r w:rsidRPr="00ED77FB">
        <w:rPr>
          <w:sz w:val="17"/>
          <w:szCs w:val="17"/>
        </w:rPr>
        <w:t>[Footnote continued from previous page]</w:t>
      </w:r>
    </w:p>
  </w:footnote>
  <w:footnote w:type="continuationNotice" w:id="1">
    <w:p w:rsidR="00066A51" w:rsidRPr="00ED77FB" w:rsidRDefault="00066A51" w:rsidP="008B60B2">
      <w:pPr>
        <w:spacing w:before="60"/>
        <w:jc w:val="right"/>
        <w:rPr>
          <w:sz w:val="17"/>
          <w:szCs w:val="17"/>
        </w:rPr>
      </w:pPr>
      <w:r w:rsidRPr="00ED77FB">
        <w:rPr>
          <w:sz w:val="17"/>
          <w:szCs w:val="17"/>
        </w:rPr>
        <w:t>[Footnote continued on next page]</w:t>
      </w:r>
    </w:p>
  </w:footnote>
  <w:footnote w:id="2">
    <w:p w:rsidR="00066A51" w:rsidRPr="0005176E" w:rsidRDefault="00066A51" w:rsidP="0005176E">
      <w:pPr>
        <w:pStyle w:val="a9"/>
        <w:jc w:val="both"/>
        <w:rPr>
          <w:rFonts w:ascii="SimSun" w:hAnsi="SimSun"/>
          <w:szCs w:val="18"/>
        </w:rPr>
      </w:pPr>
      <w:r w:rsidRPr="0005176E">
        <w:rPr>
          <w:rStyle w:val="af"/>
          <w:rFonts w:ascii="SimSun" w:hAnsi="SimSun"/>
          <w:szCs w:val="18"/>
        </w:rPr>
        <w:footnoteRef/>
      </w:r>
      <w:r w:rsidRPr="0005176E">
        <w:rPr>
          <w:rFonts w:ascii="SimSun" w:hAnsi="SimSun"/>
          <w:szCs w:val="18"/>
        </w:rPr>
        <w:t xml:space="preserve"> </w:t>
      </w:r>
      <w:r w:rsidRPr="0005176E">
        <w:rPr>
          <w:rFonts w:ascii="SimSun" w:hAnsi="SimSun" w:hint="eastAsia"/>
          <w:szCs w:val="18"/>
        </w:rPr>
        <w:tab/>
        <w:t>参见《章程》第44段和第45段。</w:t>
      </w:r>
    </w:p>
  </w:footnote>
  <w:footnote w:id="3">
    <w:p w:rsidR="00066A51" w:rsidRPr="0005176E" w:rsidRDefault="00066A51" w:rsidP="0005176E">
      <w:pPr>
        <w:pStyle w:val="a9"/>
        <w:jc w:val="both"/>
        <w:rPr>
          <w:rFonts w:ascii="SimSun" w:hAnsi="SimSun"/>
          <w:szCs w:val="18"/>
        </w:rPr>
      </w:pPr>
      <w:r w:rsidRPr="0005176E">
        <w:rPr>
          <w:rStyle w:val="af"/>
          <w:rFonts w:ascii="SimSun" w:hAnsi="SimSun"/>
          <w:szCs w:val="18"/>
        </w:rPr>
        <w:footnoteRef/>
      </w:r>
      <w:r w:rsidRPr="0005176E">
        <w:rPr>
          <w:rFonts w:ascii="SimSun" w:hAnsi="SimSun" w:hint="eastAsia"/>
          <w:szCs w:val="18"/>
        </w:rPr>
        <w:tab/>
        <w:t>报告一览表见附件一。</w:t>
      </w:r>
    </w:p>
  </w:footnote>
  <w:footnote w:id="4">
    <w:p w:rsidR="00066A51" w:rsidRPr="0005176E" w:rsidRDefault="00066A51" w:rsidP="0005176E">
      <w:pPr>
        <w:pStyle w:val="a9"/>
        <w:jc w:val="both"/>
        <w:rPr>
          <w:rFonts w:ascii="SimSun" w:hAnsi="SimSun"/>
          <w:szCs w:val="18"/>
        </w:rPr>
      </w:pPr>
      <w:r w:rsidRPr="0005176E">
        <w:rPr>
          <w:rStyle w:val="af"/>
          <w:rFonts w:ascii="SimSun" w:hAnsi="SimSun"/>
          <w:szCs w:val="18"/>
        </w:rPr>
        <w:footnoteRef/>
      </w:r>
      <w:r w:rsidRPr="0005176E">
        <w:rPr>
          <w:rFonts w:ascii="SimSun" w:hAnsi="SimSun"/>
          <w:szCs w:val="18"/>
        </w:rPr>
        <w:t xml:space="preserve"> </w:t>
      </w:r>
      <w:r>
        <w:rPr>
          <w:rFonts w:ascii="SimSun" w:hAnsi="SimSun" w:hint="eastAsia"/>
          <w:szCs w:val="18"/>
        </w:rPr>
        <w:tab/>
      </w:r>
      <w:proofErr w:type="spellStart"/>
      <w:r w:rsidRPr="0005176E">
        <w:rPr>
          <w:rFonts w:ascii="SimSun" w:hAnsi="SimSun" w:hint="eastAsia"/>
          <w:szCs w:val="18"/>
        </w:rPr>
        <w:t>TeamCentral</w:t>
      </w:r>
      <w:proofErr w:type="spellEnd"/>
      <w:r w:rsidRPr="0005176E">
        <w:rPr>
          <w:rFonts w:ascii="SimSun" w:hAnsi="SimSun" w:hint="eastAsia"/>
          <w:szCs w:val="18"/>
        </w:rPr>
        <w:t>©是</w:t>
      </w:r>
      <w:proofErr w:type="spellStart"/>
      <w:r w:rsidRPr="0005176E">
        <w:rPr>
          <w:rFonts w:ascii="SimSun" w:hAnsi="SimSun" w:hint="eastAsia"/>
          <w:szCs w:val="18"/>
        </w:rPr>
        <w:t>TeamMate</w:t>
      </w:r>
      <w:proofErr w:type="spellEnd"/>
      <w:r w:rsidRPr="0005176E">
        <w:rPr>
          <w:rFonts w:ascii="SimSun" w:hAnsi="SimSun" w:hint="eastAsia"/>
          <w:szCs w:val="18"/>
        </w:rPr>
        <w:t>的一个模块，后者是执行审计任务的专用软件，包含多个模块，如电子工作文件；建议、风险评估和时间安排的跟进。</w:t>
      </w:r>
    </w:p>
  </w:footnote>
  <w:footnote w:id="5">
    <w:p w:rsidR="00066A51" w:rsidRPr="0005176E" w:rsidRDefault="00066A51" w:rsidP="0005176E">
      <w:pPr>
        <w:pStyle w:val="a9"/>
        <w:jc w:val="both"/>
        <w:rPr>
          <w:rFonts w:ascii="SimSun" w:hAnsi="SimSun"/>
          <w:szCs w:val="18"/>
        </w:rPr>
      </w:pPr>
      <w:r w:rsidRPr="0005176E">
        <w:rPr>
          <w:rStyle w:val="af"/>
          <w:rFonts w:ascii="SimSun" w:hAnsi="SimSun"/>
          <w:szCs w:val="18"/>
        </w:rPr>
        <w:footnoteRef/>
      </w:r>
      <w:r w:rsidRPr="0005176E">
        <w:rPr>
          <w:rFonts w:ascii="SimSun" w:hAnsi="SimSun"/>
          <w:szCs w:val="18"/>
        </w:rPr>
        <w:t xml:space="preserve"> </w:t>
      </w:r>
      <w:r>
        <w:rPr>
          <w:rFonts w:ascii="SimSun" w:hAnsi="SimSun" w:hint="eastAsia"/>
          <w:szCs w:val="18"/>
        </w:rPr>
        <w:tab/>
      </w:r>
      <w:r w:rsidRPr="0005176E">
        <w:rPr>
          <w:rFonts w:ascii="SimSun" w:hAnsi="SimSun"/>
          <w:szCs w:val="18"/>
        </w:rPr>
        <w:t>A/56/13（</w:t>
      </w:r>
      <w:r w:rsidRPr="0005176E">
        <w:rPr>
          <w:rFonts w:ascii="SimSun" w:hAnsi="SimSun" w:hint="eastAsia"/>
          <w:szCs w:val="18"/>
        </w:rPr>
        <w:t>增</w:t>
      </w:r>
      <w:proofErr w:type="gramStart"/>
      <w:r w:rsidRPr="0005176E">
        <w:rPr>
          <w:rFonts w:ascii="SimSun" w:hAnsi="SimSun" w:hint="eastAsia"/>
          <w:szCs w:val="18"/>
        </w:rPr>
        <w:t>列题</w:t>
      </w:r>
      <w:proofErr w:type="gramEnd"/>
      <w:r w:rsidRPr="0005176E">
        <w:rPr>
          <w:rFonts w:ascii="SimSun" w:hAnsi="SimSun" w:hint="eastAsia"/>
          <w:szCs w:val="18"/>
        </w:rPr>
        <w:t>为“审查内部监督事务厅（监督厅）的报告”的补充议程项目的提案</w:t>
      </w:r>
      <w:proofErr w:type="gramStart"/>
      <w:r w:rsidRPr="0005176E">
        <w:rPr>
          <w:rFonts w:ascii="SimSun" w:hAnsi="SimSun"/>
          <w:szCs w:val="18"/>
        </w:rPr>
        <w:t>”</w:t>
      </w:r>
      <w:proofErr w:type="gramEnd"/>
      <w:r w:rsidRPr="0005176E">
        <w:rPr>
          <w:rFonts w:ascii="SimSun" w:hAnsi="SimSun"/>
          <w:szCs w:val="18"/>
        </w:rPr>
        <w:t>）</w:t>
      </w:r>
      <w:r w:rsidRPr="0005176E">
        <w:rPr>
          <w:rFonts w:ascii="SimSun" w:hAnsi="SimSun" w:hint="eastAsia"/>
          <w:szCs w:val="18"/>
        </w:rPr>
        <w:t>和</w:t>
      </w:r>
      <w:r w:rsidRPr="0005176E">
        <w:rPr>
          <w:rFonts w:ascii="SimSun" w:hAnsi="SimSun"/>
          <w:szCs w:val="18"/>
        </w:rPr>
        <w:t>WO/GA/48/15（</w:t>
      </w:r>
      <w:r w:rsidRPr="0005176E">
        <w:rPr>
          <w:rFonts w:ascii="SimSun" w:hAnsi="SimSun" w:hint="eastAsia"/>
          <w:szCs w:val="18"/>
        </w:rPr>
        <w:t>WIPO协调委员会</w:t>
      </w:r>
      <w:proofErr w:type="gramStart"/>
      <w:r w:rsidRPr="0005176E">
        <w:rPr>
          <w:rFonts w:ascii="SimSun" w:hAnsi="SimSun" w:hint="eastAsia"/>
          <w:szCs w:val="18"/>
        </w:rPr>
        <w:t>作出</w:t>
      </w:r>
      <w:proofErr w:type="gramEnd"/>
      <w:r w:rsidRPr="0005176E">
        <w:rPr>
          <w:rFonts w:ascii="SimSun" w:hAnsi="SimSun" w:hint="eastAsia"/>
          <w:szCs w:val="18"/>
        </w:rPr>
        <w:t>的决定</w:t>
      </w:r>
      <w:r w:rsidRPr="0005176E">
        <w:rPr>
          <w:rFonts w:ascii="SimSun" w:hAnsi="SimSun"/>
          <w:szCs w:val="18"/>
        </w:rPr>
        <w:t>）</w:t>
      </w:r>
      <w:r w:rsidRPr="0005176E">
        <w:rPr>
          <w:rFonts w:ascii="SimSun" w:hAnsi="SimSun" w:hint="eastAsia"/>
          <w:szCs w:val="18"/>
        </w:rPr>
        <w:t>。</w:t>
      </w:r>
    </w:p>
  </w:footnote>
  <w:footnote w:id="6">
    <w:p w:rsidR="00066A51" w:rsidRPr="0005176E" w:rsidRDefault="00066A51" w:rsidP="0005176E">
      <w:pPr>
        <w:pStyle w:val="a9"/>
        <w:jc w:val="both"/>
        <w:rPr>
          <w:rFonts w:ascii="SimSun" w:hAnsi="SimSun"/>
          <w:szCs w:val="18"/>
        </w:rPr>
      </w:pPr>
      <w:r w:rsidRPr="0005176E">
        <w:rPr>
          <w:rStyle w:val="af"/>
          <w:rFonts w:ascii="SimSun" w:hAnsi="SimSun"/>
          <w:szCs w:val="18"/>
        </w:rPr>
        <w:footnoteRef/>
      </w:r>
      <w:r w:rsidRPr="0005176E">
        <w:rPr>
          <w:rFonts w:ascii="SimSun" w:hAnsi="SimSun"/>
          <w:szCs w:val="18"/>
        </w:rPr>
        <w:t xml:space="preserve"> </w:t>
      </w:r>
      <w:r>
        <w:rPr>
          <w:rFonts w:ascii="SimSun" w:hAnsi="SimSun" w:hint="eastAsia"/>
          <w:szCs w:val="18"/>
        </w:rPr>
        <w:tab/>
      </w:r>
      <w:r w:rsidRPr="0005176E">
        <w:rPr>
          <w:rFonts w:ascii="SimSun" w:hAnsi="SimSun" w:hint="eastAsia"/>
          <w:szCs w:val="18"/>
        </w:rPr>
        <w:t>《章程》</w:t>
      </w:r>
      <w:r w:rsidRPr="0005176E">
        <w:rPr>
          <w:rFonts w:ascii="SimSun" w:hAnsi="SimSun" w:hint="eastAsia"/>
          <w:szCs w:val="18"/>
          <w:lang w:val="fr-FR"/>
        </w:rPr>
        <w:t>第</w:t>
      </w:r>
      <w:r w:rsidRPr="0005176E">
        <w:rPr>
          <w:rFonts w:ascii="SimSun" w:hAnsi="SimSun" w:hint="eastAsia"/>
          <w:szCs w:val="18"/>
        </w:rPr>
        <w:t>18</w:t>
      </w:r>
      <w:r w:rsidRPr="0005176E">
        <w:rPr>
          <w:rFonts w:ascii="SimSun" w:hAnsi="SimSun" w:hint="eastAsia"/>
          <w:szCs w:val="18"/>
          <w:lang w:val="fr-FR"/>
        </w:rPr>
        <w:t>、</w:t>
      </w:r>
      <w:r w:rsidRPr="0005176E">
        <w:rPr>
          <w:rFonts w:ascii="SimSun" w:hAnsi="SimSun"/>
          <w:szCs w:val="18"/>
        </w:rPr>
        <w:t>19</w:t>
      </w:r>
      <w:r w:rsidRPr="0005176E">
        <w:rPr>
          <w:rFonts w:ascii="SimSun" w:hAnsi="SimSun" w:hint="eastAsia"/>
          <w:szCs w:val="18"/>
          <w:lang w:val="fr-FR"/>
        </w:rPr>
        <w:t>、</w:t>
      </w:r>
      <w:r w:rsidRPr="0005176E">
        <w:rPr>
          <w:rFonts w:ascii="SimSun" w:hAnsi="SimSun"/>
          <w:szCs w:val="18"/>
        </w:rPr>
        <w:t>21</w:t>
      </w:r>
      <w:r w:rsidRPr="0005176E">
        <w:rPr>
          <w:rFonts w:ascii="SimSun" w:hAnsi="SimSun" w:hint="eastAsia"/>
          <w:szCs w:val="18"/>
          <w:lang w:val="fr-FR"/>
        </w:rPr>
        <w:t>、</w:t>
      </w:r>
      <w:r w:rsidRPr="0005176E">
        <w:rPr>
          <w:rFonts w:ascii="SimSun" w:hAnsi="SimSun"/>
          <w:szCs w:val="18"/>
        </w:rPr>
        <w:t>22</w:t>
      </w:r>
      <w:r w:rsidRPr="0005176E">
        <w:rPr>
          <w:rFonts w:ascii="SimSun" w:hAnsi="SimSun" w:hint="eastAsia"/>
          <w:szCs w:val="18"/>
          <w:lang w:val="fr-FR"/>
        </w:rPr>
        <w:t>和</w:t>
      </w:r>
      <w:r w:rsidRPr="0005176E">
        <w:rPr>
          <w:rFonts w:ascii="SimSun" w:hAnsi="SimSun"/>
          <w:szCs w:val="18"/>
        </w:rPr>
        <w:t>23</w:t>
      </w:r>
      <w:r w:rsidRPr="0005176E">
        <w:rPr>
          <w:rFonts w:ascii="SimSun" w:hAnsi="SimSun" w:hint="eastAsia"/>
          <w:szCs w:val="18"/>
          <w:lang w:val="fr-FR"/>
        </w:rPr>
        <w:t>段。</w:t>
      </w:r>
    </w:p>
  </w:footnote>
  <w:footnote w:id="7">
    <w:p w:rsidR="00066A51" w:rsidRPr="0005176E" w:rsidRDefault="00066A51" w:rsidP="0005176E">
      <w:pPr>
        <w:pStyle w:val="a9"/>
        <w:jc w:val="both"/>
        <w:rPr>
          <w:rFonts w:ascii="SimSun" w:hAnsi="SimSun"/>
          <w:szCs w:val="18"/>
          <w:lang w:val="fr-FR"/>
        </w:rPr>
      </w:pPr>
      <w:r w:rsidRPr="0005176E">
        <w:rPr>
          <w:rStyle w:val="af"/>
          <w:rFonts w:ascii="SimSun" w:hAnsi="SimSun"/>
          <w:szCs w:val="18"/>
        </w:rPr>
        <w:footnoteRef/>
      </w:r>
      <w:r w:rsidRPr="0005176E">
        <w:rPr>
          <w:rFonts w:ascii="SimSun" w:hAnsi="SimSun"/>
          <w:szCs w:val="18"/>
          <w:lang w:val="fr-FR"/>
        </w:rPr>
        <w:t xml:space="preserve"> </w:t>
      </w:r>
      <w:r w:rsidRPr="0005176E">
        <w:rPr>
          <w:rFonts w:ascii="SimSun" w:hAnsi="SimSun" w:hint="eastAsia"/>
          <w:szCs w:val="18"/>
          <w:lang w:val="fr-FR"/>
        </w:rPr>
        <w:tab/>
        <w:t>《章程》第36段。</w:t>
      </w:r>
    </w:p>
  </w:footnote>
  <w:footnote w:id="8">
    <w:p w:rsidR="00066A51" w:rsidRPr="0005176E" w:rsidRDefault="00066A51" w:rsidP="0005176E">
      <w:pPr>
        <w:pStyle w:val="a9"/>
        <w:jc w:val="both"/>
        <w:rPr>
          <w:rFonts w:ascii="SimSun" w:hAnsi="SimSun"/>
          <w:szCs w:val="18"/>
          <w:lang w:val="fr-FR"/>
        </w:rPr>
      </w:pPr>
      <w:r w:rsidRPr="0005176E">
        <w:rPr>
          <w:rStyle w:val="af"/>
          <w:rFonts w:ascii="SimSun" w:hAnsi="SimSun"/>
          <w:szCs w:val="18"/>
        </w:rPr>
        <w:footnoteRef/>
      </w:r>
      <w:r w:rsidRPr="0005176E">
        <w:rPr>
          <w:rFonts w:ascii="SimSun" w:hAnsi="SimSun"/>
          <w:szCs w:val="18"/>
          <w:lang w:val="fr-FR"/>
        </w:rPr>
        <w:t xml:space="preserve"> </w:t>
      </w:r>
      <w:r w:rsidRPr="0005176E">
        <w:rPr>
          <w:rFonts w:ascii="SimSun" w:hAnsi="SimSun" w:hint="eastAsia"/>
          <w:szCs w:val="18"/>
          <w:lang w:val="fr-FR"/>
        </w:rPr>
        <w:tab/>
      </w:r>
      <w:r w:rsidRPr="0005176E">
        <w:rPr>
          <w:rFonts w:ascii="SimSun" w:hAnsi="SimSun" w:hint="eastAsia"/>
          <w:szCs w:val="18"/>
          <w:lang w:val="fr-CH"/>
        </w:rPr>
        <w:t>第</w:t>
      </w:r>
      <w:r w:rsidRPr="0005176E">
        <w:rPr>
          <w:rFonts w:ascii="SimSun" w:hAnsi="SimSun"/>
          <w:szCs w:val="18"/>
          <w:lang w:val="fr-CH"/>
        </w:rPr>
        <w:t>16/2010</w:t>
      </w:r>
      <w:r w:rsidRPr="0005176E">
        <w:rPr>
          <w:rFonts w:ascii="SimSun" w:hAnsi="SimSun" w:hint="eastAsia"/>
          <w:szCs w:val="18"/>
          <w:lang w:val="fr-CH"/>
        </w:rPr>
        <w:t>号办公指令第7段。</w:t>
      </w:r>
    </w:p>
  </w:footnote>
  <w:footnote w:id="9">
    <w:p w:rsidR="00066A51" w:rsidRPr="0005176E" w:rsidRDefault="00066A51" w:rsidP="0005176E">
      <w:pPr>
        <w:pStyle w:val="a9"/>
        <w:jc w:val="both"/>
        <w:rPr>
          <w:rFonts w:ascii="SimSun" w:hAnsi="SimSun"/>
          <w:szCs w:val="18"/>
          <w:lang w:val="fr-FR"/>
        </w:rPr>
      </w:pPr>
      <w:r w:rsidRPr="0005176E">
        <w:rPr>
          <w:rStyle w:val="af"/>
          <w:rFonts w:ascii="SimSun" w:hAnsi="SimSun"/>
          <w:szCs w:val="18"/>
        </w:rPr>
        <w:footnoteRef/>
      </w:r>
      <w:r w:rsidRPr="0005176E">
        <w:rPr>
          <w:rFonts w:ascii="SimSun" w:hAnsi="SimSun"/>
          <w:szCs w:val="18"/>
          <w:lang w:val="fr-FR"/>
        </w:rPr>
        <w:t xml:space="preserve"> </w:t>
      </w:r>
      <w:r w:rsidRPr="0005176E">
        <w:rPr>
          <w:rFonts w:ascii="SimSun" w:hAnsi="SimSun" w:hint="eastAsia"/>
          <w:szCs w:val="18"/>
          <w:lang w:val="fr-FR"/>
        </w:rPr>
        <w:tab/>
      </w:r>
      <w:r w:rsidRPr="0005176E">
        <w:rPr>
          <w:rFonts w:ascii="SimSun" w:hAnsi="SimSun" w:hint="eastAsia"/>
          <w:szCs w:val="18"/>
        </w:rPr>
        <w:t>第</w:t>
      </w:r>
      <w:r w:rsidRPr="0005176E">
        <w:rPr>
          <w:rFonts w:ascii="SimSun" w:hAnsi="SimSun"/>
          <w:szCs w:val="18"/>
          <w:lang w:val="fr-FR"/>
        </w:rPr>
        <w:t>16/2010</w:t>
      </w:r>
      <w:r w:rsidRPr="0005176E">
        <w:rPr>
          <w:rFonts w:ascii="SimSun" w:hAnsi="SimSun" w:hint="eastAsia"/>
          <w:szCs w:val="18"/>
        </w:rPr>
        <w:t>号办公指令第</w:t>
      </w:r>
      <w:r w:rsidRPr="0005176E">
        <w:rPr>
          <w:rFonts w:ascii="SimSun" w:hAnsi="SimSun" w:hint="eastAsia"/>
          <w:szCs w:val="18"/>
          <w:lang w:val="fr-FR"/>
        </w:rPr>
        <w:t>8</w:t>
      </w:r>
      <w:r w:rsidRPr="0005176E">
        <w:rPr>
          <w:rFonts w:ascii="SimSun" w:hAnsi="SimSun" w:hint="eastAsia"/>
          <w:szCs w:val="18"/>
        </w:rPr>
        <w:t>段。</w:t>
      </w:r>
    </w:p>
  </w:footnote>
  <w:footnote w:id="10">
    <w:p w:rsidR="00066A51" w:rsidRPr="0005176E" w:rsidRDefault="00066A51" w:rsidP="0005176E">
      <w:pPr>
        <w:pStyle w:val="a9"/>
        <w:jc w:val="both"/>
        <w:rPr>
          <w:rFonts w:ascii="SimSun" w:hAnsi="SimSun"/>
          <w:szCs w:val="18"/>
        </w:rPr>
      </w:pPr>
      <w:r w:rsidRPr="0005176E">
        <w:rPr>
          <w:rStyle w:val="af"/>
          <w:rFonts w:ascii="SimSun" w:hAnsi="SimSun"/>
          <w:szCs w:val="18"/>
        </w:rPr>
        <w:footnoteRef/>
      </w:r>
      <w:r w:rsidRPr="0005176E">
        <w:rPr>
          <w:rFonts w:ascii="SimSun" w:hAnsi="SimSun"/>
          <w:szCs w:val="18"/>
        </w:rPr>
        <w:t xml:space="preserve"> </w:t>
      </w:r>
      <w:r w:rsidRPr="0005176E">
        <w:rPr>
          <w:rFonts w:ascii="SimSun" w:hAnsi="SimSun" w:hint="eastAsia"/>
          <w:szCs w:val="18"/>
        </w:rPr>
        <w:tab/>
        <w:t>监督司的一项建议已落实，管理层认可了风险（INV 2017–01回籍假）。</w:t>
      </w:r>
    </w:p>
  </w:footnote>
  <w:footnote w:id="11">
    <w:p w:rsidR="00066A51" w:rsidRPr="0005176E" w:rsidRDefault="00066A51" w:rsidP="0005176E">
      <w:pPr>
        <w:pStyle w:val="a9"/>
        <w:jc w:val="both"/>
        <w:rPr>
          <w:rFonts w:ascii="SimSun" w:hAnsi="SimSun"/>
          <w:szCs w:val="18"/>
        </w:rPr>
      </w:pPr>
      <w:r w:rsidRPr="0005176E">
        <w:rPr>
          <w:rStyle w:val="af"/>
          <w:rFonts w:ascii="SimSun" w:hAnsi="SimSun"/>
          <w:szCs w:val="18"/>
        </w:rPr>
        <w:footnoteRef/>
      </w:r>
      <w:r w:rsidRPr="0005176E">
        <w:rPr>
          <w:rFonts w:ascii="SimSun" w:hAnsi="SimSun"/>
          <w:szCs w:val="18"/>
        </w:rPr>
        <w:t xml:space="preserve"> </w:t>
      </w:r>
      <w:r>
        <w:rPr>
          <w:rFonts w:ascii="SimSun" w:hAnsi="SimSun" w:hint="eastAsia"/>
          <w:szCs w:val="18"/>
        </w:rPr>
        <w:tab/>
      </w:r>
      <w:r w:rsidRPr="0005176E">
        <w:rPr>
          <w:rFonts w:ascii="SimSun" w:hAnsi="SimSun" w:hint="eastAsia"/>
          <w:b/>
          <w:szCs w:val="18"/>
        </w:rPr>
        <w:t>计划1</w:t>
      </w:r>
      <w:r w:rsidRPr="005E1EBC">
        <w:rPr>
          <w:rFonts w:ascii="SimSun" w:hAnsi="SimSun" w:hint="eastAsia"/>
          <w:szCs w:val="18"/>
        </w:rPr>
        <w:t>专利法、</w:t>
      </w:r>
      <w:r w:rsidRPr="0005176E">
        <w:rPr>
          <w:rFonts w:ascii="SimSun" w:hAnsi="SimSun" w:hint="eastAsia"/>
          <w:b/>
          <w:szCs w:val="18"/>
        </w:rPr>
        <w:t>计划3</w:t>
      </w:r>
      <w:r w:rsidRPr="005E1EBC">
        <w:rPr>
          <w:rFonts w:ascii="SimSun" w:hAnsi="SimSun" w:hint="eastAsia"/>
          <w:szCs w:val="18"/>
        </w:rPr>
        <w:t>版权及相关权、</w:t>
      </w:r>
      <w:r w:rsidRPr="0005176E">
        <w:rPr>
          <w:rFonts w:ascii="SimSun" w:hAnsi="SimSun" w:hint="eastAsia"/>
          <w:b/>
          <w:szCs w:val="18"/>
        </w:rPr>
        <w:t>计划5</w:t>
      </w:r>
      <w:r>
        <w:rPr>
          <w:rFonts w:ascii="SimSun" w:hAnsi="SimSun" w:hint="eastAsia"/>
          <w:b/>
          <w:szCs w:val="18"/>
        </w:rPr>
        <w:t xml:space="preserve"> </w:t>
      </w:r>
      <w:r w:rsidRPr="005E1EBC">
        <w:rPr>
          <w:rFonts w:ascii="SimSun" w:hAnsi="SimSun" w:hint="eastAsia"/>
          <w:szCs w:val="18"/>
        </w:rPr>
        <w:t>PCT体系、</w:t>
      </w:r>
      <w:r w:rsidRPr="0005176E">
        <w:rPr>
          <w:rFonts w:ascii="SimSun" w:hAnsi="SimSun" w:hint="eastAsia"/>
          <w:b/>
          <w:szCs w:val="18"/>
        </w:rPr>
        <w:t>计划6</w:t>
      </w:r>
      <w:r w:rsidRPr="005E1EBC">
        <w:rPr>
          <w:rFonts w:ascii="SimSun" w:hAnsi="SimSun" w:hint="eastAsia"/>
          <w:szCs w:val="18"/>
        </w:rPr>
        <w:t>马德里体系、</w:t>
      </w:r>
      <w:r w:rsidRPr="0005176E">
        <w:rPr>
          <w:rFonts w:ascii="SimSun" w:hAnsi="SimSun" w:hint="eastAsia"/>
          <w:b/>
          <w:szCs w:val="18"/>
        </w:rPr>
        <w:t xml:space="preserve">计划7 </w:t>
      </w:r>
      <w:r w:rsidRPr="005E1EBC">
        <w:rPr>
          <w:rFonts w:ascii="SimSun" w:hAnsi="SimSun" w:hint="eastAsia"/>
          <w:szCs w:val="18"/>
        </w:rPr>
        <w:t>WIPO仲裁与调解中心、</w:t>
      </w:r>
      <w:r w:rsidRPr="0005176E">
        <w:rPr>
          <w:rFonts w:ascii="SimSun" w:hAnsi="SimSun" w:hint="eastAsia"/>
          <w:b/>
          <w:szCs w:val="18"/>
        </w:rPr>
        <w:t>计划9</w:t>
      </w:r>
      <w:r w:rsidRPr="005E1EBC">
        <w:rPr>
          <w:rFonts w:ascii="SimSun" w:hAnsi="SimSun" w:hint="eastAsia"/>
          <w:szCs w:val="18"/>
        </w:rPr>
        <w:t>非洲、阿拉伯、亚洲和太平洋、拉丁美洲和加勒比国家、最不发达国家、</w:t>
      </w:r>
      <w:r w:rsidRPr="0005176E">
        <w:rPr>
          <w:rFonts w:ascii="SimSun" w:hAnsi="SimSun" w:hint="eastAsia"/>
          <w:b/>
          <w:szCs w:val="18"/>
        </w:rPr>
        <w:t>计划11</w:t>
      </w:r>
      <w:r>
        <w:rPr>
          <w:rFonts w:ascii="SimSun" w:hAnsi="SimSun" w:hint="eastAsia"/>
          <w:b/>
          <w:szCs w:val="18"/>
        </w:rPr>
        <w:t xml:space="preserve"> </w:t>
      </w:r>
      <w:r w:rsidRPr="005E1EBC">
        <w:rPr>
          <w:rFonts w:ascii="SimSun" w:hAnsi="SimSun" w:hint="eastAsia"/>
          <w:szCs w:val="18"/>
        </w:rPr>
        <w:t>WIPO学院、</w:t>
      </w:r>
      <w:r w:rsidRPr="0005176E">
        <w:rPr>
          <w:rFonts w:ascii="SimSun" w:hAnsi="SimSun" w:hint="eastAsia"/>
          <w:b/>
          <w:szCs w:val="18"/>
        </w:rPr>
        <w:t>计划13</w:t>
      </w:r>
      <w:r w:rsidRPr="005E1EBC">
        <w:rPr>
          <w:rFonts w:ascii="SimSun" w:hAnsi="SimSun" w:hint="eastAsia"/>
          <w:szCs w:val="18"/>
        </w:rPr>
        <w:t>全球数据库服务、</w:t>
      </w:r>
      <w:r w:rsidRPr="0005176E">
        <w:rPr>
          <w:rFonts w:ascii="SimSun" w:hAnsi="SimSun" w:hint="eastAsia"/>
          <w:b/>
          <w:szCs w:val="18"/>
        </w:rPr>
        <w:t>计划15</w:t>
      </w:r>
      <w:r w:rsidRPr="005E1EBC">
        <w:rPr>
          <w:rFonts w:ascii="SimSun" w:hAnsi="SimSun" w:hint="eastAsia"/>
          <w:szCs w:val="18"/>
        </w:rPr>
        <w:t>知识产权局业务解决方案、</w:t>
      </w:r>
      <w:r w:rsidRPr="0005176E">
        <w:rPr>
          <w:rFonts w:ascii="SimSun" w:hAnsi="SimSun" w:hint="eastAsia"/>
          <w:b/>
          <w:szCs w:val="18"/>
        </w:rPr>
        <w:t>计划19</w:t>
      </w:r>
      <w:r w:rsidRPr="005E1EBC">
        <w:rPr>
          <w:rFonts w:ascii="SimSun" w:hAnsi="SimSun" w:hint="eastAsia"/>
          <w:szCs w:val="18"/>
        </w:rPr>
        <w:t>传播、</w:t>
      </w:r>
      <w:r w:rsidRPr="0005176E">
        <w:rPr>
          <w:rFonts w:ascii="SimSun" w:hAnsi="SimSun" w:hint="eastAsia"/>
          <w:b/>
          <w:szCs w:val="18"/>
        </w:rPr>
        <w:t>计划21</w:t>
      </w:r>
      <w:r w:rsidRPr="005E1EBC">
        <w:rPr>
          <w:rFonts w:ascii="SimSun" w:hAnsi="SimSun" w:hint="eastAsia"/>
          <w:szCs w:val="18"/>
        </w:rPr>
        <w:t>执行管理、</w:t>
      </w:r>
      <w:r w:rsidRPr="0005176E">
        <w:rPr>
          <w:rFonts w:ascii="SimSun" w:hAnsi="SimSun" w:hint="eastAsia"/>
          <w:b/>
          <w:szCs w:val="18"/>
        </w:rPr>
        <w:t>计划22</w:t>
      </w:r>
      <w:r w:rsidRPr="005E1EBC">
        <w:rPr>
          <w:rFonts w:ascii="SimSun" w:hAnsi="SimSun" w:hint="eastAsia"/>
          <w:szCs w:val="18"/>
        </w:rPr>
        <w:t>计划与资源管理、</w:t>
      </w:r>
      <w:r w:rsidRPr="0005176E">
        <w:rPr>
          <w:rFonts w:ascii="SimSun" w:hAnsi="SimSun" w:hint="eastAsia"/>
          <w:b/>
          <w:szCs w:val="18"/>
        </w:rPr>
        <w:t>计划23</w:t>
      </w:r>
      <w:r w:rsidRPr="005E1EBC">
        <w:rPr>
          <w:rFonts w:ascii="SimSun" w:hAnsi="SimSun" w:hint="eastAsia"/>
          <w:szCs w:val="18"/>
        </w:rPr>
        <w:t>人力资源管理</w:t>
      </w:r>
      <w:r w:rsidR="00961417">
        <w:rPr>
          <w:rFonts w:ascii="SimSun" w:hAnsi="SimSun" w:hint="eastAsia"/>
          <w:szCs w:val="18"/>
        </w:rPr>
        <w:t>部</w:t>
      </w:r>
      <w:r w:rsidRPr="005E1EBC">
        <w:rPr>
          <w:rFonts w:ascii="SimSun" w:hAnsi="SimSun" w:hint="eastAsia"/>
          <w:szCs w:val="18"/>
        </w:rPr>
        <w:t>、</w:t>
      </w:r>
      <w:r w:rsidRPr="0005176E">
        <w:rPr>
          <w:rFonts w:ascii="SimSun" w:hAnsi="SimSun" w:hint="eastAsia"/>
          <w:b/>
          <w:szCs w:val="18"/>
        </w:rPr>
        <w:t>计划24</w:t>
      </w:r>
      <w:r w:rsidRPr="005E1EBC">
        <w:rPr>
          <w:rFonts w:ascii="SimSun" w:hAnsi="SimSun" w:hint="eastAsia"/>
          <w:szCs w:val="18"/>
        </w:rPr>
        <w:t>一般性支助服务、</w:t>
      </w:r>
      <w:r w:rsidRPr="0005176E">
        <w:rPr>
          <w:rFonts w:ascii="SimSun" w:hAnsi="SimSun" w:hint="eastAsia"/>
          <w:b/>
          <w:szCs w:val="18"/>
        </w:rPr>
        <w:t>计划25</w:t>
      </w:r>
      <w:r w:rsidRPr="005E1EBC">
        <w:rPr>
          <w:rFonts w:ascii="SimSun" w:hAnsi="SimSun" w:hint="eastAsia"/>
          <w:szCs w:val="18"/>
        </w:rPr>
        <w:t>信息与通信技术、</w:t>
      </w:r>
      <w:r w:rsidRPr="0005176E">
        <w:rPr>
          <w:rFonts w:ascii="SimSun" w:hAnsi="SimSun" w:hint="eastAsia"/>
          <w:b/>
          <w:szCs w:val="18"/>
        </w:rPr>
        <w:t>计划27</w:t>
      </w:r>
      <w:r w:rsidRPr="005E1EBC">
        <w:rPr>
          <w:rFonts w:ascii="SimSun" w:hAnsi="SimSun" w:hint="eastAsia"/>
          <w:szCs w:val="18"/>
        </w:rPr>
        <w:t>会务与语文服务、</w:t>
      </w:r>
      <w:r w:rsidRPr="0005176E">
        <w:rPr>
          <w:rFonts w:ascii="SimSun" w:hAnsi="SimSun" w:hint="eastAsia"/>
          <w:b/>
          <w:szCs w:val="18"/>
        </w:rPr>
        <w:t>计划28</w:t>
      </w:r>
      <w:r w:rsidRPr="005E1EBC">
        <w:rPr>
          <w:rFonts w:ascii="SimSun" w:hAnsi="SimSun" w:hint="eastAsia"/>
          <w:szCs w:val="18"/>
        </w:rPr>
        <w:t>信息安全保障、安全与安保、</w:t>
      </w:r>
      <w:r w:rsidRPr="0005176E">
        <w:rPr>
          <w:rFonts w:ascii="SimSun" w:hAnsi="SimSun" w:hint="eastAsia"/>
          <w:b/>
          <w:szCs w:val="18"/>
        </w:rPr>
        <w:t>计划30</w:t>
      </w:r>
      <w:r w:rsidRPr="005E1EBC">
        <w:rPr>
          <w:rFonts w:ascii="SimSun" w:hAnsi="SimSun" w:hint="eastAsia"/>
          <w:szCs w:val="18"/>
        </w:rPr>
        <w:t>中小企业与创新、</w:t>
      </w:r>
      <w:r w:rsidRPr="0005176E">
        <w:rPr>
          <w:rFonts w:ascii="SimSun" w:hAnsi="SimSun" w:hint="eastAsia"/>
          <w:b/>
          <w:szCs w:val="18"/>
        </w:rPr>
        <w:t>计划31</w:t>
      </w:r>
      <w:r w:rsidRPr="005E1EBC">
        <w:rPr>
          <w:rFonts w:ascii="SimSun" w:hAnsi="SimSun" w:hint="eastAsia"/>
          <w:szCs w:val="18"/>
        </w:rPr>
        <w:t>海牙体系。</w:t>
      </w:r>
    </w:p>
  </w:footnote>
  <w:footnote w:id="12">
    <w:p w:rsidR="00066A51" w:rsidRPr="0005176E" w:rsidRDefault="00066A51" w:rsidP="0005176E">
      <w:pPr>
        <w:pStyle w:val="a9"/>
        <w:jc w:val="both"/>
        <w:rPr>
          <w:rFonts w:ascii="SimSun" w:hAnsi="SimSun"/>
          <w:szCs w:val="18"/>
        </w:rPr>
      </w:pPr>
      <w:r w:rsidRPr="0005176E">
        <w:rPr>
          <w:rStyle w:val="af"/>
          <w:rFonts w:ascii="SimSun" w:hAnsi="SimSun"/>
          <w:szCs w:val="18"/>
        </w:rPr>
        <w:footnoteRef/>
      </w:r>
      <w:r w:rsidRPr="0005176E">
        <w:rPr>
          <w:rFonts w:ascii="SimSun" w:hAnsi="SimSun"/>
          <w:szCs w:val="18"/>
        </w:rPr>
        <w:t xml:space="preserve"> </w:t>
      </w:r>
      <w:r>
        <w:rPr>
          <w:rFonts w:ascii="SimSun" w:hAnsi="SimSun" w:hint="eastAsia"/>
          <w:szCs w:val="18"/>
        </w:rPr>
        <w:tab/>
      </w:r>
      <w:r w:rsidRPr="0005176E">
        <w:rPr>
          <w:rFonts w:ascii="SimSun" w:hAnsi="SimSun" w:hint="eastAsia"/>
          <w:szCs w:val="18"/>
        </w:rPr>
        <w:t>《章程》第</w:t>
      </w:r>
      <w:r w:rsidRPr="0005176E">
        <w:rPr>
          <w:rFonts w:ascii="SimSun" w:hAnsi="SimSun"/>
          <w:szCs w:val="18"/>
        </w:rPr>
        <w:t>26</w:t>
      </w:r>
      <w:r w:rsidRPr="0005176E">
        <w:rPr>
          <w:rFonts w:ascii="SimSun" w:hAnsi="SimSun" w:hint="eastAsia"/>
          <w:szCs w:val="18"/>
        </w:rPr>
        <w:t>段</w:t>
      </w:r>
      <w:r w:rsidRPr="0005176E">
        <w:rPr>
          <w:rFonts w:ascii="SimSun" w:hAnsi="SimSun"/>
          <w:szCs w:val="18"/>
        </w:rPr>
        <w:t>(g)</w:t>
      </w:r>
      <w:r>
        <w:rPr>
          <w:rFonts w:ascii="SimSun" w:hAnsi="SimSun" w:hint="eastAsia"/>
          <w:szCs w:val="18"/>
        </w:rPr>
        <w:t>项</w:t>
      </w:r>
      <w:r w:rsidRPr="0005176E">
        <w:rPr>
          <w:rFonts w:ascii="SimSun" w:hAnsi="SimSun" w:hint="eastAsia"/>
          <w:szCs w:val="18"/>
        </w:rPr>
        <w:t>。</w:t>
      </w:r>
    </w:p>
  </w:footnote>
  <w:footnote w:id="13">
    <w:p w:rsidR="00066A51" w:rsidRPr="0005176E" w:rsidRDefault="00066A51" w:rsidP="0005176E">
      <w:pPr>
        <w:pStyle w:val="a9"/>
        <w:jc w:val="both"/>
        <w:rPr>
          <w:rFonts w:ascii="SimSun" w:hAnsi="SimSun"/>
          <w:szCs w:val="18"/>
        </w:rPr>
      </w:pPr>
      <w:r w:rsidRPr="0005176E">
        <w:rPr>
          <w:rStyle w:val="af"/>
          <w:rFonts w:ascii="SimSun" w:hAnsi="SimSun"/>
          <w:szCs w:val="18"/>
        </w:rPr>
        <w:footnoteRef/>
      </w:r>
      <w:r w:rsidRPr="0005176E">
        <w:rPr>
          <w:rFonts w:ascii="SimSun" w:hAnsi="SimSun"/>
          <w:szCs w:val="18"/>
        </w:rPr>
        <w:t xml:space="preserve"> </w:t>
      </w:r>
      <w:r>
        <w:rPr>
          <w:rFonts w:ascii="SimSun" w:hAnsi="SimSun" w:hint="eastAsia"/>
          <w:szCs w:val="18"/>
        </w:rPr>
        <w:tab/>
      </w:r>
      <w:r w:rsidRPr="0005176E">
        <w:rPr>
          <w:rFonts w:ascii="SimSun" w:hAnsi="SimSun" w:hint="eastAsia"/>
          <w:szCs w:val="18"/>
        </w:rPr>
        <w:t>《章程》第</w:t>
      </w:r>
      <w:r w:rsidRPr="0005176E">
        <w:rPr>
          <w:rFonts w:ascii="SimSun" w:hAnsi="SimSun"/>
          <w:szCs w:val="18"/>
        </w:rPr>
        <w:t>45</w:t>
      </w:r>
      <w:r w:rsidRPr="0005176E">
        <w:rPr>
          <w:rFonts w:ascii="SimSun" w:hAnsi="SimSun" w:hint="eastAsia"/>
          <w:szCs w:val="18"/>
        </w:rPr>
        <w:t>段(</w:t>
      </w:r>
      <w:proofErr w:type="spellStart"/>
      <w:r w:rsidRPr="0005176E">
        <w:rPr>
          <w:rFonts w:ascii="SimSun" w:hAnsi="SimSun" w:hint="eastAsia"/>
          <w:szCs w:val="18"/>
        </w:rPr>
        <w:t>i</w:t>
      </w:r>
      <w:proofErr w:type="spellEnd"/>
      <w:r w:rsidRPr="0005176E">
        <w:rPr>
          <w:rFonts w:ascii="SimSun" w:hAnsi="SimSun" w:hint="eastAsia"/>
          <w:szCs w:val="18"/>
        </w:rPr>
        <w:t>)</w:t>
      </w:r>
      <w:r>
        <w:rPr>
          <w:rFonts w:ascii="SimSun" w:hAnsi="SimSun" w:hint="eastAsia"/>
          <w:szCs w:val="18"/>
        </w:rPr>
        <w:t>项</w:t>
      </w:r>
      <w:r w:rsidRPr="0005176E">
        <w:rPr>
          <w:rFonts w:ascii="SimSun" w:hAnsi="SimSun" w:hint="eastAsia"/>
          <w:szCs w:val="18"/>
        </w:rPr>
        <w:t>。</w:t>
      </w:r>
    </w:p>
  </w:footnote>
  <w:footnote w:id="14">
    <w:p w:rsidR="00066A51" w:rsidRPr="0005176E" w:rsidRDefault="00066A51" w:rsidP="0005176E">
      <w:pPr>
        <w:pStyle w:val="a9"/>
        <w:jc w:val="both"/>
        <w:rPr>
          <w:rFonts w:ascii="SimSun" w:hAnsi="SimSun"/>
          <w:szCs w:val="18"/>
        </w:rPr>
      </w:pPr>
      <w:r w:rsidRPr="0005176E">
        <w:rPr>
          <w:rStyle w:val="af"/>
          <w:rFonts w:ascii="SimSun" w:hAnsi="SimSun"/>
          <w:szCs w:val="18"/>
        </w:rPr>
        <w:footnoteRef/>
      </w:r>
      <w:r w:rsidRPr="0005176E">
        <w:rPr>
          <w:rFonts w:ascii="SimSun" w:hAnsi="SimSun"/>
          <w:szCs w:val="18"/>
        </w:rPr>
        <w:t xml:space="preserve"> </w:t>
      </w:r>
      <w:r>
        <w:rPr>
          <w:rFonts w:ascii="SimSun" w:hAnsi="SimSun" w:hint="eastAsia"/>
          <w:szCs w:val="18"/>
        </w:rPr>
        <w:tab/>
      </w:r>
      <w:r w:rsidRPr="0005176E">
        <w:rPr>
          <w:rFonts w:ascii="SimSun" w:hAnsi="SimSun" w:hint="eastAsia"/>
          <w:szCs w:val="18"/>
        </w:rPr>
        <w:t>来源：来自</w:t>
      </w:r>
      <w:r w:rsidRPr="0005176E">
        <w:rPr>
          <w:rFonts w:ascii="SimSun" w:hAnsi="SimSun"/>
          <w:szCs w:val="18"/>
        </w:rPr>
        <w:t>2016</w:t>
      </w:r>
      <w:r w:rsidRPr="0005176E">
        <w:rPr>
          <w:rFonts w:ascii="SimSun" w:hAnsi="SimSun" w:hint="eastAsia"/>
          <w:szCs w:val="18"/>
        </w:rPr>
        <w:t>年计划绩效报告数据。单位：</w:t>
      </w:r>
      <w:proofErr w:type="gramStart"/>
      <w:r w:rsidRPr="0005176E">
        <w:rPr>
          <w:rFonts w:ascii="SimSun" w:hAnsi="SimSun" w:hint="eastAsia"/>
          <w:szCs w:val="18"/>
        </w:rPr>
        <w:t>千瑞郎</w:t>
      </w:r>
      <w:proofErr w:type="gramEnd"/>
      <w:r w:rsidRPr="0005176E">
        <w:rPr>
          <w:rFonts w:ascii="SimSun" w:hAnsi="SimSun" w:hint="eastAsia"/>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51" w:rsidRPr="005D1253" w:rsidRDefault="00066A51" w:rsidP="00477D6B">
    <w:pPr>
      <w:jc w:val="right"/>
      <w:rPr>
        <w:rFonts w:ascii="SimSun" w:hAnsi="SimSun"/>
        <w:sz w:val="21"/>
      </w:rPr>
    </w:pPr>
    <w:bookmarkStart w:id="5" w:name="Code2"/>
    <w:bookmarkEnd w:id="5"/>
    <w:r w:rsidRPr="005D1253">
      <w:rPr>
        <w:rFonts w:ascii="SimSun" w:hAnsi="SimSun"/>
        <w:sz w:val="21"/>
      </w:rPr>
      <w:t>WO/GA/46/</w:t>
    </w:r>
  </w:p>
  <w:p w:rsidR="00066A51" w:rsidRPr="005D1253" w:rsidRDefault="00066A51" w:rsidP="00477D6B">
    <w:pPr>
      <w:jc w:val="right"/>
      <w:rPr>
        <w:rFonts w:ascii="SimSun" w:hAnsi="SimSun"/>
        <w:sz w:val="21"/>
      </w:rPr>
    </w:pPr>
    <w:proofErr w:type="gramStart"/>
    <w:r w:rsidRPr="005D1253">
      <w:rPr>
        <w:rFonts w:ascii="SimSun" w:hAnsi="SimSun"/>
        <w:sz w:val="21"/>
      </w:rPr>
      <w:t>page</w:t>
    </w:r>
    <w:proofErr w:type="gramEnd"/>
    <w:r w:rsidRPr="005D1253">
      <w:rPr>
        <w:rFonts w:ascii="SimSun" w:hAnsi="SimSun"/>
        <w:sz w:val="21"/>
      </w:rPr>
      <w:t xml:space="preserve"> </w:t>
    </w:r>
    <w:r w:rsidRPr="005D1253">
      <w:rPr>
        <w:rFonts w:ascii="SimSun" w:hAnsi="SimSun"/>
        <w:sz w:val="21"/>
      </w:rPr>
      <w:fldChar w:fldCharType="begin"/>
    </w:r>
    <w:r w:rsidRPr="005D1253">
      <w:rPr>
        <w:rFonts w:ascii="SimSun" w:hAnsi="SimSun"/>
        <w:sz w:val="21"/>
      </w:rPr>
      <w:instrText xml:space="preserve"> PAGE  \* MERGEFORMAT </w:instrText>
    </w:r>
    <w:r w:rsidRPr="005D1253">
      <w:rPr>
        <w:rFonts w:ascii="SimSun" w:hAnsi="SimSun"/>
        <w:sz w:val="21"/>
      </w:rPr>
      <w:fldChar w:fldCharType="separate"/>
    </w:r>
    <w:r w:rsidRPr="005D1253">
      <w:rPr>
        <w:rFonts w:ascii="SimSun" w:hAnsi="SimSun"/>
        <w:noProof/>
        <w:sz w:val="21"/>
      </w:rPr>
      <w:t>18</w:t>
    </w:r>
    <w:r w:rsidRPr="005D1253">
      <w:rPr>
        <w:rFonts w:ascii="SimSun" w:hAnsi="SimSun"/>
        <w:sz w:val="21"/>
      </w:rPr>
      <w:fldChar w:fldCharType="end"/>
    </w:r>
  </w:p>
  <w:p w:rsidR="00066A51" w:rsidRPr="005D1253" w:rsidRDefault="00066A51"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51" w:rsidRPr="0059670E" w:rsidRDefault="00066A51">
    <w:pPr>
      <w:pStyle w:val="aa"/>
      <w:rPr>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51" w:rsidRPr="00386CAA" w:rsidRDefault="00066A51" w:rsidP="00E365E6">
    <w:pPr>
      <w:jc w:val="right"/>
      <w:rPr>
        <w:rFonts w:ascii="SimSun" w:hAnsi="SimSun"/>
        <w:sz w:val="21"/>
      </w:rPr>
    </w:pPr>
    <w:r w:rsidRPr="00386CAA">
      <w:rPr>
        <w:rFonts w:ascii="SimSun" w:hAnsi="SimSun"/>
        <w:sz w:val="21"/>
      </w:rPr>
      <w:t>WO/PBC/27/4</w:t>
    </w:r>
  </w:p>
  <w:p w:rsidR="00066A51" w:rsidRDefault="00066A51" w:rsidP="001B5644">
    <w:pPr>
      <w:pStyle w:val="aa"/>
      <w:jc w:val="right"/>
      <w:rPr>
        <w:rFonts w:ascii="SimSun" w:hAnsi="SimSun"/>
        <w:noProof/>
        <w:sz w:val="21"/>
      </w:rPr>
    </w:pPr>
    <w:r w:rsidRPr="00386CAA">
      <w:rPr>
        <w:rFonts w:ascii="SimSun" w:hAnsi="SimSun" w:hint="eastAsia"/>
        <w:sz w:val="21"/>
      </w:rPr>
      <w:t>第</w:t>
    </w:r>
    <w:r w:rsidRPr="00386CAA">
      <w:rPr>
        <w:rFonts w:ascii="SimSun" w:hAnsi="SimSun"/>
        <w:sz w:val="21"/>
      </w:rPr>
      <w:fldChar w:fldCharType="begin"/>
    </w:r>
    <w:r w:rsidRPr="00386CAA">
      <w:rPr>
        <w:rFonts w:ascii="SimSun" w:hAnsi="SimSun"/>
        <w:sz w:val="21"/>
      </w:rPr>
      <w:instrText xml:space="preserve"> PAGE   \* MERGEFORMAT </w:instrText>
    </w:r>
    <w:r w:rsidRPr="00386CAA">
      <w:rPr>
        <w:rFonts w:ascii="SimSun" w:hAnsi="SimSun"/>
        <w:sz w:val="21"/>
      </w:rPr>
      <w:fldChar w:fldCharType="separate"/>
    </w:r>
    <w:r w:rsidR="00500E33">
      <w:rPr>
        <w:rFonts w:ascii="SimSun" w:hAnsi="SimSun"/>
        <w:noProof/>
        <w:sz w:val="21"/>
      </w:rPr>
      <w:t>15</w:t>
    </w:r>
    <w:r w:rsidRPr="00386CAA">
      <w:rPr>
        <w:rFonts w:ascii="SimSun" w:hAnsi="SimSun"/>
        <w:noProof/>
        <w:sz w:val="21"/>
      </w:rPr>
      <w:fldChar w:fldCharType="end"/>
    </w:r>
    <w:r w:rsidRPr="00386CAA">
      <w:rPr>
        <w:rFonts w:ascii="SimSun" w:hAnsi="SimSun" w:hint="eastAsia"/>
        <w:noProof/>
        <w:sz w:val="21"/>
      </w:rPr>
      <w:t>页</w:t>
    </w:r>
  </w:p>
  <w:p w:rsidR="00066A51" w:rsidRPr="00386CAA" w:rsidRDefault="00066A51" w:rsidP="001B5644">
    <w:pPr>
      <w:pStyle w:val="aa"/>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51" w:rsidRPr="003651AC" w:rsidRDefault="00066A51" w:rsidP="003651AC">
    <w:pPr>
      <w:pStyle w:val="a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51" w:rsidRPr="00386CAA" w:rsidRDefault="00066A51" w:rsidP="004B6701">
    <w:pPr>
      <w:jc w:val="right"/>
      <w:rPr>
        <w:rFonts w:ascii="SimSun" w:hAnsi="SimSun"/>
        <w:sz w:val="21"/>
      </w:rPr>
    </w:pPr>
    <w:r w:rsidRPr="00386CAA">
      <w:rPr>
        <w:rFonts w:ascii="SimSun" w:hAnsi="SimSun"/>
        <w:sz w:val="21"/>
      </w:rPr>
      <w:t>WO/PBC/27/4</w:t>
    </w:r>
  </w:p>
  <w:p w:rsidR="00066A51" w:rsidRDefault="00066A51" w:rsidP="004B6701">
    <w:pPr>
      <w:pStyle w:val="aa"/>
      <w:jc w:val="right"/>
      <w:rPr>
        <w:rFonts w:ascii="SimSun" w:hAnsi="SimSun"/>
        <w:sz w:val="21"/>
      </w:rPr>
    </w:pPr>
    <w:r w:rsidRPr="00386CAA">
      <w:rPr>
        <w:rFonts w:ascii="SimSun" w:hAnsi="SimSun" w:hint="eastAsia"/>
        <w:sz w:val="21"/>
      </w:rPr>
      <w:t>附件一</w:t>
    </w:r>
  </w:p>
  <w:p w:rsidR="00066A51" w:rsidRPr="00386CAA" w:rsidRDefault="00066A51" w:rsidP="004B6701">
    <w:pPr>
      <w:pStyle w:val="aa"/>
      <w:jc w:val="right"/>
      <w:rPr>
        <w:rFonts w:ascii="SimSun" w:hAnsi="SimSun"/>
        <w:sz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51" w:rsidRPr="00386CAA" w:rsidRDefault="00066A51" w:rsidP="001E2D32">
    <w:pPr>
      <w:jc w:val="right"/>
      <w:rPr>
        <w:rFonts w:ascii="SimSun" w:hAnsi="SimSun"/>
        <w:sz w:val="21"/>
        <w:lang w:val="fr-FR"/>
      </w:rPr>
    </w:pPr>
    <w:r w:rsidRPr="00386CAA">
      <w:rPr>
        <w:rFonts w:ascii="SimSun" w:hAnsi="SimSun"/>
        <w:sz w:val="21"/>
        <w:lang w:val="fr-FR"/>
      </w:rPr>
      <w:t>WO/PBC/27/4</w:t>
    </w:r>
  </w:p>
  <w:p w:rsidR="00066A51" w:rsidRPr="00386CAA" w:rsidRDefault="00066A51" w:rsidP="00386CAA">
    <w:pPr>
      <w:pStyle w:val="aa"/>
      <w:jc w:val="right"/>
      <w:rPr>
        <w:rFonts w:ascii="SimSun" w:hAnsi="SimSun"/>
        <w:sz w:val="21"/>
        <w:lang w:val="fr-FR"/>
      </w:rPr>
    </w:pPr>
    <w:r w:rsidRPr="00386CAA">
      <w:rPr>
        <w:rFonts w:ascii="SimSun" w:hAnsi="SimSun" w:hint="eastAsia"/>
        <w:sz w:val="21"/>
        <w:lang w:val="fr-FR"/>
      </w:rPr>
      <w:t>附件二</w:t>
    </w:r>
  </w:p>
  <w:p w:rsidR="00066A51" w:rsidRPr="00386CAA" w:rsidRDefault="00066A51" w:rsidP="00386CAA">
    <w:pPr>
      <w:pStyle w:val="aa"/>
      <w:jc w:val="right"/>
      <w:rPr>
        <w:rFonts w:ascii="SimSun" w:hAnsi="SimSun"/>
        <w:sz w:val="21"/>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32AC3569"/>
    <w:multiLevelType w:val="multilevel"/>
    <w:tmpl w:val="DA8E324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3B196DCA"/>
    <w:multiLevelType w:val="hybridMultilevel"/>
    <w:tmpl w:val="44A61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7DB0FF2"/>
    <w:multiLevelType w:val="multilevel"/>
    <w:tmpl w:val="D74C1850"/>
    <w:lvl w:ilvl="0">
      <w:start w:val="1"/>
      <w:numFmt w:val="decimal"/>
      <w:lvlRestart w:val="0"/>
      <w:lvlText w:val="%1."/>
      <w:lvlJc w:val="left"/>
      <w:pPr>
        <w:tabs>
          <w:tab w:val="num" w:pos="567"/>
        </w:tabs>
        <w:ind w:left="0" w:firstLine="0"/>
      </w:pPr>
      <w:rPr>
        <w:rFonts w:asciiTheme="majorEastAsia" w:eastAsiaTheme="majorEastAsia" w:hAnsiTheme="majorEastAsia"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SimSun" w:eastAsia="SimSun" w:hAnsi="SimSun" w:hint="default"/>
        <w:sz w:val="21"/>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3"/>
  </w:num>
  <w:num w:numId="2">
    <w:abstractNumId w:val="0"/>
  </w:num>
  <w:num w:numId="3">
    <w:abstractNumId w:val="4"/>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701"/>
    <w:rsid w:val="000003AE"/>
    <w:rsid w:val="000056C0"/>
    <w:rsid w:val="00011E57"/>
    <w:rsid w:val="00012B49"/>
    <w:rsid w:val="00013805"/>
    <w:rsid w:val="00015EF3"/>
    <w:rsid w:val="00020EF2"/>
    <w:rsid w:val="0002296B"/>
    <w:rsid w:val="00022AB1"/>
    <w:rsid w:val="00023B92"/>
    <w:rsid w:val="000259E1"/>
    <w:rsid w:val="00027B5D"/>
    <w:rsid w:val="000307E4"/>
    <w:rsid w:val="000308F5"/>
    <w:rsid w:val="000348C4"/>
    <w:rsid w:val="00034D49"/>
    <w:rsid w:val="00037502"/>
    <w:rsid w:val="00042A50"/>
    <w:rsid w:val="00043795"/>
    <w:rsid w:val="00043CAA"/>
    <w:rsid w:val="00050723"/>
    <w:rsid w:val="0005176E"/>
    <w:rsid w:val="000526EA"/>
    <w:rsid w:val="0005323C"/>
    <w:rsid w:val="000535FB"/>
    <w:rsid w:val="00054C7F"/>
    <w:rsid w:val="00055010"/>
    <w:rsid w:val="000573E8"/>
    <w:rsid w:val="00066A51"/>
    <w:rsid w:val="00072495"/>
    <w:rsid w:val="0007415F"/>
    <w:rsid w:val="00074C9A"/>
    <w:rsid w:val="00075432"/>
    <w:rsid w:val="000802B5"/>
    <w:rsid w:val="00085B45"/>
    <w:rsid w:val="00091C15"/>
    <w:rsid w:val="0009210D"/>
    <w:rsid w:val="000921A9"/>
    <w:rsid w:val="00096403"/>
    <w:rsid w:val="0009671F"/>
    <w:rsid w:val="000968ED"/>
    <w:rsid w:val="000A00F5"/>
    <w:rsid w:val="000A12CC"/>
    <w:rsid w:val="000A2FB8"/>
    <w:rsid w:val="000A4B11"/>
    <w:rsid w:val="000A646E"/>
    <w:rsid w:val="000B0098"/>
    <w:rsid w:val="000B0A9C"/>
    <w:rsid w:val="000B3EBF"/>
    <w:rsid w:val="000C4448"/>
    <w:rsid w:val="000D0188"/>
    <w:rsid w:val="000D1857"/>
    <w:rsid w:val="000D19B2"/>
    <w:rsid w:val="000D40EC"/>
    <w:rsid w:val="000D4C9D"/>
    <w:rsid w:val="000E150E"/>
    <w:rsid w:val="000E27F8"/>
    <w:rsid w:val="000E2F21"/>
    <w:rsid w:val="000E2FC8"/>
    <w:rsid w:val="000E713C"/>
    <w:rsid w:val="000E787F"/>
    <w:rsid w:val="000F04D4"/>
    <w:rsid w:val="000F143E"/>
    <w:rsid w:val="000F14DE"/>
    <w:rsid w:val="000F3F26"/>
    <w:rsid w:val="000F5A9D"/>
    <w:rsid w:val="000F5E56"/>
    <w:rsid w:val="001040AF"/>
    <w:rsid w:val="0011018F"/>
    <w:rsid w:val="001118B4"/>
    <w:rsid w:val="00112DEE"/>
    <w:rsid w:val="00113834"/>
    <w:rsid w:val="00113C89"/>
    <w:rsid w:val="0011516C"/>
    <w:rsid w:val="0011760F"/>
    <w:rsid w:val="00124878"/>
    <w:rsid w:val="00124918"/>
    <w:rsid w:val="0012688E"/>
    <w:rsid w:val="00126C5A"/>
    <w:rsid w:val="0013256A"/>
    <w:rsid w:val="0013389F"/>
    <w:rsid w:val="001362EE"/>
    <w:rsid w:val="00137082"/>
    <w:rsid w:val="00140875"/>
    <w:rsid w:val="00140A13"/>
    <w:rsid w:val="0014123B"/>
    <w:rsid w:val="00141877"/>
    <w:rsid w:val="001428AC"/>
    <w:rsid w:val="00144CC5"/>
    <w:rsid w:val="0014516E"/>
    <w:rsid w:val="00150967"/>
    <w:rsid w:val="00152D83"/>
    <w:rsid w:val="001536B1"/>
    <w:rsid w:val="00154A6C"/>
    <w:rsid w:val="00155A64"/>
    <w:rsid w:val="00155CCF"/>
    <w:rsid w:val="001625B3"/>
    <w:rsid w:val="00163813"/>
    <w:rsid w:val="0016490F"/>
    <w:rsid w:val="00164C2D"/>
    <w:rsid w:val="0017039E"/>
    <w:rsid w:val="00170578"/>
    <w:rsid w:val="001724DB"/>
    <w:rsid w:val="00173108"/>
    <w:rsid w:val="0017311D"/>
    <w:rsid w:val="001733CC"/>
    <w:rsid w:val="00174A63"/>
    <w:rsid w:val="00176141"/>
    <w:rsid w:val="001811CF"/>
    <w:rsid w:val="001832A6"/>
    <w:rsid w:val="0018416C"/>
    <w:rsid w:val="0018495B"/>
    <w:rsid w:val="0018561E"/>
    <w:rsid w:val="001858C9"/>
    <w:rsid w:val="00192EC6"/>
    <w:rsid w:val="0019399A"/>
    <w:rsid w:val="00194341"/>
    <w:rsid w:val="00194920"/>
    <w:rsid w:val="001962C0"/>
    <w:rsid w:val="001966A0"/>
    <w:rsid w:val="00196956"/>
    <w:rsid w:val="001A00E9"/>
    <w:rsid w:val="001A12DA"/>
    <w:rsid w:val="001A141A"/>
    <w:rsid w:val="001A243B"/>
    <w:rsid w:val="001A360F"/>
    <w:rsid w:val="001A39ED"/>
    <w:rsid w:val="001A4159"/>
    <w:rsid w:val="001A4243"/>
    <w:rsid w:val="001A4525"/>
    <w:rsid w:val="001A56A8"/>
    <w:rsid w:val="001A759B"/>
    <w:rsid w:val="001B314B"/>
    <w:rsid w:val="001B5644"/>
    <w:rsid w:val="001B708B"/>
    <w:rsid w:val="001B7B59"/>
    <w:rsid w:val="001B7D21"/>
    <w:rsid w:val="001C0542"/>
    <w:rsid w:val="001C10E0"/>
    <w:rsid w:val="001C1E16"/>
    <w:rsid w:val="001C3690"/>
    <w:rsid w:val="001C3954"/>
    <w:rsid w:val="001C3C72"/>
    <w:rsid w:val="001C4B61"/>
    <w:rsid w:val="001C61B0"/>
    <w:rsid w:val="001D1C20"/>
    <w:rsid w:val="001D2703"/>
    <w:rsid w:val="001D28C2"/>
    <w:rsid w:val="001D59E5"/>
    <w:rsid w:val="001E109C"/>
    <w:rsid w:val="001E2D32"/>
    <w:rsid w:val="001E3E19"/>
    <w:rsid w:val="001E429A"/>
    <w:rsid w:val="001F25F0"/>
    <w:rsid w:val="001F3A4E"/>
    <w:rsid w:val="001F4C89"/>
    <w:rsid w:val="00202EAB"/>
    <w:rsid w:val="00214569"/>
    <w:rsid w:val="002172DD"/>
    <w:rsid w:val="002222ED"/>
    <w:rsid w:val="00222EE0"/>
    <w:rsid w:val="0022315B"/>
    <w:rsid w:val="002278BC"/>
    <w:rsid w:val="00231316"/>
    <w:rsid w:val="0023557C"/>
    <w:rsid w:val="002355F5"/>
    <w:rsid w:val="00240678"/>
    <w:rsid w:val="00242F01"/>
    <w:rsid w:val="00246761"/>
    <w:rsid w:val="00246BD1"/>
    <w:rsid w:val="00250278"/>
    <w:rsid w:val="002527CE"/>
    <w:rsid w:val="0025317E"/>
    <w:rsid w:val="002539F1"/>
    <w:rsid w:val="002568CB"/>
    <w:rsid w:val="00261946"/>
    <w:rsid w:val="00263055"/>
    <w:rsid w:val="002634C4"/>
    <w:rsid w:val="00272E85"/>
    <w:rsid w:val="00273442"/>
    <w:rsid w:val="00274518"/>
    <w:rsid w:val="00274898"/>
    <w:rsid w:val="00277318"/>
    <w:rsid w:val="00277898"/>
    <w:rsid w:val="00280C9A"/>
    <w:rsid w:val="002813D0"/>
    <w:rsid w:val="00282413"/>
    <w:rsid w:val="00283187"/>
    <w:rsid w:val="002861F4"/>
    <w:rsid w:val="00286D46"/>
    <w:rsid w:val="00287160"/>
    <w:rsid w:val="002918FE"/>
    <w:rsid w:val="002928D3"/>
    <w:rsid w:val="00294DD2"/>
    <w:rsid w:val="00294F58"/>
    <w:rsid w:val="00296563"/>
    <w:rsid w:val="00296C07"/>
    <w:rsid w:val="002A3468"/>
    <w:rsid w:val="002A5FC3"/>
    <w:rsid w:val="002A6CA2"/>
    <w:rsid w:val="002B034E"/>
    <w:rsid w:val="002B05D3"/>
    <w:rsid w:val="002B0C17"/>
    <w:rsid w:val="002B105E"/>
    <w:rsid w:val="002B1D11"/>
    <w:rsid w:val="002B4C24"/>
    <w:rsid w:val="002C2EDA"/>
    <w:rsid w:val="002C4FA1"/>
    <w:rsid w:val="002C535F"/>
    <w:rsid w:val="002D3262"/>
    <w:rsid w:val="002D78A6"/>
    <w:rsid w:val="002E09D8"/>
    <w:rsid w:val="002E2DA2"/>
    <w:rsid w:val="002E3B12"/>
    <w:rsid w:val="002E53A5"/>
    <w:rsid w:val="002E590B"/>
    <w:rsid w:val="002E6CCD"/>
    <w:rsid w:val="002E6F1B"/>
    <w:rsid w:val="002E74B8"/>
    <w:rsid w:val="002F1FE6"/>
    <w:rsid w:val="002F33DE"/>
    <w:rsid w:val="002F4BEB"/>
    <w:rsid w:val="002F4E68"/>
    <w:rsid w:val="003008AB"/>
    <w:rsid w:val="0030093A"/>
    <w:rsid w:val="00303667"/>
    <w:rsid w:val="00306A3F"/>
    <w:rsid w:val="00311117"/>
    <w:rsid w:val="00311A89"/>
    <w:rsid w:val="00312F7F"/>
    <w:rsid w:val="003142B3"/>
    <w:rsid w:val="00315835"/>
    <w:rsid w:val="00317621"/>
    <w:rsid w:val="00320D33"/>
    <w:rsid w:val="0032167F"/>
    <w:rsid w:val="003228B7"/>
    <w:rsid w:val="003236EC"/>
    <w:rsid w:val="00330216"/>
    <w:rsid w:val="0033099D"/>
    <w:rsid w:val="00331AA7"/>
    <w:rsid w:val="0034225E"/>
    <w:rsid w:val="0034349C"/>
    <w:rsid w:val="00343D9D"/>
    <w:rsid w:val="0034511F"/>
    <w:rsid w:val="00345A77"/>
    <w:rsid w:val="00345ACB"/>
    <w:rsid w:val="00346718"/>
    <w:rsid w:val="00352817"/>
    <w:rsid w:val="00353977"/>
    <w:rsid w:val="00356B4A"/>
    <w:rsid w:val="00356D2C"/>
    <w:rsid w:val="0036105F"/>
    <w:rsid w:val="00361369"/>
    <w:rsid w:val="00364DFA"/>
    <w:rsid w:val="003651AC"/>
    <w:rsid w:val="003655A0"/>
    <w:rsid w:val="00366237"/>
    <w:rsid w:val="003673CF"/>
    <w:rsid w:val="00373932"/>
    <w:rsid w:val="00382453"/>
    <w:rsid w:val="003825EE"/>
    <w:rsid w:val="00383328"/>
    <w:rsid w:val="0038385C"/>
    <w:rsid w:val="00384232"/>
    <w:rsid w:val="003845C1"/>
    <w:rsid w:val="00386CAA"/>
    <w:rsid w:val="00390583"/>
    <w:rsid w:val="00392212"/>
    <w:rsid w:val="00392CD6"/>
    <w:rsid w:val="00393B26"/>
    <w:rsid w:val="00393E37"/>
    <w:rsid w:val="003A0F03"/>
    <w:rsid w:val="003A18B5"/>
    <w:rsid w:val="003A38B8"/>
    <w:rsid w:val="003A3CEB"/>
    <w:rsid w:val="003A4009"/>
    <w:rsid w:val="003A596A"/>
    <w:rsid w:val="003A60F3"/>
    <w:rsid w:val="003A6F89"/>
    <w:rsid w:val="003B1DC0"/>
    <w:rsid w:val="003B38C1"/>
    <w:rsid w:val="003B3A6F"/>
    <w:rsid w:val="003B5193"/>
    <w:rsid w:val="003B5424"/>
    <w:rsid w:val="003B75C2"/>
    <w:rsid w:val="003C08B2"/>
    <w:rsid w:val="003C1B55"/>
    <w:rsid w:val="003D0407"/>
    <w:rsid w:val="003D2D3F"/>
    <w:rsid w:val="003D3C87"/>
    <w:rsid w:val="003D473E"/>
    <w:rsid w:val="003D48BB"/>
    <w:rsid w:val="003D6176"/>
    <w:rsid w:val="003D7121"/>
    <w:rsid w:val="003E1B34"/>
    <w:rsid w:val="003E2852"/>
    <w:rsid w:val="003E3840"/>
    <w:rsid w:val="003F279E"/>
    <w:rsid w:val="003F2B38"/>
    <w:rsid w:val="003F6191"/>
    <w:rsid w:val="003F6F82"/>
    <w:rsid w:val="00400A50"/>
    <w:rsid w:val="00400D6C"/>
    <w:rsid w:val="00403514"/>
    <w:rsid w:val="00411D33"/>
    <w:rsid w:val="00411FE7"/>
    <w:rsid w:val="00420C5A"/>
    <w:rsid w:val="0042259D"/>
    <w:rsid w:val="00422BE0"/>
    <w:rsid w:val="00423E3E"/>
    <w:rsid w:val="00427A63"/>
    <w:rsid w:val="00427AF4"/>
    <w:rsid w:val="004302A5"/>
    <w:rsid w:val="004304B9"/>
    <w:rsid w:val="00432034"/>
    <w:rsid w:val="0043332A"/>
    <w:rsid w:val="00435704"/>
    <w:rsid w:val="00437CC1"/>
    <w:rsid w:val="004400E2"/>
    <w:rsid w:val="00442DAA"/>
    <w:rsid w:val="00442E5B"/>
    <w:rsid w:val="00442F1F"/>
    <w:rsid w:val="00444503"/>
    <w:rsid w:val="00447F00"/>
    <w:rsid w:val="00450E42"/>
    <w:rsid w:val="00451660"/>
    <w:rsid w:val="00451721"/>
    <w:rsid w:val="0045744D"/>
    <w:rsid w:val="00457615"/>
    <w:rsid w:val="004647DA"/>
    <w:rsid w:val="00464E49"/>
    <w:rsid w:val="004660DC"/>
    <w:rsid w:val="004701A6"/>
    <w:rsid w:val="00470AE4"/>
    <w:rsid w:val="004731D6"/>
    <w:rsid w:val="00473D0B"/>
    <w:rsid w:val="00474062"/>
    <w:rsid w:val="004744AC"/>
    <w:rsid w:val="0047651D"/>
    <w:rsid w:val="00477D6B"/>
    <w:rsid w:val="0048012B"/>
    <w:rsid w:val="0048042D"/>
    <w:rsid w:val="00480D6E"/>
    <w:rsid w:val="004826DB"/>
    <w:rsid w:val="00482892"/>
    <w:rsid w:val="00482E6D"/>
    <w:rsid w:val="00486BDE"/>
    <w:rsid w:val="0048750A"/>
    <w:rsid w:val="00491DF6"/>
    <w:rsid w:val="004934E6"/>
    <w:rsid w:val="00494D02"/>
    <w:rsid w:val="004974F2"/>
    <w:rsid w:val="004975A1"/>
    <w:rsid w:val="004979D6"/>
    <w:rsid w:val="004A0CBF"/>
    <w:rsid w:val="004A0DF7"/>
    <w:rsid w:val="004A40CC"/>
    <w:rsid w:val="004B2173"/>
    <w:rsid w:val="004B34E7"/>
    <w:rsid w:val="004B4A63"/>
    <w:rsid w:val="004B5ABF"/>
    <w:rsid w:val="004B5E7B"/>
    <w:rsid w:val="004B6701"/>
    <w:rsid w:val="004C18BD"/>
    <w:rsid w:val="004C1BD6"/>
    <w:rsid w:val="004C21B1"/>
    <w:rsid w:val="004C37D5"/>
    <w:rsid w:val="004C3B1D"/>
    <w:rsid w:val="004C43F9"/>
    <w:rsid w:val="004C58F9"/>
    <w:rsid w:val="004D040E"/>
    <w:rsid w:val="004D2C55"/>
    <w:rsid w:val="004D4463"/>
    <w:rsid w:val="004D51EE"/>
    <w:rsid w:val="004D61CD"/>
    <w:rsid w:val="004D66A2"/>
    <w:rsid w:val="004D6A1C"/>
    <w:rsid w:val="004D7376"/>
    <w:rsid w:val="004E0D0E"/>
    <w:rsid w:val="004E11E2"/>
    <w:rsid w:val="004E146D"/>
    <w:rsid w:val="004E4034"/>
    <w:rsid w:val="004E6D94"/>
    <w:rsid w:val="004F2207"/>
    <w:rsid w:val="004F2AE1"/>
    <w:rsid w:val="004F4929"/>
    <w:rsid w:val="004F703E"/>
    <w:rsid w:val="004F7D58"/>
    <w:rsid w:val="00500E33"/>
    <w:rsid w:val="00503543"/>
    <w:rsid w:val="00503788"/>
    <w:rsid w:val="00507279"/>
    <w:rsid w:val="00520B9C"/>
    <w:rsid w:val="00520F6A"/>
    <w:rsid w:val="00521A52"/>
    <w:rsid w:val="00521F24"/>
    <w:rsid w:val="005242EE"/>
    <w:rsid w:val="005243EF"/>
    <w:rsid w:val="0053057A"/>
    <w:rsid w:val="00537B8D"/>
    <w:rsid w:val="005402FC"/>
    <w:rsid w:val="00540AD1"/>
    <w:rsid w:val="00541805"/>
    <w:rsid w:val="00542E22"/>
    <w:rsid w:val="00543F36"/>
    <w:rsid w:val="00543FB7"/>
    <w:rsid w:val="00544A7D"/>
    <w:rsid w:val="005455F1"/>
    <w:rsid w:val="005459F1"/>
    <w:rsid w:val="00545CAA"/>
    <w:rsid w:val="00546B2A"/>
    <w:rsid w:val="00551B73"/>
    <w:rsid w:val="00552189"/>
    <w:rsid w:val="005525E8"/>
    <w:rsid w:val="00553DFF"/>
    <w:rsid w:val="00554024"/>
    <w:rsid w:val="00554E76"/>
    <w:rsid w:val="00556F0B"/>
    <w:rsid w:val="005600D9"/>
    <w:rsid w:val="00560A29"/>
    <w:rsid w:val="0056383E"/>
    <w:rsid w:val="00565EAF"/>
    <w:rsid w:val="00565F1D"/>
    <w:rsid w:val="00565F7A"/>
    <w:rsid w:val="005737F8"/>
    <w:rsid w:val="0057775C"/>
    <w:rsid w:val="005806D5"/>
    <w:rsid w:val="00580EE4"/>
    <w:rsid w:val="00581412"/>
    <w:rsid w:val="00584F86"/>
    <w:rsid w:val="0058548F"/>
    <w:rsid w:val="00587F89"/>
    <w:rsid w:val="00592F02"/>
    <w:rsid w:val="0059670E"/>
    <w:rsid w:val="005A0CFC"/>
    <w:rsid w:val="005A5FB1"/>
    <w:rsid w:val="005A7966"/>
    <w:rsid w:val="005B1EB4"/>
    <w:rsid w:val="005B5683"/>
    <w:rsid w:val="005B6FB7"/>
    <w:rsid w:val="005B76E1"/>
    <w:rsid w:val="005B7D97"/>
    <w:rsid w:val="005C1F3E"/>
    <w:rsid w:val="005C2D6D"/>
    <w:rsid w:val="005C54BD"/>
    <w:rsid w:val="005D08C1"/>
    <w:rsid w:val="005D1253"/>
    <w:rsid w:val="005D5305"/>
    <w:rsid w:val="005D7088"/>
    <w:rsid w:val="005D7F4E"/>
    <w:rsid w:val="005E1DC2"/>
    <w:rsid w:val="005E1EBC"/>
    <w:rsid w:val="005E23AC"/>
    <w:rsid w:val="005E2A54"/>
    <w:rsid w:val="005E6584"/>
    <w:rsid w:val="005F3577"/>
    <w:rsid w:val="005F4F3A"/>
    <w:rsid w:val="005F794E"/>
    <w:rsid w:val="00600F8B"/>
    <w:rsid w:val="00604F9D"/>
    <w:rsid w:val="00605540"/>
    <w:rsid w:val="00605827"/>
    <w:rsid w:val="00606343"/>
    <w:rsid w:val="0061246C"/>
    <w:rsid w:val="00615416"/>
    <w:rsid w:val="006177CA"/>
    <w:rsid w:val="00621AB2"/>
    <w:rsid w:val="00621D9A"/>
    <w:rsid w:val="006220DA"/>
    <w:rsid w:val="00622645"/>
    <w:rsid w:val="00622F54"/>
    <w:rsid w:val="00627867"/>
    <w:rsid w:val="006279A1"/>
    <w:rsid w:val="006303BE"/>
    <w:rsid w:val="0063084D"/>
    <w:rsid w:val="006312EC"/>
    <w:rsid w:val="006355AD"/>
    <w:rsid w:val="00637708"/>
    <w:rsid w:val="00641903"/>
    <w:rsid w:val="0064277F"/>
    <w:rsid w:val="00643A7E"/>
    <w:rsid w:val="00646050"/>
    <w:rsid w:val="00656798"/>
    <w:rsid w:val="006636E1"/>
    <w:rsid w:val="00664407"/>
    <w:rsid w:val="00665AD4"/>
    <w:rsid w:val="00671015"/>
    <w:rsid w:val="006713CA"/>
    <w:rsid w:val="00674A65"/>
    <w:rsid w:val="00676C5C"/>
    <w:rsid w:val="00677F67"/>
    <w:rsid w:val="006850DA"/>
    <w:rsid w:val="00685DC4"/>
    <w:rsid w:val="006873F1"/>
    <w:rsid w:val="006923BC"/>
    <w:rsid w:val="006923C8"/>
    <w:rsid w:val="00694CBF"/>
    <w:rsid w:val="0069625F"/>
    <w:rsid w:val="00697C6E"/>
    <w:rsid w:val="00697E35"/>
    <w:rsid w:val="006A0D3F"/>
    <w:rsid w:val="006A229C"/>
    <w:rsid w:val="006A6EDF"/>
    <w:rsid w:val="006B13EF"/>
    <w:rsid w:val="006B1D7D"/>
    <w:rsid w:val="006B1DD9"/>
    <w:rsid w:val="006B2AFA"/>
    <w:rsid w:val="006B45FB"/>
    <w:rsid w:val="006B58D2"/>
    <w:rsid w:val="006B7A97"/>
    <w:rsid w:val="006C25ED"/>
    <w:rsid w:val="006C33EA"/>
    <w:rsid w:val="006C71EF"/>
    <w:rsid w:val="006D08AA"/>
    <w:rsid w:val="006D6866"/>
    <w:rsid w:val="006E1A95"/>
    <w:rsid w:val="006E3264"/>
    <w:rsid w:val="006E5C22"/>
    <w:rsid w:val="006E5D14"/>
    <w:rsid w:val="006E6DAD"/>
    <w:rsid w:val="006E7669"/>
    <w:rsid w:val="006F0553"/>
    <w:rsid w:val="006F2073"/>
    <w:rsid w:val="006F23BA"/>
    <w:rsid w:val="006F344C"/>
    <w:rsid w:val="006F379C"/>
    <w:rsid w:val="006F4B86"/>
    <w:rsid w:val="006F4C15"/>
    <w:rsid w:val="006F517F"/>
    <w:rsid w:val="006F6B4A"/>
    <w:rsid w:val="007058FB"/>
    <w:rsid w:val="00707C9F"/>
    <w:rsid w:val="00710F92"/>
    <w:rsid w:val="0071221B"/>
    <w:rsid w:val="0071687D"/>
    <w:rsid w:val="007168AC"/>
    <w:rsid w:val="00722A93"/>
    <w:rsid w:val="00723B24"/>
    <w:rsid w:val="00730971"/>
    <w:rsid w:val="00730FC2"/>
    <w:rsid w:val="007323B5"/>
    <w:rsid w:val="007331D6"/>
    <w:rsid w:val="007434DE"/>
    <w:rsid w:val="00745A6E"/>
    <w:rsid w:val="00750446"/>
    <w:rsid w:val="00752430"/>
    <w:rsid w:val="0075596C"/>
    <w:rsid w:val="00755DDD"/>
    <w:rsid w:val="00757E8E"/>
    <w:rsid w:val="00760E95"/>
    <w:rsid w:val="00764241"/>
    <w:rsid w:val="00767B72"/>
    <w:rsid w:val="00770335"/>
    <w:rsid w:val="00770E2E"/>
    <w:rsid w:val="00776315"/>
    <w:rsid w:val="007766D8"/>
    <w:rsid w:val="00777C41"/>
    <w:rsid w:val="007830CB"/>
    <w:rsid w:val="00785724"/>
    <w:rsid w:val="00787243"/>
    <w:rsid w:val="007874B0"/>
    <w:rsid w:val="007875E8"/>
    <w:rsid w:val="00787E03"/>
    <w:rsid w:val="00791391"/>
    <w:rsid w:val="00793BB3"/>
    <w:rsid w:val="00795104"/>
    <w:rsid w:val="007A32C5"/>
    <w:rsid w:val="007A4088"/>
    <w:rsid w:val="007B0574"/>
    <w:rsid w:val="007B19BA"/>
    <w:rsid w:val="007B2EFB"/>
    <w:rsid w:val="007B38D4"/>
    <w:rsid w:val="007B6A58"/>
    <w:rsid w:val="007B6B85"/>
    <w:rsid w:val="007C20E0"/>
    <w:rsid w:val="007C234D"/>
    <w:rsid w:val="007C30B5"/>
    <w:rsid w:val="007C5559"/>
    <w:rsid w:val="007C6C2E"/>
    <w:rsid w:val="007D0E3D"/>
    <w:rsid w:val="007D1613"/>
    <w:rsid w:val="007D1669"/>
    <w:rsid w:val="007D2421"/>
    <w:rsid w:val="007D5A9A"/>
    <w:rsid w:val="007D6A22"/>
    <w:rsid w:val="007D6FF0"/>
    <w:rsid w:val="007D746C"/>
    <w:rsid w:val="007E10D0"/>
    <w:rsid w:val="007E1F14"/>
    <w:rsid w:val="007E3CA7"/>
    <w:rsid w:val="007E5DAB"/>
    <w:rsid w:val="007E687F"/>
    <w:rsid w:val="007E70D8"/>
    <w:rsid w:val="007F02A6"/>
    <w:rsid w:val="007F16F9"/>
    <w:rsid w:val="007F4181"/>
    <w:rsid w:val="007F62C9"/>
    <w:rsid w:val="007F7F07"/>
    <w:rsid w:val="00800194"/>
    <w:rsid w:val="00801AB1"/>
    <w:rsid w:val="008022F1"/>
    <w:rsid w:val="008052E6"/>
    <w:rsid w:val="0081363B"/>
    <w:rsid w:val="0081554B"/>
    <w:rsid w:val="00817B79"/>
    <w:rsid w:val="00817DBF"/>
    <w:rsid w:val="00824916"/>
    <w:rsid w:val="00833F5F"/>
    <w:rsid w:val="00836CAF"/>
    <w:rsid w:val="008400D1"/>
    <w:rsid w:val="008404B7"/>
    <w:rsid w:val="00840A87"/>
    <w:rsid w:val="008414E9"/>
    <w:rsid w:val="008436B1"/>
    <w:rsid w:val="008447DF"/>
    <w:rsid w:val="00846A49"/>
    <w:rsid w:val="00847021"/>
    <w:rsid w:val="008478F6"/>
    <w:rsid w:val="00851762"/>
    <w:rsid w:val="00853609"/>
    <w:rsid w:val="00853C67"/>
    <w:rsid w:val="0085532A"/>
    <w:rsid w:val="00862FFA"/>
    <w:rsid w:val="00864034"/>
    <w:rsid w:val="00864378"/>
    <w:rsid w:val="008676BD"/>
    <w:rsid w:val="0087184D"/>
    <w:rsid w:val="00871CAE"/>
    <w:rsid w:val="008745B8"/>
    <w:rsid w:val="00880153"/>
    <w:rsid w:val="00881C5C"/>
    <w:rsid w:val="00882C1D"/>
    <w:rsid w:val="00886D95"/>
    <w:rsid w:val="00893464"/>
    <w:rsid w:val="00894119"/>
    <w:rsid w:val="008954E3"/>
    <w:rsid w:val="008A0FBE"/>
    <w:rsid w:val="008A6366"/>
    <w:rsid w:val="008A7961"/>
    <w:rsid w:val="008B0415"/>
    <w:rsid w:val="008B2CC1"/>
    <w:rsid w:val="008B59EC"/>
    <w:rsid w:val="008B60B2"/>
    <w:rsid w:val="008C2E52"/>
    <w:rsid w:val="008C3DED"/>
    <w:rsid w:val="008C74E8"/>
    <w:rsid w:val="008C7722"/>
    <w:rsid w:val="008D008D"/>
    <w:rsid w:val="008D26CB"/>
    <w:rsid w:val="008D2C10"/>
    <w:rsid w:val="008D3C31"/>
    <w:rsid w:val="008D4F0E"/>
    <w:rsid w:val="008D55B2"/>
    <w:rsid w:val="008D5C16"/>
    <w:rsid w:val="008D7D70"/>
    <w:rsid w:val="008E3D48"/>
    <w:rsid w:val="008E435C"/>
    <w:rsid w:val="008E7480"/>
    <w:rsid w:val="008F00DC"/>
    <w:rsid w:val="008F1CF7"/>
    <w:rsid w:val="008F2F82"/>
    <w:rsid w:val="008F3B49"/>
    <w:rsid w:val="008F7EBD"/>
    <w:rsid w:val="009031E7"/>
    <w:rsid w:val="009071A9"/>
    <w:rsid w:val="0090731E"/>
    <w:rsid w:val="00907451"/>
    <w:rsid w:val="00907F45"/>
    <w:rsid w:val="00907F8E"/>
    <w:rsid w:val="00910E73"/>
    <w:rsid w:val="00910F55"/>
    <w:rsid w:val="0091310D"/>
    <w:rsid w:val="00913903"/>
    <w:rsid w:val="00914A26"/>
    <w:rsid w:val="00916269"/>
    <w:rsid w:val="00916A9B"/>
    <w:rsid w:val="00916EE2"/>
    <w:rsid w:val="00920E74"/>
    <w:rsid w:val="00923496"/>
    <w:rsid w:val="00923C37"/>
    <w:rsid w:val="00924B8F"/>
    <w:rsid w:val="00924E1D"/>
    <w:rsid w:val="00925597"/>
    <w:rsid w:val="009356AD"/>
    <w:rsid w:val="00935C1C"/>
    <w:rsid w:val="00942C01"/>
    <w:rsid w:val="00954E2A"/>
    <w:rsid w:val="00961417"/>
    <w:rsid w:val="00962758"/>
    <w:rsid w:val="00963387"/>
    <w:rsid w:val="0096577B"/>
    <w:rsid w:val="00966A22"/>
    <w:rsid w:val="0096722F"/>
    <w:rsid w:val="009727F6"/>
    <w:rsid w:val="00976B2B"/>
    <w:rsid w:val="00976B32"/>
    <w:rsid w:val="009802E1"/>
    <w:rsid w:val="00980843"/>
    <w:rsid w:val="009819BE"/>
    <w:rsid w:val="00981D2A"/>
    <w:rsid w:val="0098222D"/>
    <w:rsid w:val="00983EB5"/>
    <w:rsid w:val="00987739"/>
    <w:rsid w:val="009910F7"/>
    <w:rsid w:val="00993E8F"/>
    <w:rsid w:val="00995A2D"/>
    <w:rsid w:val="009A12FE"/>
    <w:rsid w:val="009A4762"/>
    <w:rsid w:val="009B13E1"/>
    <w:rsid w:val="009B5E66"/>
    <w:rsid w:val="009C37FB"/>
    <w:rsid w:val="009C3BD4"/>
    <w:rsid w:val="009C4EBE"/>
    <w:rsid w:val="009C6F7D"/>
    <w:rsid w:val="009D1808"/>
    <w:rsid w:val="009D1993"/>
    <w:rsid w:val="009D2347"/>
    <w:rsid w:val="009D4121"/>
    <w:rsid w:val="009D59E5"/>
    <w:rsid w:val="009E0EA2"/>
    <w:rsid w:val="009E2191"/>
    <w:rsid w:val="009E24D9"/>
    <w:rsid w:val="009E2791"/>
    <w:rsid w:val="009E3F6F"/>
    <w:rsid w:val="009E56F9"/>
    <w:rsid w:val="009E733A"/>
    <w:rsid w:val="009F0C09"/>
    <w:rsid w:val="009F499F"/>
    <w:rsid w:val="00A00E8D"/>
    <w:rsid w:val="00A010A4"/>
    <w:rsid w:val="00A01236"/>
    <w:rsid w:val="00A029DD"/>
    <w:rsid w:val="00A070CA"/>
    <w:rsid w:val="00A077C3"/>
    <w:rsid w:val="00A10659"/>
    <w:rsid w:val="00A122D2"/>
    <w:rsid w:val="00A12BF4"/>
    <w:rsid w:val="00A24569"/>
    <w:rsid w:val="00A2657B"/>
    <w:rsid w:val="00A26B19"/>
    <w:rsid w:val="00A27290"/>
    <w:rsid w:val="00A30B9C"/>
    <w:rsid w:val="00A35CE7"/>
    <w:rsid w:val="00A35E3C"/>
    <w:rsid w:val="00A36303"/>
    <w:rsid w:val="00A36E63"/>
    <w:rsid w:val="00A41DD8"/>
    <w:rsid w:val="00A42DAF"/>
    <w:rsid w:val="00A45BD8"/>
    <w:rsid w:val="00A500FB"/>
    <w:rsid w:val="00A50C12"/>
    <w:rsid w:val="00A50EE0"/>
    <w:rsid w:val="00A51ED7"/>
    <w:rsid w:val="00A52D34"/>
    <w:rsid w:val="00A556DB"/>
    <w:rsid w:val="00A57AE4"/>
    <w:rsid w:val="00A613D8"/>
    <w:rsid w:val="00A61FE3"/>
    <w:rsid w:val="00A62D43"/>
    <w:rsid w:val="00A62E65"/>
    <w:rsid w:val="00A6502F"/>
    <w:rsid w:val="00A7154B"/>
    <w:rsid w:val="00A730C6"/>
    <w:rsid w:val="00A74323"/>
    <w:rsid w:val="00A7488C"/>
    <w:rsid w:val="00A75E8D"/>
    <w:rsid w:val="00A76884"/>
    <w:rsid w:val="00A77BA6"/>
    <w:rsid w:val="00A8346E"/>
    <w:rsid w:val="00A84B73"/>
    <w:rsid w:val="00A85B8E"/>
    <w:rsid w:val="00A86A81"/>
    <w:rsid w:val="00A87220"/>
    <w:rsid w:val="00A87CA6"/>
    <w:rsid w:val="00A919CD"/>
    <w:rsid w:val="00A96F83"/>
    <w:rsid w:val="00A97F5D"/>
    <w:rsid w:val="00AA228C"/>
    <w:rsid w:val="00AA321B"/>
    <w:rsid w:val="00AA3EDF"/>
    <w:rsid w:val="00AA54C1"/>
    <w:rsid w:val="00AA57A9"/>
    <w:rsid w:val="00AA7311"/>
    <w:rsid w:val="00AA7E54"/>
    <w:rsid w:val="00AB3585"/>
    <w:rsid w:val="00AB7EB2"/>
    <w:rsid w:val="00AC0349"/>
    <w:rsid w:val="00AC0825"/>
    <w:rsid w:val="00AC205C"/>
    <w:rsid w:val="00AC30B9"/>
    <w:rsid w:val="00AC38B6"/>
    <w:rsid w:val="00AC514F"/>
    <w:rsid w:val="00AC5DA6"/>
    <w:rsid w:val="00AD3A61"/>
    <w:rsid w:val="00AD6512"/>
    <w:rsid w:val="00AE00DB"/>
    <w:rsid w:val="00AE2C39"/>
    <w:rsid w:val="00AE2FC3"/>
    <w:rsid w:val="00AE4743"/>
    <w:rsid w:val="00AE5ACD"/>
    <w:rsid w:val="00AE5B9F"/>
    <w:rsid w:val="00AE7BE4"/>
    <w:rsid w:val="00AF3F18"/>
    <w:rsid w:val="00AF4A4E"/>
    <w:rsid w:val="00AF61EE"/>
    <w:rsid w:val="00B05A69"/>
    <w:rsid w:val="00B105C1"/>
    <w:rsid w:val="00B10E74"/>
    <w:rsid w:val="00B14DE4"/>
    <w:rsid w:val="00B15787"/>
    <w:rsid w:val="00B15985"/>
    <w:rsid w:val="00B1779C"/>
    <w:rsid w:val="00B2126A"/>
    <w:rsid w:val="00B21ACA"/>
    <w:rsid w:val="00B23382"/>
    <w:rsid w:val="00B23BAA"/>
    <w:rsid w:val="00B277A4"/>
    <w:rsid w:val="00B311E6"/>
    <w:rsid w:val="00B324A9"/>
    <w:rsid w:val="00B34E17"/>
    <w:rsid w:val="00B35165"/>
    <w:rsid w:val="00B36A98"/>
    <w:rsid w:val="00B37857"/>
    <w:rsid w:val="00B37CFE"/>
    <w:rsid w:val="00B40332"/>
    <w:rsid w:val="00B41A47"/>
    <w:rsid w:val="00B44123"/>
    <w:rsid w:val="00B444E6"/>
    <w:rsid w:val="00B453D7"/>
    <w:rsid w:val="00B47E78"/>
    <w:rsid w:val="00B50A74"/>
    <w:rsid w:val="00B51DBE"/>
    <w:rsid w:val="00B524ED"/>
    <w:rsid w:val="00B532CB"/>
    <w:rsid w:val="00B53F23"/>
    <w:rsid w:val="00B55F8F"/>
    <w:rsid w:val="00B56438"/>
    <w:rsid w:val="00B570D2"/>
    <w:rsid w:val="00B57A1F"/>
    <w:rsid w:val="00B57EEB"/>
    <w:rsid w:val="00B64202"/>
    <w:rsid w:val="00B66F63"/>
    <w:rsid w:val="00B70D87"/>
    <w:rsid w:val="00B74E9E"/>
    <w:rsid w:val="00B76E96"/>
    <w:rsid w:val="00B77ADE"/>
    <w:rsid w:val="00B91B45"/>
    <w:rsid w:val="00B93272"/>
    <w:rsid w:val="00B95ADC"/>
    <w:rsid w:val="00B96DD9"/>
    <w:rsid w:val="00B9734B"/>
    <w:rsid w:val="00BA43CF"/>
    <w:rsid w:val="00BA45A3"/>
    <w:rsid w:val="00BA4699"/>
    <w:rsid w:val="00BB08EC"/>
    <w:rsid w:val="00BB22C4"/>
    <w:rsid w:val="00BB29B9"/>
    <w:rsid w:val="00BB3C31"/>
    <w:rsid w:val="00BB4DAB"/>
    <w:rsid w:val="00BB52AC"/>
    <w:rsid w:val="00BB6D15"/>
    <w:rsid w:val="00BC209B"/>
    <w:rsid w:val="00BC39C3"/>
    <w:rsid w:val="00BC5933"/>
    <w:rsid w:val="00BC5DBD"/>
    <w:rsid w:val="00BC7865"/>
    <w:rsid w:val="00BD1F80"/>
    <w:rsid w:val="00BD2E40"/>
    <w:rsid w:val="00BD2F38"/>
    <w:rsid w:val="00BD52CD"/>
    <w:rsid w:val="00BD6396"/>
    <w:rsid w:val="00BD77DE"/>
    <w:rsid w:val="00BE03B6"/>
    <w:rsid w:val="00BE4D05"/>
    <w:rsid w:val="00BE55B5"/>
    <w:rsid w:val="00BE57CA"/>
    <w:rsid w:val="00BE6712"/>
    <w:rsid w:val="00BF0144"/>
    <w:rsid w:val="00BF10AA"/>
    <w:rsid w:val="00BF1A93"/>
    <w:rsid w:val="00BF1C77"/>
    <w:rsid w:val="00BF4626"/>
    <w:rsid w:val="00BF6634"/>
    <w:rsid w:val="00BF7C13"/>
    <w:rsid w:val="00C02A3A"/>
    <w:rsid w:val="00C101FD"/>
    <w:rsid w:val="00C11BFE"/>
    <w:rsid w:val="00C1232B"/>
    <w:rsid w:val="00C15F00"/>
    <w:rsid w:val="00C17856"/>
    <w:rsid w:val="00C32551"/>
    <w:rsid w:val="00C37A90"/>
    <w:rsid w:val="00C42A5C"/>
    <w:rsid w:val="00C42A85"/>
    <w:rsid w:val="00C46641"/>
    <w:rsid w:val="00C519A8"/>
    <w:rsid w:val="00C529CB"/>
    <w:rsid w:val="00C535B2"/>
    <w:rsid w:val="00C555B4"/>
    <w:rsid w:val="00C55A7B"/>
    <w:rsid w:val="00C5679F"/>
    <w:rsid w:val="00C606E6"/>
    <w:rsid w:val="00C620A2"/>
    <w:rsid w:val="00C622AD"/>
    <w:rsid w:val="00C640F7"/>
    <w:rsid w:val="00C65183"/>
    <w:rsid w:val="00C66FD6"/>
    <w:rsid w:val="00C71859"/>
    <w:rsid w:val="00C71B45"/>
    <w:rsid w:val="00C72F9D"/>
    <w:rsid w:val="00C73263"/>
    <w:rsid w:val="00C744B3"/>
    <w:rsid w:val="00C74D6B"/>
    <w:rsid w:val="00C765F0"/>
    <w:rsid w:val="00C76638"/>
    <w:rsid w:val="00C76D8B"/>
    <w:rsid w:val="00C77961"/>
    <w:rsid w:val="00C8383C"/>
    <w:rsid w:val="00C848B4"/>
    <w:rsid w:val="00C86B27"/>
    <w:rsid w:val="00C86C3E"/>
    <w:rsid w:val="00C916F9"/>
    <w:rsid w:val="00C91E78"/>
    <w:rsid w:val="00C93F14"/>
    <w:rsid w:val="00C94629"/>
    <w:rsid w:val="00C9704E"/>
    <w:rsid w:val="00CA0611"/>
    <w:rsid w:val="00CA0EC1"/>
    <w:rsid w:val="00CA196F"/>
    <w:rsid w:val="00CB3F81"/>
    <w:rsid w:val="00CB4183"/>
    <w:rsid w:val="00CB556C"/>
    <w:rsid w:val="00CB6AED"/>
    <w:rsid w:val="00CC11C5"/>
    <w:rsid w:val="00CC2A95"/>
    <w:rsid w:val="00CC3861"/>
    <w:rsid w:val="00CC4C5C"/>
    <w:rsid w:val="00CD03B6"/>
    <w:rsid w:val="00CD1C74"/>
    <w:rsid w:val="00CD441A"/>
    <w:rsid w:val="00CD65BE"/>
    <w:rsid w:val="00CD66D6"/>
    <w:rsid w:val="00CE033F"/>
    <w:rsid w:val="00CE0AF5"/>
    <w:rsid w:val="00CE2815"/>
    <w:rsid w:val="00CE4629"/>
    <w:rsid w:val="00CE52C9"/>
    <w:rsid w:val="00CF1116"/>
    <w:rsid w:val="00CF1A6B"/>
    <w:rsid w:val="00CF1CBF"/>
    <w:rsid w:val="00CF286F"/>
    <w:rsid w:val="00CF3388"/>
    <w:rsid w:val="00CF3B66"/>
    <w:rsid w:val="00CF4496"/>
    <w:rsid w:val="00CF488E"/>
    <w:rsid w:val="00CF57DD"/>
    <w:rsid w:val="00D050F5"/>
    <w:rsid w:val="00D05F94"/>
    <w:rsid w:val="00D0653C"/>
    <w:rsid w:val="00D067C8"/>
    <w:rsid w:val="00D06DAD"/>
    <w:rsid w:val="00D12A8F"/>
    <w:rsid w:val="00D13A83"/>
    <w:rsid w:val="00D14130"/>
    <w:rsid w:val="00D14B75"/>
    <w:rsid w:val="00D16DD9"/>
    <w:rsid w:val="00D20104"/>
    <w:rsid w:val="00D2056B"/>
    <w:rsid w:val="00D234D2"/>
    <w:rsid w:val="00D27037"/>
    <w:rsid w:val="00D27155"/>
    <w:rsid w:val="00D304AD"/>
    <w:rsid w:val="00D32C47"/>
    <w:rsid w:val="00D43003"/>
    <w:rsid w:val="00D43B70"/>
    <w:rsid w:val="00D45252"/>
    <w:rsid w:val="00D457B3"/>
    <w:rsid w:val="00D510AC"/>
    <w:rsid w:val="00D516E7"/>
    <w:rsid w:val="00D52C86"/>
    <w:rsid w:val="00D537AE"/>
    <w:rsid w:val="00D54476"/>
    <w:rsid w:val="00D551A3"/>
    <w:rsid w:val="00D5656B"/>
    <w:rsid w:val="00D575A5"/>
    <w:rsid w:val="00D64007"/>
    <w:rsid w:val="00D646CA"/>
    <w:rsid w:val="00D6525C"/>
    <w:rsid w:val="00D65E5F"/>
    <w:rsid w:val="00D715E9"/>
    <w:rsid w:val="00D71B4D"/>
    <w:rsid w:val="00D741E5"/>
    <w:rsid w:val="00D7508D"/>
    <w:rsid w:val="00D751FA"/>
    <w:rsid w:val="00D7575C"/>
    <w:rsid w:val="00D77A23"/>
    <w:rsid w:val="00D80BB7"/>
    <w:rsid w:val="00D82B01"/>
    <w:rsid w:val="00D830F1"/>
    <w:rsid w:val="00D8524D"/>
    <w:rsid w:val="00D87809"/>
    <w:rsid w:val="00D878A0"/>
    <w:rsid w:val="00D90DE8"/>
    <w:rsid w:val="00D93D55"/>
    <w:rsid w:val="00DA6ADF"/>
    <w:rsid w:val="00DA77DB"/>
    <w:rsid w:val="00DB0525"/>
    <w:rsid w:val="00DB09C2"/>
    <w:rsid w:val="00DB4C87"/>
    <w:rsid w:val="00DB68DD"/>
    <w:rsid w:val="00DB76B2"/>
    <w:rsid w:val="00DC1B5B"/>
    <w:rsid w:val="00DC2CFB"/>
    <w:rsid w:val="00DC48E2"/>
    <w:rsid w:val="00DC5A8F"/>
    <w:rsid w:val="00DD130E"/>
    <w:rsid w:val="00DD5EA8"/>
    <w:rsid w:val="00DD60F0"/>
    <w:rsid w:val="00DD64D6"/>
    <w:rsid w:val="00DE2510"/>
    <w:rsid w:val="00DE32BF"/>
    <w:rsid w:val="00DE390D"/>
    <w:rsid w:val="00DE4AA9"/>
    <w:rsid w:val="00DE54E6"/>
    <w:rsid w:val="00DF1A32"/>
    <w:rsid w:val="00DF27E3"/>
    <w:rsid w:val="00DF367C"/>
    <w:rsid w:val="00DF5EDD"/>
    <w:rsid w:val="00DF7C4C"/>
    <w:rsid w:val="00E019B0"/>
    <w:rsid w:val="00E025D1"/>
    <w:rsid w:val="00E03902"/>
    <w:rsid w:val="00E0398F"/>
    <w:rsid w:val="00E04B15"/>
    <w:rsid w:val="00E04B72"/>
    <w:rsid w:val="00E07818"/>
    <w:rsid w:val="00E14B47"/>
    <w:rsid w:val="00E16E2A"/>
    <w:rsid w:val="00E173F9"/>
    <w:rsid w:val="00E1764A"/>
    <w:rsid w:val="00E204EC"/>
    <w:rsid w:val="00E218C9"/>
    <w:rsid w:val="00E2310A"/>
    <w:rsid w:val="00E2643D"/>
    <w:rsid w:val="00E32ADE"/>
    <w:rsid w:val="00E32C97"/>
    <w:rsid w:val="00E335FE"/>
    <w:rsid w:val="00E33AAB"/>
    <w:rsid w:val="00E365E6"/>
    <w:rsid w:val="00E40F81"/>
    <w:rsid w:val="00E412BD"/>
    <w:rsid w:val="00E4156D"/>
    <w:rsid w:val="00E4782C"/>
    <w:rsid w:val="00E5021F"/>
    <w:rsid w:val="00E506FF"/>
    <w:rsid w:val="00E51622"/>
    <w:rsid w:val="00E534BA"/>
    <w:rsid w:val="00E54B0B"/>
    <w:rsid w:val="00E613EE"/>
    <w:rsid w:val="00E6391F"/>
    <w:rsid w:val="00E647AC"/>
    <w:rsid w:val="00E65EF4"/>
    <w:rsid w:val="00E71E89"/>
    <w:rsid w:val="00E73E24"/>
    <w:rsid w:val="00E740BE"/>
    <w:rsid w:val="00E76077"/>
    <w:rsid w:val="00E763B9"/>
    <w:rsid w:val="00E823BB"/>
    <w:rsid w:val="00E871AA"/>
    <w:rsid w:val="00E87B71"/>
    <w:rsid w:val="00E9204A"/>
    <w:rsid w:val="00E95C80"/>
    <w:rsid w:val="00E9606C"/>
    <w:rsid w:val="00E975E7"/>
    <w:rsid w:val="00EA1D9D"/>
    <w:rsid w:val="00EA2EF2"/>
    <w:rsid w:val="00EA4AB3"/>
    <w:rsid w:val="00EA4F60"/>
    <w:rsid w:val="00EA5E97"/>
    <w:rsid w:val="00EA660B"/>
    <w:rsid w:val="00EB06DD"/>
    <w:rsid w:val="00EB3B20"/>
    <w:rsid w:val="00EC02FD"/>
    <w:rsid w:val="00EC0CB4"/>
    <w:rsid w:val="00EC0EAE"/>
    <w:rsid w:val="00EC291B"/>
    <w:rsid w:val="00EC2D3E"/>
    <w:rsid w:val="00EC3D5D"/>
    <w:rsid w:val="00EC4E49"/>
    <w:rsid w:val="00EC6EB0"/>
    <w:rsid w:val="00ED0375"/>
    <w:rsid w:val="00ED1829"/>
    <w:rsid w:val="00ED1AFE"/>
    <w:rsid w:val="00ED1BCF"/>
    <w:rsid w:val="00ED25C9"/>
    <w:rsid w:val="00ED2D59"/>
    <w:rsid w:val="00ED539A"/>
    <w:rsid w:val="00ED5CB2"/>
    <w:rsid w:val="00ED77FB"/>
    <w:rsid w:val="00EE1950"/>
    <w:rsid w:val="00EE1DC4"/>
    <w:rsid w:val="00EE2819"/>
    <w:rsid w:val="00EE4B19"/>
    <w:rsid w:val="00EE5737"/>
    <w:rsid w:val="00EE7BCE"/>
    <w:rsid w:val="00EF17CB"/>
    <w:rsid w:val="00EF524D"/>
    <w:rsid w:val="00EF55E4"/>
    <w:rsid w:val="00EF631C"/>
    <w:rsid w:val="00EF72F8"/>
    <w:rsid w:val="00F021A6"/>
    <w:rsid w:val="00F028B6"/>
    <w:rsid w:val="00F102B3"/>
    <w:rsid w:val="00F119C5"/>
    <w:rsid w:val="00F13049"/>
    <w:rsid w:val="00F154F9"/>
    <w:rsid w:val="00F15737"/>
    <w:rsid w:val="00F163BE"/>
    <w:rsid w:val="00F21A32"/>
    <w:rsid w:val="00F27681"/>
    <w:rsid w:val="00F321BB"/>
    <w:rsid w:val="00F3226B"/>
    <w:rsid w:val="00F410AE"/>
    <w:rsid w:val="00F415B1"/>
    <w:rsid w:val="00F41937"/>
    <w:rsid w:val="00F426D1"/>
    <w:rsid w:val="00F4346C"/>
    <w:rsid w:val="00F45986"/>
    <w:rsid w:val="00F505DD"/>
    <w:rsid w:val="00F5085B"/>
    <w:rsid w:val="00F50E35"/>
    <w:rsid w:val="00F5227B"/>
    <w:rsid w:val="00F5283C"/>
    <w:rsid w:val="00F53F88"/>
    <w:rsid w:val="00F55836"/>
    <w:rsid w:val="00F563BB"/>
    <w:rsid w:val="00F57BF6"/>
    <w:rsid w:val="00F62997"/>
    <w:rsid w:val="00F64205"/>
    <w:rsid w:val="00F64B45"/>
    <w:rsid w:val="00F66152"/>
    <w:rsid w:val="00F6665F"/>
    <w:rsid w:val="00F72029"/>
    <w:rsid w:val="00F737AB"/>
    <w:rsid w:val="00F73A5E"/>
    <w:rsid w:val="00F7489E"/>
    <w:rsid w:val="00F76120"/>
    <w:rsid w:val="00F76F40"/>
    <w:rsid w:val="00F812A1"/>
    <w:rsid w:val="00F82B5B"/>
    <w:rsid w:val="00F9030B"/>
    <w:rsid w:val="00F9610E"/>
    <w:rsid w:val="00FA1093"/>
    <w:rsid w:val="00FB11DF"/>
    <w:rsid w:val="00FB238F"/>
    <w:rsid w:val="00FB42F4"/>
    <w:rsid w:val="00FB487F"/>
    <w:rsid w:val="00FB6A25"/>
    <w:rsid w:val="00FB70C5"/>
    <w:rsid w:val="00FC42F8"/>
    <w:rsid w:val="00FD2537"/>
    <w:rsid w:val="00FD5B85"/>
    <w:rsid w:val="00FD7E68"/>
    <w:rsid w:val="00FE199D"/>
    <w:rsid w:val="00FE1F9A"/>
    <w:rsid w:val="00FE2EAA"/>
    <w:rsid w:val="00FE3576"/>
    <w:rsid w:val="00FE4CE5"/>
    <w:rsid w:val="00FE591A"/>
    <w:rsid w:val="00FF43B6"/>
    <w:rsid w:val="00FF6721"/>
    <w:rsid w:val="00FF7E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link w:val="1Char"/>
    <w:qFormat/>
    <w:rsid w:val="00D8524D"/>
    <w:pPr>
      <w:keepNext/>
      <w:spacing w:before="360" w:after="360"/>
      <w:outlineLvl w:val="0"/>
    </w:pPr>
    <w:rPr>
      <w:b/>
      <w:bCs/>
      <w:caps/>
      <w:kern w:val="32"/>
      <w:szCs w:val="32"/>
    </w:rPr>
  </w:style>
  <w:style w:type="paragraph" w:styleId="2">
    <w:name w:val="heading 2"/>
    <w:basedOn w:val="a0"/>
    <w:next w:val="a0"/>
    <w:link w:val="2Char"/>
    <w:qFormat/>
    <w:rsid w:val="00723B24"/>
    <w:pPr>
      <w:keepNext/>
      <w:spacing w:before="240" w:after="24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Balloon Text"/>
    <w:basedOn w:val="a0"/>
    <w:link w:val="Char0"/>
    <w:rsid w:val="008414E9"/>
    <w:rPr>
      <w:rFonts w:ascii="Tahoma" w:hAnsi="Tahoma" w:cs="Tahoma"/>
      <w:sz w:val="16"/>
      <w:szCs w:val="16"/>
    </w:rPr>
  </w:style>
  <w:style w:type="paragraph" w:styleId="a6">
    <w:name w:val="annotation text"/>
    <w:basedOn w:val="a0"/>
    <w:link w:val="Char1"/>
    <w:semiHidden/>
    <w:rsid w:val="00676C5C"/>
    <w:rPr>
      <w:sz w:val="18"/>
    </w:rPr>
  </w:style>
  <w:style w:type="paragraph" w:styleId="a7">
    <w:name w:val="endnote text"/>
    <w:basedOn w:val="a0"/>
    <w:link w:val="Char2"/>
    <w:semiHidden/>
    <w:rsid w:val="00676C5C"/>
    <w:rPr>
      <w:sz w:val="18"/>
    </w:rPr>
  </w:style>
  <w:style w:type="paragraph" w:styleId="a8">
    <w:name w:val="footer"/>
    <w:basedOn w:val="a0"/>
    <w:semiHidden/>
    <w:rsid w:val="00676C5C"/>
    <w:pPr>
      <w:tabs>
        <w:tab w:val="center" w:pos="4320"/>
        <w:tab w:val="right" w:pos="8640"/>
      </w:tabs>
    </w:pPr>
  </w:style>
  <w:style w:type="character" w:customStyle="1" w:styleId="Char0">
    <w:name w:val="批注框文本 Char"/>
    <w:basedOn w:val="a1"/>
    <w:link w:val="a5"/>
    <w:rsid w:val="008414E9"/>
    <w:rPr>
      <w:rFonts w:ascii="Tahoma" w:eastAsia="SimSun" w:hAnsi="Tahoma" w:cs="Tahoma"/>
      <w:sz w:val="16"/>
      <w:szCs w:val="16"/>
      <w:lang w:eastAsia="zh-CN"/>
    </w:rPr>
  </w:style>
  <w:style w:type="paragraph" w:styleId="a9">
    <w:name w:val="footnote text"/>
    <w:aliases w:val="Footnote,Char"/>
    <w:basedOn w:val="a0"/>
    <w:link w:val="Char3"/>
    <w:rsid w:val="00676C5C"/>
    <w:rPr>
      <w:sz w:val="18"/>
    </w:rPr>
  </w:style>
  <w:style w:type="paragraph" w:styleId="aa">
    <w:name w:val="header"/>
    <w:basedOn w:val="a0"/>
    <w:link w:val="Char4"/>
    <w:uiPriority w:val="99"/>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link w:val="ONUMEChar"/>
    <w:rsid w:val="00676C5C"/>
  </w:style>
  <w:style w:type="paragraph" w:customStyle="1" w:styleId="ONUMFS">
    <w:name w:val="ONUM FS"/>
    <w:basedOn w:val="a4"/>
    <w:rsid w:val="00676C5C"/>
    <w:pPr>
      <w:numPr>
        <w:numId w:val="2"/>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10">
    <w:name w:val="toc 1"/>
    <w:basedOn w:val="a0"/>
    <w:next w:val="a0"/>
    <w:autoRedefine/>
    <w:uiPriority w:val="39"/>
    <w:qFormat/>
    <w:rsid w:val="004B6701"/>
    <w:pPr>
      <w:tabs>
        <w:tab w:val="left" w:pos="440"/>
        <w:tab w:val="right" w:leader="dot" w:pos="9345"/>
      </w:tabs>
      <w:spacing w:before="240" w:after="240"/>
    </w:pPr>
  </w:style>
  <w:style w:type="character" w:customStyle="1" w:styleId="ONUMEChar">
    <w:name w:val="ONUM E Char"/>
    <w:link w:val="ONUME"/>
    <w:locked/>
    <w:rsid w:val="004B6701"/>
    <w:rPr>
      <w:rFonts w:ascii="Arial" w:eastAsia="SimSun" w:hAnsi="Arial" w:cs="Arial"/>
      <w:sz w:val="22"/>
      <w:lang w:eastAsia="zh-CN"/>
    </w:rPr>
  </w:style>
  <w:style w:type="character" w:styleId="ad">
    <w:name w:val="Hyperlink"/>
    <w:basedOn w:val="a1"/>
    <w:uiPriority w:val="99"/>
    <w:rsid w:val="004B6701"/>
    <w:rPr>
      <w:rFonts w:cs="Times New Roman"/>
      <w:color w:val="0000FF"/>
      <w:u w:val="single"/>
    </w:rPr>
  </w:style>
  <w:style w:type="character" w:customStyle="1" w:styleId="2Char">
    <w:name w:val="标题 2 Char"/>
    <w:link w:val="2"/>
    <w:locked/>
    <w:rsid w:val="00723B24"/>
    <w:rPr>
      <w:rFonts w:ascii="Arial" w:eastAsia="SimSun" w:hAnsi="Arial" w:cs="Arial"/>
      <w:bCs/>
      <w:iCs/>
      <w:caps/>
      <w:sz w:val="22"/>
      <w:szCs w:val="28"/>
      <w:lang w:eastAsia="zh-CN"/>
    </w:rPr>
  </w:style>
  <w:style w:type="table" w:styleId="ae">
    <w:name w:val="Table Grid"/>
    <w:basedOn w:val="a2"/>
    <w:uiPriority w:val="59"/>
    <w:rsid w:val="00CE2815"/>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otnote reference"/>
    <w:basedOn w:val="a1"/>
    <w:rsid w:val="00E365E6"/>
    <w:rPr>
      <w:rFonts w:cs="Times New Roman"/>
      <w:vertAlign w:val="superscript"/>
    </w:rPr>
  </w:style>
  <w:style w:type="character" w:customStyle="1" w:styleId="Char3">
    <w:name w:val="脚注文本 Char"/>
    <w:aliases w:val="Footnote Char,Char Char"/>
    <w:link w:val="a9"/>
    <w:locked/>
    <w:rsid w:val="00E365E6"/>
    <w:rPr>
      <w:rFonts w:ascii="Arial" w:eastAsia="SimSun" w:hAnsi="Arial" w:cs="Arial"/>
      <w:sz w:val="18"/>
      <w:lang w:eastAsia="zh-CN"/>
    </w:rPr>
  </w:style>
  <w:style w:type="paragraph" w:styleId="af0">
    <w:name w:val="caption"/>
    <w:basedOn w:val="a0"/>
    <w:next w:val="a0"/>
    <w:link w:val="Char5"/>
    <w:qFormat/>
    <w:rsid w:val="008414E9"/>
    <w:rPr>
      <w:b/>
      <w:bCs/>
      <w:sz w:val="18"/>
    </w:rPr>
  </w:style>
  <w:style w:type="character" w:customStyle="1" w:styleId="Char5">
    <w:name w:val="题注 Char"/>
    <w:basedOn w:val="a1"/>
    <w:link w:val="af0"/>
    <w:rsid w:val="008414E9"/>
    <w:rPr>
      <w:rFonts w:ascii="Arial" w:eastAsia="SimSun" w:hAnsi="Arial" w:cs="Arial"/>
      <w:b/>
      <w:bCs/>
      <w:sz w:val="18"/>
      <w:lang w:eastAsia="zh-CN"/>
    </w:rPr>
  </w:style>
  <w:style w:type="character" w:customStyle="1" w:styleId="Char4">
    <w:name w:val="页眉 Char"/>
    <w:link w:val="aa"/>
    <w:uiPriority w:val="99"/>
    <w:semiHidden/>
    <w:locked/>
    <w:rsid w:val="00E412BD"/>
    <w:rPr>
      <w:rFonts w:ascii="Arial" w:eastAsia="SimSun" w:hAnsi="Arial" w:cs="Arial"/>
      <w:sz w:val="22"/>
      <w:lang w:eastAsia="zh-CN"/>
    </w:rPr>
  </w:style>
  <w:style w:type="paragraph" w:styleId="af1">
    <w:name w:val="Plain Text"/>
    <w:basedOn w:val="a0"/>
    <w:link w:val="Char6"/>
    <w:uiPriority w:val="99"/>
    <w:rsid w:val="00E412BD"/>
    <w:rPr>
      <w:rFonts w:ascii="Courier New" w:hAnsi="Courier New" w:cs="Courier New"/>
      <w:sz w:val="20"/>
    </w:rPr>
  </w:style>
  <w:style w:type="paragraph" w:styleId="af2">
    <w:name w:val="List Paragraph"/>
    <w:basedOn w:val="a0"/>
    <w:uiPriority w:val="34"/>
    <w:qFormat/>
    <w:rsid w:val="00D8524D"/>
    <w:pPr>
      <w:ind w:left="720"/>
      <w:contextualSpacing/>
    </w:pPr>
  </w:style>
  <w:style w:type="character" w:customStyle="1" w:styleId="Char6">
    <w:name w:val="纯文本 Char"/>
    <w:basedOn w:val="a1"/>
    <w:link w:val="af1"/>
    <w:uiPriority w:val="99"/>
    <w:rsid w:val="00E412BD"/>
    <w:rPr>
      <w:rFonts w:ascii="Courier New" w:eastAsia="SimSun" w:hAnsi="Courier New" w:cs="Courier New"/>
      <w:lang w:eastAsia="zh-CN"/>
    </w:rPr>
  </w:style>
  <w:style w:type="character" w:styleId="af3">
    <w:name w:val="annotation reference"/>
    <w:basedOn w:val="a1"/>
    <w:rsid w:val="00791391"/>
    <w:rPr>
      <w:sz w:val="16"/>
      <w:szCs w:val="16"/>
    </w:rPr>
  </w:style>
  <w:style w:type="paragraph" w:styleId="af4">
    <w:name w:val="annotation subject"/>
    <w:basedOn w:val="a6"/>
    <w:next w:val="a6"/>
    <w:link w:val="Char7"/>
    <w:rsid w:val="00791391"/>
    <w:rPr>
      <w:b/>
      <w:bCs/>
      <w:sz w:val="20"/>
    </w:rPr>
  </w:style>
  <w:style w:type="character" w:customStyle="1" w:styleId="Char1">
    <w:name w:val="批注文字 Char"/>
    <w:basedOn w:val="a1"/>
    <w:link w:val="a6"/>
    <w:semiHidden/>
    <w:rsid w:val="00791391"/>
    <w:rPr>
      <w:rFonts w:ascii="Arial" w:eastAsia="SimSun" w:hAnsi="Arial" w:cs="Arial"/>
      <w:sz w:val="18"/>
      <w:lang w:eastAsia="zh-CN"/>
    </w:rPr>
  </w:style>
  <w:style w:type="character" w:customStyle="1" w:styleId="Char7">
    <w:name w:val="批注主题 Char"/>
    <w:basedOn w:val="Char1"/>
    <w:link w:val="af4"/>
    <w:rsid w:val="00791391"/>
    <w:rPr>
      <w:rFonts w:ascii="Arial" w:eastAsia="SimSun" w:hAnsi="Arial" w:cs="Arial"/>
      <w:b/>
      <w:bCs/>
      <w:sz w:val="18"/>
      <w:lang w:eastAsia="zh-CN"/>
    </w:rPr>
  </w:style>
  <w:style w:type="character" w:customStyle="1" w:styleId="Char2">
    <w:name w:val="尾注文本 Char"/>
    <w:basedOn w:val="a1"/>
    <w:link w:val="a7"/>
    <w:semiHidden/>
    <w:rsid w:val="00E32ADE"/>
    <w:rPr>
      <w:rFonts w:ascii="Arial" w:eastAsia="SimSun" w:hAnsi="Arial" w:cs="Arial"/>
      <w:sz w:val="18"/>
      <w:lang w:eastAsia="zh-CN"/>
    </w:rPr>
  </w:style>
  <w:style w:type="character" w:styleId="af5">
    <w:name w:val="endnote reference"/>
    <w:basedOn w:val="a1"/>
    <w:rsid w:val="00E32ADE"/>
    <w:rPr>
      <w:vertAlign w:val="superscript"/>
    </w:rPr>
  </w:style>
  <w:style w:type="character" w:customStyle="1" w:styleId="Char">
    <w:name w:val="正文文本 Char"/>
    <w:basedOn w:val="a1"/>
    <w:link w:val="a4"/>
    <w:rsid w:val="00E32ADE"/>
    <w:rPr>
      <w:rFonts w:ascii="Arial" w:eastAsia="SimSun" w:hAnsi="Arial" w:cs="Arial"/>
      <w:sz w:val="22"/>
      <w:lang w:eastAsia="zh-CN"/>
    </w:rPr>
  </w:style>
  <w:style w:type="paragraph" w:styleId="af6">
    <w:name w:val="Normal (Web)"/>
    <w:basedOn w:val="a0"/>
    <w:uiPriority w:val="99"/>
    <w:rsid w:val="001040AF"/>
    <w:pPr>
      <w:spacing w:before="100" w:beforeAutospacing="1" w:after="100" w:afterAutospacing="1"/>
    </w:pPr>
    <w:rPr>
      <w:rFonts w:eastAsia="Times New Roman"/>
      <w:sz w:val="18"/>
      <w:szCs w:val="18"/>
      <w:lang w:eastAsia="en-US"/>
    </w:rPr>
  </w:style>
  <w:style w:type="paragraph" w:styleId="TOC">
    <w:name w:val="TOC Heading"/>
    <w:basedOn w:val="1"/>
    <w:next w:val="a0"/>
    <w:uiPriority w:val="39"/>
    <w:semiHidden/>
    <w:unhideWhenUsed/>
    <w:qFormat/>
    <w:rsid w:val="004A0DF7"/>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20">
    <w:name w:val="toc 2"/>
    <w:basedOn w:val="a0"/>
    <w:next w:val="a0"/>
    <w:autoRedefine/>
    <w:uiPriority w:val="39"/>
    <w:semiHidden/>
    <w:unhideWhenUsed/>
    <w:qFormat/>
    <w:rsid w:val="004A0DF7"/>
    <w:pPr>
      <w:spacing w:after="100" w:line="276" w:lineRule="auto"/>
      <w:ind w:left="220"/>
    </w:pPr>
    <w:rPr>
      <w:rFonts w:asciiTheme="minorHAnsi" w:eastAsiaTheme="minorEastAsia" w:hAnsiTheme="minorHAnsi" w:cstheme="minorBidi"/>
      <w:szCs w:val="22"/>
      <w:lang w:eastAsia="ja-JP"/>
    </w:rPr>
  </w:style>
  <w:style w:type="paragraph" w:styleId="30">
    <w:name w:val="toc 3"/>
    <w:basedOn w:val="a0"/>
    <w:next w:val="a0"/>
    <w:autoRedefine/>
    <w:uiPriority w:val="39"/>
    <w:semiHidden/>
    <w:unhideWhenUsed/>
    <w:qFormat/>
    <w:rsid w:val="004A0DF7"/>
    <w:pPr>
      <w:spacing w:after="100" w:line="276" w:lineRule="auto"/>
      <w:ind w:left="440"/>
    </w:pPr>
    <w:rPr>
      <w:rFonts w:asciiTheme="minorHAnsi" w:eastAsiaTheme="minorEastAsia" w:hAnsiTheme="minorHAnsi" w:cstheme="minorBidi"/>
      <w:szCs w:val="22"/>
      <w:lang w:eastAsia="ja-JP"/>
    </w:rPr>
  </w:style>
  <w:style w:type="character" w:customStyle="1" w:styleId="ONUMECharChar">
    <w:name w:val="ONUM E Char Char"/>
    <w:uiPriority w:val="99"/>
    <w:locked/>
    <w:rsid w:val="002C535F"/>
    <w:rPr>
      <w:rFonts w:ascii="Arial" w:hAnsi="Arial"/>
      <w:sz w:val="22"/>
      <w:lang w:val="x-none" w:eastAsia="x-none"/>
    </w:rPr>
  </w:style>
  <w:style w:type="paragraph" w:styleId="af7">
    <w:name w:val="Revision"/>
    <w:hidden/>
    <w:uiPriority w:val="99"/>
    <w:semiHidden/>
    <w:rsid w:val="00B10E74"/>
    <w:rPr>
      <w:rFonts w:ascii="Arial" w:eastAsia="SimSun" w:hAnsi="Arial" w:cs="Arial"/>
      <w:sz w:val="22"/>
      <w:lang w:eastAsia="zh-CN"/>
    </w:rPr>
  </w:style>
  <w:style w:type="character" w:customStyle="1" w:styleId="apple-converted-space">
    <w:name w:val="apple-converted-space"/>
    <w:basedOn w:val="a1"/>
    <w:rsid w:val="0016490F"/>
  </w:style>
  <w:style w:type="paragraph" w:customStyle="1" w:styleId="Default">
    <w:name w:val="Default"/>
    <w:rsid w:val="008D5C16"/>
    <w:pPr>
      <w:autoSpaceDE w:val="0"/>
      <w:autoSpaceDN w:val="0"/>
      <w:adjustRightInd w:val="0"/>
    </w:pPr>
    <w:rPr>
      <w:rFonts w:ascii="Arial" w:hAnsi="Arial" w:cs="Arial"/>
      <w:color w:val="000000"/>
      <w:sz w:val="24"/>
      <w:szCs w:val="24"/>
    </w:rPr>
  </w:style>
  <w:style w:type="character" w:customStyle="1" w:styleId="1Char">
    <w:name w:val="标题 1 Char"/>
    <w:basedOn w:val="a1"/>
    <w:link w:val="1"/>
    <w:rsid w:val="00ED1BCF"/>
    <w:rPr>
      <w:rFonts w:ascii="Arial" w:eastAsia="SimSun" w:hAnsi="Arial" w:cs="Arial"/>
      <w:b/>
      <w:bCs/>
      <w:caps/>
      <w:kern w:val="32"/>
      <w:sz w:val="22"/>
      <w:szCs w:val="32"/>
      <w:lang w:eastAsia="zh-CN"/>
    </w:rPr>
  </w:style>
  <w:style w:type="character" w:customStyle="1" w:styleId="def2">
    <w:name w:val="def2"/>
    <w:basedOn w:val="a1"/>
    <w:rsid w:val="006226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link w:val="1Char"/>
    <w:qFormat/>
    <w:rsid w:val="00D8524D"/>
    <w:pPr>
      <w:keepNext/>
      <w:spacing w:before="360" w:after="360"/>
      <w:outlineLvl w:val="0"/>
    </w:pPr>
    <w:rPr>
      <w:b/>
      <w:bCs/>
      <w:caps/>
      <w:kern w:val="32"/>
      <w:szCs w:val="32"/>
    </w:rPr>
  </w:style>
  <w:style w:type="paragraph" w:styleId="2">
    <w:name w:val="heading 2"/>
    <w:basedOn w:val="a0"/>
    <w:next w:val="a0"/>
    <w:link w:val="2Char"/>
    <w:qFormat/>
    <w:rsid w:val="00723B24"/>
    <w:pPr>
      <w:keepNext/>
      <w:spacing w:before="240" w:after="24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Balloon Text"/>
    <w:basedOn w:val="a0"/>
    <w:link w:val="Char0"/>
    <w:rsid w:val="008414E9"/>
    <w:rPr>
      <w:rFonts w:ascii="Tahoma" w:hAnsi="Tahoma" w:cs="Tahoma"/>
      <w:sz w:val="16"/>
      <w:szCs w:val="16"/>
    </w:rPr>
  </w:style>
  <w:style w:type="paragraph" w:styleId="a6">
    <w:name w:val="annotation text"/>
    <w:basedOn w:val="a0"/>
    <w:link w:val="Char1"/>
    <w:semiHidden/>
    <w:rsid w:val="00676C5C"/>
    <w:rPr>
      <w:sz w:val="18"/>
    </w:rPr>
  </w:style>
  <w:style w:type="paragraph" w:styleId="a7">
    <w:name w:val="endnote text"/>
    <w:basedOn w:val="a0"/>
    <w:link w:val="Char2"/>
    <w:semiHidden/>
    <w:rsid w:val="00676C5C"/>
    <w:rPr>
      <w:sz w:val="18"/>
    </w:rPr>
  </w:style>
  <w:style w:type="paragraph" w:styleId="a8">
    <w:name w:val="footer"/>
    <w:basedOn w:val="a0"/>
    <w:semiHidden/>
    <w:rsid w:val="00676C5C"/>
    <w:pPr>
      <w:tabs>
        <w:tab w:val="center" w:pos="4320"/>
        <w:tab w:val="right" w:pos="8640"/>
      </w:tabs>
    </w:pPr>
  </w:style>
  <w:style w:type="character" w:customStyle="1" w:styleId="Char0">
    <w:name w:val="批注框文本 Char"/>
    <w:basedOn w:val="a1"/>
    <w:link w:val="a5"/>
    <w:rsid w:val="008414E9"/>
    <w:rPr>
      <w:rFonts w:ascii="Tahoma" w:eastAsia="SimSun" w:hAnsi="Tahoma" w:cs="Tahoma"/>
      <w:sz w:val="16"/>
      <w:szCs w:val="16"/>
      <w:lang w:eastAsia="zh-CN"/>
    </w:rPr>
  </w:style>
  <w:style w:type="paragraph" w:styleId="a9">
    <w:name w:val="footnote text"/>
    <w:aliases w:val="Footnote,Char"/>
    <w:basedOn w:val="a0"/>
    <w:link w:val="Char3"/>
    <w:rsid w:val="00676C5C"/>
    <w:rPr>
      <w:sz w:val="18"/>
    </w:rPr>
  </w:style>
  <w:style w:type="paragraph" w:styleId="aa">
    <w:name w:val="header"/>
    <w:basedOn w:val="a0"/>
    <w:link w:val="Char4"/>
    <w:uiPriority w:val="99"/>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link w:val="ONUMEChar"/>
    <w:rsid w:val="00676C5C"/>
  </w:style>
  <w:style w:type="paragraph" w:customStyle="1" w:styleId="ONUMFS">
    <w:name w:val="ONUM FS"/>
    <w:basedOn w:val="a4"/>
    <w:rsid w:val="00676C5C"/>
    <w:pPr>
      <w:numPr>
        <w:numId w:val="2"/>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10">
    <w:name w:val="toc 1"/>
    <w:basedOn w:val="a0"/>
    <w:next w:val="a0"/>
    <w:autoRedefine/>
    <w:uiPriority w:val="39"/>
    <w:qFormat/>
    <w:rsid w:val="004B6701"/>
    <w:pPr>
      <w:tabs>
        <w:tab w:val="left" w:pos="440"/>
        <w:tab w:val="right" w:leader="dot" w:pos="9345"/>
      </w:tabs>
      <w:spacing w:before="240" w:after="240"/>
    </w:pPr>
  </w:style>
  <w:style w:type="character" w:customStyle="1" w:styleId="ONUMEChar">
    <w:name w:val="ONUM E Char"/>
    <w:link w:val="ONUME"/>
    <w:locked/>
    <w:rsid w:val="004B6701"/>
    <w:rPr>
      <w:rFonts w:ascii="Arial" w:eastAsia="SimSun" w:hAnsi="Arial" w:cs="Arial"/>
      <w:sz w:val="22"/>
      <w:lang w:eastAsia="zh-CN"/>
    </w:rPr>
  </w:style>
  <w:style w:type="character" w:styleId="ad">
    <w:name w:val="Hyperlink"/>
    <w:basedOn w:val="a1"/>
    <w:uiPriority w:val="99"/>
    <w:rsid w:val="004B6701"/>
    <w:rPr>
      <w:rFonts w:cs="Times New Roman"/>
      <w:color w:val="0000FF"/>
      <w:u w:val="single"/>
    </w:rPr>
  </w:style>
  <w:style w:type="character" w:customStyle="1" w:styleId="2Char">
    <w:name w:val="标题 2 Char"/>
    <w:link w:val="2"/>
    <w:locked/>
    <w:rsid w:val="00723B24"/>
    <w:rPr>
      <w:rFonts w:ascii="Arial" w:eastAsia="SimSun" w:hAnsi="Arial" w:cs="Arial"/>
      <w:bCs/>
      <w:iCs/>
      <w:caps/>
      <w:sz w:val="22"/>
      <w:szCs w:val="28"/>
      <w:lang w:eastAsia="zh-CN"/>
    </w:rPr>
  </w:style>
  <w:style w:type="table" w:styleId="ae">
    <w:name w:val="Table Grid"/>
    <w:basedOn w:val="a2"/>
    <w:uiPriority w:val="59"/>
    <w:rsid w:val="00CE2815"/>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otnote reference"/>
    <w:basedOn w:val="a1"/>
    <w:rsid w:val="00E365E6"/>
    <w:rPr>
      <w:rFonts w:cs="Times New Roman"/>
      <w:vertAlign w:val="superscript"/>
    </w:rPr>
  </w:style>
  <w:style w:type="character" w:customStyle="1" w:styleId="Char3">
    <w:name w:val="脚注文本 Char"/>
    <w:aliases w:val="Footnote Char,Char Char"/>
    <w:link w:val="a9"/>
    <w:locked/>
    <w:rsid w:val="00E365E6"/>
    <w:rPr>
      <w:rFonts w:ascii="Arial" w:eastAsia="SimSun" w:hAnsi="Arial" w:cs="Arial"/>
      <w:sz w:val="18"/>
      <w:lang w:eastAsia="zh-CN"/>
    </w:rPr>
  </w:style>
  <w:style w:type="paragraph" w:styleId="af0">
    <w:name w:val="caption"/>
    <w:basedOn w:val="a0"/>
    <w:next w:val="a0"/>
    <w:link w:val="Char5"/>
    <w:qFormat/>
    <w:rsid w:val="008414E9"/>
    <w:rPr>
      <w:b/>
      <w:bCs/>
      <w:sz w:val="18"/>
    </w:rPr>
  </w:style>
  <w:style w:type="character" w:customStyle="1" w:styleId="Char5">
    <w:name w:val="题注 Char"/>
    <w:basedOn w:val="a1"/>
    <w:link w:val="af0"/>
    <w:rsid w:val="008414E9"/>
    <w:rPr>
      <w:rFonts w:ascii="Arial" w:eastAsia="SimSun" w:hAnsi="Arial" w:cs="Arial"/>
      <w:b/>
      <w:bCs/>
      <w:sz w:val="18"/>
      <w:lang w:eastAsia="zh-CN"/>
    </w:rPr>
  </w:style>
  <w:style w:type="character" w:customStyle="1" w:styleId="Char4">
    <w:name w:val="页眉 Char"/>
    <w:link w:val="aa"/>
    <w:uiPriority w:val="99"/>
    <w:semiHidden/>
    <w:locked/>
    <w:rsid w:val="00E412BD"/>
    <w:rPr>
      <w:rFonts w:ascii="Arial" w:eastAsia="SimSun" w:hAnsi="Arial" w:cs="Arial"/>
      <w:sz w:val="22"/>
      <w:lang w:eastAsia="zh-CN"/>
    </w:rPr>
  </w:style>
  <w:style w:type="paragraph" w:styleId="af1">
    <w:name w:val="Plain Text"/>
    <w:basedOn w:val="a0"/>
    <w:link w:val="Char6"/>
    <w:uiPriority w:val="99"/>
    <w:rsid w:val="00E412BD"/>
    <w:rPr>
      <w:rFonts w:ascii="Courier New" w:hAnsi="Courier New" w:cs="Courier New"/>
      <w:sz w:val="20"/>
    </w:rPr>
  </w:style>
  <w:style w:type="paragraph" w:styleId="af2">
    <w:name w:val="List Paragraph"/>
    <w:basedOn w:val="a0"/>
    <w:uiPriority w:val="34"/>
    <w:qFormat/>
    <w:rsid w:val="00D8524D"/>
    <w:pPr>
      <w:ind w:left="720"/>
      <w:contextualSpacing/>
    </w:pPr>
  </w:style>
  <w:style w:type="character" w:customStyle="1" w:styleId="Char6">
    <w:name w:val="纯文本 Char"/>
    <w:basedOn w:val="a1"/>
    <w:link w:val="af1"/>
    <w:uiPriority w:val="99"/>
    <w:rsid w:val="00E412BD"/>
    <w:rPr>
      <w:rFonts w:ascii="Courier New" w:eastAsia="SimSun" w:hAnsi="Courier New" w:cs="Courier New"/>
      <w:lang w:eastAsia="zh-CN"/>
    </w:rPr>
  </w:style>
  <w:style w:type="character" w:styleId="af3">
    <w:name w:val="annotation reference"/>
    <w:basedOn w:val="a1"/>
    <w:rsid w:val="00791391"/>
    <w:rPr>
      <w:sz w:val="16"/>
      <w:szCs w:val="16"/>
    </w:rPr>
  </w:style>
  <w:style w:type="paragraph" w:styleId="af4">
    <w:name w:val="annotation subject"/>
    <w:basedOn w:val="a6"/>
    <w:next w:val="a6"/>
    <w:link w:val="Char7"/>
    <w:rsid w:val="00791391"/>
    <w:rPr>
      <w:b/>
      <w:bCs/>
      <w:sz w:val="20"/>
    </w:rPr>
  </w:style>
  <w:style w:type="character" w:customStyle="1" w:styleId="Char1">
    <w:name w:val="批注文字 Char"/>
    <w:basedOn w:val="a1"/>
    <w:link w:val="a6"/>
    <w:semiHidden/>
    <w:rsid w:val="00791391"/>
    <w:rPr>
      <w:rFonts w:ascii="Arial" w:eastAsia="SimSun" w:hAnsi="Arial" w:cs="Arial"/>
      <w:sz w:val="18"/>
      <w:lang w:eastAsia="zh-CN"/>
    </w:rPr>
  </w:style>
  <w:style w:type="character" w:customStyle="1" w:styleId="Char7">
    <w:name w:val="批注主题 Char"/>
    <w:basedOn w:val="Char1"/>
    <w:link w:val="af4"/>
    <w:rsid w:val="00791391"/>
    <w:rPr>
      <w:rFonts w:ascii="Arial" w:eastAsia="SimSun" w:hAnsi="Arial" w:cs="Arial"/>
      <w:b/>
      <w:bCs/>
      <w:sz w:val="18"/>
      <w:lang w:eastAsia="zh-CN"/>
    </w:rPr>
  </w:style>
  <w:style w:type="character" w:customStyle="1" w:styleId="Char2">
    <w:name w:val="尾注文本 Char"/>
    <w:basedOn w:val="a1"/>
    <w:link w:val="a7"/>
    <w:semiHidden/>
    <w:rsid w:val="00E32ADE"/>
    <w:rPr>
      <w:rFonts w:ascii="Arial" w:eastAsia="SimSun" w:hAnsi="Arial" w:cs="Arial"/>
      <w:sz w:val="18"/>
      <w:lang w:eastAsia="zh-CN"/>
    </w:rPr>
  </w:style>
  <w:style w:type="character" w:styleId="af5">
    <w:name w:val="endnote reference"/>
    <w:basedOn w:val="a1"/>
    <w:rsid w:val="00E32ADE"/>
    <w:rPr>
      <w:vertAlign w:val="superscript"/>
    </w:rPr>
  </w:style>
  <w:style w:type="character" w:customStyle="1" w:styleId="Char">
    <w:name w:val="正文文本 Char"/>
    <w:basedOn w:val="a1"/>
    <w:link w:val="a4"/>
    <w:rsid w:val="00E32ADE"/>
    <w:rPr>
      <w:rFonts w:ascii="Arial" w:eastAsia="SimSun" w:hAnsi="Arial" w:cs="Arial"/>
      <w:sz w:val="22"/>
      <w:lang w:eastAsia="zh-CN"/>
    </w:rPr>
  </w:style>
  <w:style w:type="paragraph" w:styleId="af6">
    <w:name w:val="Normal (Web)"/>
    <w:basedOn w:val="a0"/>
    <w:uiPriority w:val="99"/>
    <w:rsid w:val="001040AF"/>
    <w:pPr>
      <w:spacing w:before="100" w:beforeAutospacing="1" w:after="100" w:afterAutospacing="1"/>
    </w:pPr>
    <w:rPr>
      <w:rFonts w:eastAsia="Times New Roman"/>
      <w:sz w:val="18"/>
      <w:szCs w:val="18"/>
      <w:lang w:eastAsia="en-US"/>
    </w:rPr>
  </w:style>
  <w:style w:type="paragraph" w:styleId="TOC">
    <w:name w:val="TOC Heading"/>
    <w:basedOn w:val="1"/>
    <w:next w:val="a0"/>
    <w:uiPriority w:val="39"/>
    <w:semiHidden/>
    <w:unhideWhenUsed/>
    <w:qFormat/>
    <w:rsid w:val="004A0DF7"/>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20">
    <w:name w:val="toc 2"/>
    <w:basedOn w:val="a0"/>
    <w:next w:val="a0"/>
    <w:autoRedefine/>
    <w:uiPriority w:val="39"/>
    <w:semiHidden/>
    <w:unhideWhenUsed/>
    <w:qFormat/>
    <w:rsid w:val="004A0DF7"/>
    <w:pPr>
      <w:spacing w:after="100" w:line="276" w:lineRule="auto"/>
      <w:ind w:left="220"/>
    </w:pPr>
    <w:rPr>
      <w:rFonts w:asciiTheme="minorHAnsi" w:eastAsiaTheme="minorEastAsia" w:hAnsiTheme="minorHAnsi" w:cstheme="minorBidi"/>
      <w:szCs w:val="22"/>
      <w:lang w:eastAsia="ja-JP"/>
    </w:rPr>
  </w:style>
  <w:style w:type="paragraph" w:styleId="30">
    <w:name w:val="toc 3"/>
    <w:basedOn w:val="a0"/>
    <w:next w:val="a0"/>
    <w:autoRedefine/>
    <w:uiPriority w:val="39"/>
    <w:semiHidden/>
    <w:unhideWhenUsed/>
    <w:qFormat/>
    <w:rsid w:val="004A0DF7"/>
    <w:pPr>
      <w:spacing w:after="100" w:line="276" w:lineRule="auto"/>
      <w:ind w:left="440"/>
    </w:pPr>
    <w:rPr>
      <w:rFonts w:asciiTheme="minorHAnsi" w:eastAsiaTheme="minorEastAsia" w:hAnsiTheme="minorHAnsi" w:cstheme="minorBidi"/>
      <w:szCs w:val="22"/>
      <w:lang w:eastAsia="ja-JP"/>
    </w:rPr>
  </w:style>
  <w:style w:type="character" w:customStyle="1" w:styleId="ONUMECharChar">
    <w:name w:val="ONUM E Char Char"/>
    <w:uiPriority w:val="99"/>
    <w:locked/>
    <w:rsid w:val="002C535F"/>
    <w:rPr>
      <w:rFonts w:ascii="Arial" w:hAnsi="Arial"/>
      <w:sz w:val="22"/>
      <w:lang w:val="x-none" w:eastAsia="x-none"/>
    </w:rPr>
  </w:style>
  <w:style w:type="paragraph" w:styleId="af7">
    <w:name w:val="Revision"/>
    <w:hidden/>
    <w:uiPriority w:val="99"/>
    <w:semiHidden/>
    <w:rsid w:val="00B10E74"/>
    <w:rPr>
      <w:rFonts w:ascii="Arial" w:eastAsia="SimSun" w:hAnsi="Arial" w:cs="Arial"/>
      <w:sz w:val="22"/>
      <w:lang w:eastAsia="zh-CN"/>
    </w:rPr>
  </w:style>
  <w:style w:type="character" w:customStyle="1" w:styleId="apple-converted-space">
    <w:name w:val="apple-converted-space"/>
    <w:basedOn w:val="a1"/>
    <w:rsid w:val="0016490F"/>
  </w:style>
  <w:style w:type="paragraph" w:customStyle="1" w:styleId="Default">
    <w:name w:val="Default"/>
    <w:rsid w:val="008D5C16"/>
    <w:pPr>
      <w:autoSpaceDE w:val="0"/>
      <w:autoSpaceDN w:val="0"/>
      <w:adjustRightInd w:val="0"/>
    </w:pPr>
    <w:rPr>
      <w:rFonts w:ascii="Arial" w:hAnsi="Arial" w:cs="Arial"/>
      <w:color w:val="000000"/>
      <w:sz w:val="24"/>
      <w:szCs w:val="24"/>
    </w:rPr>
  </w:style>
  <w:style w:type="character" w:customStyle="1" w:styleId="1Char">
    <w:name w:val="标题 1 Char"/>
    <w:basedOn w:val="a1"/>
    <w:link w:val="1"/>
    <w:rsid w:val="00ED1BCF"/>
    <w:rPr>
      <w:rFonts w:ascii="Arial" w:eastAsia="SimSun" w:hAnsi="Arial" w:cs="Arial"/>
      <w:b/>
      <w:bCs/>
      <w:caps/>
      <w:kern w:val="32"/>
      <w:sz w:val="22"/>
      <w:szCs w:val="32"/>
      <w:lang w:eastAsia="zh-CN"/>
    </w:rPr>
  </w:style>
  <w:style w:type="character" w:customStyle="1" w:styleId="def2">
    <w:name w:val="def2"/>
    <w:basedOn w:val="a1"/>
    <w:rsid w:val="00622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22810">
      <w:bodyDiv w:val="1"/>
      <w:marLeft w:val="0"/>
      <w:marRight w:val="0"/>
      <w:marTop w:val="0"/>
      <w:marBottom w:val="0"/>
      <w:divBdr>
        <w:top w:val="none" w:sz="0" w:space="0" w:color="auto"/>
        <w:left w:val="none" w:sz="0" w:space="0" w:color="auto"/>
        <w:bottom w:val="none" w:sz="0" w:space="0" w:color="auto"/>
        <w:right w:val="none" w:sz="0" w:space="0" w:color="auto"/>
      </w:divBdr>
    </w:div>
    <w:div w:id="122311243">
      <w:bodyDiv w:val="1"/>
      <w:marLeft w:val="0"/>
      <w:marRight w:val="0"/>
      <w:marTop w:val="0"/>
      <w:marBottom w:val="0"/>
      <w:divBdr>
        <w:top w:val="none" w:sz="0" w:space="0" w:color="auto"/>
        <w:left w:val="none" w:sz="0" w:space="0" w:color="auto"/>
        <w:bottom w:val="none" w:sz="0" w:space="0" w:color="auto"/>
        <w:right w:val="none" w:sz="0" w:space="0" w:color="auto"/>
      </w:divBdr>
      <w:divsChild>
        <w:div w:id="256210433">
          <w:marLeft w:val="0"/>
          <w:marRight w:val="0"/>
          <w:marTop w:val="0"/>
          <w:marBottom w:val="0"/>
          <w:divBdr>
            <w:top w:val="none" w:sz="0" w:space="0" w:color="auto"/>
            <w:left w:val="none" w:sz="0" w:space="0" w:color="auto"/>
            <w:bottom w:val="none" w:sz="0" w:space="0" w:color="auto"/>
            <w:right w:val="none" w:sz="0" w:space="0" w:color="auto"/>
          </w:divBdr>
        </w:div>
        <w:div w:id="484511013">
          <w:marLeft w:val="0"/>
          <w:marRight w:val="0"/>
          <w:marTop w:val="0"/>
          <w:marBottom w:val="0"/>
          <w:divBdr>
            <w:top w:val="none" w:sz="0" w:space="0" w:color="auto"/>
            <w:left w:val="none" w:sz="0" w:space="0" w:color="auto"/>
            <w:bottom w:val="none" w:sz="0" w:space="0" w:color="auto"/>
            <w:right w:val="none" w:sz="0" w:space="0" w:color="auto"/>
          </w:divBdr>
        </w:div>
        <w:div w:id="644969900">
          <w:marLeft w:val="0"/>
          <w:marRight w:val="0"/>
          <w:marTop w:val="0"/>
          <w:marBottom w:val="0"/>
          <w:divBdr>
            <w:top w:val="none" w:sz="0" w:space="0" w:color="auto"/>
            <w:left w:val="none" w:sz="0" w:space="0" w:color="auto"/>
            <w:bottom w:val="none" w:sz="0" w:space="0" w:color="auto"/>
            <w:right w:val="none" w:sz="0" w:space="0" w:color="auto"/>
          </w:divBdr>
        </w:div>
        <w:div w:id="744883686">
          <w:marLeft w:val="0"/>
          <w:marRight w:val="0"/>
          <w:marTop w:val="0"/>
          <w:marBottom w:val="0"/>
          <w:divBdr>
            <w:top w:val="none" w:sz="0" w:space="0" w:color="auto"/>
            <w:left w:val="none" w:sz="0" w:space="0" w:color="auto"/>
            <w:bottom w:val="none" w:sz="0" w:space="0" w:color="auto"/>
            <w:right w:val="none" w:sz="0" w:space="0" w:color="auto"/>
          </w:divBdr>
        </w:div>
        <w:div w:id="876236729">
          <w:marLeft w:val="0"/>
          <w:marRight w:val="0"/>
          <w:marTop w:val="0"/>
          <w:marBottom w:val="0"/>
          <w:divBdr>
            <w:top w:val="none" w:sz="0" w:space="0" w:color="auto"/>
            <w:left w:val="none" w:sz="0" w:space="0" w:color="auto"/>
            <w:bottom w:val="none" w:sz="0" w:space="0" w:color="auto"/>
            <w:right w:val="none" w:sz="0" w:space="0" w:color="auto"/>
          </w:divBdr>
        </w:div>
        <w:div w:id="899482929">
          <w:marLeft w:val="0"/>
          <w:marRight w:val="0"/>
          <w:marTop w:val="0"/>
          <w:marBottom w:val="0"/>
          <w:divBdr>
            <w:top w:val="none" w:sz="0" w:space="0" w:color="auto"/>
            <w:left w:val="none" w:sz="0" w:space="0" w:color="auto"/>
            <w:bottom w:val="none" w:sz="0" w:space="0" w:color="auto"/>
            <w:right w:val="none" w:sz="0" w:space="0" w:color="auto"/>
          </w:divBdr>
        </w:div>
        <w:div w:id="1109816101">
          <w:marLeft w:val="0"/>
          <w:marRight w:val="0"/>
          <w:marTop w:val="0"/>
          <w:marBottom w:val="0"/>
          <w:divBdr>
            <w:top w:val="none" w:sz="0" w:space="0" w:color="auto"/>
            <w:left w:val="none" w:sz="0" w:space="0" w:color="auto"/>
            <w:bottom w:val="none" w:sz="0" w:space="0" w:color="auto"/>
            <w:right w:val="none" w:sz="0" w:space="0" w:color="auto"/>
          </w:divBdr>
        </w:div>
        <w:div w:id="1144006574">
          <w:marLeft w:val="0"/>
          <w:marRight w:val="0"/>
          <w:marTop w:val="0"/>
          <w:marBottom w:val="0"/>
          <w:divBdr>
            <w:top w:val="none" w:sz="0" w:space="0" w:color="auto"/>
            <w:left w:val="none" w:sz="0" w:space="0" w:color="auto"/>
            <w:bottom w:val="none" w:sz="0" w:space="0" w:color="auto"/>
            <w:right w:val="none" w:sz="0" w:space="0" w:color="auto"/>
          </w:divBdr>
        </w:div>
        <w:div w:id="1208376932">
          <w:marLeft w:val="0"/>
          <w:marRight w:val="0"/>
          <w:marTop w:val="0"/>
          <w:marBottom w:val="0"/>
          <w:divBdr>
            <w:top w:val="none" w:sz="0" w:space="0" w:color="auto"/>
            <w:left w:val="none" w:sz="0" w:space="0" w:color="auto"/>
            <w:bottom w:val="none" w:sz="0" w:space="0" w:color="auto"/>
            <w:right w:val="none" w:sz="0" w:space="0" w:color="auto"/>
          </w:divBdr>
        </w:div>
        <w:div w:id="1271669153">
          <w:marLeft w:val="0"/>
          <w:marRight w:val="0"/>
          <w:marTop w:val="0"/>
          <w:marBottom w:val="0"/>
          <w:divBdr>
            <w:top w:val="none" w:sz="0" w:space="0" w:color="auto"/>
            <w:left w:val="none" w:sz="0" w:space="0" w:color="auto"/>
            <w:bottom w:val="none" w:sz="0" w:space="0" w:color="auto"/>
            <w:right w:val="none" w:sz="0" w:space="0" w:color="auto"/>
          </w:divBdr>
        </w:div>
        <w:div w:id="1275479401">
          <w:marLeft w:val="0"/>
          <w:marRight w:val="0"/>
          <w:marTop w:val="0"/>
          <w:marBottom w:val="0"/>
          <w:divBdr>
            <w:top w:val="none" w:sz="0" w:space="0" w:color="auto"/>
            <w:left w:val="none" w:sz="0" w:space="0" w:color="auto"/>
            <w:bottom w:val="none" w:sz="0" w:space="0" w:color="auto"/>
            <w:right w:val="none" w:sz="0" w:space="0" w:color="auto"/>
          </w:divBdr>
        </w:div>
        <w:div w:id="1407999345">
          <w:marLeft w:val="0"/>
          <w:marRight w:val="0"/>
          <w:marTop w:val="0"/>
          <w:marBottom w:val="0"/>
          <w:divBdr>
            <w:top w:val="none" w:sz="0" w:space="0" w:color="auto"/>
            <w:left w:val="none" w:sz="0" w:space="0" w:color="auto"/>
            <w:bottom w:val="none" w:sz="0" w:space="0" w:color="auto"/>
            <w:right w:val="none" w:sz="0" w:space="0" w:color="auto"/>
          </w:divBdr>
        </w:div>
        <w:div w:id="1476680848">
          <w:marLeft w:val="0"/>
          <w:marRight w:val="0"/>
          <w:marTop w:val="0"/>
          <w:marBottom w:val="0"/>
          <w:divBdr>
            <w:top w:val="none" w:sz="0" w:space="0" w:color="auto"/>
            <w:left w:val="none" w:sz="0" w:space="0" w:color="auto"/>
            <w:bottom w:val="none" w:sz="0" w:space="0" w:color="auto"/>
            <w:right w:val="none" w:sz="0" w:space="0" w:color="auto"/>
          </w:divBdr>
        </w:div>
        <w:div w:id="1707371275">
          <w:marLeft w:val="0"/>
          <w:marRight w:val="0"/>
          <w:marTop w:val="0"/>
          <w:marBottom w:val="0"/>
          <w:divBdr>
            <w:top w:val="none" w:sz="0" w:space="0" w:color="auto"/>
            <w:left w:val="none" w:sz="0" w:space="0" w:color="auto"/>
            <w:bottom w:val="none" w:sz="0" w:space="0" w:color="auto"/>
            <w:right w:val="none" w:sz="0" w:space="0" w:color="auto"/>
          </w:divBdr>
        </w:div>
        <w:div w:id="1816330922">
          <w:marLeft w:val="0"/>
          <w:marRight w:val="0"/>
          <w:marTop w:val="0"/>
          <w:marBottom w:val="0"/>
          <w:divBdr>
            <w:top w:val="none" w:sz="0" w:space="0" w:color="auto"/>
            <w:left w:val="none" w:sz="0" w:space="0" w:color="auto"/>
            <w:bottom w:val="none" w:sz="0" w:space="0" w:color="auto"/>
            <w:right w:val="none" w:sz="0" w:space="0" w:color="auto"/>
          </w:divBdr>
        </w:div>
        <w:div w:id="1882668440">
          <w:marLeft w:val="0"/>
          <w:marRight w:val="0"/>
          <w:marTop w:val="0"/>
          <w:marBottom w:val="0"/>
          <w:divBdr>
            <w:top w:val="none" w:sz="0" w:space="0" w:color="auto"/>
            <w:left w:val="none" w:sz="0" w:space="0" w:color="auto"/>
            <w:bottom w:val="none" w:sz="0" w:space="0" w:color="auto"/>
            <w:right w:val="none" w:sz="0" w:space="0" w:color="auto"/>
          </w:divBdr>
        </w:div>
        <w:div w:id="1927376973">
          <w:marLeft w:val="0"/>
          <w:marRight w:val="0"/>
          <w:marTop w:val="0"/>
          <w:marBottom w:val="0"/>
          <w:divBdr>
            <w:top w:val="none" w:sz="0" w:space="0" w:color="auto"/>
            <w:left w:val="none" w:sz="0" w:space="0" w:color="auto"/>
            <w:bottom w:val="none" w:sz="0" w:space="0" w:color="auto"/>
            <w:right w:val="none" w:sz="0" w:space="0" w:color="auto"/>
          </w:divBdr>
        </w:div>
      </w:divsChild>
    </w:div>
    <w:div w:id="248387329">
      <w:bodyDiv w:val="1"/>
      <w:marLeft w:val="0"/>
      <w:marRight w:val="0"/>
      <w:marTop w:val="0"/>
      <w:marBottom w:val="0"/>
      <w:divBdr>
        <w:top w:val="none" w:sz="0" w:space="0" w:color="auto"/>
        <w:left w:val="none" w:sz="0" w:space="0" w:color="auto"/>
        <w:bottom w:val="none" w:sz="0" w:space="0" w:color="auto"/>
        <w:right w:val="none" w:sz="0" w:space="0" w:color="auto"/>
      </w:divBdr>
    </w:div>
    <w:div w:id="456996221">
      <w:bodyDiv w:val="1"/>
      <w:marLeft w:val="0"/>
      <w:marRight w:val="0"/>
      <w:marTop w:val="0"/>
      <w:marBottom w:val="0"/>
      <w:divBdr>
        <w:top w:val="none" w:sz="0" w:space="0" w:color="auto"/>
        <w:left w:val="none" w:sz="0" w:space="0" w:color="auto"/>
        <w:bottom w:val="none" w:sz="0" w:space="0" w:color="auto"/>
        <w:right w:val="none" w:sz="0" w:space="0" w:color="auto"/>
      </w:divBdr>
    </w:div>
    <w:div w:id="472673234">
      <w:bodyDiv w:val="1"/>
      <w:marLeft w:val="0"/>
      <w:marRight w:val="0"/>
      <w:marTop w:val="0"/>
      <w:marBottom w:val="0"/>
      <w:divBdr>
        <w:top w:val="none" w:sz="0" w:space="0" w:color="auto"/>
        <w:left w:val="none" w:sz="0" w:space="0" w:color="auto"/>
        <w:bottom w:val="none" w:sz="0" w:space="0" w:color="auto"/>
        <w:right w:val="none" w:sz="0" w:space="0" w:color="auto"/>
      </w:divBdr>
    </w:div>
    <w:div w:id="555356643">
      <w:bodyDiv w:val="1"/>
      <w:marLeft w:val="0"/>
      <w:marRight w:val="0"/>
      <w:marTop w:val="0"/>
      <w:marBottom w:val="0"/>
      <w:divBdr>
        <w:top w:val="none" w:sz="0" w:space="0" w:color="auto"/>
        <w:left w:val="none" w:sz="0" w:space="0" w:color="auto"/>
        <w:bottom w:val="none" w:sz="0" w:space="0" w:color="auto"/>
        <w:right w:val="none" w:sz="0" w:space="0" w:color="auto"/>
      </w:divBdr>
    </w:div>
    <w:div w:id="591934274">
      <w:bodyDiv w:val="1"/>
      <w:marLeft w:val="0"/>
      <w:marRight w:val="0"/>
      <w:marTop w:val="0"/>
      <w:marBottom w:val="0"/>
      <w:divBdr>
        <w:top w:val="none" w:sz="0" w:space="0" w:color="auto"/>
        <w:left w:val="none" w:sz="0" w:space="0" w:color="auto"/>
        <w:bottom w:val="none" w:sz="0" w:space="0" w:color="auto"/>
        <w:right w:val="none" w:sz="0" w:space="0" w:color="auto"/>
      </w:divBdr>
    </w:div>
    <w:div w:id="641692350">
      <w:bodyDiv w:val="1"/>
      <w:marLeft w:val="0"/>
      <w:marRight w:val="0"/>
      <w:marTop w:val="0"/>
      <w:marBottom w:val="0"/>
      <w:divBdr>
        <w:top w:val="none" w:sz="0" w:space="0" w:color="auto"/>
        <w:left w:val="none" w:sz="0" w:space="0" w:color="auto"/>
        <w:bottom w:val="none" w:sz="0" w:space="0" w:color="auto"/>
        <w:right w:val="none" w:sz="0" w:space="0" w:color="auto"/>
      </w:divBdr>
    </w:div>
    <w:div w:id="815689020">
      <w:bodyDiv w:val="1"/>
      <w:marLeft w:val="0"/>
      <w:marRight w:val="0"/>
      <w:marTop w:val="0"/>
      <w:marBottom w:val="0"/>
      <w:divBdr>
        <w:top w:val="none" w:sz="0" w:space="0" w:color="auto"/>
        <w:left w:val="none" w:sz="0" w:space="0" w:color="auto"/>
        <w:bottom w:val="none" w:sz="0" w:space="0" w:color="auto"/>
        <w:right w:val="none" w:sz="0" w:space="0" w:color="auto"/>
      </w:divBdr>
    </w:div>
    <w:div w:id="965433381">
      <w:bodyDiv w:val="1"/>
      <w:marLeft w:val="0"/>
      <w:marRight w:val="0"/>
      <w:marTop w:val="0"/>
      <w:marBottom w:val="0"/>
      <w:divBdr>
        <w:top w:val="none" w:sz="0" w:space="0" w:color="auto"/>
        <w:left w:val="none" w:sz="0" w:space="0" w:color="auto"/>
        <w:bottom w:val="none" w:sz="0" w:space="0" w:color="auto"/>
        <w:right w:val="none" w:sz="0" w:space="0" w:color="auto"/>
      </w:divBdr>
      <w:divsChild>
        <w:div w:id="28530379">
          <w:marLeft w:val="0"/>
          <w:marRight w:val="0"/>
          <w:marTop w:val="0"/>
          <w:marBottom w:val="0"/>
          <w:divBdr>
            <w:top w:val="none" w:sz="0" w:space="0" w:color="auto"/>
            <w:left w:val="none" w:sz="0" w:space="0" w:color="auto"/>
            <w:bottom w:val="none" w:sz="0" w:space="0" w:color="auto"/>
            <w:right w:val="none" w:sz="0" w:space="0" w:color="auto"/>
          </w:divBdr>
        </w:div>
        <w:div w:id="470825667">
          <w:marLeft w:val="0"/>
          <w:marRight w:val="0"/>
          <w:marTop w:val="0"/>
          <w:marBottom w:val="0"/>
          <w:divBdr>
            <w:top w:val="none" w:sz="0" w:space="0" w:color="auto"/>
            <w:left w:val="none" w:sz="0" w:space="0" w:color="auto"/>
            <w:bottom w:val="none" w:sz="0" w:space="0" w:color="auto"/>
            <w:right w:val="none" w:sz="0" w:space="0" w:color="auto"/>
          </w:divBdr>
        </w:div>
        <w:div w:id="642319980">
          <w:marLeft w:val="0"/>
          <w:marRight w:val="0"/>
          <w:marTop w:val="0"/>
          <w:marBottom w:val="0"/>
          <w:divBdr>
            <w:top w:val="none" w:sz="0" w:space="0" w:color="auto"/>
            <w:left w:val="none" w:sz="0" w:space="0" w:color="auto"/>
            <w:bottom w:val="none" w:sz="0" w:space="0" w:color="auto"/>
            <w:right w:val="none" w:sz="0" w:space="0" w:color="auto"/>
          </w:divBdr>
        </w:div>
        <w:div w:id="848450228">
          <w:marLeft w:val="0"/>
          <w:marRight w:val="0"/>
          <w:marTop w:val="0"/>
          <w:marBottom w:val="0"/>
          <w:divBdr>
            <w:top w:val="none" w:sz="0" w:space="0" w:color="auto"/>
            <w:left w:val="none" w:sz="0" w:space="0" w:color="auto"/>
            <w:bottom w:val="none" w:sz="0" w:space="0" w:color="auto"/>
            <w:right w:val="none" w:sz="0" w:space="0" w:color="auto"/>
          </w:divBdr>
        </w:div>
        <w:div w:id="877081955">
          <w:marLeft w:val="0"/>
          <w:marRight w:val="0"/>
          <w:marTop w:val="0"/>
          <w:marBottom w:val="0"/>
          <w:divBdr>
            <w:top w:val="none" w:sz="0" w:space="0" w:color="auto"/>
            <w:left w:val="none" w:sz="0" w:space="0" w:color="auto"/>
            <w:bottom w:val="none" w:sz="0" w:space="0" w:color="auto"/>
            <w:right w:val="none" w:sz="0" w:space="0" w:color="auto"/>
          </w:divBdr>
        </w:div>
        <w:div w:id="1009410510">
          <w:marLeft w:val="0"/>
          <w:marRight w:val="0"/>
          <w:marTop w:val="0"/>
          <w:marBottom w:val="0"/>
          <w:divBdr>
            <w:top w:val="none" w:sz="0" w:space="0" w:color="auto"/>
            <w:left w:val="none" w:sz="0" w:space="0" w:color="auto"/>
            <w:bottom w:val="none" w:sz="0" w:space="0" w:color="auto"/>
            <w:right w:val="none" w:sz="0" w:space="0" w:color="auto"/>
          </w:divBdr>
        </w:div>
        <w:div w:id="1095631109">
          <w:marLeft w:val="0"/>
          <w:marRight w:val="0"/>
          <w:marTop w:val="0"/>
          <w:marBottom w:val="0"/>
          <w:divBdr>
            <w:top w:val="none" w:sz="0" w:space="0" w:color="auto"/>
            <w:left w:val="none" w:sz="0" w:space="0" w:color="auto"/>
            <w:bottom w:val="none" w:sz="0" w:space="0" w:color="auto"/>
            <w:right w:val="none" w:sz="0" w:space="0" w:color="auto"/>
          </w:divBdr>
        </w:div>
        <w:div w:id="1325355060">
          <w:marLeft w:val="0"/>
          <w:marRight w:val="0"/>
          <w:marTop w:val="0"/>
          <w:marBottom w:val="0"/>
          <w:divBdr>
            <w:top w:val="none" w:sz="0" w:space="0" w:color="auto"/>
            <w:left w:val="none" w:sz="0" w:space="0" w:color="auto"/>
            <w:bottom w:val="none" w:sz="0" w:space="0" w:color="auto"/>
            <w:right w:val="none" w:sz="0" w:space="0" w:color="auto"/>
          </w:divBdr>
        </w:div>
        <w:div w:id="1483234307">
          <w:marLeft w:val="0"/>
          <w:marRight w:val="0"/>
          <w:marTop w:val="0"/>
          <w:marBottom w:val="0"/>
          <w:divBdr>
            <w:top w:val="none" w:sz="0" w:space="0" w:color="auto"/>
            <w:left w:val="none" w:sz="0" w:space="0" w:color="auto"/>
            <w:bottom w:val="none" w:sz="0" w:space="0" w:color="auto"/>
            <w:right w:val="none" w:sz="0" w:space="0" w:color="auto"/>
          </w:divBdr>
        </w:div>
        <w:div w:id="1499148777">
          <w:marLeft w:val="0"/>
          <w:marRight w:val="0"/>
          <w:marTop w:val="0"/>
          <w:marBottom w:val="0"/>
          <w:divBdr>
            <w:top w:val="none" w:sz="0" w:space="0" w:color="auto"/>
            <w:left w:val="none" w:sz="0" w:space="0" w:color="auto"/>
            <w:bottom w:val="none" w:sz="0" w:space="0" w:color="auto"/>
            <w:right w:val="none" w:sz="0" w:space="0" w:color="auto"/>
          </w:divBdr>
        </w:div>
        <w:div w:id="1689941140">
          <w:marLeft w:val="0"/>
          <w:marRight w:val="0"/>
          <w:marTop w:val="0"/>
          <w:marBottom w:val="0"/>
          <w:divBdr>
            <w:top w:val="none" w:sz="0" w:space="0" w:color="auto"/>
            <w:left w:val="none" w:sz="0" w:space="0" w:color="auto"/>
            <w:bottom w:val="none" w:sz="0" w:space="0" w:color="auto"/>
            <w:right w:val="none" w:sz="0" w:space="0" w:color="auto"/>
          </w:divBdr>
        </w:div>
        <w:div w:id="1774401459">
          <w:marLeft w:val="0"/>
          <w:marRight w:val="0"/>
          <w:marTop w:val="0"/>
          <w:marBottom w:val="0"/>
          <w:divBdr>
            <w:top w:val="none" w:sz="0" w:space="0" w:color="auto"/>
            <w:left w:val="none" w:sz="0" w:space="0" w:color="auto"/>
            <w:bottom w:val="none" w:sz="0" w:space="0" w:color="auto"/>
            <w:right w:val="none" w:sz="0" w:space="0" w:color="auto"/>
          </w:divBdr>
        </w:div>
        <w:div w:id="1877498844">
          <w:marLeft w:val="0"/>
          <w:marRight w:val="0"/>
          <w:marTop w:val="0"/>
          <w:marBottom w:val="0"/>
          <w:divBdr>
            <w:top w:val="none" w:sz="0" w:space="0" w:color="auto"/>
            <w:left w:val="none" w:sz="0" w:space="0" w:color="auto"/>
            <w:bottom w:val="none" w:sz="0" w:space="0" w:color="auto"/>
            <w:right w:val="none" w:sz="0" w:space="0" w:color="auto"/>
          </w:divBdr>
        </w:div>
        <w:div w:id="1915360190">
          <w:marLeft w:val="0"/>
          <w:marRight w:val="0"/>
          <w:marTop w:val="0"/>
          <w:marBottom w:val="0"/>
          <w:divBdr>
            <w:top w:val="none" w:sz="0" w:space="0" w:color="auto"/>
            <w:left w:val="none" w:sz="0" w:space="0" w:color="auto"/>
            <w:bottom w:val="none" w:sz="0" w:space="0" w:color="auto"/>
            <w:right w:val="none" w:sz="0" w:space="0" w:color="auto"/>
          </w:divBdr>
        </w:div>
        <w:div w:id="1922329817">
          <w:marLeft w:val="0"/>
          <w:marRight w:val="0"/>
          <w:marTop w:val="0"/>
          <w:marBottom w:val="0"/>
          <w:divBdr>
            <w:top w:val="none" w:sz="0" w:space="0" w:color="auto"/>
            <w:left w:val="none" w:sz="0" w:space="0" w:color="auto"/>
            <w:bottom w:val="none" w:sz="0" w:space="0" w:color="auto"/>
            <w:right w:val="none" w:sz="0" w:space="0" w:color="auto"/>
          </w:divBdr>
        </w:div>
        <w:div w:id="1948924965">
          <w:marLeft w:val="0"/>
          <w:marRight w:val="0"/>
          <w:marTop w:val="0"/>
          <w:marBottom w:val="0"/>
          <w:divBdr>
            <w:top w:val="none" w:sz="0" w:space="0" w:color="auto"/>
            <w:left w:val="none" w:sz="0" w:space="0" w:color="auto"/>
            <w:bottom w:val="none" w:sz="0" w:space="0" w:color="auto"/>
            <w:right w:val="none" w:sz="0" w:space="0" w:color="auto"/>
          </w:divBdr>
        </w:div>
        <w:div w:id="2123957740">
          <w:marLeft w:val="0"/>
          <w:marRight w:val="0"/>
          <w:marTop w:val="0"/>
          <w:marBottom w:val="0"/>
          <w:divBdr>
            <w:top w:val="none" w:sz="0" w:space="0" w:color="auto"/>
            <w:left w:val="none" w:sz="0" w:space="0" w:color="auto"/>
            <w:bottom w:val="none" w:sz="0" w:space="0" w:color="auto"/>
            <w:right w:val="none" w:sz="0" w:space="0" w:color="auto"/>
          </w:divBdr>
        </w:div>
      </w:divsChild>
    </w:div>
    <w:div w:id="1053624777">
      <w:bodyDiv w:val="1"/>
      <w:marLeft w:val="0"/>
      <w:marRight w:val="0"/>
      <w:marTop w:val="0"/>
      <w:marBottom w:val="0"/>
      <w:divBdr>
        <w:top w:val="none" w:sz="0" w:space="0" w:color="auto"/>
        <w:left w:val="none" w:sz="0" w:space="0" w:color="auto"/>
        <w:bottom w:val="none" w:sz="0" w:space="0" w:color="auto"/>
        <w:right w:val="none" w:sz="0" w:space="0" w:color="auto"/>
      </w:divBdr>
      <w:divsChild>
        <w:div w:id="48455154">
          <w:marLeft w:val="0"/>
          <w:marRight w:val="0"/>
          <w:marTop w:val="0"/>
          <w:marBottom w:val="0"/>
          <w:divBdr>
            <w:top w:val="none" w:sz="0" w:space="0" w:color="auto"/>
            <w:left w:val="none" w:sz="0" w:space="0" w:color="auto"/>
            <w:bottom w:val="none" w:sz="0" w:space="0" w:color="auto"/>
            <w:right w:val="none" w:sz="0" w:space="0" w:color="auto"/>
          </w:divBdr>
        </w:div>
        <w:div w:id="301276842">
          <w:marLeft w:val="0"/>
          <w:marRight w:val="0"/>
          <w:marTop w:val="0"/>
          <w:marBottom w:val="0"/>
          <w:divBdr>
            <w:top w:val="none" w:sz="0" w:space="0" w:color="auto"/>
            <w:left w:val="none" w:sz="0" w:space="0" w:color="auto"/>
            <w:bottom w:val="none" w:sz="0" w:space="0" w:color="auto"/>
            <w:right w:val="none" w:sz="0" w:space="0" w:color="auto"/>
          </w:divBdr>
        </w:div>
        <w:div w:id="330834158">
          <w:marLeft w:val="0"/>
          <w:marRight w:val="0"/>
          <w:marTop w:val="0"/>
          <w:marBottom w:val="0"/>
          <w:divBdr>
            <w:top w:val="none" w:sz="0" w:space="0" w:color="auto"/>
            <w:left w:val="none" w:sz="0" w:space="0" w:color="auto"/>
            <w:bottom w:val="none" w:sz="0" w:space="0" w:color="auto"/>
            <w:right w:val="none" w:sz="0" w:space="0" w:color="auto"/>
          </w:divBdr>
        </w:div>
        <w:div w:id="616831363">
          <w:marLeft w:val="0"/>
          <w:marRight w:val="0"/>
          <w:marTop w:val="0"/>
          <w:marBottom w:val="0"/>
          <w:divBdr>
            <w:top w:val="none" w:sz="0" w:space="0" w:color="auto"/>
            <w:left w:val="none" w:sz="0" w:space="0" w:color="auto"/>
            <w:bottom w:val="none" w:sz="0" w:space="0" w:color="auto"/>
            <w:right w:val="none" w:sz="0" w:space="0" w:color="auto"/>
          </w:divBdr>
        </w:div>
        <w:div w:id="661809454">
          <w:marLeft w:val="0"/>
          <w:marRight w:val="0"/>
          <w:marTop w:val="0"/>
          <w:marBottom w:val="0"/>
          <w:divBdr>
            <w:top w:val="none" w:sz="0" w:space="0" w:color="auto"/>
            <w:left w:val="none" w:sz="0" w:space="0" w:color="auto"/>
            <w:bottom w:val="none" w:sz="0" w:space="0" w:color="auto"/>
            <w:right w:val="none" w:sz="0" w:space="0" w:color="auto"/>
          </w:divBdr>
        </w:div>
        <w:div w:id="730471009">
          <w:marLeft w:val="0"/>
          <w:marRight w:val="0"/>
          <w:marTop w:val="0"/>
          <w:marBottom w:val="0"/>
          <w:divBdr>
            <w:top w:val="none" w:sz="0" w:space="0" w:color="auto"/>
            <w:left w:val="none" w:sz="0" w:space="0" w:color="auto"/>
            <w:bottom w:val="none" w:sz="0" w:space="0" w:color="auto"/>
            <w:right w:val="none" w:sz="0" w:space="0" w:color="auto"/>
          </w:divBdr>
        </w:div>
        <w:div w:id="789277021">
          <w:marLeft w:val="0"/>
          <w:marRight w:val="0"/>
          <w:marTop w:val="0"/>
          <w:marBottom w:val="0"/>
          <w:divBdr>
            <w:top w:val="none" w:sz="0" w:space="0" w:color="auto"/>
            <w:left w:val="none" w:sz="0" w:space="0" w:color="auto"/>
            <w:bottom w:val="none" w:sz="0" w:space="0" w:color="auto"/>
            <w:right w:val="none" w:sz="0" w:space="0" w:color="auto"/>
          </w:divBdr>
        </w:div>
        <w:div w:id="984971417">
          <w:marLeft w:val="0"/>
          <w:marRight w:val="0"/>
          <w:marTop w:val="0"/>
          <w:marBottom w:val="0"/>
          <w:divBdr>
            <w:top w:val="none" w:sz="0" w:space="0" w:color="auto"/>
            <w:left w:val="none" w:sz="0" w:space="0" w:color="auto"/>
            <w:bottom w:val="none" w:sz="0" w:space="0" w:color="auto"/>
            <w:right w:val="none" w:sz="0" w:space="0" w:color="auto"/>
          </w:divBdr>
        </w:div>
        <w:div w:id="1017543999">
          <w:marLeft w:val="0"/>
          <w:marRight w:val="0"/>
          <w:marTop w:val="0"/>
          <w:marBottom w:val="0"/>
          <w:divBdr>
            <w:top w:val="none" w:sz="0" w:space="0" w:color="auto"/>
            <w:left w:val="none" w:sz="0" w:space="0" w:color="auto"/>
            <w:bottom w:val="none" w:sz="0" w:space="0" w:color="auto"/>
            <w:right w:val="none" w:sz="0" w:space="0" w:color="auto"/>
          </w:divBdr>
        </w:div>
        <w:div w:id="1130511350">
          <w:marLeft w:val="0"/>
          <w:marRight w:val="0"/>
          <w:marTop w:val="0"/>
          <w:marBottom w:val="0"/>
          <w:divBdr>
            <w:top w:val="none" w:sz="0" w:space="0" w:color="auto"/>
            <w:left w:val="none" w:sz="0" w:space="0" w:color="auto"/>
            <w:bottom w:val="none" w:sz="0" w:space="0" w:color="auto"/>
            <w:right w:val="none" w:sz="0" w:space="0" w:color="auto"/>
          </w:divBdr>
        </w:div>
        <w:div w:id="1185510840">
          <w:marLeft w:val="0"/>
          <w:marRight w:val="0"/>
          <w:marTop w:val="0"/>
          <w:marBottom w:val="0"/>
          <w:divBdr>
            <w:top w:val="none" w:sz="0" w:space="0" w:color="auto"/>
            <w:left w:val="none" w:sz="0" w:space="0" w:color="auto"/>
            <w:bottom w:val="none" w:sz="0" w:space="0" w:color="auto"/>
            <w:right w:val="none" w:sz="0" w:space="0" w:color="auto"/>
          </w:divBdr>
        </w:div>
        <w:div w:id="1398239883">
          <w:marLeft w:val="0"/>
          <w:marRight w:val="0"/>
          <w:marTop w:val="0"/>
          <w:marBottom w:val="0"/>
          <w:divBdr>
            <w:top w:val="none" w:sz="0" w:space="0" w:color="auto"/>
            <w:left w:val="none" w:sz="0" w:space="0" w:color="auto"/>
            <w:bottom w:val="none" w:sz="0" w:space="0" w:color="auto"/>
            <w:right w:val="none" w:sz="0" w:space="0" w:color="auto"/>
          </w:divBdr>
        </w:div>
        <w:div w:id="1533687238">
          <w:marLeft w:val="0"/>
          <w:marRight w:val="0"/>
          <w:marTop w:val="0"/>
          <w:marBottom w:val="0"/>
          <w:divBdr>
            <w:top w:val="none" w:sz="0" w:space="0" w:color="auto"/>
            <w:left w:val="none" w:sz="0" w:space="0" w:color="auto"/>
            <w:bottom w:val="none" w:sz="0" w:space="0" w:color="auto"/>
            <w:right w:val="none" w:sz="0" w:space="0" w:color="auto"/>
          </w:divBdr>
        </w:div>
        <w:div w:id="1559240036">
          <w:marLeft w:val="0"/>
          <w:marRight w:val="0"/>
          <w:marTop w:val="0"/>
          <w:marBottom w:val="0"/>
          <w:divBdr>
            <w:top w:val="none" w:sz="0" w:space="0" w:color="auto"/>
            <w:left w:val="none" w:sz="0" w:space="0" w:color="auto"/>
            <w:bottom w:val="none" w:sz="0" w:space="0" w:color="auto"/>
            <w:right w:val="none" w:sz="0" w:space="0" w:color="auto"/>
          </w:divBdr>
        </w:div>
        <w:div w:id="2073576786">
          <w:marLeft w:val="0"/>
          <w:marRight w:val="0"/>
          <w:marTop w:val="0"/>
          <w:marBottom w:val="0"/>
          <w:divBdr>
            <w:top w:val="none" w:sz="0" w:space="0" w:color="auto"/>
            <w:left w:val="none" w:sz="0" w:space="0" w:color="auto"/>
            <w:bottom w:val="none" w:sz="0" w:space="0" w:color="auto"/>
            <w:right w:val="none" w:sz="0" w:space="0" w:color="auto"/>
          </w:divBdr>
        </w:div>
        <w:div w:id="2089770693">
          <w:marLeft w:val="0"/>
          <w:marRight w:val="0"/>
          <w:marTop w:val="0"/>
          <w:marBottom w:val="0"/>
          <w:divBdr>
            <w:top w:val="none" w:sz="0" w:space="0" w:color="auto"/>
            <w:left w:val="none" w:sz="0" w:space="0" w:color="auto"/>
            <w:bottom w:val="none" w:sz="0" w:space="0" w:color="auto"/>
            <w:right w:val="none" w:sz="0" w:space="0" w:color="auto"/>
          </w:divBdr>
        </w:div>
        <w:div w:id="2102413538">
          <w:marLeft w:val="0"/>
          <w:marRight w:val="0"/>
          <w:marTop w:val="0"/>
          <w:marBottom w:val="0"/>
          <w:divBdr>
            <w:top w:val="none" w:sz="0" w:space="0" w:color="auto"/>
            <w:left w:val="none" w:sz="0" w:space="0" w:color="auto"/>
            <w:bottom w:val="none" w:sz="0" w:space="0" w:color="auto"/>
            <w:right w:val="none" w:sz="0" w:space="0" w:color="auto"/>
          </w:divBdr>
        </w:div>
      </w:divsChild>
    </w:div>
    <w:div w:id="1075279655">
      <w:bodyDiv w:val="1"/>
      <w:marLeft w:val="0"/>
      <w:marRight w:val="0"/>
      <w:marTop w:val="0"/>
      <w:marBottom w:val="0"/>
      <w:divBdr>
        <w:top w:val="none" w:sz="0" w:space="0" w:color="auto"/>
        <w:left w:val="none" w:sz="0" w:space="0" w:color="auto"/>
        <w:bottom w:val="none" w:sz="0" w:space="0" w:color="auto"/>
        <w:right w:val="none" w:sz="0" w:space="0" w:color="auto"/>
      </w:divBdr>
    </w:div>
    <w:div w:id="1260063137">
      <w:bodyDiv w:val="1"/>
      <w:marLeft w:val="0"/>
      <w:marRight w:val="0"/>
      <w:marTop w:val="0"/>
      <w:marBottom w:val="0"/>
      <w:divBdr>
        <w:top w:val="none" w:sz="0" w:space="0" w:color="auto"/>
        <w:left w:val="none" w:sz="0" w:space="0" w:color="auto"/>
        <w:bottom w:val="none" w:sz="0" w:space="0" w:color="auto"/>
        <w:right w:val="none" w:sz="0" w:space="0" w:color="auto"/>
      </w:divBdr>
    </w:div>
    <w:div w:id="1386181304">
      <w:bodyDiv w:val="1"/>
      <w:marLeft w:val="0"/>
      <w:marRight w:val="0"/>
      <w:marTop w:val="0"/>
      <w:marBottom w:val="0"/>
      <w:divBdr>
        <w:top w:val="none" w:sz="0" w:space="0" w:color="auto"/>
        <w:left w:val="none" w:sz="0" w:space="0" w:color="auto"/>
        <w:bottom w:val="none" w:sz="0" w:space="0" w:color="auto"/>
        <w:right w:val="none" w:sz="0" w:space="0" w:color="auto"/>
      </w:divBdr>
    </w:div>
    <w:div w:id="1424183143">
      <w:bodyDiv w:val="1"/>
      <w:marLeft w:val="0"/>
      <w:marRight w:val="0"/>
      <w:marTop w:val="0"/>
      <w:marBottom w:val="0"/>
      <w:divBdr>
        <w:top w:val="none" w:sz="0" w:space="0" w:color="auto"/>
        <w:left w:val="none" w:sz="0" w:space="0" w:color="auto"/>
        <w:bottom w:val="none" w:sz="0" w:space="0" w:color="auto"/>
        <w:right w:val="none" w:sz="0" w:space="0" w:color="auto"/>
      </w:divBdr>
    </w:div>
    <w:div w:id="1440367529">
      <w:bodyDiv w:val="1"/>
      <w:marLeft w:val="0"/>
      <w:marRight w:val="0"/>
      <w:marTop w:val="0"/>
      <w:marBottom w:val="0"/>
      <w:divBdr>
        <w:top w:val="none" w:sz="0" w:space="0" w:color="auto"/>
        <w:left w:val="none" w:sz="0" w:space="0" w:color="auto"/>
        <w:bottom w:val="none" w:sz="0" w:space="0" w:color="auto"/>
        <w:right w:val="none" w:sz="0" w:space="0" w:color="auto"/>
      </w:divBdr>
    </w:div>
    <w:div w:id="1524519728">
      <w:bodyDiv w:val="1"/>
      <w:marLeft w:val="0"/>
      <w:marRight w:val="0"/>
      <w:marTop w:val="0"/>
      <w:marBottom w:val="0"/>
      <w:divBdr>
        <w:top w:val="none" w:sz="0" w:space="0" w:color="auto"/>
        <w:left w:val="none" w:sz="0" w:space="0" w:color="auto"/>
        <w:bottom w:val="none" w:sz="0" w:space="0" w:color="auto"/>
        <w:right w:val="none" w:sz="0" w:space="0" w:color="auto"/>
      </w:divBdr>
    </w:div>
    <w:div w:id="1864594365">
      <w:bodyDiv w:val="1"/>
      <w:marLeft w:val="0"/>
      <w:marRight w:val="0"/>
      <w:marTop w:val="0"/>
      <w:marBottom w:val="0"/>
      <w:divBdr>
        <w:top w:val="none" w:sz="0" w:space="0" w:color="auto"/>
        <w:left w:val="none" w:sz="0" w:space="0" w:color="auto"/>
        <w:bottom w:val="none" w:sz="0" w:space="0" w:color="auto"/>
        <w:right w:val="none" w:sz="0" w:space="0" w:color="auto"/>
      </w:divBdr>
    </w:div>
    <w:div w:id="197794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 Id="rId22" Type="http://schemas.openxmlformats.org/officeDocument/2006/relationships/header" Target="header6.xml"/></Relationships>
</file>

<file path=word/charts/_rels/chart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'AR3'!$B$1</c:f>
              <c:strCache>
                <c:ptCount val="1"/>
                <c:pt idx="0">
                  <c:v>指控不属实</c:v>
                </c:pt>
              </c:strCache>
            </c:strRef>
          </c:tx>
          <c:invertIfNegative val="0"/>
          <c:dLbls>
            <c:showLegendKey val="0"/>
            <c:showVal val="1"/>
            <c:showCatName val="0"/>
            <c:showSerName val="0"/>
            <c:showPercent val="0"/>
            <c:showBubbleSize val="0"/>
            <c:showLeaderLines val="0"/>
          </c:dLbls>
          <c:cat>
            <c:strRef>
              <c:f>'AR3'!$A$2:$A$4</c:f>
              <c:strCache>
                <c:ptCount val="3"/>
                <c:pt idx="0">
                  <c:v>2014-2015年</c:v>
                </c:pt>
                <c:pt idx="1">
                  <c:v>2015-2016年</c:v>
                </c:pt>
                <c:pt idx="2">
                  <c:v>2016-2017年</c:v>
                </c:pt>
              </c:strCache>
            </c:strRef>
          </c:cat>
          <c:val>
            <c:numRef>
              <c:f>'AR3'!$B$2:$B$4</c:f>
              <c:numCache>
                <c:formatCode>General</c:formatCode>
                <c:ptCount val="3"/>
                <c:pt idx="0">
                  <c:v>15</c:v>
                </c:pt>
                <c:pt idx="1">
                  <c:v>25</c:v>
                </c:pt>
                <c:pt idx="2">
                  <c:v>22</c:v>
                </c:pt>
              </c:numCache>
            </c:numRef>
          </c:val>
        </c:ser>
        <c:ser>
          <c:idx val="1"/>
          <c:order val="1"/>
          <c:tx>
            <c:strRef>
              <c:f>'AR3'!$C$1</c:f>
              <c:strCache>
                <c:ptCount val="1"/>
                <c:pt idx="0">
                  <c:v>指控属实</c:v>
                </c:pt>
              </c:strCache>
            </c:strRef>
          </c:tx>
          <c:invertIfNegative val="0"/>
          <c:dLbls>
            <c:showLegendKey val="0"/>
            <c:showVal val="1"/>
            <c:showCatName val="0"/>
            <c:showSerName val="0"/>
            <c:showPercent val="0"/>
            <c:showBubbleSize val="0"/>
            <c:showLeaderLines val="0"/>
          </c:dLbls>
          <c:cat>
            <c:strRef>
              <c:f>'AR3'!$A$2:$A$4</c:f>
              <c:strCache>
                <c:ptCount val="3"/>
                <c:pt idx="0">
                  <c:v>2014-2015年</c:v>
                </c:pt>
                <c:pt idx="1">
                  <c:v>2015-2016年</c:v>
                </c:pt>
                <c:pt idx="2">
                  <c:v>2016-2017年</c:v>
                </c:pt>
              </c:strCache>
            </c:strRef>
          </c:cat>
          <c:val>
            <c:numRef>
              <c:f>'AR3'!$C$2:$C$4</c:f>
              <c:numCache>
                <c:formatCode>General</c:formatCode>
                <c:ptCount val="3"/>
                <c:pt idx="0">
                  <c:v>5</c:v>
                </c:pt>
                <c:pt idx="1">
                  <c:v>7</c:v>
                </c:pt>
                <c:pt idx="2">
                  <c:v>5</c:v>
                </c:pt>
              </c:numCache>
            </c:numRef>
          </c:val>
        </c:ser>
        <c:dLbls>
          <c:showLegendKey val="0"/>
          <c:showVal val="0"/>
          <c:showCatName val="0"/>
          <c:showSerName val="0"/>
          <c:showPercent val="0"/>
          <c:showBubbleSize val="0"/>
        </c:dLbls>
        <c:gapWidth val="150"/>
        <c:overlap val="100"/>
        <c:axId val="425615360"/>
        <c:axId val="425668608"/>
      </c:barChart>
      <c:catAx>
        <c:axId val="425615360"/>
        <c:scaling>
          <c:orientation val="minMax"/>
        </c:scaling>
        <c:delete val="0"/>
        <c:axPos val="b"/>
        <c:numFmt formatCode="General" sourceLinked="1"/>
        <c:majorTickMark val="out"/>
        <c:minorTickMark val="none"/>
        <c:tickLblPos val="nextTo"/>
        <c:crossAx val="425668608"/>
        <c:crosses val="autoZero"/>
        <c:auto val="1"/>
        <c:lblAlgn val="ctr"/>
        <c:lblOffset val="100"/>
        <c:noMultiLvlLbl val="0"/>
      </c:catAx>
      <c:valAx>
        <c:axId val="425668608"/>
        <c:scaling>
          <c:orientation val="minMax"/>
        </c:scaling>
        <c:delete val="0"/>
        <c:axPos val="l"/>
        <c:majorGridlines/>
        <c:numFmt formatCode="General" sourceLinked="1"/>
        <c:majorTickMark val="out"/>
        <c:minorTickMark val="none"/>
        <c:tickLblPos val="nextTo"/>
        <c:crossAx val="425615360"/>
        <c:crosses val="autoZero"/>
        <c:crossBetween val="between"/>
      </c:valAx>
    </c:plotArea>
    <c:legend>
      <c:legendPos val="r"/>
      <c:layout>
        <c:manualLayout>
          <c:xMode val="edge"/>
          <c:yMode val="edge"/>
          <c:x val="0.65023600174978124"/>
          <c:y val="0.36034339457567804"/>
          <c:w val="0.26643066491688538"/>
          <c:h val="0.27931321084864386"/>
        </c:manualLayout>
      </c:layout>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A7234-32C5-4B2E-814C-8965C5E48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8895</Words>
  <Characters>2286</Characters>
  <Application>Microsoft Office Word</Application>
  <DocSecurity>0</DocSecurity>
  <Lines>81</Lines>
  <Paragraphs>183</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WO/GA/46/</vt:lpstr>
      <vt:lpstr>WO/GA/46/</vt:lpstr>
      <vt:lpstr>WO/GA/46/</vt:lpstr>
    </vt:vector>
  </TitlesOfParts>
  <Company>WIPO</Company>
  <LinksUpToDate>false</LinksUpToDate>
  <CharactersWithSpaces>10998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WO/GA/49/3</dc:title>
  <dc:subject>内部监督司（监督司）司长的年度报告</dc:subject>
  <dc:creator/>
  <cp:lastModifiedBy>MA Weihai</cp:lastModifiedBy>
  <cp:revision>5</cp:revision>
  <cp:lastPrinted>2017-07-14T15:58:00Z</cp:lastPrinted>
  <dcterms:created xsi:type="dcterms:W3CDTF">2017-08-02T07:23:00Z</dcterms:created>
  <dcterms:modified xsi:type="dcterms:W3CDTF">2017-08-02T12:19:00Z</dcterms:modified>
</cp:coreProperties>
</file>