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6"/>
        <w:gridCol w:w="4339"/>
        <w:gridCol w:w="425"/>
      </w:tblGrid>
      <w:tr w:rsidR="008D70C5" w:rsidRPr="009D40B4" w:rsidTr="00B80A02">
        <w:trPr>
          <w:trHeight w:val="1977"/>
        </w:trPr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  <w:hideMark/>
          </w:tcPr>
          <w:p w:rsidR="008D70C5" w:rsidRPr="009D40B4" w:rsidRDefault="008D70C5" w:rsidP="00B80A02">
            <w:pPr>
              <w:widowControl w:val="0"/>
              <w:jc w:val="both"/>
              <w:rPr>
                <w:kern w:val="2"/>
                <w:sz w:val="21"/>
                <w:szCs w:val="22"/>
              </w:rPr>
            </w:pPr>
            <w:r w:rsidRPr="009D40B4">
              <w:rPr>
                <w:noProof/>
                <w:kern w:val="2"/>
                <w:sz w:val="21"/>
                <w:szCs w:val="22"/>
              </w:rPr>
              <w:drawing>
                <wp:anchor distT="0" distB="0" distL="114300" distR="114300" simplePos="0" relativeHeight="251659264" behindDoc="1" locked="0" layoutInCell="0" allowOverlap="1" wp14:anchorId="64C8D7F3" wp14:editId="0811615E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7" name="图片 7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70C5" w:rsidRPr="009D40B4" w:rsidRDefault="008D70C5" w:rsidP="00B80A02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70C5" w:rsidRPr="009D40B4" w:rsidRDefault="008D70C5" w:rsidP="00B80A02">
            <w:pPr>
              <w:jc w:val="right"/>
            </w:pPr>
            <w:r w:rsidRPr="009D40B4">
              <w:rPr>
                <w:b/>
                <w:sz w:val="40"/>
                <w:szCs w:val="40"/>
              </w:rPr>
              <w:t>C</w:t>
            </w:r>
          </w:p>
        </w:tc>
      </w:tr>
      <w:tr w:rsidR="008D70C5" w:rsidRPr="009D40B4" w:rsidTr="00B80A0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70C5" w:rsidRPr="009D40B4" w:rsidRDefault="008D70C5" w:rsidP="00BE22A2">
            <w:pPr>
              <w:widowControl w:val="0"/>
              <w:wordWrap w:val="0"/>
              <w:jc w:val="right"/>
              <w:rPr>
                <w:rFonts w:ascii="Arial Black" w:hAnsi="Arial Black"/>
                <w:caps/>
                <w:sz w:val="15"/>
              </w:rPr>
            </w:pPr>
            <w:r w:rsidRPr="009D40B4">
              <w:rPr>
                <w:rFonts w:ascii="Arial Black" w:hAnsi="Arial Black"/>
                <w:caps/>
                <w:sz w:val="15"/>
              </w:rPr>
              <w:t>WO/</w:t>
            </w:r>
            <w:r w:rsidRPr="009D40B4">
              <w:rPr>
                <w:rFonts w:ascii="Arial Black" w:eastAsia="SimHei" w:hAnsi="Arial Black" w:cs="Times New Roman"/>
                <w:caps/>
                <w:kern w:val="2"/>
                <w:sz w:val="15"/>
                <w:szCs w:val="22"/>
              </w:rPr>
              <w:t>GA</w:t>
            </w:r>
            <w:r w:rsidRPr="009D40B4">
              <w:rPr>
                <w:rFonts w:ascii="Arial Black" w:hAnsi="Arial Black"/>
                <w:caps/>
                <w:sz w:val="15"/>
              </w:rPr>
              <w:t>/4</w:t>
            </w:r>
            <w:r>
              <w:rPr>
                <w:rFonts w:ascii="Arial Black" w:hAnsi="Arial Black" w:hint="eastAsia"/>
                <w:caps/>
                <w:sz w:val="15"/>
              </w:rPr>
              <w:t>8</w:t>
            </w:r>
            <w:r w:rsidRPr="009D40B4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BE22A2">
              <w:rPr>
                <w:rFonts w:ascii="Arial Black" w:hAnsi="Arial Black" w:hint="eastAsia"/>
                <w:caps/>
                <w:sz w:val="15"/>
              </w:rPr>
              <w:t>8</w:t>
            </w:r>
          </w:p>
        </w:tc>
      </w:tr>
      <w:tr w:rsidR="008D70C5" w:rsidRPr="009D40B4" w:rsidTr="00B80A02">
        <w:trPr>
          <w:trHeight w:hRule="exact" w:val="170"/>
        </w:trPr>
        <w:tc>
          <w:tcPr>
            <w:tcW w:w="9360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70C5" w:rsidRPr="009D40B4" w:rsidRDefault="008D70C5" w:rsidP="00B80A02">
            <w:pPr>
              <w:jc w:val="right"/>
              <w:rPr>
                <w:b/>
                <w:caps/>
                <w:sz w:val="15"/>
                <w:szCs w:val="15"/>
              </w:rPr>
            </w:pPr>
            <w:r w:rsidRPr="009D40B4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9D40B4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9D40B4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9D40B4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9D40B4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8D70C5" w:rsidRPr="009D40B4" w:rsidTr="00B80A02">
        <w:trPr>
          <w:trHeight w:hRule="exact" w:val="198"/>
        </w:trPr>
        <w:tc>
          <w:tcPr>
            <w:tcW w:w="93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70C5" w:rsidRPr="009D40B4" w:rsidRDefault="008D70C5" w:rsidP="00B80A02">
            <w:pPr>
              <w:jc w:val="right"/>
              <w:rPr>
                <w:rFonts w:eastAsia="SimHei"/>
                <w:b/>
                <w:caps/>
                <w:sz w:val="15"/>
                <w:szCs w:val="15"/>
              </w:rPr>
            </w:pPr>
            <w:r w:rsidRPr="009D40B4">
              <w:rPr>
                <w:rFonts w:eastAsia="SimHei" w:hint="eastAsia"/>
                <w:b/>
                <w:sz w:val="15"/>
                <w:szCs w:val="15"/>
              </w:rPr>
              <w:t>日</w:t>
            </w:r>
            <w:r w:rsidRPr="009D40B4">
              <w:rPr>
                <w:rFonts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9D40B4">
              <w:rPr>
                <w:rFonts w:eastAsia="SimHei" w:hint="eastAsia"/>
                <w:b/>
                <w:sz w:val="15"/>
                <w:szCs w:val="15"/>
              </w:rPr>
              <w:t>期</w:t>
            </w:r>
            <w:r w:rsidRPr="009D40B4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9D40B4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9D40B4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6</w:t>
            </w:r>
            <w:r w:rsidRPr="009D40B4">
              <w:rPr>
                <w:rFonts w:eastAsia="SimHei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9D40B4">
              <w:rPr>
                <w:rFonts w:eastAsia="SimHei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4</w:t>
            </w:r>
            <w:r w:rsidRPr="009D40B4">
              <w:rPr>
                <w:rFonts w:eastAsia="SimHei" w:hint="eastAsia"/>
                <w:b/>
                <w:sz w:val="15"/>
                <w:szCs w:val="15"/>
              </w:rPr>
              <w:t>日</w:t>
            </w:r>
            <w:r w:rsidRPr="009D40B4">
              <w:rPr>
                <w:rFonts w:eastAsia="SimHei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ascii="SimHei" w:eastAsia="SimHei" w:hAnsi="SimHei" w:cs="Times New Roman"/>
          <w:sz w:val="28"/>
          <w:szCs w:val="22"/>
        </w:rPr>
      </w:pPr>
      <w:r w:rsidRPr="009D40B4">
        <w:rPr>
          <w:rFonts w:ascii="SimHei" w:eastAsia="SimHei" w:hAnsi="SimHei" w:cs="Times New Roman" w:hint="eastAsia"/>
          <w:sz w:val="28"/>
          <w:szCs w:val="22"/>
        </w:rPr>
        <w:t>世界知识产权组织大会</w:t>
      </w: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ascii="KaiTi" w:eastAsia="KaiTi" w:hAnsi="KaiTi" w:cs="Times New Roman"/>
          <w:b/>
          <w:sz w:val="24"/>
          <w:szCs w:val="22"/>
        </w:rPr>
      </w:pPr>
      <w:r w:rsidRPr="009D40B4">
        <w:rPr>
          <w:rFonts w:ascii="KaiTi" w:eastAsia="KaiTi" w:hAnsi="KaiTi" w:cs="Times New Roman" w:hint="eastAsia"/>
          <w:b/>
          <w:sz w:val="24"/>
          <w:szCs w:val="22"/>
        </w:rPr>
        <w:t>第四十</w:t>
      </w:r>
      <w:r>
        <w:rPr>
          <w:rFonts w:ascii="KaiTi" w:eastAsia="KaiTi" w:hAnsi="KaiTi" w:cs="Times New Roman" w:hint="eastAsia"/>
          <w:b/>
          <w:sz w:val="24"/>
          <w:szCs w:val="22"/>
        </w:rPr>
        <w:t>八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届会议</w:t>
      </w:r>
      <w:r>
        <w:rPr>
          <w:rFonts w:ascii="KaiTi" w:eastAsia="KaiTi" w:hAnsi="KaiTi" w:cs="Times New Roman" w:hint="eastAsia"/>
          <w:b/>
          <w:sz w:val="24"/>
          <w:szCs w:val="22"/>
        </w:rPr>
        <w:t>（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第</w:t>
      </w:r>
      <w:r w:rsidRPr="009D40B4">
        <w:rPr>
          <w:rFonts w:ascii="KaiTi" w:eastAsia="KaiTi" w:hAnsi="KaiTi" w:cs="Times New Roman" w:hint="eastAsia"/>
          <w:sz w:val="24"/>
          <w:szCs w:val="22"/>
        </w:rPr>
        <w:t>2</w:t>
      </w:r>
      <w:r>
        <w:rPr>
          <w:rFonts w:ascii="KaiTi" w:eastAsia="KaiTi" w:hAnsi="KaiTi" w:cs="Times New Roman" w:hint="eastAsia"/>
          <w:sz w:val="24"/>
          <w:szCs w:val="22"/>
        </w:rPr>
        <w:t>6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次</w:t>
      </w:r>
      <w:r>
        <w:rPr>
          <w:rFonts w:ascii="KaiTi" w:eastAsia="KaiTi" w:hAnsi="KaiTi" w:cs="Times New Roman" w:hint="eastAsia"/>
          <w:b/>
          <w:sz w:val="24"/>
          <w:szCs w:val="22"/>
        </w:rPr>
        <w:t>特别会议）</w:t>
      </w:r>
    </w:p>
    <w:p w:rsidR="008D70C5" w:rsidRPr="009D40B4" w:rsidRDefault="008D70C5" w:rsidP="008D70C5">
      <w:pPr>
        <w:rPr>
          <w:rFonts w:ascii="KaiTi" w:eastAsia="KaiTi" w:hAnsi="KaiTi" w:cs="Times New Roman"/>
          <w:sz w:val="24"/>
          <w:szCs w:val="22"/>
        </w:rPr>
      </w:pPr>
      <w:r w:rsidRPr="009D40B4">
        <w:rPr>
          <w:rFonts w:ascii="KaiTi" w:eastAsia="KaiTi" w:hAnsi="KaiTi" w:cs="Times New Roman" w:hint="eastAsia"/>
          <w:sz w:val="24"/>
          <w:szCs w:val="22"/>
        </w:rPr>
        <w:t>201</w:t>
      </w:r>
      <w:r>
        <w:rPr>
          <w:rFonts w:ascii="KaiTi" w:eastAsia="KaiTi" w:hAnsi="KaiTi" w:cs="Times New Roman" w:hint="eastAsia"/>
          <w:sz w:val="24"/>
          <w:szCs w:val="22"/>
        </w:rPr>
        <w:t>6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年</w:t>
      </w:r>
      <w:r w:rsidRPr="009D40B4">
        <w:rPr>
          <w:rFonts w:ascii="KaiTi" w:eastAsia="KaiTi" w:hAnsi="KaiTi" w:cs="Times New Roman" w:hint="eastAsia"/>
          <w:sz w:val="24"/>
          <w:szCs w:val="22"/>
        </w:rPr>
        <w:t>10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月</w:t>
      </w:r>
      <w:r>
        <w:rPr>
          <w:rFonts w:ascii="KaiTi" w:eastAsia="KaiTi" w:hAnsi="KaiTi" w:cs="Times New Roman" w:hint="eastAsia"/>
          <w:sz w:val="24"/>
          <w:szCs w:val="22"/>
        </w:rPr>
        <w:t>3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日至</w:t>
      </w:r>
      <w:r w:rsidRPr="009D40B4">
        <w:rPr>
          <w:rFonts w:ascii="KaiTi" w:eastAsia="KaiTi" w:hAnsi="KaiTi" w:cs="Times New Roman" w:hint="eastAsia"/>
          <w:sz w:val="24"/>
          <w:szCs w:val="22"/>
        </w:rPr>
        <w:t>1</w:t>
      </w:r>
      <w:r>
        <w:rPr>
          <w:rFonts w:ascii="KaiTi" w:eastAsia="KaiTi" w:hAnsi="KaiTi" w:cs="Times New Roman" w:hint="eastAsia"/>
          <w:sz w:val="24"/>
          <w:szCs w:val="22"/>
        </w:rPr>
        <w:t>1</w:t>
      </w:r>
      <w:r w:rsidRPr="009D40B4">
        <w:rPr>
          <w:rFonts w:ascii="KaiTi" w:eastAsia="KaiTi" w:hAnsi="KaiTi" w:cs="Times New Roman" w:hint="eastAsia"/>
          <w:b/>
          <w:sz w:val="24"/>
          <w:szCs w:val="22"/>
        </w:rPr>
        <w:t>日，日内瓦</w:t>
      </w: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ascii="KaiTi" w:eastAsia="KaiTi" w:hAnsi="KaiTi" w:cs="Times New Roman"/>
          <w:sz w:val="24"/>
          <w:szCs w:val="22"/>
        </w:rPr>
      </w:pPr>
      <w:bookmarkStart w:id="3" w:name="TitleOfDoc"/>
      <w:bookmarkEnd w:id="3"/>
      <w:r w:rsidRPr="008D70C5">
        <w:rPr>
          <w:rFonts w:ascii="KaiTi" w:eastAsia="KaiTi" w:hAnsi="KaiTi" w:cs="Times New Roman" w:hint="eastAsia"/>
          <w:sz w:val="24"/>
          <w:szCs w:val="22"/>
        </w:rPr>
        <w:t>关于发展与知识产委员会</w:t>
      </w:r>
      <w:r w:rsidR="00277B82">
        <w:rPr>
          <w:rFonts w:ascii="KaiTi" w:eastAsia="KaiTi" w:hAnsi="KaiTi" w:cs="Times New Roman" w:hint="eastAsia"/>
          <w:sz w:val="24"/>
          <w:szCs w:val="22"/>
        </w:rPr>
        <w:t>（</w:t>
      </w:r>
      <w:r w:rsidRPr="008D70C5">
        <w:rPr>
          <w:rFonts w:ascii="KaiTi" w:eastAsia="KaiTi" w:hAnsi="KaiTi" w:cs="Times New Roman" w:hint="eastAsia"/>
          <w:sz w:val="24"/>
          <w:szCs w:val="22"/>
        </w:rPr>
        <w:t>CDIP</w:t>
      </w:r>
      <w:r w:rsidR="00277B82">
        <w:rPr>
          <w:rFonts w:ascii="KaiTi" w:eastAsia="KaiTi" w:hAnsi="KaiTi" w:cs="Times New Roman" w:hint="eastAsia"/>
          <w:sz w:val="24"/>
          <w:szCs w:val="22"/>
        </w:rPr>
        <w:t>）</w:t>
      </w:r>
      <w:r w:rsidRPr="008D70C5">
        <w:rPr>
          <w:rFonts w:ascii="KaiTi" w:eastAsia="KaiTi" w:hAnsi="KaiTi" w:cs="Times New Roman" w:hint="eastAsia"/>
          <w:sz w:val="24"/>
          <w:szCs w:val="22"/>
        </w:rPr>
        <w:t>相关事项的决定</w:t>
      </w: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ascii="KaiTi" w:eastAsia="KaiTi" w:hAnsi="KaiTi" w:cs="Times New Roman"/>
          <w:sz w:val="21"/>
          <w:szCs w:val="22"/>
        </w:rPr>
      </w:pPr>
      <w:bookmarkStart w:id="4" w:name="Prepared"/>
      <w:bookmarkEnd w:id="4"/>
      <w:r>
        <w:rPr>
          <w:rFonts w:ascii="KaiTi" w:eastAsia="KaiTi" w:hAnsi="KaiTi" w:cs="Times New Roman" w:hint="eastAsia"/>
          <w:sz w:val="21"/>
          <w:szCs w:val="22"/>
        </w:rPr>
        <w:t>秘书处编拟</w:t>
      </w:r>
      <w:r>
        <w:rPr>
          <w:rFonts w:ascii="KaiTi" w:eastAsia="KaiTi" w:hAnsi="KaiTi" w:cs="Times New Roman" w:hint="eastAsia"/>
          <w:sz w:val="21"/>
          <w:szCs w:val="22"/>
        </w:rPr>
        <w:t>的文件</w:t>
      </w: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8D70C5" w:rsidRPr="009D40B4" w:rsidRDefault="008D70C5" w:rsidP="008D70C5">
      <w:pPr>
        <w:rPr>
          <w:rFonts w:cs="Times New Roman"/>
          <w:szCs w:val="22"/>
        </w:rPr>
      </w:pPr>
    </w:p>
    <w:p w:rsidR="00F54A8C" w:rsidRPr="00277B82" w:rsidRDefault="00F54A8C" w:rsidP="00277B82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/>
          <w:color w:val="auto"/>
          <w:sz w:val="21"/>
          <w:szCs w:val="21"/>
          <w:lang w:eastAsia="zh-CN"/>
        </w:rPr>
      </w:pPr>
      <w:r w:rsidRPr="00277B82">
        <w:rPr>
          <w:rFonts w:ascii="SimSun" w:eastAsia="SimSun" w:hAnsi="SimSun"/>
          <w:sz w:val="21"/>
          <w:szCs w:val="21"/>
        </w:rPr>
        <w:fldChar w:fldCharType="begin"/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instrText xml:space="preserve"> AUTONUM  </w:instrText>
      </w:r>
      <w:r w:rsidRPr="00277B82">
        <w:rPr>
          <w:rFonts w:ascii="SimSun" w:eastAsia="SimSun" w:hAnsi="SimSun"/>
          <w:sz w:val="21"/>
          <w:szCs w:val="21"/>
        </w:rPr>
        <w:fldChar w:fldCharType="end"/>
      </w:r>
      <w:r w:rsidR="00BE22A2" w:rsidRPr="00277B82">
        <w:rPr>
          <w:rFonts w:ascii="SimSun" w:eastAsia="SimSun" w:hAnsi="SimSun" w:hint="eastAsia"/>
          <w:sz w:val="21"/>
          <w:szCs w:val="21"/>
          <w:lang w:eastAsia="zh-CN"/>
        </w:rPr>
        <w:t>.</w:t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tab/>
      </w:r>
      <w:r w:rsidR="009403F3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要回顾的是，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世界知识产权组织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（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WIPO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）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大会在2013年9月23日至10月2日举行的第四十三届会议上，要求发展与知识产权委员会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（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CDIP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）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在其第十二届和第十三届会议上对“</w:t>
      </w:r>
      <w:r w:rsidR="008D70C5" w:rsidRPr="00277B82">
        <w:rPr>
          <w:rFonts w:ascii="KaiTi" w:eastAsia="KaiTi" w:hAnsi="KaiTi" w:hint="eastAsia"/>
          <w:sz w:val="21"/>
          <w:szCs w:val="21"/>
          <w:lang w:eastAsia="zh-CN"/>
        </w:rPr>
        <w:t>落实CDIP任务规定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”和“</w:t>
      </w:r>
      <w:r w:rsidR="008D70C5" w:rsidRPr="00277B82">
        <w:rPr>
          <w:rFonts w:ascii="KaiTi" w:eastAsia="KaiTi" w:hAnsi="KaiTi" w:hint="eastAsia"/>
          <w:sz w:val="21"/>
          <w:szCs w:val="21"/>
          <w:lang w:eastAsia="zh-CN"/>
        </w:rPr>
        <w:t>落实协调机制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”进行讨论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（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文件WO/GA/43/22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）</w:t>
      </w:r>
      <w:r w:rsidR="008D70C5" w:rsidRPr="00277B82">
        <w:rPr>
          <w:rFonts w:ascii="SimSun" w:eastAsia="SimSun" w:hAnsi="SimSun" w:hint="eastAsia"/>
          <w:sz w:val="21"/>
          <w:szCs w:val="21"/>
          <w:lang w:eastAsia="zh-CN"/>
        </w:rPr>
        <w:t>。</w:t>
      </w:r>
    </w:p>
    <w:p w:rsidR="00F54A8C" w:rsidRPr="00277B82" w:rsidRDefault="00F54A8C" w:rsidP="00277B82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/>
          <w:color w:val="auto"/>
          <w:sz w:val="21"/>
          <w:szCs w:val="21"/>
          <w:lang w:eastAsia="zh-CN"/>
        </w:rPr>
      </w:pPr>
      <w:r w:rsidRPr="00277B82">
        <w:rPr>
          <w:rFonts w:ascii="SimSun" w:eastAsia="SimSun" w:hAnsi="SimSun"/>
          <w:sz w:val="21"/>
          <w:szCs w:val="21"/>
        </w:rPr>
        <w:fldChar w:fldCharType="begin"/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instrText xml:space="preserve"> AUTONUM  </w:instrText>
      </w:r>
      <w:r w:rsidRPr="00277B82">
        <w:rPr>
          <w:rFonts w:ascii="SimSun" w:eastAsia="SimSun" w:hAnsi="SimSun"/>
          <w:sz w:val="21"/>
          <w:szCs w:val="21"/>
        </w:rPr>
        <w:fldChar w:fldCharType="end"/>
      </w:r>
      <w:r w:rsidR="00BE22A2" w:rsidRPr="00277B82">
        <w:rPr>
          <w:rFonts w:ascii="SimSun" w:eastAsia="SimSun" w:hAnsi="SimSun" w:hint="eastAsia"/>
          <w:sz w:val="21"/>
          <w:szCs w:val="21"/>
          <w:lang w:eastAsia="zh-CN"/>
        </w:rPr>
        <w:t>.</w:t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tab/>
      </w:r>
      <w:r w:rsidR="009403F3" w:rsidRPr="00277B82">
        <w:rPr>
          <w:rFonts w:ascii="SimSun" w:eastAsia="SimSun" w:hAnsi="SimSun" w:hint="eastAsia"/>
          <w:sz w:val="21"/>
          <w:szCs w:val="21"/>
          <w:lang w:eastAsia="zh-CN"/>
        </w:rPr>
        <w:t>WIPO大会在2014年9月22日至30日举行的第四十六届会议上</w:t>
      </w:r>
      <w:r w:rsidR="00277B82">
        <w:rPr>
          <w:rFonts w:ascii="SimSun" w:eastAsia="SimSun" w:hAnsi="SimSun"/>
          <w:color w:val="auto"/>
          <w:sz w:val="21"/>
          <w:szCs w:val="21"/>
          <w:lang w:eastAsia="zh-CN"/>
        </w:rPr>
        <w:t>（</w:t>
      </w:r>
      <w:r w:rsidR="00896925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文件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WO/GA/46/12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决定段落第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60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段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(c)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项</w:t>
      </w:r>
      <w:r w:rsidR="00277B82">
        <w:rPr>
          <w:rFonts w:ascii="SimSun" w:eastAsia="SimSun" w:hAnsi="SimSun"/>
          <w:color w:val="auto"/>
          <w:sz w:val="21"/>
          <w:szCs w:val="21"/>
          <w:lang w:eastAsia="zh-CN"/>
        </w:rPr>
        <w:t>）</w:t>
      </w:r>
      <w:r w:rsidR="00896925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，以及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在201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5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年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10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月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5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日至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14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日举行的第四十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七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届会议上</w:t>
      </w:r>
      <w:r w:rsidR="00277B82">
        <w:rPr>
          <w:rFonts w:ascii="SimSun" w:eastAsia="SimSun" w:hAnsi="SimSun"/>
          <w:color w:val="auto"/>
          <w:sz w:val="21"/>
          <w:szCs w:val="21"/>
          <w:lang w:eastAsia="zh-CN"/>
        </w:rPr>
        <w:t>（</w:t>
      </w:r>
      <w:r w:rsidR="00896925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文件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WO/GA/47/19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决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定段落第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151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段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(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b</w:t>
      </w:r>
      <w:r w:rsidR="00896925" w:rsidRPr="00277B82">
        <w:rPr>
          <w:rFonts w:ascii="SimSun" w:eastAsia="SimSun" w:hAnsi="SimSun"/>
          <w:sz w:val="21"/>
          <w:szCs w:val="21"/>
          <w:lang w:eastAsia="zh-CN"/>
        </w:rPr>
        <w:t>)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项</w:t>
      </w:r>
      <w:r w:rsidR="00277B82">
        <w:rPr>
          <w:rFonts w:ascii="SimSun" w:eastAsia="SimSun" w:hAnsi="SimSun"/>
          <w:color w:val="auto"/>
          <w:sz w:val="21"/>
          <w:szCs w:val="21"/>
          <w:lang w:eastAsia="zh-CN"/>
        </w:rPr>
        <w:t>）</w:t>
      </w:r>
      <w:r w:rsidR="00896925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，</w:t>
      </w:r>
      <w:r w:rsidR="009403F3" w:rsidRPr="00277B82">
        <w:rPr>
          <w:rFonts w:ascii="SimSun" w:eastAsia="SimSun" w:hAnsi="SimSun" w:hint="eastAsia"/>
          <w:sz w:val="21"/>
          <w:szCs w:val="21"/>
          <w:lang w:eastAsia="zh-CN"/>
        </w:rPr>
        <w:t>批准了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CDIP</w:t>
      </w:r>
      <w:r w:rsidR="009403F3" w:rsidRPr="00277B82">
        <w:rPr>
          <w:rFonts w:ascii="SimSun" w:eastAsia="SimSun" w:hAnsi="SimSun" w:hint="eastAsia"/>
          <w:sz w:val="21"/>
          <w:szCs w:val="21"/>
          <w:lang w:eastAsia="zh-CN"/>
        </w:rPr>
        <w:t>提出的允许它继续讨论这些事项的请求。</w:t>
      </w:r>
    </w:p>
    <w:p w:rsidR="00F54A8C" w:rsidRPr="00277B82" w:rsidRDefault="00F54A8C" w:rsidP="00277B82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/>
          <w:color w:val="auto"/>
          <w:sz w:val="21"/>
          <w:szCs w:val="21"/>
          <w:lang w:eastAsia="zh-CN"/>
        </w:rPr>
      </w:pP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fldChar w:fldCharType="begin"/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instrText xml:space="preserve"> AUTONUM  </w:instrText>
      </w:r>
      <w:r w:rsidRPr="00277B82">
        <w:rPr>
          <w:rFonts w:ascii="SimSun" w:eastAsia="SimSun" w:hAnsi="SimSun"/>
          <w:color w:val="auto"/>
          <w:sz w:val="21"/>
          <w:szCs w:val="21"/>
          <w:lang w:eastAsia="zh-CN"/>
        </w:rPr>
        <w:fldChar w:fldCharType="end"/>
      </w:r>
      <w:r w:rsidR="00BE22A2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.</w:t>
      </w:r>
      <w:r w:rsidR="00A45AFC" w:rsidRPr="00277B82">
        <w:rPr>
          <w:rFonts w:ascii="SimSun" w:eastAsia="SimSun" w:hAnsi="SimSun"/>
          <w:color w:val="auto"/>
          <w:sz w:val="21"/>
          <w:szCs w:val="21"/>
          <w:lang w:eastAsia="zh-CN"/>
        </w:rPr>
        <w:tab/>
      </w:r>
      <w:r w:rsidR="00896925" w:rsidRPr="00277B82">
        <w:rPr>
          <w:rFonts w:ascii="SimSun" w:eastAsia="SimSun" w:hAnsi="SimSun" w:hint="eastAsia"/>
          <w:color w:val="auto"/>
          <w:sz w:val="21"/>
          <w:szCs w:val="21"/>
          <w:lang w:eastAsia="zh-CN"/>
        </w:rPr>
        <w:t>C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DIP在其第十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七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届会议上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对上述议题进行了审议之后，</w:t>
      </w:r>
      <w:proofErr w:type="gramStart"/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作出</w:t>
      </w:r>
      <w:proofErr w:type="gramEnd"/>
      <w:r w:rsidR="00277B82">
        <w:rPr>
          <w:rFonts w:ascii="SimSun" w:eastAsia="SimSun" w:hAnsi="SimSun" w:hint="eastAsia"/>
          <w:sz w:val="21"/>
          <w:szCs w:val="21"/>
          <w:lang w:eastAsia="zh-CN"/>
        </w:rPr>
        <w:t>了</w:t>
      </w:r>
      <w:r w:rsidR="00277B82" w:rsidRPr="00277B82">
        <w:rPr>
          <w:rFonts w:ascii="SimSun" w:eastAsia="SimSun" w:hAnsi="SimSun" w:hint="eastAsia"/>
          <w:sz w:val="21"/>
          <w:szCs w:val="21"/>
          <w:lang w:eastAsia="zh-CN"/>
        </w:rPr>
        <w:t>主席总结</w:t>
      </w:r>
      <w:r w:rsidR="00277B82">
        <w:rPr>
          <w:rFonts w:ascii="SimSun" w:eastAsia="SimSun" w:hAnsi="SimSun" w:hint="eastAsia"/>
          <w:sz w:val="21"/>
          <w:szCs w:val="21"/>
          <w:lang w:eastAsia="zh-CN"/>
        </w:rPr>
        <w:t>中所载的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以下决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定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：</w:t>
      </w:r>
    </w:p>
    <w:p w:rsidR="00C31889" w:rsidRPr="00277B82" w:rsidRDefault="00BE22A2" w:rsidP="00277B82">
      <w:pPr>
        <w:pStyle w:val="Default"/>
        <w:overflowPunct w:val="0"/>
        <w:autoSpaceDE/>
        <w:autoSpaceDN/>
        <w:spacing w:afterLines="50" w:after="120" w:line="340" w:lineRule="atLeast"/>
        <w:ind w:left="567"/>
        <w:jc w:val="both"/>
        <w:rPr>
          <w:rFonts w:ascii="SimSun" w:eastAsia="SimSun" w:hAnsi="SimSun"/>
          <w:bCs/>
          <w:sz w:val="21"/>
          <w:szCs w:val="21"/>
          <w:lang w:eastAsia="zh-CN"/>
        </w:rPr>
      </w:pPr>
      <w:r w:rsidRPr="00277B82">
        <w:rPr>
          <w:rFonts w:ascii="SimSun" w:eastAsia="SimSun" w:hAnsi="SimSun" w:hint="eastAsia"/>
          <w:sz w:val="21"/>
          <w:szCs w:val="21"/>
          <w:lang w:eastAsia="zh-CN"/>
        </w:rPr>
        <w:t>“</w:t>
      </w:r>
      <w:r w:rsidR="00C31889" w:rsidRPr="00277B82">
        <w:rPr>
          <w:rFonts w:ascii="SimSun" w:eastAsia="SimSun" w:hAnsi="SimSun"/>
          <w:bCs/>
          <w:sz w:val="21"/>
          <w:szCs w:val="21"/>
          <w:lang w:eastAsia="zh-CN"/>
        </w:rPr>
        <w:t>9.</w:t>
      </w:r>
      <w:r w:rsidR="00C31889" w:rsidRPr="00277B82">
        <w:rPr>
          <w:rFonts w:ascii="SimSun" w:eastAsia="SimSun" w:hAnsi="SimSun"/>
          <w:bCs/>
          <w:sz w:val="21"/>
          <w:szCs w:val="21"/>
          <w:lang w:eastAsia="zh-CN"/>
        </w:rPr>
        <w:tab/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在议程第8项下，委员会审议了以下几点：</w:t>
      </w:r>
    </w:p>
    <w:p w:rsidR="00F54A8C" w:rsidRPr="00277B82" w:rsidRDefault="00BE22A2" w:rsidP="00277B82">
      <w:pPr>
        <w:pStyle w:val="Default"/>
        <w:overflowPunct w:val="0"/>
        <w:autoSpaceDE/>
        <w:autoSpaceDN/>
        <w:spacing w:afterLines="50" w:after="120" w:line="340" w:lineRule="atLeast"/>
        <w:ind w:left="1134"/>
        <w:jc w:val="both"/>
        <w:rPr>
          <w:rFonts w:ascii="SimSun" w:eastAsia="SimSun" w:hAnsi="SimSun"/>
          <w:iCs/>
          <w:sz w:val="21"/>
          <w:szCs w:val="21"/>
          <w:lang w:eastAsia="zh-CN"/>
        </w:rPr>
      </w:pPr>
      <w:r w:rsidRPr="00277B82">
        <w:rPr>
          <w:rFonts w:ascii="SimSun" w:eastAsia="SimSun" w:hAnsi="SimSun" w:hint="eastAsia"/>
          <w:bCs/>
          <w:sz w:val="21"/>
          <w:szCs w:val="21"/>
          <w:lang w:eastAsia="zh-CN"/>
        </w:rPr>
        <w:t>“</w:t>
      </w:r>
      <w:r w:rsidR="00A45AFC" w:rsidRPr="00277B82">
        <w:rPr>
          <w:rFonts w:ascii="SimSun" w:eastAsia="SimSun" w:hAnsi="SimSun"/>
          <w:bCs/>
          <w:sz w:val="21"/>
          <w:szCs w:val="21"/>
          <w:lang w:eastAsia="zh-CN"/>
        </w:rPr>
        <w:t>9.10</w:t>
      </w:r>
      <w:r w:rsidR="00A45AFC" w:rsidRPr="00277B82">
        <w:rPr>
          <w:rFonts w:ascii="SimSun" w:eastAsia="SimSun" w:hAnsi="SimSun"/>
          <w:bCs/>
          <w:sz w:val="21"/>
          <w:szCs w:val="21"/>
          <w:lang w:eastAsia="zh-CN"/>
        </w:rPr>
        <w:tab/>
      </w:r>
      <w:r w:rsidR="00277B82">
        <w:rPr>
          <w:rFonts w:ascii="SimSun" w:eastAsia="SimSun" w:hAnsi="SimSun" w:hint="eastAsia"/>
          <w:bCs/>
          <w:sz w:val="21"/>
          <w:szCs w:val="21"/>
          <w:lang w:eastAsia="zh-CN"/>
        </w:rPr>
        <w:t>‘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WIPO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大会关于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CDIP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相关事项的决定</w:t>
      </w:r>
      <w:r w:rsid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’</w:t>
      </w:r>
      <w:r w:rsidR="00277B82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（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CDIP/16/9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和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CDIP/12/5</w:t>
      </w:r>
      <w:r w:rsidR="00277B82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）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。委员会审议了有关此事项的</w:t>
      </w:r>
      <w:r w:rsidR="00896925" w:rsidRPr="00277B82">
        <w:rPr>
          <w:rFonts w:ascii="SimSun" w:eastAsia="SimSun" w:hAnsi="SimSun" w:hint="eastAsia"/>
          <w:sz w:val="21"/>
          <w:szCs w:val="21"/>
          <w:lang w:eastAsia="zh-CN"/>
        </w:rPr>
        <w:t>若干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提案。主席将这些提案在本总结附录二中进行汇总，以在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CDIP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下届会议上进一步讨论。就此，委员会请大会允许其在第十八届和第十九届会议上继续进行讨论，并在</w:t>
      </w:r>
      <w:r w:rsidR="00896925" w:rsidRPr="00277B82">
        <w:rPr>
          <w:rFonts w:ascii="SimSun" w:eastAsia="SimSun" w:hAnsi="SimSun" w:hint="eastAsia"/>
          <w:iCs/>
          <w:sz w:val="21"/>
          <w:szCs w:val="21"/>
          <w:lang w:eastAsia="zh-CN"/>
        </w:rPr>
        <w:t>2017</w:t>
      </w:r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年就这两个事项向大会</w:t>
      </w:r>
      <w:proofErr w:type="gramStart"/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作出</w:t>
      </w:r>
      <w:proofErr w:type="gramEnd"/>
      <w:r w:rsidR="00896925" w:rsidRPr="00277B82">
        <w:rPr>
          <w:rFonts w:ascii="SimSun" w:eastAsia="SimSun" w:hAnsi="SimSun" w:cs="SimSun" w:hint="eastAsia"/>
          <w:iCs/>
          <w:sz w:val="21"/>
          <w:szCs w:val="21"/>
          <w:lang w:eastAsia="zh-CN"/>
        </w:rPr>
        <w:t>汇报和提出建议。</w:t>
      </w:r>
      <w:r w:rsidRPr="00277B82">
        <w:rPr>
          <w:rFonts w:ascii="SimSun" w:eastAsia="SimSun" w:hAnsi="SimSun" w:cs="SimSun" w:hint="eastAsia"/>
          <w:iCs/>
          <w:sz w:val="21"/>
          <w:szCs w:val="21"/>
        </w:rPr>
        <w:t>”</w:t>
      </w:r>
    </w:p>
    <w:p w:rsidR="00F54A8C" w:rsidRPr="00277B82" w:rsidRDefault="00F54A8C" w:rsidP="00277B82">
      <w:pPr>
        <w:pStyle w:val="Default"/>
        <w:overflowPunct w:val="0"/>
        <w:autoSpaceDE/>
        <w:autoSpaceDN/>
        <w:spacing w:afterLines="50" w:after="120" w:line="340" w:lineRule="atLeast"/>
        <w:ind w:left="5534"/>
        <w:jc w:val="both"/>
        <w:rPr>
          <w:rFonts w:ascii="KaiTi" w:eastAsia="KaiTi" w:hAnsi="KaiTi"/>
          <w:color w:val="auto"/>
          <w:sz w:val="21"/>
          <w:szCs w:val="21"/>
          <w:lang w:eastAsia="zh-CN"/>
        </w:rPr>
      </w:pPr>
      <w:r w:rsidRPr="00277B82">
        <w:rPr>
          <w:rFonts w:ascii="KaiTi" w:eastAsia="KaiTi" w:hAnsi="KaiTi"/>
          <w:sz w:val="21"/>
          <w:szCs w:val="21"/>
        </w:rPr>
        <w:fldChar w:fldCharType="begin"/>
      </w:r>
      <w:r w:rsidRPr="00277B82">
        <w:rPr>
          <w:rFonts w:ascii="KaiTi" w:eastAsia="KaiTi" w:hAnsi="KaiTi"/>
          <w:sz w:val="21"/>
          <w:szCs w:val="21"/>
          <w:lang w:eastAsia="zh-CN"/>
        </w:rPr>
        <w:instrText xml:space="preserve"> AUTONUM  </w:instrText>
      </w:r>
      <w:r w:rsidRPr="00277B82">
        <w:rPr>
          <w:rFonts w:ascii="KaiTi" w:eastAsia="KaiTi" w:hAnsi="KaiTi"/>
          <w:sz w:val="21"/>
          <w:szCs w:val="21"/>
        </w:rPr>
        <w:fldChar w:fldCharType="end"/>
      </w:r>
      <w:r w:rsidR="00BE22A2" w:rsidRPr="00277B82">
        <w:rPr>
          <w:rFonts w:ascii="KaiTi" w:eastAsia="KaiTi" w:hAnsi="KaiTi" w:hint="eastAsia"/>
          <w:sz w:val="21"/>
          <w:szCs w:val="21"/>
          <w:lang w:eastAsia="zh-CN"/>
        </w:rPr>
        <w:t>.</w:t>
      </w:r>
      <w:r w:rsidRPr="00277B82">
        <w:rPr>
          <w:rFonts w:ascii="KaiTi" w:eastAsia="KaiTi" w:hAnsi="KaiTi"/>
          <w:sz w:val="21"/>
          <w:szCs w:val="21"/>
          <w:lang w:eastAsia="zh-CN"/>
        </w:rPr>
        <w:tab/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请WIPO大会允许发展与知识产权委员会</w:t>
      </w:r>
      <w:r w:rsidR="00277B82" w:rsidRPr="00277B82">
        <w:rPr>
          <w:rFonts w:ascii="KaiTi" w:eastAsia="KaiTi" w:hAnsi="KaiTi" w:hint="eastAsia"/>
          <w:sz w:val="21"/>
          <w:szCs w:val="21"/>
          <w:lang w:eastAsia="zh-CN"/>
        </w:rPr>
        <w:t>（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CDIP</w:t>
      </w:r>
      <w:r w:rsidR="00277B82" w:rsidRPr="00277B82">
        <w:rPr>
          <w:rFonts w:ascii="KaiTi" w:eastAsia="KaiTi" w:hAnsi="KaiTi" w:hint="eastAsia"/>
          <w:sz w:val="21"/>
          <w:szCs w:val="21"/>
          <w:lang w:eastAsia="zh-CN"/>
        </w:rPr>
        <w:t>）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在其第十</w:t>
      </w:r>
      <w:r w:rsidR="00896925" w:rsidRPr="00277B82">
        <w:rPr>
          <w:rFonts w:ascii="KaiTi" w:eastAsia="KaiTi" w:hAnsi="KaiTi" w:hint="eastAsia"/>
          <w:sz w:val="21"/>
          <w:szCs w:val="21"/>
          <w:lang w:eastAsia="zh-CN"/>
        </w:rPr>
        <w:t>八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届和第十</w:t>
      </w:r>
      <w:r w:rsidR="00896925" w:rsidRPr="00277B82">
        <w:rPr>
          <w:rFonts w:ascii="KaiTi" w:eastAsia="KaiTi" w:hAnsi="KaiTi" w:hint="eastAsia"/>
          <w:sz w:val="21"/>
          <w:szCs w:val="21"/>
          <w:lang w:eastAsia="zh-CN"/>
        </w:rPr>
        <w:t>九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届会议上继续讨论WIPO大会第四十三届会议通过的</w:t>
      </w:r>
      <w:bookmarkStart w:id="5" w:name="_GoBack"/>
      <w:bookmarkEnd w:id="5"/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关于CDIP相关事项的决定，并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lastRenderedPageBreak/>
        <w:t>在201</w:t>
      </w:r>
      <w:r w:rsidR="00896925" w:rsidRPr="00277B82">
        <w:rPr>
          <w:rFonts w:ascii="KaiTi" w:eastAsia="KaiTi" w:hAnsi="KaiTi" w:hint="eastAsia"/>
          <w:sz w:val="21"/>
          <w:szCs w:val="21"/>
          <w:lang w:eastAsia="zh-CN"/>
        </w:rPr>
        <w:t>7</w:t>
      </w:r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年就这两个事项向WIPO大会</w:t>
      </w:r>
      <w:proofErr w:type="gramStart"/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作出</w:t>
      </w:r>
      <w:proofErr w:type="gramEnd"/>
      <w:r w:rsidR="009403F3" w:rsidRPr="00277B82">
        <w:rPr>
          <w:rFonts w:ascii="KaiTi" w:eastAsia="KaiTi" w:hAnsi="KaiTi" w:hint="eastAsia"/>
          <w:sz w:val="21"/>
          <w:szCs w:val="21"/>
          <w:lang w:eastAsia="zh-CN"/>
        </w:rPr>
        <w:t>汇报和提出建议。</w:t>
      </w:r>
    </w:p>
    <w:p w:rsidR="00277B82" w:rsidRDefault="00277B82" w:rsidP="00277B82">
      <w:pPr>
        <w:pStyle w:val="Default"/>
        <w:overflowPunct w:val="0"/>
        <w:autoSpaceDE/>
        <w:autoSpaceDN/>
        <w:spacing w:afterLines="50" w:after="120" w:line="340" w:lineRule="atLeast"/>
        <w:ind w:left="5534"/>
        <w:jc w:val="both"/>
        <w:rPr>
          <w:rFonts w:ascii="KaiTi" w:eastAsia="KaiTi" w:hAnsi="KaiTi" w:hint="eastAsia"/>
          <w:sz w:val="21"/>
          <w:szCs w:val="21"/>
          <w:lang w:eastAsia="zh-CN"/>
        </w:rPr>
      </w:pPr>
    </w:p>
    <w:p w:rsidR="002928D3" w:rsidRPr="00277B82" w:rsidRDefault="009403F3" w:rsidP="00277B82">
      <w:pPr>
        <w:pStyle w:val="Default"/>
        <w:overflowPunct w:val="0"/>
        <w:autoSpaceDE/>
        <w:autoSpaceDN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277B82">
        <w:rPr>
          <w:rFonts w:ascii="KaiTi" w:eastAsia="KaiTi" w:hAnsi="KaiTi" w:hint="eastAsia"/>
          <w:sz w:val="21"/>
          <w:szCs w:val="21"/>
          <w:lang w:eastAsia="zh-CN"/>
        </w:rPr>
        <w:t>[文件完]</w:t>
      </w:r>
    </w:p>
    <w:sectPr w:rsidR="002928D3" w:rsidRPr="00277B82" w:rsidSect="002475E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E2" w:rsidRDefault="002475E2">
      <w:r>
        <w:separator/>
      </w:r>
    </w:p>
  </w:endnote>
  <w:endnote w:type="continuationSeparator" w:id="0">
    <w:p w:rsidR="002475E2" w:rsidRDefault="002475E2" w:rsidP="003B38C1">
      <w:r>
        <w:separator/>
      </w:r>
    </w:p>
    <w:p w:rsidR="002475E2" w:rsidRPr="003B38C1" w:rsidRDefault="002475E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475E2" w:rsidRPr="003B38C1" w:rsidRDefault="002475E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E2" w:rsidRDefault="002475E2">
      <w:r>
        <w:separator/>
      </w:r>
    </w:p>
  </w:footnote>
  <w:footnote w:type="continuationSeparator" w:id="0">
    <w:p w:rsidR="002475E2" w:rsidRDefault="002475E2" w:rsidP="008B60B2">
      <w:r>
        <w:separator/>
      </w:r>
    </w:p>
    <w:p w:rsidR="002475E2" w:rsidRPr="00ED77FB" w:rsidRDefault="002475E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475E2" w:rsidRPr="00ED77FB" w:rsidRDefault="002475E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BE22A2" w:rsidRDefault="002475E2" w:rsidP="004C0630">
    <w:pPr>
      <w:jc w:val="right"/>
      <w:rPr>
        <w:rFonts w:ascii="SimSun" w:hAnsi="SimSun"/>
        <w:sz w:val="21"/>
      </w:rPr>
    </w:pPr>
    <w:bookmarkStart w:id="6" w:name="Code2"/>
    <w:bookmarkEnd w:id="6"/>
    <w:r w:rsidRPr="00BE22A2">
      <w:rPr>
        <w:rFonts w:ascii="SimSun" w:hAnsi="SimSun"/>
        <w:sz w:val="21"/>
      </w:rPr>
      <w:t>WO/GA/48/</w:t>
    </w:r>
    <w:r w:rsidR="004C0630" w:rsidRPr="00BE22A2">
      <w:rPr>
        <w:rFonts w:ascii="SimSun" w:hAnsi="SimSun"/>
        <w:sz w:val="21"/>
      </w:rPr>
      <w:t>8</w:t>
    </w:r>
  </w:p>
  <w:p w:rsidR="00EC4E49" w:rsidRPr="00BE22A2" w:rsidRDefault="00277B82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EC4E49" w:rsidRPr="00BE22A2">
      <w:rPr>
        <w:rFonts w:ascii="SimSun" w:hAnsi="SimSun"/>
        <w:sz w:val="21"/>
      </w:rPr>
      <w:fldChar w:fldCharType="begin"/>
    </w:r>
    <w:r w:rsidR="00EC4E49" w:rsidRPr="00BE22A2">
      <w:rPr>
        <w:rFonts w:ascii="SimSun" w:hAnsi="SimSun"/>
        <w:sz w:val="21"/>
      </w:rPr>
      <w:instrText xml:space="preserve"> PAGE  \* MERGEFORMAT </w:instrText>
    </w:r>
    <w:r w:rsidR="00EC4E49" w:rsidRPr="00BE22A2">
      <w:rPr>
        <w:rFonts w:ascii="SimSun" w:hAnsi="SimSun"/>
        <w:sz w:val="21"/>
      </w:rPr>
      <w:fldChar w:fldCharType="separate"/>
    </w:r>
    <w:r w:rsidR="00BB192D">
      <w:rPr>
        <w:rFonts w:ascii="SimSun" w:hAnsi="SimSun"/>
        <w:noProof/>
        <w:sz w:val="21"/>
      </w:rPr>
      <w:t>2</w:t>
    </w:r>
    <w:r w:rsidR="00EC4E49" w:rsidRPr="00BE22A2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F54A8C" w:rsidRPr="00BE22A2" w:rsidRDefault="00F54A8C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4332E5"/>
    <w:multiLevelType w:val="multilevel"/>
    <w:tmpl w:val="4F944C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72C4D2C"/>
    <w:multiLevelType w:val="hybridMultilevel"/>
    <w:tmpl w:val="C5EEEB96"/>
    <w:lvl w:ilvl="0" w:tplc="0856389A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E2"/>
    <w:rsid w:val="00043CAA"/>
    <w:rsid w:val="00075432"/>
    <w:rsid w:val="000968ED"/>
    <w:rsid w:val="000F5E56"/>
    <w:rsid w:val="001362EE"/>
    <w:rsid w:val="001832A6"/>
    <w:rsid w:val="00186222"/>
    <w:rsid w:val="001B5CCB"/>
    <w:rsid w:val="001C4224"/>
    <w:rsid w:val="001E745D"/>
    <w:rsid w:val="002345E4"/>
    <w:rsid w:val="002475E2"/>
    <w:rsid w:val="002634C4"/>
    <w:rsid w:val="00277B82"/>
    <w:rsid w:val="002928D3"/>
    <w:rsid w:val="002F1FE6"/>
    <w:rsid w:val="002F4E68"/>
    <w:rsid w:val="00301680"/>
    <w:rsid w:val="00303B94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4B30"/>
    <w:rsid w:val="004A3EDA"/>
    <w:rsid w:val="004C0630"/>
    <w:rsid w:val="005019FF"/>
    <w:rsid w:val="0053057A"/>
    <w:rsid w:val="00560A29"/>
    <w:rsid w:val="00586590"/>
    <w:rsid w:val="005916A9"/>
    <w:rsid w:val="005C6649"/>
    <w:rsid w:val="00605827"/>
    <w:rsid w:val="00646050"/>
    <w:rsid w:val="0064728B"/>
    <w:rsid w:val="006713CA"/>
    <w:rsid w:val="00676C5C"/>
    <w:rsid w:val="007C6726"/>
    <w:rsid w:val="007D1613"/>
    <w:rsid w:val="00804399"/>
    <w:rsid w:val="00896925"/>
    <w:rsid w:val="008B2CC1"/>
    <w:rsid w:val="008B60B2"/>
    <w:rsid w:val="008D70C5"/>
    <w:rsid w:val="0090731E"/>
    <w:rsid w:val="00916EE2"/>
    <w:rsid w:val="009403F3"/>
    <w:rsid w:val="00966A22"/>
    <w:rsid w:val="0096722F"/>
    <w:rsid w:val="00980843"/>
    <w:rsid w:val="00983004"/>
    <w:rsid w:val="009E2791"/>
    <w:rsid w:val="009E3F6F"/>
    <w:rsid w:val="009F499F"/>
    <w:rsid w:val="00A42DAF"/>
    <w:rsid w:val="00A45AFC"/>
    <w:rsid w:val="00A45BD8"/>
    <w:rsid w:val="00A869B7"/>
    <w:rsid w:val="00A92A8D"/>
    <w:rsid w:val="00AC205C"/>
    <w:rsid w:val="00AF0A6B"/>
    <w:rsid w:val="00AF3378"/>
    <w:rsid w:val="00AF6705"/>
    <w:rsid w:val="00B05A69"/>
    <w:rsid w:val="00B9734B"/>
    <w:rsid w:val="00BA30E2"/>
    <w:rsid w:val="00BB192D"/>
    <w:rsid w:val="00BE22A2"/>
    <w:rsid w:val="00C11BFE"/>
    <w:rsid w:val="00C31889"/>
    <w:rsid w:val="00CD04F1"/>
    <w:rsid w:val="00D024F9"/>
    <w:rsid w:val="00D45252"/>
    <w:rsid w:val="00D53D17"/>
    <w:rsid w:val="00D71B4D"/>
    <w:rsid w:val="00D93D55"/>
    <w:rsid w:val="00D95CF6"/>
    <w:rsid w:val="00E01DF5"/>
    <w:rsid w:val="00E335FE"/>
    <w:rsid w:val="00EC4E49"/>
    <w:rsid w:val="00EC79B6"/>
    <w:rsid w:val="00ED77FB"/>
    <w:rsid w:val="00EE45FA"/>
    <w:rsid w:val="00F54A8C"/>
    <w:rsid w:val="00F66152"/>
    <w:rsid w:val="00FD6B21"/>
    <w:rsid w:val="00FD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link w:val="Char"/>
    <w:rsid w:val="004A3EDA"/>
    <w:rPr>
      <w:rFonts w:ascii="Tahoma" w:hAnsi="Tahoma" w:cs="Tahoma"/>
      <w:sz w:val="16"/>
      <w:szCs w:val="16"/>
    </w:r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character" w:customStyle="1" w:styleId="Char">
    <w:name w:val="批注框文本 Char"/>
    <w:basedOn w:val="a1"/>
    <w:link w:val="a9"/>
    <w:rsid w:val="004A3EDA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54A8C"/>
    <w:pPr>
      <w:ind w:left="720"/>
      <w:contextualSpacing/>
    </w:pPr>
  </w:style>
  <w:style w:type="paragraph" w:customStyle="1" w:styleId="Default">
    <w:name w:val="Default"/>
    <w:rsid w:val="00F54A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link w:val="Char"/>
    <w:rsid w:val="004A3EDA"/>
    <w:rPr>
      <w:rFonts w:ascii="Tahoma" w:hAnsi="Tahoma" w:cs="Tahoma"/>
      <w:sz w:val="16"/>
      <w:szCs w:val="16"/>
    </w:r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character" w:customStyle="1" w:styleId="Char">
    <w:name w:val="批注框文本 Char"/>
    <w:basedOn w:val="a1"/>
    <w:link w:val="a9"/>
    <w:rsid w:val="004A3EDA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List Paragraph"/>
    <w:basedOn w:val="a0"/>
    <w:uiPriority w:val="34"/>
    <w:qFormat/>
    <w:rsid w:val="00F54A8C"/>
    <w:pPr>
      <w:ind w:left="720"/>
      <w:contextualSpacing/>
    </w:pPr>
  </w:style>
  <w:style w:type="paragraph" w:customStyle="1" w:styleId="Default">
    <w:name w:val="Default"/>
    <w:rsid w:val="00F54A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GA 48 (E)</Template>
  <TotalTime>75</TotalTime>
  <Pages>2</Pages>
  <Words>568</Words>
  <Characters>238</Characters>
  <Application>Microsoft Office Word</Application>
  <DocSecurity>0</DocSecurity>
  <Lines>11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</vt:lpstr>
    </vt:vector>
  </TitlesOfParts>
  <Company>WIPO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WO/GA/48/8</dc:title>
  <dc:subject>关于发展与知识产委员会（CDIP）相关事项的决定</dc:subject>
  <dc:creator/>
  <cp:lastModifiedBy>MA Weihai</cp:lastModifiedBy>
  <cp:revision>5</cp:revision>
  <cp:lastPrinted>2016-06-13T15:52:00Z</cp:lastPrinted>
  <dcterms:created xsi:type="dcterms:W3CDTF">2016-06-13T14:33:00Z</dcterms:created>
  <dcterms:modified xsi:type="dcterms:W3CDTF">2016-06-13T15:56:00Z</dcterms:modified>
</cp:coreProperties>
</file>