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14F61" w:rsidRPr="00D10FEE" w:rsidTr="00F37B43">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614F61" w:rsidRPr="00E569A6" w:rsidRDefault="00614F61" w:rsidP="00F37B43">
            <w:pPr>
              <w:widowControl w:val="0"/>
              <w:jc w:val="both"/>
              <w:rPr>
                <w:sz w:val="21"/>
                <w:szCs w:val="22"/>
                <w:lang w:eastAsia="zh-CN"/>
              </w:rPr>
            </w:pPr>
            <w:r w:rsidRPr="00E569A6">
              <w:rPr>
                <w:rFonts w:hint="eastAsia"/>
                <w:noProof/>
                <w:sz w:val="21"/>
                <w:szCs w:val="22"/>
                <w:lang w:eastAsia="zh-CN"/>
              </w:rPr>
              <w:drawing>
                <wp:anchor distT="0" distB="0" distL="114300" distR="114300" simplePos="0" relativeHeight="251659264" behindDoc="1" locked="0" layoutInCell="0" allowOverlap="1" wp14:anchorId="18AED6FF" wp14:editId="067AC20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614F61" w:rsidRPr="00D10FEE" w:rsidRDefault="00614F61" w:rsidP="00F37B43">
            <w:pPr>
              <w:rPr>
                <w:rFonts w:ascii="Arial" w:hAnsi="Arial" w:cs="Arial"/>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614F61" w:rsidRPr="00D10FEE" w:rsidRDefault="00614F61" w:rsidP="00F37B43">
            <w:pPr>
              <w:jc w:val="right"/>
              <w:rPr>
                <w:rFonts w:ascii="Arial" w:hAnsi="Arial" w:cs="Arial"/>
                <w:lang w:eastAsia="zh-CN"/>
              </w:rPr>
            </w:pPr>
            <w:r w:rsidRPr="00D10FEE">
              <w:rPr>
                <w:rFonts w:ascii="Arial" w:hAnsi="Arial" w:cs="Arial"/>
                <w:b/>
                <w:sz w:val="40"/>
                <w:szCs w:val="40"/>
                <w:lang w:eastAsia="zh-CN"/>
              </w:rPr>
              <w:t>C</w:t>
            </w:r>
          </w:p>
        </w:tc>
      </w:tr>
      <w:tr w:rsidR="00614F61" w:rsidRPr="00D10FEE" w:rsidTr="00F37B43">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614F61" w:rsidRPr="00E569A6" w:rsidRDefault="00614F61" w:rsidP="00614F61">
            <w:pPr>
              <w:widowControl w:val="0"/>
              <w:wordWrap w:val="0"/>
              <w:jc w:val="right"/>
              <w:rPr>
                <w:rFonts w:ascii="Arial Black" w:hAnsi="Arial Black"/>
                <w:caps/>
                <w:sz w:val="15"/>
                <w:lang w:eastAsia="zh-CN"/>
              </w:rPr>
            </w:pPr>
            <w:r w:rsidRPr="00E569A6">
              <w:rPr>
                <w:rFonts w:ascii="Arial Black" w:hAnsi="Arial Black" w:hint="eastAsia"/>
                <w:caps/>
                <w:sz w:val="15"/>
                <w:lang w:eastAsia="zh-CN"/>
              </w:rPr>
              <w:t>WO/</w:t>
            </w:r>
            <w:r w:rsidRPr="00E569A6">
              <w:rPr>
                <w:rFonts w:ascii="Arial Black" w:eastAsia="SimHei" w:hAnsi="Arial Black" w:hint="eastAsia"/>
                <w:caps/>
                <w:sz w:val="15"/>
                <w:szCs w:val="22"/>
                <w:lang w:eastAsia="zh-CN"/>
              </w:rPr>
              <w:t>GA</w:t>
            </w:r>
            <w:r w:rsidRPr="00E569A6">
              <w:rPr>
                <w:rFonts w:ascii="Arial Black" w:hAnsi="Arial Black" w:hint="eastAsia"/>
                <w:caps/>
                <w:sz w:val="15"/>
                <w:lang w:eastAsia="zh-CN"/>
              </w:rPr>
              <w:t>/48/</w:t>
            </w:r>
            <w:bookmarkStart w:id="0" w:name="Code"/>
            <w:bookmarkEnd w:id="0"/>
            <w:r>
              <w:rPr>
                <w:rFonts w:ascii="Arial Black" w:hAnsi="Arial Black" w:hint="eastAsia"/>
                <w:caps/>
                <w:sz w:val="15"/>
                <w:lang w:eastAsia="zh-CN"/>
              </w:rPr>
              <w:t>3</w:t>
            </w:r>
          </w:p>
        </w:tc>
      </w:tr>
      <w:tr w:rsidR="00614F61" w:rsidRPr="00D10FEE" w:rsidTr="00F37B43">
        <w:trPr>
          <w:trHeight w:hRule="exact" w:val="170"/>
        </w:trPr>
        <w:tc>
          <w:tcPr>
            <w:tcW w:w="9360" w:type="dxa"/>
            <w:gridSpan w:val="3"/>
            <w:noWrap/>
            <w:tcMar>
              <w:top w:w="0" w:type="dxa"/>
              <w:left w:w="0" w:type="dxa"/>
              <w:bottom w:w="0" w:type="dxa"/>
              <w:right w:w="0" w:type="dxa"/>
            </w:tcMar>
            <w:vAlign w:val="bottom"/>
            <w:hideMark/>
          </w:tcPr>
          <w:p w:rsidR="00614F61" w:rsidRPr="00D10FEE" w:rsidRDefault="00614F61" w:rsidP="00F37B43">
            <w:pPr>
              <w:jc w:val="right"/>
              <w:rPr>
                <w:rFonts w:ascii="Arial" w:hAnsi="Arial" w:cs="Arial"/>
                <w:b/>
                <w:caps/>
                <w:sz w:val="15"/>
                <w:szCs w:val="15"/>
                <w:lang w:eastAsia="zh-CN"/>
              </w:rPr>
            </w:pPr>
            <w:r w:rsidRPr="00D10FEE">
              <w:rPr>
                <w:rFonts w:ascii="Arial" w:eastAsia="SimHei" w:hAnsi="Arial" w:cs="Arial"/>
                <w:b/>
                <w:sz w:val="15"/>
                <w:szCs w:val="15"/>
                <w:lang w:eastAsia="zh-CN"/>
              </w:rPr>
              <w:t>原</w:t>
            </w:r>
            <w:r w:rsidRPr="00D10FEE">
              <w:rPr>
                <w:rFonts w:ascii="Arial" w:eastAsia="SimHei" w:hAnsi="Arial" w:cs="Arial"/>
                <w:b/>
                <w:sz w:val="15"/>
                <w:szCs w:val="15"/>
                <w:lang w:val="pt-BR" w:eastAsia="zh-CN"/>
              </w:rPr>
              <w:t xml:space="preserve"> </w:t>
            </w:r>
            <w:r w:rsidRPr="00D10FEE">
              <w:rPr>
                <w:rFonts w:ascii="Arial" w:eastAsia="SimHei" w:hAnsi="Arial" w:cs="Arial"/>
                <w:b/>
                <w:sz w:val="15"/>
                <w:szCs w:val="15"/>
                <w:lang w:eastAsia="zh-CN"/>
              </w:rPr>
              <w:t>文</w:t>
            </w:r>
            <w:r w:rsidRPr="00D10FEE">
              <w:rPr>
                <w:rFonts w:ascii="Arial" w:eastAsia="SimHei" w:hAnsi="Arial" w:cs="Arial"/>
                <w:b/>
                <w:sz w:val="15"/>
                <w:szCs w:val="15"/>
                <w:lang w:val="pt-BR" w:eastAsia="zh-CN"/>
              </w:rPr>
              <w:t>：</w:t>
            </w:r>
            <w:bookmarkStart w:id="1" w:name="Original"/>
            <w:bookmarkEnd w:id="1"/>
            <w:r w:rsidRPr="00D10FEE">
              <w:rPr>
                <w:rFonts w:ascii="Arial" w:eastAsia="SimHei" w:hAnsi="Arial" w:cs="Arial"/>
                <w:b/>
                <w:sz w:val="15"/>
                <w:szCs w:val="15"/>
                <w:lang w:eastAsia="zh-CN"/>
              </w:rPr>
              <w:t>英文</w:t>
            </w:r>
          </w:p>
        </w:tc>
      </w:tr>
      <w:tr w:rsidR="00614F61" w:rsidRPr="00D10FEE" w:rsidTr="00F37B43">
        <w:trPr>
          <w:trHeight w:hRule="exact" w:val="198"/>
        </w:trPr>
        <w:tc>
          <w:tcPr>
            <w:tcW w:w="9360" w:type="dxa"/>
            <w:gridSpan w:val="3"/>
            <w:tcMar>
              <w:top w:w="0" w:type="dxa"/>
              <w:left w:w="0" w:type="dxa"/>
              <w:bottom w:w="0" w:type="dxa"/>
              <w:right w:w="0" w:type="dxa"/>
            </w:tcMar>
            <w:vAlign w:val="bottom"/>
            <w:hideMark/>
          </w:tcPr>
          <w:p w:rsidR="00614F61" w:rsidRPr="00E569A6" w:rsidRDefault="00614F61" w:rsidP="00F37B43">
            <w:pPr>
              <w:jc w:val="right"/>
              <w:rPr>
                <w:rFonts w:eastAsia="SimHei"/>
                <w:b/>
                <w:caps/>
                <w:sz w:val="15"/>
                <w:szCs w:val="15"/>
                <w:lang w:eastAsia="zh-CN"/>
              </w:rPr>
            </w:pPr>
            <w:r w:rsidRPr="00D10FEE">
              <w:rPr>
                <w:rFonts w:ascii="Arial" w:eastAsia="SimHei" w:hAnsi="Arial" w:cs="Arial"/>
                <w:b/>
                <w:sz w:val="15"/>
                <w:szCs w:val="15"/>
                <w:lang w:eastAsia="zh-CN"/>
              </w:rPr>
              <w:t>日</w:t>
            </w:r>
            <w:r w:rsidRPr="00D10FEE">
              <w:rPr>
                <w:rFonts w:ascii="Arial" w:eastAsia="SimHei" w:hAnsi="Arial" w:cs="Arial"/>
                <w:b/>
                <w:sz w:val="15"/>
                <w:szCs w:val="15"/>
                <w:lang w:val="pt-BR" w:eastAsia="zh-CN"/>
              </w:rPr>
              <w:t xml:space="preserve"> </w:t>
            </w:r>
            <w:r w:rsidRPr="00D10FEE">
              <w:rPr>
                <w:rFonts w:ascii="Arial" w:eastAsia="SimHei" w:hAnsi="Arial" w:cs="Arial"/>
                <w:b/>
                <w:sz w:val="15"/>
                <w:szCs w:val="15"/>
                <w:lang w:eastAsia="zh-CN"/>
              </w:rPr>
              <w:t>期</w:t>
            </w:r>
            <w:r w:rsidRPr="00D10FEE">
              <w:rPr>
                <w:rFonts w:ascii="Arial" w:eastAsia="SimHei" w:hAnsi="Arial" w:cs="Arial"/>
                <w:b/>
                <w:sz w:val="15"/>
                <w:szCs w:val="15"/>
                <w:lang w:val="pt-BR" w:eastAsia="zh-CN"/>
              </w:rPr>
              <w:t>：</w:t>
            </w:r>
            <w:bookmarkStart w:id="2" w:name="Date"/>
            <w:bookmarkEnd w:id="2"/>
            <w:r w:rsidRPr="00E569A6">
              <w:rPr>
                <w:rFonts w:ascii="Arial Black" w:eastAsia="SimHei" w:hAnsi="Arial Black" w:hint="eastAsia"/>
                <w:sz w:val="15"/>
                <w:szCs w:val="15"/>
                <w:lang w:val="pt-BR" w:eastAsia="zh-CN"/>
              </w:rPr>
              <w:t>2016</w:t>
            </w:r>
            <w:r w:rsidRPr="00D10FEE">
              <w:rPr>
                <w:rFonts w:ascii="Arial" w:eastAsia="SimHei" w:hAnsi="Arial" w:cs="Arial"/>
                <w:b/>
                <w:sz w:val="15"/>
                <w:szCs w:val="15"/>
                <w:lang w:eastAsia="zh-CN"/>
              </w:rPr>
              <w:t>年</w:t>
            </w:r>
            <w:r w:rsidRPr="00E569A6">
              <w:rPr>
                <w:rFonts w:ascii="Arial Black" w:eastAsia="SimHei" w:hAnsi="Arial Black" w:hint="eastAsia"/>
                <w:sz w:val="15"/>
                <w:szCs w:val="15"/>
                <w:lang w:val="pt-BR" w:eastAsia="zh-CN"/>
              </w:rPr>
              <w:t>7</w:t>
            </w:r>
            <w:r w:rsidRPr="00D10FEE">
              <w:rPr>
                <w:rFonts w:ascii="Arial" w:eastAsia="SimHei" w:hAnsi="Arial" w:cs="Arial"/>
                <w:b/>
                <w:sz w:val="15"/>
                <w:szCs w:val="15"/>
                <w:lang w:eastAsia="zh-CN"/>
              </w:rPr>
              <w:t>月</w:t>
            </w:r>
            <w:r w:rsidRPr="00E569A6">
              <w:rPr>
                <w:rFonts w:ascii="Arial Black" w:eastAsia="SimHei" w:hAnsi="Arial Black" w:hint="eastAsia"/>
                <w:sz w:val="15"/>
                <w:szCs w:val="15"/>
                <w:lang w:eastAsia="zh-CN"/>
              </w:rPr>
              <w:t>4</w:t>
            </w:r>
            <w:r w:rsidRPr="00D10FEE">
              <w:rPr>
                <w:rFonts w:ascii="Arial" w:eastAsia="SimHei" w:hAnsi="Arial" w:cs="Arial"/>
                <w:b/>
                <w:sz w:val="15"/>
                <w:szCs w:val="15"/>
                <w:lang w:eastAsia="zh-CN"/>
              </w:rPr>
              <w:t>日</w:t>
            </w:r>
            <w:r w:rsidRPr="00D10FEE">
              <w:rPr>
                <w:rFonts w:ascii="Arial" w:eastAsia="SimHei" w:hAnsi="Arial" w:cs="Arial"/>
                <w:b/>
                <w:caps/>
                <w:sz w:val="15"/>
                <w:szCs w:val="15"/>
                <w:lang w:eastAsia="zh-CN"/>
              </w:rPr>
              <w:t xml:space="preserve">  </w:t>
            </w:r>
          </w:p>
        </w:tc>
      </w:tr>
    </w:tbl>
    <w:p w:rsidR="00614F61" w:rsidRPr="00D10FEE" w:rsidRDefault="00614F61" w:rsidP="00614F61">
      <w:pPr>
        <w:rPr>
          <w:rFonts w:ascii="Arial" w:eastAsia="SimSun" w:hAnsi="Arial"/>
          <w:szCs w:val="22"/>
          <w:lang w:eastAsia="zh-CN"/>
        </w:rPr>
      </w:pPr>
    </w:p>
    <w:p w:rsidR="00614F61" w:rsidRPr="00D10FEE" w:rsidRDefault="00614F61" w:rsidP="00614F61">
      <w:pPr>
        <w:rPr>
          <w:rFonts w:ascii="Arial" w:eastAsia="SimSun" w:hAnsi="Arial"/>
          <w:szCs w:val="22"/>
          <w:lang w:eastAsia="zh-CN"/>
        </w:rPr>
      </w:pPr>
    </w:p>
    <w:p w:rsidR="00614F61" w:rsidRPr="00D10FEE" w:rsidRDefault="00614F61" w:rsidP="00614F61">
      <w:pPr>
        <w:rPr>
          <w:rFonts w:ascii="Arial" w:eastAsia="SimSun" w:hAnsi="Arial"/>
          <w:szCs w:val="22"/>
          <w:lang w:eastAsia="zh-CN"/>
        </w:rPr>
      </w:pPr>
    </w:p>
    <w:p w:rsidR="00614F61" w:rsidRPr="00D10FEE" w:rsidRDefault="00614F61" w:rsidP="00614F61">
      <w:pPr>
        <w:rPr>
          <w:rFonts w:ascii="Arial" w:eastAsia="SimSun" w:hAnsi="Arial"/>
          <w:szCs w:val="22"/>
          <w:lang w:eastAsia="zh-CN"/>
        </w:rPr>
      </w:pPr>
    </w:p>
    <w:p w:rsidR="00614F61" w:rsidRPr="00D10FEE" w:rsidRDefault="00614F61" w:rsidP="00614F61">
      <w:pPr>
        <w:rPr>
          <w:rFonts w:ascii="Arial" w:eastAsia="SimSun" w:hAnsi="Arial"/>
          <w:szCs w:val="22"/>
          <w:lang w:eastAsia="zh-CN"/>
        </w:rPr>
      </w:pPr>
    </w:p>
    <w:p w:rsidR="00614F61" w:rsidRPr="00E569A6" w:rsidRDefault="00614F61" w:rsidP="00614F61">
      <w:pPr>
        <w:rPr>
          <w:rFonts w:ascii="SimHei" w:eastAsia="SimHei" w:hAnsi="SimHei"/>
          <w:sz w:val="28"/>
          <w:szCs w:val="22"/>
          <w:lang w:eastAsia="zh-CN"/>
        </w:rPr>
      </w:pPr>
      <w:r w:rsidRPr="00E569A6">
        <w:rPr>
          <w:rFonts w:ascii="SimHei" w:eastAsia="SimHei" w:hAnsi="SimHei" w:hint="eastAsia"/>
          <w:sz w:val="28"/>
          <w:szCs w:val="22"/>
          <w:lang w:eastAsia="zh-CN"/>
        </w:rPr>
        <w:t>世界知识产权组织大会</w:t>
      </w:r>
    </w:p>
    <w:p w:rsidR="00614F61" w:rsidRPr="00D10FEE" w:rsidRDefault="00614F61" w:rsidP="00614F61">
      <w:pPr>
        <w:rPr>
          <w:rFonts w:ascii="Arial" w:eastAsia="SimSun" w:hAnsi="Arial"/>
          <w:szCs w:val="22"/>
          <w:lang w:eastAsia="zh-CN"/>
        </w:rPr>
      </w:pPr>
    </w:p>
    <w:p w:rsidR="00614F61" w:rsidRPr="00D10FEE" w:rsidRDefault="00614F61" w:rsidP="00614F61">
      <w:pPr>
        <w:rPr>
          <w:rFonts w:ascii="Arial" w:eastAsia="SimSun" w:hAnsi="Arial"/>
          <w:szCs w:val="22"/>
          <w:lang w:eastAsia="zh-CN"/>
        </w:rPr>
      </w:pPr>
    </w:p>
    <w:p w:rsidR="00614F61" w:rsidRPr="00E569A6" w:rsidRDefault="00614F61" w:rsidP="00614F61">
      <w:pPr>
        <w:rPr>
          <w:rFonts w:ascii="KaiTi" w:eastAsia="KaiTi" w:hAnsi="KaiTi"/>
          <w:b/>
          <w:sz w:val="24"/>
          <w:szCs w:val="22"/>
          <w:lang w:eastAsia="zh-CN"/>
        </w:rPr>
      </w:pPr>
      <w:r w:rsidRPr="00E569A6">
        <w:rPr>
          <w:rFonts w:ascii="KaiTi" w:eastAsia="KaiTi" w:hAnsi="KaiTi" w:hint="eastAsia"/>
          <w:b/>
          <w:sz w:val="24"/>
          <w:szCs w:val="22"/>
          <w:lang w:eastAsia="zh-CN"/>
        </w:rPr>
        <w:t>第四十八届会议（第</w:t>
      </w:r>
      <w:r w:rsidRPr="00E569A6">
        <w:rPr>
          <w:rFonts w:ascii="KaiTi" w:eastAsia="KaiTi" w:hAnsi="KaiTi" w:hint="eastAsia"/>
          <w:sz w:val="24"/>
          <w:szCs w:val="22"/>
          <w:lang w:eastAsia="zh-CN"/>
        </w:rPr>
        <w:t>26</w:t>
      </w:r>
      <w:r w:rsidRPr="00E569A6">
        <w:rPr>
          <w:rFonts w:ascii="KaiTi" w:eastAsia="KaiTi" w:hAnsi="KaiTi" w:hint="eastAsia"/>
          <w:b/>
          <w:sz w:val="24"/>
          <w:szCs w:val="22"/>
          <w:lang w:eastAsia="zh-CN"/>
        </w:rPr>
        <w:t>次特别会议）</w:t>
      </w:r>
    </w:p>
    <w:p w:rsidR="00614F61" w:rsidRPr="00E569A6" w:rsidRDefault="00614F61" w:rsidP="00614F61">
      <w:pPr>
        <w:rPr>
          <w:rFonts w:ascii="KaiTi" w:eastAsia="KaiTi" w:hAnsi="KaiTi"/>
          <w:sz w:val="24"/>
          <w:szCs w:val="22"/>
          <w:lang w:eastAsia="zh-CN"/>
        </w:rPr>
      </w:pPr>
      <w:r w:rsidRPr="00E569A6">
        <w:rPr>
          <w:rFonts w:ascii="KaiTi" w:eastAsia="KaiTi" w:hAnsi="KaiTi" w:hint="eastAsia"/>
          <w:sz w:val="24"/>
          <w:szCs w:val="22"/>
          <w:lang w:eastAsia="zh-CN"/>
        </w:rPr>
        <w:t>2016</w:t>
      </w:r>
      <w:r w:rsidRPr="00E569A6">
        <w:rPr>
          <w:rFonts w:ascii="KaiTi" w:eastAsia="KaiTi" w:hAnsi="KaiTi" w:hint="eastAsia"/>
          <w:b/>
          <w:sz w:val="24"/>
          <w:szCs w:val="22"/>
          <w:lang w:eastAsia="zh-CN"/>
        </w:rPr>
        <w:t>年</w:t>
      </w:r>
      <w:r w:rsidRPr="00E569A6">
        <w:rPr>
          <w:rFonts w:ascii="KaiTi" w:eastAsia="KaiTi" w:hAnsi="KaiTi" w:hint="eastAsia"/>
          <w:sz w:val="24"/>
          <w:szCs w:val="22"/>
          <w:lang w:eastAsia="zh-CN"/>
        </w:rPr>
        <w:t>10</w:t>
      </w:r>
      <w:r w:rsidRPr="00E569A6">
        <w:rPr>
          <w:rFonts w:ascii="KaiTi" w:eastAsia="KaiTi" w:hAnsi="KaiTi" w:hint="eastAsia"/>
          <w:b/>
          <w:sz w:val="24"/>
          <w:szCs w:val="22"/>
          <w:lang w:eastAsia="zh-CN"/>
        </w:rPr>
        <w:t>月</w:t>
      </w:r>
      <w:r w:rsidRPr="00E569A6">
        <w:rPr>
          <w:rFonts w:ascii="KaiTi" w:eastAsia="KaiTi" w:hAnsi="KaiTi" w:hint="eastAsia"/>
          <w:sz w:val="24"/>
          <w:szCs w:val="22"/>
          <w:lang w:eastAsia="zh-CN"/>
        </w:rPr>
        <w:t>3</w:t>
      </w:r>
      <w:r w:rsidRPr="00E569A6">
        <w:rPr>
          <w:rFonts w:ascii="KaiTi" w:eastAsia="KaiTi" w:hAnsi="KaiTi" w:hint="eastAsia"/>
          <w:b/>
          <w:sz w:val="24"/>
          <w:szCs w:val="22"/>
          <w:lang w:eastAsia="zh-CN"/>
        </w:rPr>
        <w:t>日至</w:t>
      </w:r>
      <w:r w:rsidRPr="00E569A6">
        <w:rPr>
          <w:rFonts w:ascii="KaiTi" w:eastAsia="KaiTi" w:hAnsi="KaiTi" w:hint="eastAsia"/>
          <w:sz w:val="24"/>
          <w:szCs w:val="22"/>
          <w:lang w:eastAsia="zh-CN"/>
        </w:rPr>
        <w:t>11</w:t>
      </w:r>
      <w:r w:rsidRPr="00E569A6">
        <w:rPr>
          <w:rFonts w:ascii="KaiTi" w:eastAsia="KaiTi" w:hAnsi="KaiTi" w:hint="eastAsia"/>
          <w:b/>
          <w:sz w:val="24"/>
          <w:szCs w:val="22"/>
          <w:lang w:eastAsia="zh-CN"/>
        </w:rPr>
        <w:t>日，日内瓦</w:t>
      </w:r>
    </w:p>
    <w:p w:rsidR="00614F61" w:rsidRPr="00D10FEE" w:rsidRDefault="00614F61" w:rsidP="00614F61">
      <w:pPr>
        <w:rPr>
          <w:rFonts w:ascii="Arial" w:eastAsia="SimSun" w:hAnsi="Arial"/>
          <w:szCs w:val="22"/>
          <w:lang w:eastAsia="zh-CN"/>
        </w:rPr>
      </w:pPr>
    </w:p>
    <w:p w:rsidR="00614F61" w:rsidRPr="00D10FEE" w:rsidRDefault="00614F61" w:rsidP="00614F61">
      <w:pPr>
        <w:rPr>
          <w:rFonts w:ascii="Arial" w:eastAsia="SimSun" w:hAnsi="Arial"/>
          <w:szCs w:val="22"/>
          <w:lang w:eastAsia="zh-CN"/>
        </w:rPr>
      </w:pPr>
    </w:p>
    <w:p w:rsidR="00614F61" w:rsidRPr="00D10FEE" w:rsidRDefault="00614F61" w:rsidP="00614F61">
      <w:pPr>
        <w:rPr>
          <w:rFonts w:ascii="Arial" w:eastAsia="SimSun" w:hAnsi="Arial"/>
          <w:szCs w:val="22"/>
          <w:lang w:eastAsia="zh-CN"/>
        </w:rPr>
      </w:pPr>
    </w:p>
    <w:p w:rsidR="00614F61" w:rsidRPr="00E569A6" w:rsidRDefault="00614F61" w:rsidP="00614F61">
      <w:pPr>
        <w:rPr>
          <w:rFonts w:ascii="KaiTi" w:eastAsia="KaiTi" w:hAnsi="KaiTi"/>
          <w:sz w:val="24"/>
          <w:szCs w:val="22"/>
          <w:lang w:eastAsia="zh-CN"/>
        </w:rPr>
      </w:pPr>
      <w:bookmarkStart w:id="3" w:name="TitleOfDoc"/>
      <w:bookmarkEnd w:id="3"/>
      <w:r w:rsidRPr="00614F61">
        <w:rPr>
          <w:rFonts w:ascii="KaiTi" w:eastAsia="KaiTi" w:hAnsi="KaiTi" w:hint="eastAsia"/>
          <w:sz w:val="24"/>
          <w:szCs w:val="22"/>
          <w:lang w:eastAsia="zh-CN"/>
        </w:rPr>
        <w:t>关于版权及相关权常设委员会的报告</w:t>
      </w:r>
    </w:p>
    <w:p w:rsidR="00614F61" w:rsidRPr="00D10FEE" w:rsidRDefault="00614F61" w:rsidP="00614F61">
      <w:pPr>
        <w:rPr>
          <w:rFonts w:ascii="Arial" w:eastAsia="SimSun" w:hAnsi="Arial"/>
          <w:szCs w:val="22"/>
          <w:lang w:eastAsia="zh-CN"/>
        </w:rPr>
      </w:pPr>
    </w:p>
    <w:p w:rsidR="00614F61" w:rsidRPr="00E569A6" w:rsidRDefault="00614F61" w:rsidP="00614F61">
      <w:pPr>
        <w:rPr>
          <w:rFonts w:ascii="KaiTi" w:eastAsia="KaiTi" w:hAnsi="KaiTi"/>
          <w:sz w:val="21"/>
          <w:szCs w:val="22"/>
          <w:lang w:eastAsia="zh-CN"/>
        </w:rPr>
      </w:pPr>
      <w:bookmarkStart w:id="4" w:name="Prepared"/>
      <w:bookmarkEnd w:id="4"/>
      <w:r w:rsidRPr="00E569A6">
        <w:rPr>
          <w:rFonts w:ascii="KaiTi" w:eastAsia="KaiTi" w:hAnsi="KaiTi" w:hint="eastAsia"/>
          <w:sz w:val="21"/>
          <w:szCs w:val="22"/>
          <w:lang w:eastAsia="zh-CN"/>
        </w:rPr>
        <w:t>秘书处编拟</w:t>
      </w:r>
    </w:p>
    <w:p w:rsidR="00614F61" w:rsidRPr="00D10FEE" w:rsidRDefault="00614F61" w:rsidP="00614F61">
      <w:pPr>
        <w:rPr>
          <w:rFonts w:ascii="Arial" w:eastAsia="SimSun" w:hAnsi="Arial"/>
          <w:szCs w:val="22"/>
          <w:lang w:eastAsia="zh-CN"/>
        </w:rPr>
      </w:pPr>
    </w:p>
    <w:p w:rsidR="00614F61" w:rsidRPr="00D10FEE" w:rsidRDefault="00614F61" w:rsidP="00614F61">
      <w:pPr>
        <w:rPr>
          <w:rFonts w:ascii="Arial" w:eastAsia="SimSun" w:hAnsi="Arial"/>
          <w:szCs w:val="22"/>
          <w:lang w:eastAsia="zh-CN"/>
        </w:rPr>
      </w:pPr>
    </w:p>
    <w:p w:rsidR="00614F61" w:rsidRPr="00D10FEE" w:rsidRDefault="00614F61" w:rsidP="00614F61">
      <w:pPr>
        <w:rPr>
          <w:rFonts w:ascii="Arial" w:eastAsia="SimSun" w:hAnsi="Arial"/>
          <w:szCs w:val="22"/>
          <w:lang w:eastAsia="zh-CN"/>
        </w:rPr>
      </w:pPr>
    </w:p>
    <w:p w:rsidR="00614F61" w:rsidRPr="00D10FEE" w:rsidRDefault="00614F61" w:rsidP="00614F61">
      <w:pPr>
        <w:rPr>
          <w:rFonts w:ascii="Arial" w:eastAsia="SimSun" w:hAnsi="Arial"/>
          <w:szCs w:val="22"/>
          <w:lang w:eastAsia="zh-CN"/>
        </w:rPr>
      </w:pPr>
    </w:p>
    <w:p w:rsidR="00717B7E" w:rsidRPr="00D10FEE" w:rsidRDefault="00725EDF" w:rsidP="005444B4">
      <w:pPr>
        <w:pStyle w:val="ONUME"/>
        <w:numPr>
          <w:ilvl w:val="0"/>
          <w:numId w:val="0"/>
        </w:numPr>
        <w:overflowPunct w:val="0"/>
        <w:spacing w:afterLines="50" w:after="120" w:line="340" w:lineRule="atLeast"/>
        <w:jc w:val="both"/>
        <w:rPr>
          <w:rFonts w:ascii="SimSun" w:eastAsia="SimSun" w:hAnsi="SimSun"/>
          <w:sz w:val="21"/>
          <w:lang w:eastAsia="zh-CN"/>
        </w:rPr>
      </w:pPr>
      <w:r w:rsidRPr="000A6A17">
        <w:rPr>
          <w:rFonts w:ascii="SimSun" w:eastAsia="SimSun" w:hAnsi="SimSun" w:hint="eastAsia"/>
          <w:sz w:val="21"/>
          <w:lang w:eastAsia="zh-CN"/>
        </w:rPr>
        <w:fldChar w:fldCharType="begin"/>
      </w:r>
      <w:r w:rsidRPr="000A6A17">
        <w:rPr>
          <w:rFonts w:ascii="SimSun" w:eastAsia="SimSun" w:hAnsi="SimSun" w:hint="eastAsia"/>
          <w:sz w:val="21"/>
          <w:lang w:eastAsia="zh-CN"/>
        </w:rPr>
        <w:instrText xml:space="preserve"> AUTONUM  </w:instrText>
      </w:r>
      <w:r w:rsidRPr="000A6A17">
        <w:rPr>
          <w:rFonts w:ascii="SimSun" w:eastAsia="SimSun" w:hAnsi="SimSun" w:hint="eastAsia"/>
          <w:sz w:val="21"/>
          <w:lang w:eastAsia="zh-CN"/>
        </w:rPr>
        <w:fldChar w:fldCharType="end"/>
      </w:r>
      <w:r w:rsidR="00717B7E" w:rsidRPr="000A6A17">
        <w:rPr>
          <w:rFonts w:ascii="SimSun" w:eastAsia="SimSun" w:hAnsi="SimSun" w:hint="eastAsia"/>
          <w:sz w:val="21"/>
          <w:lang w:eastAsia="zh-CN"/>
        </w:rPr>
        <w:t>.</w:t>
      </w:r>
      <w:r w:rsidR="00717B7E" w:rsidRPr="000A6A17">
        <w:rPr>
          <w:rFonts w:ascii="SimSun" w:eastAsia="SimSun" w:hAnsi="SimSun" w:hint="eastAsia"/>
          <w:sz w:val="21"/>
          <w:lang w:eastAsia="zh-CN"/>
        </w:rPr>
        <w:tab/>
      </w:r>
      <w:r w:rsidR="00614F61" w:rsidRPr="00D10FEE">
        <w:rPr>
          <w:rFonts w:ascii="SimSun" w:eastAsia="SimSun" w:hAnsi="SimSun" w:hint="eastAsia"/>
          <w:sz w:val="21"/>
          <w:lang w:eastAsia="zh-CN"/>
        </w:rPr>
        <w:t>版权及相关权常设委员会</w:t>
      </w:r>
      <w:r w:rsidR="002132C5" w:rsidRPr="00D10FEE">
        <w:rPr>
          <w:rFonts w:ascii="SimSun" w:eastAsia="SimSun" w:hAnsi="SimSun" w:hint="eastAsia"/>
          <w:sz w:val="21"/>
          <w:lang w:eastAsia="zh-CN"/>
        </w:rPr>
        <w:t>（</w:t>
      </w:r>
      <w:r w:rsidR="00614F61" w:rsidRPr="00D10FEE">
        <w:rPr>
          <w:rFonts w:ascii="SimSun" w:eastAsia="SimSun" w:hAnsi="SimSun" w:hint="eastAsia"/>
          <w:sz w:val="21"/>
          <w:lang w:eastAsia="zh-CN"/>
        </w:rPr>
        <w:t>SCCR或委员会</w:t>
      </w:r>
      <w:r w:rsidR="002132C5" w:rsidRPr="00D10FEE">
        <w:rPr>
          <w:rFonts w:ascii="SimSun" w:eastAsia="SimSun" w:hAnsi="SimSun" w:hint="eastAsia"/>
          <w:sz w:val="21"/>
          <w:lang w:eastAsia="zh-CN"/>
        </w:rPr>
        <w:t>）</w:t>
      </w:r>
      <w:r w:rsidR="00614F61" w:rsidRPr="00D10FEE">
        <w:rPr>
          <w:rFonts w:ascii="SimSun" w:eastAsia="SimSun" w:hAnsi="SimSun" w:hint="eastAsia"/>
          <w:sz w:val="21"/>
          <w:lang w:eastAsia="zh-CN"/>
        </w:rPr>
        <w:t>自201</w:t>
      </w:r>
      <w:r w:rsidR="00F63BD1" w:rsidRPr="00D10FEE">
        <w:rPr>
          <w:rFonts w:ascii="SimSun" w:eastAsia="SimSun" w:hAnsi="SimSun" w:hint="eastAsia"/>
          <w:sz w:val="21"/>
          <w:lang w:eastAsia="zh-CN"/>
        </w:rPr>
        <w:t>5</w:t>
      </w:r>
      <w:r w:rsidR="00614F61" w:rsidRPr="00D10FEE">
        <w:rPr>
          <w:rFonts w:ascii="SimSun" w:eastAsia="SimSun" w:hAnsi="SimSun" w:hint="eastAsia"/>
          <w:sz w:val="21"/>
          <w:lang w:eastAsia="zh-CN"/>
        </w:rPr>
        <w:t>年</w:t>
      </w:r>
      <w:r w:rsidR="00F63BD1" w:rsidRPr="00D10FEE">
        <w:rPr>
          <w:rFonts w:ascii="SimSun" w:eastAsia="SimSun" w:hAnsi="SimSun" w:hint="eastAsia"/>
          <w:sz w:val="21"/>
          <w:lang w:eastAsia="zh-CN"/>
        </w:rPr>
        <w:t>10</w:t>
      </w:r>
      <w:r w:rsidR="00614F61" w:rsidRPr="00D10FEE">
        <w:rPr>
          <w:rFonts w:ascii="SimSun" w:eastAsia="SimSun" w:hAnsi="SimSun" w:hint="eastAsia"/>
          <w:sz w:val="21"/>
          <w:lang w:eastAsia="zh-CN"/>
        </w:rPr>
        <w:t>月WIPO成员国大会第五十</w:t>
      </w:r>
      <w:r w:rsidR="00F63BD1" w:rsidRPr="00D10FEE">
        <w:rPr>
          <w:rFonts w:ascii="SimSun" w:eastAsia="SimSun" w:hAnsi="SimSun" w:hint="eastAsia"/>
          <w:sz w:val="21"/>
          <w:lang w:eastAsia="zh-CN"/>
        </w:rPr>
        <w:t>五</w:t>
      </w:r>
      <w:r w:rsidR="00614F61" w:rsidRPr="00D10FEE">
        <w:rPr>
          <w:rFonts w:ascii="SimSun" w:eastAsia="SimSun" w:hAnsi="SimSun" w:hint="eastAsia"/>
          <w:sz w:val="21"/>
          <w:lang w:eastAsia="zh-CN"/>
        </w:rPr>
        <w:t>届系列会议以来举行了两次会议，即201</w:t>
      </w:r>
      <w:r w:rsidR="00F63BD1" w:rsidRPr="00D10FEE">
        <w:rPr>
          <w:rFonts w:ascii="SimSun" w:eastAsia="SimSun" w:hAnsi="SimSun" w:hint="eastAsia"/>
          <w:sz w:val="21"/>
          <w:lang w:eastAsia="zh-CN"/>
        </w:rPr>
        <w:t>5</w:t>
      </w:r>
      <w:r w:rsidR="00614F61" w:rsidRPr="00D10FEE">
        <w:rPr>
          <w:rFonts w:ascii="SimSun" w:eastAsia="SimSun" w:hAnsi="SimSun" w:hint="eastAsia"/>
          <w:sz w:val="21"/>
          <w:lang w:eastAsia="zh-CN"/>
        </w:rPr>
        <w:t>年12月和201</w:t>
      </w:r>
      <w:r w:rsidR="00F63BD1" w:rsidRPr="00D10FEE">
        <w:rPr>
          <w:rFonts w:ascii="SimSun" w:eastAsia="SimSun" w:hAnsi="SimSun" w:hint="eastAsia"/>
          <w:sz w:val="21"/>
          <w:lang w:eastAsia="zh-CN"/>
        </w:rPr>
        <w:t>6</w:t>
      </w:r>
      <w:r w:rsidR="00614F61" w:rsidRPr="00D10FEE">
        <w:rPr>
          <w:rFonts w:ascii="SimSun" w:eastAsia="SimSun" w:hAnsi="SimSun" w:hint="eastAsia"/>
          <w:sz w:val="21"/>
          <w:lang w:eastAsia="zh-CN"/>
        </w:rPr>
        <w:t>年</w:t>
      </w:r>
      <w:r w:rsidR="00F63BD1" w:rsidRPr="00D10FEE">
        <w:rPr>
          <w:rFonts w:ascii="SimSun" w:eastAsia="SimSun" w:hAnsi="SimSun" w:hint="eastAsia"/>
          <w:sz w:val="21"/>
          <w:lang w:eastAsia="zh-CN"/>
        </w:rPr>
        <w:t>5</w:t>
      </w:r>
      <w:r w:rsidR="00614F61" w:rsidRPr="00D10FEE">
        <w:rPr>
          <w:rFonts w:ascii="SimSun" w:eastAsia="SimSun" w:hAnsi="SimSun" w:hint="eastAsia"/>
          <w:sz w:val="21"/>
          <w:lang w:eastAsia="zh-CN"/>
        </w:rPr>
        <w:t>月举行的会议。委员会预计于201</w:t>
      </w:r>
      <w:r w:rsidR="00F63BD1" w:rsidRPr="00D10FEE">
        <w:rPr>
          <w:rFonts w:ascii="SimSun" w:eastAsia="SimSun" w:hAnsi="SimSun" w:hint="eastAsia"/>
          <w:sz w:val="21"/>
          <w:lang w:eastAsia="zh-CN"/>
        </w:rPr>
        <w:t>6</w:t>
      </w:r>
      <w:r w:rsidR="00614F61" w:rsidRPr="00D10FEE">
        <w:rPr>
          <w:rFonts w:ascii="SimSun" w:eastAsia="SimSun" w:hAnsi="SimSun" w:hint="eastAsia"/>
          <w:sz w:val="21"/>
          <w:lang w:eastAsia="zh-CN"/>
        </w:rPr>
        <w:t>年1</w:t>
      </w:r>
      <w:r w:rsidR="00F63BD1" w:rsidRPr="00D10FEE">
        <w:rPr>
          <w:rFonts w:ascii="SimSun" w:eastAsia="SimSun" w:hAnsi="SimSun" w:hint="eastAsia"/>
          <w:sz w:val="21"/>
          <w:lang w:eastAsia="zh-CN"/>
        </w:rPr>
        <w:t>1</w:t>
      </w:r>
      <w:r w:rsidR="00614F61" w:rsidRPr="00D10FEE">
        <w:rPr>
          <w:rFonts w:ascii="SimSun" w:eastAsia="SimSun" w:hAnsi="SimSun" w:hint="eastAsia"/>
          <w:sz w:val="21"/>
          <w:lang w:eastAsia="zh-CN"/>
        </w:rPr>
        <w:t>月举行一届例会，201</w:t>
      </w:r>
      <w:r w:rsidR="00F63BD1" w:rsidRPr="00D10FEE">
        <w:rPr>
          <w:rFonts w:ascii="SimSun" w:eastAsia="SimSun" w:hAnsi="SimSun" w:hint="eastAsia"/>
          <w:sz w:val="21"/>
          <w:lang w:eastAsia="zh-CN"/>
        </w:rPr>
        <w:t>7</w:t>
      </w:r>
      <w:r w:rsidR="00614F61" w:rsidRPr="00D10FEE">
        <w:rPr>
          <w:rFonts w:ascii="SimSun" w:eastAsia="SimSun" w:hAnsi="SimSun" w:hint="eastAsia"/>
          <w:sz w:val="21"/>
          <w:lang w:eastAsia="zh-CN"/>
        </w:rPr>
        <w:t>年举行两届例会。</w:t>
      </w:r>
    </w:p>
    <w:p w:rsidR="00717B7E" w:rsidRPr="00D10FEE" w:rsidRDefault="00725EDF" w:rsidP="005444B4">
      <w:pPr>
        <w:pStyle w:val="ONUME"/>
        <w:numPr>
          <w:ilvl w:val="0"/>
          <w:numId w:val="0"/>
        </w:numPr>
        <w:overflowPunct w:val="0"/>
        <w:spacing w:afterLines="50" w:after="120" w:line="340" w:lineRule="atLeast"/>
        <w:jc w:val="both"/>
        <w:rPr>
          <w:rFonts w:ascii="SimSun" w:eastAsia="SimSun" w:hAnsi="SimSun"/>
          <w:sz w:val="21"/>
          <w:szCs w:val="21"/>
          <w:lang w:eastAsia="zh-CN"/>
        </w:rPr>
      </w:pPr>
      <w:r w:rsidRPr="00D10FEE">
        <w:rPr>
          <w:rFonts w:ascii="SimSun" w:eastAsia="SimSun" w:hAnsi="SimSun" w:hint="eastAsia"/>
          <w:sz w:val="21"/>
          <w:lang w:eastAsia="zh-CN"/>
        </w:rPr>
        <w:fldChar w:fldCharType="begin"/>
      </w:r>
      <w:r w:rsidRPr="00D10FEE">
        <w:rPr>
          <w:rFonts w:ascii="SimSun" w:eastAsia="SimSun" w:hAnsi="SimSun" w:hint="eastAsia"/>
          <w:sz w:val="21"/>
          <w:lang w:eastAsia="zh-CN"/>
        </w:rPr>
        <w:instrText xml:space="preserve"> AUTONUM  </w:instrText>
      </w:r>
      <w:r w:rsidRPr="00D10FEE">
        <w:rPr>
          <w:rFonts w:ascii="SimSun" w:eastAsia="SimSun" w:hAnsi="SimSun" w:hint="eastAsia"/>
          <w:sz w:val="21"/>
          <w:lang w:eastAsia="zh-CN"/>
        </w:rPr>
        <w:fldChar w:fldCharType="end"/>
      </w:r>
      <w:r w:rsidR="00717B7E" w:rsidRPr="00D10FEE">
        <w:rPr>
          <w:rFonts w:ascii="SimSun" w:eastAsia="SimSun" w:hAnsi="SimSun" w:hint="eastAsia"/>
          <w:sz w:val="21"/>
          <w:lang w:eastAsia="zh-CN"/>
        </w:rPr>
        <w:t>.</w:t>
      </w:r>
      <w:r w:rsidR="00717B7E" w:rsidRPr="00D10FEE">
        <w:rPr>
          <w:rFonts w:ascii="SimSun" w:eastAsia="SimSun" w:hAnsi="SimSun" w:hint="eastAsia"/>
          <w:sz w:val="21"/>
          <w:lang w:eastAsia="zh-CN"/>
        </w:rPr>
        <w:tab/>
      </w:r>
      <w:r w:rsidR="00614F61" w:rsidRPr="00D10FEE">
        <w:rPr>
          <w:rFonts w:ascii="SimSun" w:eastAsia="SimSun" w:hAnsi="SimSun" w:hint="eastAsia"/>
          <w:sz w:val="21"/>
          <w:lang w:eastAsia="zh-CN"/>
        </w:rPr>
        <w:t>在201</w:t>
      </w:r>
      <w:r w:rsidR="00F63BD1" w:rsidRPr="00D10FEE">
        <w:rPr>
          <w:rFonts w:ascii="SimSun" w:eastAsia="SimSun" w:hAnsi="SimSun" w:hint="eastAsia"/>
          <w:sz w:val="21"/>
          <w:lang w:eastAsia="zh-CN"/>
        </w:rPr>
        <w:t>5</w:t>
      </w:r>
      <w:r w:rsidR="00614F61" w:rsidRPr="00D10FEE">
        <w:rPr>
          <w:rFonts w:ascii="SimSun" w:eastAsia="SimSun" w:hAnsi="SimSun" w:hint="eastAsia"/>
          <w:sz w:val="21"/>
          <w:lang w:eastAsia="zh-CN"/>
        </w:rPr>
        <w:t>年</w:t>
      </w:r>
      <w:r w:rsidR="00F63BD1" w:rsidRPr="00D10FEE">
        <w:rPr>
          <w:rFonts w:ascii="SimSun" w:eastAsia="SimSun" w:hAnsi="SimSun" w:hint="eastAsia"/>
          <w:sz w:val="21"/>
          <w:lang w:eastAsia="zh-CN"/>
        </w:rPr>
        <w:t>10</w:t>
      </w:r>
      <w:r w:rsidR="00614F61" w:rsidRPr="00D10FEE">
        <w:rPr>
          <w:rFonts w:ascii="SimSun" w:eastAsia="SimSun" w:hAnsi="SimSun" w:hint="eastAsia"/>
          <w:sz w:val="21"/>
          <w:lang w:eastAsia="zh-CN"/>
        </w:rPr>
        <w:t>月</w:t>
      </w:r>
      <w:r w:rsidR="00F63BD1" w:rsidRPr="00D10FEE">
        <w:rPr>
          <w:rFonts w:ascii="SimSun" w:eastAsia="SimSun" w:hAnsi="SimSun" w:hint="eastAsia"/>
          <w:sz w:val="21"/>
          <w:lang w:eastAsia="zh-CN"/>
        </w:rPr>
        <w:t>5</w:t>
      </w:r>
      <w:r w:rsidR="00614F61" w:rsidRPr="00D10FEE">
        <w:rPr>
          <w:rFonts w:ascii="SimSun" w:eastAsia="SimSun" w:hAnsi="SimSun" w:hint="eastAsia"/>
          <w:sz w:val="21"/>
          <w:lang w:eastAsia="zh-CN"/>
        </w:rPr>
        <w:t>日至</w:t>
      </w:r>
      <w:r w:rsidR="00F63BD1" w:rsidRPr="00D10FEE">
        <w:rPr>
          <w:rFonts w:ascii="SimSun" w:eastAsia="SimSun" w:hAnsi="SimSun" w:hint="eastAsia"/>
          <w:sz w:val="21"/>
          <w:lang w:eastAsia="zh-CN"/>
        </w:rPr>
        <w:t>14</w:t>
      </w:r>
      <w:r w:rsidR="00614F61" w:rsidRPr="00D10FEE">
        <w:rPr>
          <w:rFonts w:ascii="SimSun" w:eastAsia="SimSun" w:hAnsi="SimSun" w:hint="eastAsia"/>
          <w:sz w:val="21"/>
          <w:lang w:eastAsia="zh-CN"/>
        </w:rPr>
        <w:t>日举行的第四十</w:t>
      </w:r>
      <w:r w:rsidR="00F63BD1" w:rsidRPr="00D10FEE">
        <w:rPr>
          <w:rFonts w:ascii="SimSun" w:eastAsia="SimSun" w:hAnsi="SimSun" w:hint="eastAsia"/>
          <w:sz w:val="21"/>
          <w:lang w:eastAsia="zh-CN"/>
        </w:rPr>
        <w:t>七</w:t>
      </w:r>
      <w:r w:rsidR="00614F61" w:rsidRPr="00D10FEE">
        <w:rPr>
          <w:rFonts w:ascii="SimSun" w:eastAsia="SimSun" w:hAnsi="SimSun" w:hint="eastAsia"/>
          <w:sz w:val="21"/>
          <w:lang w:eastAsia="zh-CN"/>
        </w:rPr>
        <w:t>届会议上，WIPO大会审议了关于SCCR工作情况的报告</w:t>
      </w:r>
      <w:r w:rsidR="002132C5" w:rsidRPr="00D10FEE">
        <w:rPr>
          <w:rFonts w:ascii="SimSun" w:eastAsia="SimSun" w:hAnsi="SimSun" w:hint="eastAsia"/>
          <w:sz w:val="21"/>
          <w:lang w:eastAsia="zh-CN"/>
        </w:rPr>
        <w:t>（</w:t>
      </w:r>
      <w:r w:rsidR="00F63BD1" w:rsidRPr="00D10FEE">
        <w:rPr>
          <w:rFonts w:ascii="SimSun" w:eastAsia="SimSun" w:hAnsi="SimSun" w:hint="eastAsia"/>
          <w:sz w:val="21"/>
          <w:lang w:eastAsia="zh-CN"/>
        </w:rPr>
        <w:t>文件WO/GA/47/5</w:t>
      </w:r>
      <w:r w:rsidR="002132C5" w:rsidRPr="00D10FEE">
        <w:rPr>
          <w:rFonts w:ascii="SimSun" w:eastAsia="SimSun" w:hAnsi="SimSun" w:hint="eastAsia"/>
          <w:sz w:val="21"/>
          <w:lang w:eastAsia="zh-CN"/>
        </w:rPr>
        <w:t>）</w:t>
      </w:r>
      <w:r w:rsidR="00614F61" w:rsidRPr="00D10FEE">
        <w:rPr>
          <w:rFonts w:ascii="SimSun" w:eastAsia="SimSun" w:hAnsi="SimSun" w:hint="eastAsia"/>
          <w:sz w:val="21"/>
          <w:lang w:eastAsia="zh-CN"/>
        </w:rPr>
        <w:t>，其中包括有关保护广播组织和版权及相关权限制与例外的讨论。</w:t>
      </w:r>
      <w:r w:rsidR="00F63BD1" w:rsidRPr="00D10FEE">
        <w:rPr>
          <w:rFonts w:ascii="SimSun" w:eastAsia="SimSun" w:hAnsi="SimSun" w:hint="eastAsia"/>
          <w:sz w:val="21"/>
          <w:lang w:eastAsia="zh-CN"/>
        </w:rPr>
        <w:t>WIPO大会决定：“(</w:t>
      </w:r>
      <w:proofErr w:type="spellStart"/>
      <w:r w:rsidR="00F63BD1" w:rsidRPr="00D10FEE">
        <w:rPr>
          <w:rFonts w:ascii="SimSun" w:eastAsia="SimSun" w:hAnsi="SimSun" w:hint="eastAsia"/>
          <w:sz w:val="21"/>
          <w:lang w:eastAsia="zh-CN"/>
        </w:rPr>
        <w:t>i</w:t>
      </w:r>
      <w:proofErr w:type="spellEnd"/>
      <w:r w:rsidR="00F63BD1" w:rsidRPr="00D10FEE">
        <w:rPr>
          <w:rFonts w:ascii="SimSun" w:eastAsia="SimSun" w:hAnsi="SimSun" w:hint="eastAsia"/>
          <w:sz w:val="21"/>
          <w:lang w:eastAsia="zh-CN"/>
        </w:rPr>
        <w:t>)注意文件WO/GA/47/5中所载的信息；并(ii)指示版权及相关权常设委员会</w:t>
      </w:r>
      <w:r w:rsidR="002132C5" w:rsidRPr="00D10FEE">
        <w:rPr>
          <w:rFonts w:ascii="SimSun" w:eastAsia="SimSun" w:hAnsi="SimSun" w:hint="eastAsia"/>
          <w:sz w:val="21"/>
          <w:lang w:eastAsia="zh-CN"/>
        </w:rPr>
        <w:t>（</w:t>
      </w:r>
      <w:r w:rsidR="00F63BD1" w:rsidRPr="00D10FEE">
        <w:rPr>
          <w:rFonts w:ascii="SimSun" w:eastAsia="SimSun" w:hAnsi="SimSun" w:hint="eastAsia"/>
          <w:sz w:val="21"/>
          <w:lang w:eastAsia="zh-CN"/>
        </w:rPr>
        <w:t>SCCR</w:t>
      </w:r>
      <w:r w:rsidR="002132C5" w:rsidRPr="00D10FEE">
        <w:rPr>
          <w:rFonts w:ascii="SimSun" w:eastAsia="SimSun" w:hAnsi="SimSun" w:hint="eastAsia"/>
          <w:sz w:val="21"/>
          <w:lang w:eastAsia="zh-CN"/>
        </w:rPr>
        <w:t>）</w:t>
      </w:r>
      <w:r w:rsidR="00F63BD1" w:rsidRPr="00D10FEE">
        <w:rPr>
          <w:rFonts w:ascii="SimSun" w:eastAsia="SimSun" w:hAnsi="SimSun" w:hint="eastAsia"/>
          <w:sz w:val="21"/>
          <w:lang w:eastAsia="zh-CN"/>
        </w:rPr>
        <w:t>继续就文件WO/GA/47/5中所报告的各项议题开展工作。”</w:t>
      </w:r>
    </w:p>
    <w:p w:rsidR="00717B7E" w:rsidRPr="00D10FEE" w:rsidRDefault="00725EDF" w:rsidP="005444B4">
      <w:pPr>
        <w:pStyle w:val="ONUME"/>
        <w:numPr>
          <w:ilvl w:val="0"/>
          <w:numId w:val="0"/>
        </w:numPr>
        <w:overflowPunct w:val="0"/>
        <w:spacing w:afterLines="50" w:after="120" w:line="340" w:lineRule="atLeast"/>
        <w:jc w:val="both"/>
        <w:rPr>
          <w:rFonts w:ascii="SimSun" w:eastAsia="SimSun" w:hAnsi="SimSun"/>
          <w:sz w:val="21"/>
          <w:lang w:eastAsia="zh-CN"/>
        </w:rPr>
      </w:pPr>
      <w:r w:rsidRPr="00D10FEE">
        <w:rPr>
          <w:rFonts w:ascii="SimSun" w:eastAsia="SimSun" w:hAnsi="SimSun" w:hint="eastAsia"/>
          <w:sz w:val="21"/>
          <w:lang w:eastAsia="zh-CN"/>
        </w:rPr>
        <w:fldChar w:fldCharType="begin"/>
      </w:r>
      <w:r w:rsidRPr="00D10FEE">
        <w:rPr>
          <w:rFonts w:ascii="SimSun" w:eastAsia="SimSun" w:hAnsi="SimSun" w:hint="eastAsia"/>
          <w:sz w:val="21"/>
          <w:lang w:eastAsia="zh-CN"/>
        </w:rPr>
        <w:instrText xml:space="preserve"> AUTONUM  </w:instrText>
      </w:r>
      <w:r w:rsidRPr="00D10FEE">
        <w:rPr>
          <w:rFonts w:ascii="SimSun" w:eastAsia="SimSun" w:hAnsi="SimSun" w:hint="eastAsia"/>
          <w:sz w:val="21"/>
          <w:lang w:eastAsia="zh-CN"/>
        </w:rPr>
        <w:fldChar w:fldCharType="end"/>
      </w:r>
      <w:r w:rsidR="00717B7E" w:rsidRPr="00D10FEE">
        <w:rPr>
          <w:rFonts w:ascii="SimSun" w:eastAsia="SimSun" w:hAnsi="SimSun" w:hint="eastAsia"/>
          <w:sz w:val="21"/>
          <w:lang w:eastAsia="zh-CN"/>
        </w:rPr>
        <w:t>.</w:t>
      </w:r>
      <w:r w:rsidR="00717B7E" w:rsidRPr="00D10FEE">
        <w:rPr>
          <w:rFonts w:ascii="SimSun" w:eastAsia="SimSun" w:hAnsi="SimSun" w:hint="eastAsia"/>
          <w:sz w:val="21"/>
          <w:lang w:eastAsia="zh-CN"/>
        </w:rPr>
        <w:tab/>
      </w:r>
      <w:r w:rsidR="00614F61" w:rsidRPr="00D10FEE">
        <w:rPr>
          <w:rFonts w:ascii="SimSun" w:eastAsia="SimSun" w:hAnsi="SimSun" w:hint="eastAsia"/>
          <w:sz w:val="21"/>
          <w:lang w:eastAsia="zh-CN"/>
        </w:rPr>
        <w:t>本文件提供了上述事项相关工作的最新情况。</w:t>
      </w:r>
      <w:r w:rsidR="00F63BD1" w:rsidRPr="00D10FEE">
        <w:rPr>
          <w:rFonts w:ascii="SimSun" w:eastAsia="SimSun" w:hAnsi="SimSun" w:hint="eastAsia"/>
          <w:sz w:val="21"/>
          <w:lang w:eastAsia="zh-CN"/>
        </w:rPr>
        <w:t>SCCR第三十一届和第三十二届会议的主席总结附</w:t>
      </w:r>
      <w:r w:rsidR="00D10FEE">
        <w:rPr>
          <w:rFonts w:ascii="SimSun" w:eastAsia="SimSun" w:hAnsi="SimSun"/>
          <w:sz w:val="21"/>
          <w:lang w:eastAsia="zh-CN"/>
        </w:rPr>
        <w:t>‍</w:t>
      </w:r>
      <w:r w:rsidR="00F63BD1" w:rsidRPr="00D10FEE">
        <w:rPr>
          <w:rFonts w:ascii="SimSun" w:eastAsia="SimSun" w:hAnsi="SimSun" w:hint="eastAsia"/>
          <w:sz w:val="21"/>
          <w:lang w:eastAsia="zh-CN"/>
        </w:rPr>
        <w:t>后。</w:t>
      </w:r>
    </w:p>
    <w:p w:rsidR="00717B7E" w:rsidRPr="00D10FEE" w:rsidRDefault="00614F61" w:rsidP="000A6A17">
      <w:pPr>
        <w:pStyle w:val="1"/>
        <w:numPr>
          <w:ilvl w:val="0"/>
          <w:numId w:val="7"/>
        </w:numPr>
        <w:tabs>
          <w:tab w:val="clear" w:pos="930"/>
        </w:tabs>
        <w:overflowPunct w:val="0"/>
        <w:spacing w:beforeLines="100" w:afterLines="50" w:after="120" w:line="340" w:lineRule="atLeast"/>
        <w:ind w:left="0" w:firstLine="0"/>
        <w:rPr>
          <w:rFonts w:ascii="SimSun" w:eastAsia="SimSun" w:hAnsi="SimSun"/>
          <w:sz w:val="21"/>
          <w:lang w:eastAsia="zh-CN"/>
        </w:rPr>
      </w:pPr>
      <w:r w:rsidRPr="00D10FEE">
        <w:rPr>
          <w:rFonts w:ascii="SimHei" w:eastAsia="SimHei" w:hAnsi="SimHei" w:hint="eastAsia"/>
          <w:b w:val="0"/>
          <w:sz w:val="21"/>
          <w:lang w:eastAsia="zh-CN"/>
        </w:rPr>
        <w:t>保护广播组织</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1"/>
          <w:lang w:eastAsia="zh-CN"/>
        </w:rPr>
      </w:pPr>
      <w:r w:rsidRPr="00D10FEE">
        <w:rPr>
          <w:rFonts w:ascii="SimSun" w:eastAsia="SimSun" w:hAnsi="SimSun" w:hint="eastAsia"/>
          <w:sz w:val="21"/>
          <w:szCs w:val="21"/>
          <w:lang w:eastAsia="zh-CN"/>
        </w:rPr>
        <w:t>4</w:t>
      </w:r>
      <w:r w:rsidR="00A7358B" w:rsidRPr="00D10FEE">
        <w:rPr>
          <w:rFonts w:ascii="SimSun" w:eastAsia="SimSun" w:hAnsi="SimSun" w:hint="eastAsia"/>
          <w:sz w:val="21"/>
          <w:szCs w:val="21"/>
          <w:lang w:eastAsia="zh-CN"/>
        </w:rPr>
        <w:t>.</w:t>
      </w:r>
      <w:r w:rsidR="00717B7E" w:rsidRPr="00D10FEE">
        <w:rPr>
          <w:rFonts w:ascii="SimSun" w:eastAsia="SimSun" w:hAnsi="SimSun" w:hint="eastAsia"/>
          <w:sz w:val="21"/>
          <w:szCs w:val="21"/>
          <w:lang w:eastAsia="zh-CN"/>
        </w:rPr>
        <w:tab/>
      </w:r>
      <w:r w:rsidR="00614F61" w:rsidRPr="00D10FEE">
        <w:rPr>
          <w:rFonts w:ascii="SimSun" w:eastAsia="SimSun" w:hAnsi="SimSun" w:cs="SimSun" w:hint="eastAsia"/>
          <w:sz w:val="21"/>
          <w:szCs w:val="21"/>
          <w:lang w:eastAsia="zh-CN"/>
        </w:rPr>
        <w:t>要回顾的是，为响应技术发展而更新广播组织的权利这一问题，</w:t>
      </w:r>
      <w:r w:rsidR="00614F61" w:rsidRPr="00D10FEE">
        <w:rPr>
          <w:rFonts w:ascii="SimSun" w:eastAsia="SimSun" w:hAnsi="SimSun" w:hint="eastAsia"/>
          <w:sz w:val="21"/>
          <w:szCs w:val="21"/>
          <w:lang w:eastAsia="zh-CN"/>
        </w:rPr>
        <w:t>SCCR</w:t>
      </w:r>
      <w:r w:rsidR="00614F61" w:rsidRPr="00D10FEE">
        <w:rPr>
          <w:rFonts w:ascii="SimSun" w:eastAsia="SimSun" w:hAnsi="SimSun" w:cs="SimSun" w:hint="eastAsia"/>
          <w:sz w:val="21"/>
          <w:szCs w:val="21"/>
          <w:lang w:eastAsia="zh-CN"/>
        </w:rPr>
        <w:t>从</w:t>
      </w:r>
      <w:r w:rsidR="00614F61" w:rsidRPr="00D10FEE">
        <w:rPr>
          <w:rFonts w:ascii="SimSun" w:eastAsia="SimSun" w:hAnsi="SimSun" w:hint="eastAsia"/>
          <w:sz w:val="21"/>
          <w:szCs w:val="21"/>
          <w:lang w:eastAsia="zh-CN"/>
        </w:rPr>
        <w:t>1998</w:t>
      </w:r>
      <w:r w:rsidR="00614F61" w:rsidRPr="00D10FEE">
        <w:rPr>
          <w:rFonts w:ascii="SimSun" w:eastAsia="SimSun" w:hAnsi="SimSun" w:cs="SimSun" w:hint="eastAsia"/>
          <w:sz w:val="21"/>
          <w:szCs w:val="21"/>
          <w:lang w:eastAsia="zh-CN"/>
        </w:rPr>
        <w:t>年起在历届会议上一直在讨论，其中包括</w:t>
      </w:r>
      <w:r w:rsidR="00614F61" w:rsidRPr="00D10FEE">
        <w:rPr>
          <w:rFonts w:ascii="SimSun" w:eastAsia="SimSun" w:hAnsi="SimSun" w:hint="eastAsia"/>
          <w:sz w:val="21"/>
          <w:szCs w:val="21"/>
          <w:lang w:eastAsia="zh-CN"/>
        </w:rPr>
        <w:t>2007</w:t>
      </w:r>
      <w:r w:rsidR="00614F61" w:rsidRPr="00D10FEE">
        <w:rPr>
          <w:rFonts w:ascii="SimSun" w:eastAsia="SimSun" w:hAnsi="SimSun" w:cs="SimSun" w:hint="eastAsia"/>
          <w:sz w:val="21"/>
          <w:szCs w:val="21"/>
          <w:lang w:eastAsia="zh-CN"/>
        </w:rPr>
        <w:t>年的两次专题特别会议。</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1"/>
          <w:lang w:eastAsia="zh-CN"/>
        </w:rPr>
      </w:pPr>
      <w:r w:rsidRPr="00D10FEE">
        <w:rPr>
          <w:rFonts w:ascii="SimSun" w:eastAsia="SimSun" w:hAnsi="SimSun" w:hint="eastAsia"/>
          <w:sz w:val="21"/>
          <w:szCs w:val="21"/>
          <w:lang w:eastAsia="zh-CN"/>
        </w:rPr>
        <w:t>5</w:t>
      </w:r>
      <w:r w:rsidR="00A7358B" w:rsidRPr="00D10FEE">
        <w:rPr>
          <w:rFonts w:ascii="SimSun" w:eastAsia="SimSun" w:hAnsi="SimSun" w:hint="eastAsia"/>
          <w:sz w:val="21"/>
          <w:szCs w:val="21"/>
          <w:lang w:eastAsia="zh-CN"/>
        </w:rPr>
        <w:t>.</w:t>
      </w:r>
      <w:r w:rsidR="00717B7E" w:rsidRPr="00D10FEE">
        <w:rPr>
          <w:rFonts w:ascii="SimSun" w:eastAsia="SimSun" w:hAnsi="SimSun" w:hint="eastAsia"/>
          <w:sz w:val="21"/>
          <w:szCs w:val="21"/>
          <w:lang w:eastAsia="zh-CN"/>
        </w:rPr>
        <w:tab/>
      </w:r>
      <w:r w:rsidR="00614F61" w:rsidRPr="00D10FEE">
        <w:rPr>
          <w:rFonts w:ascii="SimSun" w:eastAsia="SimSun" w:hAnsi="SimSun" w:cs="SimSun" w:hint="eastAsia"/>
          <w:sz w:val="21"/>
          <w:szCs w:val="21"/>
          <w:lang w:eastAsia="zh-CN"/>
        </w:rPr>
        <w:t>在</w:t>
      </w:r>
      <w:r w:rsidR="00614F61" w:rsidRPr="00D10FEE">
        <w:rPr>
          <w:rFonts w:ascii="SimSun" w:eastAsia="SimSun" w:hAnsi="SimSun" w:hint="eastAsia"/>
          <w:sz w:val="21"/>
          <w:szCs w:val="21"/>
          <w:lang w:eastAsia="zh-CN"/>
        </w:rPr>
        <w:t>2012</w:t>
      </w:r>
      <w:r w:rsidR="00614F61" w:rsidRPr="00D10FEE">
        <w:rPr>
          <w:rFonts w:ascii="SimSun" w:eastAsia="SimSun" w:hAnsi="SimSun" w:cs="SimSun" w:hint="eastAsia"/>
          <w:sz w:val="21"/>
          <w:szCs w:val="21"/>
          <w:lang w:eastAsia="zh-CN"/>
        </w:rPr>
        <w:t>年举行的第四十一届会议上，</w:t>
      </w:r>
      <w:r w:rsidR="00614F61" w:rsidRPr="00D10FEE">
        <w:rPr>
          <w:rFonts w:ascii="SimSun" w:eastAsia="SimSun" w:hAnsi="SimSun" w:hint="eastAsia"/>
          <w:sz w:val="21"/>
          <w:szCs w:val="21"/>
          <w:lang w:eastAsia="zh-CN"/>
        </w:rPr>
        <w:t>WIPO</w:t>
      </w:r>
      <w:r w:rsidR="00614F61" w:rsidRPr="00D10FEE">
        <w:rPr>
          <w:rFonts w:ascii="SimSun" w:eastAsia="SimSun" w:hAnsi="SimSun" w:cs="SimSun" w:hint="eastAsia"/>
          <w:sz w:val="21"/>
          <w:szCs w:val="21"/>
          <w:lang w:eastAsia="zh-CN"/>
        </w:rPr>
        <w:t>大会批准了</w:t>
      </w:r>
      <w:r w:rsidR="00614F61" w:rsidRPr="00D10FEE">
        <w:rPr>
          <w:rFonts w:ascii="SimSun" w:eastAsia="SimSun" w:hAnsi="SimSun" w:hint="eastAsia"/>
          <w:sz w:val="21"/>
          <w:szCs w:val="21"/>
          <w:lang w:eastAsia="zh-CN"/>
        </w:rPr>
        <w:t>SCCR</w:t>
      </w:r>
      <w:r w:rsidR="00614F61" w:rsidRPr="00D10FEE">
        <w:rPr>
          <w:rFonts w:ascii="SimSun" w:eastAsia="SimSun" w:hAnsi="SimSun" w:cs="SimSun" w:hint="eastAsia"/>
          <w:sz w:val="21"/>
          <w:szCs w:val="21"/>
          <w:lang w:eastAsia="zh-CN"/>
        </w:rPr>
        <w:t>的建议，即</w:t>
      </w:r>
      <w:r w:rsidR="00614F61" w:rsidRPr="00D10FEE">
        <w:rPr>
          <w:rFonts w:ascii="SimSun" w:eastAsia="SimSun" w:hAnsi="SimSun" w:cs="Calibri" w:hint="eastAsia"/>
          <w:sz w:val="21"/>
          <w:szCs w:val="21"/>
          <w:lang w:eastAsia="zh-CN"/>
        </w:rPr>
        <w:t>“</w:t>
      </w:r>
      <w:r w:rsidR="00614F61" w:rsidRPr="00D10FEE">
        <w:rPr>
          <w:rFonts w:ascii="SimSun" w:eastAsia="SimSun" w:hAnsi="SimSun" w:cs="SimSun" w:hint="eastAsia"/>
          <w:sz w:val="21"/>
          <w:szCs w:val="21"/>
          <w:lang w:eastAsia="zh-CN"/>
        </w:rPr>
        <w:t>由委员会继续进行工作，争取制定一部</w:t>
      </w:r>
      <w:r w:rsidR="00614F61" w:rsidRPr="00D10FEE">
        <w:rPr>
          <w:rFonts w:ascii="SimSun" w:eastAsia="SimSun" w:hAnsi="SimSun" w:hint="eastAsia"/>
          <w:sz w:val="21"/>
          <w:lang w:eastAsia="zh-CN"/>
        </w:rPr>
        <w:t>案文</w:t>
      </w:r>
      <w:r w:rsidR="00614F61" w:rsidRPr="00D10FEE">
        <w:rPr>
          <w:rFonts w:ascii="SimSun" w:eastAsia="SimSun" w:hAnsi="SimSun" w:cs="SimSun" w:hint="eastAsia"/>
          <w:sz w:val="21"/>
          <w:szCs w:val="21"/>
          <w:lang w:eastAsia="zh-CN"/>
        </w:rPr>
        <w:t>，可以以其为依据就是否在</w:t>
      </w:r>
      <w:r w:rsidR="00614F61" w:rsidRPr="00D10FEE">
        <w:rPr>
          <w:rFonts w:ascii="SimSun" w:eastAsia="SimSun" w:hAnsi="SimSun" w:hint="eastAsia"/>
          <w:sz w:val="21"/>
          <w:szCs w:val="21"/>
          <w:lang w:eastAsia="zh-CN"/>
        </w:rPr>
        <w:t>2014</w:t>
      </w:r>
      <w:r w:rsidR="00614F61" w:rsidRPr="00D10FEE">
        <w:rPr>
          <w:rFonts w:ascii="SimSun" w:eastAsia="SimSun" w:hAnsi="SimSun" w:cs="SimSun" w:hint="eastAsia"/>
          <w:sz w:val="21"/>
          <w:szCs w:val="21"/>
          <w:lang w:eastAsia="zh-CN"/>
        </w:rPr>
        <w:t>年召开一次外交会议</w:t>
      </w:r>
      <w:proofErr w:type="gramStart"/>
      <w:r w:rsidR="00614F61" w:rsidRPr="00D10FEE">
        <w:rPr>
          <w:rFonts w:ascii="SimSun" w:eastAsia="SimSun" w:hAnsi="SimSun" w:cs="SimSun" w:hint="eastAsia"/>
          <w:sz w:val="21"/>
          <w:szCs w:val="21"/>
          <w:lang w:eastAsia="zh-CN"/>
        </w:rPr>
        <w:t>作出</w:t>
      </w:r>
      <w:proofErr w:type="gramEnd"/>
      <w:r w:rsidR="00614F61" w:rsidRPr="00D10FEE">
        <w:rPr>
          <w:rFonts w:ascii="SimSun" w:eastAsia="SimSun" w:hAnsi="SimSun" w:cs="SimSun" w:hint="eastAsia"/>
          <w:sz w:val="21"/>
          <w:szCs w:val="21"/>
          <w:lang w:eastAsia="zh-CN"/>
        </w:rPr>
        <w:t>决定</w:t>
      </w:r>
      <w:r w:rsidR="00614F61" w:rsidRPr="00D10FEE">
        <w:rPr>
          <w:rFonts w:ascii="SimSun" w:eastAsia="SimSun" w:hAnsi="SimSun" w:cs="Calibri" w:hint="eastAsia"/>
          <w:sz w:val="21"/>
          <w:szCs w:val="21"/>
          <w:lang w:eastAsia="zh-CN"/>
        </w:rPr>
        <w:t>”</w:t>
      </w:r>
      <w:r w:rsidR="00614F61" w:rsidRPr="00D10FEE">
        <w:rPr>
          <w:rFonts w:ascii="SimSun" w:eastAsia="SimSun" w:hAnsi="SimSun" w:cs="SimSun" w:hint="eastAsia"/>
          <w:sz w:val="21"/>
          <w:szCs w:val="21"/>
          <w:lang w:eastAsia="zh-CN"/>
        </w:rPr>
        <w:t>。正如之前议定的，该项工作应与</w:t>
      </w:r>
      <w:r w:rsidR="00614F61" w:rsidRPr="00D10FEE">
        <w:rPr>
          <w:rFonts w:ascii="SimSun" w:eastAsia="SimSun" w:hAnsi="SimSun" w:hint="eastAsia"/>
          <w:sz w:val="21"/>
          <w:szCs w:val="21"/>
          <w:lang w:eastAsia="zh-CN"/>
        </w:rPr>
        <w:t>2007</w:t>
      </w:r>
      <w:r w:rsidR="00614F61" w:rsidRPr="00D10FEE">
        <w:rPr>
          <w:rFonts w:ascii="SimSun" w:eastAsia="SimSun" w:hAnsi="SimSun" w:cs="SimSun" w:hint="eastAsia"/>
          <w:sz w:val="21"/>
          <w:szCs w:val="21"/>
          <w:lang w:eastAsia="zh-CN"/>
        </w:rPr>
        <w:t>年大会的授权一致，以制定一项国际条约，更新对传统意义上的广播和有线广播组织的保护。</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1"/>
          <w:lang w:eastAsia="zh-CN"/>
        </w:rPr>
      </w:pPr>
      <w:r w:rsidRPr="00D10FEE">
        <w:rPr>
          <w:rFonts w:ascii="SimSun" w:eastAsia="SimSun" w:hAnsi="SimSun" w:hint="eastAsia"/>
          <w:sz w:val="21"/>
          <w:szCs w:val="21"/>
          <w:lang w:eastAsia="zh-CN"/>
        </w:rPr>
        <w:lastRenderedPageBreak/>
        <w:t>6</w:t>
      </w:r>
      <w:r w:rsidR="00A7358B" w:rsidRPr="00D10FEE">
        <w:rPr>
          <w:rFonts w:ascii="SimSun" w:eastAsia="SimSun" w:hAnsi="SimSun" w:hint="eastAsia"/>
          <w:sz w:val="21"/>
          <w:szCs w:val="21"/>
          <w:lang w:eastAsia="zh-CN"/>
        </w:rPr>
        <w:t>.</w:t>
      </w:r>
      <w:r w:rsidR="00717B7E" w:rsidRPr="00D10FEE">
        <w:rPr>
          <w:rFonts w:ascii="SimSun" w:eastAsia="SimSun" w:hAnsi="SimSun" w:hint="eastAsia"/>
          <w:sz w:val="21"/>
          <w:szCs w:val="21"/>
          <w:lang w:eastAsia="zh-CN"/>
        </w:rPr>
        <w:tab/>
      </w:r>
      <w:r w:rsidR="00614F61" w:rsidRPr="00D10FEE">
        <w:rPr>
          <w:rFonts w:ascii="SimSun" w:eastAsia="SimSun" w:hAnsi="SimSun" w:cs="SimSun" w:hint="eastAsia"/>
          <w:sz w:val="21"/>
          <w:szCs w:val="21"/>
          <w:lang w:eastAsia="zh-CN"/>
        </w:rPr>
        <w:t>在</w:t>
      </w:r>
      <w:r w:rsidR="00614F61" w:rsidRPr="00D10FEE">
        <w:rPr>
          <w:rFonts w:ascii="SimSun" w:eastAsia="SimSun" w:hAnsi="SimSun" w:hint="eastAsia"/>
          <w:sz w:val="21"/>
          <w:szCs w:val="21"/>
          <w:lang w:eastAsia="zh-CN"/>
        </w:rPr>
        <w:t>2013</w:t>
      </w:r>
      <w:r w:rsidR="00614F61" w:rsidRPr="00D10FEE">
        <w:rPr>
          <w:rFonts w:ascii="SimSun" w:eastAsia="SimSun" w:hAnsi="SimSun" w:cs="SimSun" w:hint="eastAsia"/>
          <w:sz w:val="21"/>
          <w:szCs w:val="21"/>
          <w:lang w:eastAsia="zh-CN"/>
        </w:rPr>
        <w:t>年举行的第四十四届会议上，</w:t>
      </w:r>
      <w:r w:rsidR="00614F61" w:rsidRPr="00D10FEE">
        <w:rPr>
          <w:rFonts w:ascii="SimSun" w:eastAsia="SimSun" w:hAnsi="SimSun" w:hint="eastAsia"/>
          <w:sz w:val="21"/>
          <w:szCs w:val="21"/>
          <w:lang w:eastAsia="zh-CN"/>
        </w:rPr>
        <w:t>WIPO</w:t>
      </w:r>
      <w:r w:rsidR="00614F61" w:rsidRPr="00D10FEE">
        <w:rPr>
          <w:rFonts w:ascii="SimSun" w:eastAsia="SimSun" w:hAnsi="SimSun" w:cs="SimSun" w:hint="eastAsia"/>
          <w:sz w:val="21"/>
          <w:szCs w:val="21"/>
          <w:lang w:eastAsia="zh-CN"/>
        </w:rPr>
        <w:t>大会要求</w:t>
      </w:r>
      <w:r w:rsidR="00614F61" w:rsidRPr="00D10FEE">
        <w:rPr>
          <w:rFonts w:ascii="SimSun" w:eastAsia="SimSun" w:hAnsi="SimSun" w:hint="eastAsia"/>
          <w:sz w:val="21"/>
          <w:szCs w:val="21"/>
          <w:lang w:eastAsia="zh-CN"/>
        </w:rPr>
        <w:t>SCCR</w:t>
      </w:r>
      <w:r w:rsidR="00614F61" w:rsidRPr="00D10FEE">
        <w:rPr>
          <w:rFonts w:ascii="SimSun" w:eastAsia="SimSun" w:hAnsi="SimSun" w:cs="SimSun" w:hint="eastAsia"/>
          <w:sz w:val="21"/>
          <w:szCs w:val="21"/>
          <w:lang w:eastAsia="zh-CN"/>
        </w:rPr>
        <w:t>继续就其在报告中述及的事项开展工作，包括争取制定一部案文，可以以其为依据就是否在</w:t>
      </w:r>
      <w:r w:rsidR="00614F61" w:rsidRPr="00D10FEE">
        <w:rPr>
          <w:rFonts w:ascii="SimSun" w:eastAsia="SimSun" w:hAnsi="SimSun" w:hint="eastAsia"/>
          <w:sz w:val="21"/>
          <w:szCs w:val="21"/>
          <w:lang w:eastAsia="zh-CN"/>
        </w:rPr>
        <w:t>2014</w:t>
      </w:r>
      <w:r w:rsidR="00614F61" w:rsidRPr="00D10FEE">
        <w:rPr>
          <w:rFonts w:ascii="SimSun" w:eastAsia="SimSun" w:hAnsi="SimSun" w:cs="SimSun" w:hint="eastAsia"/>
          <w:sz w:val="21"/>
          <w:szCs w:val="21"/>
          <w:lang w:eastAsia="zh-CN"/>
        </w:rPr>
        <w:t>年召开一次外交会议</w:t>
      </w:r>
      <w:proofErr w:type="gramStart"/>
      <w:r w:rsidR="00614F61" w:rsidRPr="00D10FEE">
        <w:rPr>
          <w:rFonts w:ascii="SimSun" w:eastAsia="SimSun" w:hAnsi="SimSun" w:cs="SimSun" w:hint="eastAsia"/>
          <w:sz w:val="21"/>
          <w:szCs w:val="21"/>
          <w:lang w:eastAsia="zh-CN"/>
        </w:rPr>
        <w:t>作出</w:t>
      </w:r>
      <w:proofErr w:type="gramEnd"/>
      <w:r w:rsidR="00614F61" w:rsidRPr="00D10FEE">
        <w:rPr>
          <w:rFonts w:ascii="SimSun" w:eastAsia="SimSun" w:hAnsi="SimSun" w:cs="SimSun" w:hint="eastAsia"/>
          <w:sz w:val="21"/>
          <w:szCs w:val="21"/>
          <w:lang w:eastAsia="zh-CN"/>
        </w:rPr>
        <w:t>决定。</w:t>
      </w:r>
      <w:r w:rsidR="00F63BD1" w:rsidRPr="00D10FEE">
        <w:rPr>
          <w:rFonts w:ascii="SimSun" w:eastAsia="SimSun" w:hAnsi="SimSun" w:hint="eastAsia"/>
          <w:sz w:val="21"/>
          <w:szCs w:val="21"/>
          <w:lang w:eastAsia="zh-CN"/>
        </w:rPr>
        <w:t>在2014年举行的第四十六届会议上，WIPO大会没有就有关SCCR报告的议程项目</w:t>
      </w:r>
      <w:proofErr w:type="gramStart"/>
      <w:r w:rsidR="00F63BD1" w:rsidRPr="00D10FEE">
        <w:rPr>
          <w:rFonts w:ascii="SimSun" w:eastAsia="SimSun" w:hAnsi="SimSun" w:hint="eastAsia"/>
          <w:sz w:val="21"/>
          <w:szCs w:val="21"/>
          <w:lang w:eastAsia="zh-CN"/>
        </w:rPr>
        <w:t>作出</w:t>
      </w:r>
      <w:proofErr w:type="gramEnd"/>
      <w:r w:rsidR="00F63BD1" w:rsidRPr="00D10FEE">
        <w:rPr>
          <w:rFonts w:ascii="SimSun" w:eastAsia="SimSun" w:hAnsi="SimSun" w:hint="eastAsia"/>
          <w:sz w:val="21"/>
          <w:szCs w:val="21"/>
          <w:lang w:eastAsia="zh-CN"/>
        </w:rPr>
        <w:t>决定。</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1"/>
          <w:lang w:eastAsia="zh-CN"/>
        </w:rPr>
      </w:pPr>
      <w:r w:rsidRPr="00D10FEE">
        <w:rPr>
          <w:rFonts w:ascii="SimSun" w:eastAsia="SimSun" w:hAnsi="SimSun" w:hint="eastAsia"/>
          <w:sz w:val="21"/>
          <w:szCs w:val="21"/>
          <w:lang w:eastAsia="zh-CN"/>
        </w:rPr>
        <w:t>7</w:t>
      </w:r>
      <w:r w:rsidR="00A7358B" w:rsidRPr="00D10FEE">
        <w:rPr>
          <w:rFonts w:ascii="SimSun" w:eastAsia="SimSun" w:hAnsi="SimSun" w:hint="eastAsia"/>
          <w:sz w:val="21"/>
          <w:szCs w:val="21"/>
          <w:lang w:eastAsia="zh-CN"/>
        </w:rPr>
        <w:t>.</w:t>
      </w:r>
      <w:r w:rsidR="00717B7E" w:rsidRPr="00D10FEE">
        <w:rPr>
          <w:rFonts w:ascii="SimSun" w:eastAsia="SimSun" w:hAnsi="SimSun" w:hint="eastAsia"/>
          <w:sz w:val="21"/>
          <w:szCs w:val="21"/>
          <w:lang w:eastAsia="zh-CN"/>
        </w:rPr>
        <w:tab/>
      </w:r>
      <w:r w:rsidR="00614F61" w:rsidRPr="00D10FEE">
        <w:rPr>
          <w:rFonts w:ascii="SimSun" w:eastAsia="SimSun" w:hAnsi="SimSun" w:hint="eastAsia"/>
          <w:sz w:val="21"/>
          <w:szCs w:val="21"/>
          <w:lang w:eastAsia="zh-CN"/>
        </w:rPr>
        <w:t>如上所述，WIPO</w:t>
      </w:r>
      <w:r w:rsidR="00614F61" w:rsidRPr="00D10FEE">
        <w:rPr>
          <w:rFonts w:ascii="SimSun" w:eastAsia="SimSun" w:hAnsi="SimSun" w:hint="eastAsia"/>
          <w:sz w:val="21"/>
          <w:lang w:eastAsia="zh-CN"/>
        </w:rPr>
        <w:t>大会</w:t>
      </w:r>
      <w:r w:rsidR="00614F61" w:rsidRPr="00D10FEE">
        <w:rPr>
          <w:rFonts w:ascii="SimSun" w:eastAsia="SimSun" w:hAnsi="SimSun" w:hint="eastAsia"/>
          <w:sz w:val="21"/>
          <w:szCs w:val="21"/>
          <w:lang w:eastAsia="zh-CN"/>
        </w:rPr>
        <w:t>在201</w:t>
      </w:r>
      <w:r w:rsidR="0055182B" w:rsidRPr="00D10FEE">
        <w:rPr>
          <w:rFonts w:ascii="SimSun" w:eastAsia="SimSun" w:hAnsi="SimSun" w:hint="eastAsia"/>
          <w:sz w:val="21"/>
          <w:szCs w:val="21"/>
          <w:lang w:eastAsia="zh-CN"/>
        </w:rPr>
        <w:t>5</w:t>
      </w:r>
      <w:r w:rsidR="00614F61" w:rsidRPr="00D10FEE">
        <w:rPr>
          <w:rFonts w:ascii="SimSun" w:eastAsia="SimSun" w:hAnsi="SimSun" w:hint="eastAsia"/>
          <w:sz w:val="21"/>
          <w:szCs w:val="21"/>
          <w:lang w:eastAsia="zh-CN"/>
        </w:rPr>
        <w:t>年举行的第四十</w:t>
      </w:r>
      <w:r w:rsidR="0055182B" w:rsidRPr="00D10FEE">
        <w:rPr>
          <w:rFonts w:ascii="SimSun" w:eastAsia="SimSun" w:hAnsi="SimSun" w:hint="eastAsia"/>
          <w:sz w:val="21"/>
          <w:szCs w:val="21"/>
          <w:lang w:eastAsia="zh-CN"/>
        </w:rPr>
        <w:t>七</w:t>
      </w:r>
      <w:r w:rsidR="00614F61" w:rsidRPr="00D10FEE">
        <w:rPr>
          <w:rFonts w:ascii="SimSun" w:eastAsia="SimSun" w:hAnsi="SimSun" w:hint="eastAsia"/>
          <w:sz w:val="21"/>
          <w:szCs w:val="21"/>
          <w:lang w:eastAsia="zh-CN"/>
        </w:rPr>
        <w:t>届会议上</w:t>
      </w:r>
      <w:r w:rsidR="0055182B" w:rsidRPr="00D10FEE">
        <w:rPr>
          <w:rFonts w:ascii="SimSun" w:eastAsia="SimSun" w:hAnsi="SimSun" w:hint="eastAsia"/>
          <w:sz w:val="21"/>
          <w:szCs w:val="21"/>
          <w:lang w:eastAsia="zh-CN"/>
        </w:rPr>
        <w:t>，</w:t>
      </w:r>
      <w:r w:rsidR="00614F61" w:rsidRPr="00D10FEE">
        <w:rPr>
          <w:rFonts w:ascii="SimSun" w:eastAsia="SimSun" w:hAnsi="SimSun" w:hint="eastAsia"/>
          <w:sz w:val="21"/>
          <w:szCs w:val="21"/>
          <w:lang w:eastAsia="zh-CN"/>
        </w:rPr>
        <w:t>没有就</w:t>
      </w:r>
      <w:r w:rsidR="0055182B" w:rsidRPr="00D10FEE">
        <w:rPr>
          <w:rFonts w:ascii="SimSun" w:eastAsia="SimSun" w:hAnsi="SimSun" w:hint="eastAsia"/>
          <w:sz w:val="21"/>
          <w:szCs w:val="21"/>
          <w:lang w:eastAsia="zh-CN"/>
        </w:rPr>
        <w:t>广播问题</w:t>
      </w:r>
      <w:proofErr w:type="gramStart"/>
      <w:r w:rsidR="00614F61" w:rsidRPr="00D10FEE">
        <w:rPr>
          <w:rFonts w:ascii="SimSun" w:eastAsia="SimSun" w:hAnsi="SimSun" w:hint="eastAsia"/>
          <w:sz w:val="21"/>
          <w:szCs w:val="21"/>
          <w:lang w:eastAsia="zh-CN"/>
        </w:rPr>
        <w:t>作出</w:t>
      </w:r>
      <w:proofErr w:type="gramEnd"/>
      <w:r w:rsidR="0055182B" w:rsidRPr="00D10FEE">
        <w:rPr>
          <w:rFonts w:ascii="SimSun" w:eastAsia="SimSun" w:hAnsi="SimSun" w:hint="eastAsia"/>
          <w:sz w:val="21"/>
          <w:szCs w:val="21"/>
          <w:lang w:eastAsia="zh-CN"/>
        </w:rPr>
        <w:t>具体</w:t>
      </w:r>
      <w:r w:rsidR="00614F61" w:rsidRPr="00D10FEE">
        <w:rPr>
          <w:rFonts w:ascii="SimSun" w:eastAsia="SimSun" w:hAnsi="SimSun" w:hint="eastAsia"/>
          <w:sz w:val="21"/>
          <w:szCs w:val="21"/>
          <w:lang w:eastAsia="zh-CN"/>
        </w:rPr>
        <w:t>决定</w:t>
      </w:r>
      <w:r w:rsidR="0055182B" w:rsidRPr="00D10FEE">
        <w:rPr>
          <w:rFonts w:ascii="SimSun" w:eastAsia="SimSun" w:hAnsi="SimSun" w:hint="eastAsia"/>
          <w:sz w:val="21"/>
          <w:szCs w:val="21"/>
          <w:lang w:eastAsia="zh-CN"/>
        </w:rPr>
        <w:t>，但指示委员会继续就SCCR报告中</w:t>
      </w:r>
      <w:r w:rsidR="0055182B" w:rsidRPr="00D10FEE">
        <w:rPr>
          <w:rFonts w:ascii="SimSun" w:eastAsia="SimSun" w:hAnsi="SimSun" w:hint="eastAsia"/>
          <w:sz w:val="21"/>
          <w:lang w:eastAsia="zh-CN"/>
        </w:rPr>
        <w:t>涉及</w:t>
      </w:r>
      <w:r w:rsidR="0055182B" w:rsidRPr="00D10FEE">
        <w:rPr>
          <w:rFonts w:ascii="SimSun" w:eastAsia="SimSun" w:hAnsi="SimSun" w:hint="eastAsia"/>
          <w:sz w:val="21"/>
          <w:szCs w:val="21"/>
          <w:lang w:eastAsia="zh-CN"/>
        </w:rPr>
        <w:t>的所有</w:t>
      </w:r>
      <w:r w:rsidR="0055182B" w:rsidRPr="00D10FEE">
        <w:rPr>
          <w:rFonts w:ascii="SimSun" w:eastAsia="SimSun" w:hAnsi="SimSun" w:hint="eastAsia"/>
          <w:sz w:val="21"/>
          <w:lang w:eastAsia="zh-CN"/>
        </w:rPr>
        <w:t>议题开展工作</w:t>
      </w:r>
      <w:r w:rsidR="00F63BD1" w:rsidRPr="00D10FEE">
        <w:rPr>
          <w:rFonts w:ascii="SimSun" w:eastAsia="SimSun" w:hAnsi="SimSun" w:hint="eastAsia"/>
          <w:sz w:val="21"/>
          <w:szCs w:val="21"/>
          <w:lang w:eastAsia="zh-CN"/>
        </w:rPr>
        <w:t>。</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1"/>
          <w:lang w:eastAsia="zh-CN"/>
        </w:rPr>
      </w:pPr>
      <w:r w:rsidRPr="00D10FEE">
        <w:rPr>
          <w:rFonts w:ascii="SimSun" w:eastAsia="SimSun" w:hAnsi="SimSun" w:hint="eastAsia"/>
          <w:sz w:val="21"/>
          <w:szCs w:val="21"/>
          <w:lang w:eastAsia="zh-CN"/>
        </w:rPr>
        <w:t>8</w:t>
      </w:r>
      <w:r w:rsidR="00A7358B" w:rsidRPr="00D10FEE">
        <w:rPr>
          <w:rFonts w:ascii="SimSun" w:eastAsia="SimSun" w:hAnsi="SimSun" w:hint="eastAsia"/>
          <w:sz w:val="21"/>
          <w:szCs w:val="21"/>
          <w:lang w:eastAsia="zh-CN"/>
        </w:rPr>
        <w:t>.</w:t>
      </w:r>
      <w:r w:rsidR="00717B7E" w:rsidRPr="00D10FEE">
        <w:rPr>
          <w:rFonts w:ascii="SimSun" w:eastAsia="SimSun" w:hAnsi="SimSun" w:hint="eastAsia"/>
          <w:sz w:val="21"/>
          <w:szCs w:val="21"/>
          <w:lang w:eastAsia="zh-CN"/>
        </w:rPr>
        <w:tab/>
      </w:r>
      <w:r w:rsidR="000F3F9E" w:rsidRPr="00D10FEE">
        <w:rPr>
          <w:rFonts w:ascii="SimSun" w:eastAsia="SimSun" w:hAnsi="SimSun" w:hint="eastAsia"/>
          <w:sz w:val="21"/>
          <w:szCs w:val="21"/>
          <w:lang w:eastAsia="zh-CN"/>
        </w:rPr>
        <w:t>在第三十届</w:t>
      </w:r>
      <w:r w:rsidR="000F3F9E" w:rsidRPr="00D10FEE">
        <w:rPr>
          <w:rFonts w:ascii="SimSun" w:eastAsia="SimSun" w:hAnsi="SimSun" w:hint="eastAsia"/>
          <w:sz w:val="21"/>
          <w:lang w:eastAsia="zh-CN"/>
        </w:rPr>
        <w:t>会议</w:t>
      </w:r>
      <w:r w:rsidR="000F3F9E" w:rsidRPr="00D10FEE">
        <w:rPr>
          <w:rFonts w:ascii="SimSun" w:eastAsia="SimSun" w:hAnsi="SimSun" w:hint="eastAsia"/>
          <w:sz w:val="21"/>
          <w:szCs w:val="21"/>
          <w:lang w:eastAsia="zh-CN"/>
        </w:rPr>
        <w:t>上，委员会要求主席为其下届</w:t>
      </w:r>
      <w:r w:rsidR="00614F61" w:rsidRPr="00D10FEE">
        <w:rPr>
          <w:rFonts w:ascii="SimSun" w:eastAsia="SimSun" w:hAnsi="SimSun" w:cs="SimSun" w:hint="eastAsia"/>
          <w:sz w:val="21"/>
          <w:szCs w:val="21"/>
          <w:lang w:eastAsia="zh-CN"/>
        </w:rPr>
        <w:t>会议编拟一份关于定义、保护对象以及</w:t>
      </w:r>
      <w:r w:rsidR="000F3F9E" w:rsidRPr="00D10FEE">
        <w:rPr>
          <w:rFonts w:ascii="SimSun" w:eastAsia="SimSun" w:hAnsi="SimSun" w:cs="SimSun" w:hint="eastAsia"/>
          <w:sz w:val="21"/>
          <w:szCs w:val="21"/>
          <w:lang w:eastAsia="zh-CN"/>
        </w:rPr>
        <w:t>拟</w:t>
      </w:r>
      <w:r w:rsidR="00614F61" w:rsidRPr="00D10FEE">
        <w:rPr>
          <w:rFonts w:ascii="SimSun" w:eastAsia="SimSun" w:hAnsi="SimSun" w:cs="SimSun" w:hint="eastAsia"/>
          <w:sz w:val="21"/>
          <w:szCs w:val="21"/>
          <w:lang w:eastAsia="zh-CN"/>
        </w:rPr>
        <w:t>授权利的合并案文</w:t>
      </w:r>
      <w:r w:rsidR="000F3F9E" w:rsidRPr="00D10FEE">
        <w:rPr>
          <w:rFonts w:ascii="SimSun" w:eastAsia="SimSun" w:hAnsi="SimSun" w:hint="eastAsia"/>
          <w:sz w:val="21"/>
          <w:szCs w:val="21"/>
          <w:lang w:eastAsia="zh-CN"/>
        </w:rPr>
        <w:t>。主席在SCCR第三十一届会议上提出了该案文，即文件SCCR/31/</w:t>
      </w:r>
      <w:r w:rsidR="00D95AC4">
        <w:rPr>
          <w:rFonts w:ascii="SimSun" w:eastAsia="SimSun" w:hAnsi="SimSun" w:hint="eastAsia"/>
          <w:sz w:val="21"/>
          <w:szCs w:val="21"/>
          <w:lang w:eastAsia="zh-CN"/>
        </w:rPr>
        <w:t>3</w:t>
      </w:r>
      <w:r w:rsidR="000F3F9E" w:rsidRPr="00D10FEE">
        <w:rPr>
          <w:rFonts w:ascii="SimSun" w:eastAsia="SimSun" w:hAnsi="SimSun" w:hint="eastAsia"/>
          <w:sz w:val="21"/>
          <w:szCs w:val="21"/>
          <w:lang w:eastAsia="zh-CN"/>
        </w:rPr>
        <w:t>“关于定义、保护对象以及所授权利的合并案文”。经过SCCR/31的讨论，委员会要求主席为其下届会议编拟该文件的修订稿。</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1"/>
          <w:lang w:eastAsia="zh-CN"/>
        </w:rPr>
      </w:pPr>
      <w:r w:rsidRPr="00D10FEE">
        <w:rPr>
          <w:rFonts w:ascii="SimSun" w:eastAsia="SimSun" w:hAnsi="SimSun" w:hint="eastAsia"/>
          <w:sz w:val="21"/>
          <w:szCs w:val="21"/>
          <w:lang w:eastAsia="zh-CN"/>
        </w:rPr>
        <w:t>9.</w:t>
      </w:r>
      <w:r w:rsidRPr="00D10FEE">
        <w:rPr>
          <w:rFonts w:ascii="SimSun" w:eastAsia="SimSun" w:hAnsi="SimSun" w:hint="eastAsia"/>
          <w:sz w:val="21"/>
          <w:szCs w:val="21"/>
          <w:lang w:eastAsia="zh-CN"/>
        </w:rPr>
        <w:tab/>
      </w:r>
      <w:r w:rsidR="00030F03" w:rsidRPr="00D10FEE">
        <w:rPr>
          <w:rFonts w:ascii="SimSun" w:eastAsia="SimSun" w:hAnsi="SimSun" w:hint="eastAsia"/>
          <w:sz w:val="21"/>
          <w:szCs w:val="21"/>
          <w:lang w:eastAsia="zh-CN"/>
        </w:rPr>
        <w:t>在第三十二届会议上，主席介绍了文件SCCR/32/3“经修订的关于定义、保护对象以及所授权利的合并案文”，该文件和主席编拟的其他技术性非正式工作文件一</w:t>
      </w:r>
      <w:r w:rsidR="00D95AC4">
        <w:rPr>
          <w:rFonts w:ascii="SimSun" w:eastAsia="SimSun" w:hAnsi="SimSun" w:hint="eastAsia"/>
          <w:sz w:val="21"/>
          <w:szCs w:val="21"/>
          <w:lang w:eastAsia="zh-CN"/>
        </w:rPr>
        <w:t>同</w:t>
      </w:r>
      <w:r w:rsidR="00030F03" w:rsidRPr="00D10FEE">
        <w:rPr>
          <w:rFonts w:ascii="SimSun" w:eastAsia="SimSun" w:hAnsi="SimSun" w:hint="eastAsia"/>
          <w:sz w:val="21"/>
          <w:szCs w:val="21"/>
          <w:lang w:eastAsia="zh-CN"/>
        </w:rPr>
        <w:t>作为委员会讨论的依据。</w:t>
      </w:r>
      <w:r w:rsidR="00A207C2" w:rsidRPr="00D10FEE">
        <w:rPr>
          <w:rFonts w:ascii="SimSun" w:eastAsia="SimSun" w:hAnsi="SimSun" w:hint="eastAsia"/>
          <w:sz w:val="21"/>
          <w:szCs w:val="21"/>
          <w:lang w:eastAsia="zh-CN"/>
        </w:rPr>
        <w:t>委员会要求为其第三十三届会议</w:t>
      </w:r>
      <w:r w:rsidR="00D95AC4">
        <w:rPr>
          <w:rFonts w:ascii="SimSun" w:eastAsia="SimSun" w:hAnsi="SimSun" w:hint="eastAsia"/>
          <w:sz w:val="21"/>
          <w:szCs w:val="21"/>
          <w:lang w:eastAsia="zh-CN"/>
        </w:rPr>
        <w:t>编拟</w:t>
      </w:r>
      <w:r w:rsidR="00A207C2" w:rsidRPr="00D10FEE">
        <w:rPr>
          <w:rFonts w:ascii="SimSun" w:eastAsia="SimSun" w:hAnsi="SimSun" w:hint="eastAsia"/>
          <w:sz w:val="21"/>
          <w:szCs w:val="21"/>
          <w:lang w:eastAsia="zh-CN"/>
        </w:rPr>
        <w:t>文件SCCR/32/3的修订稿，以考虑第三十二届会议上提出的案文建议和澄清。</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1"/>
          <w:lang w:eastAsia="zh-CN"/>
        </w:rPr>
      </w:pPr>
      <w:r w:rsidRPr="00D10FEE">
        <w:rPr>
          <w:rFonts w:ascii="SimSun" w:eastAsia="SimSun" w:hAnsi="SimSun" w:hint="eastAsia"/>
          <w:sz w:val="21"/>
          <w:szCs w:val="21"/>
          <w:lang w:eastAsia="zh-CN"/>
        </w:rPr>
        <w:t>10.</w:t>
      </w:r>
      <w:r w:rsidRPr="00D10FEE">
        <w:rPr>
          <w:rFonts w:ascii="SimSun" w:eastAsia="SimSun" w:hAnsi="SimSun" w:hint="eastAsia"/>
          <w:sz w:val="21"/>
          <w:szCs w:val="21"/>
          <w:lang w:eastAsia="zh-CN"/>
        </w:rPr>
        <w:tab/>
      </w:r>
      <w:r w:rsidR="00614F61" w:rsidRPr="00D10FEE">
        <w:rPr>
          <w:rFonts w:ascii="SimSun" w:eastAsia="SimSun" w:hAnsi="SimSun" w:hint="eastAsia"/>
          <w:sz w:val="21"/>
          <w:szCs w:val="21"/>
          <w:lang w:eastAsia="zh-CN"/>
        </w:rPr>
        <w:t>SCCR第三十</w:t>
      </w:r>
      <w:r w:rsidR="00A207C2" w:rsidRPr="00D10FEE">
        <w:rPr>
          <w:rFonts w:ascii="SimSun" w:eastAsia="SimSun" w:hAnsi="SimSun" w:hint="eastAsia"/>
          <w:sz w:val="21"/>
          <w:szCs w:val="21"/>
          <w:lang w:eastAsia="zh-CN"/>
        </w:rPr>
        <w:t>二</w:t>
      </w:r>
      <w:r w:rsidR="00614F61" w:rsidRPr="00D10FEE">
        <w:rPr>
          <w:rFonts w:ascii="SimSun" w:eastAsia="SimSun" w:hAnsi="SimSun" w:hint="eastAsia"/>
          <w:sz w:val="21"/>
          <w:szCs w:val="21"/>
          <w:lang w:eastAsia="zh-CN"/>
        </w:rPr>
        <w:t>届会议闭幕时，</w:t>
      </w:r>
      <w:r w:rsidR="00614F61" w:rsidRPr="00D10FEE">
        <w:rPr>
          <w:rFonts w:ascii="SimSun" w:eastAsia="SimSun" w:hAnsi="SimSun" w:hint="eastAsia"/>
          <w:sz w:val="21"/>
          <w:lang w:eastAsia="zh-CN"/>
        </w:rPr>
        <w:t>关于给WIPO大会的建议，没有一致意见。</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1"/>
          <w:lang w:eastAsia="zh-CN"/>
        </w:rPr>
      </w:pPr>
      <w:r w:rsidRPr="00D10FEE">
        <w:rPr>
          <w:rFonts w:ascii="SimSun" w:eastAsia="SimSun" w:hAnsi="SimSun" w:hint="eastAsia"/>
          <w:sz w:val="21"/>
          <w:szCs w:val="21"/>
          <w:lang w:eastAsia="zh-CN"/>
        </w:rPr>
        <w:t>11</w:t>
      </w:r>
      <w:r w:rsidR="00A7358B" w:rsidRPr="00D10FEE">
        <w:rPr>
          <w:rFonts w:ascii="SimSun" w:eastAsia="SimSun" w:hAnsi="SimSun" w:hint="eastAsia"/>
          <w:sz w:val="21"/>
          <w:szCs w:val="21"/>
          <w:lang w:eastAsia="zh-CN"/>
        </w:rPr>
        <w:t>.</w:t>
      </w:r>
      <w:r w:rsidR="00A7358B" w:rsidRPr="00D10FEE">
        <w:rPr>
          <w:rFonts w:ascii="SimSun" w:eastAsia="SimSun" w:hAnsi="SimSun" w:hint="eastAsia"/>
          <w:sz w:val="21"/>
          <w:szCs w:val="21"/>
          <w:lang w:eastAsia="zh-CN"/>
        </w:rPr>
        <w:tab/>
      </w:r>
      <w:r w:rsidR="00B628AE" w:rsidRPr="00D10FEE">
        <w:rPr>
          <w:rFonts w:ascii="SimSun" w:eastAsia="SimSun" w:hAnsi="SimSun" w:hint="eastAsia"/>
          <w:sz w:val="21"/>
          <w:szCs w:val="21"/>
          <w:lang w:eastAsia="zh-CN"/>
        </w:rPr>
        <w:t>保</w:t>
      </w:r>
      <w:r w:rsidR="00B628AE" w:rsidRPr="00D10FEE">
        <w:rPr>
          <w:rFonts w:ascii="SimSun" w:eastAsia="SimSun" w:hAnsi="SimSun" w:cs="SimSun" w:hint="eastAsia"/>
          <w:sz w:val="21"/>
          <w:szCs w:val="21"/>
          <w:lang w:eastAsia="zh-CN"/>
        </w:rPr>
        <w:t>护广播组织</w:t>
      </w:r>
      <w:r w:rsidR="00B628AE" w:rsidRPr="00D10FEE">
        <w:rPr>
          <w:rFonts w:ascii="SimSun" w:eastAsia="SimSun" w:hAnsi="SimSun" w:hint="eastAsia"/>
          <w:sz w:val="21"/>
          <w:szCs w:val="21"/>
          <w:lang w:eastAsia="zh-CN"/>
        </w:rPr>
        <w:t>这一</w:t>
      </w:r>
      <w:r w:rsidR="00A207C2" w:rsidRPr="00D10FEE">
        <w:rPr>
          <w:rFonts w:ascii="SimSun" w:eastAsia="SimSun" w:hAnsi="SimSun" w:hint="eastAsia"/>
          <w:sz w:val="21"/>
          <w:szCs w:val="21"/>
          <w:lang w:eastAsia="zh-CN"/>
        </w:rPr>
        <w:t>议</w:t>
      </w:r>
      <w:r w:rsidR="00B628AE" w:rsidRPr="00D10FEE">
        <w:rPr>
          <w:rFonts w:ascii="SimSun" w:eastAsia="SimSun" w:hAnsi="SimSun" w:hint="eastAsia"/>
          <w:sz w:val="21"/>
          <w:szCs w:val="21"/>
          <w:lang w:eastAsia="zh-CN"/>
        </w:rPr>
        <w:t>题</w:t>
      </w:r>
      <w:r w:rsidR="00B628AE" w:rsidRPr="00D10FEE">
        <w:rPr>
          <w:rFonts w:ascii="SimSun" w:eastAsia="SimSun" w:hAnsi="SimSun" w:cs="SimSun" w:hint="eastAsia"/>
          <w:sz w:val="21"/>
          <w:szCs w:val="21"/>
          <w:lang w:eastAsia="zh-CN"/>
        </w:rPr>
        <w:t>将保留在</w:t>
      </w:r>
      <w:r w:rsidR="00B628AE" w:rsidRPr="00D10FEE">
        <w:rPr>
          <w:rFonts w:ascii="SimSun" w:eastAsia="SimSun" w:hAnsi="SimSun" w:hint="eastAsia"/>
          <w:sz w:val="21"/>
          <w:lang w:eastAsia="zh-CN"/>
        </w:rPr>
        <w:t>SCCR</w:t>
      </w:r>
      <w:r w:rsidR="00B628AE" w:rsidRPr="00D10FEE">
        <w:rPr>
          <w:rFonts w:ascii="SimSun" w:eastAsia="SimSun" w:hAnsi="SimSun" w:cs="SimSun" w:hint="eastAsia"/>
          <w:sz w:val="21"/>
          <w:szCs w:val="21"/>
          <w:lang w:eastAsia="zh-CN"/>
        </w:rPr>
        <w:t>第</w:t>
      </w:r>
      <w:r w:rsidR="00B628AE" w:rsidRPr="00D10FEE">
        <w:rPr>
          <w:rFonts w:ascii="SimSun" w:eastAsia="SimSun" w:hAnsi="SimSun" w:hint="eastAsia"/>
          <w:sz w:val="21"/>
          <w:szCs w:val="21"/>
          <w:lang w:eastAsia="zh-CN"/>
        </w:rPr>
        <w:t>三十</w:t>
      </w:r>
      <w:r w:rsidR="00A207C2" w:rsidRPr="00D10FEE">
        <w:rPr>
          <w:rFonts w:ascii="SimSun" w:eastAsia="SimSun" w:hAnsi="SimSun" w:hint="eastAsia"/>
          <w:sz w:val="21"/>
          <w:szCs w:val="21"/>
          <w:lang w:eastAsia="zh-CN"/>
        </w:rPr>
        <w:t>三</w:t>
      </w:r>
      <w:r w:rsidR="00B628AE" w:rsidRPr="00D10FEE">
        <w:rPr>
          <w:rFonts w:ascii="SimSun" w:eastAsia="SimSun" w:hAnsi="SimSun" w:cs="SimSun" w:hint="eastAsia"/>
          <w:sz w:val="21"/>
          <w:szCs w:val="21"/>
          <w:lang w:eastAsia="zh-CN"/>
        </w:rPr>
        <w:t>届会议的议程上。</w:t>
      </w:r>
    </w:p>
    <w:p w:rsidR="00717B7E" w:rsidRPr="00D10FEE" w:rsidRDefault="00614F61" w:rsidP="000A6A17">
      <w:pPr>
        <w:pStyle w:val="1"/>
        <w:numPr>
          <w:ilvl w:val="0"/>
          <w:numId w:val="7"/>
        </w:numPr>
        <w:tabs>
          <w:tab w:val="clear" w:pos="930"/>
        </w:tabs>
        <w:overflowPunct w:val="0"/>
        <w:spacing w:beforeLines="100" w:afterLines="50" w:after="120" w:line="340" w:lineRule="atLeast"/>
        <w:ind w:left="0" w:firstLine="0"/>
        <w:rPr>
          <w:rFonts w:ascii="SimHei" w:eastAsia="SimHei" w:hAnsi="SimHei"/>
          <w:b w:val="0"/>
          <w:sz w:val="21"/>
          <w:lang w:eastAsia="zh-CN"/>
        </w:rPr>
      </w:pPr>
      <w:r w:rsidRPr="00D10FEE">
        <w:rPr>
          <w:rFonts w:ascii="SimHei" w:eastAsia="SimHei" w:hAnsi="SimHei" w:hint="eastAsia"/>
          <w:b w:val="0"/>
          <w:sz w:val="21"/>
          <w:lang w:eastAsia="zh-CN"/>
        </w:rPr>
        <w:t>限制与例外</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12</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614F61" w:rsidRPr="00D10FEE">
        <w:rPr>
          <w:rFonts w:ascii="SimSun" w:eastAsia="SimSun" w:hAnsi="SimSun" w:hint="eastAsia"/>
          <w:sz w:val="21"/>
          <w:lang w:eastAsia="zh-CN"/>
        </w:rPr>
        <w:t>要回顾的是，SCCR同意处理为图书馆和档案馆、教育及其他残疾人实行版权及相关权限制与例外的</w:t>
      </w:r>
      <w:r w:rsidR="00D95AC4">
        <w:rPr>
          <w:rFonts w:ascii="SimSun" w:eastAsia="SimSun" w:hAnsi="SimSun" w:hint="eastAsia"/>
          <w:sz w:val="21"/>
          <w:lang w:eastAsia="zh-CN"/>
        </w:rPr>
        <w:t>议</w:t>
      </w:r>
      <w:r w:rsidR="00614F61" w:rsidRPr="00D10FEE">
        <w:rPr>
          <w:rFonts w:ascii="SimSun" w:eastAsia="SimSun" w:hAnsi="SimSun" w:hint="eastAsia"/>
          <w:sz w:val="21"/>
          <w:lang w:eastAsia="zh-CN"/>
        </w:rPr>
        <w:t>题。从2004年11月第十二届会议至今，限制与例外</w:t>
      </w:r>
      <w:r w:rsidR="00D95AC4">
        <w:rPr>
          <w:rFonts w:ascii="SimSun" w:eastAsia="SimSun" w:hAnsi="SimSun" w:hint="eastAsia"/>
          <w:sz w:val="21"/>
          <w:lang w:eastAsia="zh-CN"/>
        </w:rPr>
        <w:t>议</w:t>
      </w:r>
      <w:r w:rsidR="00614F61" w:rsidRPr="00D10FEE">
        <w:rPr>
          <w:rFonts w:ascii="SimSun" w:eastAsia="SimSun" w:hAnsi="SimSun" w:hint="eastAsia"/>
          <w:sz w:val="21"/>
          <w:lang w:eastAsia="zh-CN"/>
        </w:rPr>
        <w:t>题在每届SCCR例会上都进行了讨论。</w:t>
      </w:r>
    </w:p>
    <w:p w:rsidR="00717B7E" w:rsidRPr="00D10FEE" w:rsidRDefault="00614F61" w:rsidP="000A6A17">
      <w:pPr>
        <w:keepNext/>
        <w:spacing w:afterLines="50" w:after="120" w:line="340" w:lineRule="atLeast"/>
        <w:rPr>
          <w:rFonts w:ascii="SimSun" w:eastAsia="SimSun" w:hAnsi="SimSun"/>
          <w:sz w:val="21"/>
          <w:szCs w:val="22"/>
          <w:lang w:eastAsia="zh-CN"/>
        </w:rPr>
      </w:pPr>
      <w:r w:rsidRPr="00D10FEE">
        <w:rPr>
          <w:rFonts w:ascii="SimSun" w:eastAsia="SimSun" w:hAnsi="SimSun" w:hint="eastAsia"/>
          <w:b/>
          <w:sz w:val="21"/>
          <w:lang w:eastAsia="zh-CN"/>
        </w:rPr>
        <w:t>关于图书馆和档案馆的限制与例外</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13</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614F61" w:rsidRPr="00D10FEE">
        <w:rPr>
          <w:rFonts w:ascii="SimSun" w:eastAsia="SimSun" w:hAnsi="SimSun" w:hint="eastAsia"/>
          <w:sz w:val="21"/>
          <w:lang w:eastAsia="zh-CN"/>
        </w:rPr>
        <w:t>在关于图书馆和档案馆的限制与例外问题上，</w:t>
      </w:r>
      <w:r w:rsidR="00614F61" w:rsidRPr="00D10FEE">
        <w:rPr>
          <w:rFonts w:ascii="SimSun" w:eastAsia="SimSun" w:hAnsi="SimSun" w:hint="eastAsia"/>
          <w:sz w:val="21"/>
          <w:szCs w:val="21"/>
          <w:lang w:eastAsia="zh-CN"/>
        </w:rPr>
        <w:t>在2012年举行的第四十一届会议上，WIPO大会鼓励委员会继续工作，并批准了委员会的建议，</w:t>
      </w:r>
      <w:r w:rsidR="00D95AC4">
        <w:rPr>
          <w:rFonts w:ascii="SimSun" w:eastAsia="SimSun" w:hAnsi="SimSun" w:hint="eastAsia"/>
          <w:sz w:val="21"/>
          <w:szCs w:val="21"/>
          <w:lang w:eastAsia="zh-CN"/>
        </w:rPr>
        <w:t>即</w:t>
      </w:r>
      <w:r w:rsidR="00614F61" w:rsidRPr="00D10FEE">
        <w:rPr>
          <w:rFonts w:ascii="SimSun" w:eastAsia="SimSun" w:hAnsi="SimSun" w:hint="eastAsia"/>
          <w:sz w:val="21"/>
          <w:szCs w:val="21"/>
          <w:lang w:eastAsia="zh-CN"/>
        </w:rPr>
        <w:t>由SCCR继续进行讨论，以开展工作，争取制定一部或多部适当的国际法律文书</w:t>
      </w:r>
      <w:r w:rsidR="002132C5" w:rsidRPr="00D10FEE">
        <w:rPr>
          <w:rFonts w:ascii="SimSun" w:eastAsia="SimSun" w:hAnsi="SimSun" w:hint="eastAsia"/>
          <w:sz w:val="21"/>
          <w:szCs w:val="21"/>
          <w:lang w:eastAsia="zh-CN"/>
        </w:rPr>
        <w:t>（</w:t>
      </w:r>
      <w:r w:rsidR="00614F61" w:rsidRPr="00D10FEE">
        <w:rPr>
          <w:rFonts w:ascii="SimSun" w:eastAsia="SimSun" w:hAnsi="SimSun" w:hint="eastAsia"/>
          <w:sz w:val="21"/>
          <w:szCs w:val="21"/>
          <w:lang w:eastAsia="zh-CN"/>
        </w:rPr>
        <w:t>无论是示范法、联合建议、条约还是其他形式</w:t>
      </w:r>
      <w:r w:rsidR="002132C5" w:rsidRPr="00D10FEE">
        <w:rPr>
          <w:rFonts w:ascii="SimSun" w:eastAsia="SimSun" w:hAnsi="SimSun" w:hint="eastAsia"/>
          <w:sz w:val="21"/>
          <w:szCs w:val="21"/>
          <w:lang w:eastAsia="zh-CN"/>
        </w:rPr>
        <w:t>）</w:t>
      </w:r>
      <w:r w:rsidR="00614F61" w:rsidRPr="00D10FEE">
        <w:rPr>
          <w:rFonts w:ascii="SimSun" w:eastAsia="SimSun" w:hAnsi="SimSun" w:hint="eastAsia"/>
          <w:sz w:val="21"/>
          <w:szCs w:val="21"/>
          <w:lang w:eastAsia="zh-CN"/>
        </w:rPr>
        <w:t>，目标是在SCCR第二十八届会议之前就关于图书馆和档案馆的限制与例外问题向大会提出建议。</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14</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614F61" w:rsidRPr="00D10FEE">
        <w:rPr>
          <w:rFonts w:ascii="SimSun" w:eastAsia="SimSun" w:hAnsi="SimSun" w:hint="eastAsia"/>
          <w:sz w:val="21"/>
          <w:lang w:eastAsia="zh-CN"/>
        </w:rPr>
        <w:t>在2013年举行的第四十四届会议上，WIPO大会要求SCCR继续就其报告中述及的事项开展工作，包括按上段所述2012年批准的建议开展与限制和例外有关的工作。</w:t>
      </w:r>
    </w:p>
    <w:p w:rsidR="00717B7E" w:rsidRPr="00D10FEE" w:rsidRDefault="00442991" w:rsidP="005444B4">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15</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A207C2" w:rsidRPr="00D10FEE">
        <w:rPr>
          <w:rFonts w:ascii="SimSun" w:eastAsia="SimSun" w:hAnsi="SimSun" w:hint="eastAsia"/>
          <w:sz w:val="21"/>
          <w:szCs w:val="21"/>
          <w:lang w:eastAsia="zh-CN"/>
        </w:rPr>
        <w:t>在2014年举行的第四十六届会议上，WIPO大会没有就有关SCCR报告的议程项目</w:t>
      </w:r>
      <w:proofErr w:type="gramStart"/>
      <w:r w:rsidR="00A207C2" w:rsidRPr="00D10FEE">
        <w:rPr>
          <w:rFonts w:ascii="SimSun" w:eastAsia="SimSun" w:hAnsi="SimSun" w:hint="eastAsia"/>
          <w:sz w:val="21"/>
          <w:szCs w:val="21"/>
          <w:lang w:eastAsia="zh-CN"/>
        </w:rPr>
        <w:t>作出</w:t>
      </w:r>
      <w:proofErr w:type="gramEnd"/>
      <w:r w:rsidR="00A207C2" w:rsidRPr="00D10FEE">
        <w:rPr>
          <w:rFonts w:ascii="SimSun" w:eastAsia="SimSun" w:hAnsi="SimSun" w:hint="eastAsia"/>
          <w:sz w:val="21"/>
          <w:szCs w:val="21"/>
          <w:lang w:eastAsia="zh-CN"/>
        </w:rPr>
        <w:t>决定。如上所述，WIPO</w:t>
      </w:r>
      <w:r w:rsidR="00A207C2" w:rsidRPr="00D10FEE">
        <w:rPr>
          <w:rFonts w:ascii="SimSun" w:eastAsia="SimSun" w:hAnsi="SimSun" w:hint="eastAsia"/>
          <w:sz w:val="21"/>
          <w:lang w:eastAsia="zh-CN"/>
        </w:rPr>
        <w:t>大会</w:t>
      </w:r>
      <w:r w:rsidR="00A207C2" w:rsidRPr="00D10FEE">
        <w:rPr>
          <w:rFonts w:ascii="SimSun" w:eastAsia="SimSun" w:hAnsi="SimSun" w:hint="eastAsia"/>
          <w:sz w:val="21"/>
          <w:szCs w:val="21"/>
          <w:lang w:eastAsia="zh-CN"/>
        </w:rPr>
        <w:t>在2015年举行的第四十七届会议上，没有达成具体决定，但指示委员会继续就SCCR报告中涉及的所有</w:t>
      </w:r>
      <w:r w:rsidR="00A207C2" w:rsidRPr="00D10FEE">
        <w:rPr>
          <w:rFonts w:ascii="SimSun" w:eastAsia="SimSun" w:hAnsi="SimSun" w:hint="eastAsia"/>
          <w:sz w:val="21"/>
          <w:lang w:eastAsia="zh-CN"/>
        </w:rPr>
        <w:t>议题开展工作</w:t>
      </w:r>
      <w:r w:rsidR="00A207C2" w:rsidRPr="00D10FEE">
        <w:rPr>
          <w:rFonts w:ascii="SimSun" w:eastAsia="SimSun" w:hAnsi="SimSun" w:hint="eastAsia"/>
          <w:sz w:val="21"/>
          <w:szCs w:val="21"/>
          <w:lang w:eastAsia="zh-CN"/>
        </w:rPr>
        <w:t>。</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1"/>
          <w:lang w:eastAsia="zh-CN"/>
        </w:rPr>
      </w:pPr>
      <w:r w:rsidRPr="00D10FEE">
        <w:rPr>
          <w:rFonts w:ascii="SimSun" w:eastAsia="SimSun" w:hAnsi="SimSun" w:hint="eastAsia"/>
          <w:sz w:val="21"/>
          <w:szCs w:val="21"/>
          <w:lang w:eastAsia="zh-CN"/>
        </w:rPr>
        <w:t>16</w:t>
      </w:r>
      <w:r w:rsidR="00A7358B" w:rsidRPr="00D10FEE">
        <w:rPr>
          <w:rFonts w:ascii="SimSun" w:eastAsia="SimSun" w:hAnsi="SimSun" w:hint="eastAsia"/>
          <w:sz w:val="21"/>
          <w:szCs w:val="21"/>
          <w:lang w:eastAsia="zh-CN"/>
        </w:rPr>
        <w:t>.</w:t>
      </w:r>
      <w:r w:rsidR="00A7358B" w:rsidRPr="00D10FEE">
        <w:rPr>
          <w:rFonts w:ascii="SimSun" w:eastAsia="SimSun" w:hAnsi="SimSun" w:hint="eastAsia"/>
          <w:sz w:val="21"/>
          <w:szCs w:val="21"/>
          <w:lang w:eastAsia="zh-CN"/>
        </w:rPr>
        <w:tab/>
      </w:r>
      <w:r w:rsidR="00614F61" w:rsidRPr="00D10FEE">
        <w:rPr>
          <w:rFonts w:ascii="SimSun" w:eastAsia="SimSun" w:hAnsi="SimSun" w:cs="Arial" w:hint="eastAsia"/>
          <w:sz w:val="21"/>
          <w:szCs w:val="21"/>
          <w:lang w:eastAsia="zh-CN"/>
        </w:rPr>
        <w:t>目前正在审议的与本议程项目有关的文件有：</w:t>
      </w:r>
      <w:r w:rsidR="00A7358B" w:rsidRPr="00D10FEE">
        <w:rPr>
          <w:rFonts w:ascii="SimSun" w:eastAsia="SimSun" w:hAnsi="SimSun" w:hint="eastAsia"/>
          <w:sz w:val="21"/>
          <w:szCs w:val="21"/>
          <w:lang w:eastAsia="zh-CN"/>
        </w:rPr>
        <w:t>“</w:t>
      </w:r>
      <w:r w:rsidR="00A207C2" w:rsidRPr="00D10FEE">
        <w:rPr>
          <w:rFonts w:ascii="SimSun" w:eastAsia="SimSun" w:hAnsi="SimSun" w:cs="Arial" w:hint="eastAsia"/>
          <w:sz w:val="21"/>
          <w:szCs w:val="21"/>
          <w:lang w:eastAsia="zh-CN"/>
        </w:rPr>
        <w:t>载有关于图书馆和档案馆例外与限制适当国际法律文书</w:t>
      </w:r>
      <w:r w:rsidR="002132C5" w:rsidRPr="00D10FEE">
        <w:rPr>
          <w:rFonts w:ascii="SimSun" w:eastAsia="SimSun" w:hAnsi="SimSun" w:hint="eastAsia"/>
          <w:sz w:val="21"/>
          <w:szCs w:val="21"/>
          <w:lang w:eastAsia="zh-CN"/>
        </w:rPr>
        <w:t>（</w:t>
      </w:r>
      <w:r w:rsidR="00A207C2" w:rsidRPr="00D10FEE">
        <w:rPr>
          <w:rFonts w:ascii="SimSun" w:eastAsia="SimSun" w:hAnsi="SimSun" w:cs="Arial" w:hint="eastAsia"/>
          <w:sz w:val="21"/>
          <w:szCs w:val="21"/>
          <w:lang w:eastAsia="zh-CN"/>
        </w:rPr>
        <w:t>不论何种形式</w:t>
      </w:r>
      <w:r w:rsidR="002132C5" w:rsidRPr="00D10FEE">
        <w:rPr>
          <w:rFonts w:ascii="SimSun" w:eastAsia="SimSun" w:hAnsi="SimSun" w:hint="eastAsia"/>
          <w:sz w:val="21"/>
          <w:szCs w:val="21"/>
          <w:lang w:eastAsia="zh-CN"/>
        </w:rPr>
        <w:t>）</w:t>
      </w:r>
      <w:r w:rsidR="00A207C2" w:rsidRPr="00D10FEE">
        <w:rPr>
          <w:rFonts w:ascii="SimSun" w:eastAsia="SimSun" w:hAnsi="SimSun" w:cs="Arial" w:hint="eastAsia"/>
          <w:sz w:val="21"/>
          <w:szCs w:val="21"/>
          <w:lang w:eastAsia="zh-CN"/>
        </w:rPr>
        <w:t>的评论意见和案文建议的工作文件</w:t>
      </w:r>
      <w:r w:rsidR="003753B3" w:rsidRPr="00D10FEE">
        <w:rPr>
          <w:rFonts w:ascii="SimSun" w:eastAsia="SimSun" w:hAnsi="SimSun" w:hint="eastAsia"/>
          <w:sz w:val="21"/>
          <w:szCs w:val="21"/>
          <w:lang w:eastAsia="zh-CN"/>
        </w:rPr>
        <w:t>”</w:t>
      </w:r>
      <w:r w:rsidR="002132C5" w:rsidRPr="00D10FEE">
        <w:rPr>
          <w:rFonts w:ascii="SimSun" w:eastAsia="SimSun" w:hAnsi="SimSun" w:hint="eastAsia"/>
          <w:sz w:val="21"/>
          <w:szCs w:val="21"/>
          <w:lang w:eastAsia="zh-CN"/>
        </w:rPr>
        <w:t>（</w:t>
      </w:r>
      <w:r w:rsidR="003753B3" w:rsidRPr="00D10FEE">
        <w:rPr>
          <w:rFonts w:ascii="SimSun" w:eastAsia="SimSun" w:hAnsi="SimSun" w:hint="eastAsia"/>
          <w:sz w:val="21"/>
          <w:szCs w:val="21"/>
          <w:lang w:eastAsia="zh-CN"/>
        </w:rPr>
        <w:t>文件SCCR/26/3</w:t>
      </w:r>
      <w:r w:rsidR="002132C5" w:rsidRPr="00D10FEE">
        <w:rPr>
          <w:rFonts w:ascii="SimSun" w:eastAsia="SimSun" w:hAnsi="SimSun" w:hint="eastAsia"/>
          <w:sz w:val="21"/>
          <w:szCs w:val="21"/>
          <w:lang w:eastAsia="zh-CN"/>
        </w:rPr>
        <w:t>）</w:t>
      </w:r>
      <w:r w:rsidR="00A207C2" w:rsidRPr="00D10FEE">
        <w:rPr>
          <w:rFonts w:ascii="SimSun" w:eastAsia="SimSun" w:hAnsi="SimSun" w:cs="Arial" w:hint="eastAsia"/>
          <w:sz w:val="21"/>
          <w:szCs w:val="21"/>
          <w:lang w:eastAsia="zh-CN"/>
        </w:rPr>
        <w:t>，</w:t>
      </w:r>
      <w:r w:rsidR="00A207C2" w:rsidRPr="00D10FEE">
        <w:rPr>
          <w:rFonts w:ascii="SimSun" w:eastAsia="SimSun" w:hAnsi="SimSun" w:hint="eastAsia"/>
          <w:sz w:val="21"/>
          <w:szCs w:val="21"/>
          <w:lang w:eastAsia="zh-CN"/>
        </w:rPr>
        <w:t>经委员会通过</w:t>
      </w:r>
      <w:r w:rsidR="003753B3" w:rsidRPr="00D10FEE">
        <w:rPr>
          <w:rFonts w:ascii="SimSun" w:eastAsia="SimSun" w:hAnsi="SimSun" w:hint="eastAsia"/>
          <w:sz w:val="21"/>
          <w:szCs w:val="21"/>
          <w:lang w:eastAsia="zh-CN"/>
        </w:rPr>
        <w:t>；</w:t>
      </w:r>
      <w:r w:rsidR="00A7358B" w:rsidRPr="00D10FEE">
        <w:rPr>
          <w:rFonts w:ascii="SimSun" w:eastAsia="SimSun" w:hAnsi="SimSun" w:hint="eastAsia"/>
          <w:sz w:val="21"/>
          <w:szCs w:val="21"/>
          <w:lang w:eastAsia="zh-CN"/>
        </w:rPr>
        <w:t>“</w:t>
      </w:r>
      <w:r w:rsidR="00A207C2" w:rsidRPr="00D10FEE">
        <w:rPr>
          <w:rFonts w:ascii="SimSun" w:eastAsia="SimSun" w:hAnsi="SimSun" w:cs="Arial" w:hint="eastAsia"/>
          <w:sz w:val="21"/>
          <w:szCs w:val="21"/>
          <w:lang w:eastAsia="zh-CN"/>
        </w:rPr>
        <w:t>图书馆和档案馆限制与例外的目标与原则</w:t>
      </w:r>
      <w:r w:rsidR="00A7358B" w:rsidRPr="00D10FEE">
        <w:rPr>
          <w:rFonts w:ascii="SimSun" w:eastAsia="SimSun" w:hAnsi="SimSun" w:hint="eastAsia"/>
          <w:sz w:val="21"/>
          <w:szCs w:val="21"/>
          <w:lang w:eastAsia="zh-CN"/>
        </w:rPr>
        <w:t>”</w:t>
      </w:r>
      <w:r w:rsidR="002132C5" w:rsidRPr="00D10FEE">
        <w:rPr>
          <w:rFonts w:ascii="SimSun" w:eastAsia="SimSun" w:hAnsi="SimSun" w:hint="eastAsia"/>
          <w:sz w:val="21"/>
          <w:szCs w:val="21"/>
          <w:lang w:eastAsia="zh-CN"/>
        </w:rPr>
        <w:t>（</w:t>
      </w:r>
      <w:r w:rsidR="003753B3" w:rsidRPr="00D10FEE">
        <w:rPr>
          <w:rFonts w:ascii="SimSun" w:eastAsia="SimSun" w:hAnsi="SimSun" w:hint="eastAsia"/>
          <w:sz w:val="21"/>
          <w:szCs w:val="21"/>
          <w:lang w:eastAsia="zh-CN"/>
        </w:rPr>
        <w:t>文件</w:t>
      </w:r>
      <w:r w:rsidR="00B0260A" w:rsidRPr="00D10FEE">
        <w:rPr>
          <w:rFonts w:ascii="SimSun" w:eastAsia="SimSun" w:hAnsi="SimSun" w:hint="eastAsia"/>
          <w:sz w:val="21"/>
          <w:szCs w:val="21"/>
          <w:lang w:eastAsia="zh-CN"/>
        </w:rPr>
        <w:t>SCCR/26/8</w:t>
      </w:r>
      <w:r w:rsidR="002132C5" w:rsidRPr="00D10FEE">
        <w:rPr>
          <w:rFonts w:ascii="SimSun" w:eastAsia="SimSun" w:hAnsi="SimSun" w:hint="eastAsia"/>
          <w:sz w:val="21"/>
          <w:szCs w:val="21"/>
          <w:lang w:eastAsia="zh-CN"/>
        </w:rPr>
        <w:t>）</w:t>
      </w:r>
      <w:r w:rsidR="003753B3" w:rsidRPr="00D10FEE">
        <w:rPr>
          <w:rFonts w:ascii="SimSun" w:eastAsia="SimSun" w:hAnsi="SimSun" w:hint="eastAsia"/>
          <w:sz w:val="21"/>
          <w:szCs w:val="21"/>
          <w:lang w:eastAsia="zh-CN"/>
        </w:rPr>
        <w:t>，</w:t>
      </w:r>
      <w:r w:rsidR="00A207C2" w:rsidRPr="00D10FEE">
        <w:rPr>
          <w:rFonts w:ascii="SimSun" w:eastAsia="SimSun" w:hAnsi="SimSun" w:cs="Arial" w:hint="eastAsia"/>
          <w:sz w:val="21"/>
          <w:szCs w:val="21"/>
          <w:lang w:eastAsia="zh-CN"/>
        </w:rPr>
        <w:t>美利坚合众国提出</w:t>
      </w:r>
      <w:r w:rsidR="003753B3" w:rsidRPr="00D10FEE">
        <w:rPr>
          <w:rFonts w:ascii="SimSun" w:eastAsia="SimSun" w:hAnsi="SimSun" w:cs="Arial" w:hint="eastAsia"/>
          <w:sz w:val="21"/>
          <w:szCs w:val="21"/>
          <w:lang w:eastAsia="zh-CN"/>
        </w:rPr>
        <w:t>；和</w:t>
      </w:r>
      <w:r w:rsidR="00A7358B" w:rsidRPr="00D10FEE">
        <w:rPr>
          <w:rFonts w:ascii="SimSun" w:eastAsia="SimSun" w:hAnsi="SimSun" w:hint="eastAsia"/>
          <w:sz w:val="21"/>
          <w:szCs w:val="21"/>
          <w:lang w:eastAsia="zh-CN"/>
        </w:rPr>
        <w:t>“</w:t>
      </w:r>
      <w:r w:rsidR="00A207C2" w:rsidRPr="00D10FEE">
        <w:rPr>
          <w:rFonts w:ascii="SimSun" w:eastAsia="SimSun" w:hAnsi="SimSun" w:cs="Arial" w:hint="eastAsia"/>
          <w:sz w:val="21"/>
          <w:szCs w:val="21"/>
          <w:lang w:eastAsia="zh-CN"/>
        </w:rPr>
        <w:t>文件SCCR/26/3中所载案文建议合并稿</w:t>
      </w:r>
      <w:r w:rsidR="00A7358B" w:rsidRPr="00D10FEE">
        <w:rPr>
          <w:rFonts w:ascii="SimSun" w:eastAsia="SimSun" w:hAnsi="SimSun" w:hint="eastAsia"/>
          <w:sz w:val="21"/>
          <w:szCs w:val="21"/>
          <w:lang w:eastAsia="zh-CN"/>
        </w:rPr>
        <w:t>”</w:t>
      </w:r>
      <w:r w:rsidR="002132C5" w:rsidRPr="00D10FEE">
        <w:rPr>
          <w:rFonts w:ascii="SimSun" w:eastAsia="SimSun" w:hAnsi="SimSun" w:hint="eastAsia"/>
          <w:sz w:val="21"/>
          <w:szCs w:val="21"/>
          <w:lang w:eastAsia="zh-CN"/>
        </w:rPr>
        <w:t>（</w:t>
      </w:r>
      <w:r w:rsidR="003753B3" w:rsidRPr="00D10FEE">
        <w:rPr>
          <w:rFonts w:ascii="SimSun" w:eastAsia="SimSun" w:hAnsi="SimSun" w:hint="eastAsia"/>
          <w:sz w:val="21"/>
          <w:szCs w:val="21"/>
          <w:lang w:eastAsia="zh-CN"/>
        </w:rPr>
        <w:t>文件</w:t>
      </w:r>
      <w:r w:rsidR="00B0260A" w:rsidRPr="00D10FEE">
        <w:rPr>
          <w:rFonts w:ascii="SimSun" w:eastAsia="SimSun" w:hAnsi="SimSun" w:hint="eastAsia"/>
          <w:sz w:val="21"/>
          <w:szCs w:val="21"/>
          <w:lang w:eastAsia="zh-CN"/>
        </w:rPr>
        <w:t>SCCR/29/4</w:t>
      </w:r>
      <w:r w:rsidR="002132C5" w:rsidRPr="00D10FEE">
        <w:rPr>
          <w:rFonts w:ascii="SimSun" w:eastAsia="SimSun" w:hAnsi="SimSun" w:hint="eastAsia"/>
          <w:sz w:val="21"/>
          <w:szCs w:val="21"/>
          <w:lang w:eastAsia="zh-CN"/>
        </w:rPr>
        <w:t>）</w:t>
      </w:r>
      <w:r w:rsidR="003753B3" w:rsidRPr="00D10FEE">
        <w:rPr>
          <w:rFonts w:ascii="SimSun" w:eastAsia="SimSun" w:hAnsi="SimSun" w:hint="eastAsia"/>
          <w:sz w:val="21"/>
          <w:szCs w:val="21"/>
          <w:lang w:eastAsia="zh-CN"/>
        </w:rPr>
        <w:t>，</w:t>
      </w:r>
      <w:r w:rsidR="00A207C2" w:rsidRPr="00D10FEE">
        <w:rPr>
          <w:rFonts w:ascii="SimSun" w:eastAsia="SimSun" w:hAnsi="SimSun" w:cs="Arial" w:hint="eastAsia"/>
          <w:sz w:val="21"/>
          <w:szCs w:val="21"/>
          <w:lang w:eastAsia="zh-CN"/>
        </w:rPr>
        <w:t>非洲集团、巴西、厄瓜多尔、印度和乌拉圭编拟</w:t>
      </w:r>
      <w:r w:rsidR="003753B3" w:rsidRPr="00D10FEE">
        <w:rPr>
          <w:rFonts w:ascii="SimSun" w:eastAsia="SimSun" w:hAnsi="SimSun" w:hint="eastAsia"/>
          <w:sz w:val="21"/>
          <w:szCs w:val="21"/>
          <w:lang w:eastAsia="zh-CN"/>
        </w:rPr>
        <w:t>。</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1"/>
          <w:lang w:eastAsia="zh-CN"/>
        </w:rPr>
      </w:pPr>
      <w:r w:rsidRPr="00D10FEE">
        <w:rPr>
          <w:rFonts w:ascii="SimSun" w:eastAsia="SimSun" w:hAnsi="SimSun" w:hint="eastAsia"/>
          <w:sz w:val="21"/>
          <w:szCs w:val="21"/>
          <w:lang w:eastAsia="zh-CN"/>
        </w:rPr>
        <w:t>17</w:t>
      </w:r>
      <w:r w:rsidR="00A7358B" w:rsidRPr="00D10FEE">
        <w:rPr>
          <w:rFonts w:ascii="SimSun" w:eastAsia="SimSun" w:hAnsi="SimSun" w:hint="eastAsia"/>
          <w:sz w:val="21"/>
          <w:szCs w:val="21"/>
          <w:lang w:eastAsia="zh-CN"/>
        </w:rPr>
        <w:t>.</w:t>
      </w:r>
      <w:r w:rsidR="00A7358B" w:rsidRPr="00D10FEE">
        <w:rPr>
          <w:rFonts w:ascii="SimSun" w:eastAsia="SimSun" w:hAnsi="SimSun" w:hint="eastAsia"/>
          <w:sz w:val="21"/>
          <w:szCs w:val="21"/>
          <w:lang w:eastAsia="zh-CN"/>
        </w:rPr>
        <w:tab/>
      </w:r>
      <w:r w:rsidR="003753B3" w:rsidRPr="00D10FEE">
        <w:rPr>
          <w:rFonts w:ascii="SimSun" w:eastAsia="SimSun" w:hAnsi="SimSun" w:hint="eastAsia"/>
          <w:sz w:val="21"/>
          <w:szCs w:val="21"/>
          <w:lang w:eastAsia="zh-CN"/>
        </w:rPr>
        <w:t>除了这些文件，在第二十九、三十和三十一届会议上，委员会还听取了</w:t>
      </w:r>
      <w:r w:rsidR="00D95AC4">
        <w:rPr>
          <w:rFonts w:ascii="SimSun" w:eastAsia="SimSun" w:hAnsi="SimSun" w:hint="eastAsia"/>
          <w:sz w:val="21"/>
          <w:szCs w:val="21"/>
          <w:lang w:eastAsia="zh-CN"/>
        </w:rPr>
        <w:t>几项</w:t>
      </w:r>
      <w:r w:rsidR="003753B3" w:rsidRPr="00D10FEE">
        <w:rPr>
          <w:rFonts w:ascii="SimSun" w:eastAsia="SimSun" w:hAnsi="SimSun" w:hint="eastAsia"/>
          <w:sz w:val="21"/>
          <w:szCs w:val="21"/>
          <w:lang w:eastAsia="zh-CN"/>
        </w:rPr>
        <w:t>演示报告，讨论了</w:t>
      </w:r>
      <w:r w:rsidR="00A207C2" w:rsidRPr="00D10FEE">
        <w:rPr>
          <w:rFonts w:ascii="SimSun" w:eastAsia="SimSun" w:hAnsi="SimSun" w:cs="Arial" w:hint="eastAsia"/>
          <w:sz w:val="21"/>
          <w:szCs w:val="21"/>
          <w:lang w:eastAsia="zh-CN"/>
        </w:rPr>
        <w:t>“图书馆和档案馆的版权例外与限制研究</w:t>
      </w:r>
      <w:r w:rsidR="00C21A38" w:rsidRPr="00D10FEE">
        <w:rPr>
          <w:rFonts w:ascii="SimSun" w:eastAsia="SimSun" w:hAnsi="SimSun" w:hint="eastAsia"/>
          <w:sz w:val="21"/>
          <w:szCs w:val="21"/>
          <w:lang w:eastAsia="zh-CN"/>
        </w:rPr>
        <w:t>”</w:t>
      </w:r>
      <w:r w:rsidR="002132C5" w:rsidRPr="00D10FEE">
        <w:rPr>
          <w:rFonts w:ascii="SimSun" w:eastAsia="SimSun" w:hAnsi="SimSun" w:hint="eastAsia"/>
          <w:sz w:val="21"/>
          <w:szCs w:val="21"/>
          <w:lang w:eastAsia="zh-CN"/>
        </w:rPr>
        <w:t>（</w:t>
      </w:r>
      <w:r w:rsidR="00BA751B" w:rsidRPr="00D10FEE">
        <w:rPr>
          <w:rFonts w:ascii="SimSun" w:eastAsia="SimSun" w:hAnsi="SimSun" w:hint="eastAsia"/>
          <w:sz w:val="21"/>
          <w:szCs w:val="21"/>
          <w:lang w:eastAsia="zh-CN"/>
        </w:rPr>
        <w:t>文件</w:t>
      </w:r>
      <w:r w:rsidR="00A7358B" w:rsidRPr="00D10FEE">
        <w:rPr>
          <w:rFonts w:ascii="SimSun" w:eastAsia="SimSun" w:hAnsi="SimSun" w:hint="eastAsia"/>
          <w:sz w:val="21"/>
          <w:szCs w:val="21"/>
          <w:lang w:eastAsia="zh-CN"/>
        </w:rPr>
        <w:t>SCCR/29/3</w:t>
      </w:r>
      <w:r w:rsidR="002132C5" w:rsidRPr="00D10FEE">
        <w:rPr>
          <w:rFonts w:ascii="SimSun" w:eastAsia="SimSun" w:hAnsi="SimSun" w:hint="eastAsia"/>
          <w:sz w:val="21"/>
          <w:szCs w:val="21"/>
          <w:lang w:eastAsia="zh-CN"/>
        </w:rPr>
        <w:t>）</w:t>
      </w:r>
      <w:r w:rsidR="00BA751B" w:rsidRPr="00D10FEE">
        <w:rPr>
          <w:rFonts w:ascii="SimSun" w:eastAsia="SimSun" w:hAnsi="SimSun" w:hint="eastAsia"/>
          <w:sz w:val="21"/>
          <w:szCs w:val="21"/>
          <w:lang w:eastAsia="zh-CN"/>
        </w:rPr>
        <w:t>和</w:t>
      </w:r>
      <w:r w:rsidR="00D95AC4">
        <w:rPr>
          <w:rFonts w:ascii="SimSun" w:eastAsia="SimSun" w:hAnsi="SimSun" w:hint="eastAsia"/>
          <w:sz w:val="21"/>
          <w:szCs w:val="21"/>
          <w:lang w:eastAsia="zh-CN"/>
        </w:rPr>
        <w:t>覆盖</w:t>
      </w:r>
      <w:r w:rsidR="00D95AC4" w:rsidRPr="00D10FEE">
        <w:rPr>
          <w:rFonts w:ascii="SimSun" w:eastAsia="SimSun" w:hAnsi="SimSun" w:hint="eastAsia"/>
          <w:sz w:val="21"/>
          <w:szCs w:val="21"/>
          <w:lang w:eastAsia="zh-CN"/>
        </w:rPr>
        <w:t>所有188个WIPO成员国</w:t>
      </w:r>
      <w:r w:rsidR="00D95AC4">
        <w:rPr>
          <w:rFonts w:ascii="SimSun" w:eastAsia="SimSun" w:hAnsi="SimSun" w:hint="eastAsia"/>
          <w:sz w:val="21"/>
          <w:szCs w:val="21"/>
          <w:lang w:eastAsia="zh-CN"/>
        </w:rPr>
        <w:t>的</w:t>
      </w:r>
      <w:r w:rsidR="00C21A38" w:rsidRPr="00D10FEE">
        <w:rPr>
          <w:rFonts w:ascii="SimSun" w:eastAsia="SimSun" w:hAnsi="SimSun" w:hint="eastAsia"/>
          <w:sz w:val="21"/>
          <w:szCs w:val="21"/>
          <w:lang w:eastAsia="zh-CN"/>
        </w:rPr>
        <w:t>“</w:t>
      </w:r>
      <w:r w:rsidR="00A207C2" w:rsidRPr="00D10FEE">
        <w:rPr>
          <w:rFonts w:ascii="SimSun" w:eastAsia="SimSun" w:hAnsi="SimSun" w:cs="Arial" w:hint="eastAsia"/>
          <w:sz w:val="21"/>
          <w:szCs w:val="21"/>
          <w:lang w:eastAsia="zh-CN"/>
        </w:rPr>
        <w:t>关于图书馆和档案馆的版权限制与例外的研究报告</w:t>
      </w:r>
      <w:r w:rsidR="00BA751B" w:rsidRPr="00D10FEE">
        <w:rPr>
          <w:rFonts w:ascii="SimSun" w:eastAsia="SimSun" w:hAnsi="SimSun" w:cs="Arial" w:hint="eastAsia"/>
          <w:sz w:val="21"/>
          <w:szCs w:val="21"/>
          <w:lang w:eastAsia="zh-CN"/>
        </w:rPr>
        <w:t>：</w:t>
      </w:r>
      <w:r w:rsidR="00A207C2" w:rsidRPr="00D10FEE">
        <w:rPr>
          <w:rFonts w:ascii="SimSun" w:eastAsia="SimSun" w:hAnsi="SimSun" w:hint="eastAsia"/>
          <w:sz w:val="21"/>
          <w:szCs w:val="21"/>
          <w:lang w:eastAsia="zh-CN"/>
        </w:rPr>
        <w:t>经更新和修订的内容</w:t>
      </w:r>
      <w:r w:rsidR="00C21A38" w:rsidRPr="00D10FEE">
        <w:rPr>
          <w:rFonts w:ascii="SimSun" w:eastAsia="SimSun" w:hAnsi="SimSun" w:hint="eastAsia"/>
          <w:sz w:val="21"/>
          <w:szCs w:val="21"/>
          <w:lang w:eastAsia="zh-CN"/>
        </w:rPr>
        <w:t>”</w:t>
      </w:r>
      <w:r w:rsidR="002132C5" w:rsidRPr="00D10FEE">
        <w:rPr>
          <w:rFonts w:ascii="SimSun" w:eastAsia="SimSun" w:hAnsi="SimSun" w:hint="eastAsia"/>
          <w:sz w:val="21"/>
          <w:szCs w:val="21"/>
          <w:lang w:eastAsia="zh-CN"/>
        </w:rPr>
        <w:t>（</w:t>
      </w:r>
      <w:r w:rsidR="00BA751B" w:rsidRPr="00D10FEE">
        <w:rPr>
          <w:rFonts w:ascii="SimSun" w:eastAsia="SimSun" w:hAnsi="SimSun" w:hint="eastAsia"/>
          <w:sz w:val="21"/>
          <w:szCs w:val="21"/>
          <w:lang w:eastAsia="zh-CN"/>
        </w:rPr>
        <w:t>文件</w:t>
      </w:r>
      <w:r w:rsidR="00A7358B" w:rsidRPr="00D10FEE">
        <w:rPr>
          <w:rFonts w:ascii="SimSun" w:eastAsia="SimSun" w:hAnsi="SimSun" w:hint="eastAsia"/>
          <w:sz w:val="21"/>
          <w:szCs w:val="21"/>
          <w:lang w:eastAsia="zh-CN"/>
        </w:rPr>
        <w:t>SCCR/30/3</w:t>
      </w:r>
      <w:r w:rsidR="002132C5" w:rsidRPr="00D10FEE">
        <w:rPr>
          <w:rFonts w:ascii="SimSun" w:eastAsia="SimSun" w:hAnsi="SimSun" w:hint="eastAsia"/>
          <w:sz w:val="21"/>
          <w:szCs w:val="21"/>
          <w:lang w:eastAsia="zh-CN"/>
        </w:rPr>
        <w:t>）</w:t>
      </w:r>
      <w:r w:rsidR="00BA751B" w:rsidRPr="00D10FEE">
        <w:rPr>
          <w:rFonts w:ascii="SimSun" w:eastAsia="SimSun" w:hAnsi="SimSun" w:hint="eastAsia"/>
          <w:sz w:val="21"/>
          <w:szCs w:val="21"/>
          <w:lang w:eastAsia="zh-CN"/>
        </w:rPr>
        <w:t>，均由</w:t>
      </w:r>
      <w:r w:rsidR="00BA751B" w:rsidRPr="00D10FEE">
        <w:rPr>
          <w:rFonts w:ascii="SimSun" w:eastAsia="SimSun" w:hAnsi="SimSun" w:hint="eastAsia"/>
          <w:sz w:val="21"/>
          <w:szCs w:val="21"/>
          <w:lang w:eastAsia="zh-CN"/>
        </w:rPr>
        <w:lastRenderedPageBreak/>
        <w:t>肯尼思·克鲁斯教授编拟；以及</w:t>
      </w:r>
      <w:r w:rsidR="00C21A38" w:rsidRPr="00D10FEE">
        <w:rPr>
          <w:rFonts w:ascii="SimSun" w:eastAsia="SimSun" w:hAnsi="SimSun" w:hint="eastAsia"/>
          <w:sz w:val="21"/>
          <w:szCs w:val="21"/>
          <w:lang w:eastAsia="zh-CN"/>
        </w:rPr>
        <w:t>“</w:t>
      </w:r>
      <w:r w:rsidR="0090045F" w:rsidRPr="00D10FEE">
        <w:rPr>
          <w:rFonts w:ascii="SimSun" w:eastAsia="SimSun" w:hAnsi="SimSun" w:hint="eastAsia"/>
          <w:sz w:val="21"/>
          <w:szCs w:val="21"/>
          <w:lang w:eastAsia="zh-CN"/>
        </w:rPr>
        <w:t>关于博物馆的版权限制与例外的研究报告</w:t>
      </w:r>
      <w:r w:rsidR="00C21A38" w:rsidRPr="00D10FEE">
        <w:rPr>
          <w:rFonts w:ascii="SimSun" w:eastAsia="SimSun" w:hAnsi="SimSun" w:hint="eastAsia"/>
          <w:sz w:val="21"/>
          <w:szCs w:val="21"/>
          <w:lang w:eastAsia="zh-CN"/>
        </w:rPr>
        <w:t>”</w:t>
      </w:r>
      <w:r w:rsidR="002132C5" w:rsidRPr="00D10FEE">
        <w:rPr>
          <w:rFonts w:ascii="SimSun" w:eastAsia="SimSun" w:hAnsi="SimSun" w:hint="eastAsia"/>
          <w:sz w:val="21"/>
          <w:szCs w:val="21"/>
          <w:lang w:eastAsia="zh-CN"/>
        </w:rPr>
        <w:t>（</w:t>
      </w:r>
      <w:r w:rsidR="00BA751B" w:rsidRPr="00D10FEE">
        <w:rPr>
          <w:rFonts w:ascii="SimSun" w:eastAsia="SimSun" w:hAnsi="SimSun" w:hint="eastAsia"/>
          <w:sz w:val="21"/>
          <w:szCs w:val="21"/>
          <w:lang w:eastAsia="zh-CN"/>
        </w:rPr>
        <w:t>文件</w:t>
      </w:r>
      <w:r w:rsidR="000A01B1" w:rsidRPr="00D10FEE">
        <w:rPr>
          <w:rFonts w:ascii="SimSun" w:eastAsia="SimSun" w:hAnsi="SimSun" w:hint="eastAsia"/>
          <w:sz w:val="21"/>
          <w:szCs w:val="21"/>
          <w:lang w:eastAsia="zh-CN"/>
        </w:rPr>
        <w:t>SCCR/30/2</w:t>
      </w:r>
      <w:r w:rsidR="002132C5" w:rsidRPr="00D10FEE">
        <w:rPr>
          <w:rFonts w:ascii="SimSun" w:eastAsia="SimSun" w:hAnsi="SimSun" w:hint="eastAsia"/>
          <w:sz w:val="21"/>
          <w:szCs w:val="21"/>
          <w:lang w:eastAsia="zh-CN"/>
        </w:rPr>
        <w:t>）</w:t>
      </w:r>
      <w:r w:rsidR="00BA751B" w:rsidRPr="00D10FEE">
        <w:rPr>
          <w:rFonts w:ascii="SimSun" w:eastAsia="SimSun" w:hAnsi="SimSun" w:hint="eastAsia"/>
          <w:sz w:val="21"/>
          <w:szCs w:val="21"/>
          <w:lang w:eastAsia="zh-CN"/>
        </w:rPr>
        <w:t>，由让·弗朗索瓦·卡纳先生和露西·吉博教授编拟。</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18</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BA751B" w:rsidRPr="00D10FEE">
        <w:rPr>
          <w:rFonts w:ascii="SimSun" w:eastAsia="SimSun" w:hAnsi="SimSun" w:hint="eastAsia"/>
          <w:sz w:val="21"/>
          <w:szCs w:val="22"/>
          <w:lang w:eastAsia="zh-CN"/>
        </w:rPr>
        <w:t>在第三十届会议上，委员会同意基于主席在SCCR第二十九届会议上提出的非正式文件“关于图书馆和档案馆的例外与限制”举行讨论。委员会还讨论了</w:t>
      </w:r>
      <w:r w:rsidR="00A95CF1" w:rsidRPr="00D10FEE">
        <w:rPr>
          <w:rFonts w:ascii="SimSun" w:eastAsia="SimSun" w:hAnsi="SimSun" w:hint="eastAsia"/>
          <w:sz w:val="21"/>
          <w:szCs w:val="22"/>
          <w:lang w:eastAsia="zh-CN"/>
        </w:rPr>
        <w:t>“</w:t>
      </w:r>
      <w:r w:rsidR="00BA751B" w:rsidRPr="00D10FEE">
        <w:rPr>
          <w:rFonts w:ascii="SimSun" w:eastAsia="SimSun" w:hAnsi="SimSun" w:hint="eastAsia"/>
          <w:sz w:val="21"/>
          <w:szCs w:val="22"/>
          <w:lang w:eastAsia="zh-CN"/>
        </w:rPr>
        <w:t>保存</w:t>
      </w:r>
      <w:r w:rsidR="00A95CF1" w:rsidRPr="00D10FEE">
        <w:rPr>
          <w:rFonts w:ascii="SimSun" w:eastAsia="SimSun" w:hAnsi="SimSun" w:hint="eastAsia"/>
          <w:sz w:val="21"/>
          <w:szCs w:val="22"/>
          <w:lang w:eastAsia="zh-CN"/>
        </w:rPr>
        <w:t>”</w:t>
      </w:r>
      <w:r w:rsidR="009D3853" w:rsidRPr="00D10FEE">
        <w:rPr>
          <w:rFonts w:ascii="SimSun" w:eastAsia="SimSun" w:hAnsi="SimSun" w:hint="eastAsia"/>
          <w:sz w:val="21"/>
          <w:szCs w:val="22"/>
          <w:lang w:eastAsia="zh-CN"/>
        </w:rPr>
        <w:t>议</w:t>
      </w:r>
      <w:r w:rsidR="00BA751B" w:rsidRPr="00D10FEE">
        <w:rPr>
          <w:rFonts w:ascii="SimSun" w:eastAsia="SimSun" w:hAnsi="SimSun" w:hint="eastAsia"/>
          <w:sz w:val="21"/>
          <w:szCs w:val="22"/>
          <w:lang w:eastAsia="zh-CN"/>
        </w:rPr>
        <w:t>题，</w:t>
      </w:r>
      <w:r w:rsidR="009D3853" w:rsidRPr="00D10FEE">
        <w:rPr>
          <w:rFonts w:ascii="SimSun" w:eastAsia="SimSun" w:hAnsi="SimSun" w:hint="eastAsia"/>
          <w:sz w:val="21"/>
          <w:szCs w:val="22"/>
          <w:lang w:eastAsia="zh-CN"/>
        </w:rPr>
        <w:t>同意将其作为优先问题审</w:t>
      </w:r>
      <w:r w:rsidR="00D95AC4">
        <w:rPr>
          <w:rFonts w:ascii="SimSun" w:eastAsia="SimSun" w:hAnsi="SimSun"/>
          <w:sz w:val="21"/>
          <w:szCs w:val="22"/>
          <w:lang w:eastAsia="zh-CN"/>
        </w:rPr>
        <w:t>‍</w:t>
      </w:r>
      <w:r w:rsidR="009D3853" w:rsidRPr="00D10FEE">
        <w:rPr>
          <w:rFonts w:ascii="SimSun" w:eastAsia="SimSun" w:hAnsi="SimSun" w:hint="eastAsia"/>
          <w:sz w:val="21"/>
          <w:szCs w:val="22"/>
          <w:lang w:eastAsia="zh-CN"/>
        </w:rPr>
        <w:t>议。</w:t>
      </w:r>
    </w:p>
    <w:p w:rsidR="00717B7E" w:rsidRPr="00D10FEE" w:rsidRDefault="00A7358B"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1</w:t>
      </w:r>
      <w:r w:rsidR="00442991" w:rsidRPr="00D10FEE">
        <w:rPr>
          <w:rFonts w:ascii="SimSun" w:eastAsia="SimSun" w:hAnsi="SimSun" w:hint="eastAsia"/>
          <w:sz w:val="21"/>
          <w:szCs w:val="22"/>
          <w:lang w:eastAsia="zh-CN"/>
        </w:rPr>
        <w:t>9</w:t>
      </w:r>
      <w:r w:rsidRPr="00D10FEE">
        <w:rPr>
          <w:rFonts w:ascii="SimSun" w:eastAsia="SimSun" w:hAnsi="SimSun" w:hint="eastAsia"/>
          <w:sz w:val="21"/>
          <w:szCs w:val="22"/>
          <w:lang w:eastAsia="zh-CN"/>
        </w:rPr>
        <w:t>.</w:t>
      </w:r>
      <w:r w:rsidRPr="00D10FEE">
        <w:rPr>
          <w:rFonts w:ascii="SimSun" w:eastAsia="SimSun" w:hAnsi="SimSun" w:hint="eastAsia"/>
          <w:sz w:val="21"/>
          <w:szCs w:val="22"/>
          <w:lang w:eastAsia="zh-CN"/>
        </w:rPr>
        <w:tab/>
      </w:r>
      <w:r w:rsidR="009D3853" w:rsidRPr="00D10FEE">
        <w:rPr>
          <w:rFonts w:ascii="SimSun" w:eastAsia="SimSun" w:hAnsi="SimSun" w:hint="eastAsia"/>
          <w:sz w:val="21"/>
          <w:szCs w:val="22"/>
          <w:lang w:eastAsia="zh-CN"/>
        </w:rPr>
        <w:t>在第三十一届和第三十二届会议上，委员会继续依据主席的非正式文件开展讨论，并就若干议题交换了意见，这些</w:t>
      </w:r>
      <w:r w:rsidR="009D3853" w:rsidRPr="00D10FEE">
        <w:rPr>
          <w:rFonts w:ascii="SimSun" w:eastAsia="SimSun" w:hAnsi="SimSun" w:hint="eastAsia"/>
          <w:sz w:val="21"/>
          <w:szCs w:val="21"/>
          <w:lang w:eastAsia="zh-CN"/>
        </w:rPr>
        <w:t>议题</w:t>
      </w:r>
      <w:r w:rsidR="009D3853" w:rsidRPr="00D10FEE">
        <w:rPr>
          <w:rFonts w:ascii="SimSun" w:eastAsia="SimSun" w:hAnsi="SimSun" w:hint="eastAsia"/>
          <w:sz w:val="21"/>
          <w:szCs w:val="22"/>
          <w:lang w:eastAsia="zh-CN"/>
        </w:rPr>
        <w:t>即：复制、备用复制品、法定缴存、图书馆出借、平行进口、跨境使用、孤儿作品、收回作品和撤回作品以及商业流通以外的作品。</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20</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B628AE" w:rsidRPr="00D10FEE">
        <w:rPr>
          <w:rFonts w:ascii="SimSun" w:eastAsia="SimSun" w:hAnsi="SimSun" w:hint="eastAsia"/>
          <w:sz w:val="21"/>
          <w:szCs w:val="21"/>
          <w:lang w:eastAsia="zh-CN"/>
        </w:rPr>
        <w:t>SCCR第三十</w:t>
      </w:r>
      <w:r w:rsidR="00A95CF1" w:rsidRPr="00D10FEE">
        <w:rPr>
          <w:rFonts w:ascii="SimSun" w:eastAsia="SimSun" w:hAnsi="SimSun" w:hint="eastAsia"/>
          <w:sz w:val="21"/>
          <w:szCs w:val="21"/>
          <w:lang w:eastAsia="zh-CN"/>
        </w:rPr>
        <w:t>二</w:t>
      </w:r>
      <w:r w:rsidR="00B628AE" w:rsidRPr="00D10FEE">
        <w:rPr>
          <w:rFonts w:ascii="SimSun" w:eastAsia="SimSun" w:hAnsi="SimSun" w:hint="eastAsia"/>
          <w:sz w:val="21"/>
          <w:szCs w:val="21"/>
          <w:lang w:eastAsia="zh-CN"/>
        </w:rPr>
        <w:t>届会议闭幕时，</w:t>
      </w:r>
      <w:r w:rsidR="00B628AE" w:rsidRPr="00D10FEE">
        <w:rPr>
          <w:rFonts w:ascii="SimSun" w:eastAsia="SimSun" w:hAnsi="SimSun" w:hint="eastAsia"/>
          <w:sz w:val="21"/>
          <w:lang w:eastAsia="zh-CN"/>
        </w:rPr>
        <w:t>关于给WIPO大会的建议，没有一致意见。</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21</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614F61" w:rsidRPr="00D10FEE">
        <w:rPr>
          <w:rFonts w:ascii="SimSun" w:eastAsia="SimSun" w:hAnsi="SimSun" w:hint="eastAsia"/>
          <w:sz w:val="21"/>
          <w:lang w:eastAsia="zh-CN"/>
        </w:rPr>
        <w:t>关于图书馆和档案馆的限制与例外</w:t>
      </w:r>
      <w:r w:rsidR="00614F61" w:rsidRPr="00D10FEE">
        <w:rPr>
          <w:rFonts w:ascii="SimSun" w:eastAsia="SimSun" w:hAnsi="SimSun" w:hint="eastAsia"/>
          <w:sz w:val="21"/>
          <w:szCs w:val="21"/>
          <w:lang w:eastAsia="zh-CN"/>
        </w:rPr>
        <w:t>这一</w:t>
      </w:r>
      <w:r w:rsidR="00A95CF1" w:rsidRPr="00D10FEE">
        <w:rPr>
          <w:rFonts w:ascii="SimSun" w:eastAsia="SimSun" w:hAnsi="SimSun" w:hint="eastAsia"/>
          <w:sz w:val="21"/>
          <w:szCs w:val="21"/>
          <w:lang w:eastAsia="zh-CN"/>
        </w:rPr>
        <w:t>议</w:t>
      </w:r>
      <w:r w:rsidR="00614F61" w:rsidRPr="00D10FEE">
        <w:rPr>
          <w:rFonts w:ascii="SimSun" w:eastAsia="SimSun" w:hAnsi="SimSun" w:hint="eastAsia"/>
          <w:sz w:val="21"/>
          <w:szCs w:val="21"/>
          <w:lang w:eastAsia="zh-CN"/>
        </w:rPr>
        <w:t>题</w:t>
      </w:r>
      <w:r w:rsidR="00614F61" w:rsidRPr="00D10FEE">
        <w:rPr>
          <w:rFonts w:ascii="SimSun" w:eastAsia="SimSun" w:hAnsi="SimSun" w:cs="SimSun" w:hint="eastAsia"/>
          <w:sz w:val="21"/>
          <w:szCs w:val="21"/>
          <w:lang w:eastAsia="zh-CN"/>
        </w:rPr>
        <w:t>将保留在</w:t>
      </w:r>
      <w:r w:rsidR="00614F61" w:rsidRPr="00D10FEE">
        <w:rPr>
          <w:rFonts w:ascii="SimSun" w:eastAsia="SimSun" w:hAnsi="SimSun" w:hint="eastAsia"/>
          <w:sz w:val="21"/>
          <w:szCs w:val="21"/>
          <w:lang w:eastAsia="zh-CN"/>
        </w:rPr>
        <w:t>SCCR</w:t>
      </w:r>
      <w:r w:rsidR="00614F61" w:rsidRPr="00D10FEE">
        <w:rPr>
          <w:rFonts w:ascii="SimSun" w:eastAsia="SimSun" w:hAnsi="SimSun" w:cs="SimSun" w:hint="eastAsia"/>
          <w:sz w:val="21"/>
          <w:szCs w:val="21"/>
          <w:lang w:eastAsia="zh-CN"/>
        </w:rPr>
        <w:t>第</w:t>
      </w:r>
      <w:r w:rsidR="00614F61" w:rsidRPr="00D10FEE">
        <w:rPr>
          <w:rFonts w:ascii="SimSun" w:eastAsia="SimSun" w:hAnsi="SimSun" w:hint="eastAsia"/>
          <w:sz w:val="21"/>
          <w:szCs w:val="21"/>
          <w:lang w:eastAsia="zh-CN"/>
        </w:rPr>
        <w:t>三十</w:t>
      </w:r>
      <w:r w:rsidR="00A95CF1" w:rsidRPr="00D10FEE">
        <w:rPr>
          <w:rFonts w:ascii="SimSun" w:eastAsia="SimSun" w:hAnsi="SimSun" w:hint="eastAsia"/>
          <w:sz w:val="21"/>
          <w:szCs w:val="21"/>
          <w:lang w:eastAsia="zh-CN"/>
        </w:rPr>
        <w:t>三</w:t>
      </w:r>
      <w:r w:rsidR="00614F61" w:rsidRPr="00D10FEE">
        <w:rPr>
          <w:rFonts w:ascii="SimSun" w:eastAsia="SimSun" w:hAnsi="SimSun" w:cs="SimSun" w:hint="eastAsia"/>
          <w:sz w:val="21"/>
          <w:szCs w:val="21"/>
          <w:lang w:eastAsia="zh-CN"/>
        </w:rPr>
        <w:t>届会议的议程上。</w:t>
      </w:r>
    </w:p>
    <w:p w:rsidR="00717B7E" w:rsidRPr="00D10FEE" w:rsidRDefault="00614F61" w:rsidP="000A6A17">
      <w:pPr>
        <w:keepNext/>
        <w:spacing w:afterLines="50" w:after="120" w:line="340" w:lineRule="atLeast"/>
        <w:rPr>
          <w:rFonts w:ascii="SimSun" w:eastAsia="SimSun" w:hAnsi="SimSun"/>
          <w:b/>
          <w:sz w:val="21"/>
          <w:lang w:eastAsia="zh-CN"/>
        </w:rPr>
      </w:pPr>
      <w:r w:rsidRPr="00D10FEE">
        <w:rPr>
          <w:rFonts w:ascii="SimSun" w:eastAsia="SimSun" w:hAnsi="SimSun" w:hint="eastAsia"/>
          <w:b/>
          <w:sz w:val="21"/>
          <w:lang w:eastAsia="zh-CN"/>
        </w:rPr>
        <w:t>关于教育和研究机构及其他残疾人的</w:t>
      </w:r>
      <w:r w:rsidR="00A95CF1" w:rsidRPr="00D10FEE">
        <w:rPr>
          <w:rFonts w:ascii="SimSun" w:eastAsia="SimSun" w:hAnsi="SimSun" w:hint="eastAsia"/>
          <w:b/>
          <w:sz w:val="21"/>
          <w:lang w:eastAsia="zh-CN"/>
        </w:rPr>
        <w:t>限制</w:t>
      </w:r>
      <w:r w:rsidRPr="00D10FEE">
        <w:rPr>
          <w:rFonts w:ascii="SimSun" w:eastAsia="SimSun" w:hAnsi="SimSun" w:hint="eastAsia"/>
          <w:b/>
          <w:sz w:val="21"/>
          <w:lang w:eastAsia="zh-CN"/>
        </w:rPr>
        <w:t>与</w:t>
      </w:r>
      <w:r w:rsidR="00A95CF1" w:rsidRPr="00D10FEE">
        <w:rPr>
          <w:rFonts w:ascii="SimSun" w:eastAsia="SimSun" w:hAnsi="SimSun" w:hint="eastAsia"/>
          <w:b/>
          <w:sz w:val="21"/>
          <w:lang w:eastAsia="zh-CN"/>
        </w:rPr>
        <w:t>例外</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22</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614F61" w:rsidRPr="00D10FEE">
        <w:rPr>
          <w:rFonts w:ascii="SimSun" w:eastAsia="SimSun" w:hAnsi="SimSun" w:hint="eastAsia"/>
          <w:sz w:val="21"/>
          <w:lang w:eastAsia="zh-CN"/>
        </w:rPr>
        <w:t>关于教育和</w:t>
      </w:r>
      <w:r w:rsidR="00614F61" w:rsidRPr="00D10FEE">
        <w:rPr>
          <w:rFonts w:ascii="SimSun" w:eastAsia="SimSun" w:hAnsi="SimSun" w:hint="eastAsia"/>
          <w:sz w:val="21"/>
          <w:szCs w:val="21"/>
          <w:lang w:eastAsia="zh-CN"/>
        </w:rPr>
        <w:t>研究</w:t>
      </w:r>
      <w:r w:rsidR="00614F61" w:rsidRPr="00D10FEE">
        <w:rPr>
          <w:rFonts w:ascii="SimSun" w:eastAsia="SimSun" w:hAnsi="SimSun" w:hint="eastAsia"/>
          <w:sz w:val="21"/>
          <w:lang w:eastAsia="zh-CN"/>
        </w:rPr>
        <w:t>机构及其他残疾人的例外与限制的问题，在2012年举行的第四十一届会议上，WIPO大会鼓励委员会继续工作，并批准了委员会的建议，</w:t>
      </w:r>
      <w:r w:rsidR="00A95CF1" w:rsidRPr="00D10FEE">
        <w:rPr>
          <w:rFonts w:ascii="SimSun" w:eastAsia="SimSun" w:hAnsi="SimSun" w:hint="eastAsia"/>
          <w:sz w:val="21"/>
          <w:lang w:eastAsia="zh-CN"/>
        </w:rPr>
        <w:t>即</w:t>
      </w:r>
      <w:r w:rsidR="00614F61" w:rsidRPr="00D10FEE">
        <w:rPr>
          <w:rFonts w:ascii="SimSun" w:eastAsia="SimSun" w:hAnsi="SimSun" w:hint="eastAsia"/>
          <w:sz w:val="21"/>
          <w:lang w:eastAsia="zh-CN"/>
        </w:rPr>
        <w:t>由SCCR继续进行讨论，以开展工作，争取制定一部或多部适当的国际法律文书</w:t>
      </w:r>
      <w:r w:rsidR="002132C5" w:rsidRPr="00D10FEE">
        <w:rPr>
          <w:rFonts w:ascii="SimSun" w:eastAsia="SimSun" w:hAnsi="SimSun" w:hint="eastAsia"/>
          <w:sz w:val="21"/>
          <w:lang w:eastAsia="zh-CN"/>
        </w:rPr>
        <w:t>（</w:t>
      </w:r>
      <w:r w:rsidR="00614F61" w:rsidRPr="00D10FEE">
        <w:rPr>
          <w:rFonts w:ascii="SimSun" w:eastAsia="SimSun" w:hAnsi="SimSun" w:hint="eastAsia"/>
          <w:sz w:val="21"/>
          <w:lang w:eastAsia="zh-CN"/>
        </w:rPr>
        <w:t>无论是示范法、联合建议、条约还是其他形式</w:t>
      </w:r>
      <w:r w:rsidR="002132C5" w:rsidRPr="00D10FEE">
        <w:rPr>
          <w:rFonts w:ascii="SimSun" w:eastAsia="SimSun" w:hAnsi="SimSun" w:hint="eastAsia"/>
          <w:sz w:val="21"/>
          <w:lang w:eastAsia="zh-CN"/>
        </w:rPr>
        <w:t>）</w:t>
      </w:r>
      <w:r w:rsidR="00614F61" w:rsidRPr="00D10FEE">
        <w:rPr>
          <w:rFonts w:ascii="SimSun" w:eastAsia="SimSun" w:hAnsi="SimSun" w:hint="eastAsia"/>
          <w:sz w:val="21"/>
          <w:lang w:eastAsia="zh-CN"/>
        </w:rPr>
        <w:t>，目标是在SCCR第三十届会议之前就关于教育、教学和研究机构及其他残疾人的限制与例外问题向大会提出建</w:t>
      </w:r>
      <w:r w:rsidR="00D10FEE">
        <w:rPr>
          <w:rFonts w:ascii="SimSun" w:eastAsia="SimSun" w:hAnsi="SimSun"/>
          <w:sz w:val="21"/>
          <w:lang w:eastAsia="zh-CN"/>
        </w:rPr>
        <w:t>‍</w:t>
      </w:r>
      <w:r w:rsidR="00614F61" w:rsidRPr="00D10FEE">
        <w:rPr>
          <w:rFonts w:ascii="SimSun" w:eastAsia="SimSun" w:hAnsi="SimSun" w:hint="eastAsia"/>
          <w:sz w:val="21"/>
          <w:lang w:eastAsia="zh-CN"/>
        </w:rPr>
        <w:t>议。</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23</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614F61" w:rsidRPr="00D10FEE">
        <w:rPr>
          <w:rFonts w:ascii="SimSun" w:eastAsia="SimSun" w:hAnsi="SimSun" w:hint="eastAsia"/>
          <w:sz w:val="21"/>
          <w:lang w:eastAsia="zh-CN"/>
        </w:rPr>
        <w:t>在2013年举行的第四十四届会议上，WIPO大会要求SCCR继续就</w:t>
      </w:r>
      <w:r w:rsidR="00A95CF1" w:rsidRPr="00D10FEE">
        <w:rPr>
          <w:rFonts w:ascii="SimSun" w:eastAsia="SimSun" w:hAnsi="SimSun" w:hint="eastAsia"/>
          <w:sz w:val="21"/>
          <w:lang w:eastAsia="zh-CN"/>
        </w:rPr>
        <w:t>SCCR</w:t>
      </w:r>
      <w:r w:rsidR="00614F61" w:rsidRPr="00D10FEE">
        <w:rPr>
          <w:rFonts w:ascii="SimSun" w:eastAsia="SimSun" w:hAnsi="SimSun" w:hint="eastAsia"/>
          <w:sz w:val="21"/>
          <w:lang w:eastAsia="zh-CN"/>
        </w:rPr>
        <w:t>报告中述及的事项开展工作，包括按上段所述2012年批准的建议开展与限制和例外有关的工作。</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24</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A95CF1" w:rsidRPr="00D10FEE">
        <w:rPr>
          <w:rFonts w:ascii="SimSun" w:eastAsia="SimSun" w:hAnsi="SimSun" w:hint="eastAsia"/>
          <w:sz w:val="21"/>
          <w:szCs w:val="21"/>
          <w:lang w:eastAsia="zh-CN"/>
        </w:rPr>
        <w:t>在2014年举行的第四十六届会议上，WIPO大会没有就有关SCCR报告的议程项目</w:t>
      </w:r>
      <w:proofErr w:type="gramStart"/>
      <w:r w:rsidR="00A95CF1" w:rsidRPr="00D10FEE">
        <w:rPr>
          <w:rFonts w:ascii="SimSun" w:eastAsia="SimSun" w:hAnsi="SimSun" w:hint="eastAsia"/>
          <w:sz w:val="21"/>
          <w:szCs w:val="21"/>
          <w:lang w:eastAsia="zh-CN"/>
        </w:rPr>
        <w:t>作出</w:t>
      </w:r>
      <w:proofErr w:type="gramEnd"/>
      <w:r w:rsidR="00A95CF1" w:rsidRPr="00D10FEE">
        <w:rPr>
          <w:rFonts w:ascii="SimSun" w:eastAsia="SimSun" w:hAnsi="SimSun" w:hint="eastAsia"/>
          <w:sz w:val="21"/>
          <w:szCs w:val="21"/>
          <w:lang w:eastAsia="zh-CN"/>
        </w:rPr>
        <w:t>决定。如上所述，WIPO</w:t>
      </w:r>
      <w:r w:rsidR="00A95CF1" w:rsidRPr="00D10FEE">
        <w:rPr>
          <w:rFonts w:ascii="SimSun" w:eastAsia="SimSun" w:hAnsi="SimSun" w:hint="eastAsia"/>
          <w:sz w:val="21"/>
          <w:lang w:eastAsia="zh-CN"/>
        </w:rPr>
        <w:t>大会</w:t>
      </w:r>
      <w:r w:rsidR="00A95CF1" w:rsidRPr="00D10FEE">
        <w:rPr>
          <w:rFonts w:ascii="SimSun" w:eastAsia="SimSun" w:hAnsi="SimSun" w:hint="eastAsia"/>
          <w:sz w:val="21"/>
          <w:szCs w:val="21"/>
          <w:lang w:eastAsia="zh-CN"/>
        </w:rPr>
        <w:t>在2015年举行的第四十七届会议上，没有达成具体决定，但指示委员会继续就SCCR报告中涉及的所有</w:t>
      </w:r>
      <w:r w:rsidR="00A95CF1" w:rsidRPr="00D10FEE">
        <w:rPr>
          <w:rFonts w:ascii="SimSun" w:eastAsia="SimSun" w:hAnsi="SimSun" w:hint="eastAsia"/>
          <w:sz w:val="21"/>
          <w:lang w:eastAsia="zh-CN"/>
        </w:rPr>
        <w:t>议题开展工作</w:t>
      </w:r>
      <w:r w:rsidR="00A95CF1" w:rsidRPr="00D10FEE">
        <w:rPr>
          <w:rFonts w:ascii="SimSun" w:eastAsia="SimSun" w:hAnsi="SimSun" w:hint="eastAsia"/>
          <w:sz w:val="21"/>
          <w:szCs w:val="21"/>
          <w:lang w:eastAsia="zh-CN"/>
        </w:rPr>
        <w:t>。</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25</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614F61" w:rsidRPr="00D10FEE">
        <w:rPr>
          <w:rFonts w:ascii="SimSun" w:eastAsia="SimSun" w:hAnsi="SimSun" w:hint="eastAsia"/>
          <w:sz w:val="21"/>
          <w:lang w:eastAsia="zh-CN"/>
        </w:rPr>
        <w:t>目前正在</w:t>
      </w:r>
      <w:r w:rsidR="00614F61" w:rsidRPr="00D10FEE">
        <w:rPr>
          <w:rFonts w:ascii="SimSun" w:eastAsia="SimSun" w:hAnsi="SimSun" w:hint="eastAsia"/>
          <w:sz w:val="21"/>
          <w:szCs w:val="21"/>
          <w:lang w:eastAsia="zh-CN"/>
        </w:rPr>
        <w:t>审议</w:t>
      </w:r>
      <w:r w:rsidR="00614F61" w:rsidRPr="00D10FEE">
        <w:rPr>
          <w:rFonts w:ascii="SimSun" w:eastAsia="SimSun" w:hAnsi="SimSun" w:hint="eastAsia"/>
          <w:sz w:val="21"/>
          <w:lang w:eastAsia="zh-CN"/>
        </w:rPr>
        <w:t>的与本议程项目有关的文件有：</w:t>
      </w:r>
      <w:r w:rsidR="00614F61" w:rsidRPr="00D10FEE">
        <w:rPr>
          <w:rFonts w:ascii="SimSun" w:eastAsia="SimSun" w:hAnsi="SimSun" w:hint="eastAsia"/>
          <w:sz w:val="21"/>
          <w:szCs w:val="22"/>
          <w:lang w:eastAsia="zh-CN"/>
        </w:rPr>
        <w:t>“关于教育、教学和研究机构及其他残疾人限制与例外的适当国际法律文书</w:t>
      </w:r>
      <w:r w:rsidR="002132C5" w:rsidRPr="00D10FEE">
        <w:rPr>
          <w:rFonts w:ascii="SimSun" w:eastAsia="SimSun" w:hAnsi="SimSun" w:hint="eastAsia"/>
          <w:sz w:val="21"/>
          <w:szCs w:val="22"/>
          <w:lang w:eastAsia="zh-CN"/>
        </w:rPr>
        <w:t>（</w:t>
      </w:r>
      <w:r w:rsidR="00614F61" w:rsidRPr="00D10FEE">
        <w:rPr>
          <w:rFonts w:ascii="SimSun" w:eastAsia="SimSun" w:hAnsi="SimSun" w:hint="eastAsia"/>
          <w:sz w:val="21"/>
          <w:szCs w:val="22"/>
          <w:lang w:eastAsia="zh-CN"/>
        </w:rPr>
        <w:t>不论何种形式</w:t>
      </w:r>
      <w:r w:rsidR="002132C5" w:rsidRPr="00D10FEE">
        <w:rPr>
          <w:rFonts w:ascii="SimSun" w:eastAsia="SimSun" w:hAnsi="SimSun" w:hint="eastAsia"/>
          <w:sz w:val="21"/>
          <w:szCs w:val="22"/>
          <w:lang w:eastAsia="zh-CN"/>
        </w:rPr>
        <w:t>）</w:t>
      </w:r>
      <w:r w:rsidR="00614F61" w:rsidRPr="00D10FEE">
        <w:rPr>
          <w:rFonts w:ascii="SimSun" w:eastAsia="SimSun" w:hAnsi="SimSun" w:hint="eastAsia"/>
          <w:sz w:val="21"/>
          <w:szCs w:val="22"/>
          <w:lang w:eastAsia="zh-CN"/>
        </w:rPr>
        <w:t>临时工作文件：包括评论意见和案文提案”</w:t>
      </w:r>
      <w:r w:rsidR="002132C5" w:rsidRPr="00D10FEE">
        <w:rPr>
          <w:rFonts w:ascii="SimSun" w:eastAsia="SimSun" w:hAnsi="SimSun" w:hint="eastAsia"/>
          <w:sz w:val="21"/>
          <w:szCs w:val="22"/>
          <w:lang w:eastAsia="zh-CN"/>
        </w:rPr>
        <w:t>（</w:t>
      </w:r>
      <w:r w:rsidR="00353099" w:rsidRPr="00D10FEE">
        <w:rPr>
          <w:rFonts w:ascii="SimSun" w:eastAsia="SimSun" w:hAnsi="SimSun" w:hint="eastAsia"/>
          <w:sz w:val="21"/>
          <w:szCs w:val="22"/>
          <w:lang w:eastAsia="zh-CN"/>
        </w:rPr>
        <w:t>文件SCCR/26/4 Prov.</w:t>
      </w:r>
      <w:r w:rsidR="002132C5" w:rsidRPr="00D10FEE">
        <w:rPr>
          <w:rFonts w:ascii="SimSun" w:eastAsia="SimSun" w:hAnsi="SimSun" w:hint="eastAsia"/>
          <w:sz w:val="21"/>
          <w:szCs w:val="22"/>
          <w:lang w:eastAsia="zh-CN"/>
        </w:rPr>
        <w:t>）</w:t>
      </w:r>
      <w:r w:rsidR="00614F61" w:rsidRPr="00D10FEE">
        <w:rPr>
          <w:rFonts w:ascii="SimSun" w:eastAsia="SimSun" w:hAnsi="SimSun" w:hint="eastAsia"/>
          <w:sz w:val="21"/>
          <w:szCs w:val="22"/>
          <w:lang w:eastAsia="zh-CN"/>
        </w:rPr>
        <w:t>，秘书处编拟</w:t>
      </w:r>
      <w:r w:rsidR="00353099" w:rsidRPr="00D10FEE">
        <w:rPr>
          <w:rFonts w:ascii="SimSun" w:eastAsia="SimSun" w:hAnsi="SimSun" w:hint="eastAsia"/>
          <w:sz w:val="21"/>
          <w:szCs w:val="22"/>
          <w:lang w:eastAsia="zh-CN"/>
        </w:rPr>
        <w:t>，</w:t>
      </w:r>
      <w:r w:rsidR="00614F61" w:rsidRPr="00D10FEE">
        <w:rPr>
          <w:rFonts w:ascii="SimSun" w:eastAsia="SimSun" w:hAnsi="SimSun" w:hint="eastAsia"/>
          <w:sz w:val="21"/>
          <w:szCs w:val="22"/>
          <w:lang w:eastAsia="zh-CN"/>
        </w:rPr>
        <w:t>和“教育、教学和研究机构例外与限制的目标与原则”</w:t>
      </w:r>
      <w:r w:rsidR="002132C5" w:rsidRPr="00D10FEE">
        <w:rPr>
          <w:rFonts w:ascii="SimSun" w:eastAsia="SimSun" w:hAnsi="SimSun" w:hint="eastAsia"/>
          <w:sz w:val="21"/>
          <w:szCs w:val="22"/>
          <w:lang w:eastAsia="zh-CN"/>
        </w:rPr>
        <w:t>（</w:t>
      </w:r>
      <w:r w:rsidR="00353099" w:rsidRPr="00D10FEE">
        <w:rPr>
          <w:rFonts w:ascii="SimSun" w:eastAsia="SimSun" w:hAnsi="SimSun" w:hint="eastAsia"/>
          <w:sz w:val="21"/>
          <w:szCs w:val="22"/>
          <w:lang w:eastAsia="zh-CN"/>
        </w:rPr>
        <w:t>文件SCCR/27/8</w:t>
      </w:r>
      <w:r w:rsidR="002132C5" w:rsidRPr="00D10FEE">
        <w:rPr>
          <w:rFonts w:ascii="SimSun" w:eastAsia="SimSun" w:hAnsi="SimSun" w:hint="eastAsia"/>
          <w:sz w:val="21"/>
          <w:szCs w:val="22"/>
          <w:lang w:eastAsia="zh-CN"/>
        </w:rPr>
        <w:t>）</w:t>
      </w:r>
      <w:r w:rsidR="00614F61" w:rsidRPr="00D10FEE">
        <w:rPr>
          <w:rFonts w:ascii="SimSun" w:eastAsia="SimSun" w:hAnsi="SimSun" w:hint="eastAsia"/>
          <w:sz w:val="21"/>
          <w:szCs w:val="22"/>
          <w:lang w:eastAsia="zh-CN"/>
        </w:rPr>
        <w:t>，美利坚合众国提交。</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26</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AF44A4" w:rsidRPr="00D10FEE">
        <w:rPr>
          <w:rFonts w:ascii="SimSun" w:eastAsia="SimSun" w:hAnsi="SimSun" w:hint="eastAsia"/>
          <w:sz w:val="21"/>
          <w:szCs w:val="22"/>
          <w:lang w:eastAsia="zh-CN"/>
        </w:rPr>
        <w:t>在SCCR第三十二届会议上，委员会听取了</w:t>
      </w:r>
      <w:r w:rsidR="00FC34FC" w:rsidRPr="00D10FEE">
        <w:rPr>
          <w:rFonts w:ascii="SimSun" w:eastAsia="SimSun" w:hAnsi="SimSun" w:hint="eastAsia"/>
          <w:sz w:val="21"/>
          <w:szCs w:val="22"/>
          <w:lang w:eastAsia="zh-CN"/>
        </w:rPr>
        <w:t>Daniel Seng教授的</w:t>
      </w:r>
      <w:r w:rsidR="00AF44A4" w:rsidRPr="00D10FEE">
        <w:rPr>
          <w:rFonts w:ascii="SimSun" w:eastAsia="SimSun" w:hAnsi="SimSun" w:hint="eastAsia"/>
          <w:sz w:val="21"/>
          <w:szCs w:val="22"/>
          <w:lang w:eastAsia="zh-CN"/>
        </w:rPr>
        <w:t>演示报告</w:t>
      </w:r>
      <w:r w:rsidR="00AF44A4" w:rsidRPr="00D10FEE">
        <w:rPr>
          <w:rFonts w:ascii="SimSun" w:eastAsia="SimSun" w:hAnsi="SimSun" w:cs="KaiTi" w:hint="eastAsia"/>
          <w:sz w:val="21"/>
          <w:szCs w:val="24"/>
          <w:lang w:eastAsia="zh-CN"/>
        </w:rPr>
        <w:t>“</w:t>
      </w:r>
      <w:r w:rsidR="00AF44A4" w:rsidRPr="00D10FEE">
        <w:rPr>
          <w:rFonts w:ascii="SimSun" w:eastAsia="SimSun" w:hAnsi="SimSun" w:hint="eastAsia"/>
          <w:sz w:val="21"/>
          <w:lang w:eastAsia="zh-CN"/>
        </w:rPr>
        <w:t>教育活动的版权限制与例外</w:t>
      </w:r>
      <w:r w:rsidR="00AF44A4" w:rsidRPr="00D10FEE">
        <w:rPr>
          <w:rFonts w:ascii="SimSun" w:eastAsia="SimSun" w:hAnsi="SimSun" w:cs="KaiTi" w:hint="eastAsia"/>
          <w:sz w:val="21"/>
          <w:szCs w:val="24"/>
          <w:lang w:eastAsia="zh-CN"/>
        </w:rPr>
        <w:t>”</w:t>
      </w:r>
      <w:r w:rsidR="002132C5" w:rsidRPr="00D10FEE">
        <w:rPr>
          <w:rFonts w:ascii="SimSun" w:eastAsia="SimSun" w:hAnsi="SimSun" w:hint="eastAsia"/>
          <w:sz w:val="21"/>
          <w:szCs w:val="22"/>
          <w:lang w:eastAsia="zh-CN"/>
        </w:rPr>
        <w:t>（</w:t>
      </w:r>
      <w:r w:rsidR="00AF44A4" w:rsidRPr="00D10FEE">
        <w:rPr>
          <w:rFonts w:ascii="SimSun" w:eastAsia="SimSun" w:hAnsi="SimSun" w:hint="eastAsia"/>
          <w:sz w:val="21"/>
          <w:szCs w:val="22"/>
          <w:lang w:eastAsia="zh-CN"/>
        </w:rPr>
        <w:t>文件</w:t>
      </w:r>
      <w:r w:rsidR="00AF44A4" w:rsidRPr="00D10FEE">
        <w:rPr>
          <w:rFonts w:ascii="SimSun" w:eastAsia="SimSun" w:hAnsi="SimSun" w:hint="eastAsia"/>
          <w:sz w:val="21"/>
          <w:szCs w:val="21"/>
          <w:lang w:eastAsia="zh-CN"/>
        </w:rPr>
        <w:t>SCCR</w:t>
      </w:r>
      <w:r w:rsidR="00AF44A4" w:rsidRPr="00D10FEE">
        <w:rPr>
          <w:rFonts w:ascii="SimSun" w:eastAsia="SimSun" w:hAnsi="SimSun" w:hint="eastAsia"/>
          <w:sz w:val="21"/>
          <w:szCs w:val="22"/>
          <w:lang w:eastAsia="zh-CN"/>
        </w:rPr>
        <w:t>/32/4</w:t>
      </w:r>
      <w:r w:rsidR="002132C5" w:rsidRPr="00D10FEE">
        <w:rPr>
          <w:rFonts w:ascii="SimSun" w:eastAsia="SimSun" w:hAnsi="SimSun" w:hint="eastAsia"/>
          <w:sz w:val="21"/>
          <w:szCs w:val="22"/>
          <w:lang w:eastAsia="zh-CN"/>
        </w:rPr>
        <w:t>）</w:t>
      </w:r>
      <w:r w:rsidR="00AF44A4" w:rsidRPr="00D10FEE">
        <w:rPr>
          <w:rFonts w:ascii="SimSun" w:eastAsia="SimSun" w:hAnsi="SimSun" w:cs="KaiTi" w:hint="eastAsia"/>
          <w:sz w:val="21"/>
          <w:szCs w:val="24"/>
          <w:lang w:eastAsia="zh-CN"/>
        </w:rPr>
        <w:t>并参加了讨论。</w:t>
      </w:r>
      <w:r w:rsidR="00FC34FC" w:rsidRPr="00D10FEE">
        <w:rPr>
          <w:rFonts w:ascii="SimSun" w:eastAsia="SimSun" w:hAnsi="SimSun" w:cs="KaiTi" w:hint="eastAsia"/>
          <w:sz w:val="21"/>
          <w:szCs w:val="24"/>
          <w:lang w:eastAsia="zh-CN"/>
        </w:rPr>
        <w:t>报告将得到更新，增加关于</w:t>
      </w:r>
      <w:r w:rsidR="004A7A68" w:rsidRPr="00D10FEE">
        <w:rPr>
          <w:rFonts w:ascii="SimSun" w:eastAsia="SimSun" w:hAnsi="SimSun" w:cs="KaiTi" w:hint="eastAsia"/>
          <w:sz w:val="21"/>
          <w:szCs w:val="24"/>
          <w:lang w:eastAsia="zh-CN"/>
        </w:rPr>
        <w:t>其他</w:t>
      </w:r>
      <w:r w:rsidR="00FC34FC" w:rsidRPr="00D10FEE">
        <w:rPr>
          <w:rFonts w:ascii="SimSun" w:eastAsia="SimSun" w:hAnsi="SimSun" w:cs="KaiTi" w:hint="eastAsia"/>
          <w:sz w:val="21"/>
          <w:szCs w:val="24"/>
          <w:lang w:eastAsia="zh-CN"/>
        </w:rPr>
        <w:t>成员国的信息。</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27</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4A7A68" w:rsidRPr="00D10FEE">
        <w:rPr>
          <w:rFonts w:ascii="SimSun" w:eastAsia="SimSun" w:hAnsi="SimSun" w:hint="eastAsia"/>
          <w:sz w:val="21"/>
          <w:szCs w:val="22"/>
          <w:lang w:eastAsia="zh-CN"/>
        </w:rPr>
        <w:t>经一些成员国要求，主席同意编制一份表格，类似于为关于图书馆和档案馆的限制与例外编制的表格，以</w:t>
      </w:r>
      <w:r w:rsidR="004A7A68" w:rsidRPr="00D10FEE">
        <w:rPr>
          <w:rFonts w:ascii="SimSun" w:eastAsia="SimSun" w:hAnsi="SimSun" w:hint="eastAsia"/>
          <w:sz w:val="21"/>
          <w:szCs w:val="21"/>
          <w:lang w:eastAsia="zh-CN"/>
        </w:rPr>
        <w:t>作为</w:t>
      </w:r>
      <w:r w:rsidR="004A7A68" w:rsidRPr="00D10FEE">
        <w:rPr>
          <w:rFonts w:ascii="SimSun" w:eastAsia="SimSun" w:hAnsi="SimSun" w:hint="eastAsia"/>
          <w:sz w:val="21"/>
          <w:szCs w:val="22"/>
          <w:lang w:eastAsia="zh-CN"/>
        </w:rPr>
        <w:t>工具突出该议题的讨论重点，编制中以Seng教授编写的研究草案中确认的类别与以往讨论和上述文件中所含的要素作为出发点。</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28</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F37B43" w:rsidRPr="00D10FEE">
        <w:rPr>
          <w:rFonts w:ascii="SimSun" w:eastAsia="SimSun" w:hAnsi="SimSun" w:hint="eastAsia"/>
          <w:sz w:val="21"/>
          <w:szCs w:val="22"/>
          <w:lang w:eastAsia="zh-CN"/>
        </w:rPr>
        <w:t>预计将按委员会的要求，在SCCR第三十三届会议上提交</w:t>
      </w:r>
      <w:r w:rsidR="00614F61" w:rsidRPr="00D10FEE">
        <w:rPr>
          <w:rFonts w:ascii="SimSun" w:eastAsia="SimSun" w:hAnsi="SimSun" w:hint="eastAsia"/>
          <w:sz w:val="21"/>
          <w:lang w:eastAsia="zh-CN"/>
        </w:rPr>
        <w:t>关于其他残疾人限制与例外的范围界定研究</w:t>
      </w:r>
      <w:r w:rsidR="00F37B43" w:rsidRPr="00D10FEE">
        <w:rPr>
          <w:rFonts w:ascii="SimSun" w:eastAsia="SimSun" w:hAnsi="SimSun" w:hint="eastAsia"/>
          <w:sz w:val="21"/>
          <w:lang w:eastAsia="zh-CN"/>
        </w:rPr>
        <w:t>。</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29</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B628AE" w:rsidRPr="00D10FEE">
        <w:rPr>
          <w:rFonts w:ascii="SimSun" w:eastAsia="SimSun" w:hAnsi="SimSun" w:hint="eastAsia"/>
          <w:sz w:val="21"/>
          <w:szCs w:val="21"/>
          <w:lang w:eastAsia="zh-CN"/>
        </w:rPr>
        <w:t>SCCR第三十</w:t>
      </w:r>
      <w:r w:rsidR="00F37B43" w:rsidRPr="00D10FEE">
        <w:rPr>
          <w:rFonts w:ascii="SimSun" w:eastAsia="SimSun" w:hAnsi="SimSun" w:hint="eastAsia"/>
          <w:sz w:val="21"/>
          <w:szCs w:val="21"/>
          <w:lang w:eastAsia="zh-CN"/>
        </w:rPr>
        <w:t>二</w:t>
      </w:r>
      <w:r w:rsidR="00B628AE" w:rsidRPr="00D10FEE">
        <w:rPr>
          <w:rFonts w:ascii="SimSun" w:eastAsia="SimSun" w:hAnsi="SimSun" w:hint="eastAsia"/>
          <w:sz w:val="21"/>
          <w:szCs w:val="21"/>
          <w:lang w:eastAsia="zh-CN"/>
        </w:rPr>
        <w:t>届会议闭幕时，</w:t>
      </w:r>
      <w:r w:rsidR="00B628AE" w:rsidRPr="00D10FEE">
        <w:rPr>
          <w:rFonts w:ascii="SimSun" w:eastAsia="SimSun" w:hAnsi="SimSun" w:hint="eastAsia"/>
          <w:sz w:val="21"/>
          <w:lang w:eastAsia="zh-CN"/>
        </w:rPr>
        <w:t>关于给WIPO大会的建议，没有一致意见。</w:t>
      </w:r>
    </w:p>
    <w:p w:rsidR="00717B7E" w:rsidRPr="00D10FEE" w:rsidRDefault="00442991"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30</w:t>
      </w:r>
      <w:r w:rsidR="00A7358B" w:rsidRPr="00D10FEE">
        <w:rPr>
          <w:rFonts w:ascii="SimSun" w:eastAsia="SimSun" w:hAnsi="SimSun" w:hint="eastAsia"/>
          <w:sz w:val="21"/>
          <w:szCs w:val="22"/>
          <w:lang w:eastAsia="zh-CN"/>
        </w:rPr>
        <w:t>.</w:t>
      </w:r>
      <w:r w:rsidR="00A7358B" w:rsidRPr="00D10FEE">
        <w:rPr>
          <w:rFonts w:ascii="SimSun" w:eastAsia="SimSun" w:hAnsi="SimSun" w:hint="eastAsia"/>
          <w:sz w:val="21"/>
          <w:szCs w:val="22"/>
          <w:lang w:eastAsia="zh-CN"/>
        </w:rPr>
        <w:tab/>
      </w:r>
      <w:r w:rsidR="00B628AE" w:rsidRPr="00D10FEE">
        <w:rPr>
          <w:rFonts w:ascii="SimSun" w:eastAsia="SimSun" w:hAnsi="SimSun" w:hint="eastAsia"/>
          <w:sz w:val="21"/>
          <w:lang w:eastAsia="zh-CN"/>
        </w:rPr>
        <w:t>关于教育和研究机构及其他残疾人的</w:t>
      </w:r>
      <w:r w:rsidR="00F37B43" w:rsidRPr="00D10FEE">
        <w:rPr>
          <w:rFonts w:ascii="SimSun" w:eastAsia="SimSun" w:hAnsi="SimSun" w:hint="eastAsia"/>
          <w:sz w:val="21"/>
          <w:lang w:eastAsia="zh-CN"/>
        </w:rPr>
        <w:t>限制与</w:t>
      </w:r>
      <w:r w:rsidR="00B628AE" w:rsidRPr="00D10FEE">
        <w:rPr>
          <w:rFonts w:ascii="SimSun" w:eastAsia="SimSun" w:hAnsi="SimSun" w:hint="eastAsia"/>
          <w:sz w:val="21"/>
          <w:lang w:eastAsia="zh-CN"/>
        </w:rPr>
        <w:t>例外</w:t>
      </w:r>
      <w:r w:rsidR="00B628AE" w:rsidRPr="00D10FEE">
        <w:rPr>
          <w:rFonts w:ascii="SimSun" w:eastAsia="SimSun" w:hAnsi="SimSun" w:hint="eastAsia"/>
          <w:sz w:val="21"/>
          <w:szCs w:val="21"/>
          <w:lang w:eastAsia="zh-CN"/>
        </w:rPr>
        <w:t>这一主题</w:t>
      </w:r>
      <w:r w:rsidR="00B628AE" w:rsidRPr="00D10FEE">
        <w:rPr>
          <w:rFonts w:ascii="SimSun" w:eastAsia="SimSun" w:hAnsi="SimSun" w:cs="SimSun" w:hint="eastAsia"/>
          <w:sz w:val="21"/>
          <w:szCs w:val="21"/>
          <w:lang w:eastAsia="zh-CN"/>
        </w:rPr>
        <w:t>将保留在</w:t>
      </w:r>
      <w:r w:rsidR="00B628AE" w:rsidRPr="00D10FEE">
        <w:rPr>
          <w:rFonts w:ascii="SimSun" w:eastAsia="SimSun" w:hAnsi="SimSun" w:hint="eastAsia"/>
          <w:sz w:val="21"/>
          <w:szCs w:val="21"/>
          <w:lang w:eastAsia="zh-CN"/>
        </w:rPr>
        <w:t>SCCR</w:t>
      </w:r>
      <w:r w:rsidR="00B628AE" w:rsidRPr="00D10FEE">
        <w:rPr>
          <w:rFonts w:ascii="SimSun" w:eastAsia="SimSun" w:hAnsi="SimSun" w:cs="SimSun" w:hint="eastAsia"/>
          <w:sz w:val="21"/>
          <w:szCs w:val="21"/>
          <w:lang w:eastAsia="zh-CN"/>
        </w:rPr>
        <w:t>第</w:t>
      </w:r>
      <w:r w:rsidR="00B628AE" w:rsidRPr="00D10FEE">
        <w:rPr>
          <w:rFonts w:ascii="SimSun" w:eastAsia="SimSun" w:hAnsi="SimSun" w:hint="eastAsia"/>
          <w:sz w:val="21"/>
          <w:szCs w:val="21"/>
          <w:lang w:eastAsia="zh-CN"/>
        </w:rPr>
        <w:t>三十</w:t>
      </w:r>
      <w:r w:rsidR="00F37B43" w:rsidRPr="00D10FEE">
        <w:rPr>
          <w:rFonts w:ascii="SimSun" w:eastAsia="SimSun" w:hAnsi="SimSun" w:hint="eastAsia"/>
          <w:sz w:val="21"/>
          <w:szCs w:val="21"/>
          <w:lang w:eastAsia="zh-CN"/>
        </w:rPr>
        <w:t>三</w:t>
      </w:r>
      <w:r w:rsidR="00B628AE" w:rsidRPr="00D10FEE">
        <w:rPr>
          <w:rFonts w:ascii="SimSun" w:eastAsia="SimSun" w:hAnsi="SimSun" w:cs="SimSun" w:hint="eastAsia"/>
          <w:sz w:val="21"/>
          <w:szCs w:val="21"/>
          <w:lang w:eastAsia="zh-CN"/>
        </w:rPr>
        <w:t>届会议的议程</w:t>
      </w:r>
      <w:r w:rsidR="00D10FEE">
        <w:rPr>
          <w:rFonts w:ascii="SimSun" w:eastAsia="SimSun" w:hAnsi="SimSun"/>
          <w:sz w:val="21"/>
          <w:lang w:eastAsia="zh-CN"/>
        </w:rPr>
        <w:t>‍</w:t>
      </w:r>
      <w:r w:rsidR="00B628AE" w:rsidRPr="00D10FEE">
        <w:rPr>
          <w:rFonts w:ascii="SimSun" w:eastAsia="SimSun" w:hAnsi="SimSun" w:cs="SimSun" w:hint="eastAsia"/>
          <w:sz w:val="21"/>
          <w:szCs w:val="21"/>
          <w:lang w:eastAsia="zh-CN"/>
        </w:rPr>
        <w:t>上。</w:t>
      </w:r>
    </w:p>
    <w:p w:rsidR="00717B7E" w:rsidRPr="00D10FEE" w:rsidRDefault="00F37B43" w:rsidP="000A6A17">
      <w:pPr>
        <w:pStyle w:val="1"/>
        <w:numPr>
          <w:ilvl w:val="0"/>
          <w:numId w:val="7"/>
        </w:numPr>
        <w:tabs>
          <w:tab w:val="clear" w:pos="930"/>
        </w:tabs>
        <w:overflowPunct w:val="0"/>
        <w:spacing w:beforeLines="100" w:afterLines="50" w:after="120" w:line="340" w:lineRule="atLeast"/>
        <w:ind w:left="0" w:firstLine="0"/>
        <w:rPr>
          <w:rFonts w:ascii="SimHei" w:eastAsia="SimHei" w:hAnsi="SimHei"/>
          <w:b w:val="0"/>
          <w:sz w:val="21"/>
          <w:lang w:eastAsia="zh-CN"/>
        </w:rPr>
      </w:pPr>
      <w:r w:rsidRPr="00D10FEE">
        <w:rPr>
          <w:rFonts w:ascii="SimHei" w:eastAsia="SimHei" w:hAnsi="SimHei" w:hint="eastAsia"/>
          <w:b w:val="0"/>
          <w:sz w:val="21"/>
          <w:lang w:eastAsia="zh-CN"/>
        </w:rPr>
        <w:lastRenderedPageBreak/>
        <w:t>对落实发展议程各项建议所作的贡献</w:t>
      </w:r>
    </w:p>
    <w:p w:rsidR="00717B7E" w:rsidRPr="00D10FEE" w:rsidRDefault="00D26AD2" w:rsidP="00572BF9">
      <w:pPr>
        <w:pStyle w:val="ONUME"/>
        <w:numPr>
          <w:ilvl w:val="0"/>
          <w:numId w:val="0"/>
        </w:numPr>
        <w:overflowPunct w:val="0"/>
        <w:spacing w:afterLines="50" w:after="120" w:line="340" w:lineRule="atLeast"/>
        <w:jc w:val="both"/>
        <w:rPr>
          <w:rFonts w:ascii="SimSun" w:eastAsia="SimSun" w:hAnsi="SimSun"/>
          <w:sz w:val="21"/>
          <w:szCs w:val="22"/>
          <w:lang w:eastAsia="zh-CN"/>
        </w:rPr>
      </w:pPr>
      <w:r w:rsidRPr="00D10FEE">
        <w:rPr>
          <w:rFonts w:ascii="SimSun" w:eastAsia="SimSun" w:hAnsi="SimSun" w:hint="eastAsia"/>
          <w:sz w:val="21"/>
          <w:szCs w:val="22"/>
          <w:lang w:eastAsia="zh-CN"/>
        </w:rPr>
        <w:t>3</w:t>
      </w:r>
      <w:r w:rsidR="00355502" w:rsidRPr="00D10FEE">
        <w:rPr>
          <w:rFonts w:ascii="SimSun" w:eastAsia="SimSun" w:hAnsi="SimSun" w:hint="eastAsia"/>
          <w:sz w:val="21"/>
          <w:szCs w:val="22"/>
          <w:lang w:eastAsia="zh-CN"/>
        </w:rPr>
        <w:t>1.</w:t>
      </w:r>
      <w:r w:rsidR="00355502" w:rsidRPr="00D10FEE">
        <w:rPr>
          <w:rFonts w:ascii="SimSun" w:eastAsia="SimSun" w:hAnsi="SimSun" w:hint="eastAsia"/>
          <w:sz w:val="21"/>
          <w:szCs w:val="22"/>
          <w:lang w:eastAsia="zh-CN"/>
        </w:rPr>
        <w:tab/>
      </w:r>
      <w:r w:rsidR="00F37B43" w:rsidRPr="00D10FEE">
        <w:rPr>
          <w:rFonts w:ascii="SimSun" w:eastAsia="SimSun" w:hAnsi="SimSun" w:hint="eastAsia"/>
          <w:sz w:val="21"/>
          <w:szCs w:val="22"/>
          <w:lang w:eastAsia="zh-CN"/>
        </w:rPr>
        <w:t>根据WIPO大会关于“责成WIPO相关机构在提交大会的年度报告中，增加一段怎样为发展议程各项提议的落实</w:t>
      </w:r>
      <w:proofErr w:type="gramStart"/>
      <w:r w:rsidR="00F37B43" w:rsidRPr="00D10FEE">
        <w:rPr>
          <w:rFonts w:ascii="SimSun" w:eastAsia="SimSun" w:hAnsi="SimSun" w:hint="eastAsia"/>
          <w:sz w:val="21"/>
          <w:szCs w:val="22"/>
          <w:lang w:eastAsia="zh-CN"/>
        </w:rPr>
        <w:t>作出</w:t>
      </w:r>
      <w:proofErr w:type="gramEnd"/>
      <w:r w:rsidR="00F37B43" w:rsidRPr="00D10FEE">
        <w:rPr>
          <w:rFonts w:ascii="SimSun" w:eastAsia="SimSun" w:hAnsi="SimSun" w:hint="eastAsia"/>
          <w:sz w:val="21"/>
          <w:szCs w:val="22"/>
          <w:lang w:eastAsia="zh-CN"/>
        </w:rPr>
        <w:t>贡献的说明”的决定，SCCR第三十二届会议</w:t>
      </w:r>
      <w:r w:rsidR="00D95AC4">
        <w:rPr>
          <w:rFonts w:ascii="SimSun" w:eastAsia="SimSun" w:hAnsi="SimSun" w:hint="eastAsia"/>
          <w:sz w:val="21"/>
          <w:szCs w:val="22"/>
          <w:lang w:eastAsia="zh-CN"/>
        </w:rPr>
        <w:t>的</w:t>
      </w:r>
      <w:r w:rsidR="00D95AC4" w:rsidRPr="00D10FEE">
        <w:rPr>
          <w:rFonts w:ascii="SimSun" w:eastAsia="SimSun" w:hAnsi="SimSun" w:hint="eastAsia"/>
          <w:sz w:val="21"/>
          <w:szCs w:val="22"/>
          <w:lang w:eastAsia="zh-CN"/>
        </w:rPr>
        <w:t>报告</w:t>
      </w:r>
      <w:r w:rsidR="00D95AC4">
        <w:rPr>
          <w:rFonts w:ascii="SimSun" w:eastAsia="SimSun" w:hAnsi="SimSun" w:hint="eastAsia"/>
          <w:sz w:val="21"/>
          <w:szCs w:val="22"/>
          <w:lang w:eastAsia="zh-CN"/>
        </w:rPr>
        <w:t>中</w:t>
      </w:r>
      <w:r w:rsidR="00D95AC4">
        <w:rPr>
          <w:rFonts w:ascii="SimSun" w:eastAsia="SimSun" w:hAnsi="SimSun" w:hint="eastAsia"/>
          <w:sz w:val="21"/>
          <w:szCs w:val="22"/>
          <w:lang w:eastAsia="zh-CN"/>
        </w:rPr>
        <w:t>载</w:t>
      </w:r>
      <w:r w:rsidR="00F37B43" w:rsidRPr="00D10FEE">
        <w:rPr>
          <w:rFonts w:ascii="SimSun" w:eastAsia="SimSun" w:hAnsi="SimSun" w:hint="eastAsia"/>
          <w:sz w:val="21"/>
          <w:szCs w:val="22"/>
          <w:lang w:eastAsia="zh-CN"/>
        </w:rPr>
        <w:t>有以下口头发言：</w:t>
      </w:r>
    </w:p>
    <w:p w:rsidR="00717B7E" w:rsidRPr="00D10FEE" w:rsidRDefault="00697C68" w:rsidP="00572BF9">
      <w:pPr>
        <w:overflowPunct w:val="0"/>
        <w:spacing w:afterLines="50" w:after="120" w:line="340" w:lineRule="atLeast"/>
        <w:ind w:left="567"/>
        <w:jc w:val="both"/>
        <w:rPr>
          <w:rFonts w:ascii="SimSun" w:eastAsia="SimSun" w:hAnsi="SimSun"/>
          <w:sz w:val="21"/>
          <w:szCs w:val="22"/>
          <w:lang w:eastAsia="zh-CN"/>
        </w:rPr>
      </w:pPr>
      <w:r w:rsidRPr="00D10FEE">
        <w:rPr>
          <w:rFonts w:ascii="SimSun" w:eastAsia="SimSun" w:hAnsi="SimSun" w:hint="eastAsia"/>
          <w:sz w:val="21"/>
          <w:szCs w:val="22"/>
          <w:lang w:eastAsia="zh-CN"/>
        </w:rPr>
        <w:t>“</w:t>
      </w:r>
      <w:r w:rsidR="00D26AD2" w:rsidRPr="00D10FEE">
        <w:rPr>
          <w:rFonts w:ascii="SimSun" w:eastAsia="SimSun" w:hAnsi="SimSun" w:hint="eastAsia"/>
          <w:sz w:val="21"/>
          <w:szCs w:val="22"/>
          <w:lang w:eastAsia="zh-CN"/>
        </w:rPr>
        <w:t>3</w:t>
      </w:r>
      <w:r w:rsidR="00355502" w:rsidRPr="00D10FEE">
        <w:rPr>
          <w:rFonts w:ascii="SimSun" w:eastAsia="SimSun" w:hAnsi="SimSun" w:hint="eastAsia"/>
          <w:sz w:val="21"/>
          <w:szCs w:val="22"/>
          <w:lang w:eastAsia="zh-CN"/>
        </w:rPr>
        <w:t>2.</w:t>
      </w:r>
      <w:r w:rsidR="00355502" w:rsidRPr="00D10FEE">
        <w:rPr>
          <w:rFonts w:ascii="SimSun" w:eastAsia="SimSun" w:hAnsi="SimSun" w:hint="eastAsia"/>
          <w:sz w:val="21"/>
          <w:szCs w:val="22"/>
          <w:lang w:eastAsia="zh-CN"/>
        </w:rPr>
        <w:tab/>
      </w:r>
      <w:r w:rsidR="002822A6" w:rsidRPr="00D10FEE">
        <w:rPr>
          <w:rFonts w:ascii="SimSun" w:eastAsia="SimSun" w:hAnsi="SimSun" w:hint="eastAsia"/>
          <w:sz w:val="21"/>
          <w:szCs w:val="22"/>
          <w:lang w:eastAsia="zh-CN"/>
        </w:rPr>
        <w:t>尼日利亚代表团代表非洲集团发言，对委员会将注意力转向审议SCCR对发展议程建议的</w:t>
      </w:r>
      <w:r w:rsidR="00BC3C18" w:rsidRPr="00D10FEE">
        <w:rPr>
          <w:rFonts w:ascii="SimSun" w:eastAsia="SimSun" w:hAnsi="SimSun" w:hint="eastAsia"/>
          <w:sz w:val="21"/>
          <w:szCs w:val="22"/>
          <w:lang w:eastAsia="zh-CN"/>
        </w:rPr>
        <w:t>落实</w:t>
      </w:r>
      <w:r w:rsidR="002822A6" w:rsidRPr="00D10FEE">
        <w:rPr>
          <w:rFonts w:ascii="SimSun" w:eastAsia="SimSun" w:hAnsi="SimSun" w:hint="eastAsia"/>
          <w:sz w:val="21"/>
          <w:szCs w:val="22"/>
          <w:lang w:eastAsia="zh-CN"/>
        </w:rPr>
        <w:t>所作贡献表示高兴。与过去一样，代表团希望，委员会将向</w:t>
      </w:r>
      <w:r w:rsidR="00BC3C18" w:rsidRPr="00D10FEE">
        <w:rPr>
          <w:rFonts w:ascii="SimSun" w:eastAsia="SimSun" w:hAnsi="SimSun" w:hint="eastAsia"/>
          <w:sz w:val="21"/>
          <w:szCs w:val="22"/>
          <w:lang w:eastAsia="zh-CN"/>
        </w:rPr>
        <w:t>大会</w:t>
      </w:r>
      <w:r w:rsidR="002822A6" w:rsidRPr="00D10FEE">
        <w:rPr>
          <w:rFonts w:ascii="SimSun" w:eastAsia="SimSun" w:hAnsi="SimSun" w:hint="eastAsia"/>
          <w:sz w:val="21"/>
          <w:szCs w:val="22"/>
          <w:lang w:eastAsia="zh-CN"/>
        </w:rPr>
        <w:t>提供这种信息，并</w:t>
      </w:r>
      <w:proofErr w:type="gramStart"/>
      <w:r w:rsidR="002822A6" w:rsidRPr="00D10FEE">
        <w:rPr>
          <w:rFonts w:ascii="SimSun" w:eastAsia="SimSun" w:hAnsi="SimSun" w:hint="eastAsia"/>
          <w:sz w:val="21"/>
          <w:szCs w:val="22"/>
          <w:lang w:eastAsia="zh-CN"/>
        </w:rPr>
        <w:t>作出</w:t>
      </w:r>
      <w:proofErr w:type="gramEnd"/>
      <w:r w:rsidR="002822A6" w:rsidRPr="00D10FEE">
        <w:rPr>
          <w:rFonts w:ascii="SimSun" w:eastAsia="SimSun" w:hAnsi="SimSun" w:hint="eastAsia"/>
          <w:sz w:val="21"/>
          <w:szCs w:val="22"/>
          <w:lang w:eastAsia="zh-CN"/>
        </w:rPr>
        <w:t>报告。2007年发</w:t>
      </w:r>
      <w:r w:rsidR="00BC3C18" w:rsidRPr="00D10FEE">
        <w:rPr>
          <w:rFonts w:ascii="SimSun" w:eastAsia="SimSun" w:hAnsi="SimSun" w:hint="eastAsia"/>
          <w:sz w:val="21"/>
          <w:szCs w:val="22"/>
          <w:lang w:eastAsia="zh-CN"/>
        </w:rPr>
        <w:t>展</w:t>
      </w:r>
      <w:r w:rsidR="002822A6" w:rsidRPr="00D10FEE">
        <w:rPr>
          <w:rFonts w:ascii="SimSun" w:eastAsia="SimSun" w:hAnsi="SimSun" w:hint="eastAsia"/>
          <w:sz w:val="21"/>
          <w:szCs w:val="22"/>
          <w:lang w:eastAsia="zh-CN"/>
        </w:rPr>
        <w:t>议程建议的通过，是对WIPO</w:t>
      </w:r>
      <w:r w:rsidR="000339CE" w:rsidRPr="00D10FEE">
        <w:rPr>
          <w:rFonts w:ascii="SimSun" w:eastAsia="SimSun" w:hAnsi="SimSun" w:hint="eastAsia"/>
          <w:sz w:val="21"/>
          <w:szCs w:val="22"/>
          <w:lang w:eastAsia="zh-CN"/>
        </w:rPr>
        <w:t>为成员国、</w:t>
      </w:r>
      <w:r w:rsidR="00BC3C18" w:rsidRPr="00D10FEE">
        <w:rPr>
          <w:rFonts w:ascii="SimSun" w:eastAsia="SimSun" w:hAnsi="SimSun" w:hint="eastAsia"/>
          <w:sz w:val="21"/>
          <w:szCs w:val="22"/>
          <w:lang w:eastAsia="zh-CN"/>
        </w:rPr>
        <w:t>尤其</w:t>
      </w:r>
      <w:r w:rsidR="000339CE" w:rsidRPr="00D10FEE">
        <w:rPr>
          <w:rFonts w:ascii="SimSun" w:eastAsia="SimSun" w:hAnsi="SimSun" w:hint="eastAsia"/>
          <w:sz w:val="21"/>
          <w:szCs w:val="22"/>
          <w:lang w:eastAsia="zh-CN"/>
        </w:rPr>
        <w:t>是发展中国家和最不发达国家</w:t>
      </w:r>
      <w:r w:rsidR="00BC3C18" w:rsidRPr="00D10FEE">
        <w:rPr>
          <w:rFonts w:ascii="SimSun" w:eastAsia="SimSun" w:hAnsi="SimSun" w:hint="eastAsia"/>
          <w:sz w:val="21"/>
          <w:szCs w:val="22"/>
          <w:lang w:eastAsia="zh-CN"/>
        </w:rPr>
        <w:t>的</w:t>
      </w:r>
      <w:r w:rsidR="000339CE" w:rsidRPr="00D10FEE">
        <w:rPr>
          <w:rFonts w:ascii="SimSun" w:eastAsia="SimSun" w:hAnsi="SimSun" w:hint="eastAsia"/>
          <w:sz w:val="21"/>
          <w:szCs w:val="22"/>
          <w:lang w:eastAsia="zh-CN"/>
        </w:rPr>
        <w:t>社会经济发展提供便利这种作用的认可</w:t>
      </w:r>
      <w:r w:rsidR="00BC3C18" w:rsidRPr="00D10FEE">
        <w:rPr>
          <w:rFonts w:ascii="SimSun" w:eastAsia="SimSun" w:hAnsi="SimSun" w:hint="eastAsia"/>
          <w:sz w:val="21"/>
          <w:szCs w:val="22"/>
          <w:lang w:eastAsia="zh-CN"/>
        </w:rPr>
        <w:t>。</w:t>
      </w:r>
      <w:r w:rsidR="00524AED" w:rsidRPr="00D10FEE">
        <w:rPr>
          <w:rFonts w:ascii="SimSun" w:eastAsia="SimSun" w:hAnsi="SimSun" w:hint="eastAsia"/>
          <w:sz w:val="21"/>
          <w:szCs w:val="22"/>
          <w:lang w:eastAsia="zh-CN"/>
        </w:rPr>
        <w:t>将发展</w:t>
      </w:r>
      <w:proofErr w:type="gramStart"/>
      <w:r w:rsidR="00524AED" w:rsidRPr="00D10FEE">
        <w:rPr>
          <w:rFonts w:ascii="SimSun" w:eastAsia="SimSun" w:hAnsi="SimSun" w:hint="eastAsia"/>
          <w:sz w:val="21"/>
          <w:szCs w:val="22"/>
          <w:lang w:eastAsia="zh-CN"/>
        </w:rPr>
        <w:t>考量</w:t>
      </w:r>
      <w:proofErr w:type="gramEnd"/>
      <w:r w:rsidR="00524AED" w:rsidRPr="00D10FEE">
        <w:rPr>
          <w:rFonts w:ascii="SimSun" w:eastAsia="SimSun" w:hAnsi="SimSun" w:hint="eastAsia"/>
          <w:sz w:val="21"/>
          <w:szCs w:val="22"/>
          <w:lang w:eastAsia="zh-CN"/>
        </w:rPr>
        <w:t>纳入WIPO所有活动的主流，也是本组织</w:t>
      </w:r>
      <w:r w:rsidR="00BC3C18" w:rsidRPr="00D10FEE">
        <w:rPr>
          <w:rFonts w:ascii="SimSun" w:eastAsia="SimSun" w:hAnsi="SimSun" w:hint="eastAsia"/>
          <w:sz w:val="21"/>
          <w:szCs w:val="22"/>
          <w:lang w:eastAsia="zh-CN"/>
        </w:rPr>
        <w:t>有意识迈出的</w:t>
      </w:r>
      <w:r w:rsidR="00524AED" w:rsidRPr="00D10FEE">
        <w:rPr>
          <w:rFonts w:ascii="SimSun" w:eastAsia="SimSun" w:hAnsi="SimSun" w:hint="eastAsia"/>
          <w:sz w:val="21"/>
          <w:szCs w:val="22"/>
          <w:lang w:eastAsia="zh-CN"/>
        </w:rPr>
        <w:t>关键一步。一些建议，尤其是建议集B中包括的建议，对于帮助培育有包容性的、兼顾各方利益、</w:t>
      </w:r>
      <w:r w:rsidR="00BC3C18" w:rsidRPr="00D10FEE">
        <w:rPr>
          <w:rFonts w:ascii="SimSun" w:eastAsia="SimSun" w:hAnsi="SimSun" w:hint="eastAsia"/>
          <w:sz w:val="21"/>
          <w:szCs w:val="22"/>
          <w:lang w:eastAsia="zh-CN"/>
        </w:rPr>
        <w:t>顾及</w:t>
      </w:r>
      <w:r w:rsidR="00524AED" w:rsidRPr="00D10FEE">
        <w:rPr>
          <w:rFonts w:ascii="SimSun" w:eastAsia="SimSun" w:hAnsi="SimSun" w:hint="eastAsia"/>
          <w:sz w:val="21"/>
          <w:szCs w:val="22"/>
          <w:lang w:eastAsia="zh-CN"/>
        </w:rPr>
        <w:t>WIPO成员国不同发展水平的知识产权体系，具有根本</w:t>
      </w:r>
      <w:r w:rsidR="00BC3C18" w:rsidRPr="00D10FEE">
        <w:rPr>
          <w:rFonts w:ascii="SimSun" w:eastAsia="SimSun" w:hAnsi="SimSun" w:hint="eastAsia"/>
          <w:sz w:val="21"/>
          <w:szCs w:val="22"/>
          <w:lang w:eastAsia="zh-CN"/>
        </w:rPr>
        <w:t>性</w:t>
      </w:r>
      <w:r w:rsidR="00524AED" w:rsidRPr="00D10FEE">
        <w:rPr>
          <w:rFonts w:ascii="SimSun" w:eastAsia="SimSun" w:hAnsi="SimSun" w:hint="eastAsia"/>
          <w:sz w:val="21"/>
          <w:szCs w:val="22"/>
          <w:lang w:eastAsia="zh-CN"/>
        </w:rPr>
        <w:t>意义。版权制度对社会经济发展</w:t>
      </w:r>
      <w:r w:rsidR="00BC3C18" w:rsidRPr="00D10FEE">
        <w:rPr>
          <w:rFonts w:ascii="SimSun" w:eastAsia="SimSun" w:hAnsi="SimSun" w:hint="eastAsia"/>
          <w:sz w:val="21"/>
          <w:szCs w:val="22"/>
          <w:lang w:eastAsia="zh-CN"/>
        </w:rPr>
        <w:t>发挥着</w:t>
      </w:r>
      <w:r w:rsidR="00524AED" w:rsidRPr="00D10FEE">
        <w:rPr>
          <w:rFonts w:ascii="SimSun" w:eastAsia="SimSun" w:hAnsi="SimSun" w:hint="eastAsia"/>
          <w:sz w:val="21"/>
          <w:szCs w:val="22"/>
          <w:lang w:eastAsia="zh-CN"/>
        </w:rPr>
        <w:t>巨大且有</w:t>
      </w:r>
      <w:r w:rsidR="00BC3C18" w:rsidRPr="00D10FEE">
        <w:rPr>
          <w:rFonts w:ascii="SimSun" w:eastAsia="SimSun" w:hAnsi="SimSun" w:hint="eastAsia"/>
          <w:sz w:val="21"/>
          <w:szCs w:val="22"/>
          <w:lang w:eastAsia="zh-CN"/>
        </w:rPr>
        <w:t>充分记录</w:t>
      </w:r>
      <w:r w:rsidR="00524AED" w:rsidRPr="00D10FEE">
        <w:rPr>
          <w:rFonts w:ascii="SimSun" w:eastAsia="SimSun" w:hAnsi="SimSun" w:hint="eastAsia"/>
          <w:sz w:val="21"/>
          <w:szCs w:val="22"/>
          <w:lang w:eastAsia="zh-CN"/>
        </w:rPr>
        <w:t>的贡献。代表团认为，SCCR在这方面有良好记录。可以提及2007年以后</w:t>
      </w:r>
      <w:proofErr w:type="gramStart"/>
      <w:r w:rsidR="00D95AC4">
        <w:rPr>
          <w:rFonts w:ascii="SimSun" w:eastAsia="SimSun" w:hAnsi="SimSun" w:hint="eastAsia"/>
          <w:sz w:val="21"/>
          <w:szCs w:val="22"/>
          <w:lang w:eastAsia="zh-CN"/>
        </w:rPr>
        <w:t>作出</w:t>
      </w:r>
      <w:proofErr w:type="gramEnd"/>
      <w:r w:rsidR="00524AED" w:rsidRPr="00D10FEE">
        <w:rPr>
          <w:rFonts w:ascii="SimSun" w:eastAsia="SimSun" w:hAnsi="SimSun" w:hint="eastAsia"/>
          <w:sz w:val="21"/>
          <w:szCs w:val="22"/>
          <w:lang w:eastAsia="zh-CN"/>
        </w:rPr>
        <w:t>的进展，如《北京条约》、《马拉喀什条约》以及可能的广播</w:t>
      </w:r>
      <w:r w:rsidR="00BC3C18" w:rsidRPr="00D10FEE">
        <w:rPr>
          <w:rFonts w:ascii="SimSun" w:eastAsia="SimSun" w:hAnsi="SimSun" w:hint="eastAsia"/>
          <w:sz w:val="21"/>
          <w:szCs w:val="22"/>
          <w:lang w:eastAsia="zh-CN"/>
        </w:rPr>
        <w:t>条约</w:t>
      </w:r>
      <w:r w:rsidR="00524AED" w:rsidRPr="00D10FEE">
        <w:rPr>
          <w:rFonts w:ascii="SimSun" w:eastAsia="SimSun" w:hAnsi="SimSun" w:hint="eastAsia"/>
          <w:sz w:val="21"/>
          <w:szCs w:val="22"/>
          <w:lang w:eastAsia="zh-CN"/>
        </w:rPr>
        <w:t>。它希望，SCCR能改变谈判步伐，尤其是在图书馆和档案馆及教育</w:t>
      </w:r>
      <w:r w:rsidR="00A87724" w:rsidRPr="00D10FEE">
        <w:rPr>
          <w:rFonts w:ascii="SimSun" w:eastAsia="SimSun" w:hAnsi="SimSun" w:hint="eastAsia"/>
          <w:sz w:val="21"/>
          <w:szCs w:val="22"/>
          <w:lang w:eastAsia="zh-CN"/>
        </w:rPr>
        <w:t>与研究</w:t>
      </w:r>
      <w:r w:rsidR="00524AED" w:rsidRPr="00D10FEE">
        <w:rPr>
          <w:rFonts w:ascii="SimSun" w:eastAsia="SimSun" w:hAnsi="SimSun" w:hint="eastAsia"/>
          <w:sz w:val="21"/>
          <w:szCs w:val="22"/>
          <w:lang w:eastAsia="zh-CN"/>
        </w:rPr>
        <w:t>机构的例外与限制方面。</w:t>
      </w:r>
      <w:r w:rsidR="00BC3C18" w:rsidRPr="00D10FEE">
        <w:rPr>
          <w:rFonts w:ascii="SimSun" w:eastAsia="SimSun" w:hAnsi="SimSun" w:hint="eastAsia"/>
          <w:sz w:val="21"/>
          <w:szCs w:val="22"/>
          <w:lang w:eastAsia="zh-CN"/>
        </w:rPr>
        <w:t>考虑到教育、知识和获取信息对人和社会的发展发挥的重要作用，</w:t>
      </w:r>
      <w:r w:rsidR="00141FC7" w:rsidRPr="00D10FEE">
        <w:rPr>
          <w:rFonts w:ascii="SimSun" w:eastAsia="SimSun" w:hAnsi="SimSun" w:hint="eastAsia"/>
          <w:sz w:val="21"/>
          <w:szCs w:val="22"/>
          <w:lang w:eastAsia="zh-CN"/>
        </w:rPr>
        <w:t>非洲集团对成员国</w:t>
      </w:r>
      <w:r w:rsidR="00BC3C18" w:rsidRPr="00D10FEE">
        <w:rPr>
          <w:rFonts w:ascii="SimSun" w:eastAsia="SimSun" w:hAnsi="SimSun" w:hint="eastAsia"/>
          <w:sz w:val="21"/>
          <w:szCs w:val="22"/>
          <w:lang w:eastAsia="zh-CN"/>
        </w:rPr>
        <w:t>表现出的</w:t>
      </w:r>
      <w:r w:rsidR="00141FC7" w:rsidRPr="00D10FEE">
        <w:rPr>
          <w:rFonts w:ascii="SimSun" w:eastAsia="SimSun" w:hAnsi="SimSun" w:hint="eastAsia"/>
          <w:sz w:val="21"/>
          <w:szCs w:val="22"/>
          <w:lang w:eastAsia="zh-CN"/>
        </w:rPr>
        <w:t>推动该主题的意愿或政治承诺度抱有</w:t>
      </w:r>
      <w:r w:rsidR="00BC3C18" w:rsidRPr="00D10FEE">
        <w:rPr>
          <w:rFonts w:ascii="SimSun" w:eastAsia="SimSun" w:hAnsi="SimSun" w:hint="eastAsia"/>
          <w:sz w:val="21"/>
          <w:szCs w:val="22"/>
          <w:lang w:eastAsia="zh-CN"/>
        </w:rPr>
        <w:t>巨</w:t>
      </w:r>
      <w:r w:rsidR="00141FC7" w:rsidRPr="00D10FEE">
        <w:rPr>
          <w:rFonts w:ascii="SimSun" w:eastAsia="SimSun" w:hAnsi="SimSun" w:hint="eastAsia"/>
          <w:sz w:val="21"/>
          <w:szCs w:val="22"/>
          <w:lang w:eastAsia="zh-CN"/>
        </w:rPr>
        <w:t>大关切。代表团还提到可持续发展目标，包括关于教育和为人人提供终</w:t>
      </w:r>
      <w:r w:rsidR="00BC3C18" w:rsidRPr="00D10FEE">
        <w:rPr>
          <w:rFonts w:ascii="SimSun" w:eastAsia="SimSun" w:hAnsi="SimSun" w:hint="eastAsia"/>
          <w:sz w:val="21"/>
          <w:szCs w:val="22"/>
          <w:lang w:eastAsia="zh-CN"/>
        </w:rPr>
        <w:t>生</w:t>
      </w:r>
      <w:r w:rsidR="00141FC7" w:rsidRPr="00D10FEE">
        <w:rPr>
          <w:rFonts w:ascii="SimSun" w:eastAsia="SimSun" w:hAnsi="SimSun" w:hint="eastAsia"/>
          <w:sz w:val="21"/>
          <w:szCs w:val="22"/>
          <w:lang w:eastAsia="zh-CN"/>
        </w:rPr>
        <w:t>学习机会的一项具体目标。它请委员会注意发展议程建议17，该条说，WIPO在其各项活动中，应当顾及知识产权协定的灵活性，尤其是发展中国家和最不发达国家关心的灵活性。代表团还提到建议22，该条说，WIPO的各项准则制定活动应当有助于实现联合国系统中议定的各项发展目标，包括千年</w:t>
      </w:r>
      <w:r w:rsidR="00BC3C18" w:rsidRPr="00D10FEE">
        <w:rPr>
          <w:rFonts w:ascii="SimSun" w:eastAsia="SimSun" w:hAnsi="SimSun" w:hint="eastAsia"/>
          <w:sz w:val="21"/>
          <w:szCs w:val="22"/>
          <w:lang w:eastAsia="zh-CN"/>
        </w:rPr>
        <w:t>发展目标，</w:t>
      </w:r>
      <w:r w:rsidR="00141FC7" w:rsidRPr="00D10FEE">
        <w:rPr>
          <w:rFonts w:ascii="SimSun" w:eastAsia="SimSun" w:hAnsi="SimSun" w:hint="eastAsia"/>
          <w:sz w:val="21"/>
          <w:szCs w:val="22"/>
          <w:lang w:eastAsia="zh-CN"/>
        </w:rPr>
        <w:t>这些目标现在已被可持续发展目标取代。呼吁成员国表现出在更大范围的联合国系统框架内</w:t>
      </w:r>
      <w:r w:rsidR="00BC3C18" w:rsidRPr="00D10FEE">
        <w:rPr>
          <w:rFonts w:ascii="SimSun" w:eastAsia="SimSun" w:hAnsi="SimSun" w:hint="eastAsia"/>
          <w:sz w:val="21"/>
          <w:szCs w:val="22"/>
          <w:lang w:eastAsia="zh-CN"/>
        </w:rPr>
        <w:t>能够达成</w:t>
      </w:r>
      <w:r w:rsidR="00141FC7" w:rsidRPr="00D10FEE">
        <w:rPr>
          <w:rFonts w:ascii="SimSun" w:eastAsia="SimSun" w:hAnsi="SimSun" w:hint="eastAsia"/>
          <w:sz w:val="21"/>
          <w:szCs w:val="22"/>
          <w:lang w:eastAsia="zh-CN"/>
        </w:rPr>
        <w:t>的一致意见。代表团没发现任何一个不是联合国系统会员和不同意通过可持续发展目标的SCCR成员。因此，它希望SCCR可</w:t>
      </w:r>
      <w:r w:rsidR="00D95AC4">
        <w:rPr>
          <w:rFonts w:ascii="SimSun" w:eastAsia="SimSun" w:hAnsi="SimSun" w:hint="eastAsia"/>
          <w:sz w:val="21"/>
          <w:szCs w:val="22"/>
          <w:lang w:eastAsia="zh-CN"/>
        </w:rPr>
        <w:t>以打</w:t>
      </w:r>
      <w:r w:rsidR="00BC3C18" w:rsidRPr="00D10FEE">
        <w:rPr>
          <w:rFonts w:ascii="SimSun" w:eastAsia="SimSun" w:hAnsi="SimSun" w:hint="eastAsia"/>
          <w:sz w:val="21"/>
          <w:szCs w:val="22"/>
          <w:lang w:eastAsia="zh-CN"/>
        </w:rPr>
        <w:t>开新的一页</w:t>
      </w:r>
      <w:r w:rsidR="00141FC7" w:rsidRPr="00D10FEE">
        <w:rPr>
          <w:rFonts w:ascii="SimSun" w:eastAsia="SimSun" w:hAnsi="SimSun" w:hint="eastAsia"/>
          <w:sz w:val="21"/>
          <w:szCs w:val="22"/>
          <w:lang w:eastAsia="zh-CN"/>
        </w:rPr>
        <w:t>，在处理</w:t>
      </w:r>
      <w:r w:rsidR="00A87724" w:rsidRPr="00D10FEE">
        <w:rPr>
          <w:rFonts w:ascii="SimSun" w:eastAsia="SimSun" w:hAnsi="SimSun" w:hint="eastAsia"/>
          <w:sz w:val="21"/>
          <w:szCs w:val="22"/>
          <w:lang w:eastAsia="zh-CN"/>
        </w:rPr>
        <w:t>图书馆和档案馆及教育与研究机构的例外与限制方面工作中，</w:t>
      </w:r>
      <w:r w:rsidR="00141FC7" w:rsidRPr="00D10FEE">
        <w:rPr>
          <w:rFonts w:ascii="SimSun" w:eastAsia="SimSun" w:hAnsi="SimSun" w:hint="eastAsia"/>
          <w:sz w:val="21"/>
          <w:szCs w:val="22"/>
          <w:lang w:eastAsia="zh-CN"/>
        </w:rPr>
        <w:t>表现出更多的宽厚、容忍和包容</w:t>
      </w:r>
      <w:r w:rsidR="00A87724" w:rsidRPr="00D10FEE">
        <w:rPr>
          <w:rFonts w:ascii="SimSun" w:eastAsia="SimSun" w:hAnsi="SimSun" w:hint="eastAsia"/>
          <w:sz w:val="21"/>
          <w:szCs w:val="22"/>
          <w:lang w:eastAsia="zh-CN"/>
        </w:rPr>
        <w:t>。</w:t>
      </w:r>
    </w:p>
    <w:p w:rsidR="00717B7E" w:rsidRPr="00D10FEE" w:rsidRDefault="00697C68" w:rsidP="00572BF9">
      <w:pPr>
        <w:overflowPunct w:val="0"/>
        <w:spacing w:afterLines="50" w:after="120" w:line="340" w:lineRule="atLeast"/>
        <w:ind w:left="567"/>
        <w:jc w:val="both"/>
        <w:rPr>
          <w:rFonts w:ascii="SimSun" w:eastAsia="SimSun" w:hAnsi="SimSun" w:cs="SimSun"/>
          <w:sz w:val="21"/>
          <w:lang w:eastAsia="zh-CN"/>
        </w:rPr>
      </w:pPr>
      <w:r w:rsidRPr="00D10FEE">
        <w:rPr>
          <w:rFonts w:ascii="SimSun" w:eastAsia="SimSun" w:hAnsi="SimSun" w:hint="eastAsia"/>
          <w:sz w:val="21"/>
          <w:szCs w:val="22"/>
          <w:lang w:eastAsia="zh-CN"/>
        </w:rPr>
        <w:t>“</w:t>
      </w:r>
      <w:r w:rsidR="00F63BD1" w:rsidRPr="00D10FEE">
        <w:rPr>
          <w:rFonts w:ascii="SimSun" w:eastAsia="SimSun" w:hAnsi="SimSun" w:cs="SimSun" w:hint="eastAsia"/>
          <w:sz w:val="21"/>
          <w:lang w:eastAsia="zh-CN"/>
        </w:rPr>
        <w:t>33.</w:t>
      </w:r>
      <w:r w:rsidR="00075C54" w:rsidRPr="00D10FEE">
        <w:rPr>
          <w:rFonts w:ascii="SimSun" w:eastAsia="SimSun" w:hAnsi="SimSun" w:cs="SimSun" w:hint="eastAsia"/>
          <w:sz w:val="21"/>
          <w:lang w:eastAsia="zh-CN"/>
        </w:rPr>
        <w:tab/>
      </w:r>
      <w:r w:rsidR="00F63BD1" w:rsidRPr="00D10FEE">
        <w:rPr>
          <w:rFonts w:ascii="SimSun" w:eastAsia="SimSun" w:hAnsi="SimSun" w:cs="SimSun" w:hint="eastAsia"/>
          <w:sz w:val="21"/>
          <w:lang w:eastAsia="zh-CN"/>
        </w:rPr>
        <w:t>巴西代表团感谢非洲集团的发言和关于在该届会议</w:t>
      </w:r>
      <w:r w:rsidR="00075C54" w:rsidRPr="00D10FEE">
        <w:rPr>
          <w:rFonts w:ascii="SimSun" w:eastAsia="SimSun" w:hAnsi="SimSun" w:cs="SimSun" w:hint="eastAsia"/>
          <w:sz w:val="21"/>
          <w:lang w:eastAsia="zh-CN"/>
        </w:rPr>
        <w:t>上</w:t>
      </w:r>
      <w:r w:rsidR="00F63BD1" w:rsidRPr="00D10FEE">
        <w:rPr>
          <w:rFonts w:ascii="SimSun" w:eastAsia="SimSun" w:hAnsi="SimSun" w:cs="SimSun" w:hint="eastAsia"/>
          <w:sz w:val="21"/>
          <w:lang w:eastAsia="zh-CN"/>
        </w:rPr>
        <w:t>增加该议程</w:t>
      </w:r>
      <w:r w:rsidR="00075C54" w:rsidRPr="00D10FEE">
        <w:rPr>
          <w:rFonts w:ascii="SimSun" w:eastAsia="SimSun" w:hAnsi="SimSun" w:cs="SimSun" w:hint="eastAsia"/>
          <w:sz w:val="21"/>
          <w:lang w:eastAsia="zh-CN"/>
        </w:rPr>
        <w:t>项目</w:t>
      </w:r>
      <w:r w:rsidR="00F63BD1" w:rsidRPr="00D10FEE">
        <w:rPr>
          <w:rFonts w:ascii="SimSun" w:eastAsia="SimSun" w:hAnsi="SimSun" w:cs="SimSun" w:hint="eastAsia"/>
          <w:sz w:val="21"/>
          <w:lang w:eastAsia="zh-CN"/>
        </w:rPr>
        <w:t>的建议。如非洲集团介绍的那样，代表团提到建议17和22。</w:t>
      </w:r>
      <w:r w:rsidR="00075C54" w:rsidRPr="00D10FEE">
        <w:rPr>
          <w:rFonts w:ascii="SimSun" w:eastAsia="SimSun" w:hAnsi="SimSun" w:cs="SimSun" w:hint="eastAsia"/>
          <w:sz w:val="21"/>
          <w:lang w:eastAsia="zh-CN"/>
        </w:rPr>
        <w:t>建议17说，</w:t>
      </w:r>
      <w:r w:rsidR="00075C54" w:rsidRPr="00D10FEE">
        <w:rPr>
          <w:rFonts w:ascii="SimSun" w:eastAsia="SimSun" w:hAnsi="SimSun" w:hint="eastAsia"/>
          <w:sz w:val="21"/>
          <w:lang w:eastAsia="zh-CN"/>
        </w:rPr>
        <w:t>WIPO在其包括准则制定在内的各项活动中，应当顾及国际知识产权协定的灵活性，尤其是发展中国家和最不发达国家关心的灵活性。</w:t>
      </w:r>
      <w:r w:rsidR="00F63BD1" w:rsidRPr="00D10FEE">
        <w:rPr>
          <w:rFonts w:ascii="SimSun" w:eastAsia="SimSun" w:hAnsi="SimSun" w:cs="SimSun" w:hint="eastAsia"/>
          <w:sz w:val="21"/>
          <w:lang w:eastAsia="zh-CN"/>
        </w:rPr>
        <w:t>关于广播、图书馆和档案馆的例外与限制、教育和研究机构及其他残疾人的例外与限制的讨论，以及关于GRULAC数字环境提案（文件</w:t>
      </w:r>
      <w:r w:rsidR="00075C54" w:rsidRPr="00D10FEE">
        <w:rPr>
          <w:rFonts w:ascii="SimSun" w:eastAsia="SimSun" w:hAnsi="SimSun" w:cs="SimSun" w:hint="eastAsia"/>
          <w:sz w:val="21"/>
          <w:lang w:eastAsia="zh-CN"/>
        </w:rPr>
        <w:t>SCCR/31/4</w:t>
      </w:r>
      <w:r w:rsidR="002132C5" w:rsidRPr="00D10FEE">
        <w:rPr>
          <w:rFonts w:ascii="SimSun" w:eastAsia="SimSun" w:hAnsi="SimSun" w:cs="SimSun" w:hint="eastAsia"/>
          <w:sz w:val="21"/>
          <w:lang w:eastAsia="zh-CN"/>
        </w:rPr>
        <w:t>）</w:t>
      </w:r>
      <w:r w:rsidR="00F63BD1" w:rsidRPr="00D10FEE">
        <w:rPr>
          <w:rFonts w:ascii="SimSun" w:eastAsia="SimSun" w:hAnsi="SimSun" w:cs="SimSun" w:hint="eastAsia"/>
          <w:sz w:val="21"/>
          <w:lang w:eastAsia="zh-CN"/>
        </w:rPr>
        <w:t>的讨论，是落实该项建议的好例子。</w:t>
      </w:r>
      <w:r w:rsidR="00075C54" w:rsidRPr="00D10FEE">
        <w:rPr>
          <w:rFonts w:ascii="SimSun" w:eastAsia="SimSun" w:hAnsi="SimSun" w:cs="SimSun" w:hint="eastAsia"/>
          <w:sz w:val="21"/>
          <w:lang w:eastAsia="zh-CN"/>
        </w:rPr>
        <w:t>而建议22则说，</w:t>
      </w:r>
      <w:r w:rsidR="00075C54" w:rsidRPr="00D10FEE">
        <w:rPr>
          <w:rFonts w:ascii="SimSun" w:eastAsia="SimSun" w:hAnsi="SimSun" w:hint="eastAsia"/>
          <w:sz w:val="21"/>
          <w:lang w:eastAsia="zh-CN"/>
        </w:rPr>
        <w:t>WIPO的各项准则制定活动应当有助于联合国系统中的各项发展目标，包括《千年宣言》中所载的目标，因为它们有一套共同的可持续目标。</w:t>
      </w:r>
      <w:r w:rsidR="00F63BD1" w:rsidRPr="00D10FEE">
        <w:rPr>
          <w:rFonts w:ascii="SimSun" w:eastAsia="SimSun" w:hAnsi="SimSun" w:cs="SimSun" w:hint="eastAsia"/>
          <w:sz w:val="21"/>
          <w:lang w:eastAsia="zh-CN"/>
        </w:rPr>
        <w:t>在这一背景下，可持续发展目标4</w:t>
      </w:r>
      <w:r w:rsidR="00D95AC4">
        <w:rPr>
          <w:rFonts w:ascii="SimSun" w:eastAsia="SimSun" w:hAnsi="SimSun" w:cs="SimSun" w:hint="eastAsia"/>
          <w:sz w:val="21"/>
          <w:lang w:eastAsia="zh-CN"/>
        </w:rPr>
        <w:t>‘</w:t>
      </w:r>
      <w:r w:rsidR="00075C54" w:rsidRPr="00D10FEE">
        <w:rPr>
          <w:rStyle w:val="st1"/>
          <w:rFonts w:ascii="SimSun" w:eastAsia="SimSun" w:hAnsi="SimSun" w:hint="eastAsia"/>
          <w:sz w:val="21"/>
          <w:lang w:eastAsia="zh-CN"/>
        </w:rPr>
        <w:t>确保包容性和优质的教育，促进全民享有终身学习机会</w:t>
      </w:r>
      <w:r w:rsidR="00D95AC4">
        <w:rPr>
          <w:rStyle w:val="st1"/>
          <w:rFonts w:ascii="SimSun" w:eastAsia="SimSun" w:hAnsi="SimSun" w:hint="eastAsia"/>
          <w:sz w:val="21"/>
          <w:lang w:eastAsia="zh-CN"/>
        </w:rPr>
        <w:t>’</w:t>
      </w:r>
      <w:r w:rsidR="00F63BD1" w:rsidRPr="00D10FEE">
        <w:rPr>
          <w:rFonts w:ascii="SimSun" w:eastAsia="SimSun" w:hAnsi="SimSun" w:cs="SimSun" w:hint="eastAsia"/>
          <w:sz w:val="21"/>
          <w:lang w:eastAsia="zh-CN"/>
        </w:rPr>
        <w:t>具有特殊重要性，具体是</w:t>
      </w:r>
      <w:r w:rsidR="00075C54" w:rsidRPr="00D10FEE">
        <w:rPr>
          <w:rFonts w:ascii="SimSun" w:eastAsia="SimSun" w:hAnsi="SimSun" w:cs="SimSun" w:hint="eastAsia"/>
          <w:sz w:val="21"/>
          <w:lang w:eastAsia="zh-CN"/>
        </w:rPr>
        <w:t>在</w:t>
      </w:r>
      <w:r w:rsidR="00F63BD1" w:rsidRPr="00D10FEE">
        <w:rPr>
          <w:rFonts w:ascii="SimSun" w:eastAsia="SimSun" w:hAnsi="SimSun" w:cs="SimSun" w:hint="eastAsia"/>
          <w:sz w:val="21"/>
          <w:lang w:eastAsia="zh-CN"/>
        </w:rPr>
        <w:t>关于图书馆和档案馆的例外与限制、教育和研究机构及其他残疾人的例外与限制的讨论</w:t>
      </w:r>
      <w:r w:rsidR="00075C54" w:rsidRPr="00D10FEE">
        <w:rPr>
          <w:rFonts w:ascii="SimSun" w:eastAsia="SimSun" w:hAnsi="SimSun" w:cs="SimSun" w:hint="eastAsia"/>
          <w:sz w:val="21"/>
          <w:lang w:eastAsia="zh-CN"/>
        </w:rPr>
        <w:t>方面</w:t>
      </w:r>
      <w:r w:rsidR="00F63BD1" w:rsidRPr="00D10FEE">
        <w:rPr>
          <w:rFonts w:ascii="SimSun" w:eastAsia="SimSun" w:hAnsi="SimSun" w:cs="SimSun" w:hint="eastAsia"/>
          <w:sz w:val="21"/>
          <w:lang w:eastAsia="zh-CN"/>
        </w:rPr>
        <w:t>。代表团赞扬WIPO秘书处处理这项建议。在关于准则制定活动和其他活动的工作文件中，增加了一些议题，如潜在灵活性</w:t>
      </w:r>
      <w:r w:rsidR="00075C54" w:rsidRPr="00D10FEE">
        <w:rPr>
          <w:rFonts w:ascii="SimSun" w:eastAsia="SimSun" w:hAnsi="SimSun" w:cs="SimSun" w:hint="eastAsia"/>
          <w:sz w:val="21"/>
          <w:lang w:eastAsia="zh-CN"/>
        </w:rPr>
        <w:t>、</w:t>
      </w:r>
      <w:r w:rsidR="00F63BD1" w:rsidRPr="00D10FEE">
        <w:rPr>
          <w:rFonts w:ascii="SimSun" w:eastAsia="SimSun" w:hAnsi="SimSun" w:cs="SimSun" w:hint="eastAsia"/>
          <w:sz w:val="21"/>
          <w:lang w:eastAsia="zh-CN"/>
        </w:rPr>
        <w:t>例外与限制和为发展中国家和最不发达国家增加特别规定的可能性，</w:t>
      </w:r>
      <w:r w:rsidR="00075C54" w:rsidRPr="00D10FEE">
        <w:rPr>
          <w:rFonts w:ascii="SimSun" w:eastAsia="SimSun" w:hAnsi="SimSun" w:cs="SimSun" w:hint="eastAsia"/>
          <w:sz w:val="21"/>
          <w:lang w:eastAsia="zh-CN"/>
        </w:rPr>
        <w:t>就是</w:t>
      </w:r>
      <w:r w:rsidR="00F63BD1" w:rsidRPr="00D10FEE">
        <w:rPr>
          <w:rFonts w:ascii="SimSun" w:eastAsia="SimSun" w:hAnsi="SimSun" w:cs="SimSun" w:hint="eastAsia"/>
          <w:sz w:val="21"/>
          <w:lang w:eastAsia="zh-CN"/>
        </w:rPr>
        <w:t>受了建议22的指引。</w:t>
      </w:r>
    </w:p>
    <w:p w:rsidR="00602A0B" w:rsidRPr="00D10FEE" w:rsidRDefault="00F63BD1" w:rsidP="00572BF9">
      <w:pPr>
        <w:overflowPunct w:val="0"/>
        <w:spacing w:afterLines="50" w:after="120" w:line="340" w:lineRule="atLeast"/>
        <w:ind w:left="567"/>
        <w:jc w:val="both"/>
        <w:rPr>
          <w:rFonts w:ascii="SimSun" w:eastAsia="SimSun" w:hAnsi="SimSun" w:cs="SimSun"/>
          <w:sz w:val="21"/>
          <w:lang w:eastAsia="zh-CN"/>
        </w:rPr>
      </w:pPr>
      <w:r w:rsidRPr="00D10FEE">
        <w:rPr>
          <w:rFonts w:ascii="SimSun" w:eastAsia="SimSun" w:hAnsi="SimSun" w:cs="SimSun" w:hint="eastAsia"/>
          <w:sz w:val="21"/>
          <w:lang w:eastAsia="zh-CN"/>
        </w:rPr>
        <w:t>“34.</w:t>
      </w:r>
      <w:r w:rsidR="00075C54" w:rsidRPr="00D10FEE">
        <w:rPr>
          <w:rFonts w:ascii="SimSun" w:eastAsia="SimSun" w:hAnsi="SimSun" w:cs="SimSun" w:hint="eastAsia"/>
          <w:sz w:val="21"/>
          <w:lang w:eastAsia="zh-CN"/>
        </w:rPr>
        <w:tab/>
      </w:r>
      <w:r w:rsidRPr="00D10FEE">
        <w:rPr>
          <w:rFonts w:ascii="SimSun" w:eastAsia="SimSun" w:hAnsi="SimSun" w:cs="SimSun" w:hint="eastAsia"/>
          <w:sz w:val="21"/>
          <w:lang w:eastAsia="zh-CN"/>
        </w:rPr>
        <w:t>希腊代表团代表B集团发言，澄清说，关于SCCR对落实发展议程各项建议</w:t>
      </w:r>
      <w:r w:rsidR="00D95AC4">
        <w:rPr>
          <w:rFonts w:ascii="SimSun" w:eastAsia="SimSun" w:hAnsi="SimSun" w:cs="SimSun" w:hint="eastAsia"/>
          <w:sz w:val="21"/>
          <w:lang w:eastAsia="zh-CN"/>
        </w:rPr>
        <w:t>所作</w:t>
      </w:r>
      <w:r w:rsidRPr="00D10FEE">
        <w:rPr>
          <w:rFonts w:ascii="SimSun" w:eastAsia="SimSun" w:hAnsi="SimSun" w:cs="SimSun" w:hint="eastAsia"/>
          <w:sz w:val="21"/>
          <w:lang w:eastAsia="zh-CN"/>
        </w:rPr>
        <w:t>贡献的</w:t>
      </w:r>
      <w:r w:rsidR="00075C54" w:rsidRPr="00D10FEE">
        <w:rPr>
          <w:rFonts w:ascii="SimSun" w:eastAsia="SimSun" w:hAnsi="SimSun" w:cs="SimSun" w:hint="eastAsia"/>
          <w:sz w:val="21"/>
          <w:lang w:eastAsia="zh-CN"/>
        </w:rPr>
        <w:t>新增</w:t>
      </w:r>
      <w:r w:rsidRPr="00D10FEE">
        <w:rPr>
          <w:rFonts w:ascii="SimSun" w:eastAsia="SimSun" w:hAnsi="SimSun" w:cs="SimSun" w:hint="eastAsia"/>
          <w:sz w:val="21"/>
          <w:lang w:eastAsia="zh-CN"/>
        </w:rPr>
        <w:t>议程项目，是临时</w:t>
      </w:r>
      <w:r w:rsidR="00075C54" w:rsidRPr="00D10FEE">
        <w:rPr>
          <w:rFonts w:ascii="SimSun" w:eastAsia="SimSun" w:hAnsi="SimSun" w:cs="SimSun" w:hint="eastAsia"/>
          <w:sz w:val="21"/>
          <w:lang w:eastAsia="zh-CN"/>
        </w:rPr>
        <w:t>性</w:t>
      </w:r>
      <w:r w:rsidRPr="00D10FEE">
        <w:rPr>
          <w:rFonts w:ascii="SimSun" w:eastAsia="SimSun" w:hAnsi="SimSun" w:cs="SimSun" w:hint="eastAsia"/>
          <w:sz w:val="21"/>
          <w:lang w:eastAsia="zh-CN"/>
        </w:rPr>
        <w:t>的。它指出，</w:t>
      </w:r>
      <w:r w:rsidR="00075C54" w:rsidRPr="00D10FEE">
        <w:rPr>
          <w:rFonts w:ascii="SimSun" w:eastAsia="SimSun" w:hAnsi="SimSun" w:cs="SimSun" w:hint="eastAsia"/>
          <w:sz w:val="21"/>
          <w:lang w:eastAsia="zh-CN"/>
        </w:rPr>
        <w:t>新</w:t>
      </w:r>
      <w:r w:rsidRPr="00D10FEE">
        <w:rPr>
          <w:rFonts w:ascii="SimSun" w:eastAsia="SimSun" w:hAnsi="SimSun" w:cs="SimSun" w:hint="eastAsia"/>
          <w:sz w:val="21"/>
          <w:lang w:eastAsia="zh-CN"/>
        </w:rPr>
        <w:t>增的议程项目近期不在议程上，版权领域的发展相关活动，不论是否增加该议程项目，WIPO都要开展。该集团相信，WIPO各委员会，包括SCCR，</w:t>
      </w:r>
      <w:r w:rsidR="00602A0B" w:rsidRPr="00D10FEE">
        <w:rPr>
          <w:rFonts w:ascii="SimSun" w:eastAsia="SimSun" w:hAnsi="SimSun" w:cs="SimSun" w:hint="eastAsia"/>
          <w:sz w:val="21"/>
          <w:lang w:eastAsia="zh-CN"/>
        </w:rPr>
        <w:t>要遵守各自的任务规定，必须</w:t>
      </w:r>
      <w:r w:rsidRPr="00D10FEE">
        <w:rPr>
          <w:rFonts w:ascii="SimSun" w:eastAsia="SimSun" w:hAnsi="SimSun" w:cs="SimSun" w:hint="eastAsia"/>
          <w:sz w:val="21"/>
          <w:lang w:eastAsia="zh-CN"/>
        </w:rPr>
        <w:t>着重于实</w:t>
      </w:r>
      <w:r w:rsidR="00602A0B" w:rsidRPr="00D10FEE">
        <w:rPr>
          <w:rFonts w:ascii="SimSun" w:eastAsia="SimSun" w:hAnsi="SimSun" w:cs="SimSun" w:hint="eastAsia"/>
          <w:sz w:val="21"/>
          <w:lang w:eastAsia="zh-CN"/>
        </w:rPr>
        <w:t>质</w:t>
      </w:r>
      <w:r w:rsidRPr="00D10FEE">
        <w:rPr>
          <w:rFonts w:ascii="SimSun" w:eastAsia="SimSun" w:hAnsi="SimSun" w:cs="SimSun" w:hint="eastAsia"/>
          <w:sz w:val="21"/>
          <w:lang w:eastAsia="zh-CN"/>
        </w:rPr>
        <w:t>。从这个角度，代表团重申，发展</w:t>
      </w:r>
      <w:proofErr w:type="gramStart"/>
      <w:r w:rsidRPr="00D10FEE">
        <w:rPr>
          <w:rFonts w:ascii="SimSun" w:eastAsia="SimSun" w:hAnsi="SimSun" w:cs="SimSun" w:hint="eastAsia"/>
          <w:sz w:val="21"/>
          <w:lang w:eastAsia="zh-CN"/>
        </w:rPr>
        <w:t>考量</w:t>
      </w:r>
      <w:proofErr w:type="gramEnd"/>
      <w:r w:rsidRPr="00D10FEE">
        <w:rPr>
          <w:rFonts w:ascii="SimSun" w:eastAsia="SimSun" w:hAnsi="SimSun" w:cs="SimSun" w:hint="eastAsia"/>
          <w:sz w:val="21"/>
          <w:lang w:eastAsia="zh-CN"/>
        </w:rPr>
        <w:t>构成了SCCR工作的组成部分，正在讨论的主题就表现了这一点。</w:t>
      </w:r>
    </w:p>
    <w:p w:rsidR="00717B7E" w:rsidRPr="00D10FEE" w:rsidRDefault="000A6A17" w:rsidP="00572BF9">
      <w:pPr>
        <w:overflowPunct w:val="0"/>
        <w:spacing w:afterLines="50" w:after="120" w:line="340" w:lineRule="atLeast"/>
        <w:ind w:left="567"/>
        <w:jc w:val="both"/>
        <w:rPr>
          <w:rFonts w:ascii="SimSun" w:eastAsia="SimSun" w:hAnsi="SimSun"/>
          <w:sz w:val="21"/>
          <w:szCs w:val="22"/>
          <w:lang w:eastAsia="zh-CN"/>
        </w:rPr>
      </w:pPr>
      <w:r w:rsidRPr="00D10FEE">
        <w:rPr>
          <w:rFonts w:ascii="SimSun" w:eastAsia="SimSun" w:hAnsi="SimSun" w:cs="SimSun"/>
          <w:sz w:val="21"/>
          <w:lang w:eastAsia="zh-CN"/>
        </w:rPr>
        <w:lastRenderedPageBreak/>
        <w:t>“</w:t>
      </w:r>
      <w:r w:rsidR="00F63BD1" w:rsidRPr="00D10FEE">
        <w:rPr>
          <w:rFonts w:ascii="SimSun" w:eastAsia="SimSun" w:hAnsi="SimSun" w:cs="SimSun" w:hint="eastAsia"/>
          <w:sz w:val="21"/>
          <w:lang w:eastAsia="zh-CN"/>
        </w:rPr>
        <w:t>35.</w:t>
      </w:r>
      <w:r w:rsidR="00602A0B" w:rsidRPr="00D10FEE">
        <w:rPr>
          <w:rFonts w:ascii="SimSun" w:eastAsia="SimSun" w:hAnsi="SimSun" w:cs="SimSun" w:hint="eastAsia"/>
          <w:sz w:val="21"/>
          <w:lang w:eastAsia="zh-CN"/>
        </w:rPr>
        <w:tab/>
      </w:r>
      <w:r w:rsidR="00F63BD1" w:rsidRPr="00D10FEE">
        <w:rPr>
          <w:rFonts w:ascii="SimSun" w:eastAsia="SimSun" w:hAnsi="SimSun" w:cs="SimSun" w:hint="eastAsia"/>
          <w:sz w:val="21"/>
          <w:lang w:eastAsia="zh-CN"/>
        </w:rPr>
        <w:t>埃及代表团赞同尼日利亚代表团代表非洲集团的评论意见，也认同巴西代表团的观点。它强调，由于目标是发展议程</w:t>
      </w:r>
      <w:r w:rsidR="00D95AC4">
        <w:rPr>
          <w:rFonts w:ascii="SimSun" w:eastAsia="SimSun" w:hAnsi="SimSun" w:cs="SimSun" w:hint="eastAsia"/>
          <w:sz w:val="21"/>
          <w:lang w:eastAsia="zh-CN"/>
        </w:rPr>
        <w:t>、包括</w:t>
      </w:r>
      <w:r w:rsidR="00D95AC4" w:rsidRPr="00D10FEE">
        <w:rPr>
          <w:rFonts w:ascii="SimSun" w:eastAsia="SimSun" w:hAnsi="SimSun" w:cs="SimSun" w:hint="eastAsia"/>
          <w:sz w:val="21"/>
          <w:lang w:eastAsia="zh-CN"/>
        </w:rPr>
        <w:t>其中准则制定建议集</w:t>
      </w:r>
      <w:r w:rsidR="00F63BD1" w:rsidRPr="00D10FEE">
        <w:rPr>
          <w:rFonts w:ascii="SimSun" w:eastAsia="SimSun" w:hAnsi="SimSun" w:cs="SimSun" w:hint="eastAsia"/>
          <w:sz w:val="21"/>
          <w:lang w:eastAsia="zh-CN"/>
        </w:rPr>
        <w:t>的主流化，</w:t>
      </w:r>
      <w:r w:rsidR="00D95AC4">
        <w:rPr>
          <w:rFonts w:ascii="SimSun" w:eastAsia="SimSun" w:hAnsi="SimSun" w:cs="SimSun" w:hint="eastAsia"/>
          <w:sz w:val="21"/>
          <w:lang w:eastAsia="zh-CN"/>
        </w:rPr>
        <w:t>所以</w:t>
      </w:r>
      <w:r w:rsidR="00602A0B" w:rsidRPr="00D10FEE">
        <w:rPr>
          <w:rFonts w:ascii="SimSun" w:eastAsia="SimSun" w:hAnsi="SimSun" w:cs="SimSun" w:hint="eastAsia"/>
          <w:sz w:val="21"/>
          <w:lang w:eastAsia="zh-CN"/>
        </w:rPr>
        <w:t>讨</w:t>
      </w:r>
      <w:r w:rsidR="00F63BD1" w:rsidRPr="00D10FEE">
        <w:rPr>
          <w:rFonts w:ascii="SimSun" w:eastAsia="SimSun" w:hAnsi="SimSun" w:cs="SimSun" w:hint="eastAsia"/>
          <w:sz w:val="21"/>
          <w:lang w:eastAsia="zh-CN"/>
        </w:rPr>
        <w:t>论实</w:t>
      </w:r>
      <w:r w:rsidR="00602A0B" w:rsidRPr="00D10FEE">
        <w:rPr>
          <w:rFonts w:ascii="SimSun" w:eastAsia="SimSun" w:hAnsi="SimSun" w:cs="SimSun" w:hint="eastAsia"/>
          <w:sz w:val="21"/>
          <w:lang w:eastAsia="zh-CN"/>
        </w:rPr>
        <w:t>质</w:t>
      </w:r>
      <w:r w:rsidR="00F63BD1" w:rsidRPr="00D10FEE">
        <w:rPr>
          <w:rFonts w:ascii="SimSun" w:eastAsia="SimSun" w:hAnsi="SimSun" w:cs="SimSun" w:hint="eastAsia"/>
          <w:sz w:val="21"/>
          <w:lang w:eastAsia="zh-CN"/>
        </w:rPr>
        <w:t>工作的委员会应考虑发展相关目标，加速在该领域的工</w:t>
      </w:r>
      <w:r w:rsidR="00602A0B" w:rsidRPr="00D10FEE">
        <w:rPr>
          <w:rFonts w:ascii="SimSun" w:eastAsia="SimSun" w:hAnsi="SimSun" w:cs="SimSun" w:hint="eastAsia"/>
          <w:sz w:val="21"/>
          <w:lang w:eastAsia="zh-CN"/>
        </w:rPr>
        <w:t>作</w:t>
      </w:r>
      <w:r w:rsidR="00F63BD1" w:rsidRPr="00D10FEE">
        <w:rPr>
          <w:rFonts w:ascii="SimSun" w:eastAsia="SimSun" w:hAnsi="SimSun" w:cs="SimSun" w:hint="eastAsia"/>
          <w:sz w:val="21"/>
          <w:lang w:eastAsia="zh-CN"/>
        </w:rPr>
        <w:t>。否则将是</w:t>
      </w:r>
      <w:r w:rsidR="00602A0B" w:rsidRPr="00D10FEE">
        <w:rPr>
          <w:rFonts w:ascii="SimSun" w:eastAsia="SimSun" w:hAnsi="SimSun" w:cs="SimSun" w:hint="eastAsia"/>
          <w:sz w:val="21"/>
          <w:lang w:eastAsia="zh-CN"/>
        </w:rPr>
        <w:t>对</w:t>
      </w:r>
      <w:r w:rsidR="00F63BD1" w:rsidRPr="00D10FEE">
        <w:rPr>
          <w:rFonts w:ascii="SimSun" w:eastAsia="SimSun" w:hAnsi="SimSun" w:cs="SimSun" w:hint="eastAsia"/>
          <w:sz w:val="21"/>
          <w:lang w:eastAsia="zh-CN"/>
        </w:rPr>
        <w:t>可持续发展目标和</w:t>
      </w:r>
      <w:r w:rsidR="00602A0B" w:rsidRPr="00D10FEE">
        <w:rPr>
          <w:rFonts w:ascii="SimSun" w:eastAsia="SimSun" w:hAnsi="SimSun" w:cs="SimSun" w:hint="eastAsia"/>
          <w:sz w:val="21"/>
          <w:lang w:eastAsia="zh-CN"/>
        </w:rPr>
        <w:t>全球</w:t>
      </w:r>
      <w:r w:rsidR="00D95AC4" w:rsidRPr="00D10FEE">
        <w:rPr>
          <w:rFonts w:ascii="SimSun" w:eastAsia="SimSun" w:hAnsi="SimSun" w:cs="SimSun" w:hint="eastAsia"/>
          <w:sz w:val="21"/>
          <w:lang w:eastAsia="zh-CN"/>
        </w:rPr>
        <w:t>人权</w:t>
      </w:r>
      <w:r w:rsidR="00602A0B" w:rsidRPr="00D10FEE">
        <w:rPr>
          <w:rFonts w:ascii="SimSun" w:eastAsia="SimSun" w:hAnsi="SimSun" w:cs="SimSun" w:hint="eastAsia"/>
          <w:sz w:val="21"/>
          <w:lang w:eastAsia="zh-CN"/>
        </w:rPr>
        <w:t>承诺</w:t>
      </w:r>
      <w:r w:rsidR="00F63BD1" w:rsidRPr="00D10FEE">
        <w:rPr>
          <w:rFonts w:ascii="SimSun" w:eastAsia="SimSun" w:hAnsi="SimSun" w:cs="SimSun" w:hint="eastAsia"/>
          <w:sz w:val="21"/>
          <w:lang w:eastAsia="zh-CN"/>
        </w:rPr>
        <w:t>的</w:t>
      </w:r>
      <w:r w:rsidR="00602A0B" w:rsidRPr="00D10FEE">
        <w:rPr>
          <w:rFonts w:ascii="SimSun" w:eastAsia="SimSun" w:hAnsi="SimSun" w:cs="SimSun" w:hint="eastAsia"/>
          <w:sz w:val="21"/>
          <w:lang w:eastAsia="zh-CN"/>
        </w:rPr>
        <w:t>逃避</w:t>
      </w:r>
      <w:r w:rsidR="00F63BD1" w:rsidRPr="00D10FEE">
        <w:rPr>
          <w:rFonts w:ascii="SimSun" w:eastAsia="SimSun" w:hAnsi="SimSun" w:cs="SimSun" w:hint="eastAsia"/>
          <w:sz w:val="21"/>
          <w:lang w:eastAsia="zh-CN"/>
        </w:rPr>
        <w:t>，因为正在讨论的许多问题与一些人权问题有交叉。例如，教育不仅是一</w:t>
      </w:r>
      <w:r w:rsidR="00602A0B" w:rsidRPr="00D10FEE">
        <w:rPr>
          <w:rFonts w:ascii="SimSun" w:eastAsia="SimSun" w:hAnsi="SimSun" w:cs="SimSun" w:hint="eastAsia"/>
          <w:sz w:val="21"/>
          <w:lang w:eastAsia="zh-CN"/>
        </w:rPr>
        <w:t>项</w:t>
      </w:r>
      <w:r w:rsidR="00F63BD1" w:rsidRPr="00D10FEE">
        <w:rPr>
          <w:rFonts w:ascii="SimSun" w:eastAsia="SimSun" w:hAnsi="SimSun" w:cs="SimSun" w:hint="eastAsia"/>
          <w:sz w:val="21"/>
          <w:lang w:eastAsia="zh-CN"/>
        </w:rPr>
        <w:t>可持续发展目标，还是一项基本权利。这与SCCR正在讨论的领域有关，因此它希望，这项工作可以以更快的步伐进行。此外，WIPO正在开展的其他活动也得到成员国的密切关注，它们是互为补充，而不是相互排斥的。</w:t>
      </w:r>
      <w:r w:rsidR="00697C68" w:rsidRPr="00D10FEE">
        <w:rPr>
          <w:rFonts w:ascii="SimSun" w:eastAsia="SimSun" w:hAnsi="SimSun" w:hint="eastAsia"/>
          <w:sz w:val="21"/>
          <w:szCs w:val="22"/>
          <w:lang w:eastAsia="zh-CN"/>
        </w:rPr>
        <w:t>”</w:t>
      </w:r>
    </w:p>
    <w:p w:rsidR="00717B7E" w:rsidRPr="00D10FEE" w:rsidRDefault="00ED55A2" w:rsidP="00572BF9">
      <w:pPr>
        <w:overflowPunct w:val="0"/>
        <w:spacing w:afterLines="50" w:after="120" w:line="340" w:lineRule="atLeast"/>
        <w:ind w:left="5534"/>
        <w:jc w:val="both"/>
        <w:rPr>
          <w:rFonts w:ascii="KaiTi" w:eastAsia="KaiTi" w:hAnsi="KaiTi"/>
          <w:sz w:val="21"/>
          <w:lang w:eastAsia="zh-CN"/>
        </w:rPr>
      </w:pPr>
      <w:r w:rsidRPr="00D10FEE">
        <w:rPr>
          <w:rFonts w:ascii="KaiTi" w:eastAsia="KaiTi" w:hAnsi="KaiTi" w:hint="eastAsia"/>
          <w:sz w:val="21"/>
          <w:lang w:eastAsia="zh-CN"/>
        </w:rPr>
        <w:t>3</w:t>
      </w:r>
      <w:r w:rsidR="00D26AD2" w:rsidRPr="00D10FEE">
        <w:rPr>
          <w:rFonts w:ascii="KaiTi" w:eastAsia="KaiTi" w:hAnsi="KaiTi" w:hint="eastAsia"/>
          <w:sz w:val="21"/>
          <w:lang w:eastAsia="zh-CN"/>
        </w:rPr>
        <w:t>6</w:t>
      </w:r>
      <w:r w:rsidRPr="00D10FEE">
        <w:rPr>
          <w:rFonts w:ascii="KaiTi" w:eastAsia="KaiTi" w:hAnsi="KaiTi" w:hint="eastAsia"/>
          <w:sz w:val="21"/>
          <w:lang w:eastAsia="zh-CN"/>
        </w:rPr>
        <w:t>.</w:t>
      </w:r>
      <w:r w:rsidR="00725EDF" w:rsidRPr="00D10FEE">
        <w:rPr>
          <w:rFonts w:ascii="KaiTi" w:eastAsia="KaiTi" w:hAnsi="KaiTi" w:hint="eastAsia"/>
          <w:sz w:val="21"/>
          <w:lang w:eastAsia="zh-CN"/>
        </w:rPr>
        <w:tab/>
      </w:r>
      <w:r w:rsidR="00B628AE" w:rsidRPr="00D10FEE">
        <w:rPr>
          <w:rFonts w:ascii="KaiTi" w:eastAsia="KaiTi" w:hAnsi="KaiTi" w:hint="eastAsia"/>
          <w:sz w:val="21"/>
          <w:lang w:eastAsia="zh-CN"/>
        </w:rPr>
        <w:t>请WIPO大会：</w:t>
      </w:r>
    </w:p>
    <w:p w:rsidR="00717B7E" w:rsidRPr="00D10FEE" w:rsidRDefault="00725EDF" w:rsidP="00572BF9">
      <w:pPr>
        <w:overflowPunct w:val="0"/>
        <w:spacing w:afterLines="50" w:after="120" w:line="340" w:lineRule="atLeast"/>
        <w:ind w:left="6237"/>
        <w:jc w:val="both"/>
        <w:rPr>
          <w:rFonts w:ascii="KaiTi" w:eastAsia="KaiTi" w:hAnsi="KaiTi"/>
          <w:sz w:val="21"/>
          <w:lang w:eastAsia="zh-CN"/>
        </w:rPr>
      </w:pPr>
      <w:r w:rsidRPr="00D10FEE">
        <w:rPr>
          <w:rFonts w:ascii="KaiTi" w:eastAsia="KaiTi" w:hAnsi="KaiTi" w:hint="eastAsia"/>
          <w:sz w:val="21"/>
          <w:lang w:eastAsia="zh-CN"/>
        </w:rPr>
        <w:t>(</w:t>
      </w:r>
      <w:proofErr w:type="spellStart"/>
      <w:r w:rsidRPr="00D10FEE">
        <w:rPr>
          <w:rFonts w:ascii="KaiTi" w:eastAsia="KaiTi" w:hAnsi="KaiTi" w:hint="eastAsia"/>
          <w:sz w:val="21"/>
          <w:lang w:eastAsia="zh-CN"/>
        </w:rPr>
        <w:t>i</w:t>
      </w:r>
      <w:proofErr w:type="spellEnd"/>
      <w:r w:rsidRPr="00D10FEE">
        <w:rPr>
          <w:rFonts w:ascii="KaiTi" w:eastAsia="KaiTi" w:hAnsi="KaiTi" w:hint="eastAsia"/>
          <w:sz w:val="21"/>
          <w:lang w:eastAsia="zh-CN"/>
        </w:rPr>
        <w:t>)</w:t>
      </w:r>
      <w:r w:rsidRPr="00D10FEE">
        <w:rPr>
          <w:rFonts w:ascii="KaiTi" w:eastAsia="KaiTi" w:hAnsi="KaiTi" w:hint="eastAsia"/>
          <w:sz w:val="21"/>
          <w:lang w:eastAsia="zh-CN"/>
        </w:rPr>
        <w:tab/>
      </w:r>
      <w:r w:rsidR="00B628AE" w:rsidRPr="00D10FEE">
        <w:rPr>
          <w:rFonts w:ascii="KaiTi" w:eastAsia="KaiTi" w:hAnsi="KaiTi" w:hint="eastAsia"/>
          <w:sz w:val="21"/>
          <w:lang w:eastAsia="zh-CN"/>
        </w:rPr>
        <w:t>注意</w:t>
      </w:r>
      <w:r w:rsidR="00602A0B" w:rsidRPr="00D10FEE">
        <w:rPr>
          <w:rFonts w:ascii="KaiTi" w:eastAsia="KaiTi" w:hAnsi="KaiTi" w:hint="eastAsia"/>
          <w:sz w:val="21"/>
          <w:lang w:eastAsia="zh-CN"/>
        </w:rPr>
        <w:t>“</w:t>
      </w:r>
      <w:r w:rsidR="00602A0B" w:rsidRPr="00D10FEE">
        <w:rPr>
          <w:rFonts w:ascii="KaiTi" w:eastAsia="KaiTi" w:hAnsi="KaiTi" w:hint="eastAsia"/>
          <w:sz w:val="21"/>
          <w:szCs w:val="22"/>
          <w:lang w:eastAsia="zh-CN"/>
        </w:rPr>
        <w:t>关于版权及相关权常设委员会的报告</w:t>
      </w:r>
      <w:r w:rsidR="00602A0B" w:rsidRPr="00D10FEE">
        <w:rPr>
          <w:rFonts w:ascii="KaiTi" w:eastAsia="KaiTi" w:hAnsi="KaiTi" w:hint="eastAsia"/>
          <w:sz w:val="21"/>
          <w:lang w:eastAsia="zh-CN"/>
        </w:rPr>
        <w:t>”（</w:t>
      </w:r>
      <w:r w:rsidR="00B628AE" w:rsidRPr="00D10FEE">
        <w:rPr>
          <w:rFonts w:ascii="KaiTi" w:eastAsia="KaiTi" w:hAnsi="KaiTi" w:hint="eastAsia"/>
          <w:sz w:val="21"/>
          <w:lang w:eastAsia="zh-CN"/>
        </w:rPr>
        <w:t>文件WO/GA/</w:t>
      </w:r>
      <w:r w:rsidR="00D10FEE">
        <w:rPr>
          <w:rFonts w:ascii="KaiTi" w:eastAsia="KaiTi" w:hAnsi="KaiTi"/>
          <w:sz w:val="21"/>
          <w:lang w:eastAsia="zh-CN"/>
        </w:rPr>
        <w:br/>
      </w:r>
      <w:r w:rsidR="00B628AE" w:rsidRPr="00D10FEE">
        <w:rPr>
          <w:rFonts w:ascii="KaiTi" w:eastAsia="KaiTi" w:hAnsi="KaiTi" w:hint="eastAsia"/>
          <w:sz w:val="21"/>
          <w:lang w:eastAsia="zh-CN"/>
        </w:rPr>
        <w:t>4</w:t>
      </w:r>
      <w:r w:rsidR="00602A0B" w:rsidRPr="00D10FEE">
        <w:rPr>
          <w:rFonts w:ascii="KaiTi" w:eastAsia="KaiTi" w:hAnsi="KaiTi" w:hint="eastAsia"/>
          <w:sz w:val="21"/>
          <w:lang w:eastAsia="zh-CN"/>
        </w:rPr>
        <w:t>8</w:t>
      </w:r>
      <w:r w:rsidR="00B628AE" w:rsidRPr="00D10FEE">
        <w:rPr>
          <w:rFonts w:ascii="KaiTi" w:eastAsia="KaiTi" w:hAnsi="KaiTi" w:hint="eastAsia"/>
          <w:sz w:val="21"/>
          <w:lang w:eastAsia="zh-CN"/>
        </w:rPr>
        <w:t>/</w:t>
      </w:r>
      <w:r w:rsidR="00602A0B" w:rsidRPr="00D10FEE">
        <w:rPr>
          <w:rFonts w:ascii="KaiTi" w:eastAsia="KaiTi" w:hAnsi="KaiTi" w:hint="eastAsia"/>
          <w:sz w:val="21"/>
          <w:lang w:eastAsia="zh-CN"/>
        </w:rPr>
        <w:t>3）</w:t>
      </w:r>
      <w:r w:rsidR="00D77D82" w:rsidRPr="00D10FEE">
        <w:rPr>
          <w:rFonts w:ascii="KaiTi" w:eastAsia="KaiTi" w:hAnsi="KaiTi" w:hint="eastAsia"/>
          <w:sz w:val="21"/>
          <w:lang w:eastAsia="zh-CN"/>
        </w:rPr>
        <w:t>；</w:t>
      </w:r>
    </w:p>
    <w:p w:rsidR="00717B7E" w:rsidRPr="00D10FEE" w:rsidRDefault="00602A0B" w:rsidP="00572BF9">
      <w:pPr>
        <w:overflowPunct w:val="0"/>
        <w:spacing w:afterLines="50" w:after="120" w:line="340" w:lineRule="atLeast"/>
        <w:ind w:left="6237"/>
        <w:jc w:val="both"/>
        <w:rPr>
          <w:rFonts w:ascii="KaiTi" w:eastAsia="KaiTi" w:hAnsi="KaiTi"/>
          <w:sz w:val="21"/>
          <w:lang w:eastAsia="zh-CN"/>
        </w:rPr>
      </w:pPr>
      <w:r w:rsidRPr="00D10FEE">
        <w:rPr>
          <w:rFonts w:ascii="KaiTi" w:eastAsia="KaiTi" w:hAnsi="KaiTi" w:hint="eastAsia"/>
          <w:sz w:val="21"/>
          <w:lang w:eastAsia="zh-CN"/>
        </w:rPr>
        <w:t>并</w:t>
      </w:r>
    </w:p>
    <w:p w:rsidR="00717B7E" w:rsidRPr="00D10FEE" w:rsidRDefault="00725EDF" w:rsidP="00572BF9">
      <w:pPr>
        <w:overflowPunct w:val="0"/>
        <w:spacing w:afterLines="50" w:after="120" w:line="340" w:lineRule="atLeast"/>
        <w:ind w:left="6237"/>
        <w:jc w:val="both"/>
        <w:rPr>
          <w:rFonts w:ascii="KaiTi" w:eastAsia="KaiTi" w:hAnsi="KaiTi"/>
          <w:sz w:val="21"/>
          <w:lang w:eastAsia="zh-CN"/>
        </w:rPr>
      </w:pPr>
      <w:r w:rsidRPr="00D10FEE">
        <w:rPr>
          <w:rFonts w:ascii="KaiTi" w:eastAsia="KaiTi" w:hAnsi="KaiTi" w:hint="eastAsia"/>
          <w:sz w:val="21"/>
          <w:lang w:eastAsia="zh-CN"/>
        </w:rPr>
        <w:t>(ii)</w:t>
      </w:r>
      <w:r w:rsidRPr="00D10FEE">
        <w:rPr>
          <w:rFonts w:ascii="KaiTi" w:eastAsia="KaiTi" w:hAnsi="KaiTi" w:hint="eastAsia"/>
          <w:sz w:val="21"/>
          <w:lang w:eastAsia="zh-CN"/>
        </w:rPr>
        <w:tab/>
      </w:r>
      <w:r w:rsidR="00B628AE" w:rsidRPr="00D10FEE">
        <w:rPr>
          <w:rFonts w:ascii="KaiTi" w:eastAsia="KaiTi" w:hAnsi="KaiTi" w:hint="eastAsia"/>
          <w:sz w:val="21"/>
          <w:szCs w:val="21"/>
          <w:lang w:eastAsia="zh-CN"/>
        </w:rPr>
        <w:t>指示SCCR继续就文件WO/GA/4</w:t>
      </w:r>
      <w:r w:rsidR="00602A0B" w:rsidRPr="00D10FEE">
        <w:rPr>
          <w:rFonts w:ascii="KaiTi" w:eastAsia="KaiTi" w:hAnsi="KaiTi" w:hint="eastAsia"/>
          <w:sz w:val="21"/>
          <w:szCs w:val="21"/>
          <w:lang w:eastAsia="zh-CN"/>
        </w:rPr>
        <w:t>8</w:t>
      </w:r>
      <w:r w:rsidR="00B628AE" w:rsidRPr="00D10FEE">
        <w:rPr>
          <w:rFonts w:ascii="KaiTi" w:eastAsia="KaiTi" w:hAnsi="KaiTi" w:hint="eastAsia"/>
          <w:sz w:val="21"/>
          <w:szCs w:val="21"/>
          <w:lang w:eastAsia="zh-CN"/>
        </w:rPr>
        <w:t>/</w:t>
      </w:r>
      <w:r w:rsidR="00602A0B" w:rsidRPr="00D10FEE">
        <w:rPr>
          <w:rFonts w:ascii="KaiTi" w:eastAsia="KaiTi" w:hAnsi="KaiTi" w:hint="eastAsia"/>
          <w:sz w:val="21"/>
          <w:szCs w:val="21"/>
          <w:lang w:eastAsia="zh-CN"/>
        </w:rPr>
        <w:t>3</w:t>
      </w:r>
      <w:r w:rsidR="00B628AE" w:rsidRPr="00D10FEE">
        <w:rPr>
          <w:rFonts w:ascii="KaiTi" w:eastAsia="KaiTi" w:hAnsi="KaiTi" w:hint="eastAsia"/>
          <w:sz w:val="21"/>
          <w:szCs w:val="21"/>
          <w:lang w:eastAsia="zh-CN"/>
        </w:rPr>
        <w:t>中所报告的各项议题开展工作，并就这些议题的未来行动向SCCR提供希望提供的任何指导或指示。</w:t>
      </w:r>
    </w:p>
    <w:p w:rsidR="00572BF9" w:rsidRDefault="00572BF9" w:rsidP="00572BF9">
      <w:pPr>
        <w:pStyle w:val="Endofdocument-Annex"/>
        <w:spacing w:afterLines="50" w:after="120" w:line="340" w:lineRule="atLeast"/>
        <w:jc w:val="both"/>
        <w:rPr>
          <w:rFonts w:ascii="KaiTi" w:eastAsia="KaiTi" w:hAnsi="KaiTi"/>
          <w:sz w:val="21"/>
          <w:lang w:eastAsia="zh-CN"/>
        </w:rPr>
      </w:pPr>
    </w:p>
    <w:p w:rsidR="00717B7E" w:rsidRPr="00572BF9" w:rsidRDefault="00ED55A2" w:rsidP="00572BF9">
      <w:pPr>
        <w:pStyle w:val="Endofdocument-Annex"/>
        <w:spacing w:afterLines="50" w:after="120" w:line="340" w:lineRule="atLeast"/>
        <w:jc w:val="both"/>
        <w:rPr>
          <w:rFonts w:ascii="KaiTi" w:eastAsia="KaiTi" w:hAnsi="KaiTi"/>
          <w:sz w:val="21"/>
          <w:lang w:eastAsia="zh-CN"/>
        </w:rPr>
      </w:pPr>
      <w:r w:rsidRPr="00572BF9">
        <w:rPr>
          <w:rFonts w:ascii="KaiTi" w:eastAsia="KaiTi" w:hAnsi="KaiTi" w:hint="eastAsia"/>
          <w:sz w:val="21"/>
          <w:lang w:eastAsia="zh-CN"/>
        </w:rPr>
        <w:t>[</w:t>
      </w:r>
      <w:r w:rsidR="00B628AE" w:rsidRPr="00572BF9">
        <w:rPr>
          <w:rFonts w:ascii="KaiTi" w:eastAsia="KaiTi" w:hAnsi="KaiTi" w:hint="eastAsia"/>
          <w:sz w:val="21"/>
          <w:lang w:eastAsia="zh-CN"/>
        </w:rPr>
        <w:t>后接</w:t>
      </w:r>
      <w:r w:rsidR="000C2912" w:rsidRPr="00572BF9">
        <w:rPr>
          <w:rFonts w:ascii="KaiTi" w:eastAsia="KaiTi" w:hAnsi="KaiTi" w:hint="eastAsia"/>
          <w:sz w:val="21"/>
          <w:lang w:eastAsia="zh-CN"/>
        </w:rPr>
        <w:t>两份主席总结]</w:t>
      </w:r>
    </w:p>
    <w:p w:rsidR="00717B7E" w:rsidRPr="00717B7E" w:rsidRDefault="00717B7E" w:rsidP="00725EDF">
      <w:pPr>
        <w:pStyle w:val="Endofdocument-Annex"/>
        <w:rPr>
          <w:rFonts w:ascii="SimSun" w:eastAsia="SimSun" w:hAnsi="SimSun"/>
          <w:sz w:val="21"/>
          <w:lang w:eastAsia="zh-CN"/>
        </w:rPr>
      </w:pPr>
    </w:p>
    <w:p w:rsidR="00061967" w:rsidRPr="00717B7E" w:rsidRDefault="00061967" w:rsidP="0015032C">
      <w:pPr>
        <w:pStyle w:val="Endofdocument-Annex"/>
        <w:rPr>
          <w:rFonts w:ascii="SimSun" w:eastAsia="SimSun" w:hAnsi="SimSun"/>
          <w:sz w:val="21"/>
          <w:lang w:eastAsia="zh-CN"/>
        </w:rPr>
        <w:sectPr w:rsidR="00061967" w:rsidRPr="00717B7E" w:rsidSect="00717B7E">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016DCE" w:rsidRPr="000A6A17" w:rsidTr="00133854">
        <w:trPr>
          <w:trHeight w:val="1977"/>
        </w:trPr>
        <w:tc>
          <w:tcPr>
            <w:tcW w:w="4594" w:type="dxa"/>
            <w:tcBorders>
              <w:bottom w:val="single" w:sz="4" w:space="0" w:color="auto"/>
            </w:tcBorders>
            <w:tcMar>
              <w:bottom w:w="170" w:type="dxa"/>
            </w:tcMar>
          </w:tcPr>
          <w:p w:rsidR="00016DCE" w:rsidRPr="008F7F15" w:rsidRDefault="00016DCE" w:rsidP="00133854">
            <w:pPr>
              <w:rPr>
                <w:rFonts w:ascii="SimSun" w:hAnsi="SimSun" w:cstheme="majorHAnsi"/>
                <w:sz w:val="21"/>
                <w:szCs w:val="28"/>
                <w:lang w:eastAsia="zh-CN"/>
              </w:rPr>
            </w:pPr>
            <w:r w:rsidRPr="008F7F15">
              <w:rPr>
                <w:rFonts w:ascii="SimSun" w:hAnsi="SimSun" w:cstheme="majorHAnsi" w:hint="eastAsia"/>
                <w:noProof/>
                <w:sz w:val="21"/>
                <w:szCs w:val="28"/>
                <w:lang w:eastAsia="zh-CN"/>
              </w:rPr>
              <w:lastRenderedPageBreak/>
              <w:drawing>
                <wp:anchor distT="0" distB="0" distL="114300" distR="114300" simplePos="0" relativeHeight="251661312" behindDoc="1" locked="0" layoutInCell="0" allowOverlap="1" wp14:anchorId="2E72C576" wp14:editId="040E12D1">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16DCE" w:rsidRPr="008F7F15" w:rsidRDefault="00016DCE" w:rsidP="00133854">
            <w:pPr>
              <w:rPr>
                <w:rFonts w:ascii="SimSun" w:hAnsi="SimSun" w:cstheme="majorHAnsi"/>
                <w:sz w:val="21"/>
                <w:szCs w:val="28"/>
                <w:lang w:eastAsia="zh-CN"/>
              </w:rPr>
            </w:pPr>
          </w:p>
        </w:tc>
        <w:tc>
          <w:tcPr>
            <w:tcW w:w="425" w:type="dxa"/>
            <w:tcBorders>
              <w:bottom w:val="single" w:sz="4" w:space="0" w:color="auto"/>
            </w:tcBorders>
            <w:tcMar>
              <w:left w:w="0" w:type="dxa"/>
              <w:right w:w="0" w:type="dxa"/>
            </w:tcMar>
          </w:tcPr>
          <w:p w:rsidR="00016DCE" w:rsidRPr="000A6A17" w:rsidRDefault="00016DCE" w:rsidP="00133854">
            <w:pPr>
              <w:jc w:val="right"/>
              <w:rPr>
                <w:rFonts w:ascii="Arial" w:hAnsi="Arial" w:cs="Arial"/>
                <w:sz w:val="21"/>
                <w:szCs w:val="28"/>
                <w:lang w:eastAsia="zh-CN"/>
              </w:rPr>
            </w:pPr>
            <w:r w:rsidRPr="000A6A17">
              <w:rPr>
                <w:rFonts w:ascii="Arial" w:hAnsi="Arial" w:cs="Arial"/>
                <w:b/>
                <w:sz w:val="40"/>
                <w:szCs w:val="40"/>
                <w:lang w:eastAsia="zh-CN"/>
              </w:rPr>
              <w:t>C</w:t>
            </w:r>
          </w:p>
        </w:tc>
      </w:tr>
      <w:tr w:rsidR="00016DCE" w:rsidRPr="008F7F15" w:rsidTr="00133854">
        <w:trPr>
          <w:trHeight w:hRule="exact" w:val="340"/>
        </w:trPr>
        <w:tc>
          <w:tcPr>
            <w:tcW w:w="9356" w:type="dxa"/>
            <w:gridSpan w:val="3"/>
            <w:tcBorders>
              <w:top w:val="single" w:sz="4" w:space="0" w:color="auto"/>
            </w:tcBorders>
            <w:tcMar>
              <w:top w:w="170" w:type="dxa"/>
              <w:left w:w="0" w:type="dxa"/>
              <w:right w:w="0" w:type="dxa"/>
            </w:tcMar>
            <w:vAlign w:val="bottom"/>
          </w:tcPr>
          <w:p w:rsidR="00016DCE" w:rsidRPr="008F7F15" w:rsidRDefault="00016DCE" w:rsidP="00133854">
            <w:pPr>
              <w:jc w:val="right"/>
              <w:rPr>
                <w:rFonts w:ascii="Arial Black" w:hAnsi="Arial Black"/>
                <w:caps/>
                <w:sz w:val="15"/>
                <w:lang w:eastAsia="zh-CN"/>
              </w:rPr>
            </w:pPr>
          </w:p>
        </w:tc>
      </w:tr>
      <w:tr w:rsidR="00016DCE" w:rsidRPr="008F7F15" w:rsidTr="00133854">
        <w:trPr>
          <w:trHeight w:hRule="exact" w:val="170"/>
        </w:trPr>
        <w:tc>
          <w:tcPr>
            <w:tcW w:w="9356" w:type="dxa"/>
            <w:gridSpan w:val="3"/>
            <w:noWrap/>
            <w:tcMar>
              <w:left w:w="0" w:type="dxa"/>
              <w:right w:w="0" w:type="dxa"/>
            </w:tcMar>
            <w:vAlign w:val="bottom"/>
          </w:tcPr>
          <w:p w:rsidR="00016DCE" w:rsidRPr="008F7F15" w:rsidRDefault="00016DCE" w:rsidP="00133854">
            <w:pPr>
              <w:jc w:val="right"/>
              <w:rPr>
                <w:rFonts w:ascii="Arial Black" w:hAnsi="Arial Black"/>
                <w:b/>
                <w:caps/>
                <w:sz w:val="15"/>
                <w:szCs w:val="15"/>
                <w:lang w:eastAsia="zh-CN"/>
              </w:rPr>
            </w:pPr>
            <w:r w:rsidRPr="008F7F15">
              <w:rPr>
                <w:rFonts w:eastAsia="SimHei" w:hint="eastAsia"/>
                <w:b/>
                <w:sz w:val="15"/>
                <w:szCs w:val="15"/>
                <w:lang w:eastAsia="zh-CN"/>
              </w:rPr>
              <w:t>原</w:t>
            </w:r>
            <w:r w:rsidRPr="008F7F15">
              <w:rPr>
                <w:rFonts w:eastAsia="SimHei" w:hint="eastAsia"/>
                <w:b/>
                <w:sz w:val="15"/>
                <w:szCs w:val="15"/>
                <w:lang w:val="pt-BR" w:eastAsia="zh-CN"/>
              </w:rPr>
              <w:t xml:space="preserve"> </w:t>
            </w:r>
            <w:r w:rsidRPr="008F7F15">
              <w:rPr>
                <w:rFonts w:eastAsia="SimHei" w:hint="eastAsia"/>
                <w:b/>
                <w:sz w:val="15"/>
                <w:szCs w:val="15"/>
                <w:lang w:eastAsia="zh-CN"/>
              </w:rPr>
              <w:t>文</w:t>
            </w:r>
            <w:r w:rsidRPr="008F7F15">
              <w:rPr>
                <w:rFonts w:eastAsia="SimHei" w:hint="eastAsia"/>
                <w:b/>
                <w:sz w:val="15"/>
                <w:szCs w:val="15"/>
                <w:lang w:val="pt-BR" w:eastAsia="zh-CN"/>
              </w:rPr>
              <w:t>：</w:t>
            </w:r>
            <w:r w:rsidRPr="008F7F15">
              <w:rPr>
                <w:rFonts w:eastAsia="SimHei" w:hint="eastAsia"/>
                <w:b/>
                <w:sz w:val="15"/>
                <w:szCs w:val="15"/>
                <w:lang w:eastAsia="zh-CN"/>
              </w:rPr>
              <w:t>英</w:t>
            </w:r>
            <w:r w:rsidRPr="008F7F15">
              <w:rPr>
                <w:rFonts w:eastAsia="SimHei" w:hint="eastAsia"/>
                <w:b/>
                <w:sz w:val="15"/>
                <w:szCs w:val="15"/>
                <w:lang w:eastAsia="zh-CN"/>
              </w:rPr>
              <w:t xml:space="preserve"> </w:t>
            </w:r>
            <w:r w:rsidRPr="008F7F15">
              <w:rPr>
                <w:rFonts w:eastAsia="SimHei" w:hint="eastAsia"/>
                <w:b/>
                <w:sz w:val="15"/>
                <w:szCs w:val="15"/>
                <w:lang w:eastAsia="zh-CN"/>
              </w:rPr>
              <w:t>文</w:t>
            </w:r>
          </w:p>
        </w:tc>
      </w:tr>
      <w:tr w:rsidR="00016DCE" w:rsidRPr="008F7F15" w:rsidTr="00133854">
        <w:trPr>
          <w:trHeight w:hRule="exact" w:val="198"/>
        </w:trPr>
        <w:tc>
          <w:tcPr>
            <w:tcW w:w="9356" w:type="dxa"/>
            <w:gridSpan w:val="3"/>
            <w:tcMar>
              <w:left w:w="0" w:type="dxa"/>
              <w:right w:w="0" w:type="dxa"/>
            </w:tcMar>
            <w:vAlign w:val="bottom"/>
          </w:tcPr>
          <w:p w:rsidR="00016DCE" w:rsidRPr="008F7F15" w:rsidRDefault="00016DCE" w:rsidP="00590DD5">
            <w:pPr>
              <w:jc w:val="right"/>
              <w:rPr>
                <w:rFonts w:ascii="SimHei" w:eastAsia="SimHei" w:hAnsi="Arial Black"/>
                <w:b/>
                <w:caps/>
                <w:sz w:val="15"/>
                <w:szCs w:val="15"/>
                <w:lang w:eastAsia="zh-CN"/>
              </w:rPr>
            </w:pPr>
            <w:r w:rsidRPr="008F7F15">
              <w:rPr>
                <w:rFonts w:ascii="SimHei" w:eastAsia="SimHei" w:hint="eastAsia"/>
                <w:b/>
                <w:sz w:val="15"/>
                <w:szCs w:val="15"/>
                <w:lang w:eastAsia="zh-CN"/>
              </w:rPr>
              <w:t>日</w:t>
            </w:r>
            <w:r w:rsidRPr="008F7F15">
              <w:rPr>
                <w:rFonts w:ascii="SimHei" w:eastAsia="SimHei" w:hint="eastAsia"/>
                <w:b/>
                <w:sz w:val="15"/>
                <w:szCs w:val="15"/>
                <w:lang w:val="pt-BR" w:eastAsia="zh-CN"/>
              </w:rPr>
              <w:t xml:space="preserve"> </w:t>
            </w:r>
            <w:r w:rsidRPr="008F7F15">
              <w:rPr>
                <w:rFonts w:ascii="SimHei" w:eastAsia="SimHei" w:hint="eastAsia"/>
                <w:b/>
                <w:sz w:val="15"/>
                <w:szCs w:val="15"/>
                <w:lang w:eastAsia="zh-CN"/>
              </w:rPr>
              <w:t>期</w:t>
            </w:r>
            <w:r w:rsidRPr="008F7F15">
              <w:rPr>
                <w:rFonts w:ascii="SimHei" w:eastAsia="SimHei" w:hAnsi="SimSun" w:hint="eastAsia"/>
                <w:b/>
                <w:sz w:val="15"/>
                <w:szCs w:val="15"/>
                <w:lang w:val="pt-BR" w:eastAsia="zh-CN"/>
              </w:rPr>
              <w:t>：</w:t>
            </w:r>
            <w:r w:rsidRPr="008F7F15">
              <w:rPr>
                <w:rFonts w:ascii="Arial Black" w:hAnsi="Arial Black" w:hint="eastAsia"/>
                <w:caps/>
                <w:sz w:val="15"/>
                <w:lang w:eastAsia="zh-CN"/>
              </w:rPr>
              <w:t>2015</w:t>
            </w:r>
            <w:r w:rsidRPr="008F7F15">
              <w:rPr>
                <w:rFonts w:ascii="SimHei" w:eastAsia="SimHei" w:hint="eastAsia"/>
                <w:b/>
                <w:sz w:val="15"/>
                <w:szCs w:val="15"/>
                <w:lang w:eastAsia="zh-CN"/>
              </w:rPr>
              <w:t>年</w:t>
            </w:r>
            <w:r w:rsidRPr="008F7F15">
              <w:rPr>
                <w:rFonts w:ascii="Arial Black" w:hAnsi="Arial Black" w:hint="eastAsia"/>
                <w:caps/>
                <w:sz w:val="15"/>
                <w:lang w:eastAsia="zh-CN"/>
              </w:rPr>
              <w:t>12</w:t>
            </w:r>
            <w:r w:rsidRPr="008F7F15">
              <w:rPr>
                <w:rFonts w:eastAsia="SimHei" w:hint="eastAsia"/>
                <w:b/>
                <w:sz w:val="15"/>
                <w:szCs w:val="15"/>
                <w:lang w:eastAsia="zh-CN"/>
              </w:rPr>
              <w:t>月</w:t>
            </w:r>
            <w:r>
              <w:rPr>
                <w:rFonts w:ascii="Arial Black" w:hAnsi="Arial Black" w:hint="eastAsia"/>
                <w:caps/>
                <w:sz w:val="15"/>
                <w:lang w:eastAsia="zh-CN"/>
              </w:rPr>
              <w:t>11</w:t>
            </w:r>
            <w:r w:rsidRPr="008F7F15">
              <w:rPr>
                <w:rFonts w:eastAsia="SimHei" w:hint="eastAsia"/>
                <w:b/>
                <w:sz w:val="15"/>
                <w:szCs w:val="15"/>
                <w:lang w:eastAsia="zh-CN"/>
              </w:rPr>
              <w:t>日</w:t>
            </w:r>
            <w:r w:rsidRPr="008F7F15">
              <w:rPr>
                <w:rFonts w:ascii="SimHei" w:eastAsia="SimHei" w:hAnsi="Arial Black" w:hint="eastAsia"/>
                <w:b/>
                <w:caps/>
                <w:sz w:val="15"/>
                <w:szCs w:val="15"/>
                <w:lang w:eastAsia="zh-CN"/>
              </w:rPr>
              <w:t xml:space="preserve">  </w:t>
            </w:r>
          </w:p>
        </w:tc>
      </w:tr>
    </w:tbl>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8F7F15" w:rsidRDefault="00016DCE" w:rsidP="00590DD5">
      <w:pPr>
        <w:spacing w:line="336" w:lineRule="exact"/>
        <w:rPr>
          <w:rFonts w:eastAsia="SimHei"/>
          <w:sz w:val="28"/>
          <w:szCs w:val="28"/>
          <w:lang w:eastAsia="zh-CN"/>
        </w:rPr>
      </w:pPr>
      <w:r w:rsidRPr="008F7F15">
        <w:rPr>
          <w:rFonts w:eastAsia="SimHei" w:hint="eastAsia"/>
          <w:sz w:val="28"/>
          <w:szCs w:val="28"/>
          <w:lang w:eastAsia="zh-CN"/>
        </w:rPr>
        <w:t>版权及相关权常设委员会</w:t>
      </w: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8F7F15" w:rsidRDefault="00016DCE" w:rsidP="00590DD5">
      <w:pPr>
        <w:rPr>
          <w:rFonts w:ascii="KaiTi" w:eastAsia="KaiTi"/>
          <w:b/>
          <w:sz w:val="24"/>
          <w:szCs w:val="24"/>
          <w:lang w:eastAsia="zh-CN"/>
        </w:rPr>
      </w:pPr>
      <w:r w:rsidRPr="008F7F15">
        <w:rPr>
          <w:rFonts w:ascii="KaiTi" w:eastAsia="KaiTi" w:hint="eastAsia"/>
          <w:b/>
          <w:sz w:val="24"/>
          <w:szCs w:val="24"/>
          <w:lang w:eastAsia="zh-CN"/>
        </w:rPr>
        <w:t>第三十一届会议</w:t>
      </w:r>
    </w:p>
    <w:p w:rsidR="00016DCE" w:rsidRPr="008F7F15" w:rsidRDefault="00016DCE" w:rsidP="00590DD5">
      <w:pPr>
        <w:rPr>
          <w:rFonts w:ascii="KaiTi" w:eastAsia="KaiTi"/>
          <w:b/>
          <w:sz w:val="24"/>
          <w:szCs w:val="24"/>
          <w:lang w:eastAsia="zh-CN"/>
        </w:rPr>
      </w:pPr>
      <w:r w:rsidRPr="008F7F15">
        <w:rPr>
          <w:rFonts w:ascii="KaiTi" w:eastAsia="KaiTi" w:hint="eastAsia"/>
          <w:sz w:val="24"/>
          <w:szCs w:val="24"/>
          <w:lang w:eastAsia="zh-CN"/>
        </w:rPr>
        <w:t>2015</w:t>
      </w:r>
      <w:r w:rsidRPr="008F7F15">
        <w:rPr>
          <w:rFonts w:ascii="KaiTi" w:eastAsia="KaiTi" w:hint="eastAsia"/>
          <w:b/>
          <w:sz w:val="24"/>
          <w:szCs w:val="24"/>
          <w:lang w:eastAsia="zh-CN"/>
        </w:rPr>
        <w:t>年</w:t>
      </w:r>
      <w:r w:rsidRPr="008F7F15">
        <w:rPr>
          <w:rFonts w:ascii="KaiTi" w:eastAsia="KaiTi" w:hint="eastAsia"/>
          <w:sz w:val="24"/>
          <w:szCs w:val="24"/>
          <w:lang w:eastAsia="zh-CN"/>
        </w:rPr>
        <w:t>12</w:t>
      </w:r>
      <w:r w:rsidRPr="008F7F15">
        <w:rPr>
          <w:rFonts w:ascii="KaiTi" w:eastAsia="KaiTi" w:hint="eastAsia"/>
          <w:b/>
          <w:sz w:val="24"/>
          <w:szCs w:val="24"/>
          <w:lang w:eastAsia="zh-CN"/>
        </w:rPr>
        <w:t>月</w:t>
      </w:r>
      <w:r w:rsidRPr="008F7F15">
        <w:rPr>
          <w:rFonts w:ascii="KaiTi" w:eastAsia="KaiTi" w:hint="eastAsia"/>
          <w:sz w:val="24"/>
          <w:szCs w:val="24"/>
          <w:lang w:eastAsia="zh-CN"/>
        </w:rPr>
        <w:t>7</w:t>
      </w:r>
      <w:r w:rsidRPr="008F7F15">
        <w:rPr>
          <w:rFonts w:ascii="KaiTi" w:eastAsia="KaiTi" w:hint="eastAsia"/>
          <w:b/>
          <w:sz w:val="24"/>
          <w:szCs w:val="24"/>
          <w:lang w:eastAsia="zh-CN"/>
        </w:rPr>
        <w:t>日至</w:t>
      </w:r>
      <w:r w:rsidRPr="008F7F15">
        <w:rPr>
          <w:rFonts w:ascii="KaiTi" w:eastAsia="KaiTi" w:hint="eastAsia"/>
          <w:sz w:val="24"/>
          <w:szCs w:val="24"/>
          <w:lang w:eastAsia="zh-CN"/>
        </w:rPr>
        <w:t>11</w:t>
      </w:r>
      <w:r w:rsidRPr="008F7F15">
        <w:rPr>
          <w:rFonts w:ascii="KaiTi" w:eastAsia="KaiTi" w:hint="eastAsia"/>
          <w:b/>
          <w:sz w:val="24"/>
          <w:szCs w:val="24"/>
          <w:lang w:eastAsia="zh-CN"/>
        </w:rPr>
        <w:t>日，日内瓦</w:t>
      </w: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8F7F15" w:rsidRDefault="00016DCE" w:rsidP="00590DD5">
      <w:pPr>
        <w:rPr>
          <w:rFonts w:ascii="KaiTi" w:eastAsia="KaiTi"/>
          <w:b/>
          <w:sz w:val="24"/>
          <w:szCs w:val="24"/>
          <w:lang w:eastAsia="zh-CN"/>
        </w:rPr>
      </w:pPr>
      <w:r>
        <w:rPr>
          <w:rFonts w:ascii="KaiTi" w:eastAsia="KaiTi" w:hAnsi="STKaiti" w:hint="eastAsia"/>
          <w:sz w:val="24"/>
          <w:szCs w:val="24"/>
          <w:lang w:eastAsia="zh-CN"/>
        </w:rPr>
        <w:t>主席总结</w:t>
      </w:r>
    </w:p>
    <w:p w:rsidR="00016DCE" w:rsidRPr="00D10FEE" w:rsidRDefault="00016DCE" w:rsidP="00590DD5">
      <w:pPr>
        <w:rPr>
          <w:rFonts w:ascii="Arial" w:eastAsia="SimSun" w:hAnsi="Arial"/>
          <w:lang w:eastAsia="zh-CN"/>
        </w:rPr>
      </w:pPr>
    </w:p>
    <w:p w:rsidR="00016DCE" w:rsidRPr="008F7F15" w:rsidRDefault="00016DCE" w:rsidP="00590DD5">
      <w:pPr>
        <w:rPr>
          <w:rFonts w:ascii="KaiTi" w:eastAsia="KaiTi"/>
          <w:sz w:val="21"/>
          <w:szCs w:val="21"/>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7B0706" w:rsidRDefault="00016DCE" w:rsidP="007B0706">
      <w:pPr>
        <w:keepNext/>
        <w:overflowPunct w:val="0"/>
        <w:spacing w:beforeLines="100" w:before="240" w:afterLines="50" w:after="120" w:line="340" w:lineRule="atLeast"/>
        <w:rPr>
          <w:rFonts w:ascii="SimHei" w:eastAsia="SimHei" w:hAnsi="SimHei"/>
          <w:caps/>
          <w:sz w:val="21"/>
          <w:szCs w:val="22"/>
          <w:lang w:eastAsia="zh-CN"/>
        </w:rPr>
      </w:pPr>
      <w:r w:rsidRPr="007B0706">
        <w:rPr>
          <w:rFonts w:ascii="SimHei" w:eastAsia="SimHei" w:hAnsi="SimHei" w:hint="eastAsia"/>
          <w:sz w:val="21"/>
          <w:szCs w:val="22"/>
          <w:lang w:eastAsia="zh-CN"/>
        </w:rPr>
        <w:t>议程第1项：</w:t>
      </w:r>
      <w:r w:rsidRPr="007B0706">
        <w:rPr>
          <w:rFonts w:ascii="SimHei" w:eastAsia="SimHei" w:hAnsi="SimHei" w:hint="eastAsia"/>
          <w:sz w:val="21"/>
          <w:lang w:eastAsia="zh-CN"/>
        </w:rPr>
        <w:t>会议开幕</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sz w:val="21"/>
          <w:lang w:eastAsia="zh-CN"/>
        </w:rPr>
        <w:t>版权及相关权常设委员会</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SCCR或委员会</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第三十一届会议由总干事弗朗西斯·高</w:t>
      </w:r>
      <w:proofErr w:type="gramStart"/>
      <w:r w:rsidRPr="000A6A17">
        <w:rPr>
          <w:rFonts w:ascii="SimSun" w:eastAsia="SimSun" w:hAnsi="SimSun" w:hint="eastAsia"/>
          <w:sz w:val="21"/>
          <w:lang w:eastAsia="zh-CN"/>
        </w:rPr>
        <w:t>锐</w:t>
      </w:r>
      <w:proofErr w:type="gramEnd"/>
      <w:r w:rsidRPr="000A6A17">
        <w:rPr>
          <w:rFonts w:ascii="SimSun" w:eastAsia="SimSun" w:hAnsi="SimSun" w:hint="eastAsia"/>
          <w:sz w:val="21"/>
          <w:lang w:eastAsia="zh-CN"/>
        </w:rPr>
        <w:t>先生宣布开幕，他向与会者表示欢迎，并宣布进行议程第2项。米歇尔·伍兹女士</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WIPO</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担任秘书。</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议程第2项：通过第三十一届会议议程</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sz w:val="21"/>
          <w:lang w:eastAsia="zh-CN"/>
        </w:rPr>
        <w:t>委员会通过了议程草案</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文件SCCR/31/1 Prov.</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议程第3项：认可新的非政府组织与会</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i/>
          <w:sz w:val="21"/>
          <w:lang w:eastAsia="zh-CN"/>
        </w:rPr>
      </w:pPr>
      <w:r w:rsidRPr="000A6A17">
        <w:rPr>
          <w:rFonts w:ascii="SimSun" w:eastAsia="SimSun" w:hAnsi="SimSun" w:cs="SimSun" w:hint="eastAsia"/>
          <w:sz w:val="21"/>
          <w:lang w:eastAsia="zh-CN"/>
        </w:rPr>
        <w:t>委员会批准认可文件</w:t>
      </w:r>
      <w:r w:rsidRPr="000A6A17">
        <w:rPr>
          <w:rFonts w:ascii="SimSun" w:eastAsia="SimSun" w:hAnsi="SimSun" w:hint="eastAsia"/>
          <w:sz w:val="21"/>
          <w:lang w:eastAsia="zh-CN"/>
        </w:rPr>
        <w:t>SCCR/31/2</w:t>
      </w:r>
      <w:r w:rsidRPr="000A6A17">
        <w:rPr>
          <w:rFonts w:ascii="SimSun" w:eastAsia="SimSun" w:hAnsi="SimSun" w:cs="SimSun" w:hint="eastAsia"/>
          <w:sz w:val="21"/>
          <w:lang w:eastAsia="zh-CN"/>
        </w:rPr>
        <w:t>附件中所提及的非政府组织非洲公共广播基金会</w:t>
      </w:r>
      <w:r w:rsidR="002132C5" w:rsidRPr="000A6A17">
        <w:rPr>
          <w:rFonts w:ascii="SimSun" w:eastAsia="SimSun" w:hAnsi="SimSun" w:cs="SimSun" w:hint="eastAsia"/>
          <w:bCs/>
          <w:sz w:val="21"/>
          <w:lang w:eastAsia="zh-CN"/>
        </w:rPr>
        <w:t>（</w:t>
      </w:r>
      <w:r w:rsidRPr="000A6A17">
        <w:rPr>
          <w:rFonts w:ascii="SimSun" w:eastAsia="SimSun" w:hAnsi="SimSun" w:hint="eastAsia"/>
          <w:bCs/>
          <w:sz w:val="21"/>
          <w:lang w:eastAsia="zh-CN"/>
        </w:rPr>
        <w:t>APBF</w:t>
      </w:r>
      <w:r w:rsidR="002132C5" w:rsidRPr="000A6A17">
        <w:rPr>
          <w:rFonts w:ascii="SimSun" w:eastAsia="SimSun" w:hAnsi="SimSun" w:cs="SimSun" w:hint="eastAsia"/>
          <w:bCs/>
          <w:sz w:val="21"/>
          <w:lang w:eastAsia="zh-CN"/>
        </w:rPr>
        <w:t>）</w:t>
      </w:r>
      <w:r w:rsidRPr="000A6A17">
        <w:rPr>
          <w:rFonts w:ascii="SimSun" w:eastAsia="SimSun" w:hAnsi="SimSun" w:cs="SimSun" w:hint="eastAsia"/>
          <w:sz w:val="21"/>
          <w:lang w:eastAsia="zh-CN"/>
        </w:rPr>
        <w:t>为</w:t>
      </w:r>
      <w:r w:rsidRPr="000A6A17">
        <w:rPr>
          <w:rFonts w:ascii="SimSun" w:eastAsia="SimSun" w:hAnsi="SimSun" w:hint="eastAsia"/>
          <w:sz w:val="21"/>
          <w:lang w:eastAsia="zh-CN"/>
        </w:rPr>
        <w:t>SCCR</w:t>
      </w:r>
      <w:r w:rsidRPr="000A6A17">
        <w:rPr>
          <w:rFonts w:ascii="SimSun" w:eastAsia="SimSun" w:hAnsi="SimSun" w:cs="SimSun" w:hint="eastAsia"/>
          <w:sz w:val="21"/>
          <w:lang w:eastAsia="zh-CN"/>
        </w:rPr>
        <w:t>观察员。</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议程第4项：通过</w:t>
      </w:r>
      <w:bookmarkStart w:id="5" w:name="_GoBack"/>
      <w:bookmarkEnd w:id="5"/>
      <w:r w:rsidRPr="007B0706">
        <w:rPr>
          <w:rFonts w:ascii="SimHei" w:eastAsia="SimHei" w:hAnsi="SimHei" w:hint="eastAsia"/>
          <w:sz w:val="21"/>
          <w:szCs w:val="22"/>
          <w:lang w:eastAsia="zh-CN"/>
        </w:rPr>
        <w:t>版权及相关权常设委员会第三十届会议的报告</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sz w:val="21"/>
          <w:lang w:eastAsia="zh-CN"/>
        </w:rPr>
        <w:t>委员会批准了所提出的其第三十届会议的报告草案</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文件SCCR/30/6</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。代表团和观察员被邀请在2016年1月15日前将有关其发言的任何评论意见发给秘书处，邮件地址：copyright.mail@wipo.int。</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议程第5项：保护广播组织</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cs="SimSun" w:hint="eastAsia"/>
          <w:sz w:val="21"/>
          <w:lang w:eastAsia="zh-CN"/>
        </w:rPr>
        <w:t>与该议程项目</w:t>
      </w:r>
      <w:r w:rsidRPr="000A6A17">
        <w:rPr>
          <w:rFonts w:ascii="SimSun" w:eastAsia="SimSun" w:hAnsi="SimSun" w:hint="eastAsia"/>
          <w:sz w:val="21"/>
          <w:lang w:eastAsia="zh-CN"/>
        </w:rPr>
        <w:t>有关</w:t>
      </w:r>
      <w:r w:rsidRPr="000A6A17">
        <w:rPr>
          <w:rFonts w:ascii="SimSun" w:eastAsia="SimSun" w:hAnsi="SimSun" w:cs="SimSun" w:hint="eastAsia"/>
          <w:sz w:val="21"/>
          <w:lang w:eastAsia="zh-CN"/>
        </w:rPr>
        <w:t>的文件是文件</w:t>
      </w:r>
      <w:r w:rsidRPr="000A6A17">
        <w:rPr>
          <w:rFonts w:ascii="SimSun" w:eastAsia="SimSun" w:hAnsi="SimSun" w:hint="eastAsia"/>
          <w:sz w:val="21"/>
          <w:lang w:eastAsia="zh-CN"/>
        </w:rPr>
        <w:t>SCCR/27/2 Rev.、SCCR/27/6、SCCR/30/5和SCCR/31/3。</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szCs w:val="21"/>
          <w:lang w:eastAsia="zh-CN"/>
        </w:rPr>
      </w:pPr>
      <w:r w:rsidRPr="000A6A17">
        <w:rPr>
          <w:rFonts w:ascii="SimSun" w:eastAsia="SimSun" w:hAnsi="SimSun" w:hint="eastAsia"/>
          <w:sz w:val="21"/>
          <w:szCs w:val="21"/>
          <w:lang w:eastAsia="zh-CN"/>
        </w:rPr>
        <w:lastRenderedPageBreak/>
        <w:t>委员会对主席编拟的文件SCCR/31/3“</w:t>
      </w:r>
      <w:r w:rsidRPr="000A6A17">
        <w:rPr>
          <w:rFonts w:ascii="SimSun" w:eastAsia="SimSun" w:hAnsi="SimSun" w:cs="KaiTi" w:hint="eastAsia"/>
          <w:sz w:val="21"/>
          <w:szCs w:val="21"/>
          <w:lang w:eastAsia="zh-CN"/>
        </w:rPr>
        <w:t>关于定义、保护对象以及所授权利的合并案文</w:t>
      </w:r>
      <w:r w:rsidRPr="000A6A17">
        <w:rPr>
          <w:rFonts w:ascii="SimSun" w:eastAsia="SimSun" w:hAnsi="SimSun" w:hint="eastAsia"/>
          <w:sz w:val="21"/>
          <w:szCs w:val="21"/>
          <w:lang w:eastAsia="zh-CN"/>
        </w:rPr>
        <w:t>”表示欢迎，并进行了审议。</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szCs w:val="21"/>
          <w:lang w:eastAsia="zh-CN"/>
        </w:rPr>
      </w:pPr>
      <w:r w:rsidRPr="000A6A17">
        <w:rPr>
          <w:rFonts w:ascii="SimSun" w:eastAsia="SimSun" w:hAnsi="SimSun" w:hint="eastAsia"/>
          <w:sz w:val="21"/>
          <w:szCs w:val="21"/>
          <w:lang w:eastAsia="zh-CN"/>
        </w:rPr>
        <w:t>一些代表团要求对文件</w:t>
      </w:r>
      <w:proofErr w:type="gramStart"/>
      <w:r w:rsidRPr="000A6A17">
        <w:rPr>
          <w:rFonts w:ascii="SimSun" w:eastAsia="SimSun" w:hAnsi="SimSun" w:hint="eastAsia"/>
          <w:sz w:val="21"/>
          <w:szCs w:val="21"/>
          <w:lang w:eastAsia="zh-CN"/>
        </w:rPr>
        <w:t>作出</w:t>
      </w:r>
      <w:proofErr w:type="gramEnd"/>
      <w:r w:rsidRPr="000A6A17">
        <w:rPr>
          <w:rFonts w:ascii="SimSun" w:eastAsia="SimSun" w:hAnsi="SimSun" w:hint="eastAsia"/>
          <w:sz w:val="21"/>
          <w:szCs w:val="21"/>
          <w:lang w:eastAsia="zh-CN"/>
        </w:rPr>
        <w:t>进一步澄清，另一些代表团为案文提出了文字建议。</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szCs w:val="21"/>
          <w:lang w:eastAsia="zh-CN"/>
        </w:rPr>
      </w:pPr>
      <w:r w:rsidRPr="000A6A17">
        <w:rPr>
          <w:rFonts w:ascii="SimSun" w:eastAsia="SimSun" w:hAnsi="SimSun" w:hint="eastAsia"/>
          <w:sz w:val="21"/>
          <w:szCs w:val="21"/>
          <w:lang w:eastAsia="zh-CN"/>
        </w:rPr>
        <w:t>经过讨论，在就保护广播组织问题达成共识方面取得了进展。</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szCs w:val="21"/>
          <w:lang w:eastAsia="zh-CN"/>
        </w:rPr>
      </w:pPr>
      <w:r w:rsidRPr="000A6A17">
        <w:rPr>
          <w:rFonts w:ascii="SimSun" w:eastAsia="SimSun" w:hAnsi="SimSun" w:hint="eastAsia"/>
          <w:sz w:val="21"/>
          <w:szCs w:val="21"/>
          <w:lang w:eastAsia="zh-CN"/>
        </w:rPr>
        <w:t>委员会决定继续讨论该文件，并讨论主席将考虑会上所讨论的建议和澄清，为委员会下届会议编拟的一份经修订的文件。</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szCs w:val="21"/>
          <w:lang w:eastAsia="zh-CN"/>
        </w:rPr>
      </w:pPr>
      <w:r w:rsidRPr="000A6A17">
        <w:rPr>
          <w:rFonts w:ascii="SimSun" w:eastAsia="SimSun" w:hAnsi="SimSun" w:hint="eastAsia"/>
          <w:sz w:val="21"/>
          <w:szCs w:val="21"/>
          <w:lang w:eastAsia="zh-CN"/>
        </w:rPr>
        <w:t>委员会成员可以在2016年1月20日前向秘书处提交在本届会议期间对文件SCCR/31/3所提出的具体文字建议，</w:t>
      </w:r>
      <w:proofErr w:type="gramStart"/>
      <w:r w:rsidRPr="000A6A17">
        <w:rPr>
          <w:rFonts w:ascii="SimSun" w:eastAsia="SimSun" w:hAnsi="SimSun" w:hint="eastAsia"/>
          <w:sz w:val="21"/>
          <w:szCs w:val="21"/>
          <w:lang w:eastAsia="zh-CN"/>
        </w:rPr>
        <w:t>供主席</w:t>
      </w:r>
      <w:proofErr w:type="gramEnd"/>
      <w:r w:rsidRPr="000A6A17">
        <w:rPr>
          <w:rFonts w:ascii="SimSun" w:eastAsia="SimSun" w:hAnsi="SimSun" w:hint="eastAsia"/>
          <w:sz w:val="21"/>
          <w:szCs w:val="21"/>
          <w:lang w:eastAsia="zh-CN"/>
        </w:rPr>
        <w:t>考虑。</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szCs w:val="21"/>
          <w:lang w:eastAsia="zh-CN"/>
        </w:rPr>
      </w:pPr>
      <w:r w:rsidRPr="000A6A17">
        <w:rPr>
          <w:rFonts w:ascii="SimSun" w:eastAsia="SimSun" w:hAnsi="SimSun" w:hint="eastAsia"/>
          <w:sz w:val="21"/>
          <w:szCs w:val="21"/>
          <w:lang w:eastAsia="zh-CN"/>
        </w:rPr>
        <w:t>该项目将保留在SCCR第三十二届会议的议程上。</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议程第6项：关于图书馆和档案馆的限制与例外</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cs="SimSun" w:hint="eastAsia"/>
          <w:sz w:val="21"/>
          <w:lang w:eastAsia="zh-CN"/>
        </w:rPr>
        <w:t>与该议程项目有关的文件是文件</w:t>
      </w:r>
      <w:r w:rsidRPr="000A6A17">
        <w:rPr>
          <w:rFonts w:ascii="SimSun" w:eastAsia="SimSun" w:hAnsi="SimSun" w:hint="eastAsia"/>
          <w:sz w:val="21"/>
          <w:lang w:eastAsia="zh-CN"/>
        </w:rPr>
        <w:t>SCCR/26/3、SCCR/26/8、SCCR/29/3、SCCR/30/2和SCCR/30/3。</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sz w:val="21"/>
          <w:lang w:eastAsia="zh-CN"/>
        </w:rPr>
        <w:t xml:space="preserve">委员会听取了Lucie </w:t>
      </w:r>
      <w:proofErr w:type="spellStart"/>
      <w:r w:rsidRPr="000A6A17">
        <w:rPr>
          <w:rFonts w:ascii="SimSun" w:eastAsia="SimSun" w:hAnsi="SimSun" w:hint="eastAsia"/>
          <w:sz w:val="21"/>
          <w:lang w:eastAsia="zh-CN"/>
        </w:rPr>
        <w:t>Guibault</w:t>
      </w:r>
      <w:proofErr w:type="spellEnd"/>
      <w:r w:rsidRPr="000A6A17">
        <w:rPr>
          <w:rFonts w:ascii="SimSun" w:eastAsia="SimSun" w:hAnsi="SimSun" w:hint="eastAsia"/>
          <w:sz w:val="21"/>
          <w:lang w:eastAsia="zh-CN"/>
        </w:rPr>
        <w:t xml:space="preserve">教授和Elisabeth </w:t>
      </w:r>
      <w:proofErr w:type="spellStart"/>
      <w:r w:rsidRPr="000A6A17">
        <w:rPr>
          <w:rFonts w:ascii="SimSun" w:eastAsia="SimSun" w:hAnsi="SimSun" w:hint="eastAsia"/>
          <w:sz w:val="21"/>
          <w:lang w:eastAsia="zh-CN"/>
        </w:rPr>
        <w:t>Logeais</w:t>
      </w:r>
      <w:proofErr w:type="spellEnd"/>
      <w:r w:rsidRPr="000A6A17">
        <w:rPr>
          <w:rFonts w:ascii="SimSun" w:eastAsia="SimSun" w:hAnsi="SimSun" w:hint="eastAsia"/>
          <w:sz w:val="21"/>
          <w:lang w:eastAsia="zh-CN"/>
        </w:rPr>
        <w:t>女士对文件SCCR/30/2中所载的“关于博物馆的版权限制与例外的研究报告”的介绍。委员会对介绍表示欢迎，代表团和观察员参加了与专家的问答环节。修正和澄清应在2016年1月20日前发给秘书处</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copyright.mail@wipo.int</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18"/>
          <w:lang w:eastAsia="zh-CN"/>
        </w:rPr>
      </w:pPr>
      <w:r w:rsidRPr="000A6A17">
        <w:rPr>
          <w:rFonts w:ascii="SimSun" w:eastAsia="SimSun" w:hAnsi="SimSun" w:hint="eastAsia"/>
          <w:sz w:val="21"/>
          <w:lang w:eastAsia="zh-CN"/>
        </w:rPr>
        <w:t>讨论基于主席就“关于图书馆和档案馆的限制与例外”提出的表格进行。该表格的目的是作为工具，利用委员会手中的众多资源，为讨论每项议题的实质问题提供一个结构。这将允许委员会进行基于证据的讨论，尊重不同观点，并达成谅解：目标不是将讨论引向任何具体或者不希望的结果，而是力争对议题有更好的理解，以及对议题和讨论及预期成果的实际关联有更好的理解。</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sz w:val="21"/>
          <w:lang w:eastAsia="zh-CN"/>
        </w:rPr>
        <w:t>主席强调指出了一些要素，它们来自委员会成员在SCCR上届会议上就“保存”议题提出的评论意见和来文。</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sz w:val="21"/>
          <w:lang w:eastAsia="zh-CN"/>
        </w:rPr>
        <w:t>委员会成员还</w:t>
      </w:r>
      <w:proofErr w:type="gramStart"/>
      <w:r w:rsidRPr="000A6A17">
        <w:rPr>
          <w:rFonts w:ascii="SimSun" w:eastAsia="SimSun" w:hAnsi="SimSun" w:hint="eastAsia"/>
          <w:sz w:val="21"/>
          <w:lang w:eastAsia="zh-CN"/>
        </w:rPr>
        <w:t>就主席</w:t>
      </w:r>
      <w:proofErr w:type="gramEnd"/>
      <w:r w:rsidRPr="000A6A17">
        <w:rPr>
          <w:rFonts w:ascii="SimSun" w:eastAsia="SimSun" w:hAnsi="SimSun" w:hint="eastAsia"/>
          <w:sz w:val="21"/>
          <w:lang w:eastAsia="zh-CN"/>
        </w:rPr>
        <w:t>表格所列议题</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即复制和备用复制品、法定缴存和图书馆出借</w:t>
      </w:r>
      <w:r w:rsidR="002132C5" w:rsidRPr="000A6A17">
        <w:rPr>
          <w:rFonts w:ascii="SimSun" w:eastAsia="SimSun" w:hAnsi="SimSun" w:cs="SimSun" w:hint="eastAsia"/>
          <w:sz w:val="21"/>
          <w:lang w:eastAsia="zh-CN"/>
        </w:rPr>
        <w:t>）</w:t>
      </w:r>
      <w:r w:rsidRPr="000A6A17">
        <w:rPr>
          <w:rFonts w:ascii="SimSun" w:eastAsia="SimSun" w:hAnsi="SimSun" w:hint="eastAsia"/>
          <w:sz w:val="21"/>
          <w:lang w:eastAsia="zh-CN"/>
        </w:rPr>
        <w:t>交换了观点。此外，会上还有意见表达了审议与这些议题有关的限制和例外时可能出现的关切，以及解决这些关切的可能措施。会上还就替代做法提出了建议。</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sz w:val="21"/>
          <w:lang w:eastAsia="zh-CN"/>
        </w:rPr>
        <w:t>该项目将保留在SCCR第三十二届会议的议程上。</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议程第7项：关于教育和研究机构及其他残疾人的限制与例外</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cs="SimSun" w:hint="eastAsia"/>
          <w:sz w:val="21"/>
          <w:lang w:eastAsia="zh-CN"/>
        </w:rPr>
        <w:t>与该议程</w:t>
      </w:r>
      <w:r w:rsidRPr="000A6A17">
        <w:rPr>
          <w:rFonts w:ascii="SimSun" w:eastAsia="SimSun" w:hAnsi="SimSun" w:hint="eastAsia"/>
          <w:sz w:val="21"/>
          <w:lang w:eastAsia="zh-CN"/>
        </w:rPr>
        <w:t>项目</w:t>
      </w:r>
      <w:r w:rsidRPr="000A6A17">
        <w:rPr>
          <w:rFonts w:ascii="SimSun" w:eastAsia="SimSun" w:hAnsi="SimSun" w:cs="SimSun" w:hint="eastAsia"/>
          <w:sz w:val="21"/>
          <w:lang w:eastAsia="zh-CN"/>
        </w:rPr>
        <w:t>有关的文件是文件</w:t>
      </w:r>
      <w:r w:rsidRPr="000A6A17">
        <w:rPr>
          <w:rFonts w:ascii="SimSun" w:eastAsia="SimSun" w:hAnsi="SimSun" w:hint="eastAsia"/>
          <w:sz w:val="21"/>
          <w:lang w:eastAsia="zh-CN"/>
        </w:rPr>
        <w:t>SCCR/26/4 Prov.和SCCR/27/8。</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sz w:val="21"/>
          <w:lang w:eastAsia="zh-CN"/>
        </w:rPr>
        <w:t>秘书处向委员会通报了针对SCCR第三十届会议上提出的下列要求的进展：更新为2009年SCCR第十九届会议发布的关于教育、教学和研究机构的限制与例外的各项研究报告，并努力涵盖所有WIPO成员国；以及编拟一份关于其他残疾人的限制与例外的范围界定研究报告。更新研究报告已经委托进行，预期将于SCCR第三十二届会议上作介绍。范围界定研究将于2016年年初进行委托，预期将于SCCR第三十三届会议上作介绍。</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sz w:val="21"/>
          <w:lang w:eastAsia="zh-CN"/>
        </w:rPr>
        <w:t>委员会参考现有文件，就关于教育、教学和研究机构的限制与例外主题及其与教育在社会中的根本性作用之间的关系进行了讨论。</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sz w:val="21"/>
          <w:lang w:eastAsia="zh-CN"/>
        </w:rPr>
        <w:lastRenderedPageBreak/>
        <w:t>一些成员要求主席编拟一份表格，类似于关于图书馆和档案馆的限制与例外表格，以作为工具突出该议题的讨论重点。其他一些成员要求有更多时间审议该建议。其他代表团建议就文件SCCR/26/4 Prov.进行不限成员名额讨论。</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sz w:val="21"/>
          <w:lang w:eastAsia="zh-CN"/>
        </w:rPr>
        <w:t>该项目将保留在SCCR第三十二届会议的议程上。</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议程第8项：其他事项</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hint="eastAsia"/>
          <w:caps/>
          <w:sz w:val="21"/>
          <w:lang w:eastAsia="zh-CN"/>
        </w:rPr>
        <w:t>与该议程项目</w:t>
      </w:r>
      <w:r w:rsidRPr="000A6A17">
        <w:rPr>
          <w:rFonts w:ascii="SimSun" w:eastAsia="SimSun" w:hAnsi="SimSun" w:hint="eastAsia"/>
          <w:sz w:val="21"/>
          <w:lang w:eastAsia="zh-CN"/>
        </w:rPr>
        <w:t>有关</w:t>
      </w:r>
      <w:r w:rsidRPr="000A6A17">
        <w:rPr>
          <w:rFonts w:ascii="SimSun" w:eastAsia="SimSun" w:hAnsi="SimSun" w:hint="eastAsia"/>
          <w:caps/>
          <w:sz w:val="21"/>
          <w:lang w:eastAsia="zh-CN"/>
        </w:rPr>
        <w:t>的文件是文件</w:t>
      </w:r>
      <w:r w:rsidRPr="000A6A17">
        <w:rPr>
          <w:rFonts w:ascii="SimSun" w:eastAsia="SimSun" w:hAnsi="SimSun" w:hint="eastAsia"/>
          <w:sz w:val="21"/>
          <w:lang w:eastAsia="zh-CN"/>
        </w:rPr>
        <w:t>SCCR/31/4和SCCR/31/5。</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caps/>
          <w:sz w:val="21"/>
          <w:lang w:eastAsia="zh-CN"/>
        </w:rPr>
      </w:pPr>
      <w:r w:rsidRPr="000A6A17">
        <w:rPr>
          <w:rFonts w:ascii="SimSun" w:eastAsia="SimSun" w:hAnsi="SimSun" w:hint="eastAsia"/>
          <w:caps/>
          <w:sz w:val="21"/>
          <w:lang w:eastAsia="zh-CN"/>
        </w:rPr>
        <w:t>巴西代表团代表拉丁美洲和加勒比国家集团</w:t>
      </w:r>
      <w:r w:rsidR="002132C5" w:rsidRPr="000A6A17">
        <w:rPr>
          <w:rFonts w:ascii="SimSun" w:eastAsia="SimSun" w:hAnsi="SimSun" w:cs="SimSun" w:hint="eastAsia"/>
          <w:caps/>
          <w:sz w:val="21"/>
          <w:lang w:eastAsia="zh-CN"/>
        </w:rPr>
        <w:t>（</w:t>
      </w:r>
      <w:r w:rsidRPr="000A6A17">
        <w:rPr>
          <w:rFonts w:ascii="SimSun" w:eastAsia="SimSun" w:hAnsi="SimSun" w:hint="eastAsia"/>
          <w:caps/>
          <w:sz w:val="21"/>
          <w:lang w:eastAsia="zh-CN"/>
        </w:rPr>
        <w:t>GRULAC</w:t>
      </w:r>
      <w:r w:rsidR="002132C5" w:rsidRPr="000A6A17">
        <w:rPr>
          <w:rFonts w:ascii="SimSun" w:eastAsia="SimSun" w:hAnsi="SimSun" w:cs="SimSun" w:hint="eastAsia"/>
          <w:caps/>
          <w:sz w:val="21"/>
          <w:lang w:eastAsia="zh-CN"/>
        </w:rPr>
        <w:t>）</w:t>
      </w:r>
      <w:r w:rsidRPr="000A6A17">
        <w:rPr>
          <w:rFonts w:ascii="SimSun" w:eastAsia="SimSun" w:hAnsi="SimSun" w:hint="eastAsia"/>
          <w:caps/>
          <w:sz w:val="21"/>
          <w:lang w:eastAsia="zh-CN"/>
        </w:rPr>
        <w:t>介绍了</w:t>
      </w:r>
      <w:r w:rsidRPr="000A6A17">
        <w:rPr>
          <w:rFonts w:ascii="SimSun" w:eastAsia="SimSun" w:hAnsi="SimSun" w:hint="eastAsia"/>
          <w:sz w:val="21"/>
          <w:lang w:eastAsia="zh-CN"/>
        </w:rPr>
        <w:t>题为“</w:t>
      </w:r>
      <w:r w:rsidRPr="000A6A17">
        <w:rPr>
          <w:rFonts w:ascii="SimSun" w:eastAsia="SimSun" w:hAnsi="SimSun" w:hint="eastAsia"/>
          <w:caps/>
          <w:sz w:val="21"/>
          <w:lang w:eastAsia="zh-CN"/>
        </w:rPr>
        <w:t>关于分析与数字环境相关的版权的提案”的文件</w:t>
      </w:r>
      <w:r w:rsidRPr="000A6A17">
        <w:rPr>
          <w:rFonts w:ascii="SimSun" w:eastAsia="SimSun" w:hAnsi="SimSun" w:hint="eastAsia"/>
          <w:sz w:val="21"/>
          <w:lang w:eastAsia="zh-CN"/>
        </w:rPr>
        <w:t>SCCR/31/4</w:t>
      </w:r>
      <w:r w:rsidRPr="000A6A17">
        <w:rPr>
          <w:rFonts w:ascii="SimSun" w:eastAsia="SimSun" w:hAnsi="SimSun" w:hint="eastAsia"/>
          <w:caps/>
          <w:sz w:val="21"/>
          <w:lang w:eastAsia="zh-CN"/>
        </w:rPr>
        <w:t>。委员会成员和观察员对该提案提出了初步意见和反馈。</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caps/>
          <w:sz w:val="21"/>
          <w:lang w:eastAsia="zh-CN"/>
        </w:rPr>
      </w:pPr>
      <w:r w:rsidRPr="000A6A17">
        <w:rPr>
          <w:rFonts w:ascii="SimSun" w:eastAsia="SimSun" w:hAnsi="SimSun" w:hint="eastAsia"/>
          <w:caps/>
          <w:sz w:val="21"/>
          <w:lang w:eastAsia="zh-CN"/>
        </w:rPr>
        <w:t>塞内加尔介绍了题为</w:t>
      </w:r>
      <w:r w:rsidRPr="000A6A17">
        <w:rPr>
          <w:rFonts w:ascii="SimSun" w:eastAsia="SimSun" w:hAnsi="SimSun" w:hint="eastAsia"/>
          <w:sz w:val="21"/>
          <w:lang w:eastAsia="zh-CN"/>
        </w:rPr>
        <w:t>“塞内加尔和刚果将追续权纳入世界知识产权组织版权及相关权委员会未来工作议程的提案”的</w:t>
      </w:r>
      <w:r w:rsidRPr="000A6A17">
        <w:rPr>
          <w:rFonts w:ascii="SimSun" w:eastAsia="SimSun" w:hAnsi="SimSun" w:hint="eastAsia"/>
          <w:caps/>
          <w:sz w:val="21"/>
          <w:lang w:eastAsia="zh-CN"/>
        </w:rPr>
        <w:t>文件</w:t>
      </w:r>
      <w:r w:rsidRPr="000A6A17">
        <w:rPr>
          <w:rFonts w:ascii="SimSun" w:eastAsia="SimSun" w:hAnsi="SimSun" w:hint="eastAsia"/>
          <w:sz w:val="21"/>
          <w:lang w:eastAsia="zh-CN"/>
        </w:rPr>
        <w:t>SCCR/31/5。</w:t>
      </w:r>
      <w:r w:rsidRPr="000A6A17">
        <w:rPr>
          <w:rFonts w:ascii="SimSun" w:eastAsia="SimSun" w:hAnsi="SimSun" w:hint="eastAsia"/>
          <w:caps/>
          <w:sz w:val="21"/>
          <w:lang w:eastAsia="zh-CN"/>
        </w:rPr>
        <w:t>委员会成员和观察员对该提案提出了初步意见和反馈。</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caps/>
          <w:sz w:val="21"/>
          <w:lang w:eastAsia="zh-CN"/>
        </w:rPr>
      </w:pPr>
      <w:r w:rsidRPr="000A6A17">
        <w:rPr>
          <w:rFonts w:ascii="SimSun" w:eastAsia="SimSun" w:hAnsi="SimSun" w:hint="eastAsia"/>
          <w:caps/>
          <w:sz w:val="21"/>
          <w:lang w:eastAsia="zh-CN"/>
        </w:rPr>
        <w:t>这些议题将保留在</w:t>
      </w:r>
      <w:r w:rsidRPr="000A6A17">
        <w:rPr>
          <w:rFonts w:ascii="SimSun" w:eastAsia="SimSun" w:hAnsi="SimSun" w:hint="eastAsia"/>
          <w:sz w:val="21"/>
          <w:lang w:eastAsia="zh-CN"/>
        </w:rPr>
        <w:t>SCCR第三十二届会议的议程上，列于议程项目“其他事项”之下</w:t>
      </w:r>
      <w:r w:rsidRPr="000A6A17">
        <w:rPr>
          <w:rFonts w:ascii="SimSun" w:eastAsia="SimSun" w:hAnsi="SimSun" w:hint="eastAsia"/>
          <w:caps/>
          <w:sz w:val="21"/>
          <w:lang w:eastAsia="zh-CN"/>
        </w:rPr>
        <w:t>。</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caps/>
          <w:sz w:val="21"/>
          <w:lang w:eastAsia="zh-CN"/>
        </w:rPr>
      </w:pPr>
      <w:r w:rsidRPr="000A6A17">
        <w:rPr>
          <w:rFonts w:ascii="SimSun" w:eastAsia="SimSun" w:hAnsi="SimSun" w:hint="eastAsia"/>
          <w:caps/>
          <w:sz w:val="21"/>
          <w:lang w:eastAsia="zh-CN"/>
        </w:rPr>
        <w:t>主席提出了关于就保护广播组织问题召开委员会特别会议及就</w:t>
      </w:r>
      <w:r w:rsidRPr="000A6A17">
        <w:rPr>
          <w:rFonts w:ascii="SimSun" w:eastAsia="SimSun" w:hAnsi="SimSun" w:hint="eastAsia"/>
          <w:sz w:val="21"/>
          <w:lang w:eastAsia="zh-CN"/>
        </w:rPr>
        <w:t>关于图书馆和档案馆的限制与例外主题召开若干地区会议的建议。</w:t>
      </w:r>
      <w:r w:rsidRPr="000A6A17">
        <w:rPr>
          <w:rFonts w:ascii="SimSun" w:eastAsia="SimSun" w:hAnsi="SimSun" w:hint="eastAsia"/>
          <w:caps/>
          <w:sz w:val="21"/>
          <w:lang w:eastAsia="zh-CN"/>
        </w:rPr>
        <w:t>一些地区集团对该建议表示支持。其中一个地区集团表示希望地区会议包括关于教育和研究机构及其他残疾人的限制与例外这一主题。其他地区集团认为没有必要在委员会例会之外再举行会议，或者认为这样做的时机尚不成熟。然而，地区集团可以在委员会的下届会议上再次对该建议进行审议。主席宣布，由于没有就该提案取得协商一致，将在SCCR第三十二届会议上再次就该提案进行讨论。</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主席总结</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cs="SimSun" w:hint="eastAsia"/>
          <w:sz w:val="21"/>
          <w:lang w:eastAsia="zh-CN"/>
        </w:rPr>
        <w:t>委员会注意到</w:t>
      </w:r>
      <w:r w:rsidRPr="000A6A17">
        <w:rPr>
          <w:rFonts w:ascii="SimSun" w:eastAsia="SimSun" w:hAnsi="SimSun" w:hint="eastAsia"/>
          <w:sz w:val="21"/>
          <w:lang w:eastAsia="zh-CN"/>
        </w:rPr>
        <w:t>本主</w:t>
      </w:r>
      <w:proofErr w:type="gramStart"/>
      <w:r w:rsidRPr="000A6A17">
        <w:rPr>
          <w:rFonts w:ascii="SimSun" w:eastAsia="SimSun" w:hAnsi="SimSun" w:cs="SimSun" w:hint="eastAsia"/>
          <w:sz w:val="21"/>
          <w:lang w:eastAsia="zh-CN"/>
        </w:rPr>
        <w:t>席</w:t>
      </w:r>
      <w:r w:rsidRPr="000A6A17">
        <w:rPr>
          <w:rFonts w:ascii="SimSun" w:eastAsia="SimSun" w:hAnsi="SimSun" w:hint="eastAsia"/>
          <w:sz w:val="21"/>
          <w:lang w:eastAsia="zh-CN"/>
        </w:rPr>
        <w:t>总结</w:t>
      </w:r>
      <w:proofErr w:type="gramEnd"/>
      <w:r w:rsidRPr="000A6A17">
        <w:rPr>
          <w:rFonts w:ascii="SimSun" w:eastAsia="SimSun" w:hAnsi="SimSun" w:cs="SimSun" w:hint="eastAsia"/>
          <w:sz w:val="21"/>
          <w:lang w:eastAsia="zh-CN"/>
        </w:rPr>
        <w:t>的内容。主席澄清说，</w:t>
      </w:r>
      <w:proofErr w:type="gramStart"/>
      <w:r w:rsidRPr="000A6A17">
        <w:rPr>
          <w:rFonts w:ascii="SimSun" w:eastAsia="SimSun" w:hAnsi="SimSun" w:cs="SimSun" w:hint="eastAsia"/>
          <w:sz w:val="21"/>
          <w:lang w:eastAsia="zh-CN"/>
        </w:rPr>
        <w:t>本总结</w:t>
      </w:r>
      <w:proofErr w:type="gramEnd"/>
      <w:r w:rsidRPr="000A6A17">
        <w:rPr>
          <w:rFonts w:ascii="SimSun" w:eastAsia="SimSun" w:hAnsi="SimSun" w:cs="SimSun" w:hint="eastAsia"/>
          <w:sz w:val="21"/>
          <w:lang w:eastAsia="zh-CN"/>
        </w:rPr>
        <w:t>反映了主席对</w:t>
      </w:r>
      <w:r w:rsidRPr="000A6A17">
        <w:rPr>
          <w:rFonts w:ascii="SimSun" w:eastAsia="SimSun" w:hAnsi="SimSun" w:hint="eastAsia"/>
          <w:sz w:val="21"/>
          <w:lang w:eastAsia="zh-CN"/>
        </w:rPr>
        <w:t>SCCR</w:t>
      </w:r>
      <w:r w:rsidRPr="000A6A17">
        <w:rPr>
          <w:rFonts w:ascii="SimSun" w:eastAsia="SimSun" w:hAnsi="SimSun" w:cs="SimSun" w:hint="eastAsia"/>
          <w:sz w:val="21"/>
          <w:lang w:eastAsia="zh-CN"/>
        </w:rPr>
        <w:t>第三十一届会议成果的观点，因此无需委员会批准。</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议程第9项：会议闭幕</w:t>
      </w:r>
    </w:p>
    <w:p w:rsidR="00016DCE" w:rsidRPr="000A6A17" w:rsidRDefault="00016DCE" w:rsidP="00016DCE">
      <w:pPr>
        <w:pStyle w:val="af0"/>
        <w:numPr>
          <w:ilvl w:val="0"/>
          <w:numId w:val="13"/>
        </w:numPr>
        <w:overflowPunct w:val="0"/>
        <w:spacing w:afterLines="50" w:after="120" w:line="340" w:lineRule="atLeast"/>
        <w:ind w:left="0" w:firstLine="0"/>
        <w:contextualSpacing w:val="0"/>
        <w:jc w:val="both"/>
        <w:rPr>
          <w:rFonts w:ascii="SimSun" w:eastAsia="SimSun" w:hAnsi="SimSun"/>
          <w:sz w:val="21"/>
          <w:lang w:eastAsia="zh-CN"/>
        </w:rPr>
      </w:pPr>
      <w:r w:rsidRPr="000A6A17">
        <w:rPr>
          <w:rFonts w:ascii="SimSun" w:eastAsia="SimSun" w:hAnsi="SimSun" w:cs="SimSun" w:hint="eastAsia"/>
          <w:sz w:val="21"/>
          <w:lang w:eastAsia="zh-CN"/>
        </w:rPr>
        <w:t>委员会下届会议将于</w:t>
      </w:r>
      <w:r w:rsidRPr="000A6A17">
        <w:rPr>
          <w:rFonts w:ascii="SimSun" w:eastAsia="SimSun" w:hAnsi="SimSun" w:hint="eastAsia"/>
          <w:sz w:val="21"/>
          <w:lang w:eastAsia="zh-CN"/>
        </w:rPr>
        <w:t>2016</w:t>
      </w:r>
      <w:r w:rsidRPr="000A6A17">
        <w:rPr>
          <w:rFonts w:ascii="SimSun" w:eastAsia="SimSun" w:hAnsi="SimSun" w:cs="SimSun" w:hint="eastAsia"/>
          <w:sz w:val="21"/>
          <w:lang w:eastAsia="zh-CN"/>
        </w:rPr>
        <w:t>年5月9日至</w:t>
      </w:r>
      <w:r w:rsidRPr="000A6A17">
        <w:rPr>
          <w:rFonts w:ascii="SimSun" w:eastAsia="SimSun" w:hAnsi="SimSun" w:hint="eastAsia"/>
          <w:sz w:val="21"/>
          <w:lang w:eastAsia="zh-CN"/>
        </w:rPr>
        <w:t>13</w:t>
      </w:r>
      <w:r w:rsidRPr="000A6A17">
        <w:rPr>
          <w:rFonts w:ascii="SimSun" w:eastAsia="SimSun" w:hAnsi="SimSun" w:cs="SimSun" w:hint="eastAsia"/>
          <w:sz w:val="21"/>
          <w:lang w:eastAsia="zh-CN"/>
        </w:rPr>
        <w:t>日举行。</w:t>
      </w:r>
    </w:p>
    <w:p w:rsidR="00016DCE" w:rsidRPr="007B0706" w:rsidRDefault="00016DCE" w:rsidP="007B0706">
      <w:pPr>
        <w:pStyle w:val="Endofdocument"/>
        <w:spacing w:afterLines="50" w:line="340" w:lineRule="atLeast"/>
        <w:contextualSpacing w:val="0"/>
        <w:rPr>
          <w:rFonts w:ascii="KaiTi" w:eastAsia="KaiTi" w:hAnsi="KaiTi" w:cs="Arial"/>
          <w:sz w:val="21"/>
          <w:szCs w:val="22"/>
          <w:lang w:eastAsia="zh-CN"/>
        </w:rPr>
      </w:pPr>
    </w:p>
    <w:p w:rsidR="00016DCE" w:rsidRPr="007B0706" w:rsidRDefault="00016DCE" w:rsidP="00016DCE">
      <w:pPr>
        <w:pStyle w:val="Endofdocument"/>
        <w:spacing w:afterLines="50" w:line="340" w:lineRule="atLeast"/>
        <w:contextualSpacing w:val="0"/>
        <w:rPr>
          <w:rFonts w:ascii="KaiTi" w:eastAsia="KaiTi" w:hAnsi="KaiTi" w:cs="Arial"/>
          <w:lang w:eastAsia="zh-CN"/>
        </w:rPr>
      </w:pPr>
      <w:r w:rsidRPr="007B0706">
        <w:rPr>
          <w:rFonts w:ascii="KaiTi" w:eastAsia="KaiTi" w:hAnsi="KaiTi" w:cs="Arial" w:hint="eastAsia"/>
          <w:sz w:val="21"/>
          <w:szCs w:val="22"/>
          <w:lang w:eastAsia="zh-CN"/>
        </w:rPr>
        <w:t>[文件完]</w:t>
      </w:r>
    </w:p>
    <w:p w:rsidR="00764A23" w:rsidRPr="00D10FEE" w:rsidRDefault="00764A23" w:rsidP="00764A23">
      <w:pPr>
        <w:rPr>
          <w:rFonts w:ascii="Arial" w:eastAsia="SimSun" w:hAnsi="Arial"/>
          <w:lang w:eastAsia="zh-CN"/>
        </w:rPr>
      </w:pPr>
    </w:p>
    <w:p w:rsidR="00AC2BF4" w:rsidRPr="00D10FEE" w:rsidRDefault="00AC2BF4" w:rsidP="00F37B43">
      <w:pPr>
        <w:rPr>
          <w:rFonts w:ascii="Arial" w:eastAsia="SimSun" w:hAnsi="Arial"/>
          <w:szCs w:val="22"/>
          <w:lang w:eastAsia="zh-CN"/>
        </w:rPr>
      </w:pPr>
    </w:p>
    <w:p w:rsidR="00AC2BF4" w:rsidRPr="00D10FEE" w:rsidRDefault="00AC2BF4" w:rsidP="00AC2BF4">
      <w:pPr>
        <w:rPr>
          <w:rFonts w:ascii="Arial" w:eastAsia="SimSun" w:hAnsi="Arial"/>
          <w:szCs w:val="22"/>
          <w:lang w:eastAsia="zh-CN"/>
        </w:rPr>
        <w:sectPr w:rsidR="00AC2BF4" w:rsidRPr="00D10FEE" w:rsidSect="00F37B43">
          <w:headerReference w:type="default" r:id="rId11"/>
          <w:headerReference w:type="first" r:id="rId12"/>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016DCE" w:rsidRPr="008F7F15" w:rsidTr="00133854">
        <w:trPr>
          <w:trHeight w:val="1977"/>
        </w:trPr>
        <w:tc>
          <w:tcPr>
            <w:tcW w:w="4594" w:type="dxa"/>
            <w:tcBorders>
              <w:bottom w:val="single" w:sz="4" w:space="0" w:color="auto"/>
            </w:tcBorders>
            <w:tcMar>
              <w:bottom w:w="170" w:type="dxa"/>
            </w:tcMar>
          </w:tcPr>
          <w:p w:rsidR="00016DCE" w:rsidRPr="008F7F15" w:rsidRDefault="00016DCE" w:rsidP="00133854">
            <w:pPr>
              <w:rPr>
                <w:rFonts w:ascii="SimSun" w:hAnsi="SimSun" w:cstheme="majorHAnsi"/>
                <w:sz w:val="21"/>
                <w:szCs w:val="28"/>
                <w:lang w:eastAsia="zh-CN"/>
              </w:rPr>
            </w:pPr>
            <w:r w:rsidRPr="008F7F15">
              <w:rPr>
                <w:rFonts w:ascii="SimSun" w:hAnsi="SimSun" w:cstheme="majorHAnsi" w:hint="eastAsia"/>
                <w:noProof/>
                <w:sz w:val="21"/>
                <w:szCs w:val="28"/>
                <w:lang w:eastAsia="zh-CN"/>
              </w:rPr>
              <w:lastRenderedPageBreak/>
              <w:drawing>
                <wp:anchor distT="0" distB="0" distL="114300" distR="114300" simplePos="0" relativeHeight="251663360" behindDoc="1" locked="0" layoutInCell="0" allowOverlap="1" wp14:anchorId="2AF49253" wp14:editId="039E4F0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16DCE" w:rsidRPr="008F7F15" w:rsidRDefault="00016DCE" w:rsidP="00133854">
            <w:pPr>
              <w:rPr>
                <w:rFonts w:ascii="SimSun" w:hAnsi="SimSun" w:cstheme="majorHAnsi"/>
                <w:sz w:val="21"/>
                <w:szCs w:val="28"/>
                <w:lang w:eastAsia="zh-CN"/>
              </w:rPr>
            </w:pPr>
          </w:p>
        </w:tc>
        <w:tc>
          <w:tcPr>
            <w:tcW w:w="425" w:type="dxa"/>
            <w:tcBorders>
              <w:bottom w:val="single" w:sz="4" w:space="0" w:color="auto"/>
            </w:tcBorders>
            <w:tcMar>
              <w:left w:w="0" w:type="dxa"/>
              <w:right w:w="0" w:type="dxa"/>
            </w:tcMar>
          </w:tcPr>
          <w:p w:rsidR="00016DCE" w:rsidRPr="000A6A17" w:rsidRDefault="00016DCE" w:rsidP="00133854">
            <w:pPr>
              <w:jc w:val="right"/>
              <w:rPr>
                <w:rFonts w:ascii="Arial" w:hAnsi="Arial" w:cs="Arial"/>
                <w:sz w:val="21"/>
                <w:szCs w:val="28"/>
                <w:lang w:eastAsia="zh-CN"/>
              </w:rPr>
            </w:pPr>
            <w:r w:rsidRPr="000A6A17">
              <w:rPr>
                <w:rFonts w:ascii="Arial" w:hAnsi="Arial" w:cs="Arial"/>
                <w:b/>
                <w:sz w:val="40"/>
                <w:szCs w:val="40"/>
                <w:lang w:eastAsia="zh-CN"/>
              </w:rPr>
              <w:t>C</w:t>
            </w:r>
          </w:p>
        </w:tc>
      </w:tr>
      <w:tr w:rsidR="00016DCE" w:rsidRPr="008F7F15" w:rsidTr="00133854">
        <w:trPr>
          <w:trHeight w:hRule="exact" w:val="340"/>
        </w:trPr>
        <w:tc>
          <w:tcPr>
            <w:tcW w:w="9356" w:type="dxa"/>
            <w:gridSpan w:val="3"/>
            <w:tcBorders>
              <w:top w:val="single" w:sz="4" w:space="0" w:color="auto"/>
            </w:tcBorders>
            <w:tcMar>
              <w:top w:w="170" w:type="dxa"/>
              <w:left w:w="0" w:type="dxa"/>
              <w:right w:w="0" w:type="dxa"/>
            </w:tcMar>
            <w:vAlign w:val="bottom"/>
          </w:tcPr>
          <w:p w:rsidR="00016DCE" w:rsidRPr="008F7F15" w:rsidRDefault="00016DCE" w:rsidP="00133854">
            <w:pPr>
              <w:jc w:val="right"/>
              <w:rPr>
                <w:rFonts w:ascii="Arial Black" w:hAnsi="Arial Black"/>
                <w:caps/>
                <w:sz w:val="15"/>
                <w:lang w:eastAsia="zh-CN"/>
              </w:rPr>
            </w:pPr>
          </w:p>
        </w:tc>
      </w:tr>
      <w:tr w:rsidR="00016DCE" w:rsidRPr="008F7F15" w:rsidTr="00133854">
        <w:trPr>
          <w:trHeight w:hRule="exact" w:val="170"/>
        </w:trPr>
        <w:tc>
          <w:tcPr>
            <w:tcW w:w="9356" w:type="dxa"/>
            <w:gridSpan w:val="3"/>
            <w:noWrap/>
            <w:tcMar>
              <w:left w:w="0" w:type="dxa"/>
              <w:right w:w="0" w:type="dxa"/>
            </w:tcMar>
            <w:vAlign w:val="bottom"/>
          </w:tcPr>
          <w:p w:rsidR="00016DCE" w:rsidRPr="008F7F15" w:rsidRDefault="00016DCE" w:rsidP="00133854">
            <w:pPr>
              <w:jc w:val="right"/>
              <w:rPr>
                <w:rFonts w:ascii="Arial Black" w:hAnsi="Arial Black"/>
                <w:b/>
                <w:caps/>
                <w:sz w:val="15"/>
                <w:szCs w:val="15"/>
                <w:lang w:eastAsia="zh-CN"/>
              </w:rPr>
            </w:pPr>
            <w:r w:rsidRPr="008F7F15">
              <w:rPr>
                <w:rFonts w:eastAsia="SimHei" w:hint="eastAsia"/>
                <w:b/>
                <w:sz w:val="15"/>
                <w:szCs w:val="15"/>
                <w:lang w:eastAsia="zh-CN"/>
              </w:rPr>
              <w:t>原</w:t>
            </w:r>
            <w:r w:rsidRPr="008F7F15">
              <w:rPr>
                <w:rFonts w:eastAsia="SimHei" w:hint="eastAsia"/>
                <w:b/>
                <w:sz w:val="15"/>
                <w:szCs w:val="15"/>
                <w:lang w:val="pt-BR" w:eastAsia="zh-CN"/>
              </w:rPr>
              <w:t xml:space="preserve"> </w:t>
            </w:r>
            <w:r w:rsidRPr="008F7F15">
              <w:rPr>
                <w:rFonts w:eastAsia="SimHei" w:hint="eastAsia"/>
                <w:b/>
                <w:sz w:val="15"/>
                <w:szCs w:val="15"/>
                <w:lang w:eastAsia="zh-CN"/>
              </w:rPr>
              <w:t>文</w:t>
            </w:r>
            <w:r w:rsidRPr="008F7F15">
              <w:rPr>
                <w:rFonts w:eastAsia="SimHei" w:hint="eastAsia"/>
                <w:b/>
                <w:sz w:val="15"/>
                <w:szCs w:val="15"/>
                <w:lang w:val="pt-BR" w:eastAsia="zh-CN"/>
              </w:rPr>
              <w:t>：</w:t>
            </w:r>
            <w:r w:rsidRPr="008F7F15">
              <w:rPr>
                <w:rFonts w:eastAsia="SimHei" w:hint="eastAsia"/>
                <w:b/>
                <w:sz w:val="15"/>
                <w:szCs w:val="15"/>
                <w:lang w:eastAsia="zh-CN"/>
              </w:rPr>
              <w:t>英</w:t>
            </w:r>
            <w:r w:rsidRPr="008F7F15">
              <w:rPr>
                <w:rFonts w:eastAsia="SimHei" w:hint="eastAsia"/>
                <w:b/>
                <w:sz w:val="15"/>
                <w:szCs w:val="15"/>
                <w:lang w:eastAsia="zh-CN"/>
              </w:rPr>
              <w:t xml:space="preserve"> </w:t>
            </w:r>
            <w:r w:rsidRPr="008F7F15">
              <w:rPr>
                <w:rFonts w:eastAsia="SimHei" w:hint="eastAsia"/>
                <w:b/>
                <w:sz w:val="15"/>
                <w:szCs w:val="15"/>
                <w:lang w:eastAsia="zh-CN"/>
              </w:rPr>
              <w:t>文</w:t>
            </w:r>
          </w:p>
        </w:tc>
      </w:tr>
      <w:tr w:rsidR="00016DCE" w:rsidRPr="008F7F15" w:rsidTr="00133854">
        <w:trPr>
          <w:trHeight w:hRule="exact" w:val="198"/>
        </w:trPr>
        <w:tc>
          <w:tcPr>
            <w:tcW w:w="9356" w:type="dxa"/>
            <w:gridSpan w:val="3"/>
            <w:tcMar>
              <w:left w:w="0" w:type="dxa"/>
              <w:right w:w="0" w:type="dxa"/>
            </w:tcMar>
            <w:vAlign w:val="bottom"/>
          </w:tcPr>
          <w:p w:rsidR="00016DCE" w:rsidRPr="008F7F15" w:rsidRDefault="00016DCE" w:rsidP="00FC2C3D">
            <w:pPr>
              <w:jc w:val="right"/>
              <w:rPr>
                <w:rFonts w:ascii="SimHei" w:eastAsia="SimHei" w:hAnsi="Arial Black"/>
                <w:b/>
                <w:caps/>
                <w:sz w:val="15"/>
                <w:szCs w:val="15"/>
                <w:lang w:eastAsia="zh-CN"/>
              </w:rPr>
            </w:pPr>
            <w:r w:rsidRPr="008F7F15">
              <w:rPr>
                <w:rFonts w:ascii="SimHei" w:eastAsia="SimHei" w:hint="eastAsia"/>
                <w:b/>
                <w:sz w:val="15"/>
                <w:szCs w:val="15"/>
                <w:lang w:eastAsia="zh-CN"/>
              </w:rPr>
              <w:t>日</w:t>
            </w:r>
            <w:r w:rsidRPr="008F7F15">
              <w:rPr>
                <w:rFonts w:ascii="SimHei" w:eastAsia="SimHei" w:hint="eastAsia"/>
                <w:b/>
                <w:sz w:val="15"/>
                <w:szCs w:val="15"/>
                <w:lang w:val="pt-BR" w:eastAsia="zh-CN"/>
              </w:rPr>
              <w:t xml:space="preserve"> </w:t>
            </w:r>
            <w:r w:rsidRPr="008F7F15">
              <w:rPr>
                <w:rFonts w:ascii="SimHei" w:eastAsia="SimHei" w:hint="eastAsia"/>
                <w:b/>
                <w:sz w:val="15"/>
                <w:szCs w:val="15"/>
                <w:lang w:eastAsia="zh-CN"/>
              </w:rPr>
              <w:t>期</w:t>
            </w:r>
            <w:r w:rsidRPr="008F7F15">
              <w:rPr>
                <w:rFonts w:ascii="SimHei" w:eastAsia="SimHei" w:hAnsi="SimSun" w:hint="eastAsia"/>
                <w:b/>
                <w:sz w:val="15"/>
                <w:szCs w:val="15"/>
                <w:lang w:val="pt-BR" w:eastAsia="zh-CN"/>
              </w:rPr>
              <w:t>：</w:t>
            </w:r>
            <w:r w:rsidRPr="008F7F15">
              <w:rPr>
                <w:rFonts w:ascii="Arial Black" w:hAnsi="Arial Black" w:hint="eastAsia"/>
                <w:caps/>
                <w:sz w:val="15"/>
                <w:lang w:eastAsia="zh-CN"/>
              </w:rPr>
              <w:t>201</w:t>
            </w:r>
            <w:r>
              <w:rPr>
                <w:rFonts w:ascii="Arial Black" w:hAnsi="Arial Black" w:hint="eastAsia"/>
                <w:caps/>
                <w:sz w:val="15"/>
                <w:lang w:eastAsia="zh-CN"/>
              </w:rPr>
              <w:t>6</w:t>
            </w:r>
            <w:r w:rsidRPr="008F7F15">
              <w:rPr>
                <w:rFonts w:ascii="SimHei" w:eastAsia="SimHei" w:hint="eastAsia"/>
                <w:b/>
                <w:sz w:val="15"/>
                <w:szCs w:val="15"/>
                <w:lang w:eastAsia="zh-CN"/>
              </w:rPr>
              <w:t>年</w:t>
            </w:r>
            <w:r>
              <w:rPr>
                <w:rFonts w:ascii="Arial Black" w:hAnsi="Arial Black" w:hint="eastAsia"/>
                <w:caps/>
                <w:sz w:val="15"/>
                <w:lang w:eastAsia="zh-CN"/>
              </w:rPr>
              <w:t>5</w:t>
            </w:r>
            <w:r w:rsidRPr="008F7F15">
              <w:rPr>
                <w:rFonts w:eastAsia="SimHei" w:hint="eastAsia"/>
                <w:b/>
                <w:sz w:val="15"/>
                <w:szCs w:val="15"/>
                <w:lang w:eastAsia="zh-CN"/>
              </w:rPr>
              <w:t>月</w:t>
            </w:r>
            <w:r>
              <w:rPr>
                <w:rFonts w:ascii="Arial Black" w:hAnsi="Arial Black" w:hint="eastAsia"/>
                <w:caps/>
                <w:sz w:val="15"/>
                <w:lang w:eastAsia="zh-CN"/>
              </w:rPr>
              <w:t>13</w:t>
            </w:r>
            <w:r w:rsidRPr="008F7F15">
              <w:rPr>
                <w:rFonts w:eastAsia="SimHei" w:hint="eastAsia"/>
                <w:b/>
                <w:sz w:val="15"/>
                <w:szCs w:val="15"/>
                <w:lang w:eastAsia="zh-CN"/>
              </w:rPr>
              <w:t>日</w:t>
            </w:r>
            <w:r w:rsidRPr="008F7F15">
              <w:rPr>
                <w:rFonts w:ascii="SimHei" w:eastAsia="SimHei" w:hAnsi="Arial Black" w:hint="eastAsia"/>
                <w:b/>
                <w:caps/>
                <w:sz w:val="15"/>
                <w:szCs w:val="15"/>
                <w:lang w:eastAsia="zh-CN"/>
              </w:rPr>
              <w:t xml:space="preserve">  </w:t>
            </w:r>
          </w:p>
        </w:tc>
      </w:tr>
    </w:tbl>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8F7F15" w:rsidRDefault="00016DCE" w:rsidP="00F74EBC">
      <w:pPr>
        <w:rPr>
          <w:rFonts w:eastAsia="SimHei"/>
          <w:sz w:val="28"/>
          <w:szCs w:val="28"/>
          <w:lang w:eastAsia="zh-CN"/>
        </w:rPr>
      </w:pPr>
      <w:r w:rsidRPr="008F7F15">
        <w:rPr>
          <w:rFonts w:eastAsia="SimHei" w:hint="eastAsia"/>
          <w:sz w:val="28"/>
          <w:szCs w:val="28"/>
          <w:lang w:eastAsia="zh-CN"/>
        </w:rPr>
        <w:t>版权及相关权常设委员会</w:t>
      </w: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8F7F15" w:rsidRDefault="00016DCE" w:rsidP="00590DD5">
      <w:pPr>
        <w:rPr>
          <w:rFonts w:ascii="KaiTi" w:eastAsia="KaiTi"/>
          <w:b/>
          <w:sz w:val="24"/>
          <w:szCs w:val="24"/>
          <w:lang w:eastAsia="zh-CN"/>
        </w:rPr>
      </w:pPr>
      <w:r w:rsidRPr="008F7F15">
        <w:rPr>
          <w:rFonts w:ascii="KaiTi" w:eastAsia="KaiTi" w:hint="eastAsia"/>
          <w:b/>
          <w:sz w:val="24"/>
          <w:szCs w:val="24"/>
          <w:lang w:eastAsia="zh-CN"/>
        </w:rPr>
        <w:t>第</w:t>
      </w:r>
      <w:r>
        <w:rPr>
          <w:rFonts w:ascii="KaiTi" w:eastAsia="KaiTi" w:hint="eastAsia"/>
          <w:b/>
          <w:sz w:val="24"/>
          <w:szCs w:val="24"/>
          <w:lang w:eastAsia="zh-CN"/>
        </w:rPr>
        <w:t>三十二</w:t>
      </w:r>
      <w:r w:rsidRPr="008F7F15">
        <w:rPr>
          <w:rFonts w:ascii="KaiTi" w:eastAsia="KaiTi" w:hint="eastAsia"/>
          <w:b/>
          <w:sz w:val="24"/>
          <w:szCs w:val="24"/>
          <w:lang w:eastAsia="zh-CN"/>
        </w:rPr>
        <w:t>届会议</w:t>
      </w:r>
    </w:p>
    <w:p w:rsidR="00016DCE" w:rsidRPr="008F7F15" w:rsidRDefault="00016DCE" w:rsidP="00590DD5">
      <w:pPr>
        <w:rPr>
          <w:rFonts w:ascii="KaiTi" w:eastAsia="KaiTi"/>
          <w:b/>
          <w:sz w:val="24"/>
          <w:szCs w:val="24"/>
          <w:lang w:eastAsia="zh-CN"/>
        </w:rPr>
      </w:pPr>
      <w:r w:rsidRPr="008F7F15">
        <w:rPr>
          <w:rFonts w:ascii="KaiTi" w:eastAsia="KaiTi" w:hint="eastAsia"/>
          <w:sz w:val="24"/>
          <w:szCs w:val="24"/>
          <w:lang w:eastAsia="zh-CN"/>
        </w:rPr>
        <w:t>201</w:t>
      </w:r>
      <w:r>
        <w:rPr>
          <w:rFonts w:ascii="KaiTi" w:eastAsia="KaiTi" w:hint="eastAsia"/>
          <w:sz w:val="24"/>
          <w:szCs w:val="24"/>
          <w:lang w:eastAsia="zh-CN"/>
        </w:rPr>
        <w:t>6</w:t>
      </w:r>
      <w:r w:rsidRPr="008F7F15">
        <w:rPr>
          <w:rFonts w:ascii="KaiTi" w:eastAsia="KaiTi" w:hint="eastAsia"/>
          <w:b/>
          <w:sz w:val="24"/>
          <w:szCs w:val="24"/>
          <w:lang w:eastAsia="zh-CN"/>
        </w:rPr>
        <w:t>年</w:t>
      </w:r>
      <w:r>
        <w:rPr>
          <w:rFonts w:ascii="KaiTi" w:eastAsia="KaiTi" w:hint="eastAsia"/>
          <w:sz w:val="24"/>
          <w:szCs w:val="24"/>
          <w:lang w:eastAsia="zh-CN"/>
        </w:rPr>
        <w:t>5</w:t>
      </w:r>
      <w:r w:rsidRPr="008F7F15">
        <w:rPr>
          <w:rFonts w:ascii="KaiTi" w:eastAsia="KaiTi" w:hint="eastAsia"/>
          <w:b/>
          <w:sz w:val="24"/>
          <w:szCs w:val="24"/>
          <w:lang w:eastAsia="zh-CN"/>
        </w:rPr>
        <w:t>月</w:t>
      </w:r>
      <w:r>
        <w:rPr>
          <w:rFonts w:ascii="KaiTi" w:eastAsia="KaiTi" w:hint="eastAsia"/>
          <w:sz w:val="24"/>
          <w:szCs w:val="24"/>
          <w:lang w:eastAsia="zh-CN"/>
        </w:rPr>
        <w:t>9</w:t>
      </w:r>
      <w:r w:rsidRPr="008F7F15">
        <w:rPr>
          <w:rFonts w:ascii="KaiTi" w:eastAsia="KaiTi" w:hint="eastAsia"/>
          <w:b/>
          <w:sz w:val="24"/>
          <w:szCs w:val="24"/>
          <w:lang w:eastAsia="zh-CN"/>
        </w:rPr>
        <w:t>日至</w:t>
      </w:r>
      <w:r w:rsidRPr="008F7F15">
        <w:rPr>
          <w:rFonts w:ascii="KaiTi" w:eastAsia="KaiTi" w:hint="eastAsia"/>
          <w:sz w:val="24"/>
          <w:szCs w:val="24"/>
          <w:lang w:eastAsia="zh-CN"/>
        </w:rPr>
        <w:t>1</w:t>
      </w:r>
      <w:r>
        <w:rPr>
          <w:rFonts w:ascii="KaiTi" w:eastAsia="KaiTi" w:hint="eastAsia"/>
          <w:sz w:val="24"/>
          <w:szCs w:val="24"/>
          <w:lang w:eastAsia="zh-CN"/>
        </w:rPr>
        <w:t>3</w:t>
      </w:r>
      <w:r w:rsidRPr="008F7F15">
        <w:rPr>
          <w:rFonts w:ascii="KaiTi" w:eastAsia="KaiTi" w:hint="eastAsia"/>
          <w:b/>
          <w:sz w:val="24"/>
          <w:szCs w:val="24"/>
          <w:lang w:eastAsia="zh-CN"/>
        </w:rPr>
        <w:t>日，日内瓦</w:t>
      </w: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8F7F15" w:rsidRDefault="00016DCE" w:rsidP="00590DD5">
      <w:pPr>
        <w:rPr>
          <w:rFonts w:ascii="KaiTi" w:eastAsia="KaiTi"/>
          <w:b/>
          <w:sz w:val="24"/>
          <w:szCs w:val="24"/>
          <w:lang w:eastAsia="zh-CN"/>
        </w:rPr>
      </w:pPr>
      <w:r>
        <w:rPr>
          <w:rFonts w:ascii="KaiTi" w:eastAsia="KaiTi" w:hAnsi="STKaiti" w:hint="eastAsia"/>
          <w:sz w:val="24"/>
          <w:szCs w:val="24"/>
          <w:lang w:eastAsia="zh-CN"/>
        </w:rPr>
        <w:t>主席总结</w:t>
      </w:r>
    </w:p>
    <w:p w:rsidR="00016DCE" w:rsidRPr="00D10FEE" w:rsidRDefault="00016DCE" w:rsidP="00590DD5">
      <w:pPr>
        <w:rPr>
          <w:rFonts w:ascii="Arial" w:eastAsia="SimSun" w:hAnsi="Arial"/>
          <w:lang w:eastAsia="zh-CN"/>
        </w:rPr>
      </w:pPr>
    </w:p>
    <w:p w:rsidR="00016DCE" w:rsidRPr="008F7F15" w:rsidRDefault="00016DCE" w:rsidP="00590DD5">
      <w:pPr>
        <w:rPr>
          <w:rFonts w:ascii="KaiTi" w:eastAsia="KaiTi"/>
          <w:sz w:val="21"/>
          <w:szCs w:val="21"/>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Pr="00D10FEE" w:rsidRDefault="00016DCE" w:rsidP="00590DD5">
      <w:pPr>
        <w:rPr>
          <w:rFonts w:ascii="Arial" w:eastAsia="SimSun" w:hAnsi="Arial"/>
          <w:lang w:eastAsia="zh-CN"/>
        </w:rPr>
      </w:pPr>
    </w:p>
    <w:p w:rsidR="00016DCE" w:rsidRDefault="00016DCE">
      <w:pPr>
        <w:rPr>
          <w:rFonts w:ascii="SimHei" w:eastAsia="SimHei" w:hAnsi="SimHei"/>
          <w:sz w:val="21"/>
          <w:szCs w:val="22"/>
          <w:lang w:eastAsia="zh-CN"/>
        </w:rPr>
      </w:pPr>
      <w:r>
        <w:rPr>
          <w:rFonts w:ascii="SimHei" w:eastAsia="SimHei" w:hAnsi="SimHei" w:hint="eastAsia"/>
          <w:sz w:val="21"/>
          <w:szCs w:val="22"/>
          <w:lang w:eastAsia="zh-CN"/>
        </w:rPr>
        <w:br w:type="page"/>
      </w:r>
    </w:p>
    <w:p w:rsidR="00016DCE" w:rsidRPr="007B0706" w:rsidRDefault="00016DCE" w:rsidP="007B0706">
      <w:pPr>
        <w:keepNext/>
        <w:overflowPunct w:val="0"/>
        <w:spacing w:beforeLines="100" w:before="240" w:afterLines="50" w:after="120" w:line="340" w:lineRule="atLeast"/>
        <w:rPr>
          <w:rFonts w:ascii="SimHei" w:eastAsia="SimHei" w:hAnsi="SimHei"/>
          <w:caps/>
          <w:sz w:val="21"/>
          <w:szCs w:val="22"/>
          <w:lang w:eastAsia="zh-CN"/>
        </w:rPr>
      </w:pPr>
      <w:r w:rsidRPr="007B0706">
        <w:rPr>
          <w:rFonts w:ascii="SimHei" w:eastAsia="SimHei" w:hAnsi="SimHei" w:hint="eastAsia"/>
          <w:sz w:val="21"/>
          <w:szCs w:val="22"/>
          <w:lang w:eastAsia="zh-CN"/>
        </w:rPr>
        <w:lastRenderedPageBreak/>
        <w:t>议程第1项：</w:t>
      </w:r>
      <w:r w:rsidRPr="007B0706">
        <w:rPr>
          <w:rFonts w:ascii="SimHei" w:eastAsia="SimHei" w:hAnsi="SimHei" w:hint="eastAsia"/>
          <w:sz w:val="21"/>
          <w:lang w:eastAsia="zh-CN"/>
        </w:rPr>
        <w:t>会议开幕</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版权及相关权常设委员会</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SCCR或“委员会”</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第三十二届会议由总干事弗朗西斯·高</w:t>
      </w:r>
      <w:proofErr w:type="gramStart"/>
      <w:r w:rsidRPr="001E0730">
        <w:rPr>
          <w:rFonts w:ascii="SimSun" w:eastAsia="SimSun" w:hAnsi="SimSun" w:hint="eastAsia"/>
          <w:sz w:val="21"/>
          <w:lang w:eastAsia="zh-CN"/>
        </w:rPr>
        <w:t>锐</w:t>
      </w:r>
      <w:proofErr w:type="gramEnd"/>
      <w:r w:rsidRPr="001E0730">
        <w:rPr>
          <w:rFonts w:ascii="SimSun" w:eastAsia="SimSun" w:hAnsi="SimSun" w:hint="eastAsia"/>
          <w:sz w:val="21"/>
          <w:lang w:eastAsia="zh-CN"/>
        </w:rPr>
        <w:t>先生宣布开幕，他向与会者表示欢迎。米歇尔·伍兹女士</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WIPO</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担任秘书。</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议程第2项：通过第三十</w:t>
      </w:r>
      <w:r>
        <w:rPr>
          <w:rFonts w:ascii="SimHei" w:eastAsia="SimHei" w:hAnsi="SimHei" w:hint="eastAsia"/>
          <w:sz w:val="21"/>
          <w:szCs w:val="22"/>
          <w:lang w:eastAsia="zh-CN"/>
        </w:rPr>
        <w:t>二</w:t>
      </w:r>
      <w:r w:rsidRPr="007B0706">
        <w:rPr>
          <w:rFonts w:ascii="SimHei" w:eastAsia="SimHei" w:hAnsi="SimHei" w:hint="eastAsia"/>
          <w:sz w:val="21"/>
          <w:szCs w:val="22"/>
          <w:lang w:eastAsia="zh-CN"/>
        </w:rPr>
        <w:t>届会议议程</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委员会在增加了一项特设的非先例议程“SCCR对落实发展议程相关建议</w:t>
      </w:r>
      <w:proofErr w:type="gramStart"/>
      <w:r w:rsidRPr="001E0730">
        <w:rPr>
          <w:rFonts w:ascii="SimSun" w:eastAsia="SimSun" w:hAnsi="SimSun" w:hint="eastAsia"/>
          <w:sz w:val="21"/>
          <w:lang w:eastAsia="zh-CN"/>
        </w:rPr>
        <w:t>作出</w:t>
      </w:r>
      <w:proofErr w:type="gramEnd"/>
      <w:r w:rsidRPr="001E0730">
        <w:rPr>
          <w:rFonts w:ascii="SimSun" w:eastAsia="SimSun" w:hAnsi="SimSun" w:hint="eastAsia"/>
          <w:sz w:val="21"/>
          <w:lang w:eastAsia="zh-CN"/>
        </w:rPr>
        <w:t>的贡献”后，通过了议程草案</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文件SCCR/32/1 Prov.</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。这一新议程项目作为议程第8项添加于“其他事项”</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变为第9项</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和“会议闭幕”</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变为第10项</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之前。</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议程第3项：认可新的非政府组织与会</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i/>
          <w:sz w:val="21"/>
          <w:lang w:eastAsia="zh-CN"/>
        </w:rPr>
      </w:pPr>
      <w:r w:rsidRPr="001E0730">
        <w:rPr>
          <w:rFonts w:ascii="SimSun" w:eastAsia="SimSun" w:hAnsi="SimSun" w:cs="SimSun" w:hint="eastAsia"/>
          <w:sz w:val="21"/>
          <w:lang w:eastAsia="zh-CN"/>
        </w:rPr>
        <w:t>委员会</w:t>
      </w:r>
      <w:r w:rsidRPr="001E0730">
        <w:rPr>
          <w:rFonts w:ascii="SimSun" w:eastAsia="SimSun" w:hAnsi="SimSun" w:hint="eastAsia"/>
          <w:sz w:val="21"/>
          <w:lang w:eastAsia="zh-CN"/>
        </w:rPr>
        <w:t>批准</w:t>
      </w:r>
      <w:r w:rsidRPr="001E0730">
        <w:rPr>
          <w:rFonts w:ascii="SimSun" w:eastAsia="SimSun" w:hAnsi="SimSun" w:cs="SimSun" w:hint="eastAsia"/>
          <w:sz w:val="21"/>
          <w:lang w:eastAsia="zh-CN"/>
        </w:rPr>
        <w:t>认可文件</w:t>
      </w:r>
      <w:r w:rsidRPr="001E0730">
        <w:rPr>
          <w:rFonts w:ascii="SimSun" w:eastAsia="SimSun" w:hAnsi="SimSun" w:hint="eastAsia"/>
          <w:sz w:val="21"/>
          <w:lang w:eastAsia="zh-CN"/>
        </w:rPr>
        <w:t>SCCR/32/2</w:t>
      </w:r>
      <w:r w:rsidRPr="001E0730">
        <w:rPr>
          <w:rFonts w:ascii="SimSun" w:eastAsia="SimSun" w:hAnsi="SimSun" w:cs="SimSun" w:hint="eastAsia"/>
          <w:sz w:val="21"/>
          <w:lang w:eastAsia="zh-CN"/>
        </w:rPr>
        <w:t>附件中所提及的非政府组织“加拿大历史博物馆”</w:t>
      </w:r>
      <w:r w:rsidR="002132C5" w:rsidRPr="001E0730">
        <w:rPr>
          <w:rFonts w:ascii="SimSun" w:eastAsia="SimSun" w:hAnsi="SimSun" w:cs="SimSun" w:hint="eastAsia"/>
          <w:sz w:val="21"/>
          <w:lang w:eastAsia="zh-CN"/>
        </w:rPr>
        <w:t>（</w:t>
      </w:r>
      <w:r w:rsidRPr="001E0730">
        <w:rPr>
          <w:rFonts w:ascii="SimSun" w:eastAsia="SimSun" w:hAnsi="SimSun" w:cs="SimSun" w:hint="eastAsia"/>
          <w:sz w:val="21"/>
          <w:lang w:eastAsia="zh-CN"/>
        </w:rPr>
        <w:t>CMH</w:t>
      </w:r>
      <w:r w:rsidR="002132C5" w:rsidRPr="001E0730">
        <w:rPr>
          <w:rFonts w:ascii="SimSun" w:eastAsia="SimSun" w:hAnsi="SimSun" w:cs="SimSun" w:hint="eastAsia"/>
          <w:sz w:val="21"/>
          <w:lang w:eastAsia="zh-CN"/>
        </w:rPr>
        <w:t>）</w:t>
      </w:r>
      <w:r w:rsidRPr="001E0730">
        <w:rPr>
          <w:rFonts w:ascii="SimSun" w:eastAsia="SimSun" w:hAnsi="SimSun" w:cs="SimSun" w:hint="eastAsia"/>
          <w:sz w:val="21"/>
          <w:lang w:eastAsia="zh-CN"/>
        </w:rPr>
        <w:t>为</w:t>
      </w:r>
      <w:r w:rsidRPr="001E0730">
        <w:rPr>
          <w:rFonts w:ascii="SimSun" w:eastAsia="SimSun" w:hAnsi="SimSun" w:hint="eastAsia"/>
          <w:sz w:val="21"/>
          <w:lang w:eastAsia="zh-CN"/>
        </w:rPr>
        <w:t>SCCR</w:t>
      </w:r>
      <w:r w:rsidRPr="001E0730">
        <w:rPr>
          <w:rFonts w:ascii="SimSun" w:eastAsia="SimSun" w:hAnsi="SimSun" w:cs="SimSun" w:hint="eastAsia"/>
          <w:sz w:val="21"/>
          <w:lang w:eastAsia="zh-CN"/>
        </w:rPr>
        <w:t>观察员。</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议程第4项：通过版权及相关权常设委员会第三十</w:t>
      </w:r>
      <w:r>
        <w:rPr>
          <w:rFonts w:ascii="SimHei" w:eastAsia="SimHei" w:hAnsi="SimHei" w:hint="eastAsia"/>
          <w:sz w:val="21"/>
          <w:szCs w:val="22"/>
          <w:lang w:eastAsia="zh-CN"/>
        </w:rPr>
        <w:t>二</w:t>
      </w:r>
      <w:r w:rsidRPr="007B0706">
        <w:rPr>
          <w:rFonts w:ascii="SimHei" w:eastAsia="SimHei" w:hAnsi="SimHei" w:hint="eastAsia"/>
          <w:sz w:val="21"/>
          <w:szCs w:val="22"/>
          <w:lang w:eastAsia="zh-CN"/>
        </w:rPr>
        <w:t>届会议的报告</w:t>
      </w:r>
    </w:p>
    <w:p w:rsidR="00016DCE" w:rsidRPr="00D10FEE"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委员会批准了所提出的其第三十一届会议的报告草案</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文件SCCR/31/6</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。代表团和观察员被邀请在2016年6月15日前将有关其发言的任何评论意见发给秘书处，邮件地址：</w:t>
      </w:r>
      <w:r w:rsidRPr="00D10FEE">
        <w:rPr>
          <w:rFonts w:hint="eastAsia"/>
        </w:rPr>
        <w:fldChar w:fldCharType="begin"/>
      </w:r>
      <w:r w:rsidRPr="00D10FEE">
        <w:rPr>
          <w:rFonts w:ascii="SimSun" w:eastAsia="SimSun" w:hAnsi="SimSun" w:hint="eastAsia"/>
          <w:lang w:eastAsia="zh-CN"/>
        </w:rPr>
        <w:instrText xml:space="preserve"> HYPERLINK "mailto:copyright.mail@wipo.int" </w:instrText>
      </w:r>
      <w:r w:rsidRPr="00D10FEE">
        <w:rPr>
          <w:rFonts w:hint="eastAsia"/>
        </w:rPr>
        <w:fldChar w:fldCharType="separate"/>
      </w:r>
      <w:r w:rsidRPr="00D10FEE">
        <w:rPr>
          <w:rStyle w:val="af2"/>
          <w:rFonts w:ascii="SimSun" w:eastAsia="SimSun" w:hAnsi="SimSun" w:hint="eastAsia"/>
          <w:color w:val="auto"/>
          <w:sz w:val="21"/>
          <w:u w:val="none"/>
          <w:lang w:eastAsia="zh-CN"/>
        </w:rPr>
        <w:t>copyright.mail@wipo.int</w:t>
      </w:r>
      <w:r w:rsidRPr="00D10FEE">
        <w:rPr>
          <w:rStyle w:val="af2"/>
          <w:rFonts w:ascii="SimSun" w:eastAsia="SimSun" w:hAnsi="SimSun" w:hint="eastAsia"/>
          <w:color w:val="auto"/>
          <w:sz w:val="21"/>
          <w:u w:val="none"/>
          <w:lang w:eastAsia="zh-CN"/>
        </w:rPr>
        <w:fldChar w:fldCharType="end"/>
      </w:r>
      <w:r w:rsidRPr="00D10FEE">
        <w:rPr>
          <w:rFonts w:ascii="SimSun" w:eastAsia="SimSun" w:hAnsi="SimSun" w:hint="eastAsia"/>
          <w:sz w:val="21"/>
          <w:lang w:eastAsia="zh-CN"/>
        </w:rPr>
        <w:t>。</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议程第5项：保护广播组织</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cs="SimSun" w:hint="eastAsia"/>
          <w:sz w:val="21"/>
          <w:lang w:eastAsia="zh-CN"/>
        </w:rPr>
        <w:t>与该议程项目</w:t>
      </w:r>
      <w:r w:rsidRPr="001E0730">
        <w:rPr>
          <w:rFonts w:ascii="SimSun" w:eastAsia="SimSun" w:hAnsi="SimSun" w:hint="eastAsia"/>
          <w:sz w:val="21"/>
          <w:lang w:eastAsia="zh-CN"/>
        </w:rPr>
        <w:t>有关</w:t>
      </w:r>
      <w:r w:rsidRPr="001E0730">
        <w:rPr>
          <w:rFonts w:ascii="SimSun" w:eastAsia="SimSun" w:hAnsi="SimSun" w:cs="SimSun" w:hint="eastAsia"/>
          <w:sz w:val="21"/>
          <w:lang w:eastAsia="zh-CN"/>
        </w:rPr>
        <w:t>的文件是文件</w:t>
      </w:r>
      <w:r w:rsidRPr="001E0730">
        <w:rPr>
          <w:rFonts w:ascii="SimSun" w:eastAsia="SimSun" w:hAnsi="SimSun" w:hint="eastAsia"/>
          <w:sz w:val="21"/>
          <w:lang w:eastAsia="zh-CN"/>
        </w:rPr>
        <w:t>SCCR/27/2 Rev.、SCCR/27/6、SCCR/30/5、SCCR/31/3和SCCR/32/3，以及主席编拟的非正式表格和非正式文件。</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委员会对主席编拟的文件SCCR/32/3“关于定义、保护对象以及所授权利的合并案文”表示欢迎，并进行了审议。</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一些代表团要求对文件</w:t>
      </w:r>
      <w:proofErr w:type="gramStart"/>
      <w:r w:rsidRPr="001E0730">
        <w:rPr>
          <w:rFonts w:ascii="SimSun" w:eastAsia="SimSun" w:hAnsi="SimSun" w:hint="eastAsia"/>
          <w:sz w:val="21"/>
          <w:lang w:eastAsia="zh-CN"/>
        </w:rPr>
        <w:t>作出</w:t>
      </w:r>
      <w:proofErr w:type="gramEnd"/>
      <w:r w:rsidRPr="001E0730">
        <w:rPr>
          <w:rFonts w:ascii="SimSun" w:eastAsia="SimSun" w:hAnsi="SimSun" w:hint="eastAsia"/>
          <w:sz w:val="21"/>
          <w:lang w:eastAsia="zh-CN"/>
        </w:rPr>
        <w:t>进一步澄清，另一些代表团建议对案文进行修改。</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委员会要求主席考虑在本届会议期间提出的关于定义和保护对象的案文提案和澄清，争取将其纳入文件SCCR/32/3。</w:t>
      </w:r>
    </w:p>
    <w:p w:rsidR="00016DCE" w:rsidRPr="001E0730" w:rsidRDefault="00016DCE" w:rsidP="001E0730">
      <w:pPr>
        <w:pStyle w:val="af0"/>
        <w:numPr>
          <w:ilvl w:val="0"/>
          <w:numId w:val="50"/>
        </w:numPr>
        <w:overflowPunct w:val="0"/>
        <w:spacing w:afterLines="50" w:after="120" w:line="340" w:lineRule="atLeast"/>
        <w:contextualSpacing w:val="0"/>
        <w:jc w:val="both"/>
        <w:rPr>
          <w:rFonts w:ascii="SimSun" w:eastAsia="SimSun" w:hAnsi="SimSun"/>
          <w:sz w:val="21"/>
          <w:lang w:eastAsia="zh-CN"/>
        </w:rPr>
      </w:pPr>
      <w:r w:rsidRPr="001E0730">
        <w:rPr>
          <w:rFonts w:ascii="SimSun" w:eastAsia="SimSun" w:hAnsi="SimSun" w:hint="eastAsia"/>
          <w:sz w:val="21"/>
          <w:lang w:eastAsia="zh-CN"/>
        </w:rPr>
        <w:t>委员会决定继续讨论由主席为委员会下届会议编拟的文件SCCR 32/3的修订版本。</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该项目将保留在SCCR第三十三届会议的议程上。</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议程第6项：关于图书馆和档案馆的限制与例外</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cs="SimSun" w:hint="eastAsia"/>
          <w:sz w:val="21"/>
          <w:lang w:eastAsia="zh-CN"/>
        </w:rPr>
        <w:t>与该议程项目有关的文件是文件</w:t>
      </w:r>
      <w:r w:rsidRPr="001E0730">
        <w:rPr>
          <w:rFonts w:ascii="SimSun" w:eastAsia="SimSun" w:hAnsi="SimSun" w:hint="eastAsia"/>
          <w:sz w:val="21"/>
          <w:lang w:eastAsia="zh-CN"/>
        </w:rPr>
        <w:t>SCCR/26/3、SCCR/26/8、SCCR/29/3、SCCR/30/2和SCCR/30/3，以及主席编拟的非正式表格。</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18"/>
          <w:lang w:eastAsia="zh-CN"/>
        </w:rPr>
      </w:pPr>
      <w:r w:rsidRPr="001E0730">
        <w:rPr>
          <w:rFonts w:ascii="SimSun" w:eastAsia="SimSun" w:hAnsi="SimSun" w:hint="eastAsia"/>
          <w:sz w:val="21"/>
          <w:lang w:eastAsia="zh-CN"/>
        </w:rPr>
        <w:t>讨论基于主席就“关于图书馆和档案馆的限制与例外”提出的表格进行。该表格的目的是作为一个有用的工具，通过借鉴委员会能够掌握的众多资源，为讨论每项议题的实质内容提供架构。这将使委员会能够基于实证展开讨论，尊重不同观点，明白目标并非引导讨论取得任何具体或不受欢迎的成果，而是为了促进更好地理解各议题及其对讨论和预期成果的实际意义。</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主席强调指出了委员会成员在SCCR往届会议上，在对保存、复制权与备用复制品、法定缴存和图书馆出借等议题提交评论意见和来文时所表达观点的某些要素。</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lastRenderedPageBreak/>
        <w:t>委员会成员还</w:t>
      </w:r>
      <w:proofErr w:type="gramStart"/>
      <w:r w:rsidRPr="001E0730">
        <w:rPr>
          <w:rFonts w:ascii="SimSun" w:eastAsia="SimSun" w:hAnsi="SimSun" w:hint="eastAsia"/>
          <w:sz w:val="21"/>
          <w:lang w:eastAsia="zh-CN"/>
        </w:rPr>
        <w:t>就主席</w:t>
      </w:r>
      <w:proofErr w:type="gramEnd"/>
      <w:r w:rsidRPr="001E0730">
        <w:rPr>
          <w:rFonts w:ascii="SimSun" w:eastAsia="SimSun" w:hAnsi="SimSun" w:hint="eastAsia"/>
          <w:sz w:val="21"/>
          <w:lang w:eastAsia="zh-CN"/>
        </w:rPr>
        <w:t>表格所列议题</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即平行进口、跨境使用、孤儿作品、收回作品和撤回作品，以及商业流通以外的作品</w:t>
      </w:r>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交换了观点。此外，会上还有意见表达了审议与这些议题有关的限制和例外时可能出现的关切，以及解决这些关切的可能措施。会上还就替代做法提出了建议。</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该项目将保留在SCCR第三十三届会议的议程上。</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议程第7项：关于教育和研究机构及其他残疾人的限制与例外</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cs="SimSun" w:hint="eastAsia"/>
          <w:sz w:val="21"/>
          <w:lang w:eastAsia="zh-CN"/>
        </w:rPr>
        <w:t>与该议程</w:t>
      </w:r>
      <w:r w:rsidRPr="001E0730">
        <w:rPr>
          <w:rFonts w:ascii="SimSun" w:eastAsia="SimSun" w:hAnsi="SimSun" w:hint="eastAsia"/>
          <w:sz w:val="21"/>
          <w:lang w:eastAsia="zh-CN"/>
        </w:rPr>
        <w:t>项目</w:t>
      </w:r>
      <w:r w:rsidRPr="001E0730">
        <w:rPr>
          <w:rFonts w:ascii="SimSun" w:eastAsia="SimSun" w:hAnsi="SimSun" w:cs="SimSun" w:hint="eastAsia"/>
          <w:sz w:val="21"/>
          <w:lang w:eastAsia="zh-CN"/>
        </w:rPr>
        <w:t>有关的文件是文件</w:t>
      </w:r>
      <w:r w:rsidRPr="001E0730">
        <w:rPr>
          <w:rFonts w:ascii="SimSun" w:eastAsia="SimSun" w:hAnsi="SimSun" w:hint="eastAsia"/>
          <w:sz w:val="21"/>
          <w:lang w:eastAsia="zh-CN"/>
        </w:rPr>
        <w:t>SCCR/26/4 Prov.和SCCR/27/8和SCCR/32/4。</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委员会听取了Daniel Seng教授就载于文件SCCR/32/4中“教育活动的版权限制与例外”所做的演示介绍。委员会对演示报告表示欢迎，各代表团和观察员参加了与Daniel Seng教授的问答环节。Seng教授宣称其打算为SCCR第三十三届会议完成对所有WIPO成员国的研究，并请求委员会成员协助其获得有关各国国内法的其他信息。委员会要求更新Seng教授将向委员会下届会议所作演示报告中所载的信息，许多成员同意发送有关其国内法的信息，以用于完成该项研究。修改和澄清应于2016年6月15日前发给秘书处</w:t>
      </w:r>
      <w:r w:rsidR="002132C5" w:rsidRPr="001E0730">
        <w:rPr>
          <w:rFonts w:ascii="SimSun" w:eastAsia="SimSun" w:hAnsi="SimSun" w:cs="SimSun" w:hint="eastAsia"/>
          <w:sz w:val="21"/>
          <w:lang w:eastAsia="zh-CN"/>
        </w:rPr>
        <w:t>（</w:t>
      </w:r>
      <w:hyperlink r:id="rId13" w:history="1">
        <w:r w:rsidRPr="00D10FEE">
          <w:rPr>
            <w:rStyle w:val="af2"/>
            <w:rFonts w:ascii="SimSun" w:eastAsia="SimSun" w:hAnsi="SimSun" w:hint="eastAsia"/>
            <w:color w:val="auto"/>
            <w:sz w:val="21"/>
            <w:u w:val="none"/>
            <w:lang w:eastAsia="zh-CN"/>
          </w:rPr>
          <w:t>copyright.mail@wipo.int</w:t>
        </w:r>
      </w:hyperlink>
      <w:r w:rsidR="002132C5" w:rsidRPr="001E0730">
        <w:rPr>
          <w:rFonts w:ascii="SimSun" w:eastAsia="SimSun" w:hAnsi="SimSun" w:cs="SimSun" w:hint="eastAsia"/>
          <w:sz w:val="21"/>
          <w:lang w:eastAsia="zh-CN"/>
        </w:rPr>
        <w:t>）</w:t>
      </w:r>
      <w:r w:rsidRPr="001E0730">
        <w:rPr>
          <w:rFonts w:ascii="SimSun" w:eastAsia="SimSun" w:hAnsi="SimSun" w:hint="eastAsia"/>
          <w:sz w:val="21"/>
          <w:lang w:eastAsia="zh-CN"/>
        </w:rPr>
        <w:t>。</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i/>
          <w:sz w:val="21"/>
          <w:lang w:eastAsia="zh-CN"/>
        </w:rPr>
      </w:pPr>
      <w:r w:rsidRPr="001E0730">
        <w:rPr>
          <w:rFonts w:ascii="SimSun" w:eastAsia="SimSun" w:hAnsi="SimSun" w:hint="eastAsia"/>
          <w:sz w:val="21"/>
          <w:lang w:eastAsia="zh-CN"/>
        </w:rPr>
        <w:t>关于对阅读障碍者以外的其他残疾人的限制与例外的范围界定研究，将于SCCR第三十三届会议上作介绍。秘书处解释了这项研究的范围，说明了为SCCR第三十四届会议编制关于这个主题的国内法补充调查所采用的过程，并宣布秘书处将向成员国索要信息，以便为此调查提供数据。</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i/>
          <w:sz w:val="21"/>
          <w:lang w:eastAsia="zh-CN"/>
        </w:rPr>
      </w:pPr>
      <w:r w:rsidRPr="001E0730">
        <w:rPr>
          <w:rFonts w:ascii="SimSun" w:eastAsia="SimSun" w:hAnsi="SimSun" w:hint="eastAsia"/>
          <w:sz w:val="21"/>
          <w:lang w:eastAsia="zh-CN"/>
        </w:rPr>
        <w:t>委员会参考现有文件，其中包括Seng教授编撰的研究报告草案，就关于教育、教学和研究机构的限制与例外主题及其与教育在社会中的根本性作用之间的关系进行了讨论。</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一些成员要求主席编拟一份表格，类似于关于图书馆和档案馆的限制与例外表格，以作为工具突出该议题的讨论重点。主席同意以Seng教授编写的研究草案中确认的类别与以往讨论和文件中所含的要素作为出发点，来编制所述表格。一个代表团提及以目标与原则作为方式来就此议程项目有关议题达成共识的提议。这个表格将使委员会能够基于实证展开讨论，尊重不同观点，明白目标并非引导讨论取得任何具体或不受欢迎的成果，而是为了促进更好地理解此议程项目有关议题及其对讨论和预期成果的实际意义。</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hint="eastAsia"/>
          <w:sz w:val="21"/>
          <w:lang w:eastAsia="zh-CN"/>
        </w:rPr>
        <w:t>该项目将保留在SCCR第三十三届会议的议程上。</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议程第8项：</w:t>
      </w:r>
      <w:r w:rsidRPr="00F96556">
        <w:rPr>
          <w:rFonts w:ascii="SimHei" w:eastAsia="SimHei" w:hAnsi="SimHei" w:hint="eastAsia"/>
          <w:sz w:val="21"/>
          <w:szCs w:val="22"/>
          <w:lang w:eastAsia="zh-CN"/>
        </w:rPr>
        <w:t>SCCR对落实发展议程</w:t>
      </w:r>
      <w:r>
        <w:rPr>
          <w:rFonts w:ascii="SimHei" w:eastAsia="SimHei" w:hAnsi="SimHei" w:hint="eastAsia"/>
          <w:sz w:val="21"/>
          <w:szCs w:val="22"/>
          <w:lang w:eastAsia="zh-CN"/>
        </w:rPr>
        <w:t>相关</w:t>
      </w:r>
      <w:r w:rsidRPr="00F96556">
        <w:rPr>
          <w:rFonts w:ascii="SimHei" w:eastAsia="SimHei" w:hAnsi="SimHei" w:hint="eastAsia"/>
          <w:sz w:val="21"/>
          <w:szCs w:val="22"/>
          <w:lang w:eastAsia="zh-CN"/>
        </w:rPr>
        <w:t>建议所作</w:t>
      </w:r>
      <w:r>
        <w:rPr>
          <w:rFonts w:ascii="SimHei" w:eastAsia="SimHei" w:hAnsi="SimHei" w:hint="eastAsia"/>
          <w:sz w:val="21"/>
          <w:szCs w:val="22"/>
          <w:lang w:eastAsia="zh-CN"/>
        </w:rPr>
        <w:t>的</w:t>
      </w:r>
      <w:r w:rsidRPr="00F96556">
        <w:rPr>
          <w:rFonts w:ascii="SimHei" w:eastAsia="SimHei" w:hAnsi="SimHei" w:hint="eastAsia"/>
          <w:sz w:val="21"/>
          <w:szCs w:val="22"/>
          <w:lang w:eastAsia="zh-CN"/>
        </w:rPr>
        <w:t>贡献</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caps/>
          <w:sz w:val="21"/>
          <w:lang w:eastAsia="zh-CN"/>
        </w:rPr>
      </w:pPr>
      <w:r w:rsidRPr="001E0730">
        <w:rPr>
          <w:rFonts w:ascii="SimSun" w:eastAsia="SimSun" w:hAnsi="SimSun" w:hint="eastAsia"/>
          <w:caps/>
          <w:sz w:val="21"/>
          <w:lang w:eastAsia="zh-CN"/>
        </w:rPr>
        <w:t>该议程项目是作为特设的非先例项目加到议程中的，几个代表团就该议程项目作了发言。</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caps/>
          <w:sz w:val="21"/>
          <w:lang w:eastAsia="zh-CN"/>
        </w:rPr>
      </w:pPr>
      <w:r w:rsidRPr="001E0730">
        <w:rPr>
          <w:rFonts w:ascii="SimSun" w:eastAsia="SimSun" w:hAnsi="SimSun" w:hint="eastAsia"/>
          <w:caps/>
          <w:sz w:val="21"/>
          <w:lang w:eastAsia="zh-CN"/>
        </w:rPr>
        <w:t>主席指出，所有关于SCCR对落实发展议程相关建议所作贡献的发言，包括2016年5月20日之前书面提交给秘书处的发言，将被记录在SCCR第三十二届会议的报告中，并将按照WIPO大会就发展议程协调机制所作的决定，转送WIPO大会。</w:t>
      </w:r>
    </w:p>
    <w:p w:rsidR="00016DCE" w:rsidRPr="007B0706" w:rsidRDefault="00016DCE" w:rsidP="00F9655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w:t>
      </w:r>
      <w:r>
        <w:rPr>
          <w:rFonts w:ascii="SimHei" w:eastAsia="SimHei" w:hAnsi="SimHei" w:hint="eastAsia"/>
          <w:sz w:val="21"/>
          <w:szCs w:val="22"/>
          <w:lang w:eastAsia="zh-CN"/>
        </w:rPr>
        <w:t>9</w:t>
      </w:r>
      <w:r w:rsidRPr="007B0706">
        <w:rPr>
          <w:rFonts w:ascii="SimHei" w:eastAsia="SimHei" w:hAnsi="SimHei" w:hint="eastAsia"/>
          <w:sz w:val="21"/>
          <w:szCs w:val="22"/>
          <w:lang w:eastAsia="zh-CN"/>
        </w:rPr>
        <w:t>项：其他事项</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caps/>
          <w:sz w:val="21"/>
          <w:lang w:eastAsia="zh-CN"/>
        </w:rPr>
      </w:pPr>
      <w:r w:rsidRPr="001E0730">
        <w:rPr>
          <w:rFonts w:ascii="SimSun" w:eastAsia="SimSun" w:hAnsi="SimSun" w:hint="eastAsia"/>
          <w:caps/>
          <w:sz w:val="21"/>
          <w:lang w:eastAsia="zh-CN"/>
        </w:rPr>
        <w:t>与该议程项目有关的文件是文件SCCR/31/4和SCCR/31/5。</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caps/>
          <w:sz w:val="21"/>
          <w:lang w:eastAsia="zh-CN"/>
        </w:rPr>
      </w:pPr>
      <w:r w:rsidRPr="001E0730">
        <w:rPr>
          <w:rFonts w:ascii="SimSun" w:eastAsia="SimSun" w:hAnsi="SimSun" w:hint="eastAsia"/>
          <w:caps/>
          <w:sz w:val="21"/>
          <w:lang w:eastAsia="zh-CN"/>
        </w:rPr>
        <w:t>委员会讨论了拉丁美洲和加勒比国家集团</w:t>
      </w:r>
      <w:r w:rsidR="002132C5" w:rsidRPr="001E0730">
        <w:rPr>
          <w:rFonts w:ascii="SimSun" w:eastAsia="SimSun" w:hAnsi="SimSun" w:cs="SimSun" w:hint="eastAsia"/>
          <w:caps/>
          <w:sz w:val="21"/>
          <w:lang w:eastAsia="zh-CN"/>
        </w:rPr>
        <w:t>（</w:t>
      </w:r>
      <w:r w:rsidRPr="001E0730">
        <w:rPr>
          <w:rFonts w:ascii="SimSun" w:eastAsia="SimSun" w:hAnsi="SimSun" w:hint="eastAsia"/>
          <w:caps/>
          <w:sz w:val="21"/>
          <w:lang w:eastAsia="zh-CN"/>
        </w:rPr>
        <w:t>GRULAC</w:t>
      </w:r>
      <w:r w:rsidR="002132C5" w:rsidRPr="001E0730">
        <w:rPr>
          <w:rFonts w:ascii="SimSun" w:eastAsia="SimSun" w:hAnsi="SimSun" w:cs="SimSun" w:hint="eastAsia"/>
          <w:caps/>
          <w:sz w:val="21"/>
          <w:lang w:eastAsia="zh-CN"/>
        </w:rPr>
        <w:t>）</w:t>
      </w:r>
      <w:r w:rsidRPr="001E0730">
        <w:rPr>
          <w:rFonts w:ascii="SimSun" w:eastAsia="SimSun" w:hAnsi="SimSun" w:hint="eastAsia"/>
          <w:caps/>
          <w:sz w:val="21"/>
          <w:lang w:eastAsia="zh-CN"/>
        </w:rPr>
        <w:t>提交的文件SCCR/31/4：“关于分析与数字环境相关的版权的提案”。委员会成员和观察员赞同这个议题的重要性，并对提案提出了意见和反馈。讨论重点提及了最近的WIPO全球数字内容市场会议的重要性和现实意义。许多成员欢迎以后审议提案中提出的议题，并就如何继续开展工作提出了多项建议。有成员提议将此议题加入SCCR的常设议程项目。</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caps/>
          <w:sz w:val="21"/>
          <w:lang w:eastAsia="zh-CN"/>
        </w:rPr>
      </w:pPr>
      <w:r w:rsidRPr="001E0730">
        <w:rPr>
          <w:rFonts w:ascii="SimSun" w:eastAsia="SimSun" w:hAnsi="SimSun" w:hint="eastAsia"/>
          <w:caps/>
          <w:sz w:val="21"/>
          <w:lang w:eastAsia="zh-CN"/>
        </w:rPr>
        <w:lastRenderedPageBreak/>
        <w:t>委员会讨论了文件SCCR/31/5：“塞内加尔和刚果将追续权纳入世界知识产权组织版权及相关权委员会未来工作议程的提案”。委员会成员和观察员赞同这个议题的重要性，并对提案提出了意见和反馈。许多成员欢迎以后审议提案，并就如何继续开展工作提出了多项建议。有成员提议在SCCR第三十三届会议上介绍</w:t>
      </w:r>
      <w:r w:rsidRPr="001E0730">
        <w:rPr>
          <w:rFonts w:ascii="SimSun" w:eastAsia="SimSun" w:hAnsi="SimSun" w:hint="eastAsia"/>
          <w:sz w:val="21"/>
          <w:lang w:eastAsia="zh-CN"/>
        </w:rPr>
        <w:t xml:space="preserve">Sam </w:t>
      </w:r>
      <w:proofErr w:type="spellStart"/>
      <w:r w:rsidRPr="001E0730">
        <w:rPr>
          <w:rFonts w:ascii="SimSun" w:eastAsia="SimSun" w:hAnsi="SimSun" w:hint="eastAsia"/>
          <w:sz w:val="21"/>
          <w:lang w:eastAsia="zh-CN"/>
        </w:rPr>
        <w:t>Ricketson</w:t>
      </w:r>
      <w:proofErr w:type="spellEnd"/>
      <w:r w:rsidRPr="001E0730">
        <w:rPr>
          <w:rFonts w:ascii="SimSun" w:eastAsia="SimSun" w:hAnsi="SimSun" w:hint="eastAsia"/>
          <w:sz w:val="21"/>
          <w:lang w:eastAsia="zh-CN"/>
        </w:rPr>
        <w:t>教授编写的外部研究，得到了一些成员的支持。一些成员建议就该议题委托开展一项SCCR研究。</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caps/>
          <w:sz w:val="21"/>
          <w:lang w:eastAsia="zh-CN"/>
        </w:rPr>
      </w:pPr>
      <w:r w:rsidRPr="001E0730">
        <w:rPr>
          <w:rFonts w:ascii="SimSun" w:eastAsia="SimSun" w:hAnsi="SimSun" w:hint="eastAsia"/>
          <w:caps/>
          <w:sz w:val="21"/>
          <w:lang w:eastAsia="zh-CN"/>
        </w:rPr>
        <w:t>这些议题将保留在SCCR第三十三届会议的议程上。</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caps/>
          <w:sz w:val="21"/>
          <w:lang w:eastAsia="zh-CN"/>
        </w:rPr>
      </w:pPr>
      <w:r w:rsidRPr="001E0730">
        <w:rPr>
          <w:rFonts w:ascii="SimSun" w:eastAsia="SimSun" w:hAnsi="SimSun" w:hint="eastAsia"/>
          <w:caps/>
          <w:sz w:val="21"/>
          <w:lang w:eastAsia="zh-CN"/>
        </w:rPr>
        <w:t>委员会提交并讨论了有关纳入拟议议程项目和为委员会未来工作考虑相关议题的多份提案，反映了这个方面的不同意见。未来将就纳入拟议议题和添加新议题的可能性安排磋商。</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caps/>
          <w:sz w:val="21"/>
          <w:lang w:eastAsia="zh-CN"/>
        </w:rPr>
      </w:pPr>
      <w:r w:rsidRPr="001E0730">
        <w:rPr>
          <w:rFonts w:ascii="SimSun" w:eastAsia="SimSun" w:hAnsi="SimSun" w:hint="eastAsia"/>
          <w:caps/>
          <w:sz w:val="21"/>
          <w:lang w:eastAsia="zh-CN"/>
        </w:rPr>
        <w:t>一些地区集团和成员表示支持主席关于就保护广播组织问题召开委员会特别会议的建议。其他一些成员则认为，关于保护广播组织的特别会议应当只在就拟议条约的保护范围、目标和对象达成一致后方可召开，现在没有必要或为时尚早。</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caps/>
          <w:sz w:val="21"/>
          <w:lang w:eastAsia="zh-CN"/>
        </w:rPr>
      </w:pPr>
      <w:r w:rsidRPr="001E0730">
        <w:rPr>
          <w:rFonts w:ascii="SimSun" w:eastAsia="SimSun" w:hAnsi="SimSun" w:hint="eastAsia"/>
          <w:caps/>
          <w:sz w:val="21"/>
          <w:lang w:eastAsia="zh-CN"/>
        </w:rPr>
        <w:t>一些地区集团表示支持主席就图书馆和档案馆的限制与例外这一主题召开地区会议的建议。其中一个地区集团表示希望地区会议包括关于教育和研究机构及其他残疾人的限制与例外这一主题。其他一些集团不支持主席的建议。</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主席总结</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cs="SimSun" w:hint="eastAsia"/>
          <w:sz w:val="21"/>
          <w:lang w:eastAsia="zh-CN"/>
        </w:rPr>
        <w:t>委员会注意到</w:t>
      </w:r>
      <w:r w:rsidRPr="001E0730">
        <w:rPr>
          <w:rFonts w:ascii="SimSun" w:eastAsia="SimSun" w:hAnsi="SimSun" w:hint="eastAsia"/>
          <w:sz w:val="21"/>
          <w:lang w:eastAsia="zh-CN"/>
        </w:rPr>
        <w:t>本主</w:t>
      </w:r>
      <w:proofErr w:type="gramStart"/>
      <w:r w:rsidRPr="001E0730">
        <w:rPr>
          <w:rFonts w:ascii="SimSun" w:eastAsia="SimSun" w:hAnsi="SimSun" w:cs="SimSun" w:hint="eastAsia"/>
          <w:sz w:val="21"/>
          <w:lang w:eastAsia="zh-CN"/>
        </w:rPr>
        <w:t>席</w:t>
      </w:r>
      <w:r w:rsidRPr="001E0730">
        <w:rPr>
          <w:rFonts w:ascii="SimSun" w:eastAsia="SimSun" w:hAnsi="SimSun" w:hint="eastAsia"/>
          <w:sz w:val="21"/>
          <w:lang w:eastAsia="zh-CN"/>
        </w:rPr>
        <w:t>总结</w:t>
      </w:r>
      <w:proofErr w:type="gramEnd"/>
      <w:r w:rsidRPr="001E0730">
        <w:rPr>
          <w:rFonts w:ascii="SimSun" w:eastAsia="SimSun" w:hAnsi="SimSun" w:cs="SimSun" w:hint="eastAsia"/>
          <w:sz w:val="21"/>
          <w:lang w:eastAsia="zh-CN"/>
        </w:rPr>
        <w:t>的内容。主席澄清说，</w:t>
      </w:r>
      <w:proofErr w:type="gramStart"/>
      <w:r w:rsidRPr="001E0730">
        <w:rPr>
          <w:rFonts w:ascii="SimSun" w:eastAsia="SimSun" w:hAnsi="SimSun" w:cs="SimSun" w:hint="eastAsia"/>
          <w:sz w:val="21"/>
          <w:lang w:eastAsia="zh-CN"/>
        </w:rPr>
        <w:t>本总结</w:t>
      </w:r>
      <w:proofErr w:type="gramEnd"/>
      <w:r w:rsidRPr="001E0730">
        <w:rPr>
          <w:rFonts w:ascii="SimSun" w:eastAsia="SimSun" w:hAnsi="SimSun" w:cs="SimSun" w:hint="eastAsia"/>
          <w:sz w:val="21"/>
          <w:lang w:eastAsia="zh-CN"/>
        </w:rPr>
        <w:t>反映了主席对</w:t>
      </w:r>
      <w:r w:rsidRPr="001E0730">
        <w:rPr>
          <w:rFonts w:ascii="SimSun" w:eastAsia="SimSun" w:hAnsi="SimSun" w:hint="eastAsia"/>
          <w:sz w:val="21"/>
          <w:lang w:eastAsia="zh-CN"/>
        </w:rPr>
        <w:t>SCCR</w:t>
      </w:r>
      <w:r w:rsidRPr="001E0730">
        <w:rPr>
          <w:rFonts w:ascii="SimSun" w:eastAsia="SimSun" w:hAnsi="SimSun" w:cs="SimSun" w:hint="eastAsia"/>
          <w:sz w:val="21"/>
          <w:lang w:eastAsia="zh-CN"/>
        </w:rPr>
        <w:t>第三十二届会议成果的观点，因此无需委员会批准。</w:t>
      </w:r>
    </w:p>
    <w:p w:rsidR="00016DCE" w:rsidRPr="007B0706" w:rsidRDefault="00016DCE" w:rsidP="007B0706">
      <w:pPr>
        <w:keepNext/>
        <w:overflowPunct w:val="0"/>
        <w:spacing w:beforeLines="100" w:before="240" w:afterLines="50" w:after="120" w:line="340" w:lineRule="atLeast"/>
        <w:rPr>
          <w:rFonts w:ascii="SimHei" w:eastAsia="SimHei" w:hAnsi="SimHei"/>
          <w:sz w:val="21"/>
          <w:szCs w:val="22"/>
          <w:lang w:eastAsia="zh-CN"/>
        </w:rPr>
      </w:pPr>
      <w:r w:rsidRPr="007B0706">
        <w:rPr>
          <w:rFonts w:ascii="SimHei" w:eastAsia="SimHei" w:hAnsi="SimHei" w:hint="eastAsia"/>
          <w:sz w:val="21"/>
          <w:szCs w:val="22"/>
          <w:lang w:eastAsia="zh-CN"/>
        </w:rPr>
        <w:t>议程第</w:t>
      </w:r>
      <w:r>
        <w:rPr>
          <w:rFonts w:ascii="SimHei" w:eastAsia="SimHei" w:hAnsi="SimHei" w:hint="eastAsia"/>
          <w:sz w:val="21"/>
          <w:szCs w:val="22"/>
          <w:lang w:eastAsia="zh-CN"/>
        </w:rPr>
        <w:t>10</w:t>
      </w:r>
      <w:r w:rsidRPr="007B0706">
        <w:rPr>
          <w:rFonts w:ascii="SimHei" w:eastAsia="SimHei" w:hAnsi="SimHei" w:hint="eastAsia"/>
          <w:sz w:val="21"/>
          <w:szCs w:val="22"/>
          <w:lang w:eastAsia="zh-CN"/>
        </w:rPr>
        <w:t>项：会议闭幕</w:t>
      </w:r>
    </w:p>
    <w:p w:rsidR="00016DCE" w:rsidRPr="001E0730" w:rsidRDefault="00016DCE" w:rsidP="001E0730">
      <w:pPr>
        <w:pStyle w:val="af0"/>
        <w:numPr>
          <w:ilvl w:val="0"/>
          <w:numId w:val="50"/>
        </w:numPr>
        <w:overflowPunct w:val="0"/>
        <w:spacing w:afterLines="50" w:after="120" w:line="340" w:lineRule="atLeast"/>
        <w:ind w:left="0" w:firstLine="0"/>
        <w:contextualSpacing w:val="0"/>
        <w:jc w:val="both"/>
        <w:rPr>
          <w:rFonts w:ascii="SimSun" w:eastAsia="SimSun" w:hAnsi="SimSun"/>
          <w:sz w:val="21"/>
          <w:lang w:eastAsia="zh-CN"/>
        </w:rPr>
      </w:pPr>
      <w:r w:rsidRPr="001E0730">
        <w:rPr>
          <w:rFonts w:ascii="SimSun" w:eastAsia="SimSun" w:hAnsi="SimSun" w:cs="SimSun" w:hint="eastAsia"/>
          <w:sz w:val="21"/>
          <w:lang w:eastAsia="zh-CN"/>
        </w:rPr>
        <w:t>委员会下届会议将于</w:t>
      </w:r>
      <w:r w:rsidRPr="001E0730">
        <w:rPr>
          <w:rFonts w:ascii="SimSun" w:eastAsia="SimSun" w:hAnsi="SimSun" w:hint="eastAsia"/>
          <w:sz w:val="21"/>
          <w:lang w:eastAsia="zh-CN"/>
        </w:rPr>
        <w:t>2016</w:t>
      </w:r>
      <w:r w:rsidRPr="001E0730">
        <w:rPr>
          <w:rFonts w:ascii="SimSun" w:eastAsia="SimSun" w:hAnsi="SimSun" w:cs="SimSun" w:hint="eastAsia"/>
          <w:sz w:val="21"/>
          <w:lang w:eastAsia="zh-CN"/>
        </w:rPr>
        <w:t>年11月14日至</w:t>
      </w:r>
      <w:r w:rsidRPr="001E0730">
        <w:rPr>
          <w:rFonts w:ascii="SimSun" w:eastAsia="SimSun" w:hAnsi="SimSun" w:hint="eastAsia"/>
          <w:sz w:val="21"/>
          <w:lang w:eastAsia="zh-CN"/>
        </w:rPr>
        <w:t>18</w:t>
      </w:r>
      <w:r w:rsidRPr="001E0730">
        <w:rPr>
          <w:rFonts w:ascii="SimSun" w:eastAsia="SimSun" w:hAnsi="SimSun" w:cs="SimSun" w:hint="eastAsia"/>
          <w:sz w:val="21"/>
          <w:lang w:eastAsia="zh-CN"/>
        </w:rPr>
        <w:t>日举行。</w:t>
      </w:r>
    </w:p>
    <w:p w:rsidR="00016DCE" w:rsidRPr="007B0706" w:rsidRDefault="00016DCE" w:rsidP="007B0706">
      <w:pPr>
        <w:pStyle w:val="Endofdocument"/>
        <w:spacing w:afterLines="50" w:line="340" w:lineRule="atLeast"/>
        <w:contextualSpacing w:val="0"/>
        <w:rPr>
          <w:rFonts w:ascii="KaiTi" w:eastAsia="KaiTi" w:hAnsi="KaiTi" w:cs="Arial"/>
          <w:sz w:val="21"/>
          <w:szCs w:val="22"/>
          <w:lang w:eastAsia="zh-CN"/>
        </w:rPr>
      </w:pPr>
    </w:p>
    <w:p w:rsidR="00016DCE" w:rsidRPr="007B0706" w:rsidRDefault="00016DCE" w:rsidP="00016DCE">
      <w:pPr>
        <w:pStyle w:val="Endofdocument"/>
        <w:spacing w:afterLines="50" w:line="340" w:lineRule="atLeast"/>
        <w:contextualSpacing w:val="0"/>
        <w:rPr>
          <w:rFonts w:ascii="KaiTi" w:eastAsia="KaiTi" w:hAnsi="KaiTi" w:cs="Arial"/>
          <w:lang w:eastAsia="zh-CN"/>
        </w:rPr>
      </w:pPr>
      <w:r w:rsidRPr="007B0706">
        <w:rPr>
          <w:rFonts w:ascii="KaiTi" w:eastAsia="KaiTi" w:hAnsi="KaiTi" w:cs="Arial" w:hint="eastAsia"/>
          <w:sz w:val="21"/>
          <w:szCs w:val="22"/>
          <w:lang w:eastAsia="zh-CN"/>
        </w:rPr>
        <w:t>[文件完]</w:t>
      </w:r>
    </w:p>
    <w:sectPr w:rsidR="00016DCE" w:rsidRPr="007B0706" w:rsidSect="00725EDF">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43" w:rsidRDefault="00F37B43">
      <w:r>
        <w:separator/>
      </w:r>
    </w:p>
  </w:endnote>
  <w:endnote w:type="continuationSeparator" w:id="0">
    <w:p w:rsidR="00F37B43" w:rsidRDefault="00F37B43" w:rsidP="003B38C1">
      <w:r>
        <w:separator/>
      </w:r>
    </w:p>
    <w:p w:rsidR="00F37B43" w:rsidRPr="003B38C1" w:rsidRDefault="00F37B43" w:rsidP="003B38C1">
      <w:pPr>
        <w:spacing w:after="60"/>
        <w:rPr>
          <w:sz w:val="17"/>
        </w:rPr>
      </w:pPr>
      <w:r>
        <w:rPr>
          <w:sz w:val="17"/>
        </w:rPr>
        <w:t>[Endnote continued from previous page]</w:t>
      </w:r>
    </w:p>
  </w:endnote>
  <w:endnote w:type="continuationNotice" w:id="1">
    <w:p w:rsidR="00F37B43" w:rsidRPr="003B38C1" w:rsidRDefault="00F37B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43" w:rsidRDefault="00F37B43">
      <w:r>
        <w:separator/>
      </w:r>
    </w:p>
  </w:footnote>
  <w:footnote w:type="continuationSeparator" w:id="0">
    <w:p w:rsidR="00F37B43" w:rsidRDefault="00F37B43" w:rsidP="008B60B2">
      <w:r>
        <w:separator/>
      </w:r>
    </w:p>
    <w:p w:rsidR="00F37B43" w:rsidRPr="00ED77FB" w:rsidRDefault="00F37B43" w:rsidP="008B60B2">
      <w:pPr>
        <w:spacing w:after="60"/>
        <w:rPr>
          <w:sz w:val="17"/>
          <w:szCs w:val="17"/>
        </w:rPr>
      </w:pPr>
      <w:r w:rsidRPr="00ED77FB">
        <w:rPr>
          <w:sz w:val="17"/>
          <w:szCs w:val="17"/>
        </w:rPr>
        <w:t>[Footnote continued from previous page]</w:t>
      </w:r>
    </w:p>
  </w:footnote>
  <w:footnote w:type="continuationNotice" w:id="1">
    <w:p w:rsidR="00F37B43" w:rsidRPr="00ED77FB" w:rsidRDefault="00F37B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43" w:rsidRPr="00D10FEE" w:rsidRDefault="00F37B43" w:rsidP="00603042">
    <w:pPr>
      <w:tabs>
        <w:tab w:val="left" w:pos="7938"/>
        <w:tab w:val="left" w:pos="8080"/>
        <w:tab w:val="left" w:pos="8222"/>
      </w:tabs>
      <w:jc w:val="right"/>
      <w:rPr>
        <w:rFonts w:ascii="SimSun" w:eastAsia="SimSun" w:hAnsi="SimSun"/>
        <w:sz w:val="21"/>
      </w:rPr>
    </w:pPr>
    <w:r w:rsidRPr="00D10FEE">
      <w:rPr>
        <w:rFonts w:ascii="SimSun" w:eastAsia="SimSun" w:hAnsi="SimSun"/>
        <w:sz w:val="21"/>
      </w:rPr>
      <w:t>WO/GA/48/3</w:t>
    </w:r>
  </w:p>
  <w:p w:rsidR="00F37B43" w:rsidRPr="00D10FEE" w:rsidRDefault="00717B7E" w:rsidP="00477D6B">
    <w:pPr>
      <w:jc w:val="right"/>
      <w:rPr>
        <w:rFonts w:ascii="SimSun" w:eastAsia="SimSun" w:hAnsi="SimSun"/>
        <w:sz w:val="21"/>
      </w:rPr>
    </w:pPr>
    <w:r w:rsidRPr="00D10FEE">
      <w:rPr>
        <w:rFonts w:ascii="SimSun" w:eastAsia="SimSun" w:hAnsi="SimSun" w:hint="eastAsia"/>
        <w:sz w:val="21"/>
      </w:rPr>
      <w:t>第</w:t>
    </w:r>
    <w:r w:rsidR="00F37B43" w:rsidRPr="00D10FEE">
      <w:rPr>
        <w:rFonts w:ascii="SimSun" w:eastAsia="SimSun" w:hAnsi="SimSun"/>
        <w:sz w:val="21"/>
      </w:rPr>
      <w:fldChar w:fldCharType="begin"/>
    </w:r>
    <w:r w:rsidR="00F37B43" w:rsidRPr="00D10FEE">
      <w:rPr>
        <w:rFonts w:ascii="SimSun" w:eastAsia="SimSun" w:hAnsi="SimSun"/>
        <w:sz w:val="21"/>
      </w:rPr>
      <w:instrText xml:space="preserve"> PAGE  \* MERGEFORMAT </w:instrText>
    </w:r>
    <w:r w:rsidR="00F37B43" w:rsidRPr="00D10FEE">
      <w:rPr>
        <w:rFonts w:ascii="SimSun" w:eastAsia="SimSun" w:hAnsi="SimSun"/>
        <w:sz w:val="21"/>
      </w:rPr>
      <w:fldChar w:fldCharType="separate"/>
    </w:r>
    <w:r w:rsidR="00D95AC4" w:rsidRPr="00D95AC4">
      <w:rPr>
        <w:rFonts w:ascii="SimSun" w:eastAsia="SimSun" w:hAnsi="SimSun"/>
        <w:noProof/>
      </w:rPr>
      <w:t>5</w:t>
    </w:r>
    <w:r w:rsidR="00F37B43" w:rsidRPr="00D10FEE">
      <w:rPr>
        <w:rFonts w:ascii="SimSun" w:eastAsia="SimSun" w:hAnsi="SimSun"/>
        <w:sz w:val="21"/>
      </w:rPr>
      <w:fldChar w:fldCharType="end"/>
    </w:r>
    <w:r w:rsidRPr="00D10FEE">
      <w:rPr>
        <w:rFonts w:ascii="SimSun" w:eastAsia="SimSun" w:hAnsi="SimSun" w:hint="eastAsia"/>
        <w:sz w:val="21"/>
      </w:rPr>
      <w:t>页</w:t>
    </w:r>
  </w:p>
  <w:p w:rsidR="00F37B43" w:rsidRPr="00D10FEE" w:rsidRDefault="00F37B43" w:rsidP="00477D6B">
    <w:pPr>
      <w:jc w:val="right"/>
      <w:rPr>
        <w:rFonts w:ascii="SimSun" w:eastAsia="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43" w:rsidRPr="00717B7E" w:rsidRDefault="00717B7E" w:rsidP="00717B7E">
    <w:pPr>
      <w:pStyle w:val="af0"/>
      <w:spacing w:after="0" w:line="240" w:lineRule="auto"/>
      <w:ind w:left="0"/>
      <w:jc w:val="right"/>
      <w:rPr>
        <w:rFonts w:ascii="SimSun" w:eastAsia="SimSun" w:hAnsi="SimSun" w:cs="Arial"/>
        <w:noProof/>
        <w:sz w:val="21"/>
      </w:rPr>
    </w:pPr>
    <w:r w:rsidRPr="00717B7E">
      <w:rPr>
        <w:rFonts w:ascii="SimSun" w:eastAsia="SimSun" w:hAnsi="SimSun" w:cs="Arial" w:hint="eastAsia"/>
        <w:sz w:val="21"/>
        <w:lang w:eastAsia="zh-CN"/>
      </w:rPr>
      <w:t>第</w:t>
    </w:r>
    <w:r w:rsidR="00F37B43" w:rsidRPr="00717B7E">
      <w:rPr>
        <w:rFonts w:ascii="SimSun" w:eastAsia="SimSun" w:hAnsi="SimSun" w:cs="Arial"/>
        <w:sz w:val="21"/>
      </w:rPr>
      <w:fldChar w:fldCharType="begin"/>
    </w:r>
    <w:r w:rsidR="00F37B43" w:rsidRPr="00717B7E">
      <w:rPr>
        <w:rFonts w:ascii="SimSun" w:eastAsia="SimSun" w:hAnsi="SimSun" w:cs="Arial"/>
        <w:sz w:val="21"/>
      </w:rPr>
      <w:instrText xml:space="preserve"> PAGE   \* MERGEFORMAT </w:instrText>
    </w:r>
    <w:r w:rsidR="00F37B43" w:rsidRPr="00717B7E">
      <w:rPr>
        <w:rFonts w:ascii="SimSun" w:eastAsia="SimSun" w:hAnsi="SimSun" w:cs="Arial"/>
        <w:sz w:val="21"/>
      </w:rPr>
      <w:fldChar w:fldCharType="separate"/>
    </w:r>
    <w:r w:rsidR="00D95AC4" w:rsidRPr="00D95AC4">
      <w:rPr>
        <w:rFonts w:ascii="SimSun" w:eastAsia="SimSun" w:hAnsi="SimSun" w:cs="Arial"/>
        <w:noProof/>
      </w:rPr>
      <w:t>3</w:t>
    </w:r>
    <w:r w:rsidR="00F37B43" w:rsidRPr="00717B7E">
      <w:rPr>
        <w:rFonts w:ascii="SimSun" w:eastAsia="SimSun" w:hAnsi="SimSun" w:cs="Arial"/>
        <w:noProof/>
        <w:sz w:val="21"/>
      </w:rPr>
      <w:fldChar w:fldCharType="end"/>
    </w:r>
    <w:r w:rsidRPr="00717B7E">
      <w:rPr>
        <w:rFonts w:ascii="SimSun" w:eastAsia="SimSun" w:hAnsi="SimSun" w:cs="Arial" w:hint="eastAsia"/>
        <w:noProof/>
        <w:sz w:val="21"/>
        <w:lang w:eastAsia="zh-CN"/>
      </w:rPr>
      <w:t>页</w:t>
    </w:r>
  </w:p>
  <w:p w:rsidR="00F37B43" w:rsidRPr="00717B7E" w:rsidRDefault="00F37B43" w:rsidP="00717B7E">
    <w:pPr>
      <w:pStyle w:val="ab"/>
      <w:contextualSpacing/>
      <w:jc w:val="right"/>
      <w:rPr>
        <w:rFonts w:ascii="SimSun" w:eastAsia="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43" w:rsidRPr="00717B7E" w:rsidRDefault="00F37B43" w:rsidP="00F37B43">
    <w:pPr>
      <w:pStyle w:val="ab"/>
      <w:rPr>
        <w:rFonts w:ascii="SimSun" w:eastAsia="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43" w:rsidRPr="00717B7E" w:rsidRDefault="00717B7E" w:rsidP="00AC2BF4">
    <w:pPr>
      <w:jc w:val="right"/>
      <w:rPr>
        <w:rFonts w:ascii="SimSun" w:eastAsia="SimSun" w:hAnsi="SimSun"/>
        <w:sz w:val="21"/>
        <w:lang w:val="fr-CH"/>
      </w:rPr>
    </w:pPr>
    <w:r w:rsidRPr="00717B7E">
      <w:rPr>
        <w:rFonts w:ascii="SimSun" w:eastAsia="SimSun" w:hAnsi="SimSun" w:hint="eastAsia"/>
        <w:sz w:val="21"/>
      </w:rPr>
      <w:t>第</w:t>
    </w:r>
    <w:r w:rsidR="00F37B43" w:rsidRPr="00717B7E">
      <w:rPr>
        <w:rStyle w:val="af4"/>
        <w:rFonts w:ascii="SimSun" w:eastAsia="SimSun" w:hAnsi="SimSun"/>
        <w:sz w:val="21"/>
      </w:rPr>
      <w:fldChar w:fldCharType="begin"/>
    </w:r>
    <w:r w:rsidR="00F37B43" w:rsidRPr="00717B7E">
      <w:rPr>
        <w:rStyle w:val="af4"/>
        <w:rFonts w:ascii="SimSun" w:eastAsia="SimSun" w:hAnsi="SimSun"/>
        <w:sz w:val="21"/>
      </w:rPr>
      <w:instrText xml:space="preserve"> PAGE </w:instrText>
    </w:r>
    <w:r w:rsidR="00F37B43" w:rsidRPr="00717B7E">
      <w:rPr>
        <w:rStyle w:val="af4"/>
        <w:rFonts w:ascii="SimSun" w:eastAsia="SimSun" w:hAnsi="SimSun"/>
        <w:sz w:val="21"/>
      </w:rPr>
      <w:fldChar w:fldCharType="separate"/>
    </w:r>
    <w:r w:rsidR="00D95AC4">
      <w:rPr>
        <w:rStyle w:val="af4"/>
        <w:rFonts w:ascii="SimSun" w:eastAsia="SimSun" w:hAnsi="SimSun"/>
        <w:noProof/>
        <w:sz w:val="21"/>
      </w:rPr>
      <w:t>4</w:t>
    </w:r>
    <w:r w:rsidR="00F37B43" w:rsidRPr="00717B7E">
      <w:rPr>
        <w:rStyle w:val="af4"/>
        <w:rFonts w:ascii="SimSun" w:eastAsia="SimSun" w:hAnsi="SimSun"/>
        <w:sz w:val="21"/>
      </w:rPr>
      <w:fldChar w:fldCharType="end"/>
    </w:r>
    <w:r w:rsidRPr="00717B7E">
      <w:rPr>
        <w:rStyle w:val="af4"/>
        <w:rFonts w:ascii="SimSun" w:eastAsia="SimSun" w:hAnsi="SimSun" w:hint="eastAsia"/>
        <w:sz w:val="21"/>
      </w:rPr>
      <w:t>页</w:t>
    </w:r>
  </w:p>
  <w:p w:rsidR="00F37B43" w:rsidRPr="00717B7E" w:rsidRDefault="00F37B43" w:rsidP="00477D6B">
    <w:pPr>
      <w:jc w:val="right"/>
      <w:rPr>
        <w:rFonts w:ascii="SimSun" w:eastAsia="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43" w:rsidRPr="00717B7E" w:rsidRDefault="00F37B43" w:rsidP="005A1C4C">
    <w:pPr>
      <w:pStyle w:val="ab"/>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803ECB"/>
    <w:multiLevelType w:val="hybridMultilevel"/>
    <w:tmpl w:val="3F4C91CA"/>
    <w:lvl w:ilvl="0" w:tplc="4CB4231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8F4001"/>
    <w:multiLevelType w:val="hybridMultilevel"/>
    <w:tmpl w:val="83B68480"/>
    <w:lvl w:ilvl="0" w:tplc="9BF48256">
      <w:start w:val="1"/>
      <w:numFmt w:val="upperLetter"/>
      <w:lvlText w:val="%1."/>
      <w:lvlJc w:val="left"/>
      <w:pPr>
        <w:tabs>
          <w:tab w:val="num" w:pos="930"/>
        </w:tabs>
        <w:ind w:left="930" w:hanging="570"/>
      </w:pPr>
      <w:rPr>
        <w:rFonts w:ascii="SimHei" w:eastAsia="SimHei" w:hAnsi="SimHei" w:hint="default"/>
        <w:b w:val="0"/>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F22BE7"/>
    <w:multiLevelType w:val="hybridMultilevel"/>
    <w:tmpl w:val="B70E463C"/>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DC619D"/>
    <w:multiLevelType w:val="hybridMultilevel"/>
    <w:tmpl w:val="1A0ED2F4"/>
    <w:lvl w:ilvl="0" w:tplc="521210FE">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C10ADC"/>
    <w:multiLevelType w:val="hybridMultilevel"/>
    <w:tmpl w:val="96EEB6C8"/>
    <w:lvl w:ilvl="0" w:tplc="7FCC4A88">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B6F7FFD"/>
    <w:multiLevelType w:val="hybridMultilevel"/>
    <w:tmpl w:val="CB0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1"/>
  </w:num>
  <w:num w:numId="6">
    <w:abstractNumId w:val="6"/>
  </w:num>
  <w:num w:numId="7">
    <w:abstractNumId w:val="3"/>
  </w:num>
  <w:num w:numId="8">
    <w:abstractNumId w:val="7"/>
  </w:num>
  <w:num w:numId="9">
    <w:abstractNumId w:val="5"/>
  </w:num>
  <w:num w:numId="10">
    <w:abstractNumId w:val="13"/>
  </w:num>
  <w:num w:numId="11">
    <w:abstractNumId w:val="8"/>
  </w:num>
  <w:num w:numId="12">
    <w:abstractNumId w:val="2"/>
  </w:num>
  <w:num w:numId="13">
    <w:abstractNumId w:val="1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DF"/>
    <w:rsid w:val="00012B54"/>
    <w:rsid w:val="00016DCE"/>
    <w:rsid w:val="0003001F"/>
    <w:rsid w:val="00030F03"/>
    <w:rsid w:val="000339CE"/>
    <w:rsid w:val="000368C8"/>
    <w:rsid w:val="00043CAA"/>
    <w:rsid w:val="00051E24"/>
    <w:rsid w:val="00053ABA"/>
    <w:rsid w:val="00061967"/>
    <w:rsid w:val="0006480C"/>
    <w:rsid w:val="00067F66"/>
    <w:rsid w:val="00075432"/>
    <w:rsid w:val="00075C54"/>
    <w:rsid w:val="00093C38"/>
    <w:rsid w:val="000968ED"/>
    <w:rsid w:val="000A01B1"/>
    <w:rsid w:val="000A49DB"/>
    <w:rsid w:val="000A6A17"/>
    <w:rsid w:val="000C2912"/>
    <w:rsid w:val="000F3F9E"/>
    <w:rsid w:val="000F5E56"/>
    <w:rsid w:val="001073BA"/>
    <w:rsid w:val="001218BC"/>
    <w:rsid w:val="001333D2"/>
    <w:rsid w:val="001362EE"/>
    <w:rsid w:val="00141FC7"/>
    <w:rsid w:val="0015032C"/>
    <w:rsid w:val="001832A6"/>
    <w:rsid w:val="00183CC9"/>
    <w:rsid w:val="00184299"/>
    <w:rsid w:val="00185FE4"/>
    <w:rsid w:val="00197275"/>
    <w:rsid w:val="001C3D21"/>
    <w:rsid w:val="001D2740"/>
    <w:rsid w:val="001E0730"/>
    <w:rsid w:val="001E2285"/>
    <w:rsid w:val="002132C5"/>
    <w:rsid w:val="00220DE7"/>
    <w:rsid w:val="002260C0"/>
    <w:rsid w:val="00227545"/>
    <w:rsid w:val="00240201"/>
    <w:rsid w:val="00253AE9"/>
    <w:rsid w:val="00254866"/>
    <w:rsid w:val="002634C4"/>
    <w:rsid w:val="00274C9D"/>
    <w:rsid w:val="002822A6"/>
    <w:rsid w:val="002869AE"/>
    <w:rsid w:val="002928D3"/>
    <w:rsid w:val="0029360A"/>
    <w:rsid w:val="002A19AE"/>
    <w:rsid w:val="002B72F3"/>
    <w:rsid w:val="002F1FE6"/>
    <w:rsid w:val="002F4E68"/>
    <w:rsid w:val="00300C63"/>
    <w:rsid w:val="00301CB7"/>
    <w:rsid w:val="00312F7F"/>
    <w:rsid w:val="003228B7"/>
    <w:rsid w:val="00333375"/>
    <w:rsid w:val="00353099"/>
    <w:rsid w:val="00355502"/>
    <w:rsid w:val="00362D54"/>
    <w:rsid w:val="00363557"/>
    <w:rsid w:val="0036453D"/>
    <w:rsid w:val="003673CF"/>
    <w:rsid w:val="003753B3"/>
    <w:rsid w:val="00376C88"/>
    <w:rsid w:val="003826C3"/>
    <w:rsid w:val="003845C1"/>
    <w:rsid w:val="003A6F89"/>
    <w:rsid w:val="003A7AAD"/>
    <w:rsid w:val="003B38C1"/>
    <w:rsid w:val="003B75C2"/>
    <w:rsid w:val="003D10D5"/>
    <w:rsid w:val="003E12A5"/>
    <w:rsid w:val="00423E3E"/>
    <w:rsid w:val="00427AF4"/>
    <w:rsid w:val="004400E2"/>
    <w:rsid w:val="00442991"/>
    <w:rsid w:val="00443DB4"/>
    <w:rsid w:val="00444AAF"/>
    <w:rsid w:val="00454F5F"/>
    <w:rsid w:val="00455D52"/>
    <w:rsid w:val="004647DA"/>
    <w:rsid w:val="00473A8F"/>
    <w:rsid w:val="00474062"/>
    <w:rsid w:val="00477D6B"/>
    <w:rsid w:val="004819B5"/>
    <w:rsid w:val="00495F6E"/>
    <w:rsid w:val="004A7A68"/>
    <w:rsid w:val="00502688"/>
    <w:rsid w:val="00506A9E"/>
    <w:rsid w:val="00524AED"/>
    <w:rsid w:val="0053057A"/>
    <w:rsid w:val="005327AA"/>
    <w:rsid w:val="005435E1"/>
    <w:rsid w:val="005444B4"/>
    <w:rsid w:val="0055182B"/>
    <w:rsid w:val="00560A29"/>
    <w:rsid w:val="005626F9"/>
    <w:rsid w:val="00572BF9"/>
    <w:rsid w:val="0057743E"/>
    <w:rsid w:val="005A1C4C"/>
    <w:rsid w:val="005C767C"/>
    <w:rsid w:val="005D07A1"/>
    <w:rsid w:val="005E0FE3"/>
    <w:rsid w:val="006013B3"/>
    <w:rsid w:val="00602A0B"/>
    <w:rsid w:val="00603042"/>
    <w:rsid w:val="006040EF"/>
    <w:rsid w:val="00605827"/>
    <w:rsid w:val="00613EA9"/>
    <w:rsid w:val="00614F61"/>
    <w:rsid w:val="00622EC5"/>
    <w:rsid w:val="00625381"/>
    <w:rsid w:val="006420C0"/>
    <w:rsid w:val="00646050"/>
    <w:rsid w:val="0065550A"/>
    <w:rsid w:val="00660163"/>
    <w:rsid w:val="00660E4E"/>
    <w:rsid w:val="006713CA"/>
    <w:rsid w:val="00676C5C"/>
    <w:rsid w:val="006812D0"/>
    <w:rsid w:val="00686EAF"/>
    <w:rsid w:val="00697C68"/>
    <w:rsid w:val="006A256B"/>
    <w:rsid w:val="006C5FC5"/>
    <w:rsid w:val="007058FB"/>
    <w:rsid w:val="007164BA"/>
    <w:rsid w:val="00717B7E"/>
    <w:rsid w:val="00725EDF"/>
    <w:rsid w:val="007403B5"/>
    <w:rsid w:val="00740AB8"/>
    <w:rsid w:val="00740C25"/>
    <w:rsid w:val="00764A23"/>
    <w:rsid w:val="00784828"/>
    <w:rsid w:val="00794A13"/>
    <w:rsid w:val="007952E5"/>
    <w:rsid w:val="007B33E4"/>
    <w:rsid w:val="007B3C02"/>
    <w:rsid w:val="007B3E0C"/>
    <w:rsid w:val="007B4E7A"/>
    <w:rsid w:val="007B6A58"/>
    <w:rsid w:val="007C07E3"/>
    <w:rsid w:val="007D1613"/>
    <w:rsid w:val="007D2D67"/>
    <w:rsid w:val="00834418"/>
    <w:rsid w:val="0085460D"/>
    <w:rsid w:val="0087273A"/>
    <w:rsid w:val="008916CB"/>
    <w:rsid w:val="00897872"/>
    <w:rsid w:val="008A3704"/>
    <w:rsid w:val="008B2CC1"/>
    <w:rsid w:val="008B60B2"/>
    <w:rsid w:val="008C0213"/>
    <w:rsid w:val="008D1C40"/>
    <w:rsid w:val="008D27E8"/>
    <w:rsid w:val="008D389E"/>
    <w:rsid w:val="0090045F"/>
    <w:rsid w:val="0090731E"/>
    <w:rsid w:val="00916EE2"/>
    <w:rsid w:val="00924E1D"/>
    <w:rsid w:val="009259A9"/>
    <w:rsid w:val="0093372B"/>
    <w:rsid w:val="00946B68"/>
    <w:rsid w:val="0095236F"/>
    <w:rsid w:val="009618A2"/>
    <w:rsid w:val="00966A22"/>
    <w:rsid w:val="0096722F"/>
    <w:rsid w:val="00980843"/>
    <w:rsid w:val="009C551F"/>
    <w:rsid w:val="009D3853"/>
    <w:rsid w:val="009E2791"/>
    <w:rsid w:val="009E3F6F"/>
    <w:rsid w:val="009E4ABA"/>
    <w:rsid w:val="009F48D1"/>
    <w:rsid w:val="009F499F"/>
    <w:rsid w:val="00A052D7"/>
    <w:rsid w:val="00A207C2"/>
    <w:rsid w:val="00A232E5"/>
    <w:rsid w:val="00A42DAF"/>
    <w:rsid w:val="00A45BD8"/>
    <w:rsid w:val="00A55AB0"/>
    <w:rsid w:val="00A55F6B"/>
    <w:rsid w:val="00A7304F"/>
    <w:rsid w:val="00A7358B"/>
    <w:rsid w:val="00A7425F"/>
    <w:rsid w:val="00A82219"/>
    <w:rsid w:val="00A85B8E"/>
    <w:rsid w:val="00A87724"/>
    <w:rsid w:val="00A94180"/>
    <w:rsid w:val="00A95CF1"/>
    <w:rsid w:val="00AA14FD"/>
    <w:rsid w:val="00AA45A0"/>
    <w:rsid w:val="00AC205C"/>
    <w:rsid w:val="00AC2BF4"/>
    <w:rsid w:val="00AF44A4"/>
    <w:rsid w:val="00AF7B49"/>
    <w:rsid w:val="00B0260A"/>
    <w:rsid w:val="00B05A69"/>
    <w:rsid w:val="00B628AE"/>
    <w:rsid w:val="00B735A1"/>
    <w:rsid w:val="00B76CEE"/>
    <w:rsid w:val="00B9734B"/>
    <w:rsid w:val="00BA751B"/>
    <w:rsid w:val="00BC3C18"/>
    <w:rsid w:val="00BC5E27"/>
    <w:rsid w:val="00BD33C1"/>
    <w:rsid w:val="00BE5E51"/>
    <w:rsid w:val="00BF5D76"/>
    <w:rsid w:val="00BF7AA2"/>
    <w:rsid w:val="00C028E7"/>
    <w:rsid w:val="00C052DB"/>
    <w:rsid w:val="00C11BFE"/>
    <w:rsid w:val="00C16C1E"/>
    <w:rsid w:val="00C21A38"/>
    <w:rsid w:val="00C667E3"/>
    <w:rsid w:val="00C70536"/>
    <w:rsid w:val="00C76C6D"/>
    <w:rsid w:val="00C9002B"/>
    <w:rsid w:val="00C94629"/>
    <w:rsid w:val="00CA2262"/>
    <w:rsid w:val="00CB0622"/>
    <w:rsid w:val="00CB7850"/>
    <w:rsid w:val="00CE0AF5"/>
    <w:rsid w:val="00D017DC"/>
    <w:rsid w:val="00D10FEE"/>
    <w:rsid w:val="00D26AD2"/>
    <w:rsid w:val="00D412F6"/>
    <w:rsid w:val="00D45252"/>
    <w:rsid w:val="00D659C3"/>
    <w:rsid w:val="00D6736E"/>
    <w:rsid w:val="00D71B4D"/>
    <w:rsid w:val="00D76F29"/>
    <w:rsid w:val="00D77D82"/>
    <w:rsid w:val="00D821AD"/>
    <w:rsid w:val="00D840A8"/>
    <w:rsid w:val="00D93D55"/>
    <w:rsid w:val="00D948FA"/>
    <w:rsid w:val="00D95AC4"/>
    <w:rsid w:val="00D96BEB"/>
    <w:rsid w:val="00DB4C0D"/>
    <w:rsid w:val="00DF2334"/>
    <w:rsid w:val="00DF56FA"/>
    <w:rsid w:val="00E1669C"/>
    <w:rsid w:val="00E3273F"/>
    <w:rsid w:val="00E335FE"/>
    <w:rsid w:val="00E5021F"/>
    <w:rsid w:val="00E60A6A"/>
    <w:rsid w:val="00E92ED9"/>
    <w:rsid w:val="00E9316D"/>
    <w:rsid w:val="00EB3731"/>
    <w:rsid w:val="00EC4E49"/>
    <w:rsid w:val="00ED55A2"/>
    <w:rsid w:val="00ED77FB"/>
    <w:rsid w:val="00F021A6"/>
    <w:rsid w:val="00F03D9E"/>
    <w:rsid w:val="00F04638"/>
    <w:rsid w:val="00F06C7F"/>
    <w:rsid w:val="00F24DB8"/>
    <w:rsid w:val="00F37B43"/>
    <w:rsid w:val="00F63BD1"/>
    <w:rsid w:val="00F66152"/>
    <w:rsid w:val="00FC1F29"/>
    <w:rsid w:val="00FC26AE"/>
    <w:rsid w:val="00FC28B4"/>
    <w:rsid w:val="00FC34FC"/>
    <w:rsid w:val="00FE438A"/>
    <w:rsid w:val="00FE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924E1D"/>
    <w:rPr>
      <w:rFonts w:ascii="Tahoma" w:hAnsi="Tahoma" w:cs="Tahoma"/>
      <w:sz w:val="16"/>
      <w:szCs w:val="16"/>
    </w:rPr>
  </w:style>
  <w:style w:type="paragraph" w:styleId="aa">
    <w:name w:val="footnote text"/>
    <w:basedOn w:val="a0"/>
    <w:link w:val="Char1"/>
    <w:uiPriority w:val="99"/>
    <w:rsid w:val="00676C5C"/>
    <w:rPr>
      <w:sz w:val="18"/>
    </w:rPr>
  </w:style>
  <w:style w:type="paragraph" w:styleId="ab">
    <w:name w:val="header"/>
    <w:basedOn w:val="a0"/>
    <w:link w:val="Char2"/>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924E1D"/>
    <w:rPr>
      <w:rFonts w:ascii="Tahoma" w:eastAsia="SimSun" w:hAnsi="Tahoma" w:cs="Tahoma"/>
      <w:sz w:val="16"/>
      <w:szCs w:val="16"/>
      <w:lang w:eastAsia="zh-CN"/>
    </w:rPr>
  </w:style>
  <w:style w:type="character" w:styleId="ae">
    <w:name w:val="annotation reference"/>
    <w:uiPriority w:val="99"/>
    <w:rsid w:val="00725EDF"/>
    <w:rPr>
      <w:sz w:val="16"/>
      <w:szCs w:val="16"/>
    </w:rPr>
  </w:style>
  <w:style w:type="character" w:customStyle="1" w:styleId="Char2">
    <w:name w:val="页眉 Char"/>
    <w:link w:val="ab"/>
    <w:rsid w:val="00725EDF"/>
    <w:rPr>
      <w:rFonts w:ascii="Arial" w:eastAsia="SimSun" w:hAnsi="Arial" w:cs="Arial"/>
      <w:sz w:val="22"/>
      <w:lang w:eastAsia="zh-CN"/>
    </w:rPr>
  </w:style>
  <w:style w:type="character" w:customStyle="1" w:styleId="Char1">
    <w:name w:val="脚注文本 Char"/>
    <w:link w:val="aa"/>
    <w:uiPriority w:val="99"/>
    <w:rsid w:val="00725EDF"/>
    <w:rPr>
      <w:rFonts w:ascii="Arial" w:eastAsia="SimSun" w:hAnsi="Arial" w:cs="Arial"/>
      <w:sz w:val="18"/>
      <w:lang w:eastAsia="zh-CN"/>
    </w:rPr>
  </w:style>
  <w:style w:type="character" w:styleId="af">
    <w:name w:val="footnote reference"/>
    <w:uiPriority w:val="99"/>
    <w:unhideWhenUsed/>
    <w:rsid w:val="00725EDF"/>
    <w:rPr>
      <w:vertAlign w:val="superscript"/>
    </w:rPr>
  </w:style>
  <w:style w:type="paragraph" w:styleId="af0">
    <w:name w:val="List Paragraph"/>
    <w:basedOn w:val="a0"/>
    <w:uiPriority w:val="34"/>
    <w:qFormat/>
    <w:rsid w:val="00725EDF"/>
    <w:pPr>
      <w:spacing w:after="200" w:line="276" w:lineRule="auto"/>
      <w:ind w:left="720"/>
      <w:contextualSpacing/>
    </w:pPr>
    <w:rPr>
      <w:rFonts w:ascii="Calibri" w:eastAsia="Calibri" w:hAnsi="Calibri"/>
      <w:szCs w:val="22"/>
    </w:rPr>
  </w:style>
  <w:style w:type="paragraph" w:styleId="af1">
    <w:name w:val="annotation subject"/>
    <w:basedOn w:val="a6"/>
    <w:next w:val="a6"/>
    <w:link w:val="Char3"/>
    <w:rsid w:val="00AA14FD"/>
    <w:rPr>
      <w:b/>
      <w:bCs/>
      <w:sz w:val="20"/>
    </w:rPr>
  </w:style>
  <w:style w:type="character" w:customStyle="1" w:styleId="Char">
    <w:name w:val="批注文字 Char"/>
    <w:basedOn w:val="a1"/>
    <w:link w:val="a6"/>
    <w:semiHidden/>
    <w:rsid w:val="00AA14FD"/>
    <w:rPr>
      <w:rFonts w:ascii="Arial" w:eastAsia="SimSun" w:hAnsi="Arial" w:cs="Arial"/>
      <w:sz w:val="18"/>
      <w:lang w:eastAsia="zh-CN"/>
    </w:rPr>
  </w:style>
  <w:style w:type="character" w:customStyle="1" w:styleId="Char3">
    <w:name w:val="批注主题 Char"/>
    <w:basedOn w:val="Char"/>
    <w:link w:val="af1"/>
    <w:rsid w:val="00AA14FD"/>
    <w:rPr>
      <w:rFonts w:ascii="Arial" w:eastAsia="SimSun" w:hAnsi="Arial" w:cs="Arial"/>
      <w:b/>
      <w:bCs/>
      <w:sz w:val="18"/>
      <w:lang w:eastAsia="zh-CN"/>
    </w:rPr>
  </w:style>
  <w:style w:type="paragraph" w:customStyle="1" w:styleId="DecisionInvitingPara">
    <w:name w:val="Decision Inviting Para."/>
    <w:basedOn w:val="a0"/>
    <w:rsid w:val="00473A8F"/>
    <w:pPr>
      <w:spacing w:after="120" w:line="260" w:lineRule="atLeast"/>
      <w:ind w:left="5534"/>
      <w:contextualSpacing/>
    </w:pPr>
    <w:rPr>
      <w:rFonts w:eastAsia="Times New Roman"/>
      <w:i/>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af2">
    <w:name w:val="Hyperlink"/>
    <w:basedOn w:val="a1"/>
    <w:rsid w:val="00473A8F"/>
    <w:rPr>
      <w:color w:val="0000FF" w:themeColor="hyperlink"/>
      <w:u w:val="single"/>
    </w:rPr>
  </w:style>
  <w:style w:type="paragraph" w:styleId="af3">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a0"/>
    <w:rsid w:val="00764A23"/>
    <w:pPr>
      <w:spacing w:after="120" w:line="260" w:lineRule="atLeast"/>
      <w:ind w:left="5534"/>
      <w:contextualSpacing/>
    </w:pPr>
    <w:rPr>
      <w:rFonts w:eastAsia="Times New Roman"/>
    </w:rPr>
  </w:style>
  <w:style w:type="character" w:styleId="af4">
    <w:name w:val="page number"/>
    <w:basedOn w:val="a1"/>
    <w:rsid w:val="00AC2BF4"/>
  </w:style>
  <w:style w:type="paragraph" w:customStyle="1" w:styleId="CharCharCharChar">
    <w:name w:val="Char Char Char Char"/>
    <w:basedOn w:val="a0"/>
    <w:rsid w:val="00AC2BF4"/>
    <w:pPr>
      <w:spacing w:after="160" w:line="240" w:lineRule="exact"/>
    </w:pPr>
    <w:rPr>
      <w:rFonts w:ascii="Verdana" w:eastAsia="Times New Roman" w:hAnsi="Verdana"/>
      <w:lang w:val="en-GB"/>
    </w:rPr>
  </w:style>
  <w:style w:type="character" w:customStyle="1" w:styleId="st1">
    <w:name w:val="st1"/>
    <w:basedOn w:val="a1"/>
    <w:rsid w:val="00075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924E1D"/>
    <w:rPr>
      <w:rFonts w:ascii="Tahoma" w:hAnsi="Tahoma" w:cs="Tahoma"/>
      <w:sz w:val="16"/>
      <w:szCs w:val="16"/>
    </w:rPr>
  </w:style>
  <w:style w:type="paragraph" w:styleId="aa">
    <w:name w:val="footnote text"/>
    <w:basedOn w:val="a0"/>
    <w:link w:val="Char1"/>
    <w:uiPriority w:val="99"/>
    <w:rsid w:val="00676C5C"/>
    <w:rPr>
      <w:sz w:val="18"/>
    </w:rPr>
  </w:style>
  <w:style w:type="paragraph" w:styleId="ab">
    <w:name w:val="header"/>
    <w:basedOn w:val="a0"/>
    <w:link w:val="Char2"/>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924E1D"/>
    <w:rPr>
      <w:rFonts w:ascii="Tahoma" w:eastAsia="SimSun" w:hAnsi="Tahoma" w:cs="Tahoma"/>
      <w:sz w:val="16"/>
      <w:szCs w:val="16"/>
      <w:lang w:eastAsia="zh-CN"/>
    </w:rPr>
  </w:style>
  <w:style w:type="character" w:styleId="ae">
    <w:name w:val="annotation reference"/>
    <w:uiPriority w:val="99"/>
    <w:rsid w:val="00725EDF"/>
    <w:rPr>
      <w:sz w:val="16"/>
      <w:szCs w:val="16"/>
    </w:rPr>
  </w:style>
  <w:style w:type="character" w:customStyle="1" w:styleId="Char2">
    <w:name w:val="页眉 Char"/>
    <w:link w:val="ab"/>
    <w:rsid w:val="00725EDF"/>
    <w:rPr>
      <w:rFonts w:ascii="Arial" w:eastAsia="SimSun" w:hAnsi="Arial" w:cs="Arial"/>
      <w:sz w:val="22"/>
      <w:lang w:eastAsia="zh-CN"/>
    </w:rPr>
  </w:style>
  <w:style w:type="character" w:customStyle="1" w:styleId="Char1">
    <w:name w:val="脚注文本 Char"/>
    <w:link w:val="aa"/>
    <w:uiPriority w:val="99"/>
    <w:rsid w:val="00725EDF"/>
    <w:rPr>
      <w:rFonts w:ascii="Arial" w:eastAsia="SimSun" w:hAnsi="Arial" w:cs="Arial"/>
      <w:sz w:val="18"/>
      <w:lang w:eastAsia="zh-CN"/>
    </w:rPr>
  </w:style>
  <w:style w:type="character" w:styleId="af">
    <w:name w:val="footnote reference"/>
    <w:uiPriority w:val="99"/>
    <w:unhideWhenUsed/>
    <w:rsid w:val="00725EDF"/>
    <w:rPr>
      <w:vertAlign w:val="superscript"/>
    </w:rPr>
  </w:style>
  <w:style w:type="paragraph" w:styleId="af0">
    <w:name w:val="List Paragraph"/>
    <w:basedOn w:val="a0"/>
    <w:uiPriority w:val="34"/>
    <w:qFormat/>
    <w:rsid w:val="00725EDF"/>
    <w:pPr>
      <w:spacing w:after="200" w:line="276" w:lineRule="auto"/>
      <w:ind w:left="720"/>
      <w:contextualSpacing/>
    </w:pPr>
    <w:rPr>
      <w:rFonts w:ascii="Calibri" w:eastAsia="Calibri" w:hAnsi="Calibri"/>
      <w:szCs w:val="22"/>
    </w:rPr>
  </w:style>
  <w:style w:type="paragraph" w:styleId="af1">
    <w:name w:val="annotation subject"/>
    <w:basedOn w:val="a6"/>
    <w:next w:val="a6"/>
    <w:link w:val="Char3"/>
    <w:rsid w:val="00AA14FD"/>
    <w:rPr>
      <w:b/>
      <w:bCs/>
      <w:sz w:val="20"/>
    </w:rPr>
  </w:style>
  <w:style w:type="character" w:customStyle="1" w:styleId="Char">
    <w:name w:val="批注文字 Char"/>
    <w:basedOn w:val="a1"/>
    <w:link w:val="a6"/>
    <w:semiHidden/>
    <w:rsid w:val="00AA14FD"/>
    <w:rPr>
      <w:rFonts w:ascii="Arial" w:eastAsia="SimSun" w:hAnsi="Arial" w:cs="Arial"/>
      <w:sz w:val="18"/>
      <w:lang w:eastAsia="zh-CN"/>
    </w:rPr>
  </w:style>
  <w:style w:type="character" w:customStyle="1" w:styleId="Char3">
    <w:name w:val="批注主题 Char"/>
    <w:basedOn w:val="Char"/>
    <w:link w:val="af1"/>
    <w:rsid w:val="00AA14FD"/>
    <w:rPr>
      <w:rFonts w:ascii="Arial" w:eastAsia="SimSun" w:hAnsi="Arial" w:cs="Arial"/>
      <w:b/>
      <w:bCs/>
      <w:sz w:val="18"/>
      <w:lang w:eastAsia="zh-CN"/>
    </w:rPr>
  </w:style>
  <w:style w:type="paragraph" w:customStyle="1" w:styleId="DecisionInvitingPara">
    <w:name w:val="Decision Inviting Para."/>
    <w:basedOn w:val="a0"/>
    <w:rsid w:val="00473A8F"/>
    <w:pPr>
      <w:spacing w:after="120" w:line="260" w:lineRule="atLeast"/>
      <w:ind w:left="5534"/>
      <w:contextualSpacing/>
    </w:pPr>
    <w:rPr>
      <w:rFonts w:eastAsia="Times New Roman"/>
      <w:i/>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af2">
    <w:name w:val="Hyperlink"/>
    <w:basedOn w:val="a1"/>
    <w:rsid w:val="00473A8F"/>
    <w:rPr>
      <w:color w:val="0000FF" w:themeColor="hyperlink"/>
      <w:u w:val="single"/>
    </w:rPr>
  </w:style>
  <w:style w:type="paragraph" w:styleId="af3">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a0"/>
    <w:rsid w:val="00764A23"/>
    <w:pPr>
      <w:spacing w:after="120" w:line="260" w:lineRule="atLeast"/>
      <w:ind w:left="5534"/>
      <w:contextualSpacing/>
    </w:pPr>
    <w:rPr>
      <w:rFonts w:eastAsia="Times New Roman"/>
    </w:rPr>
  </w:style>
  <w:style w:type="character" w:styleId="af4">
    <w:name w:val="page number"/>
    <w:basedOn w:val="a1"/>
    <w:rsid w:val="00AC2BF4"/>
  </w:style>
  <w:style w:type="paragraph" w:customStyle="1" w:styleId="CharCharCharChar">
    <w:name w:val="Char Char Char Char"/>
    <w:basedOn w:val="a0"/>
    <w:rsid w:val="00AC2BF4"/>
    <w:pPr>
      <w:spacing w:after="160" w:line="240" w:lineRule="exact"/>
    </w:pPr>
    <w:rPr>
      <w:rFonts w:ascii="Verdana" w:eastAsia="Times New Roman" w:hAnsi="Verdana"/>
      <w:lang w:val="en-GB"/>
    </w:rPr>
  </w:style>
  <w:style w:type="character" w:customStyle="1" w:styleId="st1">
    <w:name w:val="st1"/>
    <w:basedOn w:val="a1"/>
    <w:rsid w:val="0007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yright.mail@wipo.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2998-EEB3-40C7-AFEE-E0F71F03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WO/GA/48/3</dc:title>
  <dc:subject>关于版权及相关权常设委员会的报告</dc:subject>
  <dc:creator/>
  <cp:lastModifiedBy>MA Weihai</cp:lastModifiedBy>
  <cp:revision>31</cp:revision>
  <cp:lastPrinted>2016-05-31T14:11:00Z</cp:lastPrinted>
  <dcterms:created xsi:type="dcterms:W3CDTF">2016-06-30T15:04:00Z</dcterms:created>
  <dcterms:modified xsi:type="dcterms:W3CDTF">2016-07-04T08:21:00Z</dcterms:modified>
</cp:coreProperties>
</file>