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263B69" w:rsidRPr="00263B69" w:rsidTr="00263B69">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263B69" w:rsidRPr="00263B69" w:rsidRDefault="00263B69" w:rsidP="00263B69">
            <w:pPr>
              <w:widowControl w:val="0"/>
              <w:jc w:val="both"/>
              <w:rPr>
                <w:rFonts w:ascii="Calibri" w:hAnsi="Calibri"/>
                <w:kern w:val="2"/>
                <w:sz w:val="21"/>
                <w:szCs w:val="22"/>
              </w:rPr>
            </w:pPr>
            <w:bookmarkStart w:id="0" w:name="TitleOfDoc"/>
            <w:bookmarkEnd w:id="0"/>
            <w:r w:rsidRPr="00263B69">
              <w:rPr>
                <w:rFonts w:ascii="Calibri" w:hAnsi="Calibri"/>
                <w:noProof/>
                <w:kern w:val="2"/>
                <w:sz w:val="21"/>
                <w:szCs w:val="22"/>
              </w:rPr>
              <w:drawing>
                <wp:anchor distT="0" distB="0" distL="114300" distR="114300" simplePos="0" relativeHeight="251661312" behindDoc="1" locked="0" layoutInCell="0" allowOverlap="1" wp14:anchorId="45366F85" wp14:editId="54611E27">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263B69" w:rsidRPr="00263B69" w:rsidRDefault="00263B69" w:rsidP="00263B69"/>
        </w:tc>
        <w:tc>
          <w:tcPr>
            <w:tcW w:w="425" w:type="dxa"/>
            <w:tcBorders>
              <w:top w:val="nil"/>
              <w:left w:val="nil"/>
              <w:bottom w:val="single" w:sz="4" w:space="0" w:color="auto"/>
              <w:right w:val="nil"/>
            </w:tcBorders>
            <w:tcMar>
              <w:top w:w="0" w:type="dxa"/>
              <w:left w:w="0" w:type="dxa"/>
              <w:bottom w:w="0" w:type="dxa"/>
              <w:right w:w="0" w:type="dxa"/>
            </w:tcMar>
            <w:hideMark/>
          </w:tcPr>
          <w:p w:rsidR="00263B69" w:rsidRPr="00263B69" w:rsidRDefault="00263B69" w:rsidP="00263B69">
            <w:pPr>
              <w:jc w:val="right"/>
            </w:pPr>
            <w:r w:rsidRPr="00263B69">
              <w:rPr>
                <w:b/>
                <w:sz w:val="40"/>
                <w:szCs w:val="40"/>
              </w:rPr>
              <w:t>C</w:t>
            </w:r>
          </w:p>
        </w:tc>
      </w:tr>
      <w:tr w:rsidR="00263B69" w:rsidRPr="00263B69" w:rsidTr="00263B69">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263B69" w:rsidRPr="00263B69" w:rsidRDefault="00263B69" w:rsidP="000A563F">
            <w:pPr>
              <w:widowControl w:val="0"/>
              <w:wordWrap w:val="0"/>
              <w:jc w:val="right"/>
              <w:rPr>
                <w:rFonts w:ascii="Arial Black" w:hAnsi="Arial Black"/>
                <w:caps/>
                <w:sz w:val="15"/>
              </w:rPr>
            </w:pPr>
            <w:r w:rsidRPr="00263B69">
              <w:rPr>
                <w:rFonts w:ascii="Arial Black" w:hAnsi="Arial Black"/>
                <w:caps/>
                <w:sz w:val="15"/>
              </w:rPr>
              <w:t>WO/</w:t>
            </w:r>
            <w:r w:rsidRPr="00263B69">
              <w:rPr>
                <w:rFonts w:ascii="Arial Black" w:eastAsia="SimHei" w:hAnsi="Arial Black" w:cs="Times New Roman"/>
                <w:caps/>
                <w:kern w:val="2"/>
                <w:sz w:val="15"/>
                <w:szCs w:val="22"/>
              </w:rPr>
              <w:t>GA</w:t>
            </w:r>
            <w:r w:rsidRPr="00263B69">
              <w:rPr>
                <w:rFonts w:ascii="Arial Black" w:hAnsi="Arial Black"/>
                <w:caps/>
                <w:sz w:val="15"/>
              </w:rPr>
              <w:t>/4</w:t>
            </w:r>
            <w:r w:rsidRPr="00263B69">
              <w:rPr>
                <w:rFonts w:ascii="Arial Black" w:hAnsi="Arial Black" w:hint="eastAsia"/>
                <w:caps/>
                <w:sz w:val="15"/>
              </w:rPr>
              <w:t>3</w:t>
            </w:r>
            <w:r w:rsidRPr="00263B69">
              <w:rPr>
                <w:rFonts w:ascii="Arial Black" w:hAnsi="Arial Black"/>
                <w:caps/>
                <w:sz w:val="15"/>
              </w:rPr>
              <w:t>/</w:t>
            </w:r>
            <w:r w:rsidR="000A563F">
              <w:rPr>
                <w:rFonts w:ascii="Arial Black" w:hAnsi="Arial Black" w:hint="eastAsia"/>
                <w:caps/>
                <w:sz w:val="15"/>
              </w:rPr>
              <w:t>13</w:t>
            </w:r>
            <w:bookmarkStart w:id="1" w:name="Code"/>
            <w:bookmarkEnd w:id="1"/>
          </w:p>
        </w:tc>
      </w:tr>
      <w:tr w:rsidR="00263B69" w:rsidRPr="00263B69" w:rsidTr="00263B69">
        <w:trPr>
          <w:trHeight w:hRule="exact" w:val="170"/>
        </w:trPr>
        <w:tc>
          <w:tcPr>
            <w:tcW w:w="9360" w:type="dxa"/>
            <w:gridSpan w:val="3"/>
            <w:noWrap/>
            <w:tcMar>
              <w:top w:w="0" w:type="dxa"/>
              <w:left w:w="0" w:type="dxa"/>
              <w:bottom w:w="0" w:type="dxa"/>
              <w:right w:w="0" w:type="dxa"/>
            </w:tcMar>
            <w:vAlign w:val="bottom"/>
            <w:hideMark/>
          </w:tcPr>
          <w:p w:rsidR="00263B69" w:rsidRPr="00263B69" w:rsidRDefault="00263B69" w:rsidP="00263B69">
            <w:pPr>
              <w:jc w:val="right"/>
              <w:rPr>
                <w:rFonts w:ascii="Arial Black" w:hAnsi="Arial Black"/>
                <w:b/>
                <w:caps/>
                <w:sz w:val="15"/>
                <w:szCs w:val="15"/>
              </w:rPr>
            </w:pPr>
            <w:r w:rsidRPr="00263B69">
              <w:rPr>
                <w:rFonts w:eastAsia="SimHei" w:hint="eastAsia"/>
                <w:b/>
                <w:sz w:val="15"/>
                <w:szCs w:val="15"/>
              </w:rPr>
              <w:t>原</w:t>
            </w:r>
            <w:r w:rsidRPr="00263B69">
              <w:rPr>
                <w:rFonts w:eastAsia="SimHei"/>
                <w:b/>
                <w:sz w:val="15"/>
                <w:szCs w:val="15"/>
                <w:lang w:val="pt-BR"/>
              </w:rPr>
              <w:t xml:space="preserve"> </w:t>
            </w:r>
            <w:r w:rsidRPr="00263B69">
              <w:rPr>
                <w:rFonts w:eastAsia="SimHei" w:hint="eastAsia"/>
                <w:b/>
                <w:sz w:val="15"/>
                <w:szCs w:val="15"/>
              </w:rPr>
              <w:t>文</w:t>
            </w:r>
            <w:r w:rsidRPr="00263B69">
              <w:rPr>
                <w:rFonts w:eastAsia="SimHei" w:hint="eastAsia"/>
                <w:b/>
                <w:sz w:val="15"/>
                <w:szCs w:val="15"/>
                <w:lang w:val="pt-BR"/>
              </w:rPr>
              <w:t>：</w:t>
            </w:r>
            <w:r w:rsidRPr="00263B69">
              <w:rPr>
                <w:rFonts w:eastAsia="SimHei" w:hint="eastAsia"/>
                <w:b/>
                <w:sz w:val="15"/>
                <w:szCs w:val="15"/>
              </w:rPr>
              <w:t>英文</w:t>
            </w:r>
          </w:p>
        </w:tc>
      </w:tr>
      <w:tr w:rsidR="00263B69" w:rsidRPr="00263B69" w:rsidTr="00263B69">
        <w:trPr>
          <w:trHeight w:hRule="exact" w:val="198"/>
        </w:trPr>
        <w:tc>
          <w:tcPr>
            <w:tcW w:w="9360" w:type="dxa"/>
            <w:gridSpan w:val="3"/>
            <w:tcMar>
              <w:top w:w="0" w:type="dxa"/>
              <w:left w:w="0" w:type="dxa"/>
              <w:bottom w:w="0" w:type="dxa"/>
              <w:right w:w="0" w:type="dxa"/>
            </w:tcMar>
            <w:vAlign w:val="bottom"/>
            <w:hideMark/>
          </w:tcPr>
          <w:p w:rsidR="00263B69" w:rsidRPr="00263B69" w:rsidRDefault="00263B69" w:rsidP="000A563F">
            <w:pPr>
              <w:jc w:val="right"/>
              <w:rPr>
                <w:rFonts w:ascii="SimHei" w:eastAsia="SimHei" w:hAnsi="Arial Black"/>
                <w:b/>
                <w:caps/>
                <w:sz w:val="15"/>
                <w:szCs w:val="15"/>
              </w:rPr>
            </w:pPr>
            <w:r w:rsidRPr="00263B69">
              <w:rPr>
                <w:rFonts w:ascii="SimHei" w:eastAsia="SimHei" w:hint="eastAsia"/>
                <w:b/>
                <w:sz w:val="15"/>
                <w:szCs w:val="15"/>
              </w:rPr>
              <w:t>日</w:t>
            </w:r>
            <w:r w:rsidRPr="00263B69">
              <w:rPr>
                <w:rFonts w:ascii="SimHei" w:eastAsia="SimHei" w:hint="eastAsia"/>
                <w:b/>
                <w:sz w:val="15"/>
                <w:szCs w:val="15"/>
                <w:lang w:val="pt-BR"/>
              </w:rPr>
              <w:t xml:space="preserve"> </w:t>
            </w:r>
            <w:r w:rsidRPr="00263B69">
              <w:rPr>
                <w:rFonts w:ascii="SimHei" w:eastAsia="SimHei" w:hint="eastAsia"/>
                <w:b/>
                <w:sz w:val="15"/>
                <w:szCs w:val="15"/>
              </w:rPr>
              <w:t>期</w:t>
            </w:r>
            <w:r w:rsidRPr="00263B69">
              <w:rPr>
                <w:rFonts w:ascii="SimHei" w:eastAsia="SimHei" w:hAnsi="SimSun" w:hint="eastAsia"/>
                <w:b/>
                <w:sz w:val="15"/>
                <w:szCs w:val="15"/>
                <w:lang w:val="pt-BR"/>
              </w:rPr>
              <w:t>：</w:t>
            </w:r>
            <w:r w:rsidRPr="00263B69">
              <w:rPr>
                <w:rFonts w:ascii="Arial Black" w:eastAsia="SimHei" w:hAnsi="Arial Black"/>
                <w:b/>
                <w:sz w:val="15"/>
                <w:szCs w:val="15"/>
                <w:lang w:val="pt-BR"/>
              </w:rPr>
              <w:t>201</w:t>
            </w:r>
            <w:r w:rsidRPr="00263B69">
              <w:rPr>
                <w:rFonts w:ascii="Arial Black" w:eastAsia="SimHei" w:hAnsi="Arial Black" w:hint="eastAsia"/>
                <w:b/>
                <w:sz w:val="15"/>
                <w:szCs w:val="15"/>
                <w:lang w:val="pt-BR"/>
              </w:rPr>
              <w:t>3</w:t>
            </w:r>
            <w:r w:rsidRPr="00263B69">
              <w:rPr>
                <w:rFonts w:ascii="SimHei" w:eastAsia="SimHei" w:hAnsi="Times New Roman" w:hint="eastAsia"/>
                <w:b/>
                <w:sz w:val="15"/>
                <w:szCs w:val="15"/>
              </w:rPr>
              <w:t>年</w:t>
            </w:r>
            <w:r w:rsidRPr="00263B69">
              <w:rPr>
                <w:rFonts w:ascii="Arial Black" w:eastAsia="SimHei" w:hAnsi="Arial Black" w:hint="eastAsia"/>
                <w:b/>
                <w:sz w:val="15"/>
                <w:szCs w:val="15"/>
                <w:lang w:val="pt-BR"/>
              </w:rPr>
              <w:t>8</w:t>
            </w:r>
            <w:r w:rsidRPr="00263B69">
              <w:rPr>
                <w:rFonts w:ascii="SimHei" w:eastAsia="SimHei" w:hAnsi="Times New Roman" w:hint="eastAsia"/>
                <w:b/>
                <w:sz w:val="15"/>
                <w:szCs w:val="15"/>
              </w:rPr>
              <w:t>月</w:t>
            </w:r>
            <w:r w:rsidR="00097835">
              <w:rPr>
                <w:rFonts w:ascii="Arial Black" w:eastAsia="SimHei" w:hAnsi="Arial Black" w:hint="eastAsia"/>
                <w:b/>
                <w:sz w:val="15"/>
                <w:szCs w:val="15"/>
              </w:rPr>
              <w:t>2</w:t>
            </w:r>
            <w:r w:rsidR="000A563F">
              <w:rPr>
                <w:rFonts w:ascii="Arial Black" w:eastAsia="SimHei" w:hAnsi="Arial Black" w:hint="eastAsia"/>
                <w:b/>
                <w:sz w:val="15"/>
                <w:szCs w:val="15"/>
              </w:rPr>
              <w:t>8</w:t>
            </w:r>
            <w:r w:rsidRPr="00263B69">
              <w:rPr>
                <w:rFonts w:ascii="SimHei" w:eastAsia="SimHei" w:hAnsi="Times New Roman" w:hint="eastAsia"/>
                <w:b/>
                <w:sz w:val="15"/>
                <w:szCs w:val="15"/>
              </w:rPr>
              <w:t>日</w:t>
            </w:r>
            <w:r w:rsidRPr="00263B69">
              <w:rPr>
                <w:rFonts w:ascii="SimHei" w:eastAsia="SimHei" w:hAnsi="Arial Black" w:hint="eastAsia"/>
                <w:b/>
                <w:caps/>
                <w:sz w:val="15"/>
                <w:szCs w:val="15"/>
              </w:rPr>
              <w:t xml:space="preserve">  </w:t>
            </w:r>
            <w:bookmarkStart w:id="2" w:name="Date"/>
            <w:bookmarkEnd w:id="2"/>
          </w:p>
        </w:tc>
      </w:tr>
    </w:tbl>
    <w:p w:rsidR="00263B69" w:rsidRPr="00263B69" w:rsidRDefault="00263B69" w:rsidP="00263B69"/>
    <w:p w:rsidR="00263B69" w:rsidRPr="00263B69" w:rsidRDefault="00263B69" w:rsidP="00263B69"/>
    <w:p w:rsidR="00263B69" w:rsidRPr="00263B69" w:rsidRDefault="00263B69" w:rsidP="00263B69"/>
    <w:p w:rsidR="00263B69" w:rsidRPr="00263B69" w:rsidRDefault="00263B69" w:rsidP="00263B69"/>
    <w:p w:rsidR="00263B69" w:rsidRPr="00263B69" w:rsidRDefault="00263B69" w:rsidP="00263B69"/>
    <w:p w:rsidR="00263B69" w:rsidRPr="00263B69" w:rsidRDefault="00263B69" w:rsidP="00263B69">
      <w:pPr>
        <w:spacing w:line="336" w:lineRule="exact"/>
        <w:rPr>
          <w:rFonts w:eastAsia="SimHei" w:cs="Times New Roman"/>
          <w:sz w:val="28"/>
          <w:szCs w:val="28"/>
        </w:rPr>
      </w:pPr>
      <w:r w:rsidRPr="00263B69">
        <w:rPr>
          <w:rFonts w:eastAsia="SimHei" w:cs="Times New Roman" w:hint="eastAsia"/>
          <w:sz w:val="28"/>
          <w:szCs w:val="28"/>
        </w:rPr>
        <w:t>世界知识产权组织大会</w:t>
      </w:r>
    </w:p>
    <w:p w:rsidR="00263B69" w:rsidRPr="00263B69" w:rsidRDefault="00263B69" w:rsidP="00263B69">
      <w:pPr>
        <w:rPr>
          <w:szCs w:val="22"/>
        </w:rPr>
      </w:pPr>
    </w:p>
    <w:p w:rsidR="00263B69" w:rsidRPr="00263B69" w:rsidRDefault="00263B69" w:rsidP="00263B69">
      <w:pPr>
        <w:rPr>
          <w:szCs w:val="22"/>
        </w:rPr>
      </w:pPr>
    </w:p>
    <w:p w:rsidR="00263B69" w:rsidRPr="00263B69" w:rsidRDefault="00263B69" w:rsidP="00263B69">
      <w:pPr>
        <w:spacing w:line="380" w:lineRule="atLeast"/>
        <w:textAlignment w:val="bottom"/>
        <w:rPr>
          <w:rFonts w:ascii="KaiTi" w:eastAsia="KaiTi" w:hAnsi="KaiTi"/>
          <w:b/>
          <w:sz w:val="24"/>
          <w:szCs w:val="24"/>
        </w:rPr>
      </w:pPr>
      <w:r w:rsidRPr="00263B69">
        <w:rPr>
          <w:rFonts w:ascii="KaiTi" w:eastAsia="KaiTi" w:hAnsi="KaiTi" w:hint="eastAsia"/>
          <w:b/>
          <w:sz w:val="24"/>
          <w:szCs w:val="24"/>
        </w:rPr>
        <w:t>第四十三届会议(第21次例会)</w:t>
      </w:r>
    </w:p>
    <w:p w:rsidR="00263B69" w:rsidRPr="00263B69" w:rsidRDefault="00263B69" w:rsidP="00263B69">
      <w:pPr>
        <w:spacing w:line="336" w:lineRule="exact"/>
        <w:rPr>
          <w:rFonts w:ascii="KaiTi" w:eastAsia="KaiTi" w:hAnsi="KaiTi"/>
          <w:sz w:val="24"/>
          <w:szCs w:val="24"/>
        </w:rPr>
      </w:pPr>
      <w:r w:rsidRPr="00263B69">
        <w:rPr>
          <w:rFonts w:ascii="KaiTi" w:eastAsia="KaiTi" w:hAnsi="KaiTi"/>
          <w:sz w:val="24"/>
          <w:szCs w:val="24"/>
        </w:rPr>
        <w:t>201</w:t>
      </w:r>
      <w:r w:rsidRPr="00263B69">
        <w:rPr>
          <w:rFonts w:ascii="KaiTi" w:eastAsia="KaiTi" w:hAnsi="KaiTi" w:hint="eastAsia"/>
          <w:sz w:val="24"/>
          <w:szCs w:val="24"/>
        </w:rPr>
        <w:t>3</w:t>
      </w:r>
      <w:r w:rsidRPr="00263B69">
        <w:rPr>
          <w:rFonts w:ascii="KaiTi" w:eastAsia="KaiTi" w:hAnsi="KaiTi" w:hint="eastAsia"/>
          <w:b/>
          <w:sz w:val="24"/>
          <w:szCs w:val="24"/>
        </w:rPr>
        <w:t>年</w:t>
      </w:r>
      <w:r w:rsidRPr="00263B69">
        <w:rPr>
          <w:rFonts w:ascii="KaiTi" w:eastAsia="KaiTi" w:hAnsi="KaiTi" w:hint="eastAsia"/>
          <w:sz w:val="24"/>
          <w:szCs w:val="24"/>
        </w:rPr>
        <w:t>9</w:t>
      </w:r>
      <w:r w:rsidRPr="00263B69">
        <w:rPr>
          <w:rFonts w:ascii="KaiTi" w:eastAsia="KaiTi" w:hAnsi="KaiTi" w:hint="eastAsia"/>
          <w:b/>
          <w:sz w:val="24"/>
          <w:szCs w:val="24"/>
        </w:rPr>
        <w:t>月</w:t>
      </w:r>
      <w:r w:rsidRPr="00263B69">
        <w:rPr>
          <w:rFonts w:ascii="KaiTi" w:eastAsia="KaiTi" w:hAnsi="KaiTi" w:hint="eastAsia"/>
          <w:sz w:val="24"/>
          <w:szCs w:val="24"/>
        </w:rPr>
        <w:t>23</w:t>
      </w:r>
      <w:r w:rsidRPr="00263B69">
        <w:rPr>
          <w:rFonts w:ascii="KaiTi" w:eastAsia="KaiTi" w:hAnsi="KaiTi" w:hint="eastAsia"/>
          <w:b/>
          <w:sz w:val="24"/>
          <w:szCs w:val="24"/>
        </w:rPr>
        <w:t>日至</w:t>
      </w:r>
      <w:r w:rsidRPr="00263B69">
        <w:rPr>
          <w:rFonts w:ascii="KaiTi" w:eastAsia="KaiTi" w:hAnsi="KaiTi" w:hint="eastAsia"/>
          <w:sz w:val="24"/>
          <w:szCs w:val="24"/>
        </w:rPr>
        <w:t>10</w:t>
      </w:r>
      <w:r w:rsidRPr="00263B69">
        <w:rPr>
          <w:rFonts w:ascii="KaiTi" w:eastAsia="KaiTi" w:hAnsi="KaiTi" w:hint="eastAsia"/>
          <w:b/>
          <w:sz w:val="24"/>
          <w:szCs w:val="24"/>
        </w:rPr>
        <w:t>月</w:t>
      </w:r>
      <w:r w:rsidRPr="00263B69">
        <w:rPr>
          <w:rFonts w:ascii="KaiTi" w:eastAsia="KaiTi" w:hAnsi="KaiTi" w:hint="eastAsia"/>
          <w:sz w:val="24"/>
          <w:szCs w:val="24"/>
        </w:rPr>
        <w:t>2</w:t>
      </w:r>
      <w:r w:rsidRPr="00263B69">
        <w:rPr>
          <w:rFonts w:ascii="KaiTi" w:eastAsia="KaiTi" w:hAnsi="KaiTi" w:hint="eastAsia"/>
          <w:b/>
          <w:sz w:val="24"/>
          <w:szCs w:val="24"/>
        </w:rPr>
        <w:t>日，日内瓦</w:t>
      </w:r>
    </w:p>
    <w:p w:rsidR="00263B69" w:rsidRPr="00263B69" w:rsidRDefault="00263B69" w:rsidP="00263B69">
      <w:pPr>
        <w:rPr>
          <w:b/>
          <w:szCs w:val="22"/>
        </w:rPr>
      </w:pPr>
    </w:p>
    <w:p w:rsidR="00263B69" w:rsidRPr="00263B69" w:rsidRDefault="00263B69" w:rsidP="00263B69">
      <w:pPr>
        <w:rPr>
          <w:b/>
          <w:szCs w:val="22"/>
        </w:rPr>
      </w:pPr>
    </w:p>
    <w:p w:rsidR="00263B69" w:rsidRPr="00263B69" w:rsidRDefault="00263B69" w:rsidP="00263B69">
      <w:pPr>
        <w:rPr>
          <w:b/>
          <w:szCs w:val="22"/>
        </w:rPr>
      </w:pPr>
    </w:p>
    <w:p w:rsidR="00263B69" w:rsidRPr="00263B69" w:rsidRDefault="000A563F" w:rsidP="00263B69">
      <w:pPr>
        <w:rPr>
          <w:rFonts w:ascii="KaiTi" w:eastAsia="KaiTi" w:hAnsi="KaiTi" w:cs="Times New Roman"/>
          <w:kern w:val="2"/>
          <w:sz w:val="24"/>
          <w:szCs w:val="32"/>
        </w:rPr>
      </w:pPr>
      <w:r w:rsidRPr="000A563F">
        <w:rPr>
          <w:rFonts w:ascii="KaiTi" w:eastAsia="KaiTi" w:hAnsi="KaiTi" w:cs="Times New Roman" w:hint="eastAsia"/>
          <w:kern w:val="2"/>
          <w:sz w:val="24"/>
          <w:szCs w:val="32"/>
        </w:rPr>
        <w:t>关于版权及相关权常设委员会工作的报告</w:t>
      </w:r>
    </w:p>
    <w:p w:rsidR="00263B69" w:rsidRPr="00263B69" w:rsidRDefault="00263B69" w:rsidP="00263B69">
      <w:pPr>
        <w:rPr>
          <w:rFonts w:ascii="SimSun" w:hAnsi="SimSun"/>
          <w:szCs w:val="22"/>
        </w:rPr>
      </w:pPr>
    </w:p>
    <w:p w:rsidR="00263B69" w:rsidRPr="00263B69" w:rsidRDefault="003738D6" w:rsidP="00263B69">
      <w:pPr>
        <w:rPr>
          <w:rFonts w:ascii="STKaiti" w:eastAsia="KaiTi" w:hAnsi="STKaiti" w:cs="Times New Roman"/>
          <w:i/>
          <w:kern w:val="2"/>
          <w:sz w:val="21"/>
          <w:szCs w:val="24"/>
        </w:rPr>
      </w:pPr>
      <w:r>
        <w:rPr>
          <w:rFonts w:ascii="STKaiti" w:eastAsia="KaiTi" w:hAnsi="STKaiti" w:cs="Times New Roman" w:hint="eastAsia"/>
          <w:i/>
          <w:kern w:val="2"/>
          <w:sz w:val="21"/>
          <w:szCs w:val="24"/>
        </w:rPr>
        <w:t>秘书处编拟</w:t>
      </w:r>
    </w:p>
    <w:p w:rsidR="00263B69" w:rsidRPr="00263B69" w:rsidRDefault="00263B69" w:rsidP="00263B69">
      <w:pPr>
        <w:rPr>
          <w:rFonts w:ascii="SimSun" w:hAnsi="SimSun"/>
          <w:szCs w:val="22"/>
        </w:rPr>
      </w:pPr>
    </w:p>
    <w:p w:rsidR="00263B69" w:rsidRPr="00263B69" w:rsidRDefault="00263B69" w:rsidP="00263B69">
      <w:pPr>
        <w:rPr>
          <w:rFonts w:ascii="SimSun" w:hAnsi="SimSun"/>
          <w:szCs w:val="22"/>
        </w:rPr>
      </w:pPr>
    </w:p>
    <w:p w:rsidR="00263B69" w:rsidRPr="00263B69" w:rsidRDefault="00263B69" w:rsidP="00263B69">
      <w:pPr>
        <w:rPr>
          <w:rFonts w:ascii="SimSun" w:hAnsi="SimSun"/>
          <w:szCs w:val="22"/>
        </w:rPr>
      </w:pPr>
    </w:p>
    <w:p w:rsidR="00263B69" w:rsidRDefault="00263B69" w:rsidP="00263B69">
      <w:pPr>
        <w:rPr>
          <w:rFonts w:ascii="SimSun" w:hAnsi="SimSun"/>
          <w:szCs w:val="22"/>
        </w:rPr>
      </w:pPr>
    </w:p>
    <w:p w:rsidR="000A563F" w:rsidRPr="000A563F" w:rsidRDefault="000A563F" w:rsidP="005B49CF">
      <w:pPr>
        <w:numPr>
          <w:ilvl w:val="0"/>
          <w:numId w:val="13"/>
        </w:numPr>
        <w:spacing w:afterLines="50" w:after="120" w:line="340" w:lineRule="atLeast"/>
        <w:jc w:val="both"/>
        <w:rPr>
          <w:rFonts w:ascii="SimSun"/>
          <w:sz w:val="21"/>
        </w:rPr>
      </w:pPr>
      <w:r w:rsidRPr="000A563F">
        <w:rPr>
          <w:rFonts w:ascii="SimSun" w:hint="eastAsia"/>
          <w:sz w:val="21"/>
        </w:rPr>
        <w:t>版权及相关权常设委员会</w:t>
      </w:r>
      <w:r w:rsidR="00EB6145">
        <w:rPr>
          <w:rFonts w:ascii="SimSun" w:hint="eastAsia"/>
          <w:sz w:val="21"/>
        </w:rPr>
        <w:t>(</w:t>
      </w:r>
      <w:r w:rsidRPr="000A563F">
        <w:rPr>
          <w:rFonts w:ascii="SimSun"/>
          <w:sz w:val="21"/>
        </w:rPr>
        <w:t>SCCR</w:t>
      </w:r>
      <w:r>
        <w:rPr>
          <w:rFonts w:ascii="SimSun" w:hint="eastAsia"/>
          <w:sz w:val="21"/>
        </w:rPr>
        <w:t>，委员会</w:t>
      </w:r>
      <w:r w:rsidR="00EB6145">
        <w:rPr>
          <w:rFonts w:ascii="SimSun" w:hint="eastAsia"/>
          <w:sz w:val="21"/>
        </w:rPr>
        <w:t>)</w:t>
      </w:r>
      <w:r w:rsidRPr="000A563F">
        <w:rPr>
          <w:rFonts w:ascii="SimSun" w:hint="eastAsia"/>
          <w:sz w:val="21"/>
        </w:rPr>
        <w:t>自</w:t>
      </w:r>
      <w:r w:rsidRPr="000A563F">
        <w:rPr>
          <w:rFonts w:ascii="SimSun"/>
          <w:sz w:val="21"/>
        </w:rPr>
        <w:t>201</w:t>
      </w:r>
      <w:r>
        <w:rPr>
          <w:rFonts w:ascii="SimSun" w:hint="eastAsia"/>
          <w:sz w:val="21"/>
        </w:rPr>
        <w:t>2</w:t>
      </w:r>
      <w:r w:rsidRPr="000A563F">
        <w:rPr>
          <w:rFonts w:ascii="SimSun" w:hint="eastAsia"/>
          <w:sz w:val="21"/>
        </w:rPr>
        <w:t>年</w:t>
      </w:r>
      <w:r>
        <w:rPr>
          <w:rFonts w:ascii="SimSun" w:hint="eastAsia"/>
          <w:sz w:val="21"/>
        </w:rPr>
        <w:t>10</w:t>
      </w:r>
      <w:r w:rsidRPr="000A563F">
        <w:rPr>
          <w:rFonts w:ascii="SimSun" w:hint="eastAsia"/>
          <w:sz w:val="21"/>
        </w:rPr>
        <w:t>月</w:t>
      </w:r>
      <w:r w:rsidRPr="000A563F">
        <w:rPr>
          <w:rFonts w:ascii="SimSun"/>
          <w:sz w:val="21"/>
        </w:rPr>
        <w:t>WIPO</w:t>
      </w:r>
      <w:r w:rsidRPr="000A563F">
        <w:rPr>
          <w:rFonts w:ascii="SimSun" w:hint="eastAsia"/>
          <w:sz w:val="21"/>
        </w:rPr>
        <w:t>成员国大会第</w:t>
      </w:r>
      <w:r>
        <w:rPr>
          <w:rFonts w:ascii="SimSun" w:hint="eastAsia"/>
          <w:sz w:val="21"/>
        </w:rPr>
        <w:t>五</w:t>
      </w:r>
      <w:r w:rsidRPr="000A563F">
        <w:rPr>
          <w:rFonts w:ascii="SimSun" w:hint="eastAsia"/>
          <w:sz w:val="21"/>
        </w:rPr>
        <w:t>十届系列会议以来举行了</w:t>
      </w:r>
      <w:r>
        <w:rPr>
          <w:rFonts w:ascii="SimSun" w:hint="eastAsia"/>
          <w:sz w:val="21"/>
        </w:rPr>
        <w:t>五</w:t>
      </w:r>
      <w:r w:rsidRPr="000A563F">
        <w:rPr>
          <w:rFonts w:ascii="SimSun" w:hint="eastAsia"/>
          <w:sz w:val="21"/>
        </w:rPr>
        <w:t>次会议，即</w:t>
      </w:r>
      <w:r w:rsidRPr="000A563F">
        <w:rPr>
          <w:rFonts w:ascii="SimSun"/>
          <w:sz w:val="21"/>
        </w:rPr>
        <w:t>201</w:t>
      </w:r>
      <w:r>
        <w:rPr>
          <w:rFonts w:ascii="SimSun" w:hint="eastAsia"/>
          <w:sz w:val="21"/>
        </w:rPr>
        <w:t>2</w:t>
      </w:r>
      <w:r w:rsidRPr="000A563F">
        <w:rPr>
          <w:rFonts w:ascii="SimSun" w:hint="eastAsia"/>
          <w:sz w:val="21"/>
        </w:rPr>
        <w:t>年</w:t>
      </w:r>
      <w:r w:rsidRPr="000A563F">
        <w:rPr>
          <w:rFonts w:ascii="SimSun"/>
          <w:sz w:val="21"/>
        </w:rPr>
        <w:t>1</w:t>
      </w:r>
      <w:r>
        <w:rPr>
          <w:rFonts w:ascii="SimSun" w:hint="eastAsia"/>
          <w:sz w:val="21"/>
        </w:rPr>
        <w:t>0</w:t>
      </w:r>
      <w:r w:rsidRPr="000A563F">
        <w:rPr>
          <w:rFonts w:ascii="SimSun" w:hint="eastAsia"/>
          <w:sz w:val="21"/>
        </w:rPr>
        <w:t>月</w:t>
      </w:r>
      <w:r>
        <w:rPr>
          <w:rFonts w:ascii="SimSun" w:hint="eastAsia"/>
          <w:sz w:val="21"/>
        </w:rPr>
        <w:t>17</w:t>
      </w:r>
      <w:r w:rsidRPr="000A563F">
        <w:rPr>
          <w:rFonts w:ascii="SimSun" w:hint="eastAsia"/>
          <w:sz w:val="21"/>
        </w:rPr>
        <w:t>日至</w:t>
      </w:r>
      <w:r>
        <w:rPr>
          <w:rFonts w:ascii="SimSun" w:hint="eastAsia"/>
          <w:sz w:val="21"/>
        </w:rPr>
        <w:t>19</w:t>
      </w:r>
      <w:r w:rsidRPr="000A563F">
        <w:rPr>
          <w:rFonts w:ascii="SimSun" w:hint="eastAsia"/>
          <w:sz w:val="21"/>
        </w:rPr>
        <w:t>日</w:t>
      </w:r>
      <w:r>
        <w:rPr>
          <w:rFonts w:ascii="SimSun" w:hint="eastAsia"/>
          <w:sz w:val="21"/>
        </w:rPr>
        <w:t>关于</w:t>
      </w:r>
      <w:r w:rsidR="00990D81">
        <w:rPr>
          <w:rFonts w:ascii="SimSun" w:hint="eastAsia"/>
          <w:sz w:val="21"/>
        </w:rPr>
        <w:t>视力障碍者/印刷品阅读障碍者限制与例外的闭会期间会议；</w:t>
      </w:r>
      <w:r w:rsidR="00990D81" w:rsidRPr="000A563F">
        <w:rPr>
          <w:rFonts w:ascii="SimSun"/>
          <w:sz w:val="21"/>
        </w:rPr>
        <w:t>201</w:t>
      </w:r>
      <w:r w:rsidR="00990D81">
        <w:rPr>
          <w:rFonts w:ascii="SimSun" w:hint="eastAsia"/>
          <w:sz w:val="21"/>
        </w:rPr>
        <w:t>2</w:t>
      </w:r>
      <w:r w:rsidR="00990D81" w:rsidRPr="000A563F">
        <w:rPr>
          <w:rFonts w:ascii="SimSun" w:hint="eastAsia"/>
          <w:sz w:val="21"/>
        </w:rPr>
        <w:t>年</w:t>
      </w:r>
      <w:r w:rsidR="00990D81" w:rsidRPr="000A563F">
        <w:rPr>
          <w:rFonts w:ascii="SimSun"/>
          <w:sz w:val="21"/>
        </w:rPr>
        <w:t>1</w:t>
      </w:r>
      <w:r w:rsidR="00990D81">
        <w:rPr>
          <w:rFonts w:ascii="SimSun" w:hint="eastAsia"/>
          <w:sz w:val="21"/>
        </w:rPr>
        <w:t>1</w:t>
      </w:r>
      <w:r w:rsidR="00990D81" w:rsidRPr="000A563F">
        <w:rPr>
          <w:rFonts w:ascii="SimSun" w:hint="eastAsia"/>
          <w:sz w:val="21"/>
        </w:rPr>
        <w:t>月</w:t>
      </w:r>
      <w:r w:rsidR="00990D81">
        <w:rPr>
          <w:rFonts w:ascii="SimSun" w:hint="eastAsia"/>
          <w:sz w:val="21"/>
        </w:rPr>
        <w:t>19</w:t>
      </w:r>
      <w:r w:rsidR="00990D81" w:rsidRPr="000A563F">
        <w:rPr>
          <w:rFonts w:ascii="SimSun" w:hint="eastAsia"/>
          <w:sz w:val="21"/>
        </w:rPr>
        <w:t>日至</w:t>
      </w:r>
      <w:r w:rsidR="00990D81">
        <w:rPr>
          <w:rFonts w:ascii="SimSun" w:hint="eastAsia"/>
          <w:sz w:val="21"/>
        </w:rPr>
        <w:t>23</w:t>
      </w:r>
      <w:r w:rsidR="00990D81" w:rsidRPr="000A563F">
        <w:rPr>
          <w:rFonts w:ascii="SimSun" w:hint="eastAsia"/>
          <w:sz w:val="21"/>
        </w:rPr>
        <w:t>日</w:t>
      </w:r>
      <w:r w:rsidRPr="000A563F">
        <w:rPr>
          <w:rFonts w:ascii="SimSun" w:hint="eastAsia"/>
          <w:sz w:val="21"/>
        </w:rPr>
        <w:t>的第二十</w:t>
      </w:r>
      <w:r w:rsidR="00990D81">
        <w:rPr>
          <w:rFonts w:ascii="SimSun" w:hint="eastAsia"/>
          <w:sz w:val="21"/>
        </w:rPr>
        <w:t>五</w:t>
      </w:r>
      <w:r w:rsidRPr="000A563F">
        <w:rPr>
          <w:rFonts w:ascii="SimSun" w:hint="eastAsia"/>
          <w:sz w:val="21"/>
        </w:rPr>
        <w:t>届会议</w:t>
      </w:r>
      <w:r w:rsidR="00990D81">
        <w:rPr>
          <w:rFonts w:ascii="SimSun" w:hint="eastAsia"/>
          <w:sz w:val="21"/>
        </w:rPr>
        <w:t>；</w:t>
      </w:r>
      <w:r w:rsidR="00990D81" w:rsidRPr="000A563F">
        <w:rPr>
          <w:rFonts w:ascii="SimSun"/>
          <w:sz w:val="21"/>
        </w:rPr>
        <w:t>201</w:t>
      </w:r>
      <w:r w:rsidR="00990D81">
        <w:rPr>
          <w:rFonts w:ascii="SimSun" w:hint="eastAsia"/>
          <w:sz w:val="21"/>
        </w:rPr>
        <w:t>3</w:t>
      </w:r>
      <w:r w:rsidR="00990D81" w:rsidRPr="000A563F">
        <w:rPr>
          <w:rFonts w:ascii="SimSun" w:hint="eastAsia"/>
          <w:sz w:val="21"/>
        </w:rPr>
        <w:t>年</w:t>
      </w:r>
      <w:r w:rsidR="00990D81">
        <w:rPr>
          <w:rFonts w:ascii="SimSun" w:hint="eastAsia"/>
          <w:sz w:val="21"/>
        </w:rPr>
        <w:t>2</w:t>
      </w:r>
      <w:r w:rsidR="00990D81" w:rsidRPr="000A563F">
        <w:rPr>
          <w:rFonts w:ascii="SimSun" w:hint="eastAsia"/>
          <w:sz w:val="21"/>
        </w:rPr>
        <w:t>月</w:t>
      </w:r>
      <w:r w:rsidR="00990D81">
        <w:rPr>
          <w:rFonts w:ascii="SimSun" w:hint="eastAsia"/>
          <w:sz w:val="21"/>
        </w:rPr>
        <w:t>18</w:t>
      </w:r>
      <w:r w:rsidR="00990D81" w:rsidRPr="000A563F">
        <w:rPr>
          <w:rFonts w:ascii="SimSun" w:hint="eastAsia"/>
          <w:sz w:val="21"/>
        </w:rPr>
        <w:t>日至</w:t>
      </w:r>
      <w:r w:rsidR="00990D81">
        <w:rPr>
          <w:rFonts w:ascii="SimSun" w:hint="eastAsia"/>
          <w:sz w:val="21"/>
        </w:rPr>
        <w:t>22</w:t>
      </w:r>
      <w:r w:rsidR="00990D81" w:rsidRPr="000A563F">
        <w:rPr>
          <w:rFonts w:ascii="SimSun" w:hint="eastAsia"/>
          <w:sz w:val="21"/>
        </w:rPr>
        <w:t>日的</w:t>
      </w:r>
      <w:r w:rsidR="00990D81">
        <w:rPr>
          <w:rFonts w:ascii="SimSun" w:hint="eastAsia"/>
          <w:sz w:val="21"/>
        </w:rPr>
        <w:t>特别</w:t>
      </w:r>
      <w:r w:rsidR="00990D81" w:rsidRPr="000A563F">
        <w:rPr>
          <w:rFonts w:ascii="SimSun" w:hint="eastAsia"/>
          <w:sz w:val="21"/>
        </w:rPr>
        <w:t>会议</w:t>
      </w:r>
      <w:r w:rsidR="00990D81">
        <w:rPr>
          <w:rFonts w:ascii="SimSun" w:hint="eastAsia"/>
          <w:sz w:val="21"/>
        </w:rPr>
        <w:t>；</w:t>
      </w:r>
      <w:r w:rsidR="00990D81" w:rsidRPr="000A563F">
        <w:rPr>
          <w:rFonts w:ascii="SimSun"/>
          <w:sz w:val="21"/>
        </w:rPr>
        <w:t>201</w:t>
      </w:r>
      <w:r w:rsidR="00990D81">
        <w:rPr>
          <w:rFonts w:ascii="SimSun" w:hint="eastAsia"/>
          <w:sz w:val="21"/>
        </w:rPr>
        <w:t>3</w:t>
      </w:r>
      <w:r w:rsidR="00990D81" w:rsidRPr="000A563F">
        <w:rPr>
          <w:rFonts w:ascii="SimSun" w:hint="eastAsia"/>
          <w:sz w:val="21"/>
        </w:rPr>
        <w:t>年</w:t>
      </w:r>
      <w:r w:rsidR="00990D81">
        <w:rPr>
          <w:rFonts w:ascii="SimSun" w:hint="eastAsia"/>
          <w:sz w:val="21"/>
        </w:rPr>
        <w:t>4</w:t>
      </w:r>
      <w:r w:rsidR="00990D81" w:rsidRPr="000A563F">
        <w:rPr>
          <w:rFonts w:ascii="SimSun" w:hint="eastAsia"/>
          <w:sz w:val="21"/>
        </w:rPr>
        <w:t>月</w:t>
      </w:r>
      <w:r w:rsidR="00990D81">
        <w:rPr>
          <w:rFonts w:ascii="SimSun" w:hint="eastAsia"/>
          <w:sz w:val="21"/>
        </w:rPr>
        <w:t>10</w:t>
      </w:r>
      <w:r w:rsidR="00990D81" w:rsidRPr="000A563F">
        <w:rPr>
          <w:rFonts w:ascii="SimSun" w:hint="eastAsia"/>
          <w:sz w:val="21"/>
        </w:rPr>
        <w:t>日至</w:t>
      </w:r>
      <w:r w:rsidR="00990D81">
        <w:rPr>
          <w:rFonts w:ascii="SimSun" w:hint="eastAsia"/>
          <w:sz w:val="21"/>
        </w:rPr>
        <w:t>12</w:t>
      </w:r>
      <w:r w:rsidR="00990D81" w:rsidRPr="000A563F">
        <w:rPr>
          <w:rFonts w:ascii="SimSun" w:hint="eastAsia"/>
          <w:sz w:val="21"/>
        </w:rPr>
        <w:t>日</w:t>
      </w:r>
      <w:r w:rsidR="00990D81">
        <w:rPr>
          <w:rFonts w:ascii="SimSun" w:hint="eastAsia"/>
          <w:sz w:val="21"/>
        </w:rPr>
        <w:t>关于保护广播组织</w:t>
      </w:r>
      <w:r w:rsidR="00990D81" w:rsidRPr="000A563F">
        <w:rPr>
          <w:rFonts w:ascii="SimSun" w:hint="eastAsia"/>
          <w:sz w:val="21"/>
        </w:rPr>
        <w:t>的</w:t>
      </w:r>
      <w:r w:rsidR="00990D81">
        <w:rPr>
          <w:rFonts w:ascii="SimSun" w:hint="eastAsia"/>
          <w:sz w:val="21"/>
        </w:rPr>
        <w:t>闭会期间会议；以及</w:t>
      </w:r>
      <w:r w:rsidRPr="000A563F">
        <w:rPr>
          <w:rFonts w:ascii="SimSun"/>
          <w:sz w:val="21"/>
        </w:rPr>
        <w:t>201</w:t>
      </w:r>
      <w:r w:rsidR="00047CD1">
        <w:rPr>
          <w:rFonts w:ascii="SimSun" w:hint="eastAsia"/>
          <w:sz w:val="21"/>
        </w:rPr>
        <w:t>3</w:t>
      </w:r>
      <w:r w:rsidRPr="000A563F">
        <w:rPr>
          <w:rFonts w:ascii="SimSun" w:hint="eastAsia"/>
          <w:sz w:val="21"/>
        </w:rPr>
        <w:t>年</w:t>
      </w:r>
      <w:r w:rsidR="00047CD1">
        <w:rPr>
          <w:rFonts w:ascii="SimSun" w:hint="eastAsia"/>
          <w:sz w:val="21"/>
        </w:rPr>
        <w:t>4</w:t>
      </w:r>
      <w:r w:rsidRPr="000A563F">
        <w:rPr>
          <w:rFonts w:ascii="SimSun" w:hint="eastAsia"/>
          <w:sz w:val="21"/>
        </w:rPr>
        <w:t>月</w:t>
      </w:r>
      <w:r w:rsidRPr="000A563F">
        <w:rPr>
          <w:rFonts w:ascii="SimSun"/>
          <w:sz w:val="21"/>
        </w:rPr>
        <w:t>1</w:t>
      </w:r>
      <w:r w:rsidR="00047CD1">
        <w:rPr>
          <w:rFonts w:ascii="SimSun" w:hint="eastAsia"/>
          <w:sz w:val="21"/>
        </w:rPr>
        <w:t>8</w:t>
      </w:r>
      <w:r w:rsidRPr="000A563F">
        <w:rPr>
          <w:rFonts w:ascii="SimSun" w:hint="eastAsia"/>
          <w:sz w:val="21"/>
        </w:rPr>
        <w:t>日至</w:t>
      </w:r>
      <w:r w:rsidRPr="000A563F">
        <w:rPr>
          <w:rFonts w:ascii="SimSun"/>
          <w:sz w:val="21"/>
        </w:rPr>
        <w:t>2</w:t>
      </w:r>
      <w:r w:rsidR="00047CD1">
        <w:rPr>
          <w:rFonts w:ascii="SimSun" w:hint="eastAsia"/>
          <w:sz w:val="21"/>
        </w:rPr>
        <w:t>0</w:t>
      </w:r>
      <w:r w:rsidRPr="000A563F">
        <w:rPr>
          <w:rFonts w:ascii="SimSun" w:hint="eastAsia"/>
          <w:sz w:val="21"/>
        </w:rPr>
        <w:t>日的</w:t>
      </w:r>
      <w:r w:rsidR="00047CD1">
        <w:rPr>
          <w:rFonts w:ascii="SimSun" w:hint="eastAsia"/>
          <w:sz w:val="21"/>
        </w:rPr>
        <w:t>非正式特别会议。</w:t>
      </w:r>
      <w:r w:rsidRPr="000A563F">
        <w:rPr>
          <w:rFonts w:ascii="SimSun" w:hint="eastAsia"/>
          <w:sz w:val="21"/>
        </w:rPr>
        <w:t>第二十</w:t>
      </w:r>
      <w:r w:rsidR="00047CD1">
        <w:rPr>
          <w:rFonts w:ascii="SimSun" w:hint="eastAsia"/>
          <w:sz w:val="21"/>
        </w:rPr>
        <w:t>六</w:t>
      </w:r>
      <w:r w:rsidRPr="000A563F">
        <w:rPr>
          <w:rFonts w:ascii="SimSun" w:hint="eastAsia"/>
          <w:sz w:val="21"/>
        </w:rPr>
        <w:t>届会议</w:t>
      </w:r>
      <w:r w:rsidR="00047CD1">
        <w:rPr>
          <w:rFonts w:ascii="SimSun" w:hint="eastAsia"/>
          <w:sz w:val="21"/>
        </w:rPr>
        <w:t>原定于2013年7月29日至8月2日举行，但推迟到2013年12月16日至20日</w:t>
      </w:r>
      <w:r w:rsidRPr="000A563F">
        <w:rPr>
          <w:rFonts w:ascii="SimSun" w:hint="eastAsia"/>
          <w:sz w:val="21"/>
        </w:rPr>
        <w:t>。</w:t>
      </w:r>
      <w:r w:rsidR="00047CD1">
        <w:rPr>
          <w:rFonts w:ascii="SimSun" w:hint="eastAsia"/>
          <w:sz w:val="21"/>
        </w:rPr>
        <w:t>委员会预计在2014年举行三届例会，而非通常的两届。</w:t>
      </w:r>
    </w:p>
    <w:p w:rsidR="000A563F" w:rsidRPr="000A563F" w:rsidRDefault="000A563F" w:rsidP="000A563F">
      <w:pPr>
        <w:numPr>
          <w:ilvl w:val="0"/>
          <w:numId w:val="13"/>
        </w:numPr>
        <w:spacing w:afterLines="50" w:after="120" w:line="340" w:lineRule="atLeast"/>
        <w:jc w:val="both"/>
        <w:rPr>
          <w:rFonts w:ascii="SimSun"/>
          <w:sz w:val="21"/>
        </w:rPr>
      </w:pPr>
      <w:r w:rsidRPr="000A563F">
        <w:rPr>
          <w:rFonts w:ascii="SimSun" w:hint="eastAsia"/>
          <w:sz w:val="21"/>
        </w:rPr>
        <w:t>在</w:t>
      </w:r>
      <w:r w:rsidRPr="000A563F">
        <w:rPr>
          <w:rFonts w:ascii="SimSun"/>
          <w:sz w:val="21"/>
        </w:rPr>
        <w:t>201</w:t>
      </w:r>
      <w:r w:rsidR="00047CD1">
        <w:rPr>
          <w:rFonts w:ascii="SimSun" w:hint="eastAsia"/>
          <w:sz w:val="21"/>
        </w:rPr>
        <w:t>2</w:t>
      </w:r>
      <w:r w:rsidRPr="000A563F">
        <w:rPr>
          <w:rFonts w:ascii="SimSun" w:hint="eastAsia"/>
          <w:sz w:val="21"/>
        </w:rPr>
        <w:t>年</w:t>
      </w:r>
      <w:r w:rsidR="00047CD1">
        <w:rPr>
          <w:rFonts w:ascii="SimSun" w:hint="eastAsia"/>
          <w:sz w:val="21"/>
        </w:rPr>
        <w:t>10</w:t>
      </w:r>
      <w:r w:rsidRPr="000A563F">
        <w:rPr>
          <w:rFonts w:ascii="SimSun" w:hint="eastAsia"/>
          <w:sz w:val="21"/>
        </w:rPr>
        <w:t>月</w:t>
      </w:r>
      <w:r w:rsidR="00047CD1">
        <w:rPr>
          <w:rFonts w:ascii="SimSun" w:hint="eastAsia"/>
          <w:sz w:val="21"/>
        </w:rPr>
        <w:t>1</w:t>
      </w:r>
      <w:r w:rsidRPr="000A563F">
        <w:rPr>
          <w:rFonts w:ascii="SimSun" w:hint="eastAsia"/>
          <w:sz w:val="21"/>
        </w:rPr>
        <w:t>日至</w:t>
      </w:r>
      <w:r w:rsidR="00047CD1">
        <w:rPr>
          <w:rFonts w:ascii="SimSun" w:hint="eastAsia"/>
          <w:sz w:val="21"/>
        </w:rPr>
        <w:t>9</w:t>
      </w:r>
      <w:r w:rsidRPr="000A563F">
        <w:rPr>
          <w:rFonts w:ascii="SimSun" w:hint="eastAsia"/>
          <w:sz w:val="21"/>
        </w:rPr>
        <w:t>日举行的第四十</w:t>
      </w:r>
      <w:r w:rsidR="00047CD1">
        <w:rPr>
          <w:rFonts w:ascii="SimSun" w:hint="eastAsia"/>
          <w:sz w:val="21"/>
        </w:rPr>
        <w:t>一</w:t>
      </w:r>
      <w:r w:rsidRPr="000A563F">
        <w:rPr>
          <w:rFonts w:ascii="SimSun" w:hint="eastAsia"/>
          <w:sz w:val="21"/>
        </w:rPr>
        <w:t>届会议上，世界知识产权组织</w:t>
      </w:r>
      <w:r w:rsidR="00EB6145">
        <w:rPr>
          <w:rFonts w:ascii="SimSun" w:hint="eastAsia"/>
          <w:sz w:val="21"/>
        </w:rPr>
        <w:t>(</w:t>
      </w:r>
      <w:r w:rsidRPr="000A563F">
        <w:rPr>
          <w:rFonts w:ascii="SimSun"/>
          <w:sz w:val="21"/>
        </w:rPr>
        <w:t>WIPO</w:t>
      </w:r>
      <w:r w:rsidR="00EB6145">
        <w:rPr>
          <w:rFonts w:ascii="SimSun" w:hint="eastAsia"/>
          <w:sz w:val="21"/>
        </w:rPr>
        <w:t>)</w:t>
      </w:r>
      <w:r w:rsidRPr="000A563F">
        <w:rPr>
          <w:rFonts w:ascii="SimSun" w:hint="eastAsia"/>
          <w:sz w:val="21"/>
        </w:rPr>
        <w:t>大会注意到</w:t>
      </w:r>
      <w:r w:rsidRPr="000A563F">
        <w:rPr>
          <w:rFonts w:ascii="SimSun"/>
          <w:sz w:val="21"/>
        </w:rPr>
        <w:t>SCCR</w:t>
      </w:r>
      <w:r w:rsidRPr="000A563F">
        <w:rPr>
          <w:rFonts w:ascii="SimSun" w:hint="eastAsia"/>
          <w:sz w:val="21"/>
        </w:rPr>
        <w:t>工作的现状，要求秘书处在</w:t>
      </w:r>
      <w:r w:rsidRPr="000A563F">
        <w:rPr>
          <w:rFonts w:ascii="SimSun"/>
          <w:sz w:val="21"/>
        </w:rPr>
        <w:t>201</w:t>
      </w:r>
      <w:r w:rsidR="00047CD1">
        <w:rPr>
          <w:rFonts w:ascii="SimSun" w:hint="eastAsia"/>
          <w:sz w:val="21"/>
        </w:rPr>
        <w:t>3</w:t>
      </w:r>
      <w:r w:rsidRPr="000A563F">
        <w:rPr>
          <w:rFonts w:ascii="SimSun" w:hint="eastAsia"/>
          <w:sz w:val="21"/>
        </w:rPr>
        <w:t>年会议上报告</w:t>
      </w:r>
      <w:r w:rsidRPr="000A563F">
        <w:rPr>
          <w:rFonts w:ascii="SimSun"/>
          <w:sz w:val="21"/>
        </w:rPr>
        <w:t>SCCR</w:t>
      </w:r>
      <w:r w:rsidRPr="000A563F">
        <w:rPr>
          <w:rFonts w:ascii="SimSun" w:hint="eastAsia"/>
          <w:sz w:val="21"/>
        </w:rPr>
        <w:t>关于保护广播组织和版权及相关权限制与例外的讨论情况。</w:t>
      </w:r>
    </w:p>
    <w:p w:rsidR="000A563F" w:rsidRPr="000A563F" w:rsidRDefault="000A563F" w:rsidP="000A563F">
      <w:pPr>
        <w:numPr>
          <w:ilvl w:val="0"/>
          <w:numId w:val="13"/>
        </w:numPr>
        <w:spacing w:afterLines="50" w:after="120" w:line="340" w:lineRule="atLeast"/>
        <w:jc w:val="both"/>
        <w:rPr>
          <w:rFonts w:ascii="SimSun"/>
          <w:sz w:val="21"/>
        </w:rPr>
      </w:pPr>
      <w:r w:rsidRPr="000A563F">
        <w:rPr>
          <w:rFonts w:ascii="SimSun" w:hint="eastAsia"/>
          <w:sz w:val="21"/>
        </w:rPr>
        <w:t>本文件提供了上述事项相关工作的最新情况。</w:t>
      </w:r>
    </w:p>
    <w:p w:rsidR="000A563F" w:rsidRPr="00047CD1" w:rsidRDefault="000A563F" w:rsidP="00047CD1">
      <w:pPr>
        <w:spacing w:beforeLines="100" w:before="240" w:afterLines="50" w:after="120" w:line="340" w:lineRule="atLeast"/>
        <w:jc w:val="both"/>
        <w:rPr>
          <w:rFonts w:ascii="SimHei" w:eastAsia="SimHei" w:hAnsi="SimHei"/>
          <w:sz w:val="21"/>
        </w:rPr>
      </w:pPr>
      <w:r w:rsidRPr="00047CD1">
        <w:rPr>
          <w:rFonts w:ascii="SimHei" w:eastAsia="SimHei" w:hAnsi="SimHei"/>
          <w:sz w:val="21"/>
        </w:rPr>
        <w:t>A.</w:t>
      </w:r>
      <w:r w:rsidR="00047CD1">
        <w:rPr>
          <w:rFonts w:ascii="SimHei" w:eastAsia="SimHei" w:hAnsi="SimHei" w:hint="eastAsia"/>
          <w:sz w:val="21"/>
        </w:rPr>
        <w:tab/>
      </w:r>
      <w:r w:rsidRPr="00047CD1">
        <w:rPr>
          <w:rFonts w:ascii="SimHei" w:eastAsia="SimHei" w:hAnsi="SimHei" w:hint="eastAsia"/>
          <w:sz w:val="21"/>
        </w:rPr>
        <w:t>保护广播组织</w:t>
      </w:r>
    </w:p>
    <w:p w:rsidR="000A563F" w:rsidRPr="000A563F" w:rsidRDefault="000A563F" w:rsidP="00047CD1">
      <w:pPr>
        <w:numPr>
          <w:ilvl w:val="0"/>
          <w:numId w:val="13"/>
        </w:numPr>
        <w:spacing w:afterLines="50" w:after="120" w:line="340" w:lineRule="atLeast"/>
        <w:jc w:val="both"/>
        <w:rPr>
          <w:rFonts w:ascii="SimSun"/>
          <w:sz w:val="21"/>
        </w:rPr>
      </w:pPr>
      <w:r w:rsidRPr="000A563F">
        <w:rPr>
          <w:rFonts w:ascii="SimSun" w:hint="eastAsia"/>
          <w:sz w:val="21"/>
        </w:rPr>
        <w:t>要回顾的是，为响应技术发展而更新广播组织的权利这一问题，</w:t>
      </w:r>
      <w:r w:rsidRPr="000A563F">
        <w:rPr>
          <w:rFonts w:ascii="SimSun"/>
          <w:sz w:val="21"/>
        </w:rPr>
        <w:t>SCCR</w:t>
      </w:r>
      <w:r w:rsidRPr="000A563F">
        <w:rPr>
          <w:rFonts w:ascii="SimSun" w:hint="eastAsia"/>
          <w:sz w:val="21"/>
        </w:rPr>
        <w:t>从</w:t>
      </w:r>
      <w:r w:rsidRPr="000A563F">
        <w:rPr>
          <w:rFonts w:ascii="SimSun"/>
          <w:sz w:val="21"/>
        </w:rPr>
        <w:t>1998</w:t>
      </w:r>
      <w:r w:rsidRPr="000A563F">
        <w:rPr>
          <w:rFonts w:ascii="SimSun" w:hint="eastAsia"/>
          <w:sz w:val="21"/>
        </w:rPr>
        <w:t>年起在历届会议上一直在讨论，其中包括</w:t>
      </w:r>
      <w:r w:rsidRPr="000A563F">
        <w:rPr>
          <w:rFonts w:ascii="SimSun"/>
          <w:sz w:val="21"/>
        </w:rPr>
        <w:t>2007</w:t>
      </w:r>
      <w:r w:rsidRPr="000A563F">
        <w:rPr>
          <w:rFonts w:ascii="SimSun" w:hint="eastAsia"/>
          <w:sz w:val="21"/>
        </w:rPr>
        <w:t>年两次专题特别会议。</w:t>
      </w:r>
    </w:p>
    <w:p w:rsidR="000A563F" w:rsidRPr="000A563F" w:rsidRDefault="000A563F" w:rsidP="00047CD1">
      <w:pPr>
        <w:numPr>
          <w:ilvl w:val="0"/>
          <w:numId w:val="13"/>
        </w:numPr>
        <w:spacing w:afterLines="50" w:after="120" w:line="340" w:lineRule="atLeast"/>
        <w:jc w:val="both"/>
        <w:rPr>
          <w:rFonts w:ascii="SimSun"/>
          <w:sz w:val="21"/>
        </w:rPr>
      </w:pPr>
      <w:r w:rsidRPr="000A563F">
        <w:rPr>
          <w:rFonts w:ascii="SimSun"/>
          <w:sz w:val="21"/>
        </w:rPr>
        <w:t>201</w:t>
      </w:r>
      <w:r w:rsidR="00047CD1">
        <w:rPr>
          <w:rFonts w:ascii="SimSun" w:hint="eastAsia"/>
          <w:sz w:val="21"/>
        </w:rPr>
        <w:t>3</w:t>
      </w:r>
      <w:r w:rsidRPr="000A563F">
        <w:rPr>
          <w:rFonts w:ascii="SimSun" w:hint="eastAsia"/>
          <w:sz w:val="21"/>
        </w:rPr>
        <w:t>年</w:t>
      </w:r>
      <w:r w:rsidR="00047CD1">
        <w:rPr>
          <w:rFonts w:ascii="SimSun" w:hint="eastAsia"/>
          <w:sz w:val="21"/>
        </w:rPr>
        <w:t>4</w:t>
      </w:r>
      <w:r w:rsidRPr="000A563F">
        <w:rPr>
          <w:rFonts w:ascii="SimSun" w:hint="eastAsia"/>
          <w:sz w:val="21"/>
        </w:rPr>
        <w:t>月</w:t>
      </w:r>
      <w:r w:rsidR="00047CD1">
        <w:rPr>
          <w:rFonts w:ascii="SimSun" w:hint="eastAsia"/>
          <w:sz w:val="21"/>
        </w:rPr>
        <w:t>10</w:t>
      </w:r>
      <w:r w:rsidRPr="000A563F">
        <w:rPr>
          <w:rFonts w:ascii="SimSun" w:hint="eastAsia"/>
          <w:sz w:val="21"/>
        </w:rPr>
        <w:t>日</w:t>
      </w:r>
      <w:r w:rsidR="00047CD1">
        <w:rPr>
          <w:rFonts w:ascii="SimSun" w:hint="eastAsia"/>
          <w:sz w:val="21"/>
        </w:rPr>
        <w:t>至12日</w:t>
      </w:r>
      <w:r w:rsidRPr="000A563F">
        <w:rPr>
          <w:rFonts w:ascii="SimSun" w:hint="eastAsia"/>
          <w:sz w:val="21"/>
        </w:rPr>
        <w:t>，在日内瓦举行了</w:t>
      </w:r>
      <w:r w:rsidR="00047CD1">
        <w:rPr>
          <w:rFonts w:ascii="SimSun" w:hint="eastAsia"/>
          <w:sz w:val="21"/>
        </w:rPr>
        <w:t>一次关于</w:t>
      </w:r>
      <w:r w:rsidRPr="000A563F">
        <w:rPr>
          <w:rFonts w:ascii="SimSun" w:hint="eastAsia"/>
          <w:sz w:val="21"/>
        </w:rPr>
        <w:t>保护广播组织</w:t>
      </w:r>
      <w:r w:rsidR="00047CD1">
        <w:rPr>
          <w:rFonts w:ascii="SimSun" w:hint="eastAsia"/>
          <w:sz w:val="21"/>
        </w:rPr>
        <w:t>的闭会期间会议</w:t>
      </w:r>
      <w:r w:rsidRPr="000A563F">
        <w:rPr>
          <w:rFonts w:ascii="SimSun" w:hint="eastAsia"/>
          <w:sz w:val="21"/>
        </w:rPr>
        <w:t>。讨论推进了旨在更新对传统意义上的广播组织和有线广播组织进行保护的条约草案工作。磋商结果</w:t>
      </w:r>
      <w:r w:rsidR="00047CD1">
        <w:rPr>
          <w:rFonts w:ascii="SimSun" w:hint="eastAsia"/>
          <w:sz w:val="21"/>
        </w:rPr>
        <w:t>将</w:t>
      </w:r>
      <w:r w:rsidRPr="000A563F">
        <w:rPr>
          <w:rFonts w:ascii="SimSun" w:hint="eastAsia"/>
          <w:sz w:val="21"/>
        </w:rPr>
        <w:t>向</w:t>
      </w:r>
      <w:r w:rsidRPr="000A563F">
        <w:rPr>
          <w:rFonts w:ascii="SimSun"/>
          <w:sz w:val="21"/>
        </w:rPr>
        <w:t>SCCR</w:t>
      </w:r>
      <w:r w:rsidRPr="000A563F">
        <w:rPr>
          <w:rFonts w:ascii="SimSun" w:hint="eastAsia"/>
          <w:sz w:val="21"/>
        </w:rPr>
        <w:t>第二十</w:t>
      </w:r>
      <w:r w:rsidR="00047CD1">
        <w:rPr>
          <w:rFonts w:ascii="SimSun" w:hint="eastAsia"/>
          <w:sz w:val="21"/>
        </w:rPr>
        <w:t>六</w:t>
      </w:r>
      <w:r w:rsidRPr="000A563F">
        <w:rPr>
          <w:rFonts w:ascii="SimSun" w:hint="eastAsia"/>
          <w:sz w:val="21"/>
        </w:rPr>
        <w:t>届会议提交。</w:t>
      </w:r>
    </w:p>
    <w:p w:rsidR="000A563F" w:rsidRPr="000A563F" w:rsidRDefault="000A563F" w:rsidP="00C63A10">
      <w:pPr>
        <w:numPr>
          <w:ilvl w:val="0"/>
          <w:numId w:val="13"/>
        </w:numPr>
        <w:spacing w:afterLines="50" w:after="120" w:line="340" w:lineRule="atLeast"/>
        <w:jc w:val="both"/>
        <w:rPr>
          <w:rFonts w:ascii="SimSun"/>
          <w:sz w:val="21"/>
        </w:rPr>
      </w:pPr>
      <w:r w:rsidRPr="000A563F">
        <w:rPr>
          <w:rFonts w:ascii="SimSun" w:hint="eastAsia"/>
          <w:sz w:val="21"/>
        </w:rPr>
        <w:lastRenderedPageBreak/>
        <w:t>在</w:t>
      </w:r>
      <w:r w:rsidRPr="000A563F">
        <w:rPr>
          <w:rFonts w:ascii="SimSun"/>
          <w:sz w:val="21"/>
        </w:rPr>
        <w:t>SCCR</w:t>
      </w:r>
      <w:r w:rsidRPr="000A563F">
        <w:rPr>
          <w:rFonts w:ascii="SimSun" w:hint="eastAsia"/>
          <w:sz w:val="21"/>
        </w:rPr>
        <w:t>第二十</w:t>
      </w:r>
      <w:r w:rsidR="00047CD1">
        <w:rPr>
          <w:rFonts w:ascii="SimSun" w:hint="eastAsia"/>
          <w:sz w:val="21"/>
        </w:rPr>
        <w:t>五</w:t>
      </w:r>
      <w:r w:rsidRPr="000A563F">
        <w:rPr>
          <w:rFonts w:ascii="SimSun" w:hint="eastAsia"/>
          <w:sz w:val="21"/>
        </w:rPr>
        <w:t>届</w:t>
      </w:r>
      <w:r w:rsidR="00047CD1">
        <w:rPr>
          <w:rFonts w:ascii="SimSun" w:hint="eastAsia"/>
          <w:sz w:val="21"/>
        </w:rPr>
        <w:t>会议和关于保护广播组织的闭会期间会议上</w:t>
      </w:r>
      <w:r w:rsidRPr="000A563F">
        <w:rPr>
          <w:rFonts w:ascii="SimSun" w:hint="eastAsia"/>
          <w:sz w:val="21"/>
        </w:rPr>
        <w:t>，</w:t>
      </w:r>
      <w:r w:rsidR="00C63A10" w:rsidRPr="00C63A10">
        <w:rPr>
          <w:rFonts w:ascii="SimSun" w:hint="eastAsia"/>
          <w:sz w:val="21"/>
        </w:rPr>
        <w:t>委员会</w:t>
      </w:r>
      <w:r w:rsidR="00C63A10">
        <w:rPr>
          <w:rFonts w:ascii="SimSun" w:hint="eastAsia"/>
          <w:sz w:val="21"/>
        </w:rPr>
        <w:t>依据</w:t>
      </w:r>
      <w:r w:rsidR="00C63A10" w:rsidRPr="00C63A10">
        <w:rPr>
          <w:rFonts w:ascii="SimSun" w:hint="eastAsia"/>
          <w:sz w:val="21"/>
        </w:rPr>
        <w:t>题为“保护广播组织条约工作文件”的单一案文</w:t>
      </w:r>
      <w:r w:rsidR="00C63A10">
        <w:rPr>
          <w:rFonts w:ascii="SimSun" w:hint="eastAsia"/>
          <w:sz w:val="21"/>
        </w:rPr>
        <w:t>(</w:t>
      </w:r>
      <w:r w:rsidR="00C63A10" w:rsidRPr="00C63A10">
        <w:rPr>
          <w:rFonts w:ascii="SimSun" w:hint="eastAsia"/>
          <w:sz w:val="21"/>
        </w:rPr>
        <w:t>文件SCCR/24/10</w:t>
      </w:r>
      <w:r w:rsidR="00C63A10">
        <w:rPr>
          <w:rFonts w:ascii="SimSun" w:hint="eastAsia"/>
          <w:sz w:val="21"/>
        </w:rPr>
        <w:t>和</w:t>
      </w:r>
      <w:r w:rsidR="00C63A10" w:rsidRPr="00C63A10">
        <w:rPr>
          <w:rFonts w:ascii="SimSun" w:hint="eastAsia"/>
          <w:sz w:val="21"/>
        </w:rPr>
        <w:t>SCCR/24/10</w:t>
      </w:r>
      <w:r w:rsidR="00C63A10">
        <w:rPr>
          <w:rFonts w:ascii="SimSun" w:hint="eastAsia"/>
          <w:sz w:val="21"/>
        </w:rPr>
        <w:t xml:space="preserve"> Corr.)</w:t>
      </w:r>
      <w:r w:rsidR="00C63A10" w:rsidRPr="00C63A10">
        <w:rPr>
          <w:rFonts w:ascii="SimSun" w:hint="eastAsia"/>
          <w:sz w:val="21"/>
        </w:rPr>
        <w:t>进行了讨论</w:t>
      </w:r>
      <w:r w:rsidR="00C63A10">
        <w:rPr>
          <w:rFonts w:ascii="SimSun" w:hint="eastAsia"/>
          <w:sz w:val="21"/>
        </w:rPr>
        <w:t>，该案文</w:t>
      </w:r>
      <w:r w:rsidR="00C63A10" w:rsidRPr="000A563F">
        <w:rPr>
          <w:rFonts w:ascii="SimSun" w:hint="eastAsia"/>
          <w:sz w:val="21"/>
        </w:rPr>
        <w:t>将构成委员会在第二十</w:t>
      </w:r>
      <w:r w:rsidR="00C63A10">
        <w:rPr>
          <w:rFonts w:ascii="SimSun" w:hint="eastAsia"/>
          <w:sz w:val="21"/>
        </w:rPr>
        <w:t>六</w:t>
      </w:r>
      <w:r w:rsidR="00C63A10" w:rsidRPr="000A563F">
        <w:rPr>
          <w:rFonts w:ascii="SimSun" w:hint="eastAsia"/>
          <w:sz w:val="21"/>
        </w:rPr>
        <w:t>届会议上开展</w:t>
      </w:r>
      <w:r w:rsidR="00C63A10">
        <w:rPr>
          <w:rFonts w:ascii="SimSun" w:hint="eastAsia"/>
          <w:sz w:val="21"/>
        </w:rPr>
        <w:t>基于案文的</w:t>
      </w:r>
      <w:r w:rsidR="00C63A10" w:rsidRPr="000A563F">
        <w:rPr>
          <w:rFonts w:ascii="SimSun" w:hint="eastAsia"/>
          <w:sz w:val="21"/>
        </w:rPr>
        <w:t>进一步</w:t>
      </w:r>
      <w:r w:rsidR="00C63A10">
        <w:rPr>
          <w:rFonts w:ascii="SimSun" w:hint="eastAsia"/>
          <w:sz w:val="21"/>
        </w:rPr>
        <w:t>讨论</w:t>
      </w:r>
      <w:r w:rsidR="00C63A10" w:rsidRPr="000A563F">
        <w:rPr>
          <w:rFonts w:ascii="SimSun" w:hint="eastAsia"/>
          <w:sz w:val="21"/>
        </w:rPr>
        <w:t>的基础</w:t>
      </w:r>
      <w:r w:rsidR="00C63A10">
        <w:rPr>
          <w:rFonts w:ascii="SimSun" w:hint="eastAsia"/>
          <w:sz w:val="21"/>
        </w:rPr>
        <w:t>。</w:t>
      </w:r>
      <w:r w:rsidRPr="000A563F">
        <w:rPr>
          <w:rFonts w:ascii="SimSun" w:hint="eastAsia"/>
          <w:sz w:val="21"/>
        </w:rPr>
        <w:t>委员会还考虑了</w:t>
      </w:r>
      <w:r w:rsidRPr="000A563F">
        <w:rPr>
          <w:rFonts w:ascii="SimSun"/>
          <w:sz w:val="21"/>
        </w:rPr>
        <w:t>SCCR</w:t>
      </w:r>
      <w:r w:rsidRPr="000A563F">
        <w:rPr>
          <w:rFonts w:ascii="SimSun" w:hint="eastAsia"/>
          <w:sz w:val="21"/>
        </w:rPr>
        <w:t>往届会议关于此问题的各项提案和评论意见。</w:t>
      </w:r>
    </w:p>
    <w:p w:rsidR="000A563F" w:rsidRPr="000A563F" w:rsidRDefault="000A563F" w:rsidP="00C63A10">
      <w:pPr>
        <w:numPr>
          <w:ilvl w:val="0"/>
          <w:numId w:val="13"/>
        </w:numPr>
        <w:spacing w:afterLines="50" w:after="120" w:line="340" w:lineRule="atLeast"/>
        <w:jc w:val="both"/>
        <w:rPr>
          <w:rFonts w:ascii="SimSun"/>
          <w:sz w:val="21"/>
        </w:rPr>
      </w:pPr>
      <w:r w:rsidRPr="000A563F">
        <w:rPr>
          <w:rFonts w:ascii="SimSun" w:hint="eastAsia"/>
          <w:sz w:val="21"/>
        </w:rPr>
        <w:t>在</w:t>
      </w:r>
      <w:r w:rsidR="00C63A10">
        <w:rPr>
          <w:rFonts w:ascii="SimSun" w:hint="eastAsia"/>
          <w:sz w:val="21"/>
        </w:rPr>
        <w:t>2012年举行的第四十一</w:t>
      </w:r>
      <w:r w:rsidRPr="000A563F">
        <w:rPr>
          <w:rFonts w:ascii="SimSun" w:hint="eastAsia"/>
          <w:sz w:val="21"/>
        </w:rPr>
        <w:t>届会议上，</w:t>
      </w:r>
      <w:r w:rsidR="00C63A10">
        <w:rPr>
          <w:rFonts w:ascii="SimSun" w:hint="eastAsia"/>
          <w:sz w:val="21"/>
        </w:rPr>
        <w:t>WIPO大会注意到，</w:t>
      </w:r>
      <w:r w:rsidR="00C63A10" w:rsidRPr="00C63A10">
        <w:rPr>
          <w:rFonts w:ascii="SimSun" w:hint="eastAsia"/>
          <w:sz w:val="21"/>
        </w:rPr>
        <w:t>委员会再次表示，决心继续工作，按照2007年大会的任务授权，采用以信号为基础的方法，争取制定一部国际条约，更新对传统意义上的广播组织和有线广播组织的保护</w:t>
      </w:r>
      <w:r w:rsidR="00EB6145">
        <w:rPr>
          <w:rFonts w:ascii="SimSun" w:hint="eastAsia"/>
          <w:sz w:val="21"/>
        </w:rPr>
        <w:t>，并鼓励委员会继续开展工作</w:t>
      </w:r>
      <w:r w:rsidR="00C63A10" w:rsidRPr="00C63A10">
        <w:rPr>
          <w:rFonts w:ascii="SimSun" w:hint="eastAsia"/>
          <w:sz w:val="21"/>
        </w:rPr>
        <w:t>。WIPO大会</w:t>
      </w:r>
      <w:r w:rsidR="00C63A10">
        <w:rPr>
          <w:rFonts w:ascii="SimSun" w:hint="eastAsia"/>
          <w:sz w:val="21"/>
        </w:rPr>
        <w:t>还</w:t>
      </w:r>
      <w:r w:rsidR="00C63A10" w:rsidRPr="00C63A10">
        <w:rPr>
          <w:rFonts w:ascii="SimSun" w:hint="eastAsia"/>
          <w:sz w:val="21"/>
        </w:rPr>
        <w:t>批准了</w:t>
      </w:r>
      <w:r w:rsidR="00C63A10">
        <w:rPr>
          <w:rFonts w:ascii="SimSun" w:hint="eastAsia"/>
          <w:sz w:val="21"/>
        </w:rPr>
        <w:t>委员会</w:t>
      </w:r>
      <w:r w:rsidR="00C63A10" w:rsidRPr="00C63A10">
        <w:rPr>
          <w:rFonts w:ascii="SimSun" w:hint="eastAsia"/>
          <w:sz w:val="21"/>
        </w:rPr>
        <w:t>的建议，即SCCR继续</w:t>
      </w:r>
      <w:r w:rsidR="00EB6145">
        <w:rPr>
          <w:rFonts w:ascii="SimSun" w:hint="eastAsia"/>
          <w:sz w:val="21"/>
        </w:rPr>
        <w:t>开展</w:t>
      </w:r>
      <w:r w:rsidR="00C63A10" w:rsidRPr="00C63A10">
        <w:rPr>
          <w:rFonts w:ascii="SimSun" w:hint="eastAsia"/>
          <w:sz w:val="21"/>
        </w:rPr>
        <w:t>工作，争取制定一部案文，</w:t>
      </w:r>
      <w:r w:rsidR="00C63A10" w:rsidRPr="000A563F">
        <w:rPr>
          <w:rFonts w:ascii="SimSun" w:hint="eastAsia"/>
          <w:sz w:val="21"/>
        </w:rPr>
        <w:t>可以以其为依据，就是否在</w:t>
      </w:r>
      <w:r w:rsidR="00C63A10" w:rsidRPr="000A563F">
        <w:rPr>
          <w:rFonts w:ascii="SimSun"/>
          <w:sz w:val="21"/>
        </w:rPr>
        <w:t>2014</w:t>
      </w:r>
      <w:r w:rsidR="00C63A10" w:rsidRPr="000A563F">
        <w:rPr>
          <w:rFonts w:ascii="SimSun" w:hint="eastAsia"/>
          <w:sz w:val="21"/>
        </w:rPr>
        <w:t>年召开一次外交会议</w:t>
      </w:r>
      <w:proofErr w:type="gramStart"/>
      <w:r w:rsidR="00C63A10" w:rsidRPr="000A563F">
        <w:rPr>
          <w:rFonts w:ascii="SimSun" w:hint="eastAsia"/>
          <w:sz w:val="21"/>
        </w:rPr>
        <w:t>作出</w:t>
      </w:r>
      <w:proofErr w:type="gramEnd"/>
      <w:r w:rsidR="00C63A10" w:rsidRPr="000A563F">
        <w:rPr>
          <w:rFonts w:ascii="SimSun" w:hint="eastAsia"/>
          <w:sz w:val="21"/>
        </w:rPr>
        <w:t>决定。</w:t>
      </w:r>
    </w:p>
    <w:p w:rsidR="000A563F" w:rsidRPr="000A563F" w:rsidRDefault="000A563F" w:rsidP="00C63A10">
      <w:pPr>
        <w:numPr>
          <w:ilvl w:val="0"/>
          <w:numId w:val="13"/>
        </w:numPr>
        <w:spacing w:afterLines="50" w:after="120" w:line="340" w:lineRule="atLeast"/>
        <w:jc w:val="both"/>
        <w:rPr>
          <w:rFonts w:ascii="SimSun"/>
          <w:sz w:val="21"/>
        </w:rPr>
      </w:pPr>
      <w:r w:rsidRPr="000A563F">
        <w:rPr>
          <w:rFonts w:ascii="SimSun" w:hint="eastAsia"/>
          <w:sz w:val="21"/>
        </w:rPr>
        <w:t>保护广播组织将保留在</w:t>
      </w:r>
      <w:r w:rsidRPr="000A563F">
        <w:rPr>
          <w:rFonts w:ascii="SimSun"/>
          <w:sz w:val="21"/>
        </w:rPr>
        <w:t>SCCR</w:t>
      </w:r>
      <w:r w:rsidRPr="000A563F">
        <w:rPr>
          <w:rFonts w:ascii="SimSun" w:hint="eastAsia"/>
          <w:sz w:val="21"/>
        </w:rPr>
        <w:t>第二十</w:t>
      </w:r>
      <w:r w:rsidR="00C63A10">
        <w:rPr>
          <w:rFonts w:ascii="SimSun" w:hint="eastAsia"/>
          <w:sz w:val="21"/>
        </w:rPr>
        <w:t>六</w:t>
      </w:r>
      <w:r w:rsidRPr="000A563F">
        <w:rPr>
          <w:rFonts w:ascii="SimSun" w:hint="eastAsia"/>
          <w:sz w:val="21"/>
        </w:rPr>
        <w:t>届会议的议程上。</w:t>
      </w:r>
    </w:p>
    <w:p w:rsidR="000A563F" w:rsidRPr="00650989" w:rsidRDefault="000A563F" w:rsidP="00650989">
      <w:pPr>
        <w:spacing w:beforeLines="100" w:before="240" w:afterLines="50" w:after="120" w:line="340" w:lineRule="atLeast"/>
        <w:jc w:val="both"/>
        <w:rPr>
          <w:rFonts w:ascii="SimHei" w:eastAsia="SimHei" w:hAnsi="SimHei"/>
          <w:sz w:val="21"/>
        </w:rPr>
      </w:pPr>
      <w:r w:rsidRPr="00650989">
        <w:rPr>
          <w:rFonts w:ascii="SimHei" w:eastAsia="SimHei" w:hAnsi="SimHei"/>
          <w:sz w:val="21"/>
        </w:rPr>
        <w:t>B.</w:t>
      </w:r>
      <w:r w:rsidR="00650989">
        <w:rPr>
          <w:rFonts w:ascii="SimHei" w:eastAsia="SimHei" w:hAnsi="SimHei" w:hint="eastAsia"/>
          <w:sz w:val="21"/>
        </w:rPr>
        <w:tab/>
      </w:r>
      <w:r w:rsidRPr="00650989">
        <w:rPr>
          <w:rFonts w:ascii="SimHei" w:eastAsia="SimHei" w:hAnsi="SimHei" w:hint="eastAsia"/>
          <w:sz w:val="21"/>
        </w:rPr>
        <w:t>限制与例外</w:t>
      </w:r>
    </w:p>
    <w:p w:rsidR="000A563F" w:rsidRPr="000A563F" w:rsidRDefault="000A563F" w:rsidP="00650989">
      <w:pPr>
        <w:numPr>
          <w:ilvl w:val="0"/>
          <w:numId w:val="13"/>
        </w:numPr>
        <w:spacing w:afterLines="50" w:after="120" w:line="340" w:lineRule="atLeast"/>
        <w:jc w:val="both"/>
        <w:rPr>
          <w:rFonts w:ascii="SimSun"/>
          <w:sz w:val="21"/>
        </w:rPr>
      </w:pPr>
      <w:r w:rsidRPr="000A563F">
        <w:rPr>
          <w:rFonts w:ascii="SimSun" w:hint="eastAsia"/>
          <w:sz w:val="21"/>
        </w:rPr>
        <w:t>要回顾的是，</w:t>
      </w:r>
      <w:r w:rsidRPr="000A563F">
        <w:rPr>
          <w:rFonts w:ascii="SimSun"/>
          <w:sz w:val="21"/>
        </w:rPr>
        <w:t>SCCR</w:t>
      </w:r>
      <w:r w:rsidRPr="000A563F">
        <w:rPr>
          <w:rFonts w:ascii="SimSun" w:hint="eastAsia"/>
          <w:sz w:val="21"/>
        </w:rPr>
        <w:t>同意处理为视</w:t>
      </w:r>
      <w:r w:rsidR="00EB6145">
        <w:rPr>
          <w:rFonts w:ascii="SimSun" w:hint="eastAsia"/>
          <w:sz w:val="21"/>
        </w:rPr>
        <w:t>力</w:t>
      </w:r>
      <w:r w:rsidRPr="000A563F">
        <w:rPr>
          <w:rFonts w:ascii="SimSun" w:hint="eastAsia"/>
          <w:sz w:val="21"/>
        </w:rPr>
        <w:t>障</w:t>
      </w:r>
      <w:r w:rsidR="00EB6145">
        <w:rPr>
          <w:rFonts w:ascii="SimSun" w:hint="eastAsia"/>
          <w:sz w:val="21"/>
        </w:rPr>
        <w:t>碍</w:t>
      </w:r>
      <w:r w:rsidRPr="000A563F">
        <w:rPr>
          <w:rFonts w:ascii="SimSun" w:hint="eastAsia"/>
          <w:sz w:val="21"/>
        </w:rPr>
        <w:t>者</w:t>
      </w:r>
      <w:r w:rsidRPr="000A563F">
        <w:rPr>
          <w:rFonts w:ascii="SimSun"/>
          <w:sz w:val="21"/>
        </w:rPr>
        <w:t>/</w:t>
      </w:r>
      <w:r w:rsidR="00EB6145">
        <w:rPr>
          <w:rFonts w:ascii="SimSun" w:hint="eastAsia"/>
          <w:sz w:val="21"/>
        </w:rPr>
        <w:t>印刷品</w:t>
      </w:r>
      <w:r w:rsidRPr="000A563F">
        <w:rPr>
          <w:rFonts w:ascii="SimSun" w:hint="eastAsia"/>
          <w:sz w:val="21"/>
        </w:rPr>
        <w:t>阅读障碍者、图书馆和档案馆、教育及其他残疾人实行版权及相关权限制与例外的问题。限制与例外问题从</w:t>
      </w:r>
      <w:r w:rsidRPr="000A563F">
        <w:rPr>
          <w:rFonts w:ascii="SimSun"/>
          <w:sz w:val="21"/>
        </w:rPr>
        <w:t>2004</w:t>
      </w:r>
      <w:r w:rsidRPr="000A563F">
        <w:rPr>
          <w:rFonts w:ascii="SimSun" w:hint="eastAsia"/>
          <w:sz w:val="21"/>
        </w:rPr>
        <w:t>年</w:t>
      </w:r>
      <w:r w:rsidRPr="000A563F">
        <w:rPr>
          <w:rFonts w:ascii="SimSun"/>
          <w:sz w:val="21"/>
        </w:rPr>
        <w:t>11</w:t>
      </w:r>
      <w:r w:rsidRPr="000A563F">
        <w:rPr>
          <w:rFonts w:ascii="SimSun" w:hint="eastAsia"/>
          <w:sz w:val="21"/>
        </w:rPr>
        <w:t>月第十二届会议至今，在每届</w:t>
      </w:r>
      <w:r w:rsidRPr="000A563F">
        <w:rPr>
          <w:rFonts w:ascii="SimSun"/>
          <w:sz w:val="21"/>
        </w:rPr>
        <w:t>SCCR</w:t>
      </w:r>
      <w:r w:rsidRPr="000A563F">
        <w:rPr>
          <w:rFonts w:ascii="SimSun" w:hint="eastAsia"/>
          <w:sz w:val="21"/>
        </w:rPr>
        <w:t>例会上都进行了讨论。</w:t>
      </w:r>
    </w:p>
    <w:p w:rsidR="00650989" w:rsidRPr="005B49CF" w:rsidRDefault="00650989" w:rsidP="00650989">
      <w:pPr>
        <w:pStyle w:val="ae"/>
        <w:spacing w:afterLines="50" w:after="120" w:line="340" w:lineRule="atLeast"/>
        <w:ind w:left="0"/>
        <w:jc w:val="both"/>
        <w:rPr>
          <w:rFonts w:ascii="SimHei" w:eastAsia="SimHei" w:hAnsi="SimHei"/>
          <w:sz w:val="21"/>
        </w:rPr>
      </w:pPr>
      <w:r w:rsidRPr="005B49CF">
        <w:rPr>
          <w:rFonts w:ascii="SimHei" w:eastAsia="SimHei" w:hAnsi="SimHei" w:hint="eastAsia"/>
          <w:sz w:val="21"/>
        </w:rPr>
        <w:t>关于视力障碍者</w:t>
      </w:r>
      <w:r w:rsidRPr="005B49CF">
        <w:rPr>
          <w:rFonts w:ascii="SimHei" w:eastAsia="SimHei" w:hAnsi="SimHei"/>
          <w:bCs/>
          <w:sz w:val="21"/>
        </w:rPr>
        <w:t>/</w:t>
      </w:r>
      <w:r w:rsidRPr="005B49CF">
        <w:rPr>
          <w:rFonts w:ascii="SimHei" w:eastAsia="SimHei" w:hAnsi="SimHei" w:hint="eastAsia"/>
          <w:bCs/>
          <w:sz w:val="21"/>
        </w:rPr>
        <w:t>印刷品</w:t>
      </w:r>
      <w:r w:rsidRPr="005B49CF">
        <w:rPr>
          <w:rFonts w:ascii="SimHei" w:eastAsia="SimHei" w:hAnsi="SimHei" w:hint="eastAsia"/>
          <w:sz w:val="21"/>
        </w:rPr>
        <w:t>阅读障碍者的限制与例外</w:t>
      </w:r>
    </w:p>
    <w:p w:rsidR="000A563F" w:rsidRPr="000A563F" w:rsidRDefault="00650989" w:rsidP="00650989">
      <w:pPr>
        <w:numPr>
          <w:ilvl w:val="0"/>
          <w:numId w:val="13"/>
        </w:numPr>
        <w:spacing w:afterLines="50" w:after="120" w:line="340" w:lineRule="atLeast"/>
        <w:jc w:val="both"/>
        <w:rPr>
          <w:rFonts w:ascii="SimSun"/>
          <w:sz w:val="21"/>
        </w:rPr>
      </w:pPr>
      <w:r>
        <w:rPr>
          <w:rFonts w:ascii="SimSun" w:hint="eastAsia"/>
          <w:sz w:val="21"/>
        </w:rPr>
        <w:t>委员会关于该议题</w:t>
      </w:r>
      <w:r w:rsidR="00194A5A">
        <w:rPr>
          <w:rFonts w:ascii="SimSun" w:hint="eastAsia"/>
          <w:sz w:val="21"/>
        </w:rPr>
        <w:t>的</w:t>
      </w:r>
      <w:r>
        <w:rPr>
          <w:rFonts w:ascii="SimSun" w:hint="eastAsia"/>
          <w:sz w:val="21"/>
        </w:rPr>
        <w:t>工作成果见“</w:t>
      </w:r>
      <w:r w:rsidRPr="00650989">
        <w:rPr>
          <w:rFonts w:ascii="SimSun" w:hint="eastAsia"/>
          <w:sz w:val="21"/>
        </w:rPr>
        <w:t>关于缔结一项为视力障碍者和印刷品阅读障碍者获取已发表的作品提供便利的条约的马拉喀什外交会议成果的报告</w:t>
      </w:r>
      <w:r>
        <w:rPr>
          <w:rFonts w:ascii="SimSun" w:hint="eastAsia"/>
          <w:sz w:val="21"/>
        </w:rPr>
        <w:t>”</w:t>
      </w:r>
      <w:r w:rsidR="00EB6145">
        <w:rPr>
          <w:rFonts w:ascii="SimSun" w:hint="eastAsia"/>
          <w:sz w:val="21"/>
        </w:rPr>
        <w:t>(</w:t>
      </w:r>
      <w:r w:rsidR="000A563F" w:rsidRPr="000A563F">
        <w:rPr>
          <w:rFonts w:ascii="SimSun" w:hint="eastAsia"/>
          <w:sz w:val="21"/>
        </w:rPr>
        <w:t>文件</w:t>
      </w:r>
      <w:r>
        <w:rPr>
          <w:rFonts w:ascii="SimSun" w:hint="eastAsia"/>
          <w:sz w:val="21"/>
        </w:rPr>
        <w:t>WO</w:t>
      </w:r>
      <w:r w:rsidR="000A563F" w:rsidRPr="000A563F">
        <w:rPr>
          <w:rFonts w:ascii="SimSun"/>
          <w:sz w:val="21"/>
        </w:rPr>
        <w:t>/</w:t>
      </w:r>
      <w:r>
        <w:rPr>
          <w:rFonts w:ascii="SimSun" w:hint="eastAsia"/>
          <w:sz w:val="21"/>
        </w:rPr>
        <w:t>GA/43/9</w:t>
      </w:r>
      <w:r w:rsidR="00EB6145">
        <w:rPr>
          <w:rFonts w:ascii="SimSun" w:hint="eastAsia"/>
          <w:sz w:val="21"/>
        </w:rPr>
        <w:t>)</w:t>
      </w:r>
      <w:r w:rsidR="000A563F" w:rsidRPr="000A563F">
        <w:rPr>
          <w:rFonts w:ascii="SimSun" w:hint="eastAsia"/>
          <w:sz w:val="21"/>
        </w:rPr>
        <w:t>。</w:t>
      </w:r>
    </w:p>
    <w:p w:rsidR="000A563F" w:rsidRPr="005B49CF" w:rsidRDefault="00650989" w:rsidP="00650989">
      <w:pPr>
        <w:pStyle w:val="ae"/>
        <w:spacing w:afterLines="50" w:after="120" w:line="340" w:lineRule="atLeast"/>
        <w:ind w:left="0"/>
        <w:jc w:val="both"/>
        <w:rPr>
          <w:rFonts w:ascii="SimHei" w:eastAsia="SimHei" w:hAnsi="SimHei"/>
          <w:sz w:val="21"/>
        </w:rPr>
      </w:pPr>
      <w:r w:rsidRPr="005B49CF">
        <w:rPr>
          <w:rFonts w:ascii="SimHei" w:eastAsia="SimHei" w:hAnsi="SimHei" w:hint="eastAsia"/>
          <w:sz w:val="21"/>
        </w:rPr>
        <w:t>关于</w:t>
      </w:r>
      <w:r w:rsidR="000A563F" w:rsidRPr="005B49CF">
        <w:rPr>
          <w:rFonts w:ascii="SimHei" w:eastAsia="SimHei" w:hAnsi="SimHei" w:hint="eastAsia"/>
          <w:sz w:val="21"/>
        </w:rPr>
        <w:t>图书馆和档案馆的限制与例外</w:t>
      </w:r>
    </w:p>
    <w:p w:rsidR="000A563F" w:rsidRDefault="000A563F" w:rsidP="00CA7C37">
      <w:pPr>
        <w:numPr>
          <w:ilvl w:val="0"/>
          <w:numId w:val="13"/>
        </w:numPr>
        <w:spacing w:afterLines="50" w:after="120" w:line="340" w:lineRule="atLeast"/>
        <w:jc w:val="both"/>
        <w:rPr>
          <w:rFonts w:ascii="SimSun"/>
          <w:sz w:val="21"/>
        </w:rPr>
      </w:pPr>
      <w:r w:rsidRPr="00650989">
        <w:rPr>
          <w:rFonts w:ascii="SimSun" w:hint="eastAsia"/>
          <w:sz w:val="21"/>
        </w:rPr>
        <w:t>关于图书馆和档案馆的限制与例外问题，在</w:t>
      </w:r>
      <w:r w:rsidRPr="00650989">
        <w:rPr>
          <w:rFonts w:ascii="SimSun"/>
          <w:sz w:val="21"/>
        </w:rPr>
        <w:t>SCCR</w:t>
      </w:r>
      <w:r w:rsidRPr="00650989">
        <w:rPr>
          <w:rFonts w:ascii="SimSun" w:hint="eastAsia"/>
          <w:sz w:val="21"/>
        </w:rPr>
        <w:t>第二十</w:t>
      </w:r>
      <w:r w:rsidR="00650989" w:rsidRPr="00650989">
        <w:rPr>
          <w:rFonts w:ascii="SimSun" w:hint="eastAsia"/>
          <w:sz w:val="21"/>
        </w:rPr>
        <w:t>五</w:t>
      </w:r>
      <w:r w:rsidRPr="00650989">
        <w:rPr>
          <w:rFonts w:ascii="SimSun" w:hint="eastAsia"/>
          <w:sz w:val="21"/>
        </w:rPr>
        <w:t>届会议上，委员会</w:t>
      </w:r>
      <w:r w:rsidR="00650989" w:rsidRPr="00650989">
        <w:rPr>
          <w:rFonts w:ascii="SimSun" w:hint="eastAsia"/>
          <w:sz w:val="21"/>
        </w:rPr>
        <w:t>讨论了</w:t>
      </w:r>
      <w:r w:rsidRPr="00650989">
        <w:rPr>
          <w:rFonts w:ascii="SimSun" w:hint="eastAsia"/>
          <w:sz w:val="21"/>
        </w:rPr>
        <w:t>文件</w:t>
      </w:r>
      <w:r w:rsidRPr="00650989">
        <w:rPr>
          <w:rFonts w:ascii="SimSun"/>
          <w:sz w:val="21"/>
        </w:rPr>
        <w:t>SCCR/23/8</w:t>
      </w:r>
      <w:r w:rsidRPr="00650989">
        <w:rPr>
          <w:rFonts w:ascii="SimSun" w:hint="eastAsia"/>
          <w:sz w:val="21"/>
        </w:rPr>
        <w:t>，题为</w:t>
      </w:r>
      <w:r w:rsidR="00650989" w:rsidRPr="00650989">
        <w:rPr>
          <w:rFonts w:ascii="SimSun" w:hint="eastAsia"/>
          <w:sz w:val="21"/>
        </w:rPr>
        <w:t>“载有关于图书馆和档案馆例外与限制适当国际法律文书</w:t>
      </w:r>
      <w:r w:rsidR="00650989" w:rsidRPr="00650989">
        <w:rPr>
          <w:rFonts w:ascii="SimSun"/>
          <w:sz w:val="21"/>
        </w:rPr>
        <w:t>(</w:t>
      </w:r>
      <w:r w:rsidR="00650989">
        <w:rPr>
          <w:rFonts w:ascii="SimSun" w:hint="eastAsia"/>
          <w:sz w:val="21"/>
        </w:rPr>
        <w:t>不论何种</w:t>
      </w:r>
      <w:r w:rsidR="00650989" w:rsidRPr="00650989">
        <w:rPr>
          <w:rFonts w:ascii="SimSun" w:hint="eastAsia"/>
          <w:sz w:val="21"/>
        </w:rPr>
        <w:t>形式</w:t>
      </w:r>
      <w:r w:rsidR="00650989" w:rsidRPr="00650989">
        <w:rPr>
          <w:rFonts w:ascii="SimSun"/>
          <w:sz w:val="21"/>
        </w:rPr>
        <w:t>)</w:t>
      </w:r>
      <w:r w:rsidR="00650989" w:rsidRPr="00650989">
        <w:rPr>
          <w:rFonts w:ascii="SimSun" w:hint="eastAsia"/>
          <w:sz w:val="21"/>
        </w:rPr>
        <w:t>的评论意见和</w:t>
      </w:r>
      <w:r w:rsidR="00CA7C37">
        <w:rPr>
          <w:rFonts w:ascii="SimSun" w:hint="eastAsia"/>
          <w:sz w:val="21"/>
        </w:rPr>
        <w:t>案文</w:t>
      </w:r>
      <w:r w:rsidR="00650989" w:rsidRPr="00650989">
        <w:rPr>
          <w:rFonts w:ascii="SimSun" w:hint="eastAsia"/>
          <w:sz w:val="21"/>
        </w:rPr>
        <w:t>建议的工作文件”</w:t>
      </w:r>
      <w:r w:rsidRPr="00650989">
        <w:rPr>
          <w:rFonts w:ascii="SimSun" w:hint="eastAsia"/>
          <w:sz w:val="21"/>
        </w:rPr>
        <w:t>。这份文件</w:t>
      </w:r>
      <w:r w:rsidR="00CA7C37">
        <w:rPr>
          <w:rFonts w:ascii="SimSun" w:hint="eastAsia"/>
          <w:sz w:val="21"/>
        </w:rPr>
        <w:t>经过修订，以反映第二十五届会议的讨论情况后，</w:t>
      </w:r>
      <w:r w:rsidRPr="00650989">
        <w:rPr>
          <w:rFonts w:ascii="SimSun" w:hint="eastAsia"/>
          <w:sz w:val="21"/>
        </w:rPr>
        <w:t>将作为委员会在第二十</w:t>
      </w:r>
      <w:r w:rsidR="00CA7C37">
        <w:rPr>
          <w:rFonts w:ascii="SimSun" w:hint="eastAsia"/>
          <w:sz w:val="21"/>
        </w:rPr>
        <w:t>六</w:t>
      </w:r>
      <w:r w:rsidRPr="00650989">
        <w:rPr>
          <w:rFonts w:ascii="SimSun" w:hint="eastAsia"/>
          <w:sz w:val="21"/>
        </w:rPr>
        <w:t>届会议上就该事项开展未来工作的基础。</w:t>
      </w:r>
      <w:r w:rsidR="00CA7C37" w:rsidRPr="00CA7C37">
        <w:rPr>
          <w:rFonts w:ascii="SimSun" w:hint="eastAsia"/>
          <w:sz w:val="21"/>
        </w:rPr>
        <w:t>委员会商定，在第二十六届会议上继续进行基于案文的工作，争取制定一部或多部适当的国际法律文书(无论是示范法、联合建议、条约还是其他形式)，并审议是否在SCCR第二十六届会议和第二十七届会议之间就图书馆和档案馆的限制与例外问题举行一次会期三天的闭会期间会议，目标是在SCCR第二十八届会议之前就图书馆和档案馆的限制与例外问题向大会提出建议。</w:t>
      </w:r>
    </w:p>
    <w:p w:rsidR="000A563F" w:rsidRPr="00CA7C37" w:rsidRDefault="00CA7C37" w:rsidP="000A563F">
      <w:pPr>
        <w:numPr>
          <w:ilvl w:val="0"/>
          <w:numId w:val="13"/>
        </w:numPr>
        <w:spacing w:afterLines="50" w:after="120" w:line="340" w:lineRule="atLeast"/>
        <w:jc w:val="both"/>
        <w:rPr>
          <w:rFonts w:ascii="SimSun"/>
          <w:sz w:val="21"/>
        </w:rPr>
      </w:pPr>
      <w:r w:rsidRPr="00CA7C37">
        <w:rPr>
          <w:rFonts w:ascii="SimSun" w:hint="eastAsia"/>
          <w:sz w:val="21"/>
        </w:rPr>
        <w:t>在2012年举行的第四十一届会议上，WIPO大会鼓励委员会继续开展工作，并批准了委员会的建议，即</w:t>
      </w:r>
      <w:r w:rsidR="000A563F" w:rsidRPr="00CA7C37">
        <w:rPr>
          <w:rFonts w:ascii="SimSun"/>
          <w:sz w:val="21"/>
        </w:rPr>
        <w:t>SCCR</w:t>
      </w:r>
      <w:r w:rsidR="000A563F" w:rsidRPr="00CA7C37">
        <w:rPr>
          <w:rFonts w:ascii="SimSun" w:hint="eastAsia"/>
          <w:sz w:val="21"/>
        </w:rPr>
        <w:t>继续进行讨论，以开展工作，争取制定一部或多部适当的国际法律文书</w:t>
      </w:r>
      <w:r w:rsidR="00EB6145">
        <w:rPr>
          <w:rFonts w:ascii="SimSun" w:hint="eastAsia"/>
          <w:sz w:val="21"/>
        </w:rPr>
        <w:t>(</w:t>
      </w:r>
      <w:r w:rsidR="000A563F" w:rsidRPr="00CA7C37">
        <w:rPr>
          <w:rFonts w:ascii="SimSun" w:hint="eastAsia"/>
          <w:sz w:val="21"/>
        </w:rPr>
        <w:t>无论是示范法、联合建议、条约还是其他形式</w:t>
      </w:r>
      <w:r w:rsidR="00EB6145">
        <w:rPr>
          <w:rFonts w:ascii="SimSun" w:hint="eastAsia"/>
          <w:sz w:val="21"/>
        </w:rPr>
        <w:t>)</w:t>
      </w:r>
      <w:r w:rsidR="000A563F" w:rsidRPr="00CA7C37">
        <w:rPr>
          <w:rFonts w:ascii="SimSun" w:hint="eastAsia"/>
          <w:sz w:val="21"/>
        </w:rPr>
        <w:t>，目标是在</w:t>
      </w:r>
      <w:r w:rsidR="000A563F" w:rsidRPr="00CA7C37">
        <w:rPr>
          <w:rFonts w:ascii="SimSun"/>
          <w:sz w:val="21"/>
        </w:rPr>
        <w:t>SCCR</w:t>
      </w:r>
      <w:r w:rsidR="000A563F" w:rsidRPr="00CA7C37">
        <w:rPr>
          <w:rFonts w:ascii="SimSun" w:hint="eastAsia"/>
          <w:sz w:val="21"/>
        </w:rPr>
        <w:t>第二十八届会议之前就图书馆和档案馆的限制与例外问题向大会提出建议。</w:t>
      </w:r>
    </w:p>
    <w:p w:rsidR="000A563F" w:rsidRPr="005B49CF" w:rsidRDefault="00CA7C37" w:rsidP="00CA7C37">
      <w:pPr>
        <w:pStyle w:val="ae"/>
        <w:spacing w:afterLines="50" w:after="120" w:line="340" w:lineRule="atLeast"/>
        <w:ind w:left="0"/>
        <w:jc w:val="both"/>
        <w:rPr>
          <w:rFonts w:ascii="SimHei" w:eastAsia="SimHei" w:hAnsi="SimHei"/>
          <w:sz w:val="21"/>
        </w:rPr>
      </w:pPr>
      <w:r w:rsidRPr="005B49CF">
        <w:rPr>
          <w:rFonts w:ascii="SimHei" w:eastAsia="SimHei" w:hAnsi="SimHei" w:hint="eastAsia"/>
          <w:sz w:val="21"/>
        </w:rPr>
        <w:t>关于</w:t>
      </w:r>
      <w:r w:rsidR="000A563F" w:rsidRPr="005B49CF">
        <w:rPr>
          <w:rFonts w:ascii="SimHei" w:eastAsia="SimHei" w:hAnsi="SimHei" w:hint="eastAsia"/>
          <w:sz w:val="21"/>
        </w:rPr>
        <w:t>教育和研究机构及其他残疾人的限制与例外</w:t>
      </w:r>
      <w:bookmarkStart w:id="3" w:name="_GoBack"/>
      <w:bookmarkEnd w:id="3"/>
    </w:p>
    <w:p w:rsidR="000A563F" w:rsidRPr="000A563F" w:rsidRDefault="000A563F" w:rsidP="00CA7C37">
      <w:pPr>
        <w:numPr>
          <w:ilvl w:val="0"/>
          <w:numId w:val="13"/>
        </w:numPr>
        <w:spacing w:afterLines="50" w:after="120" w:line="340" w:lineRule="atLeast"/>
        <w:jc w:val="both"/>
        <w:rPr>
          <w:rFonts w:ascii="SimSun"/>
          <w:sz w:val="21"/>
        </w:rPr>
      </w:pPr>
      <w:r w:rsidRPr="000A563F">
        <w:rPr>
          <w:rFonts w:ascii="SimSun" w:hint="eastAsia"/>
          <w:sz w:val="21"/>
        </w:rPr>
        <w:t>关于教育和研究机构及其他残疾人的限制与例外问题，在</w:t>
      </w:r>
      <w:r w:rsidRPr="000A563F">
        <w:rPr>
          <w:rFonts w:ascii="SimSun"/>
          <w:sz w:val="21"/>
        </w:rPr>
        <w:t>SCCR</w:t>
      </w:r>
      <w:r w:rsidRPr="000A563F">
        <w:rPr>
          <w:rFonts w:ascii="SimSun" w:hint="eastAsia"/>
          <w:sz w:val="21"/>
        </w:rPr>
        <w:t>第二十</w:t>
      </w:r>
      <w:r w:rsidR="00CA7C37">
        <w:rPr>
          <w:rFonts w:ascii="SimSun" w:hint="eastAsia"/>
          <w:sz w:val="21"/>
        </w:rPr>
        <w:t>五</w:t>
      </w:r>
      <w:r w:rsidRPr="000A563F">
        <w:rPr>
          <w:rFonts w:ascii="SimSun" w:hint="eastAsia"/>
          <w:sz w:val="21"/>
        </w:rPr>
        <w:t>届会议上，委员会</w:t>
      </w:r>
      <w:r w:rsidR="00CA7C37">
        <w:rPr>
          <w:rFonts w:ascii="SimSun" w:hint="eastAsia"/>
          <w:sz w:val="21"/>
        </w:rPr>
        <w:t>审议了文件</w:t>
      </w:r>
      <w:r w:rsidR="00CA7C37" w:rsidRPr="00CA7C37">
        <w:rPr>
          <w:rFonts w:ascii="SimSun"/>
          <w:sz w:val="21"/>
        </w:rPr>
        <w:t>SCCR/24/8 Prov.</w:t>
      </w:r>
      <w:r w:rsidR="00CA7C37">
        <w:rPr>
          <w:rFonts w:ascii="SimSun" w:hint="eastAsia"/>
          <w:sz w:val="21"/>
        </w:rPr>
        <w:t>“</w:t>
      </w:r>
      <w:r w:rsidR="00CA7C37" w:rsidRPr="00CA7C37">
        <w:rPr>
          <w:rFonts w:ascii="SimSun" w:hint="eastAsia"/>
          <w:sz w:val="21"/>
        </w:rPr>
        <w:t>关于教育、教学和研究机构及其他残疾人限制与例外的适当国际法律文书(不论何种形式)临时工作文件：包括评论意见和案文提案</w:t>
      </w:r>
      <w:r w:rsidR="00CA7C37">
        <w:rPr>
          <w:rFonts w:ascii="SimSun" w:hint="eastAsia"/>
          <w:sz w:val="21"/>
        </w:rPr>
        <w:t>”</w:t>
      </w:r>
      <w:r w:rsidRPr="000A563F">
        <w:rPr>
          <w:rFonts w:ascii="SimSun" w:hint="eastAsia"/>
          <w:sz w:val="21"/>
        </w:rPr>
        <w:t>。</w:t>
      </w:r>
      <w:r w:rsidR="00CA7C37" w:rsidRPr="00650989">
        <w:rPr>
          <w:rFonts w:ascii="SimSun" w:hint="eastAsia"/>
          <w:sz w:val="21"/>
        </w:rPr>
        <w:t>这份文件</w:t>
      </w:r>
      <w:r w:rsidR="00CA7C37">
        <w:rPr>
          <w:rFonts w:ascii="SimSun" w:hint="eastAsia"/>
          <w:sz w:val="21"/>
        </w:rPr>
        <w:t>经过修订，以反映第二十五届会议的讨论情况后，</w:t>
      </w:r>
      <w:r w:rsidR="00CA7C37" w:rsidRPr="00650989">
        <w:rPr>
          <w:rFonts w:ascii="SimSun" w:hint="eastAsia"/>
          <w:sz w:val="21"/>
        </w:rPr>
        <w:t>将作为委员会在第二十</w:t>
      </w:r>
      <w:r w:rsidR="00CA7C37">
        <w:rPr>
          <w:rFonts w:ascii="SimSun" w:hint="eastAsia"/>
          <w:sz w:val="21"/>
        </w:rPr>
        <w:t>六</w:t>
      </w:r>
      <w:r w:rsidR="00CA7C37" w:rsidRPr="00650989">
        <w:rPr>
          <w:rFonts w:ascii="SimSun" w:hint="eastAsia"/>
          <w:sz w:val="21"/>
        </w:rPr>
        <w:t>届会议上就该事项开展工作的基础。</w:t>
      </w:r>
      <w:r w:rsidR="00CA7C37" w:rsidRPr="00CA7C37">
        <w:rPr>
          <w:rFonts w:ascii="SimSun" w:hint="eastAsia"/>
          <w:sz w:val="21"/>
        </w:rPr>
        <w:t>委员会商定，继续进行基于案文的工作，争取制定一部或多部适当的国际法律文书(无论是示范法、联合建议、条约还是</w:t>
      </w:r>
      <w:r w:rsidR="00CA7C37" w:rsidRPr="00CA7C37">
        <w:rPr>
          <w:rFonts w:ascii="SimSun" w:hint="eastAsia"/>
          <w:sz w:val="21"/>
        </w:rPr>
        <w:lastRenderedPageBreak/>
        <w:t>其他形式)，并在</w:t>
      </w:r>
      <w:r w:rsidR="001D25A3" w:rsidRPr="00CA7C37">
        <w:rPr>
          <w:rFonts w:ascii="SimSun" w:hint="eastAsia"/>
          <w:sz w:val="21"/>
        </w:rPr>
        <w:t>第二十六届会议上</w:t>
      </w:r>
      <w:r w:rsidR="00CA7C37" w:rsidRPr="00CA7C37">
        <w:rPr>
          <w:rFonts w:ascii="SimSun" w:hint="eastAsia"/>
          <w:sz w:val="21"/>
        </w:rPr>
        <w:t>审议是否找出可由委员会作为案文工作重点的各项问题，目标是在SCCR第三十届会议之前就教育、教学和研究机构及其他残疾人的限制与例外问题向大会提出建议。</w:t>
      </w:r>
    </w:p>
    <w:p w:rsidR="000A563F" w:rsidRPr="000A563F" w:rsidRDefault="001D25A3" w:rsidP="001D25A3">
      <w:pPr>
        <w:numPr>
          <w:ilvl w:val="0"/>
          <w:numId w:val="13"/>
        </w:numPr>
        <w:spacing w:afterLines="50" w:after="120" w:line="340" w:lineRule="atLeast"/>
        <w:jc w:val="both"/>
        <w:rPr>
          <w:rFonts w:ascii="SimSun"/>
          <w:sz w:val="21"/>
        </w:rPr>
      </w:pPr>
      <w:r w:rsidRPr="00CA7C37">
        <w:rPr>
          <w:rFonts w:ascii="SimSun" w:hint="eastAsia"/>
          <w:sz w:val="21"/>
        </w:rPr>
        <w:t>在2012年举行的第四十一届会议上，WIPO大会鼓励委员会继续开展工作，并批准了委员会的建议，即</w:t>
      </w:r>
      <w:r w:rsidR="000A563F" w:rsidRPr="000A563F">
        <w:rPr>
          <w:rFonts w:ascii="SimSun"/>
          <w:sz w:val="21"/>
        </w:rPr>
        <w:t>SCCR</w:t>
      </w:r>
      <w:r w:rsidR="000A563F" w:rsidRPr="000A563F">
        <w:rPr>
          <w:rFonts w:ascii="SimSun" w:hint="eastAsia"/>
          <w:sz w:val="21"/>
        </w:rPr>
        <w:t>继续进行讨论，以开展工作，争取制定一部或多部适当的国际法律文书</w:t>
      </w:r>
      <w:r w:rsidR="00EB6145">
        <w:rPr>
          <w:rFonts w:ascii="SimSun" w:hint="eastAsia"/>
          <w:sz w:val="21"/>
        </w:rPr>
        <w:t>(</w:t>
      </w:r>
      <w:r w:rsidR="000A563F" w:rsidRPr="000A563F">
        <w:rPr>
          <w:rFonts w:ascii="SimSun" w:hint="eastAsia"/>
          <w:sz w:val="21"/>
        </w:rPr>
        <w:t>无论是示范法、联合建议、条约还是其他形式</w:t>
      </w:r>
      <w:r w:rsidR="00EB6145">
        <w:rPr>
          <w:rFonts w:ascii="SimSun" w:hint="eastAsia"/>
          <w:sz w:val="21"/>
        </w:rPr>
        <w:t>)</w:t>
      </w:r>
      <w:r w:rsidR="000A563F" w:rsidRPr="000A563F">
        <w:rPr>
          <w:rFonts w:ascii="SimSun" w:hint="eastAsia"/>
          <w:sz w:val="21"/>
        </w:rPr>
        <w:t>，目标是在</w:t>
      </w:r>
      <w:r w:rsidR="000A563F" w:rsidRPr="000A563F">
        <w:rPr>
          <w:rFonts w:ascii="SimSun"/>
          <w:sz w:val="21"/>
        </w:rPr>
        <w:t>SCCR</w:t>
      </w:r>
      <w:r w:rsidR="000A563F" w:rsidRPr="000A563F">
        <w:rPr>
          <w:rFonts w:ascii="SimSun" w:hint="eastAsia"/>
          <w:sz w:val="21"/>
        </w:rPr>
        <w:t>第三十届会议之前就教育、教学和研究机构及其他残疾人的限制与例外问题向大会提出建议。</w:t>
      </w:r>
    </w:p>
    <w:p w:rsidR="000A563F" w:rsidRPr="000A563F" w:rsidRDefault="000A563F" w:rsidP="001D25A3">
      <w:pPr>
        <w:numPr>
          <w:ilvl w:val="0"/>
          <w:numId w:val="13"/>
        </w:numPr>
        <w:spacing w:afterLines="50" w:after="120" w:line="340" w:lineRule="atLeast"/>
        <w:jc w:val="both"/>
        <w:rPr>
          <w:rFonts w:ascii="SimSun"/>
          <w:sz w:val="21"/>
        </w:rPr>
      </w:pPr>
      <w:r w:rsidRPr="000A563F">
        <w:rPr>
          <w:rFonts w:ascii="SimSun" w:hint="eastAsia"/>
          <w:sz w:val="21"/>
        </w:rPr>
        <w:t>限制与例外问题将保留在</w:t>
      </w:r>
      <w:r w:rsidRPr="000A563F">
        <w:rPr>
          <w:rFonts w:ascii="SimSun"/>
          <w:sz w:val="21"/>
        </w:rPr>
        <w:t>SCCR</w:t>
      </w:r>
      <w:r w:rsidRPr="000A563F">
        <w:rPr>
          <w:rFonts w:ascii="SimSun" w:hint="eastAsia"/>
          <w:sz w:val="21"/>
        </w:rPr>
        <w:t>第二十</w:t>
      </w:r>
      <w:r w:rsidR="001D25A3">
        <w:rPr>
          <w:rFonts w:ascii="SimSun" w:hint="eastAsia"/>
          <w:sz w:val="21"/>
        </w:rPr>
        <w:t>六</w:t>
      </w:r>
      <w:r w:rsidRPr="000A563F">
        <w:rPr>
          <w:rFonts w:ascii="SimSun" w:hint="eastAsia"/>
          <w:sz w:val="21"/>
        </w:rPr>
        <w:t>届会议的议程上。</w:t>
      </w:r>
    </w:p>
    <w:p w:rsidR="000A563F" w:rsidRPr="000A563F" w:rsidRDefault="000A563F" w:rsidP="000A563F">
      <w:pPr>
        <w:spacing w:afterLines="50" w:after="120" w:line="340" w:lineRule="atLeast"/>
        <w:jc w:val="both"/>
        <w:rPr>
          <w:rFonts w:ascii="SimSun"/>
          <w:sz w:val="21"/>
        </w:rPr>
      </w:pPr>
    </w:p>
    <w:p w:rsidR="000A563F" w:rsidRPr="001D25A3" w:rsidRDefault="001D25A3" w:rsidP="001D25A3">
      <w:pPr>
        <w:spacing w:afterLines="50" w:after="120" w:line="340" w:lineRule="atLeast"/>
        <w:ind w:left="5534"/>
        <w:jc w:val="both"/>
        <w:rPr>
          <w:rFonts w:ascii="KaiTi" w:eastAsia="KaiTi"/>
          <w:i/>
          <w:sz w:val="21"/>
        </w:rPr>
      </w:pPr>
      <w:r>
        <w:rPr>
          <w:rFonts w:ascii="KaiTi" w:eastAsia="KaiTi" w:hint="eastAsia"/>
          <w:i/>
          <w:sz w:val="21"/>
        </w:rPr>
        <w:t>1</w:t>
      </w:r>
      <w:r w:rsidR="000A563F" w:rsidRPr="001D25A3">
        <w:rPr>
          <w:rFonts w:ascii="KaiTi" w:eastAsia="KaiTi"/>
          <w:i/>
          <w:sz w:val="21"/>
        </w:rPr>
        <w:t>6.</w:t>
      </w:r>
      <w:r>
        <w:rPr>
          <w:rFonts w:ascii="KaiTi" w:eastAsia="KaiTi" w:hint="eastAsia"/>
          <w:i/>
          <w:sz w:val="21"/>
        </w:rPr>
        <w:tab/>
      </w:r>
      <w:r w:rsidR="000A563F" w:rsidRPr="001D25A3">
        <w:rPr>
          <w:rFonts w:ascii="KaiTi" w:eastAsia="KaiTi" w:hint="eastAsia"/>
          <w:i/>
          <w:sz w:val="21"/>
        </w:rPr>
        <w:t>请</w:t>
      </w:r>
      <w:r w:rsidR="000A563F" w:rsidRPr="001D25A3">
        <w:rPr>
          <w:rFonts w:ascii="KaiTi" w:eastAsia="KaiTi"/>
          <w:i/>
          <w:sz w:val="21"/>
        </w:rPr>
        <w:t>WIPO</w:t>
      </w:r>
      <w:r w:rsidR="000A563F" w:rsidRPr="001D25A3">
        <w:rPr>
          <w:rFonts w:ascii="KaiTi" w:eastAsia="KaiTi" w:hint="eastAsia"/>
          <w:i/>
          <w:sz w:val="21"/>
        </w:rPr>
        <w:t>大会：</w:t>
      </w:r>
    </w:p>
    <w:p w:rsidR="000A563F" w:rsidRPr="001D25A3" w:rsidRDefault="000A563F" w:rsidP="001D25A3">
      <w:pPr>
        <w:spacing w:afterLines="50" w:after="120" w:line="340" w:lineRule="atLeast"/>
        <w:ind w:left="6237"/>
        <w:jc w:val="both"/>
        <w:rPr>
          <w:rFonts w:ascii="KaiTi" w:eastAsia="KaiTi"/>
          <w:i/>
          <w:sz w:val="21"/>
        </w:rPr>
      </w:pPr>
      <w:r w:rsidRPr="001D25A3">
        <w:rPr>
          <w:rFonts w:ascii="KaiTi" w:eastAsia="KaiTi"/>
          <w:i/>
          <w:sz w:val="21"/>
        </w:rPr>
        <w:t>(</w:t>
      </w:r>
      <w:proofErr w:type="spellStart"/>
      <w:r w:rsidRPr="001D25A3">
        <w:rPr>
          <w:rFonts w:ascii="KaiTi" w:eastAsia="KaiTi"/>
          <w:i/>
          <w:sz w:val="21"/>
        </w:rPr>
        <w:t>i</w:t>
      </w:r>
      <w:proofErr w:type="spellEnd"/>
      <w:r w:rsidRPr="001D25A3">
        <w:rPr>
          <w:rFonts w:ascii="KaiTi" w:eastAsia="KaiTi"/>
          <w:i/>
          <w:sz w:val="21"/>
        </w:rPr>
        <w:t>)</w:t>
      </w:r>
      <w:r w:rsidR="001D25A3">
        <w:rPr>
          <w:rFonts w:ascii="KaiTi" w:eastAsia="KaiTi" w:hint="eastAsia"/>
          <w:i/>
          <w:sz w:val="21"/>
        </w:rPr>
        <w:tab/>
      </w:r>
      <w:r w:rsidRPr="001D25A3">
        <w:rPr>
          <w:rFonts w:ascii="KaiTi" w:eastAsia="KaiTi" w:hint="eastAsia"/>
          <w:i/>
          <w:sz w:val="21"/>
        </w:rPr>
        <w:t>注意本文件中所载的信息；</w:t>
      </w:r>
    </w:p>
    <w:p w:rsidR="000A563F" w:rsidRDefault="000A563F" w:rsidP="001D25A3">
      <w:pPr>
        <w:spacing w:afterLines="50" w:after="120" w:line="340" w:lineRule="atLeast"/>
        <w:ind w:left="6237"/>
        <w:jc w:val="both"/>
        <w:rPr>
          <w:rFonts w:ascii="KaiTi" w:eastAsia="KaiTi"/>
          <w:i/>
          <w:sz w:val="21"/>
        </w:rPr>
      </w:pPr>
      <w:r w:rsidRPr="001D25A3">
        <w:rPr>
          <w:rFonts w:ascii="KaiTi" w:eastAsia="KaiTi"/>
          <w:i/>
          <w:sz w:val="21"/>
        </w:rPr>
        <w:t>(ii)</w:t>
      </w:r>
      <w:r w:rsidR="001D25A3">
        <w:rPr>
          <w:rFonts w:ascii="KaiTi" w:eastAsia="KaiTi" w:hint="eastAsia"/>
          <w:i/>
          <w:sz w:val="21"/>
        </w:rPr>
        <w:tab/>
      </w:r>
      <w:r w:rsidRPr="001D25A3">
        <w:rPr>
          <w:rFonts w:ascii="KaiTi" w:eastAsia="KaiTi" w:hint="eastAsia"/>
          <w:i/>
          <w:sz w:val="21"/>
        </w:rPr>
        <w:t>鼓励版权及相关权常设委员会继续就本文件中所报告的各项议题开展工作；</w:t>
      </w:r>
    </w:p>
    <w:p w:rsidR="001D25A3" w:rsidRPr="001D25A3" w:rsidRDefault="001D25A3" w:rsidP="001D25A3">
      <w:pPr>
        <w:spacing w:afterLines="50" w:after="120" w:line="340" w:lineRule="atLeast"/>
        <w:ind w:left="6237"/>
        <w:jc w:val="both"/>
        <w:rPr>
          <w:rFonts w:ascii="KaiTi" w:eastAsia="KaiTi"/>
          <w:i/>
          <w:sz w:val="21"/>
        </w:rPr>
      </w:pPr>
      <w:r>
        <w:rPr>
          <w:rFonts w:ascii="KaiTi" w:eastAsia="KaiTi" w:hint="eastAsia"/>
          <w:i/>
          <w:sz w:val="21"/>
        </w:rPr>
        <w:t>(iii)</w:t>
      </w:r>
      <w:r>
        <w:rPr>
          <w:rFonts w:ascii="KaiTi" w:eastAsia="KaiTi" w:hint="eastAsia"/>
          <w:i/>
          <w:sz w:val="21"/>
        </w:rPr>
        <w:tab/>
        <w:t>要求版权及相关权常设委员会在2014年向WIPO大会报告其关于可以</w:t>
      </w:r>
      <w:r w:rsidR="009E301D">
        <w:rPr>
          <w:rFonts w:ascii="KaiTi" w:eastAsia="KaiTi" w:hint="eastAsia"/>
          <w:i/>
          <w:sz w:val="21"/>
        </w:rPr>
        <w:t>据</w:t>
      </w:r>
      <w:r w:rsidR="00EB6145">
        <w:rPr>
          <w:rFonts w:ascii="KaiTi" w:eastAsia="KaiTi" w:hint="eastAsia"/>
          <w:i/>
          <w:sz w:val="21"/>
        </w:rPr>
        <w:t>以决定</w:t>
      </w:r>
      <w:r>
        <w:rPr>
          <w:rFonts w:ascii="KaiTi" w:eastAsia="KaiTi" w:hint="eastAsia"/>
          <w:i/>
          <w:sz w:val="21"/>
        </w:rPr>
        <w:t>是否召开外交会议</w:t>
      </w:r>
      <w:r w:rsidR="009E301D">
        <w:rPr>
          <w:rFonts w:ascii="KaiTi" w:eastAsia="KaiTi" w:hint="eastAsia"/>
          <w:i/>
          <w:sz w:val="21"/>
        </w:rPr>
        <w:t>的广播组织案文的</w:t>
      </w:r>
      <w:r w:rsidR="00EB6145">
        <w:rPr>
          <w:rFonts w:ascii="KaiTi" w:eastAsia="KaiTi" w:hint="eastAsia"/>
          <w:i/>
          <w:sz w:val="21"/>
        </w:rPr>
        <w:t>制定</w:t>
      </w:r>
      <w:r w:rsidR="009E301D">
        <w:rPr>
          <w:rFonts w:ascii="KaiTi" w:eastAsia="KaiTi" w:hint="eastAsia"/>
          <w:i/>
          <w:sz w:val="21"/>
        </w:rPr>
        <w:t>工作；并</w:t>
      </w:r>
    </w:p>
    <w:p w:rsidR="000A563F" w:rsidRPr="001D25A3" w:rsidRDefault="000A563F" w:rsidP="001D25A3">
      <w:pPr>
        <w:spacing w:afterLines="50" w:after="120" w:line="340" w:lineRule="atLeast"/>
        <w:ind w:left="6237"/>
        <w:jc w:val="both"/>
        <w:rPr>
          <w:rFonts w:ascii="KaiTi" w:eastAsia="KaiTi"/>
          <w:i/>
          <w:sz w:val="21"/>
        </w:rPr>
      </w:pPr>
      <w:r w:rsidRPr="001D25A3">
        <w:rPr>
          <w:rFonts w:ascii="KaiTi" w:eastAsia="KaiTi"/>
          <w:i/>
          <w:sz w:val="21"/>
        </w:rPr>
        <w:t>(i</w:t>
      </w:r>
      <w:r w:rsidR="009E301D">
        <w:rPr>
          <w:rFonts w:ascii="KaiTi" w:eastAsia="KaiTi" w:hint="eastAsia"/>
          <w:i/>
          <w:sz w:val="21"/>
        </w:rPr>
        <w:t>v</w:t>
      </w:r>
      <w:r w:rsidRPr="001D25A3">
        <w:rPr>
          <w:rFonts w:ascii="KaiTi" w:eastAsia="KaiTi"/>
          <w:i/>
          <w:sz w:val="21"/>
        </w:rPr>
        <w:t>)</w:t>
      </w:r>
      <w:r w:rsidR="009E301D">
        <w:rPr>
          <w:rFonts w:ascii="KaiTi" w:eastAsia="KaiTi" w:hint="eastAsia"/>
          <w:i/>
          <w:sz w:val="21"/>
        </w:rPr>
        <w:tab/>
      </w:r>
      <w:r w:rsidR="00EB6145">
        <w:rPr>
          <w:rFonts w:ascii="KaiTi" w:eastAsia="KaiTi" w:hint="eastAsia"/>
          <w:i/>
          <w:sz w:val="21"/>
        </w:rPr>
        <w:t>鼓励按照</w:t>
      </w:r>
      <w:r w:rsidR="00354DC9">
        <w:rPr>
          <w:rFonts w:ascii="KaiTi" w:eastAsia="KaiTi" w:hint="eastAsia"/>
          <w:i/>
          <w:sz w:val="21"/>
        </w:rPr>
        <w:t>本文件第12段和第14段中所列的WIPO大会2012年批准的各项建议，在限制与例外</w:t>
      </w:r>
      <w:r w:rsidR="00EB6145">
        <w:rPr>
          <w:rFonts w:ascii="KaiTi" w:eastAsia="KaiTi" w:hint="eastAsia"/>
          <w:i/>
          <w:sz w:val="21"/>
        </w:rPr>
        <w:t>问题上</w:t>
      </w:r>
      <w:r w:rsidR="00354DC9">
        <w:rPr>
          <w:rFonts w:ascii="KaiTi" w:eastAsia="KaiTi" w:hint="eastAsia"/>
          <w:i/>
          <w:sz w:val="21"/>
        </w:rPr>
        <w:t>取得进展</w:t>
      </w:r>
      <w:r w:rsidRPr="001D25A3">
        <w:rPr>
          <w:rFonts w:ascii="KaiTi" w:eastAsia="KaiTi" w:hint="eastAsia"/>
          <w:i/>
          <w:sz w:val="21"/>
        </w:rPr>
        <w:t>。</w:t>
      </w:r>
    </w:p>
    <w:p w:rsidR="003738D6" w:rsidRPr="00263B69" w:rsidRDefault="003738D6" w:rsidP="00263B69">
      <w:pPr>
        <w:rPr>
          <w:rFonts w:ascii="SimSun" w:hAnsi="SimSun"/>
          <w:szCs w:val="22"/>
        </w:rPr>
      </w:pPr>
    </w:p>
    <w:p w:rsidR="00390B34" w:rsidRPr="00354DC9" w:rsidRDefault="00C46482" w:rsidP="00354DC9">
      <w:pPr>
        <w:spacing w:afterLines="50" w:after="120" w:line="340" w:lineRule="atLeast"/>
        <w:ind w:left="5534"/>
        <w:rPr>
          <w:rFonts w:ascii="KaiTi" w:eastAsia="KaiTi" w:hAnsi="KaiTi" w:cs="Arial,Italic"/>
          <w:iCs/>
          <w:sz w:val="21"/>
          <w:szCs w:val="22"/>
        </w:rPr>
      </w:pPr>
      <w:r w:rsidRPr="00390B34">
        <w:rPr>
          <w:rFonts w:ascii="KaiTi" w:eastAsia="KaiTi" w:hAnsi="KaiTi" w:cs="Arial,Italic"/>
          <w:iCs/>
          <w:sz w:val="21"/>
          <w:szCs w:val="22"/>
        </w:rPr>
        <w:t>[</w:t>
      </w:r>
      <w:r w:rsidR="00354DC9">
        <w:rPr>
          <w:rFonts w:ascii="KaiTi" w:eastAsia="KaiTi" w:hAnsi="KaiTi" w:cs="Arial,Italic" w:hint="eastAsia"/>
          <w:iCs/>
          <w:sz w:val="21"/>
          <w:szCs w:val="22"/>
        </w:rPr>
        <w:t>文件完</w:t>
      </w:r>
      <w:r w:rsidR="00354DC9">
        <w:rPr>
          <w:rFonts w:ascii="KaiTi" w:eastAsia="KaiTi" w:hAnsi="KaiTi" w:cs="Arial,Italic"/>
          <w:iCs/>
          <w:sz w:val="21"/>
          <w:szCs w:val="22"/>
        </w:rPr>
        <w:t>]</w:t>
      </w:r>
    </w:p>
    <w:sectPr w:rsidR="00390B34" w:rsidRPr="00354DC9" w:rsidSect="00213246">
      <w:headerReference w:type="defaul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ACE" w:rsidRDefault="00916ACE">
      <w:r>
        <w:separator/>
      </w:r>
    </w:p>
  </w:endnote>
  <w:endnote w:type="continuationSeparator" w:id="0">
    <w:p w:rsidR="00916ACE" w:rsidRDefault="00916ACE" w:rsidP="003B38C1">
      <w:r>
        <w:separator/>
      </w:r>
    </w:p>
    <w:p w:rsidR="00916ACE" w:rsidRPr="003B38C1" w:rsidRDefault="00916ACE" w:rsidP="003B38C1">
      <w:pPr>
        <w:spacing w:after="60"/>
        <w:rPr>
          <w:sz w:val="17"/>
        </w:rPr>
      </w:pPr>
      <w:r>
        <w:rPr>
          <w:sz w:val="17"/>
        </w:rPr>
        <w:t>[Endnote continued from previous page]</w:t>
      </w:r>
    </w:p>
  </w:endnote>
  <w:endnote w:type="continuationNotice" w:id="1">
    <w:p w:rsidR="00916ACE" w:rsidRPr="003B38C1" w:rsidRDefault="00916AC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Arial,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ACE" w:rsidRDefault="00916ACE">
      <w:r>
        <w:separator/>
      </w:r>
    </w:p>
  </w:footnote>
  <w:footnote w:type="continuationSeparator" w:id="0">
    <w:p w:rsidR="00916ACE" w:rsidRDefault="00916ACE" w:rsidP="008B60B2">
      <w:r>
        <w:separator/>
      </w:r>
    </w:p>
    <w:p w:rsidR="00916ACE" w:rsidRPr="00ED77FB" w:rsidRDefault="00916ACE" w:rsidP="008B60B2">
      <w:pPr>
        <w:spacing w:after="60"/>
        <w:rPr>
          <w:sz w:val="17"/>
          <w:szCs w:val="17"/>
        </w:rPr>
      </w:pPr>
      <w:r w:rsidRPr="00ED77FB">
        <w:rPr>
          <w:sz w:val="17"/>
          <w:szCs w:val="17"/>
        </w:rPr>
        <w:t>[Footnote continued from previous page]</w:t>
      </w:r>
    </w:p>
  </w:footnote>
  <w:footnote w:type="continuationNotice" w:id="1">
    <w:p w:rsidR="00916ACE" w:rsidRPr="00ED77FB" w:rsidRDefault="00916AC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ACE" w:rsidRPr="00F71BB7" w:rsidRDefault="00916ACE" w:rsidP="00477D6B">
    <w:pPr>
      <w:jc w:val="right"/>
      <w:rPr>
        <w:rFonts w:ascii="SimSun" w:hAnsi="SimSun"/>
        <w:sz w:val="21"/>
        <w:szCs w:val="21"/>
        <w:lang w:val="fr-CH"/>
      </w:rPr>
    </w:pPr>
    <w:r w:rsidRPr="00F71BB7">
      <w:rPr>
        <w:rFonts w:ascii="SimSun" w:hAnsi="SimSun"/>
        <w:sz w:val="21"/>
        <w:szCs w:val="21"/>
        <w:lang w:val="fr-CH"/>
      </w:rPr>
      <w:t>WO/</w:t>
    </w:r>
    <w:r>
      <w:rPr>
        <w:rFonts w:ascii="SimSun" w:hAnsi="SimSun" w:hint="eastAsia"/>
        <w:sz w:val="21"/>
        <w:szCs w:val="21"/>
        <w:lang w:val="fr-CH"/>
      </w:rPr>
      <w:t>GA</w:t>
    </w:r>
    <w:r w:rsidRPr="00F71BB7">
      <w:rPr>
        <w:rFonts w:ascii="SimSun" w:hAnsi="SimSun"/>
        <w:sz w:val="21"/>
        <w:szCs w:val="21"/>
        <w:lang w:val="fr-CH"/>
      </w:rPr>
      <w:t>/</w:t>
    </w:r>
    <w:r>
      <w:rPr>
        <w:rFonts w:ascii="SimSun" w:hAnsi="SimSun" w:hint="eastAsia"/>
        <w:sz w:val="21"/>
        <w:szCs w:val="21"/>
        <w:lang w:val="fr-CH"/>
      </w:rPr>
      <w:t>43</w:t>
    </w:r>
    <w:r w:rsidRPr="00F71BB7">
      <w:rPr>
        <w:rFonts w:ascii="SimSun" w:hAnsi="SimSun"/>
        <w:sz w:val="21"/>
        <w:szCs w:val="21"/>
        <w:lang w:val="fr-CH"/>
      </w:rPr>
      <w:t>/</w:t>
    </w:r>
    <w:r>
      <w:rPr>
        <w:rFonts w:ascii="SimSun" w:hAnsi="SimSun" w:hint="eastAsia"/>
        <w:sz w:val="21"/>
        <w:szCs w:val="21"/>
        <w:lang w:val="fr-CH"/>
      </w:rPr>
      <w:t>1</w:t>
    </w:r>
    <w:r w:rsidRPr="00F71BB7">
      <w:rPr>
        <w:rFonts w:ascii="SimSun" w:hAnsi="SimSun"/>
        <w:sz w:val="21"/>
        <w:szCs w:val="21"/>
        <w:lang w:val="fr-CH"/>
      </w:rPr>
      <w:t>3</w:t>
    </w:r>
  </w:p>
  <w:p w:rsidR="00916ACE" w:rsidRPr="00F71BB7" w:rsidRDefault="00916ACE" w:rsidP="00477D6B">
    <w:pPr>
      <w:jc w:val="right"/>
      <w:rPr>
        <w:rFonts w:ascii="SimSun" w:hAnsi="SimSun"/>
        <w:sz w:val="21"/>
        <w:szCs w:val="21"/>
        <w:lang w:val="fr-CH"/>
      </w:rPr>
    </w:pPr>
    <w:r>
      <w:rPr>
        <w:rFonts w:ascii="SimSun" w:hAnsi="SimSun" w:hint="eastAsia"/>
        <w:sz w:val="21"/>
        <w:szCs w:val="21"/>
        <w:lang w:val="fr-CH"/>
      </w:rPr>
      <w:t>第</w:t>
    </w:r>
    <w:r w:rsidRPr="00F71BB7">
      <w:rPr>
        <w:rFonts w:ascii="SimSun" w:hAnsi="SimSun"/>
        <w:sz w:val="21"/>
        <w:szCs w:val="21"/>
      </w:rPr>
      <w:fldChar w:fldCharType="begin"/>
    </w:r>
    <w:r w:rsidRPr="00F71BB7">
      <w:rPr>
        <w:rFonts w:ascii="SimSun" w:hAnsi="SimSun"/>
        <w:sz w:val="21"/>
        <w:szCs w:val="21"/>
        <w:lang w:val="fr-CH"/>
      </w:rPr>
      <w:instrText xml:space="preserve"> PAGE  \* MERGEFORMAT </w:instrText>
    </w:r>
    <w:r w:rsidRPr="00F71BB7">
      <w:rPr>
        <w:rFonts w:ascii="SimSun" w:hAnsi="SimSun"/>
        <w:sz w:val="21"/>
        <w:szCs w:val="21"/>
      </w:rPr>
      <w:fldChar w:fldCharType="separate"/>
    </w:r>
    <w:r w:rsidR="004E2AED">
      <w:rPr>
        <w:rFonts w:ascii="SimSun" w:hAnsi="SimSun"/>
        <w:noProof/>
        <w:sz w:val="21"/>
        <w:szCs w:val="21"/>
        <w:lang w:val="fr-CH"/>
      </w:rPr>
      <w:t>3</w:t>
    </w:r>
    <w:r w:rsidRPr="00F71BB7">
      <w:rPr>
        <w:rFonts w:ascii="SimSun" w:hAnsi="SimSun"/>
        <w:sz w:val="21"/>
        <w:szCs w:val="21"/>
      </w:rPr>
      <w:fldChar w:fldCharType="end"/>
    </w:r>
    <w:r>
      <w:rPr>
        <w:rFonts w:ascii="SimSun" w:hAnsi="SimSun" w:hint="eastAsia"/>
        <w:sz w:val="21"/>
        <w:szCs w:val="21"/>
      </w:rPr>
      <w:t>页</w:t>
    </w:r>
  </w:p>
  <w:p w:rsidR="00916ACE" w:rsidRDefault="00916ACE" w:rsidP="00477D6B">
    <w:pPr>
      <w:jc w:val="right"/>
      <w:rPr>
        <w:rFonts w:ascii="SimSun" w:hAnsi="SimSun"/>
        <w:sz w:val="21"/>
        <w:szCs w:val="21"/>
        <w:lang w:val="fr-CH"/>
      </w:rPr>
    </w:pPr>
  </w:p>
  <w:p w:rsidR="00916ACE" w:rsidRPr="00F71BB7" w:rsidRDefault="00916ACE" w:rsidP="00477D6B">
    <w:pPr>
      <w:jc w:val="right"/>
      <w:rPr>
        <w:rFonts w:ascii="SimSun" w:hAnsi="SimSun"/>
        <w:sz w:val="21"/>
        <w:szCs w:val="21"/>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5A5000"/>
    <w:multiLevelType w:val="hybridMultilevel"/>
    <w:tmpl w:val="CEC0F42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0993277"/>
    <w:multiLevelType w:val="hybridMultilevel"/>
    <w:tmpl w:val="EB80CEE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91BC4C8"/>
    <w:multiLevelType w:val="hybridMultilevel"/>
    <w:tmpl w:val="5B07836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22449F2"/>
    <w:multiLevelType w:val="hybridMultilevel"/>
    <w:tmpl w:val="60B7506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3353829"/>
    <w:multiLevelType w:val="hybridMultilevel"/>
    <w:tmpl w:val="71782D0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468DC65"/>
    <w:multiLevelType w:val="hybridMultilevel"/>
    <w:tmpl w:val="2E466A8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86552EC"/>
    <w:multiLevelType w:val="hybridMultilevel"/>
    <w:tmpl w:val="343E95E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FFFFF88"/>
    <w:multiLevelType w:val="singleLevel"/>
    <w:tmpl w:val="2164524A"/>
    <w:lvl w:ilvl="0">
      <w:start w:val="1"/>
      <w:numFmt w:val="decimal"/>
      <w:lvlText w:val="%1."/>
      <w:lvlJc w:val="left"/>
      <w:pPr>
        <w:tabs>
          <w:tab w:val="num" w:pos="360"/>
        </w:tabs>
        <w:ind w:left="360" w:hanging="360"/>
      </w:pPr>
    </w:lvl>
  </w:abstractNum>
  <w:abstractNum w:abstractNumId="8">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177D5000"/>
    <w:multiLevelType w:val="singleLevel"/>
    <w:tmpl w:val="0409000F"/>
    <w:lvl w:ilvl="0">
      <w:start w:val="1"/>
      <w:numFmt w:val="decimal"/>
      <w:lvlText w:val="%1."/>
      <w:lvlJc w:val="left"/>
      <w:pPr>
        <w:tabs>
          <w:tab w:val="num" w:pos="360"/>
        </w:tabs>
        <w:ind w:left="360" w:hanging="360"/>
      </w:pPr>
    </w:lvl>
  </w:abstractNum>
  <w:abstractNum w:abstractNumId="10">
    <w:nsid w:val="1FDC7C43"/>
    <w:multiLevelType w:val="hybridMultilevel"/>
    <w:tmpl w:val="BCBC1882"/>
    <w:lvl w:ilvl="0" w:tplc="B6567D80">
      <w:start w:val="1"/>
      <w:numFmt w:val="decimal"/>
      <w:lvlText w:val="%1."/>
      <w:lvlJc w:val="left"/>
      <w:pPr>
        <w:tabs>
          <w:tab w:val="num" w:pos="2402"/>
        </w:tabs>
        <w:ind w:left="2402" w:hanging="360"/>
      </w:pPr>
      <w:rPr>
        <w:rFonts w:cs="Arial" w:hint="default"/>
      </w:rPr>
    </w:lvl>
    <w:lvl w:ilvl="1" w:tplc="04090019" w:tentative="1">
      <w:start w:val="1"/>
      <w:numFmt w:val="lowerLetter"/>
      <w:lvlText w:val="%2."/>
      <w:lvlJc w:val="left"/>
      <w:pPr>
        <w:tabs>
          <w:tab w:val="num" w:pos="2461"/>
        </w:tabs>
        <w:ind w:left="2461" w:hanging="360"/>
      </w:pPr>
    </w:lvl>
    <w:lvl w:ilvl="2" w:tplc="0409001B" w:tentative="1">
      <w:start w:val="1"/>
      <w:numFmt w:val="lowerRoman"/>
      <w:lvlText w:val="%3."/>
      <w:lvlJc w:val="right"/>
      <w:pPr>
        <w:tabs>
          <w:tab w:val="num" w:pos="3181"/>
        </w:tabs>
        <w:ind w:left="3181" w:hanging="180"/>
      </w:pPr>
    </w:lvl>
    <w:lvl w:ilvl="3" w:tplc="0409000F" w:tentative="1">
      <w:start w:val="1"/>
      <w:numFmt w:val="decimal"/>
      <w:lvlText w:val="%4."/>
      <w:lvlJc w:val="left"/>
      <w:pPr>
        <w:tabs>
          <w:tab w:val="num" w:pos="3901"/>
        </w:tabs>
        <w:ind w:left="3901" w:hanging="360"/>
      </w:pPr>
    </w:lvl>
    <w:lvl w:ilvl="4" w:tplc="04090019" w:tentative="1">
      <w:start w:val="1"/>
      <w:numFmt w:val="lowerLetter"/>
      <w:lvlText w:val="%5."/>
      <w:lvlJc w:val="left"/>
      <w:pPr>
        <w:tabs>
          <w:tab w:val="num" w:pos="4621"/>
        </w:tabs>
        <w:ind w:left="4621" w:hanging="360"/>
      </w:pPr>
    </w:lvl>
    <w:lvl w:ilvl="5" w:tplc="0409001B" w:tentative="1">
      <w:start w:val="1"/>
      <w:numFmt w:val="lowerRoman"/>
      <w:lvlText w:val="%6."/>
      <w:lvlJc w:val="right"/>
      <w:pPr>
        <w:tabs>
          <w:tab w:val="num" w:pos="5341"/>
        </w:tabs>
        <w:ind w:left="5341" w:hanging="180"/>
      </w:pPr>
    </w:lvl>
    <w:lvl w:ilvl="6" w:tplc="0409000F" w:tentative="1">
      <w:start w:val="1"/>
      <w:numFmt w:val="decimal"/>
      <w:lvlText w:val="%7."/>
      <w:lvlJc w:val="left"/>
      <w:pPr>
        <w:tabs>
          <w:tab w:val="num" w:pos="6061"/>
        </w:tabs>
        <w:ind w:left="6061" w:hanging="360"/>
      </w:pPr>
    </w:lvl>
    <w:lvl w:ilvl="7" w:tplc="04090019" w:tentative="1">
      <w:start w:val="1"/>
      <w:numFmt w:val="lowerLetter"/>
      <w:lvlText w:val="%8."/>
      <w:lvlJc w:val="left"/>
      <w:pPr>
        <w:tabs>
          <w:tab w:val="num" w:pos="6781"/>
        </w:tabs>
        <w:ind w:left="6781" w:hanging="360"/>
      </w:pPr>
    </w:lvl>
    <w:lvl w:ilvl="8" w:tplc="0409001B" w:tentative="1">
      <w:start w:val="1"/>
      <w:numFmt w:val="lowerRoman"/>
      <w:lvlText w:val="%9."/>
      <w:lvlJc w:val="right"/>
      <w:pPr>
        <w:tabs>
          <w:tab w:val="num" w:pos="7501"/>
        </w:tabs>
        <w:ind w:left="7501" w:hanging="180"/>
      </w:pPr>
    </w:lvl>
  </w:abstractNum>
  <w:abstractNum w:abstractNumId="1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273309E4"/>
    <w:multiLevelType w:val="hybridMultilevel"/>
    <w:tmpl w:val="28FC9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F97258"/>
    <w:multiLevelType w:val="hybridMultilevel"/>
    <w:tmpl w:val="23944592"/>
    <w:lvl w:ilvl="0" w:tplc="381CF442">
      <w:numFmt w:val="bullet"/>
      <w:lvlText w:val="-"/>
      <w:lvlJc w:val="left"/>
      <w:pPr>
        <w:ind w:left="720" w:hanging="360"/>
      </w:pPr>
      <w:rPr>
        <w:rFonts w:ascii="Calibri" w:eastAsia="Calibri" w:hAnsi="Calibri"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nsid w:val="3849135C"/>
    <w:multiLevelType w:val="hybridMultilevel"/>
    <w:tmpl w:val="E5161528"/>
    <w:lvl w:ilvl="0" w:tplc="2B6886F4">
      <w:start w:val="1"/>
      <w:numFmt w:val="decimal"/>
      <w:lvlText w:val="%1."/>
      <w:lvlJc w:val="left"/>
      <w:pPr>
        <w:tabs>
          <w:tab w:val="num" w:pos="1390"/>
        </w:tabs>
        <w:ind w:left="1390"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DE2F98"/>
    <w:multiLevelType w:val="hybridMultilevel"/>
    <w:tmpl w:val="6DD4E0FE"/>
    <w:lvl w:ilvl="0" w:tplc="FC42261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25D4FEA"/>
    <w:multiLevelType w:val="hybridMultilevel"/>
    <w:tmpl w:val="ADC4B6E2"/>
    <w:lvl w:ilvl="0" w:tplc="10E45AA4">
      <w:start w:val="1"/>
      <w:numFmt w:val="decimal"/>
      <w:lvlText w:val="%1."/>
      <w:lvlJc w:val="left"/>
      <w:pPr>
        <w:tabs>
          <w:tab w:val="num" w:pos="567"/>
        </w:tabs>
        <w:ind w:left="454" w:hanging="454"/>
      </w:pPr>
      <w:rPr>
        <w:rFonts w:hint="default"/>
      </w:rPr>
    </w:lvl>
    <w:lvl w:ilvl="1" w:tplc="04090001">
      <w:start w:val="1"/>
      <w:numFmt w:val="bullet"/>
      <w:lvlText w:val=""/>
      <w:lvlJc w:val="left"/>
      <w:pPr>
        <w:tabs>
          <w:tab w:val="num" w:pos="447"/>
        </w:tabs>
        <w:ind w:left="447" w:hanging="360"/>
      </w:pPr>
      <w:rPr>
        <w:rFonts w:ascii="Symbol" w:hAnsi="Symbol" w:hint="default"/>
      </w:rPr>
    </w:lvl>
    <w:lvl w:ilvl="2" w:tplc="E092FC78">
      <w:start w:val="1"/>
      <w:numFmt w:val="lowerRoman"/>
      <w:lvlText w:val="(%3)"/>
      <w:lvlJc w:val="right"/>
      <w:pPr>
        <w:tabs>
          <w:tab w:val="num" w:pos="1173"/>
        </w:tabs>
        <w:ind w:left="1173" w:hanging="180"/>
      </w:pPr>
      <w:rPr>
        <w:rFonts w:hint="default"/>
      </w:rPr>
    </w:lvl>
    <w:lvl w:ilvl="3" w:tplc="ABD46D6E">
      <w:start w:val="1"/>
      <w:numFmt w:val="lowerLetter"/>
      <w:lvlText w:val="(%4)"/>
      <w:lvlJc w:val="left"/>
      <w:pPr>
        <w:tabs>
          <w:tab w:val="num" w:pos="1887"/>
        </w:tabs>
        <w:ind w:left="1887" w:hanging="360"/>
      </w:pPr>
      <w:rPr>
        <w:rFonts w:hint="default"/>
      </w:r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num w:numId="1">
    <w:abstractNumId w:val="9"/>
  </w:num>
  <w:num w:numId="2">
    <w:abstractNumId w:val="16"/>
  </w:num>
  <w:num w:numId="3">
    <w:abstractNumId w:val="7"/>
  </w:num>
  <w:num w:numId="4">
    <w:abstractNumId w:val="17"/>
  </w:num>
  <w:num w:numId="5">
    <w:abstractNumId w:val="8"/>
  </w:num>
  <w:num w:numId="6">
    <w:abstractNumId w:val="11"/>
  </w:num>
  <w:num w:numId="7">
    <w:abstractNumId w:val="18"/>
  </w:num>
  <w:num w:numId="8">
    <w:abstractNumId w:val="10"/>
  </w:num>
  <w:num w:numId="9">
    <w:abstractNumId w:val="15"/>
  </w:num>
  <w:num w:numId="10">
    <w:abstractNumId w:val="14"/>
  </w:num>
  <w:num w:numId="11">
    <w:abstractNumId w:val="12"/>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3"/>
  </w:num>
  <w:num w:numId="16">
    <w:abstractNumId w:val="6"/>
  </w:num>
  <w:num w:numId="17">
    <w:abstractNumId w:val="5"/>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194"/>
    <w:rsid w:val="00043CAA"/>
    <w:rsid w:val="00047CD1"/>
    <w:rsid w:val="00060EEF"/>
    <w:rsid w:val="00066743"/>
    <w:rsid w:val="000710E2"/>
    <w:rsid w:val="00075432"/>
    <w:rsid w:val="00081578"/>
    <w:rsid w:val="000916ED"/>
    <w:rsid w:val="00092C7B"/>
    <w:rsid w:val="000968ED"/>
    <w:rsid w:val="00097835"/>
    <w:rsid w:val="000A0CC9"/>
    <w:rsid w:val="000A563F"/>
    <w:rsid w:val="000B647B"/>
    <w:rsid w:val="000B7BA5"/>
    <w:rsid w:val="000C7562"/>
    <w:rsid w:val="000F2848"/>
    <w:rsid w:val="000F5076"/>
    <w:rsid w:val="000F5E56"/>
    <w:rsid w:val="000F65A9"/>
    <w:rsid w:val="0011023F"/>
    <w:rsid w:val="00113194"/>
    <w:rsid w:val="001141B2"/>
    <w:rsid w:val="001362EE"/>
    <w:rsid w:val="0014002F"/>
    <w:rsid w:val="001433BF"/>
    <w:rsid w:val="00145084"/>
    <w:rsid w:val="00147BED"/>
    <w:rsid w:val="001542DC"/>
    <w:rsid w:val="001622D7"/>
    <w:rsid w:val="00173BBA"/>
    <w:rsid w:val="00176AF7"/>
    <w:rsid w:val="0018019D"/>
    <w:rsid w:val="001832A6"/>
    <w:rsid w:val="0018512E"/>
    <w:rsid w:val="00194A5A"/>
    <w:rsid w:val="001A02FA"/>
    <w:rsid w:val="001A3B0D"/>
    <w:rsid w:val="001A61F1"/>
    <w:rsid w:val="001C6DF6"/>
    <w:rsid w:val="001D08D7"/>
    <w:rsid w:val="001D25A3"/>
    <w:rsid w:val="001D364D"/>
    <w:rsid w:val="001E51F0"/>
    <w:rsid w:val="001F0E76"/>
    <w:rsid w:val="00213246"/>
    <w:rsid w:val="00224241"/>
    <w:rsid w:val="00234464"/>
    <w:rsid w:val="0023532B"/>
    <w:rsid w:val="00241580"/>
    <w:rsid w:val="002460B7"/>
    <w:rsid w:val="002634C4"/>
    <w:rsid w:val="00263B69"/>
    <w:rsid w:val="00266731"/>
    <w:rsid w:val="002721BD"/>
    <w:rsid w:val="00283ABE"/>
    <w:rsid w:val="0028484E"/>
    <w:rsid w:val="002854B4"/>
    <w:rsid w:val="0029115C"/>
    <w:rsid w:val="002928D3"/>
    <w:rsid w:val="002A7286"/>
    <w:rsid w:val="002B44D4"/>
    <w:rsid w:val="002C3F97"/>
    <w:rsid w:val="002D0BAD"/>
    <w:rsid w:val="002E0918"/>
    <w:rsid w:val="002E09FB"/>
    <w:rsid w:val="002F1FE6"/>
    <w:rsid w:val="002F4E68"/>
    <w:rsid w:val="002F6322"/>
    <w:rsid w:val="00312F7F"/>
    <w:rsid w:val="003358A4"/>
    <w:rsid w:val="00336F47"/>
    <w:rsid w:val="00354DC9"/>
    <w:rsid w:val="00361450"/>
    <w:rsid w:val="003673CF"/>
    <w:rsid w:val="003738D6"/>
    <w:rsid w:val="003767D1"/>
    <w:rsid w:val="003845C1"/>
    <w:rsid w:val="00390B34"/>
    <w:rsid w:val="003A4CFA"/>
    <w:rsid w:val="003A6F89"/>
    <w:rsid w:val="003B356C"/>
    <w:rsid w:val="003B38C1"/>
    <w:rsid w:val="003C04FE"/>
    <w:rsid w:val="003C60E6"/>
    <w:rsid w:val="003C7AA6"/>
    <w:rsid w:val="003E60E2"/>
    <w:rsid w:val="003F00BB"/>
    <w:rsid w:val="003F4760"/>
    <w:rsid w:val="00401558"/>
    <w:rsid w:val="00413996"/>
    <w:rsid w:val="0042246F"/>
    <w:rsid w:val="00423636"/>
    <w:rsid w:val="00423E3E"/>
    <w:rsid w:val="00427AF4"/>
    <w:rsid w:val="00432F20"/>
    <w:rsid w:val="004422CA"/>
    <w:rsid w:val="00451BB9"/>
    <w:rsid w:val="00455E08"/>
    <w:rsid w:val="004647DA"/>
    <w:rsid w:val="00464957"/>
    <w:rsid w:val="00465857"/>
    <w:rsid w:val="00474062"/>
    <w:rsid w:val="00474B61"/>
    <w:rsid w:val="00476CCF"/>
    <w:rsid w:val="00477D6B"/>
    <w:rsid w:val="00484E67"/>
    <w:rsid w:val="00496EF0"/>
    <w:rsid w:val="00497FA5"/>
    <w:rsid w:val="004A71B6"/>
    <w:rsid w:val="004C27D8"/>
    <w:rsid w:val="004C2E17"/>
    <w:rsid w:val="004D4789"/>
    <w:rsid w:val="004E2AED"/>
    <w:rsid w:val="004E3290"/>
    <w:rsid w:val="004F7381"/>
    <w:rsid w:val="005019FF"/>
    <w:rsid w:val="00511BE3"/>
    <w:rsid w:val="0051277A"/>
    <w:rsid w:val="0053057A"/>
    <w:rsid w:val="005408D5"/>
    <w:rsid w:val="00560A29"/>
    <w:rsid w:val="0057385A"/>
    <w:rsid w:val="005755C9"/>
    <w:rsid w:val="005A47EC"/>
    <w:rsid w:val="005B2190"/>
    <w:rsid w:val="005B49CF"/>
    <w:rsid w:val="005B4B83"/>
    <w:rsid w:val="005C4458"/>
    <w:rsid w:val="005C6649"/>
    <w:rsid w:val="005F3886"/>
    <w:rsid w:val="00600801"/>
    <w:rsid w:val="00605827"/>
    <w:rsid w:val="0061405A"/>
    <w:rsid w:val="006172A9"/>
    <w:rsid w:val="00646050"/>
    <w:rsid w:val="00650989"/>
    <w:rsid w:val="006713CA"/>
    <w:rsid w:val="00676C5C"/>
    <w:rsid w:val="00683F73"/>
    <w:rsid w:val="006973CE"/>
    <w:rsid w:val="006A6917"/>
    <w:rsid w:val="006B065B"/>
    <w:rsid w:val="006C114B"/>
    <w:rsid w:val="006C2733"/>
    <w:rsid w:val="006C2B3E"/>
    <w:rsid w:val="006E03C8"/>
    <w:rsid w:val="006F1BAB"/>
    <w:rsid w:val="006F1D1C"/>
    <w:rsid w:val="006F44AA"/>
    <w:rsid w:val="006F5DB4"/>
    <w:rsid w:val="00701380"/>
    <w:rsid w:val="00704D35"/>
    <w:rsid w:val="007065C8"/>
    <w:rsid w:val="0071393D"/>
    <w:rsid w:val="0072041A"/>
    <w:rsid w:val="007254B4"/>
    <w:rsid w:val="007325D1"/>
    <w:rsid w:val="00733015"/>
    <w:rsid w:val="00740FBA"/>
    <w:rsid w:val="0074431A"/>
    <w:rsid w:val="00744F16"/>
    <w:rsid w:val="0076400A"/>
    <w:rsid w:val="0077631D"/>
    <w:rsid w:val="00781754"/>
    <w:rsid w:val="007827A0"/>
    <w:rsid w:val="00786313"/>
    <w:rsid w:val="00794BA2"/>
    <w:rsid w:val="00794ED8"/>
    <w:rsid w:val="007A35FC"/>
    <w:rsid w:val="007A3C52"/>
    <w:rsid w:val="007D1613"/>
    <w:rsid w:val="007E3A95"/>
    <w:rsid w:val="00816BB1"/>
    <w:rsid w:val="00830FCE"/>
    <w:rsid w:val="00832B58"/>
    <w:rsid w:val="00836EE7"/>
    <w:rsid w:val="008543F5"/>
    <w:rsid w:val="00876FA1"/>
    <w:rsid w:val="00880C53"/>
    <w:rsid w:val="008958FD"/>
    <w:rsid w:val="008A71C2"/>
    <w:rsid w:val="008B2CC1"/>
    <w:rsid w:val="008B53A9"/>
    <w:rsid w:val="008B60B2"/>
    <w:rsid w:val="008B738D"/>
    <w:rsid w:val="008D2632"/>
    <w:rsid w:val="008D2FEF"/>
    <w:rsid w:val="008D607D"/>
    <w:rsid w:val="008E77AF"/>
    <w:rsid w:val="008F49FC"/>
    <w:rsid w:val="0090731E"/>
    <w:rsid w:val="00907419"/>
    <w:rsid w:val="009146BD"/>
    <w:rsid w:val="00916ACE"/>
    <w:rsid w:val="00916EE2"/>
    <w:rsid w:val="00942FE9"/>
    <w:rsid w:val="00943B52"/>
    <w:rsid w:val="009440F9"/>
    <w:rsid w:val="00944505"/>
    <w:rsid w:val="009562CF"/>
    <w:rsid w:val="00966A22"/>
    <w:rsid w:val="0096722F"/>
    <w:rsid w:val="00974366"/>
    <w:rsid w:val="00980843"/>
    <w:rsid w:val="009836E9"/>
    <w:rsid w:val="00990D81"/>
    <w:rsid w:val="00993DD3"/>
    <w:rsid w:val="009B0B2C"/>
    <w:rsid w:val="009B3352"/>
    <w:rsid w:val="009C0613"/>
    <w:rsid w:val="009C5E6C"/>
    <w:rsid w:val="009E1F22"/>
    <w:rsid w:val="009E2791"/>
    <w:rsid w:val="009E301D"/>
    <w:rsid w:val="009E3A85"/>
    <w:rsid w:val="009E3F6F"/>
    <w:rsid w:val="009E444C"/>
    <w:rsid w:val="009F0D79"/>
    <w:rsid w:val="009F2D6B"/>
    <w:rsid w:val="009F499F"/>
    <w:rsid w:val="00A00096"/>
    <w:rsid w:val="00A152EB"/>
    <w:rsid w:val="00A42DAF"/>
    <w:rsid w:val="00A43CF5"/>
    <w:rsid w:val="00A45385"/>
    <w:rsid w:val="00A45BD8"/>
    <w:rsid w:val="00A46150"/>
    <w:rsid w:val="00A46AFC"/>
    <w:rsid w:val="00A57105"/>
    <w:rsid w:val="00A7093F"/>
    <w:rsid w:val="00A73AED"/>
    <w:rsid w:val="00A869B7"/>
    <w:rsid w:val="00A86C39"/>
    <w:rsid w:val="00A91D93"/>
    <w:rsid w:val="00A92422"/>
    <w:rsid w:val="00A974A0"/>
    <w:rsid w:val="00AA0843"/>
    <w:rsid w:val="00AC205C"/>
    <w:rsid w:val="00AC2072"/>
    <w:rsid w:val="00AC5FE8"/>
    <w:rsid w:val="00AC640E"/>
    <w:rsid w:val="00AD1EDE"/>
    <w:rsid w:val="00AF0A6B"/>
    <w:rsid w:val="00B042D2"/>
    <w:rsid w:val="00B05A69"/>
    <w:rsid w:val="00B22AC4"/>
    <w:rsid w:val="00B50842"/>
    <w:rsid w:val="00B54764"/>
    <w:rsid w:val="00B55682"/>
    <w:rsid w:val="00B6744E"/>
    <w:rsid w:val="00B727FE"/>
    <w:rsid w:val="00B77F28"/>
    <w:rsid w:val="00B96584"/>
    <w:rsid w:val="00B9734B"/>
    <w:rsid w:val="00BA3EB2"/>
    <w:rsid w:val="00BB2873"/>
    <w:rsid w:val="00BC0999"/>
    <w:rsid w:val="00BC1A12"/>
    <w:rsid w:val="00BD20A6"/>
    <w:rsid w:val="00BD7761"/>
    <w:rsid w:val="00BF063A"/>
    <w:rsid w:val="00BF16D7"/>
    <w:rsid w:val="00C05E0F"/>
    <w:rsid w:val="00C11BFE"/>
    <w:rsid w:val="00C21E28"/>
    <w:rsid w:val="00C24B1B"/>
    <w:rsid w:val="00C319B7"/>
    <w:rsid w:val="00C35077"/>
    <w:rsid w:val="00C44A0B"/>
    <w:rsid w:val="00C46482"/>
    <w:rsid w:val="00C569CB"/>
    <w:rsid w:val="00C63A10"/>
    <w:rsid w:val="00C8320B"/>
    <w:rsid w:val="00C917DA"/>
    <w:rsid w:val="00CA0B2D"/>
    <w:rsid w:val="00CA5B7A"/>
    <w:rsid w:val="00CA670F"/>
    <w:rsid w:val="00CA7C37"/>
    <w:rsid w:val="00CC77F9"/>
    <w:rsid w:val="00CD4CAF"/>
    <w:rsid w:val="00CD531D"/>
    <w:rsid w:val="00CE1718"/>
    <w:rsid w:val="00CF0D9E"/>
    <w:rsid w:val="00CF54B5"/>
    <w:rsid w:val="00D01B06"/>
    <w:rsid w:val="00D06196"/>
    <w:rsid w:val="00D11336"/>
    <w:rsid w:val="00D202F4"/>
    <w:rsid w:val="00D30B45"/>
    <w:rsid w:val="00D34438"/>
    <w:rsid w:val="00D45252"/>
    <w:rsid w:val="00D54102"/>
    <w:rsid w:val="00D6082A"/>
    <w:rsid w:val="00D71B4D"/>
    <w:rsid w:val="00D74B59"/>
    <w:rsid w:val="00D83E8A"/>
    <w:rsid w:val="00D84E67"/>
    <w:rsid w:val="00D93D55"/>
    <w:rsid w:val="00DA217A"/>
    <w:rsid w:val="00DB1F46"/>
    <w:rsid w:val="00DB42F6"/>
    <w:rsid w:val="00DB4F81"/>
    <w:rsid w:val="00DC30C1"/>
    <w:rsid w:val="00DD3587"/>
    <w:rsid w:val="00DE2B3D"/>
    <w:rsid w:val="00DE319B"/>
    <w:rsid w:val="00DF1043"/>
    <w:rsid w:val="00DF4CCF"/>
    <w:rsid w:val="00E062A9"/>
    <w:rsid w:val="00E261ED"/>
    <w:rsid w:val="00E335FE"/>
    <w:rsid w:val="00E35696"/>
    <w:rsid w:val="00E5676C"/>
    <w:rsid w:val="00E74AEC"/>
    <w:rsid w:val="00E7695F"/>
    <w:rsid w:val="00E80430"/>
    <w:rsid w:val="00E8153E"/>
    <w:rsid w:val="00E875D6"/>
    <w:rsid w:val="00EA385F"/>
    <w:rsid w:val="00EA571B"/>
    <w:rsid w:val="00EB6145"/>
    <w:rsid w:val="00EB6DAF"/>
    <w:rsid w:val="00EC4E49"/>
    <w:rsid w:val="00ED77FB"/>
    <w:rsid w:val="00EE0D21"/>
    <w:rsid w:val="00EE45FA"/>
    <w:rsid w:val="00EE6AFD"/>
    <w:rsid w:val="00EF31D2"/>
    <w:rsid w:val="00F207A1"/>
    <w:rsid w:val="00F30CE5"/>
    <w:rsid w:val="00F35ACB"/>
    <w:rsid w:val="00F368F2"/>
    <w:rsid w:val="00F46425"/>
    <w:rsid w:val="00F66152"/>
    <w:rsid w:val="00F71BB7"/>
    <w:rsid w:val="00F807D4"/>
    <w:rsid w:val="00F819FB"/>
    <w:rsid w:val="00F9138A"/>
    <w:rsid w:val="00F9601A"/>
    <w:rsid w:val="00F9613F"/>
    <w:rsid w:val="00FA1533"/>
    <w:rsid w:val="00FA70A6"/>
    <w:rsid w:val="00FB2835"/>
    <w:rsid w:val="00FB5566"/>
    <w:rsid w:val="00FE4EDB"/>
    <w:rsid w:val="00FF0888"/>
    <w:rsid w:val="00FF1251"/>
    <w:rsid w:val="00FF6339"/>
    <w:rsid w:val="00FF7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83ABE"/>
    <w:rPr>
      <w:rFonts w:ascii="Arial" w:hAnsi="Arial" w:cs="Arial"/>
      <w:sz w:val="22"/>
      <w:lang w:eastAsia="zh-CN"/>
    </w:rPr>
  </w:style>
  <w:style w:type="paragraph" w:styleId="1">
    <w:name w:val="heading 1"/>
    <w:basedOn w:val="a0"/>
    <w:next w:val="a0"/>
    <w:qFormat/>
    <w:rsid w:val="008D2632"/>
    <w:pPr>
      <w:keepNext/>
      <w:spacing w:before="240" w:after="60"/>
      <w:outlineLvl w:val="0"/>
    </w:pPr>
    <w:rPr>
      <w:b/>
      <w:bCs/>
      <w:caps/>
      <w:kern w:val="32"/>
      <w:szCs w:val="32"/>
    </w:rPr>
  </w:style>
  <w:style w:type="paragraph" w:styleId="2">
    <w:name w:val="heading 2"/>
    <w:basedOn w:val="a0"/>
    <w:next w:val="a0"/>
    <w:qFormat/>
    <w:rsid w:val="008D2632"/>
    <w:pPr>
      <w:keepNext/>
      <w:spacing w:before="240" w:after="60"/>
      <w:outlineLvl w:val="1"/>
    </w:pPr>
    <w:rPr>
      <w:bCs/>
      <w:iCs/>
      <w:caps/>
      <w:szCs w:val="28"/>
    </w:rPr>
  </w:style>
  <w:style w:type="paragraph" w:styleId="3">
    <w:name w:val="heading 3"/>
    <w:basedOn w:val="a0"/>
    <w:next w:val="a0"/>
    <w:qFormat/>
    <w:rsid w:val="008D2632"/>
    <w:pPr>
      <w:keepNext/>
      <w:spacing w:before="240" w:after="60"/>
      <w:outlineLvl w:val="2"/>
    </w:pPr>
    <w:rPr>
      <w:bCs/>
      <w:szCs w:val="26"/>
      <w:u w:val="single"/>
    </w:rPr>
  </w:style>
  <w:style w:type="paragraph" w:styleId="4">
    <w:name w:val="heading 4"/>
    <w:basedOn w:val="a0"/>
    <w:next w:val="a0"/>
    <w:qFormat/>
    <w:rsid w:val="008D2632"/>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8D2632"/>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CharCharCharChar">
    <w:name w:val="Char Char Char Char"/>
    <w:basedOn w:val="a0"/>
    <w:rsid w:val="00113194"/>
    <w:pPr>
      <w:spacing w:after="160" w:line="240" w:lineRule="exact"/>
    </w:pPr>
    <w:rPr>
      <w:rFonts w:ascii="Verdana" w:eastAsia="Times New Roman" w:hAnsi="Verdana" w:cs="Times New Roman"/>
      <w:sz w:val="20"/>
      <w:lang w:val="en-GB" w:eastAsia="en-US"/>
    </w:rPr>
  </w:style>
  <w:style w:type="paragraph" w:styleId="a9">
    <w:name w:val="footnote text"/>
    <w:basedOn w:val="a0"/>
    <w:link w:val="Char"/>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rsid w:val="00944505"/>
    <w:rPr>
      <w:vertAlign w:val="superscript"/>
    </w:rPr>
  </w:style>
  <w:style w:type="character" w:customStyle="1" w:styleId="Char">
    <w:name w:val="脚注文本 Char"/>
    <w:basedOn w:val="a1"/>
    <w:link w:val="a9"/>
    <w:semiHidden/>
    <w:rsid w:val="00283ABE"/>
    <w:rPr>
      <w:rFonts w:ascii="Arial" w:eastAsia="SimSun" w:hAnsi="Arial" w:cs="Arial"/>
      <w:sz w:val="18"/>
      <w:lang w:eastAsia="zh-CN"/>
    </w:rPr>
  </w:style>
  <w:style w:type="paragraph" w:customStyle="1" w:styleId="Default">
    <w:name w:val="Default"/>
    <w:rsid w:val="000F65A9"/>
    <w:pPr>
      <w:autoSpaceDE w:val="0"/>
      <w:autoSpaceDN w:val="0"/>
      <w:adjustRightInd w:val="0"/>
    </w:pPr>
    <w:rPr>
      <w:rFonts w:ascii="Arial" w:hAnsi="Arial" w:cs="Arial"/>
      <w:color w:val="000000"/>
      <w:sz w:val="24"/>
      <w:szCs w:val="24"/>
    </w:rPr>
  </w:style>
  <w:style w:type="character" w:customStyle="1" w:styleId="ONUMEChar">
    <w:name w:val="ONUM E Char"/>
    <w:basedOn w:val="a1"/>
    <w:link w:val="ONUME"/>
    <w:rsid w:val="00066743"/>
    <w:rPr>
      <w:rFonts w:ascii="Arial" w:eastAsia="SimSun" w:hAnsi="Arial" w:cs="Arial"/>
      <w:sz w:val="22"/>
      <w:lang w:eastAsia="zh-CN"/>
    </w:rPr>
  </w:style>
  <w:style w:type="paragraph" w:styleId="ae">
    <w:name w:val="List Paragraph"/>
    <w:basedOn w:val="a0"/>
    <w:uiPriority w:val="34"/>
    <w:qFormat/>
    <w:rsid w:val="00C44A0B"/>
    <w:pPr>
      <w:ind w:left="720"/>
      <w:contextualSpacing/>
    </w:pPr>
  </w:style>
  <w:style w:type="paragraph" w:customStyle="1" w:styleId="CharCharCharChar0">
    <w:name w:val="Char Char Char Char"/>
    <w:basedOn w:val="a0"/>
    <w:rsid w:val="009F0D79"/>
    <w:pPr>
      <w:spacing w:after="160" w:line="240" w:lineRule="exact"/>
    </w:pPr>
    <w:rPr>
      <w:rFonts w:ascii="Verdana" w:eastAsia="Times New Roman" w:hAnsi="Verdana" w:cs="Times New Roman"/>
      <w:sz w:val="20"/>
      <w:lang w:val="en-GB" w:eastAsia="en-US"/>
    </w:rPr>
  </w:style>
  <w:style w:type="paragraph" w:styleId="af">
    <w:name w:val="Normal (Web)"/>
    <w:basedOn w:val="a0"/>
    <w:uiPriority w:val="99"/>
    <w:unhideWhenUsed/>
    <w:rsid w:val="0029115C"/>
    <w:pPr>
      <w:spacing w:before="100" w:beforeAutospacing="1" w:after="100" w:afterAutospacing="1" w:line="255" w:lineRule="atLeast"/>
      <w:jc w:val="both"/>
    </w:pPr>
    <w:rPr>
      <w:rFonts w:ascii="Verdana" w:eastAsia="Times New Roman" w:hAnsi="Verdana" w:cs="Times New Roman"/>
      <w:color w:val="000000"/>
      <w:sz w:val="15"/>
      <w:szCs w:val="15"/>
      <w:lang w:eastAsia="en-US"/>
    </w:rPr>
  </w:style>
  <w:style w:type="paragraph" w:styleId="af0">
    <w:name w:val="Balloon Text"/>
    <w:basedOn w:val="a0"/>
    <w:link w:val="Char0"/>
    <w:rsid w:val="00E875D6"/>
    <w:rPr>
      <w:rFonts w:ascii="Tahoma" w:hAnsi="Tahoma" w:cs="Tahoma"/>
      <w:sz w:val="16"/>
      <w:szCs w:val="16"/>
    </w:rPr>
  </w:style>
  <w:style w:type="character" w:customStyle="1" w:styleId="Char0">
    <w:name w:val="批注框文本 Char"/>
    <w:basedOn w:val="a1"/>
    <w:link w:val="af0"/>
    <w:rsid w:val="00E875D6"/>
    <w:rPr>
      <w:rFonts w:ascii="Tahoma" w:eastAsia="SimSun" w:hAnsi="Tahoma" w:cs="Tahoma"/>
      <w:sz w:val="16"/>
      <w:szCs w:val="16"/>
      <w:lang w:eastAsia="zh-CN"/>
    </w:rPr>
  </w:style>
  <w:style w:type="paragraph" w:customStyle="1" w:styleId="CharChar1CharCharCharCharCharChar">
    <w:name w:val="Char Char1 Char Char Char Char Char Char"/>
    <w:basedOn w:val="a0"/>
    <w:rsid w:val="00BC1A12"/>
    <w:pPr>
      <w:spacing w:after="160" w:line="240" w:lineRule="exact"/>
    </w:pPr>
    <w:rPr>
      <w:rFonts w:ascii="Verdana" w:eastAsia="Times New Roman" w:hAnsi="Verdana" w:cs="Times New Roman"/>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83ABE"/>
    <w:rPr>
      <w:rFonts w:ascii="Arial" w:hAnsi="Arial" w:cs="Arial"/>
      <w:sz w:val="22"/>
      <w:lang w:eastAsia="zh-CN"/>
    </w:rPr>
  </w:style>
  <w:style w:type="paragraph" w:styleId="1">
    <w:name w:val="heading 1"/>
    <w:basedOn w:val="a0"/>
    <w:next w:val="a0"/>
    <w:qFormat/>
    <w:rsid w:val="008D2632"/>
    <w:pPr>
      <w:keepNext/>
      <w:spacing w:before="240" w:after="60"/>
      <w:outlineLvl w:val="0"/>
    </w:pPr>
    <w:rPr>
      <w:b/>
      <w:bCs/>
      <w:caps/>
      <w:kern w:val="32"/>
      <w:szCs w:val="32"/>
    </w:rPr>
  </w:style>
  <w:style w:type="paragraph" w:styleId="2">
    <w:name w:val="heading 2"/>
    <w:basedOn w:val="a0"/>
    <w:next w:val="a0"/>
    <w:qFormat/>
    <w:rsid w:val="008D2632"/>
    <w:pPr>
      <w:keepNext/>
      <w:spacing w:before="240" w:after="60"/>
      <w:outlineLvl w:val="1"/>
    </w:pPr>
    <w:rPr>
      <w:bCs/>
      <w:iCs/>
      <w:caps/>
      <w:szCs w:val="28"/>
    </w:rPr>
  </w:style>
  <w:style w:type="paragraph" w:styleId="3">
    <w:name w:val="heading 3"/>
    <w:basedOn w:val="a0"/>
    <w:next w:val="a0"/>
    <w:qFormat/>
    <w:rsid w:val="008D2632"/>
    <w:pPr>
      <w:keepNext/>
      <w:spacing w:before="240" w:after="60"/>
      <w:outlineLvl w:val="2"/>
    </w:pPr>
    <w:rPr>
      <w:bCs/>
      <w:szCs w:val="26"/>
      <w:u w:val="single"/>
    </w:rPr>
  </w:style>
  <w:style w:type="paragraph" w:styleId="4">
    <w:name w:val="heading 4"/>
    <w:basedOn w:val="a0"/>
    <w:next w:val="a0"/>
    <w:qFormat/>
    <w:rsid w:val="008D2632"/>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8D2632"/>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CharCharCharChar">
    <w:name w:val="Char Char Char Char"/>
    <w:basedOn w:val="a0"/>
    <w:rsid w:val="00113194"/>
    <w:pPr>
      <w:spacing w:after="160" w:line="240" w:lineRule="exact"/>
    </w:pPr>
    <w:rPr>
      <w:rFonts w:ascii="Verdana" w:eastAsia="Times New Roman" w:hAnsi="Verdana" w:cs="Times New Roman"/>
      <w:sz w:val="20"/>
      <w:lang w:val="en-GB" w:eastAsia="en-US"/>
    </w:rPr>
  </w:style>
  <w:style w:type="paragraph" w:styleId="a9">
    <w:name w:val="footnote text"/>
    <w:basedOn w:val="a0"/>
    <w:link w:val="Char"/>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rsid w:val="00944505"/>
    <w:rPr>
      <w:vertAlign w:val="superscript"/>
    </w:rPr>
  </w:style>
  <w:style w:type="character" w:customStyle="1" w:styleId="Char">
    <w:name w:val="脚注文本 Char"/>
    <w:basedOn w:val="a1"/>
    <w:link w:val="a9"/>
    <w:semiHidden/>
    <w:rsid w:val="00283ABE"/>
    <w:rPr>
      <w:rFonts w:ascii="Arial" w:eastAsia="SimSun" w:hAnsi="Arial" w:cs="Arial"/>
      <w:sz w:val="18"/>
      <w:lang w:eastAsia="zh-CN"/>
    </w:rPr>
  </w:style>
  <w:style w:type="paragraph" w:customStyle="1" w:styleId="Default">
    <w:name w:val="Default"/>
    <w:rsid w:val="000F65A9"/>
    <w:pPr>
      <w:autoSpaceDE w:val="0"/>
      <w:autoSpaceDN w:val="0"/>
      <w:adjustRightInd w:val="0"/>
    </w:pPr>
    <w:rPr>
      <w:rFonts w:ascii="Arial" w:hAnsi="Arial" w:cs="Arial"/>
      <w:color w:val="000000"/>
      <w:sz w:val="24"/>
      <w:szCs w:val="24"/>
    </w:rPr>
  </w:style>
  <w:style w:type="character" w:customStyle="1" w:styleId="ONUMEChar">
    <w:name w:val="ONUM E Char"/>
    <w:basedOn w:val="a1"/>
    <w:link w:val="ONUME"/>
    <w:rsid w:val="00066743"/>
    <w:rPr>
      <w:rFonts w:ascii="Arial" w:eastAsia="SimSun" w:hAnsi="Arial" w:cs="Arial"/>
      <w:sz w:val="22"/>
      <w:lang w:eastAsia="zh-CN"/>
    </w:rPr>
  </w:style>
  <w:style w:type="paragraph" w:styleId="ae">
    <w:name w:val="List Paragraph"/>
    <w:basedOn w:val="a0"/>
    <w:uiPriority w:val="34"/>
    <w:qFormat/>
    <w:rsid w:val="00C44A0B"/>
    <w:pPr>
      <w:ind w:left="720"/>
      <w:contextualSpacing/>
    </w:pPr>
  </w:style>
  <w:style w:type="paragraph" w:customStyle="1" w:styleId="CharCharCharChar0">
    <w:name w:val="Char Char Char Char"/>
    <w:basedOn w:val="a0"/>
    <w:rsid w:val="009F0D79"/>
    <w:pPr>
      <w:spacing w:after="160" w:line="240" w:lineRule="exact"/>
    </w:pPr>
    <w:rPr>
      <w:rFonts w:ascii="Verdana" w:eastAsia="Times New Roman" w:hAnsi="Verdana" w:cs="Times New Roman"/>
      <w:sz w:val="20"/>
      <w:lang w:val="en-GB" w:eastAsia="en-US"/>
    </w:rPr>
  </w:style>
  <w:style w:type="paragraph" w:styleId="af">
    <w:name w:val="Normal (Web)"/>
    <w:basedOn w:val="a0"/>
    <w:uiPriority w:val="99"/>
    <w:unhideWhenUsed/>
    <w:rsid w:val="0029115C"/>
    <w:pPr>
      <w:spacing w:before="100" w:beforeAutospacing="1" w:after="100" w:afterAutospacing="1" w:line="255" w:lineRule="atLeast"/>
      <w:jc w:val="both"/>
    </w:pPr>
    <w:rPr>
      <w:rFonts w:ascii="Verdana" w:eastAsia="Times New Roman" w:hAnsi="Verdana" w:cs="Times New Roman"/>
      <w:color w:val="000000"/>
      <w:sz w:val="15"/>
      <w:szCs w:val="15"/>
      <w:lang w:eastAsia="en-US"/>
    </w:rPr>
  </w:style>
  <w:style w:type="paragraph" w:styleId="af0">
    <w:name w:val="Balloon Text"/>
    <w:basedOn w:val="a0"/>
    <w:link w:val="Char0"/>
    <w:rsid w:val="00E875D6"/>
    <w:rPr>
      <w:rFonts w:ascii="Tahoma" w:hAnsi="Tahoma" w:cs="Tahoma"/>
      <w:sz w:val="16"/>
      <w:szCs w:val="16"/>
    </w:rPr>
  </w:style>
  <w:style w:type="character" w:customStyle="1" w:styleId="Char0">
    <w:name w:val="批注框文本 Char"/>
    <w:basedOn w:val="a1"/>
    <w:link w:val="af0"/>
    <w:rsid w:val="00E875D6"/>
    <w:rPr>
      <w:rFonts w:ascii="Tahoma" w:eastAsia="SimSun" w:hAnsi="Tahoma" w:cs="Tahoma"/>
      <w:sz w:val="16"/>
      <w:szCs w:val="16"/>
      <w:lang w:eastAsia="zh-CN"/>
    </w:rPr>
  </w:style>
  <w:style w:type="paragraph" w:customStyle="1" w:styleId="CharChar1CharCharCharCharCharChar">
    <w:name w:val="Char Char1 Char Char Char Char Char Char"/>
    <w:basedOn w:val="a0"/>
    <w:rsid w:val="00BC1A12"/>
    <w:pPr>
      <w:spacing w:after="160" w:line="240" w:lineRule="exact"/>
    </w:pPr>
    <w:rPr>
      <w:rFonts w:ascii="Verdana" w:eastAsia="Times New Roman" w:hAnsi="Verdana" w:cs="Times New Roman"/>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615624">
      <w:bodyDiv w:val="1"/>
      <w:marLeft w:val="0"/>
      <w:marRight w:val="0"/>
      <w:marTop w:val="0"/>
      <w:marBottom w:val="0"/>
      <w:divBdr>
        <w:top w:val="none" w:sz="0" w:space="0" w:color="auto"/>
        <w:left w:val="none" w:sz="0" w:space="0" w:color="auto"/>
        <w:bottom w:val="none" w:sz="0" w:space="0" w:color="auto"/>
        <w:right w:val="none" w:sz="0" w:space="0" w:color="auto"/>
      </w:divBdr>
    </w:div>
    <w:div w:id="201899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68773-E8B4-4251-A533-1A111BAEB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2194</Words>
  <Characters>328</Characters>
  <Application>Microsoft Office Word</Application>
  <DocSecurity>0</DocSecurity>
  <Lines>2</Lines>
  <Paragraphs>5</Paragraphs>
  <ScaleCrop>false</ScaleCrop>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WO/PBC/21 (E)</dc:title>
  <dc:creator/>
  <cp:lastModifiedBy/>
  <cp:revision>1</cp:revision>
  <dcterms:created xsi:type="dcterms:W3CDTF">2013-09-02T15:06:00Z</dcterms:created>
  <dcterms:modified xsi:type="dcterms:W3CDTF">2013-09-03T08:03:00Z</dcterms:modified>
</cp:coreProperties>
</file>