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3A1AF4" w:rsidRPr="003A1AF4" w:rsidTr="00343787">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3A1AF4" w:rsidRPr="003A1AF4" w:rsidRDefault="003A1AF4" w:rsidP="003A1AF4">
            <w:r w:rsidRPr="003A1AF4">
              <w:rPr>
                <w:noProof/>
              </w:rPr>
              <w:drawing>
                <wp:anchor distT="0" distB="0" distL="114300" distR="114300" simplePos="0" relativeHeight="251659264" behindDoc="1" locked="0" layoutInCell="0" allowOverlap="1" wp14:anchorId="6581C8DD" wp14:editId="3F03BC39">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3A1AF4" w:rsidRPr="003A1AF4" w:rsidRDefault="003A1AF4" w:rsidP="003A1AF4"/>
        </w:tc>
        <w:tc>
          <w:tcPr>
            <w:tcW w:w="425" w:type="dxa"/>
            <w:tcBorders>
              <w:top w:val="nil"/>
              <w:left w:val="nil"/>
              <w:bottom w:val="single" w:sz="4" w:space="0" w:color="auto"/>
              <w:right w:val="nil"/>
            </w:tcBorders>
            <w:tcMar>
              <w:top w:w="0" w:type="dxa"/>
              <w:left w:w="0" w:type="dxa"/>
              <w:bottom w:w="0" w:type="dxa"/>
              <w:right w:w="0" w:type="dxa"/>
            </w:tcMar>
            <w:hideMark/>
          </w:tcPr>
          <w:p w:rsidR="003A1AF4" w:rsidRPr="003A1AF4" w:rsidRDefault="003A1AF4" w:rsidP="003A1AF4">
            <w:pPr>
              <w:jc w:val="right"/>
            </w:pPr>
            <w:r w:rsidRPr="003A1AF4">
              <w:rPr>
                <w:b/>
                <w:sz w:val="40"/>
                <w:szCs w:val="40"/>
              </w:rPr>
              <w:t>C</w:t>
            </w:r>
          </w:p>
        </w:tc>
      </w:tr>
      <w:tr w:rsidR="003A1AF4" w:rsidRPr="003A1AF4" w:rsidTr="00343787">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3A1AF4" w:rsidRPr="003A1AF4" w:rsidRDefault="003A1AF4" w:rsidP="003A1AF4">
            <w:pPr>
              <w:jc w:val="right"/>
              <w:rPr>
                <w:rFonts w:ascii="Arial Black" w:hAnsi="Arial Black"/>
                <w:caps/>
                <w:sz w:val="15"/>
              </w:rPr>
            </w:pPr>
            <w:r w:rsidRPr="003A1AF4">
              <w:rPr>
                <w:rFonts w:ascii="Arial Black" w:hAnsi="Arial Black"/>
                <w:caps/>
                <w:sz w:val="15"/>
              </w:rPr>
              <w:t>STLT/A/</w:t>
            </w:r>
            <w:r>
              <w:rPr>
                <w:rFonts w:ascii="Arial Black" w:hAnsi="Arial Black" w:hint="eastAsia"/>
                <w:caps/>
                <w:sz w:val="15"/>
              </w:rPr>
              <w:t>10</w:t>
            </w:r>
            <w:r w:rsidRPr="003A1AF4">
              <w:rPr>
                <w:rFonts w:ascii="Arial Black" w:hAnsi="Arial Black"/>
                <w:caps/>
                <w:sz w:val="15"/>
              </w:rPr>
              <w:t>/</w:t>
            </w:r>
            <w:bookmarkStart w:id="0" w:name="Code"/>
            <w:bookmarkEnd w:id="0"/>
            <w:r>
              <w:rPr>
                <w:rFonts w:ascii="Arial Black" w:hAnsi="Arial Black" w:hint="eastAsia"/>
                <w:caps/>
                <w:sz w:val="15"/>
              </w:rPr>
              <w:t>1</w:t>
            </w:r>
            <w:r w:rsidRPr="003A1AF4">
              <w:rPr>
                <w:rFonts w:ascii="Arial Black" w:hAnsi="Arial Black"/>
                <w:caps/>
                <w:sz w:val="15"/>
              </w:rPr>
              <w:t xml:space="preserve">  </w:t>
            </w:r>
          </w:p>
        </w:tc>
      </w:tr>
      <w:tr w:rsidR="003A1AF4" w:rsidRPr="003A1AF4" w:rsidTr="00343787">
        <w:trPr>
          <w:trHeight w:hRule="exact" w:val="170"/>
        </w:trPr>
        <w:tc>
          <w:tcPr>
            <w:tcW w:w="9356" w:type="dxa"/>
            <w:gridSpan w:val="3"/>
            <w:noWrap/>
            <w:tcMar>
              <w:top w:w="0" w:type="dxa"/>
              <w:left w:w="0" w:type="dxa"/>
              <w:bottom w:w="0" w:type="dxa"/>
              <w:right w:w="0" w:type="dxa"/>
            </w:tcMar>
            <w:vAlign w:val="bottom"/>
            <w:hideMark/>
          </w:tcPr>
          <w:p w:rsidR="003A1AF4" w:rsidRPr="003A1AF4" w:rsidRDefault="003A1AF4" w:rsidP="003A1AF4">
            <w:pPr>
              <w:jc w:val="right"/>
              <w:rPr>
                <w:rFonts w:ascii="Arial Black" w:hAnsi="Arial Black"/>
                <w:b/>
                <w:caps/>
                <w:sz w:val="15"/>
                <w:szCs w:val="15"/>
              </w:rPr>
            </w:pPr>
            <w:r w:rsidRPr="003A1AF4">
              <w:rPr>
                <w:rFonts w:eastAsia="SimHei" w:hint="eastAsia"/>
                <w:b/>
                <w:sz w:val="15"/>
                <w:szCs w:val="15"/>
              </w:rPr>
              <w:t>原</w:t>
            </w:r>
            <w:r w:rsidRPr="003A1AF4">
              <w:rPr>
                <w:rFonts w:eastAsia="SimHei"/>
                <w:b/>
                <w:sz w:val="15"/>
                <w:szCs w:val="15"/>
                <w:lang w:val="pt-BR"/>
              </w:rPr>
              <w:t xml:space="preserve"> </w:t>
            </w:r>
            <w:r w:rsidRPr="003A1AF4">
              <w:rPr>
                <w:rFonts w:eastAsia="SimHei" w:hint="eastAsia"/>
                <w:b/>
                <w:sz w:val="15"/>
                <w:szCs w:val="15"/>
              </w:rPr>
              <w:t>文</w:t>
            </w:r>
            <w:r w:rsidRPr="003A1AF4">
              <w:rPr>
                <w:rFonts w:eastAsia="SimHei" w:hint="eastAsia"/>
                <w:b/>
                <w:sz w:val="15"/>
                <w:szCs w:val="15"/>
                <w:lang w:val="pt-BR"/>
              </w:rPr>
              <w:t>：</w:t>
            </w:r>
            <w:bookmarkStart w:id="1" w:name="Language"/>
            <w:bookmarkEnd w:id="1"/>
            <w:r w:rsidRPr="003A1AF4">
              <w:rPr>
                <w:rFonts w:eastAsia="SimHei" w:hint="eastAsia"/>
                <w:b/>
                <w:sz w:val="15"/>
                <w:szCs w:val="15"/>
              </w:rPr>
              <w:t>英文</w:t>
            </w:r>
          </w:p>
        </w:tc>
      </w:tr>
      <w:tr w:rsidR="003A1AF4" w:rsidRPr="003A1AF4" w:rsidTr="00343787">
        <w:trPr>
          <w:trHeight w:hRule="exact" w:val="198"/>
        </w:trPr>
        <w:tc>
          <w:tcPr>
            <w:tcW w:w="9356" w:type="dxa"/>
            <w:gridSpan w:val="3"/>
            <w:tcMar>
              <w:top w:w="0" w:type="dxa"/>
              <w:left w:w="0" w:type="dxa"/>
              <w:bottom w:w="0" w:type="dxa"/>
              <w:right w:w="0" w:type="dxa"/>
            </w:tcMar>
            <w:vAlign w:val="bottom"/>
            <w:hideMark/>
          </w:tcPr>
          <w:p w:rsidR="003A1AF4" w:rsidRPr="003A1AF4" w:rsidRDefault="003A1AF4" w:rsidP="003A1AF4">
            <w:pPr>
              <w:jc w:val="right"/>
              <w:rPr>
                <w:rFonts w:ascii="SimHei" w:eastAsia="SimHei" w:hAnsi="Arial Black"/>
                <w:b/>
                <w:caps/>
                <w:sz w:val="15"/>
                <w:szCs w:val="15"/>
              </w:rPr>
            </w:pPr>
            <w:r w:rsidRPr="003A1AF4">
              <w:rPr>
                <w:rFonts w:ascii="SimHei" w:eastAsia="SimHei" w:hint="eastAsia"/>
                <w:b/>
                <w:sz w:val="15"/>
                <w:szCs w:val="15"/>
              </w:rPr>
              <w:t>日</w:t>
            </w:r>
            <w:r w:rsidRPr="003A1AF4">
              <w:rPr>
                <w:rFonts w:ascii="SimHei" w:eastAsia="SimHei" w:hint="eastAsia"/>
                <w:b/>
                <w:sz w:val="15"/>
                <w:szCs w:val="15"/>
                <w:lang w:val="pt-BR"/>
              </w:rPr>
              <w:t xml:space="preserve"> </w:t>
            </w:r>
            <w:r w:rsidRPr="003A1AF4">
              <w:rPr>
                <w:rFonts w:ascii="SimHei" w:eastAsia="SimHei" w:hint="eastAsia"/>
                <w:b/>
                <w:sz w:val="15"/>
                <w:szCs w:val="15"/>
              </w:rPr>
              <w:t>期</w:t>
            </w:r>
            <w:r w:rsidRPr="003A1AF4">
              <w:rPr>
                <w:rFonts w:ascii="SimHei" w:eastAsia="SimHei" w:hAnsi="SimSun" w:hint="eastAsia"/>
                <w:b/>
                <w:sz w:val="15"/>
                <w:szCs w:val="15"/>
                <w:lang w:val="pt-BR"/>
              </w:rPr>
              <w:t>：</w:t>
            </w:r>
            <w:bookmarkStart w:id="2" w:name="Date"/>
            <w:bookmarkEnd w:id="2"/>
            <w:r w:rsidRPr="003A1AF4">
              <w:rPr>
                <w:rFonts w:ascii="Arial Black" w:eastAsia="SimHei" w:hAnsi="Arial Black"/>
                <w:b/>
                <w:sz w:val="15"/>
                <w:szCs w:val="15"/>
                <w:lang w:val="pt-BR"/>
              </w:rPr>
              <w:t>201</w:t>
            </w:r>
            <w:r>
              <w:rPr>
                <w:rFonts w:ascii="Arial Black" w:eastAsia="SimHei" w:hAnsi="Arial Black" w:hint="eastAsia"/>
                <w:b/>
                <w:sz w:val="15"/>
                <w:szCs w:val="15"/>
                <w:lang w:val="pt-BR"/>
              </w:rPr>
              <w:t>7</w:t>
            </w:r>
            <w:r w:rsidRPr="003A1AF4">
              <w:rPr>
                <w:rFonts w:ascii="SimHei" w:eastAsia="SimHei" w:hAnsi="Times New Roman" w:hint="eastAsia"/>
                <w:b/>
                <w:sz w:val="15"/>
                <w:szCs w:val="15"/>
              </w:rPr>
              <w:t>年</w:t>
            </w:r>
            <w:r>
              <w:rPr>
                <w:rFonts w:ascii="Arial Black" w:eastAsia="SimHei" w:hAnsi="Arial Black" w:hint="eastAsia"/>
                <w:b/>
                <w:sz w:val="15"/>
                <w:szCs w:val="15"/>
                <w:lang w:val="pt-BR"/>
              </w:rPr>
              <w:t>7</w:t>
            </w:r>
            <w:r w:rsidRPr="003A1AF4">
              <w:rPr>
                <w:rFonts w:ascii="SimHei" w:eastAsia="SimHei" w:hAnsi="Times New Roman" w:hint="eastAsia"/>
                <w:b/>
                <w:sz w:val="15"/>
                <w:szCs w:val="15"/>
              </w:rPr>
              <w:t>月</w:t>
            </w:r>
            <w:r>
              <w:rPr>
                <w:rFonts w:ascii="Arial Black" w:eastAsia="SimHei" w:hAnsi="Arial Black" w:hint="eastAsia"/>
                <w:b/>
                <w:sz w:val="15"/>
                <w:szCs w:val="15"/>
              </w:rPr>
              <w:t>3</w:t>
            </w:r>
            <w:r w:rsidRPr="003A1AF4">
              <w:rPr>
                <w:rFonts w:ascii="SimHei" w:eastAsia="SimHei" w:hAnsi="Times New Roman" w:hint="eastAsia"/>
                <w:b/>
                <w:sz w:val="15"/>
                <w:szCs w:val="15"/>
              </w:rPr>
              <w:t>日</w:t>
            </w:r>
            <w:r w:rsidRPr="003A1AF4">
              <w:rPr>
                <w:rFonts w:ascii="SimHei" w:eastAsia="SimHei" w:hAnsi="Arial Black" w:hint="eastAsia"/>
                <w:b/>
                <w:caps/>
                <w:sz w:val="15"/>
                <w:szCs w:val="15"/>
              </w:rPr>
              <w:t xml:space="preserve">  </w:t>
            </w:r>
          </w:p>
        </w:tc>
      </w:tr>
    </w:tbl>
    <w:p w:rsidR="003A1AF4" w:rsidRPr="003A1AF4" w:rsidRDefault="003A1AF4" w:rsidP="003A1AF4"/>
    <w:p w:rsidR="003A1AF4" w:rsidRPr="003A1AF4" w:rsidRDefault="003A1AF4" w:rsidP="003A1AF4"/>
    <w:p w:rsidR="003A1AF4" w:rsidRPr="003A1AF4" w:rsidRDefault="003A1AF4" w:rsidP="003A1AF4"/>
    <w:p w:rsidR="003A1AF4" w:rsidRPr="003A1AF4" w:rsidRDefault="003A1AF4" w:rsidP="003A1AF4"/>
    <w:p w:rsidR="003A1AF4" w:rsidRPr="003A1AF4" w:rsidRDefault="003A1AF4" w:rsidP="003A1AF4"/>
    <w:p w:rsidR="003A1AF4" w:rsidRPr="003A1AF4" w:rsidRDefault="003A1AF4" w:rsidP="003C43D3">
      <w:pPr>
        <w:rPr>
          <w:rFonts w:ascii="SimHei" w:eastAsia="SimHei" w:hAnsi="SimHei" w:cs="Times New Roman"/>
          <w:sz w:val="28"/>
          <w:szCs w:val="28"/>
        </w:rPr>
      </w:pPr>
      <w:r w:rsidRPr="003A1AF4">
        <w:rPr>
          <w:rFonts w:ascii="SimHei" w:eastAsia="SimHei" w:hAnsi="SimHei" w:cs="Times New Roman" w:hint="eastAsia"/>
          <w:sz w:val="28"/>
          <w:szCs w:val="28"/>
        </w:rPr>
        <w:t>商标法新加坡条约</w:t>
      </w:r>
      <w:r w:rsidR="003C43D3">
        <w:rPr>
          <w:rFonts w:ascii="SimHei" w:eastAsia="SimHei" w:hAnsi="SimHei" w:cs="Times New Roman"/>
          <w:sz w:val="28"/>
          <w:szCs w:val="28"/>
        </w:rPr>
        <w:t>（</w:t>
      </w:r>
      <w:r w:rsidRPr="003A1AF4">
        <w:rPr>
          <w:rFonts w:ascii="SimHei" w:eastAsia="SimHei" w:hAnsi="SimHei" w:cs="Times New Roman"/>
          <w:sz w:val="28"/>
          <w:szCs w:val="28"/>
        </w:rPr>
        <w:t>STLT</w:t>
      </w:r>
      <w:r w:rsidR="003C43D3">
        <w:rPr>
          <w:rFonts w:ascii="SimHei" w:eastAsia="SimHei" w:hAnsi="SimHei" w:cs="Times New Roman"/>
          <w:sz w:val="28"/>
          <w:szCs w:val="28"/>
        </w:rPr>
        <w:t>）</w:t>
      </w:r>
    </w:p>
    <w:p w:rsidR="003A1AF4" w:rsidRPr="003A1AF4" w:rsidRDefault="003A1AF4" w:rsidP="003A1AF4"/>
    <w:p w:rsidR="003A1AF4" w:rsidRPr="003A1AF4" w:rsidRDefault="003A1AF4" w:rsidP="003A1AF4"/>
    <w:p w:rsidR="003A1AF4" w:rsidRPr="003C43D3" w:rsidRDefault="003A1AF4" w:rsidP="003A1AF4">
      <w:pPr>
        <w:rPr>
          <w:rFonts w:ascii="SimHei" w:eastAsia="SimHei"/>
          <w:sz w:val="28"/>
          <w:szCs w:val="28"/>
        </w:rPr>
      </w:pPr>
      <w:r w:rsidRPr="003C43D3">
        <w:rPr>
          <w:rFonts w:ascii="SimHei" w:eastAsia="SimHei" w:hint="eastAsia"/>
          <w:sz w:val="28"/>
          <w:szCs w:val="28"/>
        </w:rPr>
        <w:t>大　会</w:t>
      </w:r>
    </w:p>
    <w:p w:rsidR="003A1AF4" w:rsidRPr="003A1AF4" w:rsidRDefault="003A1AF4" w:rsidP="003A1AF4"/>
    <w:p w:rsidR="003A1AF4" w:rsidRPr="003A1AF4" w:rsidRDefault="003A1AF4" w:rsidP="003A1AF4"/>
    <w:p w:rsidR="003A1AF4" w:rsidRPr="003A1AF4" w:rsidRDefault="003A1AF4" w:rsidP="003A1AF4">
      <w:pPr>
        <w:textAlignment w:val="bottom"/>
        <w:rPr>
          <w:rFonts w:ascii="KaiTi" w:eastAsia="KaiTi"/>
          <w:b/>
          <w:sz w:val="24"/>
          <w:szCs w:val="24"/>
        </w:rPr>
      </w:pPr>
      <w:r w:rsidRPr="003A1AF4">
        <w:rPr>
          <w:rFonts w:ascii="KaiTi" w:eastAsia="KaiTi" w:hint="eastAsia"/>
          <w:b/>
          <w:sz w:val="24"/>
          <w:szCs w:val="24"/>
        </w:rPr>
        <w:t>第</w:t>
      </w:r>
      <w:r>
        <w:rPr>
          <w:rFonts w:ascii="KaiTi" w:eastAsia="KaiTi" w:hint="eastAsia"/>
          <w:b/>
          <w:sz w:val="24"/>
          <w:szCs w:val="24"/>
        </w:rPr>
        <w:t>十</w:t>
      </w:r>
      <w:r w:rsidRPr="003A1AF4">
        <w:rPr>
          <w:rFonts w:ascii="KaiTi" w:eastAsia="KaiTi" w:hint="eastAsia"/>
          <w:b/>
          <w:sz w:val="24"/>
          <w:szCs w:val="24"/>
        </w:rPr>
        <w:t>届会议</w:t>
      </w:r>
      <w:r w:rsidR="003C43D3">
        <w:rPr>
          <w:rFonts w:ascii="KaiTi" w:eastAsia="KaiTi" w:hint="eastAsia"/>
          <w:b/>
          <w:sz w:val="24"/>
          <w:szCs w:val="24"/>
        </w:rPr>
        <w:t>（</w:t>
      </w:r>
      <w:r w:rsidRPr="003A1AF4">
        <w:rPr>
          <w:rFonts w:ascii="KaiTi" w:eastAsia="KaiTi" w:hint="eastAsia"/>
          <w:b/>
          <w:sz w:val="24"/>
          <w:szCs w:val="24"/>
        </w:rPr>
        <w:t>第</w:t>
      </w:r>
      <w:r>
        <w:rPr>
          <w:rFonts w:ascii="KaiTi" w:eastAsia="KaiTi" w:hint="eastAsia"/>
          <w:sz w:val="24"/>
          <w:szCs w:val="24"/>
        </w:rPr>
        <w:t>5</w:t>
      </w:r>
      <w:r w:rsidRPr="003A1AF4">
        <w:rPr>
          <w:rFonts w:ascii="KaiTi" w:eastAsia="KaiTi" w:hint="eastAsia"/>
          <w:b/>
          <w:sz w:val="24"/>
          <w:szCs w:val="24"/>
        </w:rPr>
        <w:t>次例会</w:t>
      </w:r>
      <w:r w:rsidR="003C43D3">
        <w:rPr>
          <w:rFonts w:ascii="KaiTi" w:eastAsia="KaiTi" w:hint="eastAsia"/>
          <w:b/>
          <w:sz w:val="24"/>
          <w:szCs w:val="24"/>
        </w:rPr>
        <w:t>）</w:t>
      </w:r>
    </w:p>
    <w:p w:rsidR="003A1AF4" w:rsidRPr="003A1AF4" w:rsidRDefault="003A1AF4" w:rsidP="003A1AF4">
      <w:pPr>
        <w:rPr>
          <w:rFonts w:ascii="KaiTi" w:eastAsia="KaiTi"/>
          <w:b/>
          <w:sz w:val="24"/>
          <w:szCs w:val="24"/>
        </w:rPr>
      </w:pPr>
      <w:r w:rsidRPr="003A1AF4">
        <w:rPr>
          <w:rFonts w:ascii="KaiTi" w:eastAsia="KaiTi" w:hint="eastAsia"/>
          <w:sz w:val="24"/>
          <w:szCs w:val="24"/>
        </w:rPr>
        <w:t>201</w:t>
      </w:r>
      <w:r w:rsidR="00AA1837">
        <w:rPr>
          <w:rFonts w:ascii="KaiTi" w:eastAsia="KaiTi" w:hint="eastAsia"/>
          <w:sz w:val="24"/>
          <w:szCs w:val="24"/>
        </w:rPr>
        <w:t>7</w:t>
      </w:r>
      <w:r w:rsidRPr="003A1AF4">
        <w:rPr>
          <w:rFonts w:ascii="KaiTi" w:eastAsia="KaiTi" w:hint="eastAsia"/>
          <w:b/>
          <w:sz w:val="24"/>
          <w:szCs w:val="24"/>
        </w:rPr>
        <w:t>年</w:t>
      </w:r>
      <w:r w:rsidRPr="003A1AF4">
        <w:rPr>
          <w:rFonts w:ascii="KaiTi" w:eastAsia="KaiTi" w:hint="eastAsia"/>
          <w:sz w:val="24"/>
          <w:szCs w:val="24"/>
        </w:rPr>
        <w:t>10</w:t>
      </w:r>
      <w:r w:rsidRPr="003A1AF4">
        <w:rPr>
          <w:rFonts w:ascii="KaiTi" w:eastAsia="KaiTi" w:hint="eastAsia"/>
          <w:b/>
          <w:sz w:val="24"/>
          <w:szCs w:val="24"/>
        </w:rPr>
        <w:t>月</w:t>
      </w:r>
      <w:r w:rsidR="00AA1837">
        <w:rPr>
          <w:rFonts w:ascii="KaiTi" w:eastAsia="KaiTi" w:hint="eastAsia"/>
          <w:sz w:val="24"/>
          <w:szCs w:val="24"/>
        </w:rPr>
        <w:t>2</w:t>
      </w:r>
      <w:r w:rsidRPr="003A1AF4">
        <w:rPr>
          <w:rFonts w:ascii="KaiTi" w:eastAsia="KaiTi" w:hint="eastAsia"/>
          <w:b/>
          <w:sz w:val="24"/>
          <w:szCs w:val="24"/>
        </w:rPr>
        <w:t>日至</w:t>
      </w:r>
      <w:r w:rsidRPr="003A1AF4">
        <w:rPr>
          <w:rFonts w:ascii="KaiTi" w:eastAsia="KaiTi" w:hint="eastAsia"/>
          <w:sz w:val="24"/>
          <w:szCs w:val="24"/>
        </w:rPr>
        <w:t>1</w:t>
      </w:r>
      <w:r w:rsidR="00AA1837">
        <w:rPr>
          <w:rFonts w:ascii="KaiTi" w:eastAsia="KaiTi" w:hint="eastAsia"/>
          <w:sz w:val="24"/>
          <w:szCs w:val="24"/>
        </w:rPr>
        <w:t>1</w:t>
      </w:r>
      <w:r w:rsidRPr="003A1AF4">
        <w:rPr>
          <w:rFonts w:ascii="KaiTi" w:eastAsia="KaiTi" w:hint="eastAsia"/>
          <w:b/>
          <w:sz w:val="24"/>
          <w:szCs w:val="24"/>
        </w:rPr>
        <w:t>日，日内瓦</w:t>
      </w:r>
    </w:p>
    <w:p w:rsidR="003A1AF4" w:rsidRPr="003A1AF4" w:rsidRDefault="003A1AF4" w:rsidP="003A1AF4"/>
    <w:p w:rsidR="003A1AF4" w:rsidRPr="003A1AF4" w:rsidRDefault="003A1AF4" w:rsidP="003A1AF4"/>
    <w:p w:rsidR="003A1AF4" w:rsidRPr="003A1AF4" w:rsidRDefault="003A1AF4" w:rsidP="003A1AF4"/>
    <w:p w:rsidR="003A1AF4" w:rsidRPr="003A1AF4" w:rsidRDefault="003A1AF4" w:rsidP="003A1AF4">
      <w:pPr>
        <w:rPr>
          <w:rFonts w:ascii="KaiTi" w:hAnsi="KaiTi"/>
          <w:b/>
          <w:sz w:val="24"/>
          <w:szCs w:val="24"/>
        </w:rPr>
      </w:pPr>
      <w:bookmarkStart w:id="3" w:name="TitleOfDoc"/>
      <w:bookmarkEnd w:id="3"/>
      <w:r w:rsidRPr="003A1AF4">
        <w:rPr>
          <w:rFonts w:ascii="KaiTi" w:eastAsia="KaiTi" w:hAnsi="KaiTi" w:hint="eastAsia"/>
          <w:bCs/>
          <w:color w:val="000000"/>
          <w:sz w:val="24"/>
          <w:szCs w:val="24"/>
        </w:rPr>
        <w:t>为执行《商标法新加坡条约》</w:t>
      </w:r>
      <w:r w:rsidR="003C43D3">
        <w:rPr>
          <w:rFonts w:ascii="KaiTi" w:eastAsia="KaiTi" w:hAnsi="KaiTi" w:hint="eastAsia"/>
          <w:bCs/>
          <w:color w:val="000000"/>
          <w:sz w:val="24"/>
          <w:szCs w:val="24"/>
        </w:rPr>
        <w:t>（</w:t>
      </w:r>
      <w:r w:rsidRPr="003A1AF4">
        <w:rPr>
          <w:rFonts w:ascii="KaiTi" w:eastAsia="KaiTi" w:hAnsi="KaiTi" w:hint="eastAsia"/>
          <w:bCs/>
          <w:color w:val="000000"/>
          <w:sz w:val="24"/>
          <w:szCs w:val="24"/>
        </w:rPr>
        <w:t>STLT</w:t>
      </w:r>
      <w:r w:rsidR="003C43D3">
        <w:rPr>
          <w:rFonts w:ascii="KaiTi" w:eastAsia="KaiTi" w:hAnsi="KaiTi" w:hint="eastAsia"/>
          <w:bCs/>
          <w:color w:val="000000"/>
          <w:sz w:val="24"/>
          <w:szCs w:val="24"/>
        </w:rPr>
        <w:t>）</w:t>
      </w:r>
      <w:r w:rsidRPr="003A1AF4">
        <w:rPr>
          <w:rFonts w:ascii="KaiTi" w:eastAsia="KaiTi" w:hAnsi="KaiTi" w:hint="eastAsia"/>
          <w:bCs/>
          <w:color w:val="000000"/>
          <w:sz w:val="24"/>
          <w:szCs w:val="24"/>
        </w:rPr>
        <w:t>提供援助</w:t>
      </w:r>
    </w:p>
    <w:p w:rsidR="003A1AF4" w:rsidRPr="003A1AF4" w:rsidRDefault="003A1AF4" w:rsidP="003A1AF4"/>
    <w:p w:rsidR="003A1AF4" w:rsidRPr="003A1AF4" w:rsidRDefault="003A1AF4" w:rsidP="003A1AF4">
      <w:pPr>
        <w:rPr>
          <w:rFonts w:ascii="KaiTi" w:hAnsi="KaiTi"/>
          <w:sz w:val="21"/>
          <w:szCs w:val="21"/>
        </w:rPr>
      </w:pPr>
      <w:bookmarkStart w:id="4" w:name="Prepared"/>
      <w:bookmarkEnd w:id="4"/>
      <w:r w:rsidRPr="003C43D3">
        <w:rPr>
          <w:rFonts w:ascii="KaiTi" w:eastAsia="KaiTi" w:hAnsi="KaiTi" w:hint="eastAsia"/>
          <w:sz w:val="21"/>
          <w:szCs w:val="21"/>
        </w:rPr>
        <w:t>国际局编拟的文件</w:t>
      </w:r>
    </w:p>
    <w:p w:rsidR="003A1AF4" w:rsidRPr="003A1AF4" w:rsidRDefault="003A1AF4" w:rsidP="003A1AF4"/>
    <w:p w:rsidR="003A1AF4" w:rsidRPr="003A1AF4" w:rsidRDefault="003A1AF4" w:rsidP="003A1AF4"/>
    <w:p w:rsidR="003A1AF4" w:rsidRPr="003A1AF4" w:rsidRDefault="003A1AF4" w:rsidP="003A1AF4"/>
    <w:p w:rsidR="003A1AF4" w:rsidRPr="003A1AF4" w:rsidRDefault="003A1AF4" w:rsidP="003A1AF4"/>
    <w:p w:rsidR="003A1AF4" w:rsidRPr="0047712E" w:rsidRDefault="003A1AF4" w:rsidP="003C43D3">
      <w:pPr>
        <w:keepNext/>
        <w:overflowPunct w:val="0"/>
        <w:spacing w:beforeLines="100" w:before="240" w:afterLines="50" w:after="120" w:line="340" w:lineRule="atLeast"/>
        <w:rPr>
          <w:rFonts w:ascii="SimHei" w:eastAsia="SimHei" w:hAnsi="SimHei"/>
          <w:bCs/>
          <w:sz w:val="21"/>
          <w:szCs w:val="21"/>
        </w:rPr>
      </w:pPr>
      <w:r w:rsidRPr="0047712E">
        <w:rPr>
          <w:rFonts w:ascii="SimHei" w:eastAsia="SimHei" w:hAnsi="SimHei" w:hint="eastAsia"/>
          <w:bCs/>
          <w:sz w:val="21"/>
          <w:szCs w:val="21"/>
        </w:rPr>
        <w:t>一、导　言</w:t>
      </w:r>
    </w:p>
    <w:p w:rsidR="003A1AF4" w:rsidRPr="0047712E" w:rsidRDefault="003A1AF4" w:rsidP="003C43D3">
      <w:pPr>
        <w:overflowPunct w:val="0"/>
        <w:spacing w:afterLines="50" w:after="120" w:line="340" w:lineRule="atLeast"/>
        <w:jc w:val="both"/>
        <w:rPr>
          <w:rFonts w:ascii="SimSun"/>
          <w:sz w:val="21"/>
          <w:szCs w:val="21"/>
        </w:rPr>
      </w:pPr>
      <w:r w:rsidRPr="0047712E">
        <w:rPr>
          <w:rFonts w:ascii="SimSun"/>
          <w:sz w:val="21"/>
          <w:szCs w:val="21"/>
        </w:rPr>
        <w:fldChar w:fldCharType="begin"/>
      </w:r>
      <w:r w:rsidRPr="0047712E">
        <w:rPr>
          <w:rFonts w:ascii="SimSun"/>
          <w:sz w:val="21"/>
          <w:szCs w:val="21"/>
        </w:rPr>
        <w:instrText xml:space="preserve"> AUTONUM  </w:instrText>
      </w:r>
      <w:r w:rsidRPr="0047712E">
        <w:rPr>
          <w:rFonts w:ascii="SimSun"/>
          <w:sz w:val="21"/>
          <w:szCs w:val="21"/>
        </w:rPr>
        <w:fldChar w:fldCharType="end"/>
      </w:r>
      <w:r w:rsidRPr="0047712E">
        <w:rPr>
          <w:rFonts w:ascii="SimSun" w:hint="eastAsia"/>
          <w:sz w:val="21"/>
          <w:szCs w:val="21"/>
        </w:rPr>
        <w:t>.</w:t>
      </w:r>
      <w:r w:rsidRPr="0047712E">
        <w:rPr>
          <w:rFonts w:ascii="SimSun"/>
          <w:sz w:val="21"/>
          <w:szCs w:val="21"/>
        </w:rPr>
        <w:tab/>
      </w:r>
      <w:r w:rsidRPr="0047712E">
        <w:rPr>
          <w:rFonts w:ascii="SimSun" w:hint="eastAsia"/>
          <w:sz w:val="21"/>
          <w:szCs w:val="21"/>
        </w:rPr>
        <w:t>2006年3月在新加坡举行的通过经修订的《商标法条约》的外交会议在其</w:t>
      </w:r>
      <w:proofErr w:type="gramStart"/>
      <w:r w:rsidRPr="0047712E">
        <w:rPr>
          <w:rFonts w:ascii="SimSun" w:hint="eastAsia"/>
          <w:sz w:val="21"/>
          <w:szCs w:val="21"/>
        </w:rPr>
        <w:t>《</w:t>
      </w:r>
      <w:proofErr w:type="gramEnd"/>
      <w:r w:rsidRPr="0047712E">
        <w:rPr>
          <w:rFonts w:ascii="SimSun" w:hint="eastAsia"/>
          <w:sz w:val="21"/>
          <w:szCs w:val="21"/>
        </w:rPr>
        <w:t>补充〈商标法新加坡条约〉</w:t>
      </w:r>
      <w:r w:rsidR="003C43D3">
        <w:rPr>
          <w:rFonts w:ascii="SimSun"/>
          <w:sz w:val="21"/>
          <w:szCs w:val="21"/>
        </w:rPr>
        <w:t>（</w:t>
      </w:r>
      <w:r w:rsidRPr="0047712E">
        <w:rPr>
          <w:rFonts w:ascii="SimSun" w:hint="eastAsia"/>
          <w:sz w:val="21"/>
          <w:szCs w:val="21"/>
        </w:rPr>
        <w:t>下称“</w:t>
      </w:r>
      <w:proofErr w:type="gramStart"/>
      <w:r w:rsidRPr="0047712E">
        <w:rPr>
          <w:rFonts w:ascii="SimSun" w:hint="eastAsia"/>
          <w:sz w:val="21"/>
          <w:szCs w:val="21"/>
        </w:rPr>
        <w:t>《</w:t>
      </w:r>
      <w:proofErr w:type="gramEnd"/>
      <w:r w:rsidRPr="0047712E">
        <w:rPr>
          <w:rFonts w:ascii="SimSun" w:hint="eastAsia"/>
          <w:sz w:val="21"/>
          <w:szCs w:val="21"/>
        </w:rPr>
        <w:t>新加坡条约》”</w:t>
      </w:r>
      <w:r w:rsidR="003C43D3">
        <w:rPr>
          <w:rFonts w:ascii="SimSun"/>
          <w:sz w:val="21"/>
          <w:szCs w:val="21"/>
        </w:rPr>
        <w:t>）</w:t>
      </w:r>
      <w:r w:rsidRPr="0047712E">
        <w:rPr>
          <w:rFonts w:ascii="SimSun" w:hint="eastAsia"/>
          <w:sz w:val="21"/>
          <w:szCs w:val="21"/>
        </w:rPr>
        <w:t>的决议</w:t>
      </w:r>
      <w:proofErr w:type="gramStart"/>
      <w:r w:rsidRPr="0047712E">
        <w:rPr>
          <w:rFonts w:ascii="SimSun" w:hint="eastAsia"/>
          <w:sz w:val="21"/>
          <w:szCs w:val="21"/>
        </w:rPr>
        <w:t>》</w:t>
      </w:r>
      <w:proofErr w:type="gramEnd"/>
      <w:r w:rsidRPr="0047712E">
        <w:rPr>
          <w:rFonts w:ascii="SimSun" w:hint="eastAsia"/>
          <w:sz w:val="21"/>
          <w:szCs w:val="21"/>
        </w:rPr>
        <w:t>中，要求新加坡条约大会在每一届例会上监测和评价与执行本条约有关的援助方面的进展以及执行本条约所带来的利益</w:t>
      </w:r>
      <w:r w:rsidR="003C43D3">
        <w:rPr>
          <w:rFonts w:ascii="SimSun"/>
          <w:sz w:val="21"/>
          <w:szCs w:val="21"/>
        </w:rPr>
        <w:t>（</w:t>
      </w:r>
      <w:r w:rsidRPr="0047712E">
        <w:rPr>
          <w:rFonts w:ascii="SimSun" w:hint="eastAsia"/>
          <w:sz w:val="21"/>
          <w:szCs w:val="21"/>
        </w:rPr>
        <w:t>《补充〈新加坡条约〉的决议》第</w:t>
      </w:r>
      <w:r w:rsidRPr="0047712E">
        <w:rPr>
          <w:rFonts w:ascii="SimSun"/>
          <w:sz w:val="21"/>
          <w:szCs w:val="21"/>
        </w:rPr>
        <w:t>8</w:t>
      </w:r>
      <w:r w:rsidRPr="0047712E">
        <w:rPr>
          <w:rFonts w:ascii="SimSun" w:hint="eastAsia"/>
          <w:sz w:val="21"/>
          <w:szCs w:val="21"/>
        </w:rPr>
        <w:t>段，由</w:t>
      </w:r>
      <w:r w:rsidR="00AA1837" w:rsidRPr="0047712E">
        <w:rPr>
          <w:rFonts w:ascii="SimSun" w:hint="eastAsia"/>
          <w:sz w:val="21"/>
          <w:szCs w:val="21"/>
        </w:rPr>
        <w:t>2006年3月</w:t>
      </w:r>
      <w:r w:rsidR="00AA1837" w:rsidRPr="0047712E">
        <w:rPr>
          <w:rFonts w:ascii="SimSun"/>
          <w:sz w:val="21"/>
          <w:szCs w:val="21"/>
        </w:rPr>
        <w:t>13</w:t>
      </w:r>
      <w:r w:rsidR="00AA1837" w:rsidRPr="0047712E">
        <w:rPr>
          <w:rFonts w:ascii="SimSun" w:hint="eastAsia"/>
          <w:sz w:val="21"/>
          <w:szCs w:val="21"/>
        </w:rPr>
        <w:t>日至</w:t>
      </w:r>
      <w:r w:rsidR="00AA1837" w:rsidRPr="0047712E">
        <w:rPr>
          <w:rFonts w:ascii="SimSun"/>
          <w:sz w:val="21"/>
          <w:szCs w:val="21"/>
        </w:rPr>
        <w:t>27</w:t>
      </w:r>
      <w:r w:rsidR="00AA1837" w:rsidRPr="0047712E">
        <w:rPr>
          <w:rFonts w:ascii="SimSun" w:hint="eastAsia"/>
          <w:sz w:val="21"/>
          <w:szCs w:val="21"/>
        </w:rPr>
        <w:t>日</w:t>
      </w:r>
      <w:r w:rsidR="00AA1837">
        <w:rPr>
          <w:rFonts w:ascii="SimSun" w:hint="eastAsia"/>
          <w:sz w:val="21"/>
          <w:szCs w:val="21"/>
        </w:rPr>
        <w:t>在</w:t>
      </w:r>
      <w:r w:rsidR="00AA1837" w:rsidRPr="0047712E">
        <w:rPr>
          <w:rFonts w:ascii="SimSun" w:hint="eastAsia"/>
          <w:sz w:val="21"/>
          <w:szCs w:val="21"/>
        </w:rPr>
        <w:t>新加坡</w:t>
      </w:r>
      <w:r w:rsidR="00AA1837">
        <w:rPr>
          <w:rFonts w:ascii="SimSun" w:hint="eastAsia"/>
          <w:sz w:val="21"/>
          <w:szCs w:val="21"/>
        </w:rPr>
        <w:t>举行的</w:t>
      </w:r>
      <w:r w:rsidRPr="0047712E">
        <w:rPr>
          <w:rFonts w:ascii="SimSun" w:hint="eastAsia"/>
          <w:sz w:val="21"/>
          <w:szCs w:val="21"/>
        </w:rPr>
        <w:t>通过经修订的《商标法条约》的外交会议通过</w:t>
      </w:r>
      <w:r w:rsidR="003C43D3">
        <w:rPr>
          <w:rFonts w:ascii="SimSun"/>
          <w:sz w:val="21"/>
          <w:szCs w:val="21"/>
        </w:rPr>
        <w:t>）</w:t>
      </w:r>
      <w:r w:rsidRPr="0047712E">
        <w:rPr>
          <w:rFonts w:ascii="SimSun" w:hint="eastAsia"/>
          <w:sz w:val="21"/>
          <w:szCs w:val="21"/>
        </w:rPr>
        <w:t>。</w:t>
      </w:r>
    </w:p>
    <w:p w:rsidR="003A1AF4" w:rsidRPr="0047712E" w:rsidRDefault="003A1AF4" w:rsidP="003C43D3">
      <w:pPr>
        <w:overflowPunct w:val="0"/>
        <w:spacing w:afterLines="50" w:after="120" w:line="340" w:lineRule="atLeast"/>
        <w:jc w:val="both"/>
        <w:rPr>
          <w:rFonts w:ascii="SimSun"/>
          <w:sz w:val="21"/>
          <w:szCs w:val="21"/>
        </w:rPr>
      </w:pPr>
      <w:r w:rsidRPr="0047712E">
        <w:rPr>
          <w:rFonts w:ascii="SimSun"/>
          <w:sz w:val="21"/>
          <w:szCs w:val="21"/>
        </w:rPr>
        <w:fldChar w:fldCharType="begin"/>
      </w:r>
      <w:r w:rsidRPr="0047712E">
        <w:rPr>
          <w:rFonts w:ascii="SimSun"/>
          <w:sz w:val="21"/>
          <w:szCs w:val="21"/>
        </w:rPr>
        <w:instrText xml:space="preserve"> AUTONUM  </w:instrText>
      </w:r>
      <w:r w:rsidRPr="0047712E">
        <w:rPr>
          <w:rFonts w:ascii="SimSun"/>
          <w:sz w:val="21"/>
          <w:szCs w:val="21"/>
        </w:rPr>
        <w:fldChar w:fldCharType="end"/>
      </w:r>
      <w:r w:rsidRPr="0047712E">
        <w:rPr>
          <w:rFonts w:ascii="SimSun" w:hint="eastAsia"/>
          <w:sz w:val="21"/>
          <w:szCs w:val="21"/>
        </w:rPr>
        <w:t>.</w:t>
      </w:r>
      <w:r w:rsidRPr="0047712E">
        <w:rPr>
          <w:rFonts w:ascii="SimSun"/>
          <w:sz w:val="21"/>
          <w:szCs w:val="21"/>
        </w:rPr>
        <w:tab/>
      </w:r>
      <w:r w:rsidRPr="0047712E">
        <w:rPr>
          <w:rFonts w:ascii="SimSun" w:hint="eastAsia"/>
          <w:sz w:val="21"/>
          <w:szCs w:val="21"/>
        </w:rPr>
        <w:t>在2009年9月</w:t>
      </w:r>
      <w:r w:rsidRPr="0047712E">
        <w:rPr>
          <w:rFonts w:ascii="SimSun"/>
          <w:sz w:val="21"/>
          <w:szCs w:val="21"/>
        </w:rPr>
        <w:t>22</w:t>
      </w:r>
      <w:r w:rsidRPr="0047712E">
        <w:rPr>
          <w:rFonts w:ascii="SimSun" w:hint="eastAsia"/>
          <w:sz w:val="21"/>
          <w:szCs w:val="21"/>
        </w:rPr>
        <w:t>日至10月</w:t>
      </w:r>
      <w:r w:rsidRPr="0047712E">
        <w:rPr>
          <w:rFonts w:ascii="SimSun"/>
          <w:sz w:val="21"/>
          <w:szCs w:val="21"/>
        </w:rPr>
        <w:t>1</w:t>
      </w:r>
      <w:r w:rsidRPr="0047712E">
        <w:rPr>
          <w:rFonts w:ascii="SimSun" w:hint="eastAsia"/>
          <w:sz w:val="21"/>
          <w:szCs w:val="21"/>
        </w:rPr>
        <w:t>日于日内瓦举行的第一</w:t>
      </w:r>
      <w:r w:rsidR="00AA1837">
        <w:rPr>
          <w:rFonts w:ascii="SimSun" w:hint="eastAsia"/>
          <w:sz w:val="21"/>
          <w:szCs w:val="21"/>
        </w:rPr>
        <w:t>次</w:t>
      </w:r>
      <w:r w:rsidRPr="0047712E">
        <w:rPr>
          <w:rFonts w:ascii="SimSun" w:hint="eastAsia"/>
          <w:sz w:val="21"/>
          <w:szCs w:val="21"/>
        </w:rPr>
        <w:t>例会上，新加坡条约大会商定，缔约方将向国际局通报与执行《新加坡条约》有关的任何技术援助活动的信息，国际局将对收到的信息进行汇</w:t>
      </w:r>
      <w:r>
        <w:rPr>
          <w:rFonts w:ascii="SimSun" w:hint="eastAsia"/>
          <w:sz w:val="21"/>
          <w:szCs w:val="21"/>
        </w:rPr>
        <w:t>总</w:t>
      </w:r>
      <w:r w:rsidRPr="0047712E">
        <w:rPr>
          <w:rFonts w:ascii="SimSun" w:hint="eastAsia"/>
          <w:sz w:val="21"/>
          <w:szCs w:val="21"/>
        </w:rPr>
        <w:t>，连同有关其自身开展的技术援助活动的一切信息，提交新加坡条约大会的下一</w:t>
      </w:r>
      <w:r w:rsidR="00AA1837">
        <w:rPr>
          <w:rFonts w:ascii="SimSun" w:hint="eastAsia"/>
          <w:sz w:val="21"/>
          <w:szCs w:val="21"/>
        </w:rPr>
        <w:t>次</w:t>
      </w:r>
      <w:r w:rsidRPr="0047712E">
        <w:rPr>
          <w:rFonts w:ascii="SimSun" w:hint="eastAsia"/>
          <w:sz w:val="21"/>
          <w:szCs w:val="21"/>
        </w:rPr>
        <w:t>例会</w:t>
      </w:r>
      <w:r w:rsidR="003C43D3">
        <w:rPr>
          <w:rFonts w:ascii="SimSun"/>
          <w:sz w:val="21"/>
          <w:szCs w:val="21"/>
        </w:rPr>
        <w:t>（</w:t>
      </w:r>
      <w:r w:rsidRPr="0047712E">
        <w:rPr>
          <w:rFonts w:ascii="SimSun" w:hint="eastAsia"/>
          <w:sz w:val="21"/>
          <w:szCs w:val="21"/>
        </w:rPr>
        <w:t>文件</w:t>
      </w:r>
      <w:r w:rsidRPr="0047712E">
        <w:rPr>
          <w:rFonts w:ascii="SimSun"/>
          <w:sz w:val="21"/>
          <w:szCs w:val="21"/>
        </w:rPr>
        <w:t>STLT/A/1/2</w:t>
      </w:r>
      <w:r w:rsidRPr="0047712E">
        <w:rPr>
          <w:rFonts w:ascii="SimSun" w:hint="eastAsia"/>
          <w:sz w:val="21"/>
          <w:szCs w:val="21"/>
        </w:rPr>
        <w:t>第</w:t>
      </w:r>
      <w:r w:rsidRPr="0047712E">
        <w:rPr>
          <w:rFonts w:ascii="SimSun"/>
          <w:sz w:val="21"/>
          <w:szCs w:val="21"/>
        </w:rPr>
        <w:t>4</w:t>
      </w:r>
      <w:r w:rsidRPr="0047712E">
        <w:rPr>
          <w:rFonts w:ascii="SimSun" w:hint="eastAsia"/>
          <w:sz w:val="21"/>
          <w:szCs w:val="21"/>
        </w:rPr>
        <w:t>段和文件</w:t>
      </w:r>
      <w:r w:rsidRPr="0047712E">
        <w:rPr>
          <w:rFonts w:ascii="SimSun"/>
          <w:sz w:val="21"/>
          <w:szCs w:val="21"/>
        </w:rPr>
        <w:t>STLT/A/1/4</w:t>
      </w:r>
      <w:r w:rsidRPr="0047712E">
        <w:rPr>
          <w:rFonts w:ascii="SimSun" w:hint="eastAsia"/>
          <w:sz w:val="21"/>
          <w:szCs w:val="21"/>
        </w:rPr>
        <w:t>第</w:t>
      </w:r>
      <w:r w:rsidRPr="0047712E">
        <w:rPr>
          <w:rFonts w:ascii="SimSun"/>
          <w:sz w:val="21"/>
          <w:szCs w:val="21"/>
        </w:rPr>
        <w:t>10</w:t>
      </w:r>
      <w:r w:rsidRPr="0047712E">
        <w:rPr>
          <w:rFonts w:ascii="SimSun" w:hint="eastAsia"/>
          <w:sz w:val="21"/>
          <w:szCs w:val="21"/>
        </w:rPr>
        <w:t>段</w:t>
      </w:r>
      <w:r w:rsidR="003C43D3">
        <w:rPr>
          <w:rFonts w:ascii="SimSun"/>
          <w:sz w:val="21"/>
          <w:szCs w:val="21"/>
        </w:rPr>
        <w:t>）</w:t>
      </w:r>
      <w:r w:rsidRPr="0047712E">
        <w:rPr>
          <w:rFonts w:ascii="SimSun" w:hint="eastAsia"/>
          <w:sz w:val="21"/>
          <w:szCs w:val="21"/>
        </w:rPr>
        <w:t>。</w:t>
      </w:r>
    </w:p>
    <w:p w:rsidR="003A1AF4" w:rsidRPr="0047712E" w:rsidRDefault="003A1AF4" w:rsidP="003C43D3">
      <w:pPr>
        <w:overflowPunct w:val="0"/>
        <w:spacing w:afterLines="50" w:after="120" w:line="340" w:lineRule="atLeast"/>
        <w:jc w:val="both"/>
        <w:rPr>
          <w:rFonts w:ascii="SimSun"/>
          <w:sz w:val="21"/>
          <w:szCs w:val="21"/>
        </w:rPr>
      </w:pPr>
      <w:r w:rsidRPr="0047712E">
        <w:rPr>
          <w:rFonts w:ascii="SimSun"/>
          <w:sz w:val="21"/>
          <w:szCs w:val="21"/>
        </w:rPr>
        <w:fldChar w:fldCharType="begin"/>
      </w:r>
      <w:r w:rsidRPr="0047712E">
        <w:rPr>
          <w:rFonts w:ascii="SimSun"/>
          <w:sz w:val="21"/>
          <w:szCs w:val="21"/>
        </w:rPr>
        <w:instrText xml:space="preserve"> AUTONUM  </w:instrText>
      </w:r>
      <w:r w:rsidRPr="0047712E">
        <w:rPr>
          <w:rFonts w:ascii="SimSun"/>
          <w:sz w:val="21"/>
          <w:szCs w:val="21"/>
        </w:rPr>
        <w:fldChar w:fldCharType="end"/>
      </w:r>
      <w:r w:rsidRPr="0047712E">
        <w:rPr>
          <w:rFonts w:ascii="SimSun" w:hint="eastAsia"/>
          <w:sz w:val="21"/>
          <w:szCs w:val="21"/>
        </w:rPr>
        <w:t>.</w:t>
      </w:r>
      <w:r w:rsidRPr="0047712E">
        <w:rPr>
          <w:rFonts w:ascii="SimSun"/>
          <w:sz w:val="21"/>
          <w:szCs w:val="21"/>
        </w:rPr>
        <w:tab/>
      </w:r>
      <w:r w:rsidRPr="0047712E">
        <w:rPr>
          <w:rFonts w:ascii="SimSun" w:hint="eastAsia"/>
          <w:sz w:val="21"/>
          <w:szCs w:val="21"/>
        </w:rPr>
        <w:t>因此，国际局</w:t>
      </w:r>
      <w:r>
        <w:rPr>
          <w:rFonts w:ascii="SimSun" w:hint="eastAsia"/>
          <w:sz w:val="21"/>
          <w:szCs w:val="21"/>
        </w:rPr>
        <w:t>已向</w:t>
      </w:r>
      <w:r w:rsidRPr="0047712E">
        <w:rPr>
          <w:rFonts w:ascii="SimSun" w:hint="eastAsia"/>
          <w:sz w:val="21"/>
          <w:szCs w:val="21"/>
        </w:rPr>
        <w:t>新加坡条约大会</w:t>
      </w:r>
      <w:r>
        <w:rPr>
          <w:rFonts w:ascii="SimSun" w:hint="eastAsia"/>
          <w:sz w:val="21"/>
          <w:szCs w:val="21"/>
        </w:rPr>
        <w:t>的每一</w:t>
      </w:r>
      <w:r w:rsidR="00AA1837">
        <w:rPr>
          <w:rFonts w:ascii="SimSun" w:hint="eastAsia"/>
          <w:sz w:val="21"/>
          <w:szCs w:val="21"/>
        </w:rPr>
        <w:t>次</w:t>
      </w:r>
      <w:r>
        <w:rPr>
          <w:rFonts w:ascii="SimSun" w:hint="eastAsia"/>
          <w:sz w:val="21"/>
          <w:szCs w:val="21"/>
        </w:rPr>
        <w:t>例会提交关于</w:t>
      </w:r>
      <w:r w:rsidRPr="0047712E">
        <w:rPr>
          <w:rFonts w:ascii="SimSun" w:hint="eastAsia"/>
          <w:sz w:val="21"/>
          <w:szCs w:val="21"/>
        </w:rPr>
        <w:t>为执行条约提供援助的</w:t>
      </w:r>
      <w:r>
        <w:rPr>
          <w:rFonts w:ascii="SimSun" w:hint="eastAsia"/>
          <w:sz w:val="21"/>
          <w:szCs w:val="21"/>
        </w:rPr>
        <w:t>报告</w:t>
      </w:r>
      <w:r w:rsidR="00AA1837">
        <w:rPr>
          <w:rFonts w:ascii="SimSun" w:hint="eastAsia"/>
          <w:sz w:val="21"/>
          <w:szCs w:val="21"/>
        </w:rPr>
        <w:t>供其审议</w:t>
      </w:r>
      <w:r>
        <w:rPr>
          <w:rFonts w:ascii="SimSun" w:hint="eastAsia"/>
          <w:sz w:val="21"/>
          <w:szCs w:val="21"/>
        </w:rPr>
        <w:t>。</w:t>
      </w:r>
      <w:r w:rsidRPr="0047712E">
        <w:rPr>
          <w:rFonts w:ascii="SimSun" w:hint="eastAsia"/>
          <w:sz w:val="21"/>
          <w:szCs w:val="21"/>
        </w:rPr>
        <w:t>本文件中</w:t>
      </w:r>
      <w:r>
        <w:rPr>
          <w:rFonts w:ascii="SimSun" w:hint="eastAsia"/>
          <w:sz w:val="21"/>
          <w:szCs w:val="21"/>
        </w:rPr>
        <w:t>所</w:t>
      </w:r>
      <w:r w:rsidRPr="0047712E">
        <w:rPr>
          <w:rFonts w:ascii="SimSun" w:hint="eastAsia"/>
          <w:sz w:val="21"/>
          <w:szCs w:val="21"/>
        </w:rPr>
        <w:t>载</w:t>
      </w:r>
      <w:r>
        <w:rPr>
          <w:rFonts w:ascii="SimSun" w:hint="eastAsia"/>
          <w:sz w:val="21"/>
          <w:szCs w:val="21"/>
        </w:rPr>
        <w:t>的报告涵盖</w:t>
      </w:r>
      <w:r w:rsidRPr="0047712E">
        <w:rPr>
          <w:rFonts w:ascii="SimSun" w:hint="eastAsia"/>
          <w:sz w:val="21"/>
          <w:szCs w:val="21"/>
        </w:rPr>
        <w:t>201</w:t>
      </w:r>
      <w:r w:rsidR="00D8721B">
        <w:rPr>
          <w:rFonts w:ascii="SimSun" w:hint="eastAsia"/>
          <w:sz w:val="21"/>
          <w:szCs w:val="21"/>
        </w:rPr>
        <w:t>5</w:t>
      </w:r>
      <w:r w:rsidRPr="0047712E">
        <w:rPr>
          <w:rFonts w:ascii="SimSun" w:hint="eastAsia"/>
          <w:sz w:val="21"/>
          <w:szCs w:val="21"/>
        </w:rPr>
        <w:t>年</w:t>
      </w:r>
      <w:r w:rsidR="00D8721B">
        <w:rPr>
          <w:rFonts w:ascii="SimSun" w:hint="eastAsia"/>
          <w:sz w:val="21"/>
          <w:szCs w:val="21"/>
        </w:rPr>
        <w:t>6</w:t>
      </w:r>
      <w:r w:rsidRPr="0047712E">
        <w:rPr>
          <w:rFonts w:ascii="SimSun" w:hint="eastAsia"/>
          <w:sz w:val="21"/>
          <w:szCs w:val="21"/>
        </w:rPr>
        <w:t>月至201</w:t>
      </w:r>
      <w:r w:rsidR="00D8721B">
        <w:rPr>
          <w:rFonts w:ascii="SimSun" w:hint="eastAsia"/>
          <w:sz w:val="21"/>
          <w:szCs w:val="21"/>
        </w:rPr>
        <w:t>7</w:t>
      </w:r>
      <w:r w:rsidRPr="0047712E">
        <w:rPr>
          <w:rFonts w:ascii="SimSun" w:hint="eastAsia"/>
          <w:sz w:val="21"/>
          <w:szCs w:val="21"/>
        </w:rPr>
        <w:t>年</w:t>
      </w:r>
      <w:r>
        <w:rPr>
          <w:rFonts w:ascii="SimSun" w:hint="eastAsia"/>
          <w:sz w:val="21"/>
          <w:szCs w:val="21"/>
        </w:rPr>
        <w:t>5</w:t>
      </w:r>
      <w:r w:rsidRPr="0047712E">
        <w:rPr>
          <w:rFonts w:ascii="SimSun" w:hint="eastAsia"/>
          <w:sz w:val="21"/>
          <w:szCs w:val="21"/>
        </w:rPr>
        <w:t>月。</w:t>
      </w:r>
      <w:r>
        <w:rPr>
          <w:rFonts w:ascii="SimSun" w:hint="eastAsia"/>
          <w:sz w:val="21"/>
          <w:szCs w:val="21"/>
        </w:rPr>
        <w:t>活动</w:t>
      </w:r>
      <w:r w:rsidRPr="0047712E">
        <w:rPr>
          <w:rFonts w:ascii="SimSun" w:hint="eastAsia"/>
          <w:sz w:val="21"/>
          <w:szCs w:val="21"/>
        </w:rPr>
        <w:t>分为两大类，即建立执行本条约所需法律框架方面的援助，以及与宣传、教育和提高认识有关的活动和修改行政做法与程序方面的援助。</w:t>
      </w:r>
    </w:p>
    <w:p w:rsidR="003A1AF4" w:rsidRPr="0047712E" w:rsidRDefault="003A1AF4" w:rsidP="003A1AF4">
      <w:pPr>
        <w:keepNext/>
        <w:overflowPunct w:val="0"/>
        <w:spacing w:beforeLines="100" w:before="240" w:afterLines="50" w:after="120" w:line="340" w:lineRule="atLeast"/>
        <w:rPr>
          <w:rFonts w:ascii="SimHei" w:eastAsia="SimHei" w:hAnsi="SimHei"/>
          <w:bCs/>
          <w:sz w:val="21"/>
          <w:szCs w:val="21"/>
        </w:rPr>
      </w:pPr>
      <w:r w:rsidRPr="0047712E">
        <w:rPr>
          <w:rFonts w:ascii="SimHei" w:eastAsia="SimHei" w:hAnsi="SimHei" w:hint="eastAsia"/>
          <w:bCs/>
          <w:sz w:val="21"/>
          <w:szCs w:val="21"/>
        </w:rPr>
        <w:lastRenderedPageBreak/>
        <w:t>二、建立执行本条约所需法律框架方面的援助</w:t>
      </w:r>
    </w:p>
    <w:p w:rsidR="003A1AF4" w:rsidRPr="0047712E" w:rsidRDefault="003A1AF4" w:rsidP="003C43D3">
      <w:pPr>
        <w:overflowPunct w:val="0"/>
        <w:spacing w:afterLines="50" w:after="120" w:line="340" w:lineRule="atLeast"/>
        <w:jc w:val="both"/>
        <w:rPr>
          <w:rFonts w:ascii="SimSun"/>
          <w:sz w:val="21"/>
          <w:szCs w:val="21"/>
        </w:rPr>
      </w:pPr>
      <w:r w:rsidRPr="0047712E">
        <w:rPr>
          <w:rFonts w:ascii="SimSun"/>
          <w:sz w:val="21"/>
          <w:szCs w:val="21"/>
        </w:rPr>
        <w:fldChar w:fldCharType="begin"/>
      </w:r>
      <w:r w:rsidRPr="0047712E">
        <w:rPr>
          <w:rFonts w:ascii="SimSun"/>
          <w:sz w:val="21"/>
          <w:szCs w:val="21"/>
        </w:rPr>
        <w:instrText xml:space="preserve"> AUTONUM  </w:instrText>
      </w:r>
      <w:r w:rsidRPr="0047712E">
        <w:rPr>
          <w:rFonts w:ascii="SimSun"/>
          <w:sz w:val="21"/>
          <w:szCs w:val="21"/>
        </w:rPr>
        <w:fldChar w:fldCharType="end"/>
      </w:r>
      <w:r w:rsidRPr="0047712E">
        <w:rPr>
          <w:rFonts w:ascii="SimSun" w:hint="eastAsia"/>
          <w:sz w:val="21"/>
          <w:szCs w:val="21"/>
        </w:rPr>
        <w:t>.</w:t>
      </w:r>
      <w:r w:rsidRPr="0047712E">
        <w:rPr>
          <w:rFonts w:ascii="SimSun"/>
          <w:sz w:val="21"/>
          <w:szCs w:val="21"/>
        </w:rPr>
        <w:tab/>
      </w:r>
      <w:r w:rsidRPr="0047712E">
        <w:rPr>
          <w:rFonts w:ascii="SimSun" w:hint="eastAsia"/>
          <w:sz w:val="21"/>
          <w:szCs w:val="21"/>
        </w:rPr>
        <w:t>各项活动按受援国</w:t>
      </w:r>
      <w:r w:rsidR="00D8721B">
        <w:rPr>
          <w:rFonts w:ascii="SimSun" w:hint="eastAsia"/>
          <w:sz w:val="21"/>
          <w:szCs w:val="21"/>
        </w:rPr>
        <w:t>/地区</w:t>
      </w:r>
      <w:r w:rsidRPr="0047712E">
        <w:rPr>
          <w:rFonts w:ascii="SimSun" w:hint="eastAsia"/>
          <w:sz w:val="21"/>
          <w:szCs w:val="21"/>
        </w:rPr>
        <w:t>英文国名的字母顺序排列。所有提出请求的国家</w:t>
      </w:r>
      <w:r w:rsidR="00D8721B">
        <w:rPr>
          <w:rFonts w:ascii="SimSun" w:hint="eastAsia"/>
          <w:sz w:val="21"/>
          <w:szCs w:val="21"/>
        </w:rPr>
        <w:t>/地区</w:t>
      </w:r>
      <w:r w:rsidRPr="0047712E">
        <w:rPr>
          <w:rFonts w:ascii="SimSun" w:hint="eastAsia"/>
          <w:sz w:val="21"/>
          <w:szCs w:val="21"/>
        </w:rPr>
        <w:t>均收到了立法咨询和评论意见，不论这些国家是否处于加入或批准《新加坡条约》的程序中。所提供的法律咨询一般为概况性，涉及商标法的各个方面，以及与执行或未来执行《新加坡条约》有关的各种问题：</w:t>
      </w:r>
    </w:p>
    <w:p w:rsidR="00D91F90" w:rsidRPr="003C43D3" w:rsidRDefault="00391E96"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sz w:val="21"/>
        </w:rPr>
        <w:t>阿尔巴尼亚</w:t>
      </w:r>
      <w:r w:rsidR="00645380">
        <w:rPr>
          <w:rFonts w:ascii="SimSun" w:hAnsi="SimSun"/>
          <w:sz w:val="21"/>
        </w:rPr>
        <w:t>：</w:t>
      </w:r>
      <w:r w:rsidR="008E784D" w:rsidRPr="002836D8">
        <w:rPr>
          <w:rFonts w:ascii="SimSun"/>
          <w:sz w:val="21"/>
        </w:rPr>
        <w:t>201</w:t>
      </w:r>
      <w:r w:rsidR="008E784D">
        <w:rPr>
          <w:rFonts w:ascii="SimSun" w:hint="eastAsia"/>
          <w:sz w:val="21"/>
        </w:rPr>
        <w:t>6年6月14日对《工业产权法》草案提出评论意见；</w:t>
      </w:r>
    </w:p>
    <w:p w:rsidR="002B335E" w:rsidRPr="003C43D3" w:rsidRDefault="00391E96"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sz w:val="21"/>
        </w:rPr>
        <w:t>巴巴多斯</w:t>
      </w:r>
      <w:r w:rsidR="00645380">
        <w:rPr>
          <w:rFonts w:ascii="SimSun" w:hAnsi="SimSun"/>
          <w:sz w:val="21"/>
        </w:rPr>
        <w:t>：</w:t>
      </w:r>
      <w:r w:rsidR="008E784D" w:rsidRPr="002836D8">
        <w:rPr>
          <w:rFonts w:ascii="SimSun"/>
          <w:sz w:val="21"/>
        </w:rPr>
        <w:t>201</w:t>
      </w:r>
      <w:r w:rsidR="008E784D">
        <w:rPr>
          <w:rFonts w:ascii="SimSun" w:hint="eastAsia"/>
          <w:sz w:val="21"/>
        </w:rPr>
        <w:t>6年3月22日对经修正的第319章《商标法》的商标相关条款和1984年《商标条例》提出评论意见；</w:t>
      </w:r>
    </w:p>
    <w:p w:rsidR="003044D7" w:rsidRPr="003C43D3" w:rsidRDefault="00391E96"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sz w:val="21"/>
        </w:rPr>
        <w:t>不丹</w:t>
      </w:r>
      <w:r w:rsidR="00645380">
        <w:rPr>
          <w:rFonts w:ascii="SimSun" w:hAnsi="SimSun"/>
          <w:sz w:val="21"/>
        </w:rPr>
        <w:t>：</w:t>
      </w:r>
      <w:r w:rsidR="008E784D" w:rsidRPr="002836D8">
        <w:rPr>
          <w:rFonts w:ascii="SimSun"/>
          <w:sz w:val="21"/>
        </w:rPr>
        <w:t>201</w:t>
      </w:r>
      <w:r w:rsidR="008E784D">
        <w:rPr>
          <w:rFonts w:ascii="SimSun" w:hint="eastAsia"/>
          <w:sz w:val="21"/>
        </w:rPr>
        <w:t>5年7月10日对2001年《工业产权法》商标相关条款的适用提出评论意见；</w:t>
      </w:r>
    </w:p>
    <w:p w:rsidR="008F4582" w:rsidRPr="003C43D3" w:rsidRDefault="00391E96"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sz w:val="21"/>
        </w:rPr>
        <w:t>柬埔寨</w:t>
      </w:r>
      <w:r w:rsidR="00645380">
        <w:rPr>
          <w:rFonts w:ascii="SimSun" w:hAnsi="SimSun"/>
          <w:sz w:val="21"/>
        </w:rPr>
        <w:t>：</w:t>
      </w:r>
      <w:r w:rsidR="004D5D16" w:rsidRPr="003C43D3">
        <w:rPr>
          <w:rFonts w:ascii="SimSun" w:hAnsi="SimSun"/>
          <w:sz w:val="21"/>
        </w:rPr>
        <w:t>201</w:t>
      </w:r>
      <w:r w:rsidR="004D5D16" w:rsidRPr="003C43D3">
        <w:rPr>
          <w:rFonts w:ascii="SimSun" w:hAnsi="SimSun" w:hint="eastAsia"/>
          <w:sz w:val="21"/>
        </w:rPr>
        <w:t>6</w:t>
      </w:r>
      <w:r w:rsidR="004D5D16">
        <w:rPr>
          <w:rFonts w:ascii="SimSun" w:hint="eastAsia"/>
          <w:sz w:val="21"/>
        </w:rPr>
        <w:t>年6月15日和20日对2002年《商标、商业名称和不正当竞争行为法》的商标相关条款提出评论意见；</w:t>
      </w:r>
    </w:p>
    <w:p w:rsidR="006626CC" w:rsidRPr="003C43D3" w:rsidRDefault="00391E96"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sz w:val="21"/>
        </w:rPr>
        <w:t>库拉索</w:t>
      </w:r>
      <w:r w:rsidR="00645380">
        <w:rPr>
          <w:rFonts w:ascii="SimSun" w:hAnsi="SimSun"/>
          <w:sz w:val="21"/>
        </w:rPr>
        <w:t>：</w:t>
      </w:r>
      <w:r w:rsidR="004D5D16" w:rsidRPr="002836D8">
        <w:rPr>
          <w:rFonts w:ascii="SimSun"/>
          <w:sz w:val="21"/>
        </w:rPr>
        <w:t>201</w:t>
      </w:r>
      <w:r w:rsidR="004D5D16">
        <w:rPr>
          <w:rFonts w:ascii="SimSun" w:hint="eastAsia"/>
          <w:sz w:val="21"/>
        </w:rPr>
        <w:t>5年10月9日对</w:t>
      </w:r>
      <w:r w:rsidR="00645380">
        <w:rPr>
          <w:rFonts w:ascii="SimSun" w:hint="eastAsia"/>
          <w:sz w:val="21"/>
        </w:rPr>
        <w:t>《新加坡条约》</w:t>
      </w:r>
      <w:r w:rsidR="004D5D16">
        <w:rPr>
          <w:rFonts w:ascii="SimSun" w:hint="eastAsia"/>
          <w:sz w:val="21"/>
        </w:rPr>
        <w:t>的实施提出评论意见，</w:t>
      </w:r>
      <w:r w:rsidR="00645380">
        <w:rPr>
          <w:rFonts w:ascii="SimSun" w:hint="eastAsia"/>
          <w:sz w:val="21"/>
        </w:rPr>
        <w:t>《新加坡条约》</w:t>
      </w:r>
      <w:r w:rsidR="004D5D16">
        <w:rPr>
          <w:rFonts w:ascii="SimSun" w:hint="eastAsia"/>
          <w:sz w:val="21"/>
        </w:rPr>
        <w:t>是根据2014年荷兰王国加入</w:t>
      </w:r>
      <w:r w:rsidR="00645380">
        <w:rPr>
          <w:rFonts w:ascii="SimSun" w:hint="eastAsia"/>
          <w:sz w:val="21"/>
        </w:rPr>
        <w:t>《新加坡条约》</w:t>
      </w:r>
      <w:r w:rsidR="004D5D16">
        <w:rPr>
          <w:rFonts w:ascii="SimSun" w:hint="eastAsia"/>
          <w:sz w:val="21"/>
        </w:rPr>
        <w:t>时所</w:t>
      </w:r>
      <w:proofErr w:type="gramStart"/>
      <w:r w:rsidR="004D5D16">
        <w:rPr>
          <w:rFonts w:ascii="SimSun" w:hint="eastAsia"/>
          <w:sz w:val="21"/>
        </w:rPr>
        <w:t>作声</w:t>
      </w:r>
      <w:proofErr w:type="gramEnd"/>
      <w:r w:rsidR="004D5D16">
        <w:rPr>
          <w:rFonts w:ascii="SimSun" w:hint="eastAsia"/>
          <w:sz w:val="21"/>
        </w:rPr>
        <w:t>明适用于</w:t>
      </w:r>
      <w:r w:rsidR="004D5D16" w:rsidRPr="003C43D3">
        <w:rPr>
          <w:rFonts w:ascii="SimSun" w:hAnsi="SimSun"/>
          <w:sz w:val="21"/>
        </w:rPr>
        <w:t>库拉索</w:t>
      </w:r>
      <w:r w:rsidR="004D5D16" w:rsidRPr="003C43D3">
        <w:rPr>
          <w:rFonts w:ascii="SimSun" w:hAnsi="SimSun" w:hint="eastAsia"/>
          <w:sz w:val="21"/>
        </w:rPr>
        <w:t>的</w:t>
      </w:r>
      <w:r w:rsidR="004D5D16">
        <w:rPr>
          <w:rFonts w:ascii="SimSun" w:hint="eastAsia"/>
          <w:sz w:val="21"/>
        </w:rPr>
        <w:t>；</w:t>
      </w:r>
    </w:p>
    <w:p w:rsidR="00592CF1" w:rsidRPr="003C43D3" w:rsidRDefault="00391E96"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sz w:val="21"/>
        </w:rPr>
        <w:t>朝鲜民主主义人民共和国</w:t>
      </w:r>
      <w:r w:rsidR="00645380">
        <w:rPr>
          <w:rFonts w:ascii="SimSun" w:hAnsi="SimSun"/>
          <w:sz w:val="21"/>
        </w:rPr>
        <w:t>：</w:t>
      </w:r>
      <w:r w:rsidR="004D5D16" w:rsidRPr="002836D8">
        <w:rPr>
          <w:rFonts w:ascii="SimSun"/>
          <w:sz w:val="21"/>
        </w:rPr>
        <w:t>201</w:t>
      </w:r>
      <w:r w:rsidR="004D5D16">
        <w:rPr>
          <w:rFonts w:ascii="SimSun" w:hint="eastAsia"/>
          <w:sz w:val="21"/>
        </w:rPr>
        <w:t>5年11月23日对《</w:t>
      </w:r>
      <w:r w:rsidR="00AA1837">
        <w:rPr>
          <w:rFonts w:ascii="SimSun" w:hint="eastAsia"/>
          <w:sz w:val="21"/>
        </w:rPr>
        <w:t>商标法</w:t>
      </w:r>
      <w:r w:rsidR="004D5D16">
        <w:rPr>
          <w:rFonts w:ascii="SimSun" w:hint="eastAsia"/>
          <w:sz w:val="21"/>
        </w:rPr>
        <w:t>新加坡条约》的</w:t>
      </w:r>
      <w:r w:rsidR="00645380">
        <w:rPr>
          <w:rFonts w:ascii="SimSun" w:hint="eastAsia"/>
          <w:sz w:val="21"/>
        </w:rPr>
        <w:t>适</w:t>
      </w:r>
      <w:r w:rsidR="004D5D16">
        <w:rPr>
          <w:rFonts w:ascii="SimSun" w:hint="eastAsia"/>
          <w:sz w:val="21"/>
        </w:rPr>
        <w:t>用提出咨询意见；</w:t>
      </w:r>
    </w:p>
    <w:p w:rsidR="002B335E" w:rsidRPr="003C43D3" w:rsidRDefault="00391E96"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sz w:val="21"/>
        </w:rPr>
        <w:t>厄瓜多尔</w:t>
      </w:r>
      <w:r w:rsidR="00645380">
        <w:rPr>
          <w:rFonts w:ascii="SimSun" w:hAnsi="SimSun"/>
          <w:sz w:val="21"/>
        </w:rPr>
        <w:t>：</w:t>
      </w:r>
      <w:r w:rsidR="004D5D16" w:rsidRPr="002836D8">
        <w:rPr>
          <w:rFonts w:ascii="SimSun"/>
          <w:sz w:val="21"/>
        </w:rPr>
        <w:t>201</w:t>
      </w:r>
      <w:r w:rsidR="004D5D16">
        <w:rPr>
          <w:rFonts w:ascii="SimSun" w:hint="eastAsia"/>
          <w:sz w:val="21"/>
        </w:rPr>
        <w:t>7年1月20</w:t>
      </w:r>
      <w:r w:rsidR="00AA1837">
        <w:rPr>
          <w:rFonts w:ascii="SimSun" w:hint="eastAsia"/>
          <w:sz w:val="21"/>
        </w:rPr>
        <w:t>日</w:t>
      </w:r>
      <w:r w:rsidR="004D5D16">
        <w:rPr>
          <w:rFonts w:ascii="SimSun" w:hint="eastAsia"/>
          <w:sz w:val="21"/>
        </w:rPr>
        <w:t>对《条例》中关于在注册申请中说明商标类型的条款提出评论意见；</w:t>
      </w:r>
    </w:p>
    <w:p w:rsidR="000D425A" w:rsidRPr="003C43D3" w:rsidRDefault="00391E96"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sz w:val="21"/>
        </w:rPr>
        <w:t>哈萨克斯坦</w:t>
      </w:r>
      <w:r w:rsidR="00645380">
        <w:rPr>
          <w:rFonts w:ascii="SimSun" w:hAnsi="SimSun"/>
          <w:sz w:val="21"/>
        </w:rPr>
        <w:t>：</w:t>
      </w:r>
      <w:r w:rsidR="004D5D16" w:rsidRPr="002836D8">
        <w:rPr>
          <w:rFonts w:ascii="SimSun"/>
          <w:sz w:val="21"/>
        </w:rPr>
        <w:t>201</w:t>
      </w:r>
      <w:r w:rsidR="004D5D16">
        <w:rPr>
          <w:rFonts w:ascii="SimSun" w:hint="eastAsia"/>
          <w:sz w:val="21"/>
        </w:rPr>
        <w:t>5年6月1日就向</w:t>
      </w:r>
      <w:r w:rsidR="00645380">
        <w:rPr>
          <w:rFonts w:ascii="SimSun" w:hint="eastAsia"/>
          <w:sz w:val="21"/>
        </w:rPr>
        <w:t>《新加坡条约》</w:t>
      </w:r>
      <w:r w:rsidR="004D5D16">
        <w:rPr>
          <w:rFonts w:ascii="SimSun" w:hint="eastAsia"/>
          <w:sz w:val="21"/>
        </w:rPr>
        <w:t>缔约方国家局提交申请和请求的程序提出咨询意见；</w:t>
      </w:r>
    </w:p>
    <w:p w:rsidR="006626CC" w:rsidRPr="003C43D3" w:rsidRDefault="00391E96"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sz w:val="21"/>
        </w:rPr>
        <w:t>马尔代夫</w:t>
      </w:r>
      <w:r w:rsidR="00645380">
        <w:rPr>
          <w:rFonts w:ascii="SimSun" w:hAnsi="SimSun"/>
          <w:sz w:val="21"/>
        </w:rPr>
        <w:t>：</w:t>
      </w:r>
      <w:r w:rsidR="004D5D16" w:rsidRPr="002836D8">
        <w:rPr>
          <w:rFonts w:ascii="SimSun"/>
          <w:sz w:val="21"/>
        </w:rPr>
        <w:t>201</w:t>
      </w:r>
      <w:r w:rsidR="004D5D16">
        <w:rPr>
          <w:rFonts w:ascii="SimSun" w:hint="eastAsia"/>
          <w:sz w:val="21"/>
        </w:rPr>
        <w:t>6年8月15日就《商标条例》的编写，包括符合</w:t>
      </w:r>
      <w:r w:rsidR="00645380">
        <w:rPr>
          <w:rFonts w:ascii="SimSun" w:hint="eastAsia"/>
          <w:sz w:val="21"/>
        </w:rPr>
        <w:t>《新加坡条约》</w:t>
      </w:r>
      <w:r w:rsidR="004D5D16">
        <w:rPr>
          <w:rFonts w:ascii="SimSun" w:hint="eastAsia"/>
          <w:sz w:val="21"/>
        </w:rPr>
        <w:t>的</w:t>
      </w:r>
      <w:proofErr w:type="gramStart"/>
      <w:r w:rsidR="00AA1837">
        <w:rPr>
          <w:rFonts w:ascii="SimSun" w:hint="eastAsia"/>
          <w:sz w:val="21"/>
        </w:rPr>
        <w:t>主管局</w:t>
      </w:r>
      <w:r w:rsidR="004D5D16">
        <w:rPr>
          <w:rFonts w:ascii="SimSun" w:hint="eastAsia"/>
          <w:sz w:val="21"/>
        </w:rPr>
        <w:t>书式</w:t>
      </w:r>
      <w:proofErr w:type="gramEnd"/>
      <w:r w:rsidR="004D5D16">
        <w:rPr>
          <w:rFonts w:ascii="SimSun" w:hint="eastAsia"/>
          <w:sz w:val="21"/>
        </w:rPr>
        <w:t>提出咨询意见；</w:t>
      </w:r>
    </w:p>
    <w:p w:rsidR="00E63D12" w:rsidRPr="003C43D3" w:rsidRDefault="00391E96"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sz w:val="21"/>
        </w:rPr>
        <w:t>毛里求斯</w:t>
      </w:r>
      <w:r w:rsidR="00645380">
        <w:rPr>
          <w:rFonts w:ascii="SimSun" w:hAnsi="SimSun"/>
          <w:sz w:val="21"/>
        </w:rPr>
        <w:t>：</w:t>
      </w:r>
      <w:r w:rsidR="004D5D16" w:rsidRPr="002836D8">
        <w:rPr>
          <w:rFonts w:ascii="SimSun"/>
          <w:sz w:val="21"/>
        </w:rPr>
        <w:t>201</w:t>
      </w:r>
      <w:r w:rsidR="004D5D16">
        <w:rPr>
          <w:rFonts w:ascii="SimSun" w:hint="eastAsia"/>
          <w:sz w:val="21"/>
        </w:rPr>
        <w:t>7年1月20日对2016年《工业产权法案》草案的部分条款提出咨询意</w:t>
      </w:r>
      <w:r w:rsidR="00645380">
        <w:rPr>
          <w:rFonts w:ascii="SimSun"/>
          <w:sz w:val="21"/>
        </w:rPr>
        <w:t>‍</w:t>
      </w:r>
      <w:r w:rsidR="004D5D16">
        <w:rPr>
          <w:rFonts w:ascii="SimSun" w:hint="eastAsia"/>
          <w:sz w:val="21"/>
        </w:rPr>
        <w:t>见；</w:t>
      </w:r>
    </w:p>
    <w:p w:rsidR="00E63D12" w:rsidRPr="003C43D3" w:rsidRDefault="00391E96"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sz w:val="21"/>
        </w:rPr>
        <w:t>南非</w:t>
      </w:r>
      <w:r w:rsidR="00645380">
        <w:rPr>
          <w:rFonts w:ascii="SimSun" w:hAnsi="SimSun"/>
          <w:sz w:val="21"/>
        </w:rPr>
        <w:t>：</w:t>
      </w:r>
      <w:r w:rsidR="004D5D16" w:rsidRPr="002836D8">
        <w:rPr>
          <w:rFonts w:ascii="SimSun"/>
          <w:sz w:val="21"/>
        </w:rPr>
        <w:t>201</w:t>
      </w:r>
      <w:r w:rsidR="004D5D16">
        <w:rPr>
          <w:rFonts w:ascii="SimSun" w:hint="eastAsia"/>
          <w:sz w:val="21"/>
        </w:rPr>
        <w:t>7年1月19日就</w:t>
      </w:r>
      <w:r w:rsidR="00645380">
        <w:rPr>
          <w:rFonts w:ascii="SimSun" w:hint="eastAsia"/>
          <w:sz w:val="21"/>
        </w:rPr>
        <w:t>关于</w:t>
      </w:r>
      <w:r w:rsidR="004D5D16" w:rsidRPr="003C43D3">
        <w:rPr>
          <w:rFonts w:ascii="SimSun" w:hAnsi="SimSun" w:hint="eastAsia"/>
          <w:sz w:val="21"/>
        </w:rPr>
        <w:t>时限</w:t>
      </w:r>
      <w:r w:rsidR="004D5D16">
        <w:rPr>
          <w:rFonts w:ascii="SimSun" w:hint="eastAsia"/>
          <w:sz w:val="21"/>
        </w:rPr>
        <w:t>延长</w:t>
      </w:r>
      <w:r w:rsidR="00645380">
        <w:rPr>
          <w:rFonts w:ascii="SimSun" w:hint="eastAsia"/>
          <w:sz w:val="21"/>
        </w:rPr>
        <w:t>的</w:t>
      </w:r>
      <w:r w:rsidR="004D5D16">
        <w:rPr>
          <w:rFonts w:ascii="SimSun" w:hint="eastAsia"/>
          <w:sz w:val="21"/>
        </w:rPr>
        <w:t>条款提出咨询意见；</w:t>
      </w:r>
    </w:p>
    <w:p w:rsidR="00956E84" w:rsidRPr="003C43D3" w:rsidRDefault="00391E96"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sz w:val="21"/>
        </w:rPr>
        <w:t>汤加</w:t>
      </w:r>
      <w:r w:rsidR="00645380">
        <w:rPr>
          <w:rFonts w:ascii="SimSun" w:hAnsi="SimSun"/>
          <w:sz w:val="21"/>
        </w:rPr>
        <w:t>：</w:t>
      </w:r>
      <w:r w:rsidR="004D5D16" w:rsidRPr="002836D8">
        <w:rPr>
          <w:rFonts w:ascii="SimSun"/>
          <w:sz w:val="21"/>
        </w:rPr>
        <w:t>201</w:t>
      </w:r>
      <w:r w:rsidR="004D5D16">
        <w:rPr>
          <w:rFonts w:ascii="SimSun" w:hint="eastAsia"/>
          <w:sz w:val="21"/>
        </w:rPr>
        <w:t>7年1月26日对1994年</w:t>
      </w:r>
      <w:r w:rsidR="004D5D16" w:rsidRPr="003C43D3">
        <w:rPr>
          <w:rFonts w:ascii="SimSun" w:hAnsi="SimSun" w:hint="eastAsia"/>
          <w:sz w:val="21"/>
        </w:rPr>
        <w:t>《工业产权法》</w:t>
      </w:r>
      <w:r w:rsidR="004D5D16">
        <w:rPr>
          <w:rFonts w:ascii="SimSun" w:hint="eastAsia"/>
          <w:sz w:val="21"/>
        </w:rPr>
        <w:t>提出评论意见；</w:t>
      </w:r>
    </w:p>
    <w:p w:rsidR="00956E84" w:rsidRPr="003C43D3" w:rsidRDefault="00391E96"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sz w:val="21"/>
        </w:rPr>
        <w:t>特立尼达和多巴哥</w:t>
      </w:r>
      <w:r w:rsidR="00645380">
        <w:rPr>
          <w:rFonts w:ascii="SimSun" w:hAnsi="SimSun"/>
          <w:sz w:val="21"/>
        </w:rPr>
        <w:t>：</w:t>
      </w:r>
      <w:r w:rsidR="004D5D16" w:rsidRPr="002836D8">
        <w:rPr>
          <w:rFonts w:ascii="SimSun"/>
          <w:sz w:val="21"/>
        </w:rPr>
        <w:t>201</w:t>
      </w:r>
      <w:r w:rsidR="004D5D16">
        <w:rPr>
          <w:rFonts w:ascii="SimSun" w:hint="eastAsia"/>
          <w:sz w:val="21"/>
        </w:rPr>
        <w:t>5年5月8日对</w:t>
      </w:r>
      <w:r w:rsidR="004D5D16" w:rsidRPr="003C43D3">
        <w:rPr>
          <w:rFonts w:ascii="SimSun" w:hAnsi="SimSun" w:hint="eastAsia"/>
          <w:sz w:val="21"/>
        </w:rPr>
        <w:t>《商标条例》</w:t>
      </w:r>
      <w:r w:rsidR="00AA1837">
        <w:rPr>
          <w:rFonts w:ascii="SimSun" w:hint="eastAsia"/>
          <w:sz w:val="21"/>
        </w:rPr>
        <w:t>草案提出评论意见。</w:t>
      </w:r>
    </w:p>
    <w:p w:rsidR="003A1AF4" w:rsidRPr="0047712E" w:rsidRDefault="003A1AF4" w:rsidP="003A1AF4">
      <w:pPr>
        <w:keepNext/>
        <w:overflowPunct w:val="0"/>
        <w:spacing w:beforeLines="100" w:before="240" w:afterLines="50" w:after="120" w:line="340" w:lineRule="atLeast"/>
        <w:rPr>
          <w:rFonts w:ascii="SimHei" w:eastAsia="SimHei" w:hAnsi="SimHei"/>
          <w:bCs/>
          <w:sz w:val="21"/>
          <w:szCs w:val="21"/>
        </w:rPr>
      </w:pPr>
      <w:r w:rsidRPr="0047712E">
        <w:rPr>
          <w:rFonts w:ascii="SimHei" w:eastAsia="SimHei" w:hAnsi="SimHei" w:hint="eastAsia"/>
          <w:bCs/>
          <w:sz w:val="21"/>
          <w:szCs w:val="21"/>
        </w:rPr>
        <w:t>三、与宣传、教育、提高认识有关的活动以及在修改行政做法和程序方面的援助</w:t>
      </w:r>
    </w:p>
    <w:p w:rsidR="003A1AF4" w:rsidRPr="0047712E" w:rsidRDefault="003A1AF4" w:rsidP="003C43D3">
      <w:pPr>
        <w:overflowPunct w:val="0"/>
        <w:spacing w:afterLines="50" w:after="120" w:line="340" w:lineRule="atLeast"/>
        <w:jc w:val="both"/>
        <w:rPr>
          <w:rFonts w:ascii="SimSun"/>
          <w:sz w:val="21"/>
          <w:szCs w:val="21"/>
        </w:rPr>
      </w:pPr>
      <w:r w:rsidRPr="0047712E">
        <w:rPr>
          <w:rFonts w:ascii="SimSun"/>
          <w:sz w:val="21"/>
          <w:szCs w:val="21"/>
        </w:rPr>
        <w:fldChar w:fldCharType="begin"/>
      </w:r>
      <w:r w:rsidRPr="0047712E">
        <w:rPr>
          <w:rFonts w:ascii="SimSun"/>
          <w:sz w:val="21"/>
          <w:szCs w:val="21"/>
        </w:rPr>
        <w:instrText xml:space="preserve"> AUTONUM  </w:instrText>
      </w:r>
      <w:r w:rsidRPr="0047712E">
        <w:rPr>
          <w:rFonts w:ascii="SimSun"/>
          <w:sz w:val="21"/>
          <w:szCs w:val="21"/>
        </w:rPr>
        <w:fldChar w:fldCharType="end"/>
      </w:r>
      <w:r w:rsidRPr="0047712E">
        <w:rPr>
          <w:rFonts w:ascii="SimSun" w:hint="eastAsia"/>
          <w:sz w:val="21"/>
          <w:szCs w:val="21"/>
        </w:rPr>
        <w:t>.</w:t>
      </w:r>
      <w:r w:rsidRPr="0047712E">
        <w:rPr>
          <w:rFonts w:ascii="SimSun"/>
          <w:sz w:val="21"/>
          <w:szCs w:val="21"/>
        </w:rPr>
        <w:tab/>
      </w:r>
      <w:r w:rsidRPr="0047712E">
        <w:rPr>
          <w:rFonts w:ascii="SimSun" w:hint="eastAsia"/>
          <w:sz w:val="21"/>
          <w:szCs w:val="21"/>
        </w:rPr>
        <w:t>本项下的信息也包括所开展的与《商标法条约》</w:t>
      </w:r>
      <w:r w:rsidR="003C43D3">
        <w:rPr>
          <w:rFonts w:ascii="SimSun"/>
          <w:sz w:val="21"/>
          <w:szCs w:val="21"/>
        </w:rPr>
        <w:t>（</w:t>
      </w:r>
      <w:r w:rsidRPr="0047712E">
        <w:rPr>
          <w:rFonts w:ascii="SimSun"/>
          <w:sz w:val="21"/>
          <w:szCs w:val="21"/>
        </w:rPr>
        <w:t>TLT</w:t>
      </w:r>
      <w:r w:rsidR="003C43D3">
        <w:rPr>
          <w:rFonts w:ascii="SimSun"/>
          <w:sz w:val="21"/>
          <w:szCs w:val="21"/>
        </w:rPr>
        <w:t>）</w:t>
      </w:r>
      <w:r w:rsidRPr="0047712E">
        <w:rPr>
          <w:rFonts w:ascii="SimSun" w:hint="eastAsia"/>
          <w:sz w:val="21"/>
          <w:szCs w:val="21"/>
        </w:rPr>
        <w:t>有关的活动。《商标法条约》是《新加坡条约》</w:t>
      </w:r>
      <w:r w:rsidR="00AA1837">
        <w:rPr>
          <w:rFonts w:ascii="SimSun" w:hint="eastAsia"/>
          <w:sz w:val="21"/>
          <w:szCs w:val="21"/>
        </w:rPr>
        <w:t>所</w:t>
      </w:r>
      <w:r w:rsidRPr="0047712E">
        <w:rPr>
          <w:rFonts w:ascii="SimSun" w:hint="eastAsia"/>
          <w:sz w:val="21"/>
          <w:szCs w:val="21"/>
        </w:rPr>
        <w:t>修订的国际文书，因此</w:t>
      </w:r>
      <w:r w:rsidR="00AA1837">
        <w:rPr>
          <w:rFonts w:ascii="SimSun" w:hint="eastAsia"/>
          <w:sz w:val="21"/>
          <w:szCs w:val="21"/>
        </w:rPr>
        <w:t>载</w:t>
      </w:r>
      <w:r w:rsidRPr="0047712E">
        <w:rPr>
          <w:rFonts w:ascii="SimSun" w:hint="eastAsia"/>
          <w:sz w:val="21"/>
          <w:szCs w:val="21"/>
        </w:rPr>
        <w:t>有后者所</w:t>
      </w:r>
      <w:r w:rsidR="00AA1837">
        <w:rPr>
          <w:rFonts w:ascii="SimSun" w:hint="eastAsia"/>
          <w:sz w:val="21"/>
          <w:szCs w:val="21"/>
        </w:rPr>
        <w:t>载</w:t>
      </w:r>
      <w:r w:rsidRPr="0047712E">
        <w:rPr>
          <w:rFonts w:ascii="SimSun" w:hint="eastAsia"/>
          <w:sz w:val="21"/>
          <w:szCs w:val="21"/>
        </w:rPr>
        <w:t>的全部实质性条款。信息</w:t>
      </w:r>
      <w:r w:rsidR="00AA1837">
        <w:rPr>
          <w:rFonts w:ascii="SimSun" w:hint="eastAsia"/>
          <w:sz w:val="21"/>
          <w:szCs w:val="21"/>
        </w:rPr>
        <w:t>按</w:t>
      </w:r>
      <w:r w:rsidRPr="0047712E">
        <w:rPr>
          <w:rFonts w:ascii="SimSun" w:hint="eastAsia"/>
          <w:sz w:val="21"/>
          <w:szCs w:val="21"/>
        </w:rPr>
        <w:t>活动日期</w:t>
      </w:r>
      <w:r w:rsidR="00AA1837">
        <w:rPr>
          <w:rFonts w:ascii="SimSun" w:hint="eastAsia"/>
          <w:sz w:val="21"/>
          <w:szCs w:val="21"/>
        </w:rPr>
        <w:t>的顺序</w:t>
      </w:r>
      <w:r w:rsidRPr="0047712E">
        <w:rPr>
          <w:rFonts w:ascii="SimSun" w:hint="eastAsia"/>
          <w:sz w:val="21"/>
          <w:szCs w:val="21"/>
        </w:rPr>
        <w:t>排列。</w:t>
      </w:r>
    </w:p>
    <w:p w:rsidR="003A1AF4" w:rsidRPr="000D132D" w:rsidRDefault="003A1AF4" w:rsidP="00645380">
      <w:pPr>
        <w:keepNext/>
        <w:overflowPunct w:val="0"/>
        <w:spacing w:beforeLines="100" w:before="240" w:afterLines="50" w:after="120" w:line="340" w:lineRule="atLeast"/>
        <w:jc w:val="both"/>
        <w:rPr>
          <w:rFonts w:ascii="SimSun"/>
          <w:sz w:val="21"/>
          <w:szCs w:val="21"/>
          <w:u w:val="single"/>
        </w:rPr>
      </w:pPr>
      <w:r w:rsidRPr="000D132D">
        <w:rPr>
          <w:rFonts w:ascii="SimSun" w:hint="eastAsia"/>
          <w:sz w:val="21"/>
          <w:szCs w:val="21"/>
          <w:u w:val="single"/>
        </w:rPr>
        <w:t>咨询团</w:t>
      </w:r>
    </w:p>
    <w:p w:rsidR="00BB6C0D" w:rsidRPr="003C43D3" w:rsidRDefault="00343787"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Pr>
          <w:rFonts w:ascii="SimSun" w:hint="eastAsia"/>
          <w:sz w:val="21"/>
          <w:szCs w:val="21"/>
        </w:rPr>
        <w:t>2016年4月7日和8日，</w:t>
      </w:r>
      <w:r w:rsidR="00115014">
        <w:rPr>
          <w:rFonts w:ascii="SimSun" w:hint="eastAsia"/>
          <w:sz w:val="21"/>
          <w:szCs w:val="21"/>
        </w:rPr>
        <w:t>在柬埔寨金边</w:t>
      </w:r>
      <w:r w:rsidRPr="003C43D3">
        <w:rPr>
          <w:rFonts w:ascii="SimSun" w:hAnsi="SimSun" w:hint="eastAsia"/>
          <w:color w:val="222222"/>
          <w:sz w:val="21"/>
        </w:rPr>
        <w:t>执行</w:t>
      </w:r>
      <w:r w:rsidR="00645380">
        <w:rPr>
          <w:rFonts w:ascii="SimSun" w:hint="eastAsia"/>
          <w:sz w:val="21"/>
          <w:szCs w:val="21"/>
        </w:rPr>
        <w:t>产权组织</w:t>
      </w:r>
      <w:r w:rsidRPr="003C43D3">
        <w:rPr>
          <w:rFonts w:ascii="SimSun" w:hAnsi="SimSun" w:hint="eastAsia"/>
          <w:color w:val="222222"/>
          <w:sz w:val="21"/>
        </w:rPr>
        <w:t>咨询团任务，</w:t>
      </w:r>
      <w:r w:rsidR="00115014" w:rsidRPr="003C43D3">
        <w:rPr>
          <w:rFonts w:ascii="SimSun" w:hAnsi="SimSun" w:hint="eastAsia"/>
          <w:color w:val="222222"/>
          <w:sz w:val="21"/>
        </w:rPr>
        <w:t>评估国家商标程序和</w:t>
      </w:r>
      <w:r w:rsidR="00645380">
        <w:rPr>
          <w:rFonts w:ascii="SimSun" w:hAnsi="SimSun" w:hint="eastAsia"/>
          <w:color w:val="222222"/>
          <w:sz w:val="21"/>
        </w:rPr>
        <w:t>《新加坡条约》</w:t>
      </w:r>
      <w:r w:rsidR="00115014" w:rsidRPr="003C43D3">
        <w:rPr>
          <w:rFonts w:ascii="SimSun" w:hAnsi="SimSun" w:hint="eastAsia"/>
          <w:color w:val="222222"/>
          <w:sz w:val="21"/>
        </w:rPr>
        <w:t>条款的</w:t>
      </w:r>
      <w:r w:rsidR="00115014" w:rsidRPr="003C43D3">
        <w:rPr>
          <w:rFonts w:ascii="SimSun" w:hAnsi="SimSun" w:hint="eastAsia"/>
          <w:sz w:val="21"/>
        </w:rPr>
        <w:t>一致性</w:t>
      </w:r>
      <w:r w:rsidRPr="003C43D3">
        <w:rPr>
          <w:rFonts w:ascii="SimSun" w:hAnsi="SimSun" w:hint="eastAsia"/>
          <w:color w:val="222222"/>
          <w:sz w:val="21"/>
        </w:rPr>
        <w:t>。</w:t>
      </w:r>
    </w:p>
    <w:p w:rsidR="003A1AF4" w:rsidRPr="000D132D" w:rsidRDefault="003A1AF4" w:rsidP="00645380">
      <w:pPr>
        <w:keepNext/>
        <w:overflowPunct w:val="0"/>
        <w:spacing w:beforeLines="100" w:before="240" w:afterLines="50" w:after="120" w:line="340" w:lineRule="atLeast"/>
        <w:jc w:val="both"/>
        <w:rPr>
          <w:rFonts w:ascii="SimSun"/>
          <w:sz w:val="21"/>
          <w:szCs w:val="21"/>
          <w:u w:val="single"/>
        </w:rPr>
      </w:pPr>
      <w:r w:rsidRPr="000D132D">
        <w:rPr>
          <w:rFonts w:ascii="SimSun" w:hint="eastAsia"/>
          <w:sz w:val="21"/>
          <w:szCs w:val="21"/>
          <w:u w:val="single"/>
        </w:rPr>
        <w:lastRenderedPageBreak/>
        <w:t>研讨会和讲习班</w:t>
      </w:r>
    </w:p>
    <w:p w:rsidR="00BB6C0D" w:rsidRPr="003C43D3" w:rsidRDefault="00115014"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hint="eastAsia"/>
          <w:sz w:val="21"/>
        </w:rPr>
        <w:t>2015年</w:t>
      </w:r>
      <w:r w:rsidR="00AA1837">
        <w:rPr>
          <w:rFonts w:ascii="SimSun" w:hAnsi="SimSun" w:hint="eastAsia"/>
          <w:sz w:val="21"/>
        </w:rPr>
        <w:t>11</w:t>
      </w:r>
      <w:r w:rsidRPr="003C43D3">
        <w:rPr>
          <w:rFonts w:ascii="SimSun" w:hAnsi="SimSun" w:hint="eastAsia"/>
          <w:sz w:val="21"/>
        </w:rPr>
        <w:t>月5日和6日，在</w:t>
      </w:r>
      <w:r w:rsidRPr="003C43D3">
        <w:rPr>
          <w:rFonts w:ascii="SimSun" w:hAnsi="SimSun"/>
          <w:sz w:val="21"/>
        </w:rPr>
        <w:t>菲律宾</w:t>
      </w:r>
      <w:r w:rsidRPr="003C43D3">
        <w:rPr>
          <w:rFonts w:ascii="SimSun" w:hAnsi="SimSun" w:hint="eastAsia"/>
          <w:sz w:val="21"/>
        </w:rPr>
        <w:t>马尼拉举行了“商标法新加坡条约——日常业务中的挑战</w:t>
      </w:r>
      <w:r w:rsidR="00645380" w:rsidRPr="003C43D3">
        <w:rPr>
          <w:rFonts w:ascii="SimSun" w:hAnsi="SimSun" w:hint="eastAsia"/>
          <w:sz w:val="21"/>
        </w:rPr>
        <w:t>”</w:t>
      </w:r>
      <w:r w:rsidR="00AA1837" w:rsidRPr="003C43D3">
        <w:rPr>
          <w:rFonts w:ascii="SimSun" w:hAnsi="SimSun" w:hint="eastAsia"/>
          <w:sz w:val="21"/>
        </w:rPr>
        <w:t>次区域研讨会</w:t>
      </w:r>
      <w:r w:rsidRPr="003C43D3">
        <w:rPr>
          <w:rFonts w:ascii="SimSun" w:hAnsi="SimSun" w:hint="eastAsia"/>
          <w:sz w:val="21"/>
        </w:rPr>
        <w:t>。</w:t>
      </w:r>
      <w:r w:rsidR="00645380">
        <w:rPr>
          <w:rFonts w:ascii="SimSun" w:hAnsi="SimSun"/>
          <w:sz w:val="21"/>
        </w:rPr>
        <w:t>产权组织</w:t>
      </w:r>
      <w:r w:rsidRPr="003C43D3">
        <w:rPr>
          <w:rFonts w:ascii="SimSun" w:hAnsi="SimSun"/>
          <w:sz w:val="21"/>
        </w:rPr>
        <w:t>新加坡</w:t>
      </w:r>
      <w:r w:rsidRPr="003C43D3">
        <w:rPr>
          <w:rFonts w:ascii="SimSun" w:hAnsi="SimSun" w:hint="eastAsia"/>
          <w:sz w:val="21"/>
        </w:rPr>
        <w:t>办事处与</w:t>
      </w:r>
      <w:r w:rsidRPr="003C43D3">
        <w:rPr>
          <w:rFonts w:ascii="SimSun" w:hAnsi="SimSun"/>
          <w:sz w:val="21"/>
        </w:rPr>
        <w:t>菲律宾</w:t>
      </w:r>
      <w:r w:rsidRPr="003C43D3">
        <w:rPr>
          <w:rFonts w:ascii="SimSun" w:hAnsi="SimSun" w:hint="eastAsia"/>
          <w:sz w:val="21"/>
        </w:rPr>
        <w:t>知识产权局</w:t>
      </w:r>
      <w:r w:rsidR="003C43D3" w:rsidRPr="003C43D3">
        <w:rPr>
          <w:rFonts w:ascii="SimSun" w:hAnsi="SimSun"/>
          <w:sz w:val="21"/>
        </w:rPr>
        <w:t>（</w:t>
      </w:r>
      <w:r w:rsidRPr="003C43D3">
        <w:rPr>
          <w:rFonts w:ascii="SimSun" w:hAnsi="SimSun"/>
          <w:sz w:val="21"/>
        </w:rPr>
        <w:t>IPOPHL</w:t>
      </w:r>
      <w:r w:rsidR="003C43D3" w:rsidRPr="003C43D3">
        <w:rPr>
          <w:rFonts w:ascii="SimSun" w:hAnsi="SimSun"/>
          <w:sz w:val="21"/>
        </w:rPr>
        <w:t>）</w:t>
      </w:r>
      <w:r w:rsidRPr="003C43D3">
        <w:rPr>
          <w:rFonts w:ascii="SimSun" w:hAnsi="SimSun" w:hint="eastAsia"/>
          <w:sz w:val="21"/>
        </w:rPr>
        <w:t>和东南亚国家联盟</w:t>
      </w:r>
      <w:r w:rsidR="003C43D3" w:rsidRPr="003C43D3">
        <w:rPr>
          <w:rFonts w:ascii="SimSun" w:hAnsi="SimSun"/>
          <w:sz w:val="21"/>
        </w:rPr>
        <w:t>（</w:t>
      </w:r>
      <w:r w:rsidRPr="003C43D3">
        <w:rPr>
          <w:rFonts w:ascii="SimSun" w:hAnsi="SimSun" w:hint="eastAsia"/>
          <w:sz w:val="21"/>
        </w:rPr>
        <w:t>东盟</w:t>
      </w:r>
      <w:r w:rsidR="003C43D3" w:rsidRPr="003C43D3">
        <w:rPr>
          <w:rFonts w:ascii="SimSun" w:hAnsi="SimSun"/>
          <w:sz w:val="21"/>
        </w:rPr>
        <w:t>）</w:t>
      </w:r>
      <w:r w:rsidRPr="003C43D3">
        <w:rPr>
          <w:rFonts w:ascii="SimSun" w:hAnsi="SimSun" w:hint="eastAsia"/>
          <w:sz w:val="21"/>
        </w:rPr>
        <w:t>知识产权合作工作组</w:t>
      </w:r>
      <w:r w:rsidR="003C43D3" w:rsidRPr="003C43D3">
        <w:rPr>
          <w:rFonts w:ascii="SimSun" w:hAnsi="SimSun"/>
          <w:sz w:val="21"/>
        </w:rPr>
        <w:t>（</w:t>
      </w:r>
      <w:r w:rsidRPr="003C43D3">
        <w:rPr>
          <w:rFonts w:ascii="SimSun" w:hAnsi="SimSun"/>
          <w:sz w:val="21"/>
        </w:rPr>
        <w:t>AWGIPC</w:t>
      </w:r>
      <w:r w:rsidR="003C43D3" w:rsidRPr="003C43D3">
        <w:rPr>
          <w:rFonts w:ascii="SimSun" w:hAnsi="SimSun"/>
          <w:sz w:val="21"/>
        </w:rPr>
        <w:t>）</w:t>
      </w:r>
      <w:r w:rsidRPr="003C43D3">
        <w:rPr>
          <w:rFonts w:ascii="SimSun" w:hAnsi="SimSun" w:hint="eastAsia"/>
          <w:sz w:val="21"/>
        </w:rPr>
        <w:t>合</w:t>
      </w:r>
      <w:r w:rsidR="00645380">
        <w:rPr>
          <w:rFonts w:ascii="SimSun" w:hAnsi="SimSun" w:hint="eastAsia"/>
          <w:sz w:val="21"/>
        </w:rPr>
        <w:t>办</w:t>
      </w:r>
      <w:r w:rsidRPr="003C43D3">
        <w:rPr>
          <w:rFonts w:ascii="SimSun" w:hAnsi="SimSun" w:hint="eastAsia"/>
          <w:sz w:val="21"/>
        </w:rPr>
        <w:t>了这次活动。以下东盟成员国每个国家</w:t>
      </w:r>
      <w:r w:rsidR="00AA1837">
        <w:rPr>
          <w:rFonts w:ascii="SimSun" w:hAnsi="SimSun" w:hint="eastAsia"/>
          <w:sz w:val="21"/>
        </w:rPr>
        <w:t>有</w:t>
      </w:r>
      <w:r w:rsidRPr="003C43D3">
        <w:rPr>
          <w:rFonts w:ascii="SimSun" w:hAnsi="SimSun" w:hint="eastAsia"/>
          <w:sz w:val="21"/>
        </w:rPr>
        <w:t>两名</w:t>
      </w:r>
      <w:r w:rsidR="00AA1837">
        <w:rPr>
          <w:rFonts w:ascii="SimSun" w:hAnsi="SimSun" w:hint="eastAsia"/>
          <w:sz w:val="21"/>
        </w:rPr>
        <w:t>与</w:t>
      </w:r>
      <w:r w:rsidRPr="003C43D3">
        <w:rPr>
          <w:rFonts w:ascii="SimSun" w:hAnsi="SimSun" w:hint="eastAsia"/>
          <w:sz w:val="21"/>
        </w:rPr>
        <w:t>会者</w:t>
      </w:r>
      <w:r w:rsidR="00645380">
        <w:rPr>
          <w:rFonts w:ascii="SimSun" w:hAnsi="SimSun"/>
          <w:sz w:val="21"/>
        </w:rPr>
        <w:t>：</w:t>
      </w:r>
      <w:r w:rsidR="00391E96" w:rsidRPr="003C43D3">
        <w:rPr>
          <w:rFonts w:ascii="SimSun" w:hAnsi="SimSun"/>
          <w:sz w:val="21"/>
        </w:rPr>
        <w:t>文莱达鲁萨兰国</w:t>
      </w:r>
      <w:r w:rsidR="00645380">
        <w:rPr>
          <w:rFonts w:ascii="SimSun" w:hAnsi="SimSun"/>
          <w:sz w:val="21"/>
        </w:rPr>
        <w:t>、</w:t>
      </w:r>
      <w:r w:rsidR="00391E96" w:rsidRPr="003C43D3">
        <w:rPr>
          <w:rFonts w:ascii="SimSun" w:hAnsi="SimSun"/>
          <w:sz w:val="21"/>
        </w:rPr>
        <w:t>柬埔寨</w:t>
      </w:r>
      <w:r w:rsidR="00645380">
        <w:rPr>
          <w:rFonts w:ascii="SimSun" w:hAnsi="SimSun"/>
          <w:sz w:val="21"/>
        </w:rPr>
        <w:t>、</w:t>
      </w:r>
      <w:r w:rsidR="00391E96" w:rsidRPr="003C43D3">
        <w:rPr>
          <w:rFonts w:ascii="SimSun" w:hAnsi="SimSun"/>
          <w:sz w:val="21"/>
        </w:rPr>
        <w:t>印度尼西亚</w:t>
      </w:r>
      <w:r w:rsidR="00645380">
        <w:rPr>
          <w:rFonts w:ascii="SimSun" w:hAnsi="SimSun"/>
          <w:sz w:val="21"/>
        </w:rPr>
        <w:t>、</w:t>
      </w:r>
      <w:r w:rsidR="00391E96" w:rsidRPr="003C43D3">
        <w:rPr>
          <w:rFonts w:ascii="SimSun" w:hAnsi="SimSun"/>
          <w:sz w:val="21"/>
        </w:rPr>
        <w:t>老挝人民民主共和国</w:t>
      </w:r>
      <w:r w:rsidR="00645380">
        <w:rPr>
          <w:rFonts w:ascii="SimSun" w:hAnsi="SimSun"/>
          <w:sz w:val="21"/>
        </w:rPr>
        <w:t>、</w:t>
      </w:r>
      <w:r w:rsidR="00391E96" w:rsidRPr="003C43D3">
        <w:rPr>
          <w:rFonts w:ascii="SimSun" w:hAnsi="SimSun"/>
          <w:sz w:val="21"/>
        </w:rPr>
        <w:t>马来西亚</w:t>
      </w:r>
      <w:r w:rsidR="00645380">
        <w:rPr>
          <w:rFonts w:ascii="SimSun" w:hAnsi="SimSun"/>
          <w:sz w:val="21"/>
        </w:rPr>
        <w:t>、</w:t>
      </w:r>
      <w:r w:rsidR="00391E96" w:rsidRPr="003C43D3">
        <w:rPr>
          <w:rFonts w:ascii="SimSun" w:hAnsi="SimSun"/>
          <w:sz w:val="21"/>
        </w:rPr>
        <w:t>缅甸</w:t>
      </w:r>
      <w:r w:rsidR="00645380">
        <w:rPr>
          <w:rFonts w:ascii="SimSun" w:hAnsi="SimSun"/>
          <w:sz w:val="21"/>
        </w:rPr>
        <w:t>、</w:t>
      </w:r>
      <w:r w:rsidR="00391E96" w:rsidRPr="003C43D3">
        <w:rPr>
          <w:rFonts w:ascii="SimSun" w:hAnsi="SimSun"/>
          <w:sz w:val="21"/>
        </w:rPr>
        <w:t>新加坡</w:t>
      </w:r>
      <w:r w:rsidR="00645380">
        <w:rPr>
          <w:rFonts w:ascii="SimSun" w:hAnsi="SimSun"/>
          <w:sz w:val="21"/>
        </w:rPr>
        <w:t>、</w:t>
      </w:r>
      <w:r w:rsidR="00391E96" w:rsidRPr="003C43D3">
        <w:rPr>
          <w:rFonts w:ascii="SimSun" w:hAnsi="SimSun"/>
          <w:sz w:val="21"/>
        </w:rPr>
        <w:t>泰国</w:t>
      </w:r>
      <w:r w:rsidRPr="003C43D3">
        <w:rPr>
          <w:rFonts w:ascii="SimSun" w:hAnsi="SimSun" w:hint="eastAsia"/>
          <w:sz w:val="21"/>
        </w:rPr>
        <w:t>和</w:t>
      </w:r>
      <w:r w:rsidR="00391E96" w:rsidRPr="003C43D3">
        <w:rPr>
          <w:rFonts w:ascii="SimSun" w:hAnsi="SimSun"/>
          <w:sz w:val="21"/>
        </w:rPr>
        <w:t>越南</w:t>
      </w:r>
      <w:r w:rsidRPr="003C43D3">
        <w:rPr>
          <w:rFonts w:ascii="SimSun" w:hAnsi="SimSun" w:hint="eastAsia"/>
          <w:sz w:val="21"/>
        </w:rPr>
        <w:t>。</w:t>
      </w:r>
    </w:p>
    <w:p w:rsidR="00BB6C0D" w:rsidRPr="003C43D3" w:rsidRDefault="00E22220"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hint="eastAsia"/>
          <w:sz w:val="21"/>
        </w:rPr>
        <w:t>2016年7月7日，</w:t>
      </w:r>
      <w:r w:rsidR="00645380">
        <w:rPr>
          <w:rFonts w:ascii="SimSun" w:hAnsi="SimSun" w:hint="eastAsia"/>
          <w:sz w:val="21"/>
        </w:rPr>
        <w:t>产权组织</w:t>
      </w:r>
      <w:r w:rsidR="00AA1837">
        <w:rPr>
          <w:rFonts w:ascii="SimSun" w:hAnsi="SimSun" w:hint="eastAsia"/>
          <w:sz w:val="21"/>
        </w:rPr>
        <w:t>驻</w:t>
      </w:r>
      <w:r w:rsidRPr="003C43D3">
        <w:rPr>
          <w:rFonts w:ascii="SimSun" w:hAnsi="SimSun" w:hint="eastAsia"/>
          <w:sz w:val="21"/>
        </w:rPr>
        <w:t>巴西办事处在里约热内卢举行了</w:t>
      </w:r>
      <w:r w:rsidR="00115014" w:rsidRPr="003C43D3">
        <w:rPr>
          <w:rFonts w:ascii="SimSun" w:hAnsi="SimSun" w:hint="eastAsia"/>
          <w:sz w:val="21"/>
        </w:rPr>
        <w:t>第三十四期拉丁美洲工业产权局区域讲习班</w:t>
      </w:r>
      <w:r w:rsidR="00645380">
        <w:rPr>
          <w:rFonts w:ascii="SimSun" w:hAnsi="SimSun" w:hint="eastAsia"/>
          <w:sz w:val="21"/>
        </w:rPr>
        <w:t>。其中一次培训</w:t>
      </w:r>
      <w:r w:rsidR="00AA1837">
        <w:rPr>
          <w:rFonts w:ascii="SimSun" w:hAnsi="SimSun" w:hint="eastAsia"/>
          <w:sz w:val="21"/>
        </w:rPr>
        <w:t>专门针对</w:t>
      </w:r>
      <w:r w:rsidR="00645380">
        <w:rPr>
          <w:rFonts w:ascii="SimSun" w:hAnsi="SimSun" w:hint="eastAsia"/>
          <w:sz w:val="21"/>
        </w:rPr>
        <w:t>《新加坡条约》</w:t>
      </w:r>
      <w:r w:rsidRPr="003C43D3">
        <w:rPr>
          <w:rFonts w:ascii="SimSun" w:hAnsi="SimSun" w:hint="eastAsia"/>
          <w:sz w:val="21"/>
        </w:rPr>
        <w:t>。以下拉丁美洲国家参加了这项活动：</w:t>
      </w:r>
      <w:r w:rsidR="00391E96" w:rsidRPr="003C43D3">
        <w:rPr>
          <w:rFonts w:ascii="SimSun" w:hAnsi="SimSun"/>
          <w:sz w:val="21"/>
        </w:rPr>
        <w:t>阿根廷</w:t>
      </w:r>
      <w:r w:rsidR="00645380">
        <w:rPr>
          <w:rFonts w:ascii="SimSun" w:hAnsi="SimSun"/>
          <w:sz w:val="21"/>
        </w:rPr>
        <w:t>、</w:t>
      </w:r>
      <w:r w:rsidR="00391E96" w:rsidRPr="003C43D3">
        <w:rPr>
          <w:rFonts w:ascii="SimSun" w:hAnsi="SimSun"/>
          <w:sz w:val="21"/>
        </w:rPr>
        <w:t>玻利维亚</w:t>
      </w:r>
      <w:r w:rsidR="003C43D3" w:rsidRPr="003C43D3">
        <w:rPr>
          <w:rFonts w:ascii="SimSun" w:hAnsi="SimSun"/>
          <w:sz w:val="21"/>
        </w:rPr>
        <w:t>（</w:t>
      </w:r>
      <w:r w:rsidR="00391E96" w:rsidRPr="003C43D3">
        <w:rPr>
          <w:rFonts w:ascii="SimSun" w:hAnsi="SimSun"/>
          <w:sz w:val="21"/>
        </w:rPr>
        <w:t>多民族国</w:t>
      </w:r>
      <w:r w:rsidR="003C43D3" w:rsidRPr="003C43D3">
        <w:rPr>
          <w:rFonts w:ascii="SimSun" w:hAnsi="SimSun"/>
          <w:sz w:val="21"/>
        </w:rPr>
        <w:t>）</w:t>
      </w:r>
      <w:r w:rsidR="00645380">
        <w:rPr>
          <w:rFonts w:ascii="SimSun" w:hAnsi="SimSun"/>
          <w:sz w:val="21"/>
        </w:rPr>
        <w:t>、</w:t>
      </w:r>
      <w:r w:rsidR="00391E96" w:rsidRPr="003C43D3">
        <w:rPr>
          <w:rFonts w:ascii="SimSun" w:hAnsi="SimSun"/>
          <w:sz w:val="21"/>
        </w:rPr>
        <w:t>智利</w:t>
      </w:r>
      <w:r w:rsidR="00645380">
        <w:rPr>
          <w:rFonts w:ascii="SimSun" w:hAnsi="SimSun"/>
          <w:sz w:val="21"/>
        </w:rPr>
        <w:t>、</w:t>
      </w:r>
      <w:r w:rsidR="00391E96" w:rsidRPr="003C43D3">
        <w:rPr>
          <w:rFonts w:ascii="SimSun" w:hAnsi="SimSun"/>
          <w:sz w:val="21"/>
        </w:rPr>
        <w:t>哥伦比亚</w:t>
      </w:r>
      <w:r w:rsidR="00645380">
        <w:rPr>
          <w:rFonts w:ascii="SimSun" w:hAnsi="SimSun"/>
          <w:sz w:val="21"/>
        </w:rPr>
        <w:t>、</w:t>
      </w:r>
      <w:r w:rsidR="00391E96" w:rsidRPr="003C43D3">
        <w:rPr>
          <w:rFonts w:ascii="SimSun" w:hAnsi="SimSun"/>
          <w:sz w:val="21"/>
        </w:rPr>
        <w:t>哥斯达黎加</w:t>
      </w:r>
      <w:r w:rsidR="00645380">
        <w:rPr>
          <w:rFonts w:ascii="SimSun" w:hAnsi="SimSun"/>
          <w:sz w:val="21"/>
        </w:rPr>
        <w:t>、</w:t>
      </w:r>
      <w:r w:rsidR="00391E96" w:rsidRPr="003C43D3">
        <w:rPr>
          <w:rFonts w:ascii="SimSun" w:hAnsi="SimSun"/>
          <w:sz w:val="21"/>
        </w:rPr>
        <w:t>古巴</w:t>
      </w:r>
      <w:r w:rsidR="00645380">
        <w:rPr>
          <w:rFonts w:ascii="SimSun" w:hAnsi="SimSun"/>
          <w:sz w:val="21"/>
        </w:rPr>
        <w:t>、</w:t>
      </w:r>
      <w:r w:rsidR="00391E96" w:rsidRPr="003C43D3">
        <w:rPr>
          <w:rFonts w:ascii="SimSun" w:hAnsi="SimSun"/>
          <w:sz w:val="21"/>
        </w:rPr>
        <w:t>多米尼加共和国</w:t>
      </w:r>
      <w:r w:rsidR="00645380">
        <w:rPr>
          <w:rFonts w:ascii="SimSun" w:hAnsi="SimSun"/>
          <w:sz w:val="21"/>
        </w:rPr>
        <w:t>、</w:t>
      </w:r>
      <w:r w:rsidR="00391E96" w:rsidRPr="003C43D3">
        <w:rPr>
          <w:rFonts w:ascii="SimSun" w:hAnsi="SimSun"/>
          <w:sz w:val="21"/>
        </w:rPr>
        <w:t>厄瓜多尔</w:t>
      </w:r>
      <w:r w:rsidR="00645380">
        <w:rPr>
          <w:rFonts w:ascii="SimSun" w:hAnsi="SimSun"/>
          <w:sz w:val="21"/>
        </w:rPr>
        <w:t>、</w:t>
      </w:r>
      <w:r w:rsidR="00391E96" w:rsidRPr="003C43D3">
        <w:rPr>
          <w:rFonts w:ascii="SimSun" w:hAnsi="SimSun"/>
          <w:sz w:val="21"/>
        </w:rPr>
        <w:t>萨尔瓦多</w:t>
      </w:r>
      <w:r w:rsidR="00645380">
        <w:rPr>
          <w:rFonts w:ascii="SimSun" w:hAnsi="SimSun"/>
          <w:sz w:val="21"/>
        </w:rPr>
        <w:t>、</w:t>
      </w:r>
      <w:r w:rsidR="00391E96" w:rsidRPr="003C43D3">
        <w:rPr>
          <w:rFonts w:ascii="SimSun" w:hAnsi="SimSun"/>
          <w:sz w:val="21"/>
        </w:rPr>
        <w:t>危地马拉</w:t>
      </w:r>
      <w:r w:rsidR="00645380">
        <w:rPr>
          <w:rFonts w:ascii="SimSun" w:hAnsi="SimSun"/>
          <w:sz w:val="21"/>
        </w:rPr>
        <w:t>、</w:t>
      </w:r>
      <w:r w:rsidR="00391E96" w:rsidRPr="003C43D3">
        <w:rPr>
          <w:rFonts w:ascii="SimSun" w:hAnsi="SimSun"/>
          <w:sz w:val="21"/>
        </w:rPr>
        <w:t>洪都拉斯</w:t>
      </w:r>
      <w:r w:rsidR="00645380">
        <w:rPr>
          <w:rFonts w:ascii="SimSun" w:hAnsi="SimSun"/>
          <w:sz w:val="21"/>
        </w:rPr>
        <w:t>、</w:t>
      </w:r>
      <w:r w:rsidR="00391E96" w:rsidRPr="003C43D3">
        <w:rPr>
          <w:rFonts w:ascii="SimSun" w:hAnsi="SimSun"/>
          <w:sz w:val="21"/>
        </w:rPr>
        <w:t>墨西哥</w:t>
      </w:r>
      <w:r w:rsidR="00645380">
        <w:rPr>
          <w:rFonts w:ascii="SimSun" w:hAnsi="SimSun"/>
          <w:sz w:val="21"/>
        </w:rPr>
        <w:t>、</w:t>
      </w:r>
      <w:r w:rsidR="00391E96" w:rsidRPr="003C43D3">
        <w:rPr>
          <w:rFonts w:ascii="SimSun" w:hAnsi="SimSun"/>
          <w:sz w:val="21"/>
        </w:rPr>
        <w:t>尼加拉瓜</w:t>
      </w:r>
      <w:r w:rsidR="00645380">
        <w:rPr>
          <w:rFonts w:ascii="SimSun" w:hAnsi="SimSun"/>
          <w:sz w:val="21"/>
        </w:rPr>
        <w:t>、</w:t>
      </w:r>
      <w:r w:rsidR="00391E96" w:rsidRPr="003C43D3">
        <w:rPr>
          <w:rFonts w:ascii="SimSun" w:hAnsi="SimSun"/>
          <w:sz w:val="21"/>
        </w:rPr>
        <w:t>巴拿马</w:t>
      </w:r>
      <w:r w:rsidR="00645380">
        <w:rPr>
          <w:rFonts w:ascii="SimSun" w:hAnsi="SimSun"/>
          <w:sz w:val="21"/>
        </w:rPr>
        <w:t>、</w:t>
      </w:r>
      <w:r w:rsidR="00391E96" w:rsidRPr="003C43D3">
        <w:rPr>
          <w:rFonts w:ascii="SimSun" w:hAnsi="SimSun"/>
          <w:sz w:val="21"/>
        </w:rPr>
        <w:t>巴拉圭</w:t>
      </w:r>
      <w:r w:rsidR="00645380">
        <w:rPr>
          <w:rFonts w:ascii="SimSun" w:hAnsi="SimSun"/>
          <w:sz w:val="21"/>
        </w:rPr>
        <w:t>、</w:t>
      </w:r>
      <w:r w:rsidR="00391E96" w:rsidRPr="003C43D3">
        <w:rPr>
          <w:rFonts w:ascii="SimSun" w:hAnsi="SimSun"/>
          <w:sz w:val="21"/>
        </w:rPr>
        <w:t>秘鲁</w:t>
      </w:r>
      <w:r w:rsidR="00645380">
        <w:rPr>
          <w:rFonts w:ascii="SimSun" w:hAnsi="SimSun"/>
          <w:sz w:val="21"/>
        </w:rPr>
        <w:t>、</w:t>
      </w:r>
      <w:r w:rsidR="00391E96" w:rsidRPr="003C43D3">
        <w:rPr>
          <w:rFonts w:ascii="SimSun" w:hAnsi="SimSun"/>
          <w:sz w:val="21"/>
        </w:rPr>
        <w:t>乌拉圭</w:t>
      </w:r>
      <w:r w:rsidRPr="003C43D3">
        <w:rPr>
          <w:rFonts w:ascii="SimSun" w:hAnsi="SimSun" w:hint="eastAsia"/>
          <w:sz w:val="21"/>
        </w:rPr>
        <w:t>和</w:t>
      </w:r>
      <w:r w:rsidR="00391E96" w:rsidRPr="003C43D3">
        <w:rPr>
          <w:rFonts w:ascii="SimSun" w:hAnsi="SimSun"/>
          <w:sz w:val="21"/>
        </w:rPr>
        <w:t>委内瑞拉（玻利瓦尔共和国）</w:t>
      </w:r>
      <w:r w:rsidRPr="003C43D3">
        <w:rPr>
          <w:rFonts w:ascii="SimSun" w:hAnsi="SimSun" w:hint="eastAsia"/>
          <w:sz w:val="21"/>
        </w:rPr>
        <w:t>。</w:t>
      </w:r>
    </w:p>
    <w:p w:rsidR="00526114" w:rsidRPr="003C43D3" w:rsidRDefault="00E22220"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hint="eastAsia"/>
          <w:sz w:val="21"/>
        </w:rPr>
        <w:t>2016年8月29日至31日，在</w:t>
      </w:r>
      <w:r w:rsidRPr="003C43D3">
        <w:rPr>
          <w:rFonts w:ascii="SimSun" w:hAnsi="SimSun"/>
          <w:sz w:val="21"/>
        </w:rPr>
        <w:t>哥斯达黎加</w:t>
      </w:r>
      <w:r w:rsidRPr="003C43D3">
        <w:rPr>
          <w:rFonts w:ascii="SimSun" w:hAnsi="SimSun" w:hint="eastAsia"/>
          <w:sz w:val="21"/>
        </w:rPr>
        <w:t>圣何塞举办了一次《商标法条约》和非传统商标审查国家讲习班。这项活动由</w:t>
      </w:r>
      <w:r w:rsidR="00645380">
        <w:rPr>
          <w:rFonts w:ascii="SimSun" w:hAnsi="SimSun" w:hint="eastAsia"/>
          <w:sz w:val="21"/>
        </w:rPr>
        <w:t>产权组织</w:t>
      </w:r>
      <w:r w:rsidRPr="003C43D3">
        <w:rPr>
          <w:rFonts w:ascii="SimSun" w:hAnsi="SimSun" w:hint="eastAsia"/>
          <w:sz w:val="21"/>
        </w:rPr>
        <w:t>与</w:t>
      </w:r>
      <w:r w:rsidR="00391E96" w:rsidRPr="003C43D3">
        <w:rPr>
          <w:rFonts w:ascii="SimSun" w:hAnsi="SimSun"/>
          <w:sz w:val="21"/>
        </w:rPr>
        <w:t>哥斯达黎加</w:t>
      </w:r>
      <w:r w:rsidRPr="003C43D3">
        <w:rPr>
          <w:rFonts w:ascii="SimSun" w:hAnsi="SimSun" w:hint="eastAsia"/>
          <w:sz w:val="21"/>
        </w:rPr>
        <w:t>工业产权注册局合办。</w:t>
      </w:r>
    </w:p>
    <w:p w:rsidR="00BB6C0D" w:rsidRPr="003C43D3" w:rsidRDefault="00E22220"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hint="eastAsia"/>
          <w:sz w:val="21"/>
        </w:rPr>
        <w:t>2016年9月1日和2日，在</w:t>
      </w:r>
      <w:r w:rsidR="00391E96" w:rsidRPr="003C43D3">
        <w:rPr>
          <w:rFonts w:ascii="SimSun" w:hAnsi="SimSun"/>
          <w:sz w:val="21"/>
        </w:rPr>
        <w:t>危地马拉</w:t>
      </w:r>
      <w:r w:rsidRPr="003C43D3">
        <w:rPr>
          <w:rFonts w:ascii="SimSun" w:hAnsi="SimSun" w:hint="eastAsia"/>
          <w:sz w:val="21"/>
        </w:rPr>
        <w:t>城举行了</w:t>
      </w:r>
      <w:r w:rsidR="00645380">
        <w:rPr>
          <w:rFonts w:ascii="SimSun" w:hAnsi="SimSun" w:hint="eastAsia"/>
          <w:sz w:val="21"/>
        </w:rPr>
        <w:t>《商标法条约》</w:t>
      </w:r>
      <w:r w:rsidRPr="003C43D3">
        <w:rPr>
          <w:rFonts w:ascii="SimSun" w:hAnsi="SimSun" w:hint="eastAsia"/>
          <w:sz w:val="21"/>
        </w:rPr>
        <w:t>实施问题国家讲习班。这项活动由</w:t>
      </w:r>
      <w:r w:rsidR="00645380">
        <w:rPr>
          <w:rFonts w:ascii="SimSun" w:hAnsi="SimSun" w:hint="eastAsia"/>
          <w:sz w:val="21"/>
        </w:rPr>
        <w:t>产权组织</w:t>
      </w:r>
      <w:r w:rsidRPr="003C43D3">
        <w:rPr>
          <w:rFonts w:ascii="SimSun" w:hAnsi="SimSun" w:hint="eastAsia"/>
          <w:sz w:val="21"/>
        </w:rPr>
        <w:t>与</w:t>
      </w:r>
      <w:r w:rsidRPr="003C43D3">
        <w:rPr>
          <w:rFonts w:ascii="SimSun" w:hAnsi="SimSun"/>
          <w:sz w:val="21"/>
        </w:rPr>
        <w:t>危地马拉</w:t>
      </w:r>
      <w:r w:rsidRPr="003C43D3">
        <w:rPr>
          <w:rFonts w:ascii="SimSun" w:hAnsi="SimSun" w:hint="eastAsia"/>
          <w:sz w:val="21"/>
        </w:rPr>
        <w:t>知识产权局合办。</w:t>
      </w:r>
    </w:p>
    <w:p w:rsidR="00BB6C0D" w:rsidRPr="003C43D3" w:rsidRDefault="0084724A"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hint="eastAsia"/>
          <w:sz w:val="21"/>
        </w:rPr>
        <w:t>2016年9月6日和7日，在智利圣地亚哥举行了</w:t>
      </w:r>
      <w:r w:rsidR="00645380">
        <w:rPr>
          <w:rFonts w:ascii="SimSun" w:hAnsi="SimSun" w:hint="eastAsia"/>
          <w:sz w:val="21"/>
        </w:rPr>
        <w:t>《</w:t>
      </w:r>
      <w:r w:rsidRPr="003C43D3">
        <w:rPr>
          <w:rFonts w:ascii="SimSun" w:hAnsi="SimSun" w:hint="eastAsia"/>
          <w:sz w:val="21"/>
        </w:rPr>
        <w:t>商标法新加坡条约</w:t>
      </w:r>
      <w:r w:rsidR="00645380">
        <w:rPr>
          <w:rFonts w:ascii="SimSun" w:hAnsi="SimSun" w:hint="eastAsia"/>
          <w:sz w:val="21"/>
        </w:rPr>
        <w:t>》</w:t>
      </w:r>
      <w:r w:rsidRPr="003C43D3">
        <w:rPr>
          <w:rFonts w:ascii="SimSun" w:hAnsi="SimSun" w:hint="eastAsia"/>
          <w:sz w:val="21"/>
        </w:rPr>
        <w:t>次区域研讨会。这项活动由</w:t>
      </w:r>
      <w:r w:rsidR="00645380">
        <w:rPr>
          <w:rFonts w:ascii="SimSun" w:hAnsi="SimSun" w:hint="eastAsia"/>
          <w:sz w:val="21"/>
        </w:rPr>
        <w:t>产权组织</w:t>
      </w:r>
      <w:r w:rsidRPr="003C43D3">
        <w:rPr>
          <w:rFonts w:ascii="SimSun" w:hAnsi="SimSun" w:hint="eastAsia"/>
          <w:sz w:val="21"/>
        </w:rPr>
        <w:t>与</w:t>
      </w:r>
      <w:r w:rsidR="00645380">
        <w:rPr>
          <w:rFonts w:ascii="SimSun" w:hAnsi="SimSun" w:hint="eastAsia"/>
          <w:sz w:val="21"/>
        </w:rPr>
        <w:t>智利</w:t>
      </w:r>
      <w:r w:rsidRPr="003C43D3">
        <w:rPr>
          <w:rFonts w:ascii="SimSun" w:hAnsi="SimSun" w:hint="eastAsia"/>
          <w:sz w:val="21"/>
        </w:rPr>
        <w:t>国家工业产权局</w:t>
      </w:r>
      <w:r w:rsidR="003C43D3" w:rsidRPr="003C43D3">
        <w:rPr>
          <w:rFonts w:ascii="SimSun" w:hAnsi="SimSun"/>
          <w:sz w:val="21"/>
        </w:rPr>
        <w:t>（</w:t>
      </w:r>
      <w:r w:rsidRPr="003C43D3">
        <w:rPr>
          <w:rFonts w:ascii="SimSun" w:hAnsi="SimSun"/>
          <w:sz w:val="21"/>
        </w:rPr>
        <w:t>INAPI</w:t>
      </w:r>
      <w:r w:rsidR="003C43D3" w:rsidRPr="003C43D3">
        <w:rPr>
          <w:rFonts w:ascii="SimSun" w:hAnsi="SimSun"/>
          <w:sz w:val="21"/>
        </w:rPr>
        <w:t>）</w:t>
      </w:r>
      <w:r w:rsidRPr="003C43D3">
        <w:rPr>
          <w:rFonts w:ascii="SimSun" w:hAnsi="SimSun" w:hint="eastAsia"/>
          <w:sz w:val="21"/>
        </w:rPr>
        <w:t>和西班牙专利商标局</w:t>
      </w:r>
      <w:r w:rsidR="003C43D3" w:rsidRPr="003C43D3">
        <w:rPr>
          <w:rFonts w:ascii="SimSun" w:hAnsi="SimSun"/>
          <w:sz w:val="21"/>
        </w:rPr>
        <w:t>（</w:t>
      </w:r>
      <w:r w:rsidRPr="003C43D3">
        <w:rPr>
          <w:rFonts w:ascii="SimSun" w:hAnsi="SimSun"/>
          <w:sz w:val="21"/>
        </w:rPr>
        <w:t>OEPM</w:t>
      </w:r>
      <w:r w:rsidR="003C43D3" w:rsidRPr="003C43D3">
        <w:rPr>
          <w:rFonts w:ascii="SimSun" w:hAnsi="SimSun"/>
          <w:sz w:val="21"/>
        </w:rPr>
        <w:t>）</w:t>
      </w:r>
      <w:r w:rsidRPr="003C43D3">
        <w:rPr>
          <w:rFonts w:ascii="SimSun" w:hAnsi="SimSun" w:hint="eastAsia"/>
          <w:sz w:val="21"/>
        </w:rPr>
        <w:t>合办。</w:t>
      </w:r>
      <w:r w:rsidR="00391E96" w:rsidRPr="003C43D3">
        <w:rPr>
          <w:rFonts w:ascii="SimSun" w:hAnsi="SimSun"/>
          <w:sz w:val="21"/>
        </w:rPr>
        <w:t>阿根廷</w:t>
      </w:r>
      <w:r w:rsidR="00645380">
        <w:rPr>
          <w:rFonts w:ascii="SimSun" w:hAnsi="SimSun"/>
          <w:sz w:val="21"/>
        </w:rPr>
        <w:t>、</w:t>
      </w:r>
      <w:r w:rsidR="00391E96" w:rsidRPr="003C43D3">
        <w:rPr>
          <w:rFonts w:ascii="SimSun" w:hAnsi="SimSun"/>
          <w:sz w:val="21"/>
        </w:rPr>
        <w:t>巴西</w:t>
      </w:r>
      <w:r w:rsidR="00645380">
        <w:rPr>
          <w:rFonts w:ascii="SimSun" w:hAnsi="SimSun"/>
          <w:sz w:val="21"/>
        </w:rPr>
        <w:t>、</w:t>
      </w:r>
      <w:r w:rsidR="00391E96" w:rsidRPr="003C43D3">
        <w:rPr>
          <w:rFonts w:ascii="SimSun" w:hAnsi="SimSun"/>
          <w:sz w:val="21"/>
        </w:rPr>
        <w:t>厄瓜多尔</w:t>
      </w:r>
      <w:r w:rsidR="00645380">
        <w:rPr>
          <w:rFonts w:ascii="SimSun" w:hAnsi="SimSun"/>
          <w:sz w:val="21"/>
        </w:rPr>
        <w:t>、</w:t>
      </w:r>
      <w:r w:rsidR="00391E96" w:rsidRPr="003C43D3">
        <w:rPr>
          <w:rFonts w:ascii="SimSun" w:hAnsi="SimSun"/>
          <w:sz w:val="21"/>
        </w:rPr>
        <w:t>巴拉圭</w:t>
      </w:r>
      <w:r w:rsidR="00645380">
        <w:rPr>
          <w:rFonts w:ascii="SimSun" w:hAnsi="SimSun"/>
          <w:sz w:val="21"/>
        </w:rPr>
        <w:t>、</w:t>
      </w:r>
      <w:r w:rsidR="00391E96" w:rsidRPr="003C43D3">
        <w:rPr>
          <w:rFonts w:ascii="SimSun" w:hAnsi="SimSun"/>
          <w:sz w:val="21"/>
        </w:rPr>
        <w:t>秘鲁</w:t>
      </w:r>
      <w:r w:rsidRPr="003C43D3">
        <w:rPr>
          <w:rFonts w:ascii="SimSun" w:hAnsi="SimSun" w:hint="eastAsia"/>
          <w:sz w:val="21"/>
        </w:rPr>
        <w:t>和</w:t>
      </w:r>
      <w:r w:rsidR="00391E96" w:rsidRPr="003C43D3">
        <w:rPr>
          <w:rFonts w:ascii="SimSun" w:hAnsi="SimSun"/>
          <w:sz w:val="21"/>
        </w:rPr>
        <w:t>乌拉圭</w:t>
      </w:r>
      <w:r w:rsidRPr="003C43D3">
        <w:rPr>
          <w:rFonts w:ascii="SimSun" w:hAnsi="SimSun" w:hint="eastAsia"/>
          <w:sz w:val="21"/>
        </w:rPr>
        <w:t>等国负责商标事务的官员参加了研讨会。欧洲联盟知识产权局（EUIPO）的一名发言</w:t>
      </w:r>
      <w:r w:rsidR="00AA1837">
        <w:rPr>
          <w:rFonts w:ascii="SimSun" w:hAnsi="SimSun" w:hint="eastAsia"/>
          <w:sz w:val="21"/>
        </w:rPr>
        <w:t>人</w:t>
      </w:r>
      <w:r w:rsidRPr="003C43D3">
        <w:rPr>
          <w:rFonts w:ascii="SimSun" w:hAnsi="SimSun" w:hint="eastAsia"/>
          <w:sz w:val="21"/>
        </w:rPr>
        <w:t>通过视频会议参加了研讨会。</w:t>
      </w:r>
    </w:p>
    <w:p w:rsidR="00182BB4" w:rsidRPr="003C43D3" w:rsidRDefault="005A1304"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hint="eastAsia"/>
          <w:sz w:val="21"/>
        </w:rPr>
        <w:t>2016年12月5日至7日，在圣多明各举行了中美洲和</w:t>
      </w:r>
      <w:r w:rsidRPr="003C43D3">
        <w:rPr>
          <w:rFonts w:ascii="SimSun" w:hAnsi="SimSun"/>
          <w:sz w:val="21"/>
        </w:rPr>
        <w:t>多米尼加共和国</w:t>
      </w:r>
      <w:r w:rsidRPr="003C43D3">
        <w:rPr>
          <w:rFonts w:ascii="SimSun" w:hAnsi="SimSun" w:hint="eastAsia"/>
          <w:sz w:val="21"/>
        </w:rPr>
        <w:t>商标行政管理专家次区域会议。</w:t>
      </w:r>
      <w:r w:rsidR="00645380">
        <w:rPr>
          <w:rFonts w:ascii="SimSun" w:hAnsi="SimSun"/>
          <w:sz w:val="21"/>
        </w:rPr>
        <w:t>产权组织</w:t>
      </w:r>
      <w:r w:rsidRPr="003C43D3">
        <w:rPr>
          <w:rFonts w:ascii="SimSun" w:hAnsi="SimSun" w:hint="eastAsia"/>
          <w:sz w:val="21"/>
        </w:rPr>
        <w:t>与</w:t>
      </w:r>
      <w:r w:rsidR="00391E96" w:rsidRPr="003C43D3">
        <w:rPr>
          <w:rFonts w:ascii="SimSun" w:hAnsi="SimSun"/>
          <w:sz w:val="21"/>
        </w:rPr>
        <w:t>多米尼加共和国</w:t>
      </w:r>
      <w:r w:rsidRPr="003C43D3">
        <w:rPr>
          <w:rFonts w:ascii="SimSun" w:hAnsi="SimSun" w:hint="eastAsia"/>
          <w:sz w:val="21"/>
        </w:rPr>
        <w:t>国家工业产权局</w:t>
      </w:r>
      <w:r w:rsidR="003C43D3" w:rsidRPr="003C43D3">
        <w:rPr>
          <w:rFonts w:ascii="SimSun" w:hAnsi="SimSun"/>
          <w:sz w:val="21"/>
        </w:rPr>
        <w:t>（</w:t>
      </w:r>
      <w:r w:rsidR="00182BB4" w:rsidRPr="003C43D3">
        <w:rPr>
          <w:rFonts w:ascii="SimSun" w:hAnsi="SimSun"/>
          <w:sz w:val="21"/>
        </w:rPr>
        <w:t>ONAPI</w:t>
      </w:r>
      <w:r w:rsidR="003C43D3" w:rsidRPr="003C43D3">
        <w:rPr>
          <w:rFonts w:ascii="SimSun" w:hAnsi="SimSun"/>
          <w:sz w:val="21"/>
        </w:rPr>
        <w:t>）</w:t>
      </w:r>
      <w:r w:rsidRPr="003C43D3">
        <w:rPr>
          <w:rFonts w:ascii="SimSun" w:hAnsi="SimSun" w:hint="eastAsia"/>
          <w:sz w:val="21"/>
        </w:rPr>
        <w:t>合办了这项活动，出席者有</w:t>
      </w:r>
      <w:r w:rsidR="00391E96" w:rsidRPr="003C43D3">
        <w:rPr>
          <w:rFonts w:ascii="SimSun" w:hAnsi="SimSun"/>
          <w:sz w:val="21"/>
        </w:rPr>
        <w:t>哥斯达黎加</w:t>
      </w:r>
      <w:r w:rsidR="00645380">
        <w:rPr>
          <w:rFonts w:ascii="SimSun" w:hAnsi="SimSun"/>
          <w:sz w:val="21"/>
        </w:rPr>
        <w:t>、</w:t>
      </w:r>
      <w:r w:rsidR="00391E96" w:rsidRPr="003C43D3">
        <w:rPr>
          <w:rFonts w:ascii="SimSun" w:hAnsi="SimSun"/>
          <w:sz w:val="21"/>
        </w:rPr>
        <w:t>萨尔瓦多</w:t>
      </w:r>
      <w:r w:rsidR="00645380">
        <w:rPr>
          <w:rFonts w:ascii="SimSun" w:hAnsi="SimSun"/>
          <w:sz w:val="21"/>
        </w:rPr>
        <w:t>、</w:t>
      </w:r>
      <w:r w:rsidR="00391E96" w:rsidRPr="003C43D3">
        <w:rPr>
          <w:rFonts w:ascii="SimSun" w:hAnsi="SimSun"/>
          <w:sz w:val="21"/>
        </w:rPr>
        <w:t>危地马拉</w:t>
      </w:r>
      <w:r w:rsidR="00645380">
        <w:rPr>
          <w:rFonts w:ascii="SimSun" w:hAnsi="SimSun"/>
          <w:sz w:val="21"/>
        </w:rPr>
        <w:t>、</w:t>
      </w:r>
      <w:r w:rsidR="00391E96" w:rsidRPr="003C43D3">
        <w:rPr>
          <w:rFonts w:ascii="SimSun" w:hAnsi="SimSun"/>
          <w:sz w:val="21"/>
        </w:rPr>
        <w:t>洪都拉斯</w:t>
      </w:r>
      <w:r w:rsidR="00645380">
        <w:rPr>
          <w:rFonts w:ascii="SimSun" w:hAnsi="SimSun"/>
          <w:sz w:val="21"/>
        </w:rPr>
        <w:t>、</w:t>
      </w:r>
      <w:r w:rsidR="00391E96" w:rsidRPr="003C43D3">
        <w:rPr>
          <w:rFonts w:ascii="SimSun" w:hAnsi="SimSun"/>
          <w:sz w:val="21"/>
        </w:rPr>
        <w:t>尼加拉瓜</w:t>
      </w:r>
      <w:r w:rsidRPr="003C43D3">
        <w:rPr>
          <w:rFonts w:ascii="SimSun" w:hAnsi="SimSun" w:hint="eastAsia"/>
          <w:sz w:val="21"/>
        </w:rPr>
        <w:t>和</w:t>
      </w:r>
      <w:r w:rsidR="00391E96" w:rsidRPr="003C43D3">
        <w:rPr>
          <w:rFonts w:ascii="SimSun" w:hAnsi="SimSun"/>
          <w:sz w:val="21"/>
        </w:rPr>
        <w:t>巴拿马</w:t>
      </w:r>
      <w:r w:rsidRPr="003C43D3">
        <w:rPr>
          <w:rFonts w:ascii="SimSun" w:hAnsi="SimSun" w:hint="eastAsia"/>
          <w:sz w:val="21"/>
        </w:rPr>
        <w:t>的商标专家。</w:t>
      </w:r>
    </w:p>
    <w:p w:rsidR="00E717AF" w:rsidRPr="003C43D3" w:rsidRDefault="005A1304"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hint="eastAsia"/>
          <w:sz w:val="21"/>
        </w:rPr>
        <w:t>2016年12月8日和9日，在巴拿马城举行了商标审查讲习班，</w:t>
      </w:r>
      <w:r w:rsidR="00AA1837">
        <w:rPr>
          <w:rFonts w:ascii="SimSun" w:hAnsi="SimSun" w:hint="eastAsia"/>
          <w:sz w:val="21"/>
        </w:rPr>
        <w:t>探讨</w:t>
      </w:r>
      <w:r w:rsidR="00645380">
        <w:rPr>
          <w:rFonts w:ascii="SimSun" w:hAnsi="SimSun" w:hint="eastAsia"/>
          <w:sz w:val="21"/>
        </w:rPr>
        <w:t>《商标法条约》</w:t>
      </w:r>
      <w:r w:rsidRPr="003C43D3">
        <w:rPr>
          <w:rFonts w:ascii="SimSun" w:hAnsi="SimSun" w:hint="eastAsia"/>
          <w:sz w:val="21"/>
        </w:rPr>
        <w:t>实施的</w:t>
      </w:r>
      <w:r w:rsidR="00AA1837">
        <w:rPr>
          <w:rFonts w:ascii="SimSun" w:hAnsi="SimSun" w:hint="eastAsia"/>
          <w:sz w:val="21"/>
        </w:rPr>
        <w:t>多个</w:t>
      </w:r>
      <w:r w:rsidRPr="003C43D3">
        <w:rPr>
          <w:rFonts w:ascii="SimSun" w:hAnsi="SimSun" w:hint="eastAsia"/>
          <w:sz w:val="21"/>
        </w:rPr>
        <w:t>方面。这项活动由</w:t>
      </w:r>
      <w:r w:rsidR="00645380">
        <w:rPr>
          <w:rFonts w:ascii="SimSun" w:hAnsi="SimSun" w:hint="eastAsia"/>
          <w:sz w:val="21"/>
        </w:rPr>
        <w:t>产权组织</w:t>
      </w:r>
      <w:r w:rsidRPr="003C43D3">
        <w:rPr>
          <w:rFonts w:ascii="SimSun" w:hAnsi="SimSun" w:hint="eastAsia"/>
          <w:sz w:val="21"/>
        </w:rPr>
        <w:t>与</w:t>
      </w:r>
      <w:r w:rsidR="00AA1837">
        <w:rPr>
          <w:rFonts w:ascii="SimSun" w:hAnsi="SimSun" w:hint="eastAsia"/>
          <w:sz w:val="21"/>
        </w:rPr>
        <w:t>该国</w:t>
      </w:r>
      <w:r w:rsidRPr="003C43D3">
        <w:rPr>
          <w:rFonts w:ascii="SimSun" w:hAnsi="SimSun" w:hint="eastAsia"/>
          <w:sz w:val="21"/>
        </w:rPr>
        <w:t>国家工业产权局</w:t>
      </w:r>
      <w:r w:rsidR="003C43D3" w:rsidRPr="003C43D3">
        <w:rPr>
          <w:rFonts w:ascii="SimSun" w:hAnsi="SimSun"/>
          <w:sz w:val="21"/>
        </w:rPr>
        <w:t>（</w:t>
      </w:r>
      <w:r w:rsidR="00B2580A" w:rsidRPr="003C43D3">
        <w:rPr>
          <w:rFonts w:ascii="SimSun" w:hAnsi="SimSun"/>
          <w:sz w:val="21"/>
        </w:rPr>
        <w:t>DIGERPI</w:t>
      </w:r>
      <w:r w:rsidR="003C43D3" w:rsidRPr="003C43D3">
        <w:rPr>
          <w:rFonts w:ascii="SimSun" w:hAnsi="SimSun"/>
          <w:sz w:val="21"/>
        </w:rPr>
        <w:t>）</w:t>
      </w:r>
      <w:r w:rsidRPr="003C43D3">
        <w:rPr>
          <w:rFonts w:ascii="SimSun" w:hAnsi="SimSun" w:hint="eastAsia"/>
          <w:sz w:val="21"/>
        </w:rPr>
        <w:t>合办。</w:t>
      </w:r>
    </w:p>
    <w:p w:rsidR="007E4439" w:rsidRPr="003C43D3" w:rsidRDefault="005A1304"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hint="eastAsia"/>
          <w:sz w:val="21"/>
        </w:rPr>
        <w:t>2017年2月7日至9日，</w:t>
      </w:r>
      <w:r w:rsidR="00645380">
        <w:rPr>
          <w:rFonts w:ascii="SimSun" w:hAnsi="SimSun" w:hint="eastAsia"/>
          <w:sz w:val="21"/>
        </w:rPr>
        <w:t>产权组织</w:t>
      </w:r>
      <w:r w:rsidRPr="003C43D3">
        <w:rPr>
          <w:rFonts w:ascii="SimSun" w:hAnsi="SimSun" w:hint="eastAsia"/>
          <w:sz w:val="21"/>
        </w:rPr>
        <w:t>在世界贸易组织（世贸组织）于</w:t>
      </w:r>
      <w:r w:rsidR="00391E96" w:rsidRPr="003C43D3">
        <w:rPr>
          <w:rFonts w:ascii="SimSun" w:hAnsi="SimSun"/>
          <w:sz w:val="21"/>
        </w:rPr>
        <w:t>圣文森特和格林纳丁斯</w:t>
      </w:r>
      <w:r w:rsidRPr="003C43D3">
        <w:rPr>
          <w:rFonts w:ascii="SimSun" w:hAnsi="SimSun" w:hint="eastAsia"/>
          <w:sz w:val="21"/>
        </w:rPr>
        <w:t>举办的知识产权国家研讨会上</w:t>
      </w:r>
      <w:r w:rsidR="00AA1837">
        <w:rPr>
          <w:rFonts w:ascii="SimSun" w:hAnsi="SimSun" w:hint="eastAsia"/>
          <w:sz w:val="21"/>
        </w:rPr>
        <w:t>作</w:t>
      </w:r>
      <w:r w:rsidRPr="003C43D3">
        <w:rPr>
          <w:rFonts w:ascii="SimSun" w:hAnsi="SimSun" w:hint="eastAsia"/>
          <w:sz w:val="21"/>
        </w:rPr>
        <w:t>了商标培训，</w:t>
      </w:r>
      <w:r w:rsidR="00AA1837">
        <w:rPr>
          <w:rFonts w:ascii="SimSun" w:hAnsi="SimSun" w:hint="eastAsia"/>
          <w:sz w:val="21"/>
        </w:rPr>
        <w:t>内容涵盖</w:t>
      </w:r>
      <w:r w:rsidR="00645380">
        <w:rPr>
          <w:rFonts w:ascii="SimSun" w:hAnsi="SimSun" w:hint="eastAsia"/>
          <w:sz w:val="21"/>
        </w:rPr>
        <w:t>《商标法条约》</w:t>
      </w:r>
      <w:r w:rsidRPr="003C43D3">
        <w:rPr>
          <w:rFonts w:ascii="SimSun" w:hAnsi="SimSun" w:hint="eastAsia"/>
          <w:sz w:val="21"/>
        </w:rPr>
        <w:t>和</w:t>
      </w:r>
      <w:r w:rsidR="00645380">
        <w:rPr>
          <w:rFonts w:ascii="SimSun" w:hAnsi="SimSun" w:hint="eastAsia"/>
          <w:sz w:val="21"/>
        </w:rPr>
        <w:t>《新加坡条约》</w:t>
      </w:r>
      <w:r w:rsidRPr="003C43D3">
        <w:rPr>
          <w:rFonts w:ascii="SimSun" w:hAnsi="SimSun" w:hint="eastAsia"/>
          <w:sz w:val="21"/>
        </w:rPr>
        <w:t>。</w:t>
      </w:r>
    </w:p>
    <w:p w:rsidR="0057381E" w:rsidRPr="003C43D3" w:rsidRDefault="005A1304"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hint="eastAsia"/>
          <w:sz w:val="21"/>
        </w:rPr>
        <w:t>2017年4月18日至21日，</w:t>
      </w:r>
      <w:r w:rsidR="00645380">
        <w:rPr>
          <w:rFonts w:ascii="SimSun" w:hAnsi="SimSun" w:hint="eastAsia"/>
          <w:sz w:val="21"/>
        </w:rPr>
        <w:t>产权组织</w:t>
      </w:r>
      <w:r w:rsidRPr="003C43D3">
        <w:rPr>
          <w:rFonts w:ascii="SimSun" w:hAnsi="SimSun" w:hint="eastAsia"/>
          <w:sz w:val="21"/>
        </w:rPr>
        <w:t>与</w:t>
      </w:r>
      <w:r w:rsidRPr="003C43D3">
        <w:rPr>
          <w:rFonts w:ascii="SimSun" w:hAnsi="SimSun"/>
          <w:sz w:val="21"/>
        </w:rPr>
        <w:t>巴布亚新几内亚</w:t>
      </w:r>
      <w:r w:rsidRPr="003C43D3">
        <w:rPr>
          <w:rFonts w:ascii="SimSun" w:hAnsi="SimSun" w:hint="eastAsia"/>
          <w:sz w:val="21"/>
        </w:rPr>
        <w:t>商业和工业部知识产权局及投资促进局合作，在莫尔斯比港举办了太平洋岛国商标审查</w:t>
      </w:r>
      <w:proofErr w:type="gramStart"/>
      <w:r w:rsidRPr="003C43D3">
        <w:rPr>
          <w:rFonts w:ascii="SimSun" w:hAnsi="SimSun" w:hint="eastAsia"/>
          <w:sz w:val="21"/>
        </w:rPr>
        <w:t>员区域</w:t>
      </w:r>
      <w:proofErr w:type="gramEnd"/>
      <w:r w:rsidRPr="003C43D3">
        <w:rPr>
          <w:rFonts w:ascii="SimSun" w:hAnsi="SimSun" w:hint="eastAsia"/>
          <w:sz w:val="21"/>
        </w:rPr>
        <w:t>培训。其中有专门课程</w:t>
      </w:r>
      <w:r w:rsidR="00AA1837">
        <w:rPr>
          <w:rFonts w:ascii="SimSun" w:hAnsi="SimSun" w:hint="eastAsia"/>
          <w:sz w:val="21"/>
        </w:rPr>
        <w:t>针对</w:t>
      </w:r>
      <w:r w:rsidR="00645380">
        <w:rPr>
          <w:rFonts w:ascii="SimSun" w:hAnsi="SimSun" w:hint="eastAsia"/>
          <w:sz w:val="21"/>
        </w:rPr>
        <w:t>《新加坡条约》</w:t>
      </w:r>
      <w:r w:rsidRPr="003C43D3">
        <w:rPr>
          <w:rFonts w:ascii="SimSun" w:hAnsi="SimSun" w:hint="eastAsia"/>
          <w:sz w:val="21"/>
        </w:rPr>
        <w:t>。以下国家</w:t>
      </w:r>
      <w:r w:rsidR="00AA1837">
        <w:rPr>
          <w:rFonts w:ascii="SimSun" w:hAnsi="SimSun" w:hint="eastAsia"/>
          <w:sz w:val="21"/>
        </w:rPr>
        <w:t>共</w:t>
      </w:r>
      <w:r w:rsidRPr="003C43D3">
        <w:rPr>
          <w:rFonts w:ascii="SimSun" w:hAnsi="SimSun" w:hint="eastAsia"/>
          <w:sz w:val="21"/>
        </w:rPr>
        <w:t>18名官员参加了培训</w:t>
      </w:r>
      <w:r w:rsidR="00645380">
        <w:rPr>
          <w:rFonts w:ascii="SimSun" w:hAnsi="SimSun"/>
          <w:sz w:val="21"/>
        </w:rPr>
        <w:t>：</w:t>
      </w:r>
      <w:r w:rsidR="00391E96" w:rsidRPr="003C43D3">
        <w:rPr>
          <w:rFonts w:ascii="SimSun" w:hAnsi="SimSun"/>
          <w:sz w:val="21"/>
        </w:rPr>
        <w:t>斐济</w:t>
      </w:r>
      <w:r w:rsidR="00645380">
        <w:rPr>
          <w:rFonts w:ascii="SimSun" w:hAnsi="SimSun"/>
          <w:sz w:val="21"/>
        </w:rPr>
        <w:t>、</w:t>
      </w:r>
      <w:r w:rsidR="00391E96" w:rsidRPr="003C43D3">
        <w:rPr>
          <w:rFonts w:ascii="SimSun" w:hAnsi="SimSun"/>
          <w:sz w:val="21"/>
        </w:rPr>
        <w:t>巴布亚新几内亚</w:t>
      </w:r>
      <w:r w:rsidR="00645380">
        <w:rPr>
          <w:rFonts w:ascii="SimSun" w:hAnsi="SimSun"/>
          <w:sz w:val="21"/>
        </w:rPr>
        <w:t>、</w:t>
      </w:r>
      <w:r w:rsidR="00391E96" w:rsidRPr="003C43D3">
        <w:rPr>
          <w:rFonts w:ascii="SimSun" w:hAnsi="SimSun"/>
          <w:sz w:val="21"/>
        </w:rPr>
        <w:t>萨摩亚</w:t>
      </w:r>
      <w:r w:rsidR="00843DF3" w:rsidRPr="003C43D3">
        <w:rPr>
          <w:rFonts w:ascii="SimSun" w:hAnsi="SimSun" w:hint="eastAsia"/>
          <w:sz w:val="21"/>
        </w:rPr>
        <w:t>群岛</w:t>
      </w:r>
      <w:r w:rsidR="00645380">
        <w:rPr>
          <w:rFonts w:ascii="SimSun" w:hAnsi="SimSun"/>
          <w:sz w:val="21"/>
        </w:rPr>
        <w:t>、</w:t>
      </w:r>
      <w:r w:rsidR="00391E96" w:rsidRPr="003C43D3">
        <w:rPr>
          <w:rFonts w:ascii="SimSun" w:hAnsi="SimSun"/>
          <w:sz w:val="21"/>
        </w:rPr>
        <w:t>汤加</w:t>
      </w:r>
      <w:r w:rsidR="00645380">
        <w:rPr>
          <w:rFonts w:ascii="SimSun" w:hAnsi="SimSun"/>
          <w:sz w:val="21"/>
        </w:rPr>
        <w:t>、</w:t>
      </w:r>
      <w:r w:rsidR="00391E96" w:rsidRPr="003C43D3">
        <w:rPr>
          <w:rFonts w:ascii="SimSun" w:hAnsi="SimSun"/>
          <w:sz w:val="21"/>
        </w:rPr>
        <w:t>图瓦卢</w:t>
      </w:r>
      <w:r w:rsidRPr="003C43D3">
        <w:rPr>
          <w:rFonts w:ascii="SimSun" w:hAnsi="SimSun" w:hint="eastAsia"/>
          <w:sz w:val="21"/>
        </w:rPr>
        <w:t>和</w:t>
      </w:r>
      <w:r w:rsidR="00391E96" w:rsidRPr="003C43D3">
        <w:rPr>
          <w:rFonts w:ascii="SimSun" w:hAnsi="SimSun"/>
          <w:sz w:val="21"/>
        </w:rPr>
        <w:t>瓦努阿图</w:t>
      </w:r>
      <w:r w:rsidR="00645380">
        <w:rPr>
          <w:rFonts w:ascii="SimSun" w:hAnsi="SimSun" w:hint="eastAsia"/>
          <w:sz w:val="21"/>
        </w:rPr>
        <w:t>。</w:t>
      </w:r>
    </w:p>
    <w:p w:rsidR="000F34A9" w:rsidRPr="003C43D3" w:rsidRDefault="00843DF3"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hint="eastAsia"/>
          <w:sz w:val="21"/>
        </w:rPr>
        <w:t>2017年4月24日至27日，</w:t>
      </w:r>
      <w:r w:rsidR="00645380">
        <w:rPr>
          <w:rFonts w:ascii="SimSun" w:hAnsi="SimSun" w:hint="eastAsia"/>
          <w:sz w:val="21"/>
        </w:rPr>
        <w:t>产权组织</w:t>
      </w:r>
      <w:r w:rsidRPr="003C43D3">
        <w:rPr>
          <w:rFonts w:ascii="SimSun" w:hAnsi="SimSun" w:hint="eastAsia"/>
          <w:sz w:val="21"/>
        </w:rPr>
        <w:t>与</w:t>
      </w:r>
      <w:r w:rsidRPr="003C43D3">
        <w:rPr>
          <w:rFonts w:ascii="SimSun" w:hAnsi="SimSun"/>
          <w:sz w:val="21"/>
        </w:rPr>
        <w:t>库克群岛</w:t>
      </w:r>
      <w:r w:rsidRPr="003C43D3">
        <w:rPr>
          <w:rFonts w:ascii="SimSun" w:hAnsi="SimSun" w:hint="eastAsia"/>
          <w:sz w:val="21"/>
        </w:rPr>
        <w:t>文化发展部和韩国特许厅合作，在拉罗汤加岛举办了太平洋岛国区域会议。其中有专门环节</w:t>
      </w:r>
      <w:r w:rsidR="00AA1837">
        <w:rPr>
          <w:rFonts w:ascii="SimSun" w:hAnsi="SimSun" w:hint="eastAsia"/>
          <w:sz w:val="21"/>
        </w:rPr>
        <w:t>针对</w:t>
      </w:r>
      <w:r w:rsidR="00645380">
        <w:rPr>
          <w:rFonts w:ascii="SimSun" w:hAnsi="SimSun" w:hint="eastAsia"/>
          <w:sz w:val="21"/>
        </w:rPr>
        <w:t>《新加坡条约》</w:t>
      </w:r>
      <w:r w:rsidRPr="003C43D3">
        <w:rPr>
          <w:rFonts w:ascii="SimSun" w:hAnsi="SimSun" w:hint="eastAsia"/>
          <w:sz w:val="21"/>
        </w:rPr>
        <w:t>。以下国家</w:t>
      </w:r>
      <w:r w:rsidR="00AA1837">
        <w:rPr>
          <w:rFonts w:ascii="SimSun" w:hAnsi="SimSun" w:hint="eastAsia"/>
          <w:sz w:val="21"/>
        </w:rPr>
        <w:t>共</w:t>
      </w:r>
      <w:r w:rsidRPr="003C43D3">
        <w:rPr>
          <w:rFonts w:ascii="SimSun" w:hAnsi="SimSun" w:hint="eastAsia"/>
          <w:sz w:val="21"/>
        </w:rPr>
        <w:t>13名官员参加了培训</w:t>
      </w:r>
      <w:r w:rsidR="00645380">
        <w:rPr>
          <w:rFonts w:ascii="SimSun" w:hAnsi="SimSun"/>
          <w:sz w:val="21"/>
        </w:rPr>
        <w:t>：</w:t>
      </w:r>
      <w:r w:rsidR="00391E96" w:rsidRPr="003C43D3">
        <w:rPr>
          <w:rFonts w:ascii="SimSun" w:hAnsi="SimSun"/>
          <w:sz w:val="21"/>
        </w:rPr>
        <w:t>斐济</w:t>
      </w:r>
      <w:r w:rsidR="00645380">
        <w:rPr>
          <w:rFonts w:ascii="SimSun" w:hAnsi="SimSun"/>
          <w:sz w:val="21"/>
        </w:rPr>
        <w:t>、</w:t>
      </w:r>
      <w:r w:rsidR="00391E96" w:rsidRPr="003C43D3">
        <w:rPr>
          <w:rFonts w:ascii="SimSun" w:hAnsi="SimSun"/>
          <w:sz w:val="21"/>
        </w:rPr>
        <w:t>基里巴斯</w:t>
      </w:r>
      <w:r w:rsidR="00645380">
        <w:rPr>
          <w:rFonts w:ascii="SimSun" w:hAnsi="SimSun"/>
          <w:sz w:val="21"/>
        </w:rPr>
        <w:t>、</w:t>
      </w:r>
      <w:r w:rsidR="00391E96" w:rsidRPr="003C43D3">
        <w:rPr>
          <w:rFonts w:ascii="SimSun" w:hAnsi="SimSun"/>
          <w:sz w:val="21"/>
        </w:rPr>
        <w:t>马绍尔群岛</w:t>
      </w:r>
      <w:r w:rsidR="00645380">
        <w:rPr>
          <w:rFonts w:ascii="SimSun" w:hAnsi="SimSun"/>
          <w:sz w:val="21"/>
        </w:rPr>
        <w:t>、</w:t>
      </w:r>
      <w:r w:rsidR="00391E96" w:rsidRPr="003C43D3">
        <w:rPr>
          <w:rFonts w:ascii="SimSun" w:hAnsi="SimSun"/>
          <w:sz w:val="21"/>
        </w:rPr>
        <w:t>密克罗尼西亚（联邦）</w:t>
      </w:r>
      <w:r w:rsidR="00645380">
        <w:rPr>
          <w:rFonts w:ascii="SimSun" w:hAnsi="SimSun"/>
          <w:sz w:val="21"/>
        </w:rPr>
        <w:t>、</w:t>
      </w:r>
      <w:r w:rsidR="00391E96" w:rsidRPr="003C43D3">
        <w:rPr>
          <w:rFonts w:ascii="SimSun" w:hAnsi="SimSun"/>
          <w:sz w:val="21"/>
        </w:rPr>
        <w:t>瑙鲁</w:t>
      </w:r>
      <w:r w:rsidR="00645380">
        <w:rPr>
          <w:rFonts w:ascii="SimSun" w:hAnsi="SimSun"/>
          <w:sz w:val="21"/>
        </w:rPr>
        <w:t>、</w:t>
      </w:r>
      <w:r w:rsidRPr="003C43D3">
        <w:rPr>
          <w:rFonts w:ascii="SimSun" w:hAnsi="SimSun" w:hint="eastAsia"/>
          <w:sz w:val="21"/>
        </w:rPr>
        <w:t>纽埃</w:t>
      </w:r>
      <w:r w:rsidR="00645380">
        <w:rPr>
          <w:rFonts w:ascii="SimSun" w:hAnsi="SimSun"/>
          <w:sz w:val="21"/>
        </w:rPr>
        <w:t>、</w:t>
      </w:r>
      <w:r w:rsidR="00391E96" w:rsidRPr="003C43D3">
        <w:rPr>
          <w:rFonts w:ascii="SimSun" w:hAnsi="SimSun"/>
          <w:sz w:val="21"/>
        </w:rPr>
        <w:t>巴布亚新几内亚</w:t>
      </w:r>
      <w:r w:rsidR="00645380">
        <w:rPr>
          <w:rFonts w:ascii="SimSun" w:hAnsi="SimSun"/>
          <w:sz w:val="21"/>
        </w:rPr>
        <w:t>、</w:t>
      </w:r>
      <w:r w:rsidR="00391E96" w:rsidRPr="003C43D3">
        <w:rPr>
          <w:rFonts w:ascii="SimSun" w:hAnsi="SimSun"/>
          <w:sz w:val="21"/>
        </w:rPr>
        <w:t>萨摩亚</w:t>
      </w:r>
      <w:r w:rsidR="00645380">
        <w:rPr>
          <w:rFonts w:ascii="SimSun" w:hAnsi="SimSun"/>
          <w:sz w:val="21"/>
        </w:rPr>
        <w:t>、</w:t>
      </w:r>
      <w:r w:rsidR="00391E96" w:rsidRPr="003C43D3">
        <w:rPr>
          <w:rFonts w:ascii="SimSun" w:hAnsi="SimSun"/>
          <w:sz w:val="21"/>
        </w:rPr>
        <w:t>所罗门群岛</w:t>
      </w:r>
      <w:r w:rsidR="00645380">
        <w:rPr>
          <w:rFonts w:ascii="SimSun" w:hAnsi="SimSun"/>
          <w:sz w:val="21"/>
        </w:rPr>
        <w:t>、</w:t>
      </w:r>
      <w:r w:rsidR="00391E96" w:rsidRPr="003C43D3">
        <w:rPr>
          <w:rFonts w:ascii="SimSun" w:hAnsi="SimSun"/>
          <w:sz w:val="21"/>
        </w:rPr>
        <w:t>汤加</w:t>
      </w:r>
      <w:r w:rsidR="00645380">
        <w:rPr>
          <w:rFonts w:ascii="SimSun" w:hAnsi="SimSun"/>
          <w:sz w:val="21"/>
        </w:rPr>
        <w:t>、</w:t>
      </w:r>
      <w:r w:rsidR="00391E96" w:rsidRPr="003C43D3">
        <w:rPr>
          <w:rFonts w:ascii="SimSun" w:hAnsi="SimSun"/>
          <w:sz w:val="21"/>
        </w:rPr>
        <w:t>图瓦卢</w:t>
      </w:r>
      <w:r w:rsidRPr="003C43D3">
        <w:rPr>
          <w:rFonts w:ascii="SimSun" w:hAnsi="SimSun" w:hint="eastAsia"/>
          <w:sz w:val="21"/>
        </w:rPr>
        <w:t>和</w:t>
      </w:r>
      <w:r w:rsidR="00391E96" w:rsidRPr="003C43D3">
        <w:rPr>
          <w:rFonts w:ascii="SimSun" w:hAnsi="SimSun"/>
          <w:sz w:val="21"/>
        </w:rPr>
        <w:t>瓦努阿图</w:t>
      </w:r>
      <w:r w:rsidR="00645380">
        <w:rPr>
          <w:rFonts w:ascii="SimSun" w:hAnsi="SimSun" w:hint="eastAsia"/>
          <w:sz w:val="21"/>
        </w:rPr>
        <w:t>。</w:t>
      </w:r>
    </w:p>
    <w:p w:rsidR="00B2580A" w:rsidRPr="003C43D3" w:rsidRDefault="006B20D0" w:rsidP="003C43D3">
      <w:pPr>
        <w:numPr>
          <w:ilvl w:val="0"/>
          <w:numId w:val="8"/>
        </w:numPr>
        <w:tabs>
          <w:tab w:val="clear" w:pos="567"/>
        </w:tabs>
        <w:overflowPunct w:val="0"/>
        <w:spacing w:afterLines="50" w:after="120" w:line="340" w:lineRule="atLeast"/>
        <w:ind w:left="1134" w:hanging="567"/>
        <w:jc w:val="both"/>
        <w:rPr>
          <w:rFonts w:ascii="SimSun" w:hAnsi="SimSun"/>
          <w:sz w:val="21"/>
          <w:u w:val="single"/>
        </w:rPr>
      </w:pPr>
      <w:r w:rsidRPr="003C43D3">
        <w:rPr>
          <w:rFonts w:ascii="SimSun" w:hAnsi="SimSun" w:hint="eastAsia"/>
          <w:sz w:val="21"/>
        </w:rPr>
        <w:lastRenderedPageBreak/>
        <w:t>2017年5月10日和11日，在巴林麦纳麦举行了</w:t>
      </w:r>
      <w:r w:rsidR="00645380">
        <w:rPr>
          <w:rFonts w:ascii="SimSun" w:hAnsi="SimSun" w:hint="eastAsia"/>
          <w:sz w:val="21"/>
        </w:rPr>
        <w:t>“</w:t>
      </w:r>
      <w:r w:rsidRPr="003C43D3">
        <w:rPr>
          <w:rFonts w:ascii="SimSun" w:hAnsi="SimSun" w:hint="eastAsia"/>
          <w:sz w:val="21"/>
        </w:rPr>
        <w:t>保护非传统商标：现状与挑战</w:t>
      </w:r>
      <w:r w:rsidR="00645380">
        <w:rPr>
          <w:rFonts w:ascii="SimSun" w:hAnsi="SimSun" w:hint="eastAsia"/>
          <w:sz w:val="21"/>
        </w:rPr>
        <w:t>”</w:t>
      </w:r>
      <w:r w:rsidRPr="003C43D3">
        <w:rPr>
          <w:rFonts w:ascii="SimSun" w:hAnsi="SimSun" w:hint="eastAsia"/>
          <w:sz w:val="21"/>
        </w:rPr>
        <w:t>国家讲习班。讲习班由</w:t>
      </w:r>
      <w:r w:rsidR="00645380">
        <w:rPr>
          <w:rFonts w:ascii="SimSun" w:hAnsi="SimSun" w:hint="eastAsia"/>
          <w:sz w:val="21"/>
        </w:rPr>
        <w:t>产权组织</w:t>
      </w:r>
      <w:r w:rsidRPr="003C43D3">
        <w:rPr>
          <w:rFonts w:ascii="SimSun" w:hAnsi="SimSun" w:hint="eastAsia"/>
          <w:sz w:val="21"/>
        </w:rPr>
        <w:t>与巴林工业、商业和旅游</w:t>
      </w:r>
      <w:proofErr w:type="gramStart"/>
      <w:r w:rsidRPr="003C43D3">
        <w:rPr>
          <w:rFonts w:ascii="SimSun" w:hAnsi="SimSun" w:hint="eastAsia"/>
          <w:sz w:val="21"/>
        </w:rPr>
        <w:t>部工业</w:t>
      </w:r>
      <w:proofErr w:type="gramEnd"/>
      <w:r w:rsidRPr="003C43D3">
        <w:rPr>
          <w:rFonts w:ascii="SimSun" w:hAnsi="SimSun" w:hint="eastAsia"/>
          <w:sz w:val="21"/>
        </w:rPr>
        <w:t>产权司合办。</w:t>
      </w:r>
      <w:r w:rsidR="00391E96" w:rsidRPr="003C43D3">
        <w:rPr>
          <w:rFonts w:ascii="SimSun" w:hAnsi="SimSun"/>
          <w:sz w:val="21"/>
        </w:rPr>
        <w:t>澳大利亚</w:t>
      </w:r>
      <w:r w:rsidRPr="003C43D3">
        <w:rPr>
          <w:rFonts w:ascii="SimSun" w:hAnsi="SimSun" w:hint="eastAsia"/>
          <w:sz w:val="21"/>
        </w:rPr>
        <w:t>知识产权局的一名发言</w:t>
      </w:r>
      <w:r w:rsidR="00AA1837">
        <w:rPr>
          <w:rFonts w:ascii="SimSun" w:hAnsi="SimSun" w:hint="eastAsia"/>
          <w:sz w:val="21"/>
        </w:rPr>
        <w:t>人</w:t>
      </w:r>
      <w:r w:rsidRPr="003C43D3">
        <w:rPr>
          <w:rFonts w:ascii="SimSun" w:hAnsi="SimSun" w:hint="eastAsia"/>
          <w:sz w:val="21"/>
        </w:rPr>
        <w:t>也参加了讲习班。</w:t>
      </w:r>
    </w:p>
    <w:p w:rsidR="003A1AF4" w:rsidRPr="000D132D" w:rsidRDefault="003A1AF4" w:rsidP="00645380">
      <w:pPr>
        <w:keepNext/>
        <w:overflowPunct w:val="0"/>
        <w:spacing w:beforeLines="100" w:before="240" w:afterLines="50" w:after="120" w:line="340" w:lineRule="atLeast"/>
        <w:jc w:val="both"/>
        <w:rPr>
          <w:rFonts w:ascii="SimSun"/>
          <w:sz w:val="21"/>
          <w:szCs w:val="21"/>
          <w:u w:val="single"/>
        </w:rPr>
      </w:pPr>
      <w:r w:rsidRPr="000D132D">
        <w:rPr>
          <w:rFonts w:ascii="SimSun" w:hint="eastAsia"/>
          <w:sz w:val="21"/>
          <w:szCs w:val="21"/>
          <w:u w:val="single"/>
        </w:rPr>
        <w:t>考察访问</w:t>
      </w:r>
    </w:p>
    <w:p w:rsidR="001C4803" w:rsidRPr="003C43D3" w:rsidRDefault="003C43D3"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Pr>
          <w:rFonts w:ascii="SimSun" w:hAnsi="SimSun" w:hint="eastAsia"/>
          <w:sz w:val="21"/>
        </w:rPr>
        <w:t>2</w:t>
      </w:r>
      <w:r w:rsidR="006B20D0" w:rsidRPr="003C43D3">
        <w:rPr>
          <w:rFonts w:ascii="SimSun" w:hAnsi="SimSun" w:hint="eastAsia"/>
          <w:sz w:val="21"/>
        </w:rPr>
        <w:t>015年11月30日至12月2日，</w:t>
      </w:r>
      <w:r w:rsidR="00645380">
        <w:rPr>
          <w:rFonts w:ascii="SimSun" w:hAnsi="SimSun" w:hint="eastAsia"/>
          <w:sz w:val="21"/>
        </w:rPr>
        <w:t>产权组织</w:t>
      </w:r>
      <w:r w:rsidR="006B20D0" w:rsidRPr="003C43D3">
        <w:rPr>
          <w:rFonts w:ascii="SimSun" w:hAnsi="SimSun" w:hint="eastAsia"/>
          <w:sz w:val="21"/>
        </w:rPr>
        <w:t>国际局接待了沙特阿拉伯20名政府官员来访</w:t>
      </w:r>
      <w:r w:rsidR="00AA1837">
        <w:rPr>
          <w:rFonts w:ascii="SimSun" w:hAnsi="SimSun" w:hint="eastAsia"/>
          <w:sz w:val="21"/>
        </w:rPr>
        <w:t>，讨论了多个商标相关问题</w:t>
      </w:r>
      <w:r w:rsidR="006B20D0" w:rsidRPr="003C43D3">
        <w:rPr>
          <w:rFonts w:ascii="SimSun" w:hAnsi="SimSun" w:hint="eastAsia"/>
          <w:sz w:val="21"/>
        </w:rPr>
        <w:t>。其中有专门环节涉及</w:t>
      </w:r>
      <w:r w:rsidR="00645380">
        <w:rPr>
          <w:rFonts w:ascii="SimSun" w:hAnsi="SimSun" w:hint="eastAsia"/>
          <w:sz w:val="21"/>
        </w:rPr>
        <w:t>《商标法条约》</w:t>
      </w:r>
      <w:r w:rsidR="006B20D0" w:rsidRPr="003C43D3">
        <w:rPr>
          <w:rFonts w:ascii="SimSun" w:hAnsi="SimSun" w:hint="eastAsia"/>
          <w:sz w:val="21"/>
        </w:rPr>
        <w:t>和</w:t>
      </w:r>
      <w:r w:rsidR="00645380">
        <w:rPr>
          <w:rFonts w:ascii="SimSun" w:hAnsi="SimSun" w:hint="eastAsia"/>
          <w:sz w:val="21"/>
        </w:rPr>
        <w:t>《新加坡条约》</w:t>
      </w:r>
      <w:r w:rsidR="006B20D0" w:rsidRPr="003C43D3">
        <w:rPr>
          <w:rFonts w:ascii="SimSun" w:hAnsi="SimSun" w:hint="eastAsia"/>
          <w:sz w:val="21"/>
        </w:rPr>
        <w:t>。考察访问是应</w:t>
      </w:r>
      <w:r w:rsidR="006B20D0" w:rsidRPr="003C43D3">
        <w:rPr>
          <w:rFonts w:ascii="SimSun" w:hAnsi="SimSun"/>
          <w:sz w:val="21"/>
        </w:rPr>
        <w:t>沙特阿拉伯</w:t>
      </w:r>
      <w:r w:rsidR="006B20D0" w:rsidRPr="003C43D3">
        <w:rPr>
          <w:rFonts w:ascii="SimSun" w:hAnsi="SimSun" w:hint="eastAsia"/>
          <w:sz w:val="21"/>
        </w:rPr>
        <w:t>常驻日内瓦代表团商务随员办公室的要求组织的。</w:t>
      </w:r>
    </w:p>
    <w:p w:rsidR="00524FDC" w:rsidRPr="003C43D3" w:rsidRDefault="006B20D0"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hint="eastAsia"/>
          <w:sz w:val="21"/>
        </w:rPr>
        <w:t>2017年2月22日，</w:t>
      </w:r>
      <w:r w:rsidR="00645380">
        <w:rPr>
          <w:rFonts w:ascii="SimSun" w:hAnsi="SimSun" w:hint="eastAsia"/>
          <w:sz w:val="21"/>
        </w:rPr>
        <w:t>产权组织</w:t>
      </w:r>
      <w:r w:rsidRPr="003C43D3">
        <w:rPr>
          <w:rFonts w:ascii="SimSun" w:hAnsi="SimSun" w:hint="eastAsia"/>
          <w:sz w:val="21"/>
        </w:rPr>
        <w:t>接待了一个卢旺达代表团的工作访问，期间</w:t>
      </w:r>
      <w:r w:rsidR="00645380">
        <w:rPr>
          <w:rFonts w:ascii="SimSun" w:hAnsi="SimSun" w:hint="eastAsia"/>
          <w:sz w:val="21"/>
        </w:rPr>
        <w:t>对</w:t>
      </w:r>
      <w:r w:rsidRPr="003C43D3">
        <w:rPr>
          <w:rFonts w:ascii="SimSun" w:hAnsi="SimSun" w:hint="eastAsia"/>
          <w:sz w:val="21"/>
        </w:rPr>
        <w:t>2016年</w:t>
      </w:r>
      <w:r w:rsidR="00645380">
        <w:rPr>
          <w:rFonts w:ascii="SimSun" w:hAnsi="SimSun" w:hint="eastAsia"/>
          <w:sz w:val="21"/>
        </w:rPr>
        <w:t>《</w:t>
      </w:r>
      <w:r w:rsidRPr="003C43D3">
        <w:rPr>
          <w:rFonts w:ascii="SimSun" w:hAnsi="SimSun" w:hint="eastAsia"/>
          <w:sz w:val="21"/>
        </w:rPr>
        <w:t>保护知识产权法</w:t>
      </w:r>
      <w:r w:rsidR="00645380">
        <w:rPr>
          <w:rFonts w:ascii="SimSun" w:hAnsi="SimSun" w:hint="eastAsia"/>
          <w:sz w:val="21"/>
        </w:rPr>
        <w:t>》</w:t>
      </w:r>
      <w:r w:rsidRPr="003C43D3">
        <w:rPr>
          <w:rFonts w:ascii="SimSun" w:hAnsi="SimSun" w:hint="eastAsia"/>
          <w:sz w:val="21"/>
        </w:rPr>
        <w:t>草案的商标相关条款提出了咨询意见。</w:t>
      </w:r>
    </w:p>
    <w:p w:rsidR="005D6109" w:rsidRPr="003C43D3" w:rsidRDefault="006B20D0"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hint="eastAsia"/>
          <w:sz w:val="21"/>
        </w:rPr>
        <w:t>2016年11月30日和2017年5月16日，</w:t>
      </w:r>
      <w:r w:rsidR="00645380">
        <w:rPr>
          <w:rFonts w:ascii="SimSun" w:hAnsi="SimSun" w:hint="eastAsia"/>
          <w:sz w:val="21"/>
        </w:rPr>
        <w:t>产权组织</w:t>
      </w:r>
      <w:r w:rsidRPr="003C43D3">
        <w:rPr>
          <w:rFonts w:ascii="SimSun" w:hAnsi="SimSun" w:hint="eastAsia"/>
          <w:sz w:val="21"/>
        </w:rPr>
        <w:t>接待了缅甸政府官员的考察访问，讨论了</w:t>
      </w:r>
      <w:r w:rsidR="00645380">
        <w:rPr>
          <w:rFonts w:ascii="SimSun" w:hAnsi="SimSun" w:hint="eastAsia"/>
          <w:sz w:val="21"/>
        </w:rPr>
        <w:t>《</w:t>
      </w:r>
      <w:r w:rsidRPr="003C43D3">
        <w:rPr>
          <w:rFonts w:ascii="SimSun" w:hAnsi="SimSun" w:hint="eastAsia"/>
          <w:sz w:val="21"/>
        </w:rPr>
        <w:t>知识产权法案</w:t>
      </w:r>
      <w:r w:rsidR="00645380">
        <w:rPr>
          <w:rFonts w:ascii="SimSun" w:hAnsi="SimSun" w:hint="eastAsia"/>
          <w:sz w:val="21"/>
        </w:rPr>
        <w:t>》</w:t>
      </w:r>
      <w:r w:rsidRPr="003C43D3">
        <w:rPr>
          <w:rFonts w:ascii="SimSun" w:hAnsi="SimSun" w:hint="eastAsia"/>
          <w:sz w:val="21"/>
        </w:rPr>
        <w:t>的目前草案以及</w:t>
      </w:r>
      <w:r w:rsidR="00645380">
        <w:rPr>
          <w:rFonts w:ascii="SimSun" w:hAnsi="SimSun" w:hint="eastAsia"/>
          <w:sz w:val="21"/>
        </w:rPr>
        <w:t>产权组织</w:t>
      </w:r>
      <w:r w:rsidRPr="003C43D3">
        <w:rPr>
          <w:rFonts w:ascii="SimSun" w:hAnsi="SimSun" w:hint="eastAsia"/>
          <w:sz w:val="21"/>
        </w:rPr>
        <w:t>就未来的商</w:t>
      </w:r>
      <w:r w:rsidR="002140BD" w:rsidRPr="003C43D3">
        <w:rPr>
          <w:rFonts w:ascii="SimSun" w:hAnsi="SimSun" w:hint="eastAsia"/>
          <w:sz w:val="21"/>
        </w:rPr>
        <w:t>标条例正在提供的援助。</w:t>
      </w:r>
    </w:p>
    <w:p w:rsidR="003A1AF4" w:rsidRPr="000D132D" w:rsidRDefault="003A1AF4" w:rsidP="00645380">
      <w:pPr>
        <w:keepNext/>
        <w:overflowPunct w:val="0"/>
        <w:spacing w:beforeLines="100" w:before="240" w:afterLines="50" w:after="120" w:line="340" w:lineRule="atLeast"/>
        <w:jc w:val="both"/>
        <w:rPr>
          <w:rFonts w:ascii="SimSun"/>
          <w:sz w:val="21"/>
          <w:szCs w:val="21"/>
          <w:u w:val="single"/>
        </w:rPr>
      </w:pPr>
      <w:r w:rsidRPr="000D132D">
        <w:rPr>
          <w:rFonts w:ascii="SimSun" w:hint="eastAsia"/>
          <w:sz w:val="21"/>
          <w:szCs w:val="21"/>
          <w:u w:val="single"/>
        </w:rPr>
        <w:t>其</w:t>
      </w:r>
      <w:r>
        <w:rPr>
          <w:rFonts w:ascii="SimSun" w:hint="eastAsia"/>
          <w:sz w:val="21"/>
          <w:szCs w:val="21"/>
          <w:u w:val="single"/>
        </w:rPr>
        <w:t xml:space="preserve">　</w:t>
      </w:r>
      <w:r w:rsidRPr="000D132D">
        <w:rPr>
          <w:rFonts w:ascii="SimSun" w:hint="eastAsia"/>
          <w:sz w:val="21"/>
          <w:szCs w:val="21"/>
          <w:u w:val="single"/>
        </w:rPr>
        <w:t>他</w:t>
      </w:r>
    </w:p>
    <w:p w:rsidR="004862C3" w:rsidRPr="003C43D3" w:rsidRDefault="002140BD" w:rsidP="003C43D3">
      <w:pPr>
        <w:numPr>
          <w:ilvl w:val="0"/>
          <w:numId w:val="8"/>
        </w:numPr>
        <w:tabs>
          <w:tab w:val="clear" w:pos="567"/>
        </w:tabs>
        <w:overflowPunct w:val="0"/>
        <w:spacing w:afterLines="50" w:after="120" w:line="340" w:lineRule="atLeast"/>
        <w:ind w:left="1134" w:hanging="567"/>
        <w:jc w:val="both"/>
        <w:rPr>
          <w:rFonts w:ascii="SimSun" w:hAnsi="SimSun"/>
          <w:sz w:val="21"/>
        </w:rPr>
      </w:pPr>
      <w:r w:rsidRPr="003C43D3">
        <w:rPr>
          <w:rFonts w:ascii="SimSun" w:hAnsi="SimSun" w:hint="eastAsia"/>
          <w:sz w:val="21"/>
        </w:rPr>
        <w:t>2017年2月17日，应柬埔寨的要求，</w:t>
      </w:r>
      <w:r w:rsidR="00645380">
        <w:rPr>
          <w:rFonts w:ascii="SimSun" w:hAnsi="SimSun" w:hint="eastAsia"/>
          <w:sz w:val="21"/>
        </w:rPr>
        <w:t>产权组织</w:t>
      </w:r>
      <w:r w:rsidRPr="003C43D3">
        <w:rPr>
          <w:rFonts w:ascii="SimSun" w:hAnsi="SimSun" w:hint="eastAsia"/>
          <w:sz w:val="21"/>
        </w:rPr>
        <w:t>向柬埔寨提交了《柬埔寨加入</w:t>
      </w:r>
      <w:r w:rsidR="00645380">
        <w:rPr>
          <w:rFonts w:ascii="SimSun" w:hAnsi="SimSun" w:hint="eastAsia"/>
          <w:sz w:val="21"/>
        </w:rPr>
        <w:t>〈新加坡条约</w:t>
      </w:r>
      <w:r w:rsidR="002868DE">
        <w:rPr>
          <w:rFonts w:ascii="SimSun" w:hAnsi="SimSun" w:hint="eastAsia"/>
          <w:sz w:val="21"/>
        </w:rPr>
        <w:t>〉</w:t>
      </w:r>
      <w:r w:rsidRPr="003C43D3">
        <w:rPr>
          <w:rFonts w:ascii="SimSun" w:hAnsi="SimSun" w:hint="eastAsia"/>
          <w:sz w:val="21"/>
        </w:rPr>
        <w:t>的影响分析</w:t>
      </w:r>
      <w:r w:rsidR="002868DE">
        <w:rPr>
          <w:rFonts w:ascii="SimSun" w:hAnsi="SimSun" w:hint="eastAsia"/>
          <w:sz w:val="21"/>
        </w:rPr>
        <w:t>》</w:t>
      </w:r>
      <w:r w:rsidRPr="003C43D3">
        <w:rPr>
          <w:rFonts w:ascii="SimSun" w:hAnsi="SimSun" w:hint="eastAsia"/>
          <w:sz w:val="21"/>
        </w:rPr>
        <w:t>。</w:t>
      </w:r>
    </w:p>
    <w:p w:rsidR="00100305" w:rsidRPr="0047712E" w:rsidRDefault="00100305" w:rsidP="003C43D3">
      <w:pPr>
        <w:overflowPunct w:val="0"/>
        <w:spacing w:afterLines="50" w:after="120" w:line="340" w:lineRule="atLeast"/>
        <w:jc w:val="both"/>
        <w:rPr>
          <w:rFonts w:ascii="SimSun"/>
          <w:sz w:val="21"/>
          <w:szCs w:val="21"/>
        </w:rPr>
      </w:pPr>
      <w:r w:rsidRPr="0047712E">
        <w:rPr>
          <w:rFonts w:ascii="SimSun"/>
          <w:sz w:val="21"/>
          <w:szCs w:val="21"/>
        </w:rPr>
        <w:fldChar w:fldCharType="begin"/>
      </w:r>
      <w:r w:rsidRPr="0047712E">
        <w:rPr>
          <w:rFonts w:ascii="SimSun"/>
          <w:sz w:val="21"/>
          <w:szCs w:val="21"/>
        </w:rPr>
        <w:instrText xml:space="preserve"> AUTONUM  </w:instrText>
      </w:r>
      <w:r w:rsidRPr="0047712E">
        <w:rPr>
          <w:rFonts w:ascii="SimSun"/>
          <w:sz w:val="21"/>
          <w:szCs w:val="21"/>
        </w:rPr>
        <w:fldChar w:fldCharType="end"/>
      </w:r>
      <w:r w:rsidRPr="0047712E">
        <w:rPr>
          <w:rFonts w:ascii="SimSun" w:hint="eastAsia"/>
          <w:sz w:val="21"/>
          <w:szCs w:val="21"/>
        </w:rPr>
        <w:t>.</w:t>
      </w:r>
      <w:r w:rsidRPr="0047712E">
        <w:rPr>
          <w:rFonts w:ascii="SimSun"/>
          <w:sz w:val="21"/>
          <w:szCs w:val="21"/>
        </w:rPr>
        <w:tab/>
      </w:r>
      <w:r w:rsidRPr="0047712E">
        <w:rPr>
          <w:rFonts w:ascii="SimSun" w:hint="eastAsia"/>
          <w:sz w:val="21"/>
          <w:szCs w:val="21"/>
        </w:rPr>
        <w:t>201</w:t>
      </w:r>
      <w:r w:rsidR="00D8721B">
        <w:rPr>
          <w:rFonts w:ascii="SimSun" w:hint="eastAsia"/>
          <w:sz w:val="21"/>
          <w:szCs w:val="21"/>
        </w:rPr>
        <w:t>7</w:t>
      </w:r>
      <w:r w:rsidRPr="0047712E">
        <w:rPr>
          <w:rFonts w:ascii="SimSun" w:hint="eastAsia"/>
          <w:sz w:val="21"/>
          <w:szCs w:val="21"/>
        </w:rPr>
        <w:t>年</w:t>
      </w:r>
      <w:r>
        <w:rPr>
          <w:rFonts w:ascii="SimSun" w:hint="eastAsia"/>
          <w:sz w:val="21"/>
          <w:szCs w:val="21"/>
        </w:rPr>
        <w:t>4</w:t>
      </w:r>
      <w:r w:rsidRPr="0047712E">
        <w:rPr>
          <w:rFonts w:ascii="SimSun" w:hint="eastAsia"/>
          <w:sz w:val="21"/>
          <w:szCs w:val="21"/>
        </w:rPr>
        <w:t>月</w:t>
      </w:r>
      <w:r>
        <w:rPr>
          <w:rFonts w:ascii="SimSun" w:hint="eastAsia"/>
          <w:sz w:val="21"/>
          <w:szCs w:val="21"/>
        </w:rPr>
        <w:t>1</w:t>
      </w:r>
      <w:r w:rsidR="00D8721B">
        <w:rPr>
          <w:rFonts w:ascii="SimSun" w:hint="eastAsia"/>
          <w:sz w:val="21"/>
          <w:szCs w:val="21"/>
        </w:rPr>
        <w:t>3</w:t>
      </w:r>
      <w:r w:rsidRPr="0047712E">
        <w:rPr>
          <w:rFonts w:ascii="SimSun" w:hint="eastAsia"/>
          <w:sz w:val="21"/>
          <w:szCs w:val="21"/>
        </w:rPr>
        <w:t>日《新加坡条约》</w:t>
      </w:r>
      <w:r>
        <w:rPr>
          <w:rFonts w:ascii="SimSun" w:hint="eastAsia"/>
          <w:sz w:val="21"/>
          <w:szCs w:val="21"/>
        </w:rPr>
        <w:t>的</w:t>
      </w:r>
      <w:r w:rsidRPr="0047712E">
        <w:rPr>
          <w:rFonts w:ascii="SimSun" w:hint="eastAsia"/>
          <w:sz w:val="21"/>
          <w:szCs w:val="21"/>
        </w:rPr>
        <w:t>缔约方名单载于本文件附件。</w:t>
      </w:r>
    </w:p>
    <w:p w:rsidR="00100305" w:rsidRPr="003C43D3" w:rsidRDefault="00100305" w:rsidP="003C43D3">
      <w:pPr>
        <w:overflowPunct w:val="0"/>
        <w:spacing w:afterLines="50" w:after="120" w:line="340" w:lineRule="atLeast"/>
        <w:ind w:left="5534"/>
        <w:jc w:val="both"/>
        <w:rPr>
          <w:rFonts w:ascii="KaiTi" w:eastAsia="KaiTi" w:hAnsi="KaiTi"/>
          <w:sz w:val="21"/>
          <w:szCs w:val="21"/>
        </w:rPr>
      </w:pPr>
      <w:r w:rsidRPr="003C43D3">
        <w:rPr>
          <w:rFonts w:ascii="KaiTi" w:eastAsia="KaiTi" w:hAnsi="KaiTi"/>
          <w:sz w:val="21"/>
          <w:szCs w:val="21"/>
        </w:rPr>
        <w:fldChar w:fldCharType="begin"/>
      </w:r>
      <w:r w:rsidRPr="003C43D3">
        <w:rPr>
          <w:rFonts w:ascii="KaiTi" w:eastAsia="KaiTi" w:hAnsi="KaiTi"/>
          <w:sz w:val="21"/>
          <w:szCs w:val="21"/>
        </w:rPr>
        <w:instrText xml:space="preserve"> AUTONUM  </w:instrText>
      </w:r>
      <w:r w:rsidRPr="003C43D3">
        <w:rPr>
          <w:rFonts w:ascii="KaiTi" w:eastAsia="KaiTi" w:hAnsi="KaiTi"/>
          <w:sz w:val="21"/>
          <w:szCs w:val="21"/>
        </w:rPr>
        <w:fldChar w:fldCharType="end"/>
      </w:r>
      <w:r w:rsidRPr="003C43D3">
        <w:rPr>
          <w:rFonts w:ascii="KaiTi" w:eastAsia="KaiTi" w:hAnsi="KaiTi" w:hint="eastAsia"/>
          <w:sz w:val="21"/>
          <w:szCs w:val="21"/>
        </w:rPr>
        <w:t>.</w:t>
      </w:r>
      <w:r w:rsidRPr="003C43D3">
        <w:rPr>
          <w:rFonts w:ascii="KaiTi" w:eastAsia="KaiTi" w:hAnsi="KaiTi"/>
          <w:sz w:val="21"/>
          <w:szCs w:val="21"/>
        </w:rPr>
        <w:tab/>
      </w:r>
      <w:r w:rsidRPr="003C43D3">
        <w:rPr>
          <w:rFonts w:ascii="KaiTi" w:eastAsia="KaiTi" w:hAnsi="KaiTi" w:cs="SimSun" w:hint="eastAsia"/>
          <w:sz w:val="21"/>
          <w:szCs w:val="21"/>
        </w:rPr>
        <w:t>请大会注意“为执行《商标法新加坡条约》</w:t>
      </w:r>
      <w:r w:rsidR="003C43D3">
        <w:rPr>
          <w:rFonts w:ascii="KaiTi" w:eastAsia="KaiTi" w:hAnsi="KaiTi" w:cs="SimSun" w:hint="eastAsia"/>
          <w:sz w:val="21"/>
          <w:szCs w:val="21"/>
        </w:rPr>
        <w:t>（</w:t>
      </w:r>
      <w:r w:rsidRPr="003C43D3">
        <w:rPr>
          <w:rFonts w:ascii="KaiTi" w:eastAsia="KaiTi" w:hAnsi="KaiTi" w:cs="SimSun" w:hint="eastAsia"/>
          <w:sz w:val="21"/>
          <w:szCs w:val="21"/>
        </w:rPr>
        <w:t>STLT</w:t>
      </w:r>
      <w:r w:rsidR="003C43D3">
        <w:rPr>
          <w:rFonts w:ascii="KaiTi" w:eastAsia="KaiTi" w:hAnsi="KaiTi" w:cs="SimSun" w:hint="eastAsia"/>
          <w:sz w:val="21"/>
          <w:szCs w:val="21"/>
        </w:rPr>
        <w:t>）</w:t>
      </w:r>
      <w:r w:rsidRPr="003C43D3">
        <w:rPr>
          <w:rFonts w:ascii="KaiTi" w:eastAsia="KaiTi" w:hAnsi="KaiTi" w:cs="SimSun" w:hint="eastAsia"/>
          <w:sz w:val="21"/>
          <w:szCs w:val="21"/>
        </w:rPr>
        <w:t>提供援助”</w:t>
      </w:r>
      <w:r w:rsidR="003C43D3">
        <w:rPr>
          <w:rFonts w:ascii="KaiTi" w:eastAsia="KaiTi" w:hAnsi="KaiTi" w:cs="SimSun" w:hint="eastAsia"/>
          <w:sz w:val="21"/>
          <w:szCs w:val="21"/>
        </w:rPr>
        <w:t>（</w:t>
      </w:r>
      <w:r w:rsidRPr="003C43D3">
        <w:rPr>
          <w:rFonts w:ascii="KaiTi" w:eastAsia="KaiTi" w:hAnsi="KaiTi" w:cs="SimSun" w:hint="eastAsia"/>
          <w:sz w:val="21"/>
          <w:szCs w:val="21"/>
        </w:rPr>
        <w:t>文件</w:t>
      </w:r>
      <w:r w:rsidRPr="003C43D3">
        <w:rPr>
          <w:rFonts w:ascii="KaiTi" w:eastAsia="KaiTi" w:hAnsi="KaiTi" w:cs="SimSun"/>
          <w:sz w:val="21"/>
          <w:szCs w:val="21"/>
        </w:rPr>
        <w:t>STLT/A/</w:t>
      </w:r>
      <w:r w:rsidR="00D8721B" w:rsidRPr="003C43D3">
        <w:rPr>
          <w:rFonts w:ascii="KaiTi" w:eastAsia="KaiTi" w:hAnsi="KaiTi" w:cs="SimSun" w:hint="eastAsia"/>
          <w:sz w:val="21"/>
          <w:szCs w:val="21"/>
        </w:rPr>
        <w:t>10</w:t>
      </w:r>
      <w:r w:rsidRPr="003C43D3">
        <w:rPr>
          <w:rFonts w:ascii="KaiTi" w:eastAsia="KaiTi" w:hAnsi="KaiTi" w:cs="SimSun"/>
          <w:sz w:val="21"/>
          <w:szCs w:val="21"/>
        </w:rPr>
        <w:t>/1</w:t>
      </w:r>
      <w:r w:rsidR="003C43D3">
        <w:rPr>
          <w:rFonts w:ascii="KaiTi" w:eastAsia="KaiTi" w:hAnsi="KaiTi" w:cs="SimSun" w:hint="eastAsia"/>
          <w:sz w:val="21"/>
          <w:szCs w:val="21"/>
        </w:rPr>
        <w:t>）</w:t>
      </w:r>
      <w:r w:rsidRPr="003C43D3">
        <w:rPr>
          <w:rFonts w:ascii="KaiTi" w:eastAsia="KaiTi" w:hAnsi="KaiTi" w:cs="SimSun" w:hint="eastAsia"/>
          <w:sz w:val="21"/>
          <w:szCs w:val="21"/>
        </w:rPr>
        <w:t>。</w:t>
      </w:r>
    </w:p>
    <w:p w:rsidR="003C43D3" w:rsidRDefault="003C43D3" w:rsidP="003C43D3">
      <w:pPr>
        <w:overflowPunct w:val="0"/>
        <w:adjustRightInd w:val="0"/>
        <w:spacing w:afterLines="50" w:after="120" w:line="340" w:lineRule="atLeast"/>
        <w:ind w:left="5534"/>
        <w:rPr>
          <w:rFonts w:ascii="KaiTi" w:eastAsia="KaiTi" w:hAnsi="KaiTi" w:cs="SimSun"/>
          <w:sz w:val="21"/>
          <w:szCs w:val="21"/>
        </w:rPr>
      </w:pPr>
    </w:p>
    <w:p w:rsidR="00DF7BE5" w:rsidRPr="003C43D3" w:rsidRDefault="00100305" w:rsidP="003C43D3">
      <w:pPr>
        <w:overflowPunct w:val="0"/>
        <w:adjustRightInd w:val="0"/>
        <w:spacing w:afterLines="50" w:after="120" w:line="340" w:lineRule="atLeast"/>
        <w:ind w:left="5534"/>
        <w:rPr>
          <w:rFonts w:ascii="KaiTi" w:eastAsia="KaiTi" w:hAnsi="KaiTi" w:cs="SimSun"/>
          <w:sz w:val="21"/>
          <w:szCs w:val="21"/>
        </w:rPr>
      </w:pPr>
      <w:r w:rsidRPr="003C43D3">
        <w:rPr>
          <w:rFonts w:ascii="KaiTi" w:eastAsia="KaiTi" w:hAnsi="KaiTi" w:cs="SimSun" w:hint="eastAsia"/>
          <w:sz w:val="21"/>
          <w:szCs w:val="21"/>
        </w:rPr>
        <w:t>[</w:t>
      </w:r>
      <w:r w:rsidRPr="0047712E">
        <w:rPr>
          <w:rFonts w:ascii="KaiTi" w:eastAsia="KaiTi" w:hAnsi="KaiTi" w:cs="SimSun" w:hint="eastAsia"/>
          <w:sz w:val="21"/>
          <w:szCs w:val="21"/>
        </w:rPr>
        <w:t>后接附件</w:t>
      </w:r>
      <w:r w:rsidRPr="003C43D3">
        <w:rPr>
          <w:rFonts w:ascii="KaiTi" w:eastAsia="KaiTi" w:hAnsi="KaiTi" w:cs="SimSun" w:hint="eastAsia"/>
          <w:sz w:val="21"/>
          <w:szCs w:val="21"/>
        </w:rPr>
        <w:t>]</w:t>
      </w:r>
    </w:p>
    <w:p w:rsidR="00DF7BE5" w:rsidRPr="003C43D3" w:rsidRDefault="00DF7BE5" w:rsidP="00081A95">
      <w:pPr>
        <w:tabs>
          <w:tab w:val="left" w:pos="567"/>
        </w:tabs>
        <w:rPr>
          <w:rFonts w:ascii="SimSun" w:hAnsi="SimSun"/>
          <w:sz w:val="21"/>
        </w:rPr>
      </w:pPr>
    </w:p>
    <w:p w:rsidR="00346A4F" w:rsidRPr="003C43D3" w:rsidRDefault="00346A4F">
      <w:pPr>
        <w:rPr>
          <w:rFonts w:ascii="SimSun" w:hAnsi="SimSun"/>
          <w:sz w:val="21"/>
        </w:rPr>
      </w:pPr>
    </w:p>
    <w:p w:rsidR="000115DF" w:rsidRPr="003C43D3" w:rsidRDefault="000115DF">
      <w:pPr>
        <w:rPr>
          <w:rFonts w:ascii="SimSun" w:hAnsi="SimSun"/>
          <w:sz w:val="21"/>
        </w:rPr>
        <w:sectPr w:rsidR="000115DF" w:rsidRPr="003C43D3" w:rsidSect="003F27FC">
          <w:headerReference w:type="default" r:id="rId10"/>
          <w:endnotePr>
            <w:numFmt w:val="decimal"/>
          </w:endnotePr>
          <w:pgSz w:w="11907" w:h="16840" w:code="9"/>
          <w:pgMar w:top="567" w:right="1134" w:bottom="1418" w:left="1418" w:header="510" w:footer="1021" w:gutter="0"/>
          <w:cols w:space="720"/>
          <w:titlePg/>
          <w:docGrid w:linePitch="299"/>
        </w:sectPr>
      </w:pPr>
    </w:p>
    <w:p w:rsidR="00EE666D" w:rsidRPr="0047712E" w:rsidRDefault="00EE666D" w:rsidP="00EE666D">
      <w:pPr>
        <w:adjustRightInd w:val="0"/>
        <w:jc w:val="center"/>
        <w:rPr>
          <w:rFonts w:asciiTheme="minorEastAsia" w:eastAsiaTheme="minorEastAsia" w:hAnsiTheme="minorEastAsia"/>
          <w:color w:val="000000"/>
          <w:sz w:val="21"/>
          <w:szCs w:val="21"/>
        </w:rPr>
      </w:pPr>
      <w:r w:rsidRPr="0047712E">
        <w:rPr>
          <w:rFonts w:asciiTheme="minorEastAsia" w:eastAsiaTheme="minorEastAsia" w:hAnsiTheme="minorEastAsia" w:hint="eastAsia"/>
          <w:bCs/>
          <w:color w:val="000000"/>
          <w:sz w:val="21"/>
          <w:szCs w:val="21"/>
        </w:rPr>
        <w:lastRenderedPageBreak/>
        <w:t>商标法新加坡条约</w:t>
      </w:r>
    </w:p>
    <w:p w:rsidR="00EE666D" w:rsidRPr="0047712E" w:rsidRDefault="003C43D3" w:rsidP="00EE666D">
      <w:pPr>
        <w:adjustRightIn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sidR="00EE666D" w:rsidRPr="0047712E">
        <w:rPr>
          <w:rFonts w:asciiTheme="minorEastAsia" w:eastAsiaTheme="minorEastAsia" w:hAnsiTheme="minorEastAsia"/>
          <w:color w:val="000000"/>
          <w:sz w:val="21"/>
          <w:szCs w:val="21"/>
        </w:rPr>
        <w:t>2006</w:t>
      </w:r>
      <w:r w:rsidR="00EE666D" w:rsidRPr="0047712E">
        <w:rPr>
          <w:rFonts w:asciiTheme="minorEastAsia" w:eastAsiaTheme="minorEastAsia" w:hAnsiTheme="minorEastAsia" w:hint="eastAsia"/>
          <w:color w:val="000000"/>
          <w:sz w:val="21"/>
          <w:szCs w:val="21"/>
        </w:rPr>
        <w:t>年，新加坡</w:t>
      </w:r>
      <w:r>
        <w:rPr>
          <w:rFonts w:asciiTheme="minorEastAsia" w:eastAsiaTheme="minorEastAsia" w:hAnsiTheme="minorEastAsia"/>
          <w:color w:val="000000"/>
          <w:sz w:val="21"/>
          <w:szCs w:val="21"/>
        </w:rPr>
        <w:t>）</w:t>
      </w:r>
    </w:p>
    <w:p w:rsidR="00EE666D" w:rsidRPr="0047712E" w:rsidRDefault="00EE666D" w:rsidP="00EE666D">
      <w:pPr>
        <w:adjustRightInd w:val="0"/>
        <w:jc w:val="center"/>
        <w:rPr>
          <w:rFonts w:asciiTheme="minorEastAsia" w:eastAsiaTheme="minorEastAsia" w:hAnsiTheme="minorEastAsia"/>
          <w:bCs/>
          <w:color w:val="000000"/>
          <w:sz w:val="21"/>
          <w:szCs w:val="21"/>
        </w:rPr>
      </w:pPr>
      <w:r w:rsidRPr="0047712E">
        <w:rPr>
          <w:rFonts w:asciiTheme="minorEastAsia" w:eastAsiaTheme="minorEastAsia" w:hAnsiTheme="minorEastAsia" w:hint="eastAsia"/>
          <w:bCs/>
          <w:color w:val="000000"/>
          <w:sz w:val="21"/>
          <w:szCs w:val="21"/>
        </w:rPr>
        <w:t>201</w:t>
      </w:r>
      <w:r w:rsidR="00C11F3D">
        <w:rPr>
          <w:rFonts w:asciiTheme="minorEastAsia" w:eastAsiaTheme="minorEastAsia" w:hAnsiTheme="minorEastAsia" w:hint="eastAsia"/>
          <w:bCs/>
          <w:color w:val="000000"/>
          <w:sz w:val="21"/>
          <w:szCs w:val="21"/>
        </w:rPr>
        <w:t>7</w:t>
      </w:r>
      <w:r w:rsidRPr="0047712E">
        <w:rPr>
          <w:rFonts w:asciiTheme="minorEastAsia" w:eastAsiaTheme="minorEastAsia" w:hAnsiTheme="minorEastAsia" w:hint="eastAsia"/>
          <w:bCs/>
          <w:color w:val="000000"/>
          <w:sz w:val="21"/>
          <w:szCs w:val="21"/>
        </w:rPr>
        <w:t>年</w:t>
      </w:r>
      <w:r>
        <w:rPr>
          <w:rFonts w:asciiTheme="minorEastAsia" w:eastAsiaTheme="minorEastAsia" w:hAnsiTheme="minorEastAsia" w:hint="eastAsia"/>
          <w:bCs/>
          <w:color w:val="000000"/>
          <w:sz w:val="21"/>
          <w:szCs w:val="21"/>
        </w:rPr>
        <w:t>4</w:t>
      </w:r>
      <w:r w:rsidRPr="0047712E">
        <w:rPr>
          <w:rFonts w:asciiTheme="minorEastAsia" w:eastAsiaTheme="minorEastAsia" w:hAnsiTheme="minorEastAsia" w:hint="eastAsia"/>
          <w:bCs/>
          <w:color w:val="000000"/>
          <w:sz w:val="21"/>
          <w:szCs w:val="21"/>
        </w:rPr>
        <w:t>月</w:t>
      </w:r>
      <w:r>
        <w:rPr>
          <w:rFonts w:asciiTheme="minorEastAsia" w:eastAsiaTheme="minorEastAsia" w:hAnsiTheme="minorEastAsia" w:hint="eastAsia"/>
          <w:bCs/>
          <w:color w:val="000000"/>
          <w:sz w:val="21"/>
          <w:szCs w:val="21"/>
        </w:rPr>
        <w:t>1</w:t>
      </w:r>
      <w:r w:rsidR="00C11F3D">
        <w:rPr>
          <w:rFonts w:asciiTheme="minorEastAsia" w:eastAsiaTheme="minorEastAsia" w:hAnsiTheme="minorEastAsia" w:hint="eastAsia"/>
          <w:bCs/>
          <w:color w:val="000000"/>
          <w:sz w:val="21"/>
          <w:szCs w:val="21"/>
        </w:rPr>
        <w:t>3</w:t>
      </w:r>
      <w:r w:rsidRPr="0047712E">
        <w:rPr>
          <w:rFonts w:asciiTheme="minorEastAsia" w:eastAsiaTheme="minorEastAsia" w:hAnsiTheme="minorEastAsia" w:hint="eastAsia"/>
          <w:bCs/>
          <w:color w:val="000000"/>
          <w:sz w:val="21"/>
          <w:szCs w:val="21"/>
        </w:rPr>
        <w:t>日的情况</w:t>
      </w:r>
    </w:p>
    <w:p w:rsidR="00EE666D" w:rsidRPr="0047712E" w:rsidRDefault="00EE666D" w:rsidP="00EE666D">
      <w:pPr>
        <w:adjustRightInd w:val="0"/>
        <w:jc w:val="center"/>
        <w:rPr>
          <w:rFonts w:asciiTheme="minorEastAsia" w:eastAsiaTheme="minorEastAsia" w:hAnsiTheme="minorEastAsia"/>
          <w:bCs/>
          <w:color w:val="000000"/>
          <w:sz w:val="21"/>
          <w:szCs w:val="21"/>
        </w:rPr>
      </w:pPr>
    </w:p>
    <w:tbl>
      <w:tblPr>
        <w:tblStyle w:val="af"/>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85"/>
        <w:gridCol w:w="236"/>
        <w:gridCol w:w="4293"/>
      </w:tblGrid>
      <w:tr w:rsidR="00EE666D" w:rsidRPr="0047712E" w:rsidTr="00343787">
        <w:tc>
          <w:tcPr>
            <w:tcW w:w="3085" w:type="dxa"/>
            <w:tcBorders>
              <w:top w:val="single" w:sz="4" w:space="0" w:color="auto"/>
              <w:bottom w:val="single" w:sz="4" w:space="0" w:color="auto"/>
            </w:tcBorders>
          </w:tcPr>
          <w:p w:rsidR="00EE666D" w:rsidRPr="0047712E" w:rsidRDefault="00EE666D" w:rsidP="00343787">
            <w:pPr>
              <w:adjustRightInd w:val="0"/>
              <w:spacing w:before="120" w:after="120"/>
              <w:rPr>
                <w:rFonts w:asciiTheme="minorEastAsia" w:eastAsiaTheme="minorEastAsia" w:hAnsiTheme="minorEastAsia"/>
                <w:sz w:val="18"/>
                <w:szCs w:val="18"/>
              </w:rPr>
            </w:pPr>
            <w:r w:rsidRPr="0047712E">
              <w:rPr>
                <w:rFonts w:asciiTheme="minorEastAsia" w:eastAsiaTheme="minorEastAsia" w:hAnsiTheme="minorEastAsia" w:hint="eastAsia"/>
                <w:color w:val="000000"/>
                <w:sz w:val="18"/>
                <w:szCs w:val="18"/>
              </w:rPr>
              <w:t>国家</w:t>
            </w:r>
            <w:r>
              <w:rPr>
                <w:rFonts w:asciiTheme="minorEastAsia" w:eastAsiaTheme="minorEastAsia" w:hAnsiTheme="minorEastAsia" w:hint="eastAsia"/>
                <w:color w:val="000000"/>
                <w:sz w:val="18"/>
                <w:szCs w:val="18"/>
              </w:rPr>
              <w:t>/政府间组织</w:t>
            </w:r>
          </w:p>
        </w:tc>
        <w:tc>
          <w:tcPr>
            <w:tcW w:w="236" w:type="dxa"/>
          </w:tcPr>
          <w:p w:rsidR="00EE666D" w:rsidRPr="0047712E" w:rsidRDefault="00EE666D" w:rsidP="00343787">
            <w:pPr>
              <w:adjustRightInd w:val="0"/>
              <w:spacing w:before="120" w:after="120"/>
              <w:jc w:val="both"/>
              <w:rPr>
                <w:rFonts w:asciiTheme="minorEastAsia" w:eastAsiaTheme="minorEastAsia" w:hAnsiTheme="minorEastAsia"/>
                <w:color w:val="000000"/>
                <w:sz w:val="18"/>
                <w:szCs w:val="18"/>
              </w:rPr>
            </w:pPr>
          </w:p>
        </w:tc>
        <w:tc>
          <w:tcPr>
            <w:tcW w:w="4293" w:type="dxa"/>
            <w:tcBorders>
              <w:top w:val="single" w:sz="4" w:space="0" w:color="auto"/>
              <w:bottom w:val="single" w:sz="4" w:space="0" w:color="auto"/>
            </w:tcBorders>
          </w:tcPr>
          <w:p w:rsidR="00EE666D" w:rsidRPr="0047712E" w:rsidRDefault="00EE666D" w:rsidP="00343787">
            <w:pPr>
              <w:adjustRightInd w:val="0"/>
              <w:spacing w:before="120" w:after="12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加入《条约》的日期</w:t>
            </w:r>
          </w:p>
        </w:tc>
      </w:tr>
      <w:tr w:rsidR="00C11F3D" w:rsidRPr="0047712E" w:rsidTr="00C11F3D">
        <w:tc>
          <w:tcPr>
            <w:tcW w:w="3085" w:type="dxa"/>
            <w:tcBorders>
              <w:top w:val="single" w:sz="4" w:space="0" w:color="auto"/>
            </w:tcBorders>
          </w:tcPr>
          <w:p w:rsidR="00C11F3D" w:rsidRDefault="00C11F3D" w:rsidP="00343787">
            <w:pPr>
              <w:adjustRightInd w:val="0"/>
              <w:rPr>
                <w:rFonts w:asciiTheme="minorEastAsia" w:eastAsiaTheme="minorEastAsia" w:hAnsiTheme="minorEastAsia"/>
                <w:sz w:val="18"/>
                <w:szCs w:val="18"/>
              </w:rPr>
            </w:pPr>
          </w:p>
          <w:p w:rsidR="00C11F3D" w:rsidRDefault="00C11F3D" w:rsidP="00343787">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阿富汗</w:t>
            </w:r>
            <w:r w:rsidR="00AA1837" w:rsidRPr="0047712E">
              <w:rPr>
                <w:rFonts w:asciiTheme="minorEastAsia" w:eastAsiaTheme="minorEastAsia" w:hAnsiTheme="minorEastAsia"/>
                <w:sz w:val="18"/>
                <w:szCs w:val="18"/>
              </w:rPr>
              <w:t>.........................</w:t>
            </w:r>
          </w:p>
        </w:tc>
        <w:tc>
          <w:tcPr>
            <w:tcW w:w="4529" w:type="dxa"/>
            <w:gridSpan w:val="2"/>
          </w:tcPr>
          <w:p w:rsidR="00C11F3D" w:rsidRDefault="00C11F3D" w:rsidP="00343787">
            <w:pPr>
              <w:tabs>
                <w:tab w:val="left" w:pos="135"/>
              </w:tabs>
              <w:adjustRightInd w:val="0"/>
              <w:jc w:val="both"/>
              <w:rPr>
                <w:rFonts w:asciiTheme="minorEastAsia" w:eastAsiaTheme="minorEastAsia" w:hAnsiTheme="minorEastAsia"/>
                <w:color w:val="000000"/>
                <w:sz w:val="18"/>
                <w:szCs w:val="18"/>
              </w:rPr>
            </w:pPr>
          </w:p>
          <w:p w:rsidR="00C11F3D" w:rsidRDefault="00C11F3D" w:rsidP="00343787">
            <w:pPr>
              <w:tabs>
                <w:tab w:val="left" w:pos="135"/>
              </w:tabs>
              <w:adjustRightInd w:val="0"/>
              <w:jc w:val="both"/>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ab/>
              <w:t>2017年5月14日</w:t>
            </w:r>
          </w:p>
        </w:tc>
      </w:tr>
      <w:tr w:rsidR="00C11F3D" w:rsidRPr="0047712E" w:rsidTr="00C11F3D">
        <w:tc>
          <w:tcPr>
            <w:tcW w:w="3085" w:type="dxa"/>
          </w:tcPr>
          <w:p w:rsidR="00C11F3D" w:rsidRDefault="00C11F3D" w:rsidP="00343787">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非洲知识产权组织（OAPI）</w:t>
            </w:r>
            <w:r>
              <w:rPr>
                <w:rStyle w:val="af0"/>
                <w:rFonts w:asciiTheme="minorEastAsia" w:eastAsiaTheme="minorEastAsia" w:hAnsiTheme="minorEastAsia"/>
                <w:sz w:val="18"/>
                <w:szCs w:val="18"/>
              </w:rPr>
              <w:footnoteReference w:id="2"/>
            </w:r>
            <w:r w:rsidR="003C43D3">
              <w:rPr>
                <w:rFonts w:asciiTheme="minorEastAsia" w:eastAsiaTheme="minorEastAsia" w:hAnsiTheme="minorEastAsia" w:hint="eastAsia"/>
                <w:sz w:val="18"/>
                <w:szCs w:val="18"/>
              </w:rPr>
              <w:t xml:space="preserve"> </w:t>
            </w:r>
            <w:r>
              <w:rPr>
                <w:rStyle w:val="af0"/>
                <w:rFonts w:asciiTheme="minorEastAsia" w:eastAsiaTheme="minorEastAsia" w:hAnsiTheme="minorEastAsia"/>
                <w:sz w:val="18"/>
                <w:szCs w:val="18"/>
              </w:rPr>
              <w:footnoteReference w:id="3"/>
            </w:r>
            <w:r w:rsidR="00A44381" w:rsidRPr="0047712E">
              <w:rPr>
                <w:rFonts w:asciiTheme="minorEastAsia" w:eastAsiaTheme="minorEastAsia" w:hAnsiTheme="minorEastAsia"/>
                <w:sz w:val="18"/>
                <w:szCs w:val="18"/>
              </w:rPr>
              <w:t>.....</w:t>
            </w:r>
          </w:p>
        </w:tc>
        <w:tc>
          <w:tcPr>
            <w:tcW w:w="4529" w:type="dxa"/>
            <w:gridSpan w:val="2"/>
          </w:tcPr>
          <w:p w:rsidR="00C11F3D" w:rsidRDefault="00C11F3D" w:rsidP="00343787">
            <w:pPr>
              <w:tabs>
                <w:tab w:val="left" w:pos="135"/>
              </w:tabs>
              <w:adjustRightInd w:val="0"/>
              <w:jc w:val="both"/>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ab/>
            </w:r>
            <w:r>
              <w:rPr>
                <w:rFonts w:asciiTheme="minorEastAsia" w:eastAsiaTheme="minorEastAsia" w:hAnsiTheme="minorEastAsia" w:hint="eastAsia"/>
                <w:color w:val="000000"/>
                <w:sz w:val="18"/>
                <w:szCs w:val="18"/>
              </w:rPr>
              <w:t>2016年2月13日</w:t>
            </w:r>
          </w:p>
        </w:tc>
      </w:tr>
      <w:tr w:rsidR="00EE666D" w:rsidRPr="0047712E" w:rsidTr="00C11F3D">
        <w:tc>
          <w:tcPr>
            <w:tcW w:w="3085" w:type="dxa"/>
          </w:tcPr>
          <w:p w:rsidR="00EE666D" w:rsidRPr="0047712E" w:rsidRDefault="00EE666D" w:rsidP="00343787">
            <w:pPr>
              <w:adjustRightInd w:val="0"/>
              <w:rPr>
                <w:rFonts w:asciiTheme="minorEastAsia" w:eastAsiaTheme="minorEastAsia" w:hAnsiTheme="minorEastAsia"/>
                <w:sz w:val="18"/>
                <w:szCs w:val="18"/>
              </w:rPr>
            </w:pPr>
            <w:r w:rsidRPr="000D132D">
              <w:rPr>
                <w:rFonts w:asciiTheme="minorEastAsia" w:eastAsiaTheme="minorEastAsia" w:hAnsiTheme="minorEastAsia" w:hint="eastAsia"/>
                <w:sz w:val="18"/>
                <w:szCs w:val="18"/>
              </w:rPr>
              <w:t>亚美尼亚</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ab/>
            </w:r>
            <w:r>
              <w:rPr>
                <w:rFonts w:asciiTheme="minorEastAsia" w:eastAsiaTheme="minorEastAsia" w:hAnsiTheme="minorEastAsia" w:hint="eastAsia"/>
                <w:color w:val="000000"/>
                <w:sz w:val="18"/>
                <w:szCs w:val="18"/>
              </w:rPr>
              <w:t>2013年9月17日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澳大利亚</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2009年3月</w:t>
            </w:r>
            <w:r w:rsidRPr="0047712E">
              <w:rPr>
                <w:rFonts w:asciiTheme="minorEastAsia" w:eastAsiaTheme="minorEastAsia" w:hAnsiTheme="minorEastAsia"/>
                <w:color w:val="000000"/>
                <w:sz w:val="18"/>
                <w:szCs w:val="18"/>
              </w:rPr>
              <w:t>16</w:t>
            </w:r>
            <w:r w:rsidRPr="0047712E">
              <w:rPr>
                <w:rFonts w:asciiTheme="minorEastAsia" w:eastAsiaTheme="minorEastAsia" w:hAnsiTheme="minorEastAsia" w:hint="eastAsia"/>
                <w:color w:val="000000"/>
                <w:sz w:val="18"/>
                <w:szCs w:val="18"/>
              </w:rPr>
              <w:t>日</w:t>
            </w:r>
          </w:p>
        </w:tc>
      </w:tr>
      <w:tr w:rsidR="00EE666D" w:rsidRPr="0047712E" w:rsidTr="00343787">
        <w:tc>
          <w:tcPr>
            <w:tcW w:w="3085" w:type="dxa"/>
          </w:tcPr>
          <w:p w:rsidR="00EE666D" w:rsidRPr="0047712E" w:rsidRDefault="00EE666D" w:rsidP="00343787">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白俄罗斯</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r>
            <w:r>
              <w:rPr>
                <w:rFonts w:asciiTheme="minorEastAsia" w:eastAsiaTheme="minorEastAsia" w:hAnsiTheme="minorEastAsia" w:hint="eastAsia"/>
                <w:color w:val="000000"/>
                <w:sz w:val="18"/>
                <w:szCs w:val="18"/>
              </w:rPr>
              <w:t>2014年5月13日</w:t>
            </w:r>
          </w:p>
        </w:tc>
      </w:tr>
      <w:tr w:rsidR="00EE666D" w:rsidRPr="0047712E" w:rsidTr="00343787">
        <w:tc>
          <w:tcPr>
            <w:tcW w:w="3085" w:type="dxa"/>
          </w:tcPr>
          <w:p w:rsidR="00EE666D" w:rsidRDefault="00EE666D" w:rsidP="00343787">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比利时</w:t>
            </w:r>
            <w:r w:rsidRPr="0047712E">
              <w:rPr>
                <w:rFonts w:asciiTheme="minorEastAsia" w:eastAsiaTheme="minorEastAsia" w:hAnsiTheme="minorEastAsia"/>
                <w:sz w:val="18"/>
                <w:szCs w:val="18"/>
              </w:rPr>
              <w:t>.........................</w:t>
            </w:r>
          </w:p>
        </w:tc>
        <w:tc>
          <w:tcPr>
            <w:tcW w:w="4529" w:type="dxa"/>
            <w:gridSpan w:val="2"/>
          </w:tcPr>
          <w:p w:rsidR="00EE666D"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r>
            <w:r>
              <w:rPr>
                <w:rFonts w:asciiTheme="minorEastAsia" w:eastAsiaTheme="minorEastAsia" w:hAnsiTheme="minorEastAsia" w:hint="eastAsia"/>
                <w:color w:val="000000"/>
                <w:sz w:val="18"/>
                <w:szCs w:val="18"/>
              </w:rPr>
              <w:t>2014年1月8日</w:t>
            </w:r>
          </w:p>
        </w:tc>
      </w:tr>
      <w:tr w:rsidR="00C11F3D" w:rsidRPr="0047712E" w:rsidTr="00C11F3D">
        <w:tc>
          <w:tcPr>
            <w:tcW w:w="3085" w:type="dxa"/>
          </w:tcPr>
          <w:p w:rsidR="00C11F3D" w:rsidRPr="0047712E" w:rsidRDefault="00C11F3D" w:rsidP="00C11F3D">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比荷卢知识产权组织</w:t>
            </w:r>
            <w:r w:rsidRPr="0047712E">
              <w:rPr>
                <w:rFonts w:asciiTheme="minorEastAsia" w:eastAsiaTheme="minorEastAsia" w:hAnsiTheme="minorEastAsia"/>
                <w:sz w:val="18"/>
                <w:szCs w:val="18"/>
              </w:rPr>
              <w:t>.............</w:t>
            </w:r>
          </w:p>
        </w:tc>
        <w:tc>
          <w:tcPr>
            <w:tcW w:w="4529" w:type="dxa"/>
            <w:gridSpan w:val="2"/>
          </w:tcPr>
          <w:p w:rsidR="00C11F3D" w:rsidRPr="0047712E" w:rsidRDefault="00C11F3D" w:rsidP="00C11F3D">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r>
            <w:r>
              <w:rPr>
                <w:rFonts w:asciiTheme="minorEastAsia" w:eastAsiaTheme="minorEastAsia" w:hAnsiTheme="minorEastAsia" w:hint="eastAsia"/>
                <w:color w:val="000000"/>
                <w:sz w:val="18"/>
                <w:szCs w:val="18"/>
              </w:rPr>
              <w:t>2014年1月8日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贝宁</w:t>
            </w:r>
            <w:r w:rsidRPr="0047712E">
              <w:rPr>
                <w:rFonts w:asciiTheme="minorEastAsia" w:eastAsiaTheme="minorEastAsia" w:hAnsiTheme="minorEastAsia"/>
                <w:sz w:val="18"/>
                <w:szCs w:val="18"/>
              </w:rPr>
              <w:t>...........................</w:t>
            </w:r>
          </w:p>
        </w:tc>
        <w:tc>
          <w:tcPr>
            <w:tcW w:w="4529" w:type="dxa"/>
            <w:gridSpan w:val="2"/>
          </w:tcPr>
          <w:p w:rsidR="00EE666D" w:rsidRPr="0047712E" w:rsidRDefault="00EE666D" w:rsidP="00C11F3D">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r>
            <w:r w:rsidR="00C11F3D">
              <w:rPr>
                <w:rFonts w:asciiTheme="minorEastAsia" w:eastAsiaTheme="minorEastAsia" w:hAnsiTheme="minorEastAsia" w:hint="eastAsia"/>
                <w:color w:val="000000"/>
                <w:sz w:val="18"/>
                <w:szCs w:val="18"/>
              </w:rPr>
              <w:t>2016年2月13日</w:t>
            </w:r>
          </w:p>
        </w:tc>
      </w:tr>
      <w:tr w:rsidR="00EE666D" w:rsidRPr="0047712E" w:rsidTr="00343787">
        <w:tc>
          <w:tcPr>
            <w:tcW w:w="3085" w:type="dxa"/>
          </w:tcPr>
          <w:p w:rsidR="00EE666D" w:rsidRPr="0047712E" w:rsidRDefault="00EE666D" w:rsidP="00C11F3D">
            <w:pPr>
              <w:adjustRightInd w:val="0"/>
              <w:jc w:val="distribute"/>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保加利亚</w:t>
            </w:r>
            <w:r w:rsidR="00C11F3D" w:rsidRPr="00C11F3D">
              <w:rPr>
                <w:rFonts w:asciiTheme="minorEastAsia" w:eastAsiaTheme="minorEastAsia" w:hAnsiTheme="minorEastAsia" w:hint="eastAsia"/>
                <w:sz w:val="18"/>
                <w:szCs w:val="18"/>
                <w:vertAlign w:val="superscript"/>
              </w:rPr>
              <w:t>1</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2009年3月</w:t>
            </w:r>
            <w:r w:rsidRPr="0047712E">
              <w:rPr>
                <w:rFonts w:asciiTheme="minorEastAsia" w:eastAsiaTheme="minorEastAsia" w:hAnsiTheme="minorEastAsia"/>
                <w:color w:val="000000"/>
                <w:sz w:val="18"/>
                <w:szCs w:val="18"/>
              </w:rPr>
              <w:t>16</w:t>
            </w:r>
            <w:r w:rsidRPr="0047712E">
              <w:rPr>
                <w:rFonts w:asciiTheme="minorEastAsia" w:eastAsiaTheme="minorEastAsia" w:hAnsiTheme="minorEastAsia" w:hint="eastAsia"/>
                <w:color w:val="000000"/>
                <w:sz w:val="18"/>
                <w:szCs w:val="18"/>
              </w:rPr>
              <w:t>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克罗地亚</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2011年4月</w:t>
            </w:r>
            <w:r w:rsidRPr="0047712E">
              <w:rPr>
                <w:rFonts w:asciiTheme="minorEastAsia" w:eastAsiaTheme="minorEastAsia" w:hAnsiTheme="minorEastAsia"/>
                <w:color w:val="000000"/>
                <w:sz w:val="18"/>
                <w:szCs w:val="18"/>
              </w:rPr>
              <w:t>13</w:t>
            </w:r>
            <w:r w:rsidRPr="0047712E">
              <w:rPr>
                <w:rFonts w:asciiTheme="minorEastAsia" w:eastAsiaTheme="minorEastAsia" w:hAnsiTheme="minorEastAsia" w:hint="eastAsia"/>
                <w:color w:val="000000"/>
                <w:sz w:val="18"/>
                <w:szCs w:val="18"/>
              </w:rPr>
              <w:t>日</w:t>
            </w:r>
          </w:p>
        </w:tc>
      </w:tr>
      <w:tr w:rsidR="00C11F3D" w:rsidRPr="0047712E" w:rsidTr="00343787">
        <w:tc>
          <w:tcPr>
            <w:tcW w:w="3085" w:type="dxa"/>
          </w:tcPr>
          <w:p w:rsidR="00C11F3D" w:rsidRPr="0047712E" w:rsidRDefault="00C11F3D" w:rsidP="00C11F3D">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朝鲜民主主义人民共和国</w:t>
            </w:r>
            <w:r w:rsidR="00AA1837" w:rsidRPr="0047712E">
              <w:rPr>
                <w:rFonts w:asciiTheme="minorEastAsia" w:eastAsiaTheme="minorEastAsia" w:hAnsiTheme="minorEastAsia"/>
                <w:sz w:val="18"/>
                <w:szCs w:val="18"/>
              </w:rPr>
              <w:t>.........</w:t>
            </w:r>
          </w:p>
        </w:tc>
        <w:tc>
          <w:tcPr>
            <w:tcW w:w="4529" w:type="dxa"/>
            <w:gridSpan w:val="2"/>
          </w:tcPr>
          <w:p w:rsidR="00C11F3D" w:rsidRPr="0047712E" w:rsidRDefault="00C11F3D" w:rsidP="00343787">
            <w:pPr>
              <w:tabs>
                <w:tab w:val="left" w:pos="135"/>
              </w:tabs>
              <w:adjustRightInd w:val="0"/>
              <w:jc w:val="both"/>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ab/>
            </w:r>
            <w:r>
              <w:rPr>
                <w:rFonts w:asciiTheme="minorEastAsia" w:eastAsiaTheme="minorEastAsia" w:hAnsiTheme="minorEastAsia" w:hint="eastAsia"/>
                <w:color w:val="000000"/>
                <w:sz w:val="18"/>
                <w:szCs w:val="18"/>
              </w:rPr>
              <w:t>2016年9月13日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丹麦</w:t>
            </w:r>
            <w:r w:rsidRPr="0047712E">
              <w:rPr>
                <w:rFonts w:asciiTheme="minorEastAsia" w:eastAsiaTheme="minorEastAsia" w:hAnsiTheme="minorEastAsia"/>
                <w:sz w:val="18"/>
                <w:szCs w:val="18"/>
                <w:vertAlign w:val="superscript"/>
              </w:rPr>
              <w:footnoteReference w:id="4"/>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2009年3月</w:t>
            </w:r>
            <w:r w:rsidRPr="0047712E">
              <w:rPr>
                <w:rFonts w:asciiTheme="minorEastAsia" w:eastAsiaTheme="minorEastAsia" w:hAnsiTheme="minorEastAsia"/>
                <w:color w:val="000000"/>
                <w:sz w:val="18"/>
                <w:szCs w:val="18"/>
              </w:rPr>
              <w:t>16</w:t>
            </w:r>
            <w:r w:rsidRPr="0047712E">
              <w:rPr>
                <w:rFonts w:asciiTheme="minorEastAsia" w:eastAsiaTheme="minorEastAsia" w:hAnsiTheme="minorEastAsia" w:hint="eastAsia"/>
                <w:color w:val="000000"/>
                <w:sz w:val="18"/>
                <w:szCs w:val="18"/>
              </w:rPr>
              <w:t>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爱沙尼亚</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2009年8月</w:t>
            </w:r>
            <w:r w:rsidRPr="0047712E">
              <w:rPr>
                <w:rFonts w:asciiTheme="minorEastAsia" w:eastAsiaTheme="minorEastAsia" w:hAnsiTheme="minorEastAsia"/>
                <w:color w:val="000000"/>
                <w:sz w:val="18"/>
                <w:szCs w:val="18"/>
              </w:rPr>
              <w:t>14</w:t>
            </w:r>
            <w:r w:rsidRPr="0047712E">
              <w:rPr>
                <w:rFonts w:asciiTheme="minorEastAsia" w:eastAsiaTheme="minorEastAsia" w:hAnsiTheme="minorEastAsia" w:hint="eastAsia"/>
                <w:color w:val="000000"/>
                <w:sz w:val="18"/>
                <w:szCs w:val="18"/>
              </w:rPr>
              <w:t>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法国</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2009年11月</w:t>
            </w:r>
            <w:r w:rsidRPr="0047712E">
              <w:rPr>
                <w:rFonts w:asciiTheme="minorEastAsia" w:eastAsiaTheme="minorEastAsia" w:hAnsiTheme="minorEastAsia"/>
                <w:color w:val="000000"/>
                <w:sz w:val="18"/>
                <w:szCs w:val="18"/>
              </w:rPr>
              <w:t>28</w:t>
            </w:r>
            <w:r w:rsidRPr="0047712E">
              <w:rPr>
                <w:rFonts w:asciiTheme="minorEastAsia" w:eastAsiaTheme="minorEastAsia" w:hAnsiTheme="minorEastAsia" w:hint="eastAsia"/>
                <w:color w:val="000000"/>
                <w:sz w:val="18"/>
                <w:szCs w:val="18"/>
              </w:rPr>
              <w:t>日</w:t>
            </w:r>
          </w:p>
        </w:tc>
      </w:tr>
      <w:tr w:rsidR="00EE666D" w:rsidRPr="0047712E" w:rsidTr="00343787">
        <w:tc>
          <w:tcPr>
            <w:tcW w:w="3085" w:type="dxa"/>
          </w:tcPr>
          <w:p w:rsidR="00EE666D" w:rsidRPr="0047712E" w:rsidRDefault="00EE666D" w:rsidP="00343787">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德国</w:t>
            </w:r>
            <w:r w:rsidRPr="0047712E">
              <w:rPr>
                <w:rFonts w:asciiTheme="minorEastAsia" w:eastAsiaTheme="minorEastAsia" w:hAnsiTheme="minorEastAsia"/>
                <w:sz w:val="18"/>
                <w:szCs w:val="18"/>
              </w:rPr>
              <w:t>..........................</w:t>
            </w:r>
            <w:r>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r>
            <w:r>
              <w:rPr>
                <w:rFonts w:asciiTheme="minorEastAsia" w:eastAsiaTheme="minorEastAsia" w:hAnsiTheme="minorEastAsia" w:hint="eastAsia"/>
                <w:color w:val="000000"/>
                <w:sz w:val="18"/>
                <w:szCs w:val="18"/>
              </w:rPr>
              <w:t>2013年9月20日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冰岛</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color w:val="000000"/>
                <w:sz w:val="18"/>
                <w:szCs w:val="18"/>
              </w:rPr>
              <w:tab/>
            </w:r>
            <w:r w:rsidRPr="0047712E">
              <w:rPr>
                <w:rFonts w:asciiTheme="minorEastAsia" w:eastAsiaTheme="minorEastAsia" w:hAnsiTheme="minorEastAsia" w:hint="eastAsia"/>
                <w:color w:val="000000"/>
                <w:sz w:val="18"/>
                <w:szCs w:val="18"/>
              </w:rPr>
              <w:t>2012年12月14日</w:t>
            </w:r>
          </w:p>
        </w:tc>
      </w:tr>
      <w:tr w:rsidR="00EE666D" w:rsidRPr="0047712E" w:rsidTr="00343787">
        <w:tc>
          <w:tcPr>
            <w:tcW w:w="3085" w:type="dxa"/>
          </w:tcPr>
          <w:p w:rsidR="00EE666D" w:rsidRPr="0047712E" w:rsidRDefault="00EE666D" w:rsidP="00343787">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伊拉克</w:t>
            </w:r>
            <w:r w:rsidRPr="0047712E">
              <w:rPr>
                <w:rFonts w:asciiTheme="minorEastAsia" w:eastAsiaTheme="minorEastAsia" w:hAnsiTheme="minorEastAsia"/>
                <w:sz w:val="18"/>
                <w:szCs w:val="18"/>
              </w:rPr>
              <w:t>........................</w:t>
            </w:r>
            <w:r>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r>
            <w:r>
              <w:rPr>
                <w:rFonts w:asciiTheme="minorEastAsia" w:eastAsiaTheme="minorEastAsia" w:hAnsiTheme="minorEastAsia" w:hint="eastAsia"/>
                <w:color w:val="000000"/>
                <w:sz w:val="18"/>
                <w:szCs w:val="18"/>
              </w:rPr>
              <w:t>2014年11月29日</w:t>
            </w:r>
          </w:p>
        </w:tc>
      </w:tr>
      <w:tr w:rsidR="00C11F3D" w:rsidRPr="0047712E" w:rsidTr="00343787">
        <w:tc>
          <w:tcPr>
            <w:tcW w:w="3085" w:type="dxa"/>
          </w:tcPr>
          <w:p w:rsidR="00C11F3D" w:rsidRDefault="00C11F3D" w:rsidP="00343787">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爱尔兰</w:t>
            </w:r>
            <w:r w:rsidR="00AA1837" w:rsidRPr="0047712E">
              <w:rPr>
                <w:rFonts w:asciiTheme="minorEastAsia" w:eastAsiaTheme="minorEastAsia" w:hAnsiTheme="minorEastAsia"/>
                <w:sz w:val="18"/>
                <w:szCs w:val="18"/>
              </w:rPr>
              <w:t>.........................</w:t>
            </w:r>
          </w:p>
        </w:tc>
        <w:tc>
          <w:tcPr>
            <w:tcW w:w="4529" w:type="dxa"/>
            <w:gridSpan w:val="2"/>
          </w:tcPr>
          <w:p w:rsidR="00C11F3D" w:rsidRPr="0047712E" w:rsidRDefault="00C11F3D" w:rsidP="00343787">
            <w:pPr>
              <w:tabs>
                <w:tab w:val="left" w:pos="135"/>
              </w:tabs>
              <w:adjustRightInd w:val="0"/>
              <w:jc w:val="both"/>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ab/>
            </w:r>
            <w:r>
              <w:rPr>
                <w:rFonts w:asciiTheme="minorEastAsia" w:eastAsiaTheme="minorEastAsia" w:hAnsiTheme="minorEastAsia" w:hint="eastAsia"/>
                <w:color w:val="000000"/>
                <w:sz w:val="18"/>
                <w:szCs w:val="18"/>
              </w:rPr>
              <w:t>2016年3月21日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意大利</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2010年9月</w:t>
            </w:r>
            <w:r w:rsidRPr="0047712E">
              <w:rPr>
                <w:rFonts w:asciiTheme="minorEastAsia" w:eastAsiaTheme="minorEastAsia" w:hAnsiTheme="minorEastAsia"/>
                <w:color w:val="000000"/>
                <w:sz w:val="18"/>
                <w:szCs w:val="18"/>
              </w:rPr>
              <w:t>21</w:t>
            </w:r>
            <w:r w:rsidRPr="0047712E">
              <w:rPr>
                <w:rFonts w:asciiTheme="minorEastAsia" w:eastAsiaTheme="minorEastAsia" w:hAnsiTheme="minorEastAsia" w:hint="eastAsia"/>
                <w:color w:val="000000"/>
                <w:sz w:val="18"/>
                <w:szCs w:val="18"/>
              </w:rPr>
              <w:t>日</w:t>
            </w:r>
          </w:p>
        </w:tc>
      </w:tr>
      <w:tr w:rsidR="00C11F3D" w:rsidRPr="0047712E" w:rsidTr="00343787">
        <w:tc>
          <w:tcPr>
            <w:tcW w:w="3085" w:type="dxa"/>
          </w:tcPr>
          <w:p w:rsidR="00C11F3D" w:rsidRPr="0047712E" w:rsidRDefault="00C11F3D" w:rsidP="00C11F3D">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日本</w:t>
            </w:r>
            <w:r w:rsidR="003C43D3">
              <w:rPr>
                <w:rStyle w:val="af0"/>
                <w:rFonts w:asciiTheme="minorEastAsia" w:eastAsiaTheme="minorEastAsia" w:hAnsiTheme="minorEastAsia"/>
                <w:sz w:val="18"/>
                <w:szCs w:val="18"/>
              </w:rPr>
              <w:footnoteReference w:id="5"/>
            </w:r>
            <w:r w:rsidR="00AA1837" w:rsidRPr="0047712E">
              <w:rPr>
                <w:rFonts w:asciiTheme="minorEastAsia" w:eastAsiaTheme="minorEastAsia" w:hAnsiTheme="minorEastAsia"/>
                <w:sz w:val="18"/>
                <w:szCs w:val="18"/>
              </w:rPr>
              <w:t>...........................</w:t>
            </w:r>
          </w:p>
        </w:tc>
        <w:tc>
          <w:tcPr>
            <w:tcW w:w="4529" w:type="dxa"/>
            <w:gridSpan w:val="2"/>
          </w:tcPr>
          <w:p w:rsidR="00C11F3D" w:rsidRPr="0047712E" w:rsidRDefault="00C11F3D" w:rsidP="00343787">
            <w:pPr>
              <w:tabs>
                <w:tab w:val="left" w:pos="135"/>
              </w:tabs>
              <w:adjustRightInd w:val="0"/>
              <w:jc w:val="both"/>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ab/>
            </w:r>
            <w:r>
              <w:rPr>
                <w:rFonts w:asciiTheme="minorEastAsia" w:eastAsiaTheme="minorEastAsia" w:hAnsiTheme="minorEastAsia" w:hint="eastAsia"/>
                <w:color w:val="000000"/>
                <w:sz w:val="18"/>
                <w:szCs w:val="18"/>
              </w:rPr>
              <w:t>2016年6月11日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哈萨克斯坦</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color w:val="000000"/>
                <w:sz w:val="18"/>
                <w:szCs w:val="18"/>
              </w:rPr>
              <w:tab/>
            </w:r>
            <w:r w:rsidRPr="0047712E">
              <w:rPr>
                <w:rFonts w:asciiTheme="minorEastAsia" w:eastAsiaTheme="minorEastAsia" w:hAnsiTheme="minorEastAsia" w:hint="eastAsia"/>
                <w:color w:val="000000"/>
                <w:sz w:val="18"/>
                <w:szCs w:val="18"/>
              </w:rPr>
              <w:t>2012年9月5日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吉尔吉斯斯坦</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2009年3月</w:t>
            </w:r>
            <w:r w:rsidRPr="0047712E">
              <w:rPr>
                <w:rFonts w:asciiTheme="minorEastAsia" w:eastAsiaTheme="minorEastAsia" w:hAnsiTheme="minorEastAsia"/>
                <w:color w:val="000000"/>
                <w:sz w:val="18"/>
                <w:szCs w:val="18"/>
              </w:rPr>
              <w:t>16</w:t>
            </w:r>
            <w:r w:rsidRPr="0047712E">
              <w:rPr>
                <w:rFonts w:asciiTheme="minorEastAsia" w:eastAsiaTheme="minorEastAsia" w:hAnsiTheme="minorEastAsia" w:hint="eastAsia"/>
                <w:color w:val="000000"/>
                <w:sz w:val="18"/>
                <w:szCs w:val="18"/>
              </w:rPr>
              <w:t>日</w:t>
            </w:r>
          </w:p>
        </w:tc>
      </w:tr>
      <w:tr w:rsidR="00EE666D" w:rsidRPr="0047712E" w:rsidTr="00343787">
        <w:tc>
          <w:tcPr>
            <w:tcW w:w="3085" w:type="dxa"/>
          </w:tcPr>
          <w:p w:rsidR="00EE666D" w:rsidRPr="0047712E" w:rsidRDefault="00EE666D" w:rsidP="00343787">
            <w:pPr>
              <w:tabs>
                <w:tab w:val="left" w:pos="2600"/>
              </w:tabs>
              <w:adjustRightInd w:val="0"/>
              <w:jc w:val="distribute"/>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拉脱维亚</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2009年3月</w:t>
            </w:r>
            <w:r w:rsidRPr="0047712E">
              <w:rPr>
                <w:rFonts w:asciiTheme="minorEastAsia" w:eastAsiaTheme="minorEastAsia" w:hAnsiTheme="minorEastAsia"/>
                <w:color w:val="000000"/>
                <w:sz w:val="18"/>
                <w:szCs w:val="18"/>
              </w:rPr>
              <w:t>16</w:t>
            </w:r>
            <w:r w:rsidRPr="0047712E">
              <w:rPr>
                <w:rFonts w:asciiTheme="minorEastAsia" w:eastAsiaTheme="minorEastAsia" w:hAnsiTheme="minorEastAsia" w:hint="eastAsia"/>
                <w:color w:val="000000"/>
                <w:sz w:val="18"/>
                <w:szCs w:val="18"/>
              </w:rPr>
              <w:t>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列支敦士登</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2010年3月</w:t>
            </w:r>
            <w:r w:rsidRPr="0047712E">
              <w:rPr>
                <w:rFonts w:asciiTheme="minorEastAsia" w:eastAsiaTheme="minorEastAsia" w:hAnsiTheme="minorEastAsia"/>
                <w:color w:val="000000"/>
                <w:sz w:val="18"/>
                <w:szCs w:val="18"/>
              </w:rPr>
              <w:t>3</w:t>
            </w:r>
            <w:r w:rsidRPr="0047712E">
              <w:rPr>
                <w:rFonts w:asciiTheme="minorEastAsia" w:eastAsiaTheme="minorEastAsia" w:hAnsiTheme="minorEastAsia" w:hint="eastAsia"/>
                <w:color w:val="000000"/>
                <w:sz w:val="18"/>
                <w:szCs w:val="18"/>
              </w:rPr>
              <w:t>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立陶宛</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color w:val="000000"/>
                <w:sz w:val="18"/>
                <w:szCs w:val="18"/>
              </w:rPr>
              <w:tab/>
            </w:r>
            <w:r w:rsidRPr="0047712E">
              <w:rPr>
                <w:rFonts w:asciiTheme="minorEastAsia" w:eastAsiaTheme="minorEastAsia" w:hAnsiTheme="minorEastAsia" w:hint="eastAsia"/>
                <w:color w:val="000000"/>
                <w:sz w:val="18"/>
                <w:szCs w:val="18"/>
              </w:rPr>
              <w:t>2013年8月14日</w:t>
            </w:r>
          </w:p>
        </w:tc>
      </w:tr>
      <w:tr w:rsidR="00EE666D" w:rsidRPr="0047712E" w:rsidTr="00343787">
        <w:tc>
          <w:tcPr>
            <w:tcW w:w="3085" w:type="dxa"/>
          </w:tcPr>
          <w:p w:rsidR="00EE666D" w:rsidRPr="0047712E" w:rsidRDefault="00EE666D" w:rsidP="00343787">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卢森堡</w:t>
            </w:r>
            <w:r w:rsidRPr="0047712E">
              <w:rPr>
                <w:rFonts w:asciiTheme="minorEastAsia" w:eastAsiaTheme="minorEastAsia" w:hAnsiTheme="minorEastAsia"/>
                <w:sz w:val="18"/>
                <w:szCs w:val="18"/>
              </w:rPr>
              <w:t>........................</w:t>
            </w:r>
            <w:r>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r>
            <w:r>
              <w:rPr>
                <w:rFonts w:asciiTheme="minorEastAsia" w:eastAsiaTheme="minorEastAsia" w:hAnsiTheme="minorEastAsia" w:hint="eastAsia"/>
                <w:color w:val="000000"/>
                <w:sz w:val="18"/>
                <w:szCs w:val="18"/>
              </w:rPr>
              <w:t>2014年1月8日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马里</w:t>
            </w:r>
            <w:r w:rsidRPr="0047712E">
              <w:rPr>
                <w:rFonts w:asciiTheme="minorEastAsia" w:eastAsiaTheme="minorEastAsia" w:hAnsiTheme="minorEastAsia"/>
                <w:sz w:val="18"/>
                <w:szCs w:val="18"/>
              </w:rPr>
              <w:t>..........................</w:t>
            </w:r>
            <w:r w:rsidRPr="0047712E">
              <w:rPr>
                <w:rFonts w:asciiTheme="minorEastAsia" w:eastAsiaTheme="minorEastAsia" w:hAnsiTheme="minorEastAsia" w:hint="eastAsia"/>
                <w:sz w:val="18"/>
                <w:szCs w:val="18"/>
              </w:rPr>
              <w:t>.</w:t>
            </w:r>
          </w:p>
        </w:tc>
        <w:tc>
          <w:tcPr>
            <w:tcW w:w="4529" w:type="dxa"/>
            <w:gridSpan w:val="2"/>
          </w:tcPr>
          <w:p w:rsidR="00EE666D" w:rsidRPr="0047712E" w:rsidRDefault="00EE666D" w:rsidP="00C11F3D">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r>
            <w:r w:rsidR="00C11F3D">
              <w:rPr>
                <w:rFonts w:asciiTheme="minorEastAsia" w:eastAsiaTheme="minorEastAsia" w:hAnsiTheme="minorEastAsia" w:hint="eastAsia"/>
                <w:color w:val="000000"/>
                <w:sz w:val="18"/>
                <w:szCs w:val="18"/>
              </w:rPr>
              <w:t>2016年2月13日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蒙古</w:t>
            </w:r>
            <w:r w:rsidRPr="0047712E">
              <w:rPr>
                <w:rFonts w:asciiTheme="minorEastAsia" w:eastAsiaTheme="minorEastAsia" w:hAnsiTheme="minorEastAsia"/>
                <w:sz w:val="18"/>
                <w:szCs w:val="18"/>
              </w:rPr>
              <w:t>..........................</w:t>
            </w:r>
            <w:r w:rsidRPr="0047712E">
              <w:rPr>
                <w:rFonts w:asciiTheme="minorEastAsia" w:eastAsiaTheme="minorEastAsia" w:hAnsiTheme="minorEastAsia" w:hint="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2011年3月</w:t>
            </w:r>
            <w:r w:rsidRPr="0047712E">
              <w:rPr>
                <w:rFonts w:asciiTheme="minorEastAsia" w:eastAsiaTheme="minorEastAsia" w:hAnsiTheme="minorEastAsia"/>
                <w:color w:val="000000"/>
                <w:sz w:val="18"/>
                <w:szCs w:val="18"/>
              </w:rPr>
              <w:t>3</w:t>
            </w:r>
            <w:r w:rsidRPr="0047712E">
              <w:rPr>
                <w:rFonts w:asciiTheme="minorEastAsia" w:eastAsiaTheme="minorEastAsia" w:hAnsiTheme="minorEastAsia" w:hint="eastAsia"/>
                <w:color w:val="000000"/>
                <w:sz w:val="18"/>
                <w:szCs w:val="18"/>
              </w:rPr>
              <w:t>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荷兰</w:t>
            </w:r>
            <w:r w:rsidRPr="0047712E">
              <w:rPr>
                <w:rFonts w:asciiTheme="minorEastAsia" w:eastAsiaTheme="minorEastAsia" w:hAnsiTheme="minorEastAsia"/>
                <w:sz w:val="18"/>
                <w:szCs w:val="18"/>
                <w:vertAlign w:val="superscript"/>
              </w:rPr>
              <w:footnoteReference w:id="6"/>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r>
            <w:r>
              <w:rPr>
                <w:rFonts w:asciiTheme="minorEastAsia" w:eastAsiaTheme="minorEastAsia" w:hAnsiTheme="minorEastAsia" w:hint="eastAsia"/>
                <w:color w:val="000000"/>
                <w:sz w:val="18"/>
                <w:szCs w:val="18"/>
              </w:rPr>
              <w:t>2014年1月8日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新西兰</w:t>
            </w:r>
            <w:r w:rsidRPr="0047712E">
              <w:rPr>
                <w:rFonts w:asciiTheme="minorEastAsia" w:eastAsiaTheme="minorEastAsia" w:hAnsiTheme="minorEastAsia"/>
                <w:sz w:val="18"/>
                <w:szCs w:val="18"/>
                <w:vertAlign w:val="superscript"/>
              </w:rPr>
              <w:footnoteReference w:id="7"/>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color w:val="000000"/>
                <w:sz w:val="18"/>
                <w:szCs w:val="18"/>
              </w:rPr>
              <w:tab/>
            </w:r>
            <w:r w:rsidRPr="0047712E">
              <w:rPr>
                <w:rFonts w:asciiTheme="minorEastAsia" w:eastAsiaTheme="minorEastAsia" w:hAnsiTheme="minorEastAsia" w:hint="eastAsia"/>
                <w:color w:val="000000"/>
                <w:sz w:val="18"/>
                <w:szCs w:val="18"/>
              </w:rPr>
              <w:t>2012年12月10日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波兰</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2009年7月</w:t>
            </w:r>
            <w:r w:rsidRPr="0047712E">
              <w:rPr>
                <w:rFonts w:asciiTheme="minorEastAsia" w:eastAsiaTheme="minorEastAsia" w:hAnsiTheme="minorEastAsia"/>
                <w:color w:val="000000"/>
                <w:sz w:val="18"/>
                <w:szCs w:val="18"/>
              </w:rPr>
              <w:t>2</w:t>
            </w:r>
            <w:r w:rsidRPr="0047712E">
              <w:rPr>
                <w:rFonts w:asciiTheme="minorEastAsia" w:eastAsiaTheme="minorEastAsia" w:hAnsiTheme="minorEastAsia" w:hint="eastAsia"/>
                <w:color w:val="000000"/>
                <w:sz w:val="18"/>
                <w:szCs w:val="18"/>
              </w:rPr>
              <w:t>日</w:t>
            </w:r>
          </w:p>
        </w:tc>
      </w:tr>
      <w:tr w:rsidR="00C11F3D" w:rsidRPr="0047712E" w:rsidTr="00343787">
        <w:tc>
          <w:tcPr>
            <w:tcW w:w="3085" w:type="dxa"/>
          </w:tcPr>
          <w:p w:rsidR="00C11F3D" w:rsidRPr="0047712E" w:rsidRDefault="00C11F3D" w:rsidP="00C11F3D">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大韩民国</w:t>
            </w:r>
            <w:r w:rsidR="00AA1837" w:rsidRPr="0047712E">
              <w:rPr>
                <w:rFonts w:asciiTheme="minorEastAsia" w:eastAsiaTheme="minorEastAsia" w:hAnsiTheme="minorEastAsia"/>
                <w:sz w:val="18"/>
                <w:szCs w:val="18"/>
              </w:rPr>
              <w:t>.......................</w:t>
            </w:r>
          </w:p>
        </w:tc>
        <w:tc>
          <w:tcPr>
            <w:tcW w:w="4529" w:type="dxa"/>
            <w:gridSpan w:val="2"/>
          </w:tcPr>
          <w:p w:rsidR="00C11F3D" w:rsidRPr="0047712E" w:rsidRDefault="00C11F3D" w:rsidP="00343787">
            <w:pPr>
              <w:tabs>
                <w:tab w:val="left" w:pos="135"/>
              </w:tabs>
              <w:adjustRightInd w:val="0"/>
              <w:jc w:val="both"/>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ab/>
            </w:r>
            <w:r>
              <w:rPr>
                <w:rFonts w:asciiTheme="minorEastAsia" w:eastAsiaTheme="minorEastAsia" w:hAnsiTheme="minorEastAsia" w:hint="eastAsia"/>
                <w:color w:val="000000"/>
                <w:sz w:val="18"/>
                <w:szCs w:val="18"/>
              </w:rPr>
              <w:t>2016年7月1日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摩尔多瓦共和国</w:t>
            </w:r>
            <w:r w:rsidRPr="0047712E">
              <w:rPr>
                <w:rFonts w:asciiTheme="minorEastAsia" w:eastAsiaTheme="minorEastAsia" w:hAnsiTheme="minorEastAsia"/>
                <w:sz w:val="18"/>
                <w:szCs w:val="18"/>
              </w:rPr>
              <w:t>................</w:t>
            </w:r>
            <w:r w:rsidRPr="0047712E">
              <w:rPr>
                <w:rFonts w:asciiTheme="minorEastAsia" w:eastAsiaTheme="minorEastAsia" w:hAnsiTheme="minorEastAsia" w:hint="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2009年3月</w:t>
            </w:r>
            <w:r w:rsidRPr="0047712E">
              <w:rPr>
                <w:rFonts w:asciiTheme="minorEastAsia" w:eastAsiaTheme="minorEastAsia" w:hAnsiTheme="minorEastAsia"/>
                <w:color w:val="000000"/>
                <w:sz w:val="18"/>
                <w:szCs w:val="18"/>
              </w:rPr>
              <w:t>16</w:t>
            </w:r>
            <w:r w:rsidRPr="0047712E">
              <w:rPr>
                <w:rFonts w:asciiTheme="minorEastAsia" w:eastAsiaTheme="minorEastAsia" w:hAnsiTheme="minorEastAsia" w:hint="eastAsia"/>
                <w:color w:val="000000"/>
                <w:sz w:val="18"/>
                <w:szCs w:val="18"/>
              </w:rPr>
              <w:t>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罗马尼亚</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2009年3月</w:t>
            </w:r>
            <w:r w:rsidRPr="0047712E">
              <w:rPr>
                <w:rFonts w:asciiTheme="minorEastAsia" w:eastAsiaTheme="minorEastAsia" w:hAnsiTheme="minorEastAsia"/>
                <w:color w:val="000000"/>
                <w:sz w:val="18"/>
                <w:szCs w:val="18"/>
              </w:rPr>
              <w:t>16</w:t>
            </w:r>
            <w:r w:rsidRPr="0047712E">
              <w:rPr>
                <w:rFonts w:asciiTheme="minorEastAsia" w:eastAsiaTheme="minorEastAsia" w:hAnsiTheme="minorEastAsia" w:hint="eastAsia"/>
                <w:color w:val="000000"/>
                <w:sz w:val="18"/>
                <w:szCs w:val="18"/>
              </w:rPr>
              <w:t>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俄罗斯联邦</w:t>
            </w:r>
            <w:r w:rsidRPr="0047712E">
              <w:rPr>
                <w:rFonts w:asciiTheme="minorEastAsia" w:eastAsiaTheme="minorEastAsia" w:hAnsiTheme="minorEastAsia"/>
                <w:sz w:val="18"/>
                <w:szCs w:val="18"/>
              </w:rPr>
              <w:t>....................</w:t>
            </w:r>
            <w:r w:rsidRPr="0047712E">
              <w:rPr>
                <w:rFonts w:asciiTheme="minorEastAsia" w:eastAsiaTheme="minorEastAsia" w:hAnsiTheme="minorEastAsia" w:hint="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2009年12月</w:t>
            </w:r>
            <w:r w:rsidRPr="0047712E">
              <w:rPr>
                <w:rFonts w:asciiTheme="minorEastAsia" w:eastAsiaTheme="minorEastAsia" w:hAnsiTheme="minorEastAsia"/>
                <w:color w:val="000000"/>
                <w:sz w:val="18"/>
                <w:szCs w:val="18"/>
              </w:rPr>
              <w:t>18</w:t>
            </w:r>
            <w:r w:rsidRPr="0047712E">
              <w:rPr>
                <w:rFonts w:asciiTheme="minorEastAsia" w:eastAsiaTheme="minorEastAsia" w:hAnsiTheme="minorEastAsia" w:hint="eastAsia"/>
                <w:color w:val="000000"/>
                <w:sz w:val="18"/>
                <w:szCs w:val="18"/>
              </w:rPr>
              <w:t>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塞尔维亚</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2010年11月</w:t>
            </w:r>
            <w:r w:rsidRPr="0047712E">
              <w:rPr>
                <w:rFonts w:asciiTheme="minorEastAsia" w:eastAsiaTheme="minorEastAsia" w:hAnsiTheme="minorEastAsia"/>
                <w:color w:val="000000"/>
                <w:sz w:val="18"/>
                <w:szCs w:val="18"/>
              </w:rPr>
              <w:t>19</w:t>
            </w:r>
            <w:r w:rsidRPr="0047712E">
              <w:rPr>
                <w:rFonts w:asciiTheme="minorEastAsia" w:eastAsiaTheme="minorEastAsia" w:hAnsiTheme="minorEastAsia" w:hint="eastAsia"/>
                <w:color w:val="000000"/>
                <w:sz w:val="18"/>
                <w:szCs w:val="18"/>
              </w:rPr>
              <w:t>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新加坡</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2009年3月</w:t>
            </w:r>
            <w:r w:rsidRPr="0047712E">
              <w:rPr>
                <w:rFonts w:asciiTheme="minorEastAsia" w:eastAsiaTheme="minorEastAsia" w:hAnsiTheme="minorEastAsia"/>
                <w:color w:val="000000"/>
                <w:sz w:val="18"/>
                <w:szCs w:val="18"/>
              </w:rPr>
              <w:t>16</w:t>
            </w:r>
            <w:r w:rsidRPr="0047712E">
              <w:rPr>
                <w:rFonts w:asciiTheme="minorEastAsia" w:eastAsiaTheme="minorEastAsia" w:hAnsiTheme="minorEastAsia" w:hint="eastAsia"/>
                <w:color w:val="000000"/>
                <w:sz w:val="18"/>
                <w:szCs w:val="18"/>
              </w:rPr>
              <w:t>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斯洛伐克</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2010年5月</w:t>
            </w:r>
            <w:r w:rsidRPr="0047712E">
              <w:rPr>
                <w:rFonts w:asciiTheme="minorEastAsia" w:eastAsiaTheme="minorEastAsia" w:hAnsiTheme="minorEastAsia"/>
                <w:color w:val="000000"/>
                <w:sz w:val="18"/>
                <w:szCs w:val="18"/>
              </w:rPr>
              <w:t>16</w:t>
            </w:r>
            <w:r w:rsidRPr="0047712E">
              <w:rPr>
                <w:rFonts w:asciiTheme="minorEastAsia" w:eastAsiaTheme="minorEastAsia" w:hAnsiTheme="minorEastAsia" w:hint="eastAsia"/>
                <w:color w:val="000000"/>
                <w:sz w:val="18"/>
                <w:szCs w:val="18"/>
              </w:rPr>
              <w:t>日</w:t>
            </w:r>
          </w:p>
        </w:tc>
      </w:tr>
      <w:tr w:rsidR="00EE666D" w:rsidRPr="0047712E" w:rsidTr="00343787">
        <w:tc>
          <w:tcPr>
            <w:tcW w:w="3085" w:type="dxa"/>
          </w:tcPr>
          <w:p w:rsidR="00EE666D" w:rsidRPr="0047712E" w:rsidRDefault="00EE666D" w:rsidP="00C11F3D">
            <w:pPr>
              <w:adjustRightInd w:val="0"/>
              <w:jc w:val="distribute"/>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西班牙</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2009年5月</w:t>
            </w:r>
            <w:r w:rsidRPr="0047712E">
              <w:rPr>
                <w:rFonts w:asciiTheme="minorEastAsia" w:eastAsiaTheme="minorEastAsia" w:hAnsiTheme="minorEastAsia"/>
                <w:color w:val="000000"/>
                <w:sz w:val="18"/>
                <w:szCs w:val="18"/>
              </w:rPr>
              <w:t>18</w:t>
            </w:r>
            <w:r w:rsidRPr="0047712E">
              <w:rPr>
                <w:rFonts w:asciiTheme="minorEastAsia" w:eastAsiaTheme="minorEastAsia" w:hAnsiTheme="minorEastAsia" w:hint="eastAsia"/>
                <w:color w:val="000000"/>
                <w:sz w:val="18"/>
                <w:szCs w:val="18"/>
              </w:rPr>
              <w:t>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瑞典</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color w:val="000000"/>
                <w:sz w:val="18"/>
                <w:szCs w:val="18"/>
              </w:rPr>
              <w:tab/>
            </w:r>
            <w:r w:rsidRPr="0047712E">
              <w:rPr>
                <w:rFonts w:asciiTheme="minorEastAsia" w:eastAsiaTheme="minorEastAsia" w:hAnsiTheme="minorEastAsia" w:hint="eastAsia"/>
                <w:color w:val="000000"/>
                <w:sz w:val="18"/>
                <w:szCs w:val="18"/>
              </w:rPr>
              <w:t>2011年12月16日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瑞士</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2009年3月</w:t>
            </w:r>
            <w:r w:rsidRPr="0047712E">
              <w:rPr>
                <w:rFonts w:asciiTheme="minorEastAsia" w:eastAsiaTheme="minorEastAsia" w:hAnsiTheme="minorEastAsia"/>
                <w:color w:val="000000"/>
                <w:sz w:val="18"/>
                <w:szCs w:val="18"/>
              </w:rPr>
              <w:t>16</w:t>
            </w:r>
            <w:r w:rsidRPr="0047712E">
              <w:rPr>
                <w:rFonts w:asciiTheme="minorEastAsia" w:eastAsiaTheme="minorEastAsia" w:hAnsiTheme="minorEastAsia" w:hint="eastAsia"/>
                <w:color w:val="000000"/>
                <w:sz w:val="18"/>
                <w:szCs w:val="18"/>
              </w:rPr>
              <w:t>日</w:t>
            </w:r>
          </w:p>
        </w:tc>
      </w:tr>
      <w:tr w:rsidR="00EE666D" w:rsidRPr="0047712E" w:rsidTr="00343787">
        <w:tc>
          <w:tcPr>
            <w:tcW w:w="3085" w:type="dxa"/>
          </w:tcPr>
          <w:p w:rsidR="00EE666D" w:rsidRPr="0047712E" w:rsidRDefault="00EE666D" w:rsidP="00343787">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塔吉克斯坦</w:t>
            </w:r>
            <w:r w:rsidRPr="0047712E">
              <w:rPr>
                <w:rFonts w:asciiTheme="minorEastAsia" w:eastAsiaTheme="minorEastAsia" w:hAnsiTheme="minorEastAsia"/>
                <w:sz w:val="18"/>
                <w:szCs w:val="18"/>
              </w:rPr>
              <w:t>....................</w:t>
            </w:r>
            <w:r>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r>
            <w:r>
              <w:rPr>
                <w:rFonts w:asciiTheme="minorEastAsia" w:eastAsiaTheme="minorEastAsia" w:hAnsiTheme="minorEastAsia" w:hint="eastAsia"/>
                <w:color w:val="000000"/>
                <w:sz w:val="18"/>
                <w:szCs w:val="18"/>
              </w:rPr>
              <w:t>2014年12月26日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lastRenderedPageBreak/>
              <w:t>前南斯拉夫的马其顿共和国</w:t>
            </w:r>
            <w:r w:rsidRPr="0047712E">
              <w:rPr>
                <w:rFonts w:asciiTheme="minorEastAsia" w:eastAsiaTheme="minorEastAsia" w:hAnsiTheme="minorEastAsia"/>
                <w:sz w:val="18"/>
                <w:szCs w:val="18"/>
              </w:rPr>
              <w:t>......</w:t>
            </w:r>
            <w:r w:rsidRPr="0047712E">
              <w:rPr>
                <w:rFonts w:asciiTheme="minorEastAsia" w:eastAsiaTheme="minorEastAsia" w:hAnsiTheme="minorEastAsia" w:hint="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2010年10月</w:t>
            </w:r>
            <w:r w:rsidRPr="0047712E">
              <w:rPr>
                <w:rFonts w:asciiTheme="minorEastAsia" w:eastAsiaTheme="minorEastAsia" w:hAnsiTheme="minorEastAsia"/>
                <w:color w:val="000000"/>
                <w:sz w:val="18"/>
                <w:szCs w:val="18"/>
              </w:rPr>
              <w:t>6</w:t>
            </w:r>
            <w:r w:rsidRPr="0047712E">
              <w:rPr>
                <w:rFonts w:asciiTheme="minorEastAsia" w:eastAsiaTheme="minorEastAsia" w:hAnsiTheme="minorEastAsia" w:hint="eastAsia"/>
                <w:color w:val="000000"/>
                <w:sz w:val="18"/>
                <w:szCs w:val="18"/>
              </w:rPr>
              <w:t>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乌克兰</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2010年5月</w:t>
            </w:r>
            <w:r w:rsidRPr="0047712E">
              <w:rPr>
                <w:rFonts w:asciiTheme="minorEastAsia" w:eastAsiaTheme="minorEastAsia" w:hAnsiTheme="minorEastAsia"/>
                <w:color w:val="000000"/>
                <w:sz w:val="18"/>
                <w:szCs w:val="18"/>
              </w:rPr>
              <w:t>24</w:t>
            </w:r>
            <w:r w:rsidRPr="0047712E">
              <w:rPr>
                <w:rFonts w:asciiTheme="minorEastAsia" w:eastAsiaTheme="minorEastAsia" w:hAnsiTheme="minorEastAsia" w:hint="eastAsia"/>
                <w:color w:val="000000"/>
                <w:sz w:val="18"/>
                <w:szCs w:val="18"/>
              </w:rPr>
              <w:t>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联合王国</w:t>
            </w:r>
            <w:r w:rsidRPr="0047712E">
              <w:rPr>
                <w:rFonts w:asciiTheme="minorEastAsia" w:eastAsiaTheme="minorEastAsia" w:hAnsiTheme="minor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color w:val="000000"/>
                <w:sz w:val="18"/>
                <w:szCs w:val="18"/>
              </w:rPr>
              <w:tab/>
            </w:r>
            <w:r w:rsidRPr="0047712E">
              <w:rPr>
                <w:rFonts w:asciiTheme="minorEastAsia" w:eastAsiaTheme="minorEastAsia" w:hAnsiTheme="minorEastAsia" w:hint="eastAsia"/>
                <w:color w:val="000000"/>
                <w:sz w:val="18"/>
                <w:szCs w:val="18"/>
              </w:rPr>
              <w:t>2012年6月21日</w:t>
            </w:r>
          </w:p>
        </w:tc>
      </w:tr>
      <w:tr w:rsidR="00EE666D" w:rsidRPr="0047712E" w:rsidTr="00343787">
        <w:tc>
          <w:tcPr>
            <w:tcW w:w="3085" w:type="dxa"/>
          </w:tcPr>
          <w:p w:rsidR="00EE666D" w:rsidRPr="0047712E" w:rsidRDefault="00EE666D" w:rsidP="00343787">
            <w:pPr>
              <w:adjustRightInd w:val="0"/>
              <w:jc w:val="distribute"/>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美利坚合众国</w:t>
            </w:r>
            <w:r w:rsidRPr="0047712E">
              <w:rPr>
                <w:rFonts w:asciiTheme="minorEastAsia" w:eastAsiaTheme="minorEastAsia" w:hAnsiTheme="minorEastAsia"/>
                <w:sz w:val="18"/>
                <w:szCs w:val="18"/>
              </w:rPr>
              <w:t>.........</w:t>
            </w:r>
            <w:r w:rsidRPr="0047712E">
              <w:rPr>
                <w:rFonts w:asciiTheme="minorEastAsia" w:eastAsiaTheme="minorEastAsia" w:hAnsiTheme="minorEastAsia" w:hint="eastAsia"/>
                <w:sz w:val="18"/>
                <w:szCs w:val="18"/>
              </w:rPr>
              <w:t>..........</w:t>
            </w:r>
          </w:p>
        </w:tc>
        <w:tc>
          <w:tcPr>
            <w:tcW w:w="4529" w:type="dxa"/>
            <w:gridSpan w:val="2"/>
          </w:tcPr>
          <w:p w:rsidR="00EE666D" w:rsidRPr="0047712E" w:rsidRDefault="00EE666D" w:rsidP="00343787">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2009年3月</w:t>
            </w:r>
            <w:r w:rsidRPr="0047712E">
              <w:rPr>
                <w:rFonts w:asciiTheme="minorEastAsia" w:eastAsiaTheme="minorEastAsia" w:hAnsiTheme="minorEastAsia"/>
                <w:color w:val="000000"/>
                <w:sz w:val="18"/>
                <w:szCs w:val="18"/>
              </w:rPr>
              <w:t>16</w:t>
            </w:r>
            <w:r w:rsidRPr="0047712E">
              <w:rPr>
                <w:rFonts w:asciiTheme="minorEastAsia" w:eastAsiaTheme="minorEastAsia" w:hAnsiTheme="minorEastAsia" w:hint="eastAsia"/>
                <w:color w:val="000000"/>
                <w:sz w:val="18"/>
                <w:szCs w:val="18"/>
              </w:rPr>
              <w:t>日</w:t>
            </w:r>
          </w:p>
        </w:tc>
      </w:tr>
    </w:tbl>
    <w:p w:rsidR="00EE666D" w:rsidRDefault="003C43D3" w:rsidP="00EE666D">
      <w:pPr>
        <w:autoSpaceDE w:val="0"/>
        <w:autoSpaceDN w:val="0"/>
        <w:adjustRightInd w:val="0"/>
        <w:spacing w:afterLines="100" w:after="240" w:line="340" w:lineRule="atLeast"/>
        <w:ind w:left="771"/>
        <w:jc w:val="both"/>
        <w:rPr>
          <w:rFonts w:asciiTheme="minorEastAsia" w:eastAsiaTheme="minorEastAsia" w:hAnsiTheme="minorEastAsia" w:hint="eastAsia"/>
          <w:color w:val="000000"/>
          <w:sz w:val="18"/>
          <w:szCs w:val="18"/>
        </w:rPr>
      </w:pPr>
      <w:r>
        <w:rPr>
          <w:rFonts w:asciiTheme="minorEastAsia" w:eastAsiaTheme="minorEastAsia" w:hAnsiTheme="minorEastAsia"/>
          <w:color w:val="000000"/>
          <w:sz w:val="18"/>
          <w:szCs w:val="18"/>
        </w:rPr>
        <w:t>（</w:t>
      </w:r>
      <w:r w:rsidR="00EE666D" w:rsidRPr="0047712E">
        <w:rPr>
          <w:rFonts w:asciiTheme="minorEastAsia" w:eastAsiaTheme="minorEastAsia" w:hAnsiTheme="minorEastAsia" w:hint="eastAsia"/>
          <w:color w:val="000000"/>
          <w:sz w:val="18"/>
          <w:szCs w:val="18"/>
        </w:rPr>
        <w:t>总计：</w:t>
      </w:r>
      <w:r w:rsidR="00C11F3D">
        <w:rPr>
          <w:rFonts w:asciiTheme="minorEastAsia" w:eastAsiaTheme="minorEastAsia" w:hAnsiTheme="minorEastAsia" w:hint="eastAsia"/>
          <w:color w:val="000000"/>
          <w:sz w:val="18"/>
          <w:szCs w:val="18"/>
        </w:rPr>
        <w:t>46</w:t>
      </w:r>
      <w:r w:rsidR="00EE666D" w:rsidRPr="0047712E">
        <w:rPr>
          <w:rFonts w:asciiTheme="minorEastAsia" w:eastAsiaTheme="minorEastAsia" w:hAnsiTheme="minorEastAsia" w:hint="eastAsia"/>
          <w:color w:val="000000"/>
          <w:sz w:val="18"/>
          <w:szCs w:val="18"/>
        </w:rPr>
        <w:t>个</w:t>
      </w:r>
      <w:r>
        <w:rPr>
          <w:rFonts w:asciiTheme="minorEastAsia" w:eastAsiaTheme="minorEastAsia" w:hAnsiTheme="minorEastAsia"/>
          <w:color w:val="000000"/>
          <w:sz w:val="18"/>
          <w:szCs w:val="18"/>
        </w:rPr>
        <w:t>）</w:t>
      </w:r>
    </w:p>
    <w:p w:rsidR="00334A46" w:rsidRPr="0047712E" w:rsidRDefault="00334A46" w:rsidP="00EE666D">
      <w:pPr>
        <w:autoSpaceDE w:val="0"/>
        <w:autoSpaceDN w:val="0"/>
        <w:adjustRightInd w:val="0"/>
        <w:spacing w:afterLines="100" w:after="240" w:line="340" w:lineRule="atLeast"/>
        <w:ind w:left="771"/>
        <w:jc w:val="both"/>
        <w:rPr>
          <w:rFonts w:asciiTheme="minorEastAsia" w:eastAsiaTheme="minorEastAsia" w:hAnsiTheme="minorEastAsia"/>
          <w:sz w:val="18"/>
          <w:szCs w:val="18"/>
        </w:rPr>
      </w:pPr>
      <w:bookmarkStart w:id="6" w:name="_GoBack"/>
      <w:bookmarkEnd w:id="6"/>
    </w:p>
    <w:p w:rsidR="00F36C33" w:rsidRPr="003C43D3" w:rsidRDefault="003C43D3" w:rsidP="003C43D3">
      <w:pPr>
        <w:overflowPunct w:val="0"/>
        <w:adjustRightInd w:val="0"/>
        <w:spacing w:afterLines="50" w:after="120" w:line="340" w:lineRule="atLeast"/>
        <w:ind w:left="5534"/>
        <w:rPr>
          <w:rFonts w:ascii="KaiTi" w:eastAsia="KaiTi" w:hAnsi="KaiTi"/>
          <w:sz w:val="21"/>
          <w:szCs w:val="22"/>
        </w:rPr>
      </w:pPr>
      <w:r w:rsidRPr="00D01152">
        <w:rPr>
          <w:rFonts w:ascii="KaiTi" w:eastAsia="KaiTi" w:hint="eastAsia"/>
          <w:sz w:val="21"/>
          <w:szCs w:val="21"/>
        </w:rPr>
        <w:t>[</w:t>
      </w:r>
      <w:r w:rsidRPr="00D01152">
        <w:rPr>
          <w:rFonts w:ascii="KaiTi" w:eastAsia="KaiTi" w:hAnsi="KaiTi" w:cs="SimSun" w:hint="eastAsia"/>
          <w:sz w:val="21"/>
          <w:szCs w:val="21"/>
        </w:rPr>
        <w:t>附件和文件完</w:t>
      </w:r>
      <w:r w:rsidRPr="00D01152">
        <w:rPr>
          <w:rFonts w:ascii="KaiTi" w:eastAsia="KaiTi" w:hint="eastAsia"/>
          <w:sz w:val="21"/>
          <w:szCs w:val="21"/>
        </w:rPr>
        <w:t>]</w:t>
      </w:r>
    </w:p>
    <w:sectPr w:rsidR="00F36C33" w:rsidRPr="003C43D3" w:rsidSect="00343787">
      <w:headerReference w:type="default" r:id="rId11"/>
      <w:headerReference w:type="first" r:id="rId12"/>
      <w:pgSz w:w="11906" w:h="16838" w:code="9"/>
      <w:pgMar w:top="567" w:right="1134" w:bottom="1418" w:left="1418" w:header="510" w:footer="1021" w:gutter="0"/>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F3D" w:rsidRDefault="00C11F3D">
      <w:r>
        <w:separator/>
      </w:r>
    </w:p>
  </w:endnote>
  <w:endnote w:type="continuationSeparator" w:id="0">
    <w:p w:rsidR="00C11F3D" w:rsidRDefault="00C11F3D" w:rsidP="003B38C1">
      <w:r>
        <w:separator/>
      </w:r>
    </w:p>
    <w:p w:rsidR="00C11F3D" w:rsidRPr="003B38C1" w:rsidRDefault="00C11F3D" w:rsidP="003B38C1">
      <w:pPr>
        <w:spacing w:after="60"/>
        <w:rPr>
          <w:sz w:val="17"/>
        </w:rPr>
      </w:pPr>
      <w:r>
        <w:rPr>
          <w:sz w:val="17"/>
        </w:rPr>
        <w:t>[Endnote continued from previous page]</w:t>
      </w:r>
    </w:p>
  </w:endnote>
  <w:endnote w:type="continuationNotice" w:id="1">
    <w:p w:rsidR="00C11F3D" w:rsidRPr="003B38C1" w:rsidRDefault="00C11F3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F3D" w:rsidRDefault="00C11F3D">
      <w:r>
        <w:separator/>
      </w:r>
    </w:p>
  </w:footnote>
  <w:footnote w:type="continuationSeparator" w:id="0">
    <w:p w:rsidR="00C11F3D" w:rsidRDefault="00C11F3D" w:rsidP="008B60B2">
      <w:r>
        <w:separator/>
      </w:r>
    </w:p>
    <w:p w:rsidR="00C11F3D" w:rsidRPr="00ED77FB" w:rsidRDefault="00C11F3D" w:rsidP="008B60B2">
      <w:pPr>
        <w:spacing w:after="60"/>
        <w:rPr>
          <w:sz w:val="17"/>
          <w:szCs w:val="17"/>
        </w:rPr>
      </w:pPr>
      <w:r w:rsidRPr="00ED77FB">
        <w:rPr>
          <w:sz w:val="17"/>
          <w:szCs w:val="17"/>
        </w:rPr>
        <w:t>[Footnote continued from previous page]</w:t>
      </w:r>
    </w:p>
  </w:footnote>
  <w:footnote w:type="continuationNotice" w:id="1">
    <w:p w:rsidR="00C11F3D" w:rsidRPr="00ED77FB" w:rsidRDefault="00C11F3D" w:rsidP="008B60B2">
      <w:pPr>
        <w:spacing w:before="60"/>
        <w:jc w:val="right"/>
        <w:rPr>
          <w:sz w:val="17"/>
          <w:szCs w:val="17"/>
        </w:rPr>
      </w:pPr>
      <w:r w:rsidRPr="00ED77FB">
        <w:rPr>
          <w:sz w:val="17"/>
          <w:szCs w:val="17"/>
        </w:rPr>
        <w:t>[Footnote continued on next page]</w:t>
      </w:r>
    </w:p>
  </w:footnote>
  <w:footnote w:id="2">
    <w:p w:rsidR="00C11F3D" w:rsidRPr="003C43D3" w:rsidRDefault="00C11F3D" w:rsidP="002868DE">
      <w:pPr>
        <w:pStyle w:val="aa"/>
        <w:overflowPunct w:val="0"/>
        <w:jc w:val="both"/>
        <w:rPr>
          <w:rFonts w:ascii="SimSun" w:hAnsi="SimSun"/>
        </w:rPr>
      </w:pPr>
      <w:r w:rsidRPr="003C43D3">
        <w:rPr>
          <w:rStyle w:val="af0"/>
          <w:rFonts w:ascii="SimSun" w:hAnsi="SimSun"/>
        </w:rPr>
        <w:footnoteRef/>
      </w:r>
      <w:r w:rsidRPr="003C43D3">
        <w:rPr>
          <w:rFonts w:ascii="SimSun" w:hAnsi="SimSun"/>
        </w:rPr>
        <w:t xml:space="preserve"> </w:t>
      </w:r>
      <w:r w:rsidRPr="00071706">
        <w:rPr>
          <w:rFonts w:asciiTheme="minorEastAsia" w:eastAsiaTheme="minorEastAsia" w:hAnsiTheme="minorEastAsia"/>
        </w:rPr>
        <w:tab/>
      </w:r>
      <w:r w:rsidRPr="00071706">
        <w:rPr>
          <w:rFonts w:asciiTheme="minorEastAsia" w:eastAsiaTheme="minorEastAsia" w:hAnsiTheme="minorEastAsia" w:hint="eastAsia"/>
        </w:rPr>
        <w:t>已</w:t>
      </w:r>
      <w:proofErr w:type="gramStart"/>
      <w:r w:rsidR="00AA1837">
        <w:rPr>
          <w:rFonts w:asciiTheme="minorEastAsia" w:eastAsiaTheme="minorEastAsia" w:hAnsiTheme="minorEastAsia" w:hint="eastAsia"/>
        </w:rPr>
        <w:t>作</w:t>
      </w:r>
      <w:r w:rsidRPr="00071706">
        <w:rPr>
          <w:rFonts w:asciiTheme="minorEastAsia" w:eastAsiaTheme="minorEastAsia" w:hAnsiTheme="minorEastAsia" w:hint="eastAsia"/>
        </w:rPr>
        <w:t>出</w:t>
      </w:r>
      <w:proofErr w:type="gramEnd"/>
      <w:r w:rsidRPr="00071706">
        <w:rPr>
          <w:rFonts w:asciiTheme="minorEastAsia" w:eastAsiaTheme="minorEastAsia" w:hAnsiTheme="minorEastAsia" w:hint="eastAsia"/>
        </w:rPr>
        <w:t>第二十九条第四款所规定的声明。</w:t>
      </w:r>
    </w:p>
  </w:footnote>
  <w:footnote w:id="3">
    <w:p w:rsidR="00C11F3D" w:rsidRPr="003C43D3" w:rsidRDefault="00C11F3D" w:rsidP="002868DE">
      <w:pPr>
        <w:pStyle w:val="aa"/>
        <w:overflowPunct w:val="0"/>
        <w:jc w:val="both"/>
        <w:rPr>
          <w:rFonts w:ascii="SimSun" w:hAnsi="SimSun"/>
        </w:rPr>
      </w:pPr>
      <w:r w:rsidRPr="003C43D3">
        <w:rPr>
          <w:rStyle w:val="af0"/>
          <w:rFonts w:ascii="SimSun" w:hAnsi="SimSun"/>
        </w:rPr>
        <w:footnoteRef/>
      </w:r>
      <w:r w:rsidRPr="003C43D3">
        <w:rPr>
          <w:rFonts w:ascii="SimSun" w:hAnsi="SimSun"/>
        </w:rPr>
        <w:t xml:space="preserve"> </w:t>
      </w:r>
      <w:r w:rsidRPr="00071706">
        <w:rPr>
          <w:rFonts w:asciiTheme="minorEastAsia" w:eastAsiaTheme="minorEastAsia" w:hAnsiTheme="minorEastAsia"/>
        </w:rPr>
        <w:tab/>
      </w:r>
      <w:r w:rsidR="00AA1837">
        <w:rPr>
          <w:rFonts w:asciiTheme="minorEastAsia" w:eastAsiaTheme="minorEastAsia" w:hAnsiTheme="minorEastAsia" w:hint="eastAsia"/>
        </w:rPr>
        <w:t>已</w:t>
      </w:r>
      <w:proofErr w:type="gramStart"/>
      <w:r w:rsidR="00AA1837">
        <w:rPr>
          <w:rFonts w:asciiTheme="minorEastAsia" w:eastAsiaTheme="minorEastAsia" w:hAnsiTheme="minorEastAsia" w:hint="eastAsia"/>
        </w:rPr>
        <w:t>作</w:t>
      </w:r>
      <w:r w:rsidRPr="00071706">
        <w:rPr>
          <w:rFonts w:asciiTheme="minorEastAsia" w:eastAsiaTheme="minorEastAsia" w:hAnsiTheme="minorEastAsia" w:hint="eastAsia"/>
        </w:rPr>
        <w:t>出</w:t>
      </w:r>
      <w:proofErr w:type="gramEnd"/>
      <w:r w:rsidRPr="00071706">
        <w:rPr>
          <w:rFonts w:asciiTheme="minorEastAsia" w:eastAsiaTheme="minorEastAsia" w:hAnsiTheme="minorEastAsia" w:hint="eastAsia"/>
        </w:rPr>
        <w:t>第二十九条第</w:t>
      </w:r>
      <w:r>
        <w:rPr>
          <w:rFonts w:asciiTheme="minorEastAsia" w:eastAsiaTheme="minorEastAsia" w:hAnsiTheme="minorEastAsia" w:hint="eastAsia"/>
        </w:rPr>
        <w:t>二</w:t>
      </w:r>
      <w:r w:rsidRPr="00071706">
        <w:rPr>
          <w:rFonts w:asciiTheme="minorEastAsia" w:eastAsiaTheme="minorEastAsia" w:hAnsiTheme="minorEastAsia" w:hint="eastAsia"/>
        </w:rPr>
        <w:t>款所规定的声明。</w:t>
      </w:r>
    </w:p>
  </w:footnote>
  <w:footnote w:id="4">
    <w:p w:rsidR="00C11F3D" w:rsidRPr="00071706" w:rsidRDefault="00C11F3D" w:rsidP="002868DE">
      <w:pPr>
        <w:pStyle w:val="aa"/>
        <w:overflowPunct w:val="0"/>
        <w:jc w:val="both"/>
        <w:rPr>
          <w:rFonts w:asciiTheme="minorEastAsia" w:eastAsiaTheme="minorEastAsia" w:hAnsiTheme="minorEastAsia"/>
        </w:rPr>
      </w:pPr>
      <w:r w:rsidRPr="00071706">
        <w:rPr>
          <w:rStyle w:val="af0"/>
          <w:rFonts w:asciiTheme="minorEastAsia" w:eastAsiaTheme="minorEastAsia" w:hAnsiTheme="minorEastAsia"/>
        </w:rPr>
        <w:footnoteRef/>
      </w:r>
      <w:r w:rsidRPr="00071706">
        <w:rPr>
          <w:rFonts w:asciiTheme="minorEastAsia" w:eastAsiaTheme="minorEastAsia" w:hAnsiTheme="minorEastAsia"/>
        </w:rPr>
        <w:tab/>
      </w:r>
      <w:r w:rsidRPr="00071706">
        <w:rPr>
          <w:rFonts w:asciiTheme="minorEastAsia" w:eastAsiaTheme="minorEastAsia" w:hAnsiTheme="minorEastAsia" w:hint="eastAsia"/>
        </w:rPr>
        <w:t>不适用于法罗群岛和格陵兰。</w:t>
      </w:r>
    </w:p>
  </w:footnote>
  <w:footnote w:id="5">
    <w:p w:rsidR="003C43D3" w:rsidRPr="003C43D3" w:rsidRDefault="003C43D3" w:rsidP="002868DE">
      <w:pPr>
        <w:pStyle w:val="aa"/>
        <w:overflowPunct w:val="0"/>
        <w:jc w:val="both"/>
        <w:rPr>
          <w:rFonts w:ascii="SimSun" w:hAnsi="SimSun"/>
        </w:rPr>
      </w:pPr>
      <w:r w:rsidRPr="003C43D3">
        <w:rPr>
          <w:rStyle w:val="af0"/>
          <w:rFonts w:ascii="SimSun" w:hAnsi="SimSun"/>
        </w:rPr>
        <w:footnoteRef/>
      </w:r>
      <w:r w:rsidRPr="003C43D3">
        <w:rPr>
          <w:rFonts w:ascii="SimSun" w:hAnsi="SimSun"/>
        </w:rPr>
        <w:t xml:space="preserve"> </w:t>
      </w:r>
      <w:r w:rsidR="002868DE">
        <w:rPr>
          <w:rFonts w:ascii="SimSun" w:hAnsi="SimSun" w:hint="eastAsia"/>
        </w:rPr>
        <w:tab/>
      </w:r>
      <w:r w:rsidRPr="00071706">
        <w:rPr>
          <w:rFonts w:asciiTheme="minorEastAsia" w:eastAsiaTheme="minorEastAsia" w:hAnsiTheme="minorEastAsia" w:hint="eastAsia"/>
        </w:rPr>
        <w:t>已</w:t>
      </w:r>
      <w:proofErr w:type="gramStart"/>
      <w:r w:rsidR="00AA1837">
        <w:rPr>
          <w:rFonts w:asciiTheme="minorEastAsia" w:eastAsiaTheme="minorEastAsia" w:hAnsiTheme="minorEastAsia" w:hint="eastAsia"/>
        </w:rPr>
        <w:t>作</w:t>
      </w:r>
      <w:r w:rsidRPr="00071706">
        <w:rPr>
          <w:rFonts w:asciiTheme="minorEastAsia" w:eastAsiaTheme="minorEastAsia" w:hAnsiTheme="minorEastAsia" w:hint="eastAsia"/>
        </w:rPr>
        <w:t>出</w:t>
      </w:r>
      <w:proofErr w:type="gramEnd"/>
      <w:r w:rsidRPr="00071706">
        <w:rPr>
          <w:rFonts w:asciiTheme="minorEastAsia" w:eastAsiaTheme="minorEastAsia" w:hAnsiTheme="minorEastAsia" w:hint="eastAsia"/>
        </w:rPr>
        <w:t>第二十九条第</w:t>
      </w:r>
      <w:r>
        <w:rPr>
          <w:rFonts w:asciiTheme="minorEastAsia" w:eastAsiaTheme="minorEastAsia" w:hAnsiTheme="minorEastAsia" w:hint="eastAsia"/>
        </w:rPr>
        <w:t>一</w:t>
      </w:r>
      <w:r w:rsidRPr="00071706">
        <w:rPr>
          <w:rFonts w:asciiTheme="minorEastAsia" w:eastAsiaTheme="minorEastAsia" w:hAnsiTheme="minorEastAsia" w:hint="eastAsia"/>
        </w:rPr>
        <w:t>款所规定的声明。</w:t>
      </w:r>
    </w:p>
  </w:footnote>
  <w:footnote w:id="6">
    <w:p w:rsidR="00C11F3D" w:rsidRPr="00071706" w:rsidRDefault="00C11F3D" w:rsidP="002868DE">
      <w:pPr>
        <w:pStyle w:val="aa"/>
        <w:overflowPunct w:val="0"/>
        <w:jc w:val="both"/>
        <w:rPr>
          <w:rFonts w:asciiTheme="minorEastAsia" w:eastAsiaTheme="minorEastAsia" w:hAnsiTheme="minorEastAsia"/>
        </w:rPr>
      </w:pPr>
      <w:r w:rsidRPr="00071706">
        <w:rPr>
          <w:rStyle w:val="af0"/>
          <w:rFonts w:asciiTheme="minorEastAsia" w:eastAsiaTheme="minorEastAsia" w:hAnsiTheme="minorEastAsia"/>
        </w:rPr>
        <w:footnoteRef/>
      </w:r>
      <w:r w:rsidRPr="00071706">
        <w:rPr>
          <w:rFonts w:asciiTheme="minorEastAsia" w:eastAsiaTheme="minorEastAsia" w:hAnsiTheme="minorEastAsia"/>
        </w:rPr>
        <w:tab/>
      </w:r>
      <w:r>
        <w:rPr>
          <w:rFonts w:asciiTheme="minorEastAsia" w:eastAsiaTheme="minorEastAsia" w:hAnsiTheme="minorEastAsia" w:hint="eastAsia"/>
        </w:rPr>
        <w:t>加入适用于</w:t>
      </w:r>
      <w:r w:rsidRPr="00071706">
        <w:rPr>
          <w:rFonts w:asciiTheme="minorEastAsia" w:eastAsiaTheme="minorEastAsia" w:hAnsiTheme="minorEastAsia" w:hint="eastAsia"/>
        </w:rPr>
        <w:t>王国的欧洲部分和荷属安的列斯群岛。荷属安的列斯群岛于2010年10月</w:t>
      </w:r>
      <w:r w:rsidRPr="00071706">
        <w:rPr>
          <w:rFonts w:asciiTheme="minorEastAsia" w:eastAsiaTheme="minorEastAsia" w:hAnsiTheme="minorEastAsia"/>
        </w:rPr>
        <w:t>10</w:t>
      </w:r>
      <w:r w:rsidRPr="00071706">
        <w:rPr>
          <w:rFonts w:asciiTheme="minorEastAsia" w:eastAsiaTheme="minorEastAsia" w:hAnsiTheme="minorEastAsia" w:hint="eastAsia"/>
        </w:rPr>
        <w:t>日起不再存在。从当日起，条约继续适用于库拉索和</w:t>
      </w:r>
      <w:proofErr w:type="gramStart"/>
      <w:r w:rsidRPr="00071706">
        <w:rPr>
          <w:rFonts w:asciiTheme="minorEastAsia" w:eastAsiaTheme="minorEastAsia" w:hAnsiTheme="minorEastAsia" w:hint="eastAsia"/>
        </w:rPr>
        <w:t>圣马</w:t>
      </w:r>
      <w:proofErr w:type="gramEnd"/>
      <w:r w:rsidRPr="00071706">
        <w:rPr>
          <w:rFonts w:asciiTheme="minorEastAsia" w:eastAsiaTheme="minorEastAsia" w:hAnsiTheme="minorEastAsia" w:hint="eastAsia"/>
        </w:rPr>
        <w:t>丁。条约还继续适用于博纳尔、</w:t>
      </w:r>
      <w:proofErr w:type="gramStart"/>
      <w:r w:rsidRPr="00071706">
        <w:rPr>
          <w:rFonts w:asciiTheme="minorEastAsia" w:eastAsiaTheme="minorEastAsia" w:hAnsiTheme="minorEastAsia" w:hint="eastAsia"/>
        </w:rPr>
        <w:t>圣俄斯塔休斯</w:t>
      </w:r>
      <w:proofErr w:type="gramEnd"/>
      <w:r w:rsidRPr="00071706">
        <w:rPr>
          <w:rFonts w:asciiTheme="minorEastAsia" w:eastAsiaTheme="minorEastAsia" w:hAnsiTheme="minorEastAsia" w:hint="eastAsia"/>
        </w:rPr>
        <w:t>和</w:t>
      </w:r>
      <w:proofErr w:type="gramStart"/>
      <w:r w:rsidRPr="00071706">
        <w:rPr>
          <w:rFonts w:asciiTheme="minorEastAsia" w:eastAsiaTheme="minorEastAsia" w:hAnsiTheme="minorEastAsia" w:hint="eastAsia"/>
        </w:rPr>
        <w:t>萨</w:t>
      </w:r>
      <w:proofErr w:type="gramEnd"/>
      <w:r w:rsidRPr="00071706">
        <w:rPr>
          <w:rFonts w:asciiTheme="minorEastAsia" w:eastAsiaTheme="minorEastAsia" w:hAnsiTheme="minorEastAsia" w:hint="eastAsia"/>
        </w:rPr>
        <w:t>巴诸岛，这些岛屿自</w:t>
      </w:r>
      <w:r w:rsidRPr="00071706">
        <w:rPr>
          <w:rFonts w:asciiTheme="minorEastAsia" w:eastAsiaTheme="minorEastAsia" w:hAnsiTheme="minorEastAsia"/>
        </w:rPr>
        <w:t>2010</w:t>
      </w:r>
      <w:r w:rsidRPr="00071706">
        <w:rPr>
          <w:rFonts w:asciiTheme="minorEastAsia" w:eastAsiaTheme="minorEastAsia" w:hAnsiTheme="minorEastAsia" w:hint="eastAsia"/>
        </w:rPr>
        <w:t>年10月10日起成为欧洲荷兰王国的领土一部分。</w:t>
      </w:r>
    </w:p>
  </w:footnote>
  <w:footnote w:id="7">
    <w:p w:rsidR="00C11F3D" w:rsidRPr="003C43D3" w:rsidRDefault="00C11F3D" w:rsidP="002868DE">
      <w:pPr>
        <w:pStyle w:val="aa"/>
        <w:overflowPunct w:val="0"/>
        <w:jc w:val="both"/>
        <w:rPr>
          <w:rFonts w:ascii="SimSun" w:hAnsi="SimSun"/>
          <w:sz w:val="21"/>
        </w:rPr>
      </w:pPr>
      <w:r w:rsidRPr="00071706">
        <w:rPr>
          <w:rStyle w:val="af0"/>
          <w:rFonts w:asciiTheme="minorEastAsia" w:eastAsiaTheme="minorEastAsia" w:hAnsiTheme="minorEastAsia"/>
        </w:rPr>
        <w:footnoteRef/>
      </w:r>
      <w:r w:rsidRPr="00071706">
        <w:rPr>
          <w:rFonts w:asciiTheme="minorEastAsia" w:eastAsiaTheme="minorEastAsia" w:hAnsiTheme="minorEastAsia"/>
        </w:rPr>
        <w:t xml:space="preserve"> </w:t>
      </w:r>
      <w:r w:rsidRPr="00071706">
        <w:rPr>
          <w:rFonts w:asciiTheme="minorEastAsia" w:eastAsiaTheme="minorEastAsia" w:hAnsiTheme="minorEastAsia" w:hint="eastAsia"/>
        </w:rPr>
        <w:tab/>
        <w:t>本次加入不延及托克</w:t>
      </w:r>
      <w:proofErr w:type="gramStart"/>
      <w:r w:rsidRPr="00071706">
        <w:rPr>
          <w:rFonts w:asciiTheme="minorEastAsia" w:eastAsiaTheme="minorEastAsia" w:hAnsiTheme="minorEastAsia" w:hint="eastAsia"/>
        </w:rPr>
        <w:t>劳</w:t>
      </w:r>
      <w:proofErr w:type="gramEnd"/>
      <w:r w:rsidRPr="00071706">
        <w:rPr>
          <w:rFonts w:asciiTheme="minorEastAsia" w:eastAsiaTheme="minorEastAsia" w:hAnsiTheme="minorEastAsia" w:hint="eastAsia"/>
        </w:rPr>
        <w:t>，直至在与该领地适当协商的基础上，新西兰政府向交存人发出有关对其生效的声明。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F3D" w:rsidRPr="003C43D3" w:rsidRDefault="00C11F3D" w:rsidP="00A5001B">
    <w:pPr>
      <w:jc w:val="right"/>
      <w:rPr>
        <w:rFonts w:ascii="SimSun" w:hAnsi="SimSun"/>
        <w:sz w:val="21"/>
      </w:rPr>
    </w:pPr>
    <w:bookmarkStart w:id="5" w:name="Code2"/>
    <w:bookmarkEnd w:id="5"/>
    <w:r w:rsidRPr="003C43D3">
      <w:rPr>
        <w:rFonts w:ascii="SimSun" w:hAnsi="SimSun"/>
        <w:sz w:val="21"/>
      </w:rPr>
      <w:t>STLT/A/10/1</w:t>
    </w:r>
  </w:p>
  <w:p w:rsidR="00C11F3D" w:rsidRPr="003C43D3" w:rsidRDefault="003C43D3" w:rsidP="00477D6B">
    <w:pPr>
      <w:jc w:val="right"/>
      <w:rPr>
        <w:rFonts w:ascii="SimSun" w:hAnsi="SimSun"/>
        <w:sz w:val="21"/>
      </w:rPr>
    </w:pPr>
    <w:r w:rsidRPr="003C43D3">
      <w:rPr>
        <w:rFonts w:ascii="SimSun" w:hAnsi="SimSun" w:hint="eastAsia"/>
        <w:sz w:val="21"/>
      </w:rPr>
      <w:t>第</w:t>
    </w:r>
    <w:r w:rsidR="00C11F3D" w:rsidRPr="003C43D3">
      <w:rPr>
        <w:rFonts w:ascii="SimSun" w:hAnsi="SimSun"/>
        <w:sz w:val="21"/>
      </w:rPr>
      <w:fldChar w:fldCharType="begin"/>
    </w:r>
    <w:r w:rsidR="00C11F3D" w:rsidRPr="003C43D3">
      <w:rPr>
        <w:rFonts w:ascii="SimSun" w:hAnsi="SimSun"/>
        <w:sz w:val="21"/>
      </w:rPr>
      <w:instrText xml:space="preserve"> PAGE  \* MERGEFORMAT </w:instrText>
    </w:r>
    <w:r w:rsidR="00C11F3D" w:rsidRPr="003C43D3">
      <w:rPr>
        <w:rFonts w:ascii="SimSun" w:hAnsi="SimSun"/>
        <w:sz w:val="21"/>
      </w:rPr>
      <w:fldChar w:fldCharType="separate"/>
    </w:r>
    <w:r w:rsidR="00334A46">
      <w:rPr>
        <w:rFonts w:ascii="SimSun" w:hAnsi="SimSun"/>
        <w:noProof/>
        <w:sz w:val="21"/>
      </w:rPr>
      <w:t>2</w:t>
    </w:r>
    <w:r w:rsidR="00C11F3D" w:rsidRPr="003C43D3">
      <w:rPr>
        <w:rFonts w:ascii="SimSun" w:hAnsi="SimSun"/>
        <w:sz w:val="21"/>
      </w:rPr>
      <w:fldChar w:fldCharType="end"/>
    </w:r>
    <w:r w:rsidRPr="003C43D3">
      <w:rPr>
        <w:rFonts w:ascii="SimSun" w:hAnsi="SimSun" w:hint="eastAsia"/>
        <w:sz w:val="21"/>
      </w:rPr>
      <w:t>页</w:t>
    </w:r>
  </w:p>
  <w:p w:rsidR="00C11F3D" w:rsidRPr="003C43D3" w:rsidRDefault="00C11F3D"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F3D" w:rsidRPr="003C5CB7" w:rsidRDefault="00C11F3D" w:rsidP="00343787">
    <w:pPr>
      <w:pStyle w:val="ab"/>
      <w:tabs>
        <w:tab w:val="clear" w:pos="4536"/>
      </w:tabs>
      <w:jc w:val="right"/>
      <w:rPr>
        <w:rFonts w:ascii="SimSun" w:hAnsi="SimSun"/>
        <w:sz w:val="21"/>
      </w:rPr>
    </w:pPr>
    <w:r w:rsidRPr="003C5CB7">
      <w:rPr>
        <w:rFonts w:ascii="SimSun" w:hAnsi="SimSun" w:hint="eastAsia"/>
        <w:sz w:val="21"/>
      </w:rPr>
      <w:t>STLT/A/</w:t>
    </w:r>
    <w:r w:rsidR="003C43D3">
      <w:rPr>
        <w:rFonts w:ascii="SimSun" w:hAnsi="SimSun" w:hint="eastAsia"/>
        <w:sz w:val="21"/>
      </w:rPr>
      <w:t>10</w:t>
    </w:r>
    <w:r w:rsidRPr="003C5CB7">
      <w:rPr>
        <w:rFonts w:ascii="SimSun" w:hAnsi="SimSun" w:hint="eastAsia"/>
        <w:sz w:val="21"/>
      </w:rPr>
      <w:t>/1</w:t>
    </w:r>
  </w:p>
  <w:p w:rsidR="00C11F3D" w:rsidRDefault="00C11F3D" w:rsidP="00343787">
    <w:pPr>
      <w:pStyle w:val="ab"/>
      <w:tabs>
        <w:tab w:val="clear" w:pos="4536"/>
      </w:tabs>
      <w:jc w:val="right"/>
      <w:rPr>
        <w:rFonts w:ascii="SimSun" w:hAnsi="SimSun"/>
        <w:sz w:val="21"/>
      </w:rPr>
    </w:pPr>
    <w:proofErr w:type="gramStart"/>
    <w:r>
      <w:rPr>
        <w:rFonts w:ascii="SimSun" w:hAnsi="SimSun" w:hint="eastAsia"/>
        <w:sz w:val="21"/>
      </w:rPr>
      <w:t>附件</w:t>
    </w:r>
    <w:r w:rsidRPr="003C5CB7">
      <w:rPr>
        <w:rFonts w:ascii="SimSun" w:hAnsi="SimSun" w:hint="eastAsia"/>
        <w:sz w:val="21"/>
      </w:rPr>
      <w:t>第</w:t>
    </w:r>
    <w:proofErr w:type="gramEnd"/>
    <w:r w:rsidRPr="003C5CB7">
      <w:rPr>
        <w:rFonts w:ascii="SimSun" w:hAnsi="SimSun"/>
        <w:sz w:val="21"/>
      </w:rPr>
      <w:fldChar w:fldCharType="begin"/>
    </w:r>
    <w:r w:rsidRPr="003C5CB7">
      <w:rPr>
        <w:rFonts w:ascii="SimSun" w:hAnsi="SimSun"/>
        <w:sz w:val="21"/>
      </w:rPr>
      <w:instrText>PAGE   \* MERGEFORMAT</w:instrText>
    </w:r>
    <w:r w:rsidRPr="003C5CB7">
      <w:rPr>
        <w:rFonts w:ascii="SimSun" w:hAnsi="SimSun"/>
        <w:sz w:val="21"/>
      </w:rPr>
      <w:fldChar w:fldCharType="separate"/>
    </w:r>
    <w:r w:rsidR="00334A46" w:rsidRPr="00334A46">
      <w:rPr>
        <w:rFonts w:ascii="SimSun" w:hAnsi="SimSun"/>
        <w:noProof/>
        <w:sz w:val="21"/>
        <w:lang w:val="zh-CN"/>
      </w:rPr>
      <w:t>2</w:t>
    </w:r>
    <w:r w:rsidRPr="003C5CB7">
      <w:rPr>
        <w:rFonts w:ascii="SimSun" w:hAnsi="SimSun"/>
        <w:sz w:val="21"/>
      </w:rPr>
      <w:fldChar w:fldCharType="end"/>
    </w:r>
    <w:r w:rsidRPr="003C5CB7">
      <w:rPr>
        <w:rFonts w:ascii="SimSun" w:hAnsi="SimSun" w:hint="eastAsia"/>
        <w:sz w:val="21"/>
      </w:rPr>
      <w:t>页</w:t>
    </w:r>
  </w:p>
  <w:p w:rsidR="00C11F3D" w:rsidRPr="003C5CB7" w:rsidRDefault="00C11F3D" w:rsidP="00343787">
    <w:pPr>
      <w:pStyle w:val="ab"/>
      <w:tabs>
        <w:tab w:val="clear" w:pos="4536"/>
      </w:tabs>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F3D" w:rsidRPr="0047712E" w:rsidRDefault="00C11F3D" w:rsidP="00343787">
    <w:pPr>
      <w:pStyle w:val="ab"/>
      <w:tabs>
        <w:tab w:val="clear" w:pos="4536"/>
      </w:tabs>
      <w:jc w:val="right"/>
      <w:rPr>
        <w:rFonts w:ascii="SimSun" w:hAnsi="SimSun"/>
        <w:sz w:val="21"/>
      </w:rPr>
    </w:pPr>
    <w:r w:rsidRPr="0047712E">
      <w:rPr>
        <w:rFonts w:ascii="SimSun" w:hAnsi="SimSun" w:hint="eastAsia"/>
        <w:sz w:val="21"/>
      </w:rPr>
      <w:t>SCT/A/</w:t>
    </w:r>
    <w:r w:rsidR="003C43D3">
      <w:rPr>
        <w:rFonts w:ascii="SimSun" w:hAnsi="SimSun" w:hint="eastAsia"/>
        <w:sz w:val="21"/>
      </w:rPr>
      <w:t>10</w:t>
    </w:r>
    <w:r w:rsidRPr="0047712E">
      <w:rPr>
        <w:rFonts w:ascii="SimSun" w:hAnsi="SimSun" w:hint="eastAsia"/>
        <w:sz w:val="21"/>
      </w:rPr>
      <w:t>/1</w:t>
    </w:r>
  </w:p>
  <w:p w:rsidR="00C11F3D" w:rsidRDefault="00C11F3D" w:rsidP="00343787">
    <w:pPr>
      <w:pStyle w:val="ab"/>
      <w:tabs>
        <w:tab w:val="clear" w:pos="4536"/>
      </w:tabs>
      <w:jc w:val="right"/>
      <w:rPr>
        <w:rFonts w:ascii="SimSun" w:hAnsi="SimSun"/>
        <w:sz w:val="21"/>
      </w:rPr>
    </w:pPr>
    <w:r w:rsidRPr="0047712E">
      <w:rPr>
        <w:rFonts w:ascii="SimSun" w:hAnsi="SimSun" w:hint="eastAsia"/>
        <w:sz w:val="21"/>
      </w:rPr>
      <w:t>附　件</w:t>
    </w:r>
  </w:p>
  <w:p w:rsidR="00C11F3D" w:rsidRPr="0047712E" w:rsidRDefault="00C11F3D" w:rsidP="00343787">
    <w:pPr>
      <w:pStyle w:val="ab"/>
      <w:tabs>
        <w:tab w:val="clear" w:pos="4536"/>
      </w:tabs>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DC77A59"/>
    <w:multiLevelType w:val="multilevel"/>
    <w:tmpl w:val="B21455D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4692D23"/>
    <w:multiLevelType w:val="multilevel"/>
    <w:tmpl w:val="B21455D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7">
    <w:nsid w:val="4504624E"/>
    <w:multiLevelType w:val="multilevel"/>
    <w:tmpl w:val="B21455D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6039CC"/>
    <w:multiLevelType w:val="multilevel"/>
    <w:tmpl w:val="B21455D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10">
    <w:nsid w:val="5A5408F0"/>
    <w:multiLevelType w:val="multilevel"/>
    <w:tmpl w:val="4AB43136"/>
    <w:lvl w:ilvl="0">
      <w:start w:val="1"/>
      <w:numFmt w:val="none"/>
      <w:lvlText w:val="(a)"/>
      <w:lvlJc w:val="left"/>
      <w:pPr>
        <w:tabs>
          <w:tab w:val="num" w:pos="1134"/>
        </w:tabs>
        <w:ind w:left="567" w:firstLine="0"/>
      </w:pPr>
      <w:rPr>
        <w:rFonts w:hint="default"/>
      </w:rPr>
    </w:lvl>
    <w:lvl w:ilvl="1">
      <w:start w:val="1"/>
      <w:numFmt w:val="lowerLetter"/>
      <w:lvlText w:val="“(%2)"/>
      <w:lvlJc w:val="right"/>
      <w:pPr>
        <w:tabs>
          <w:tab w:val="num" w:pos="2268"/>
        </w:tabs>
        <w:ind w:left="567" w:firstLine="1134"/>
      </w:pPr>
      <w:rPr>
        <w:rFonts w:hint="default"/>
      </w:rPr>
    </w:lvl>
    <w:lvl w:ilvl="2">
      <w:start w:val="1"/>
      <w:numFmt w:val="lowerRoman"/>
      <w:lvlText w:val="“(%3)"/>
      <w:lvlJc w:val="right"/>
      <w:pPr>
        <w:tabs>
          <w:tab w:val="num" w:pos="2835"/>
        </w:tabs>
        <w:ind w:left="567" w:firstLine="1985"/>
      </w:pPr>
      <w:rPr>
        <w:rFonts w:hint="default"/>
      </w:rPr>
    </w:lvl>
    <w:lvl w:ilvl="3">
      <w:start w:val="1"/>
      <w:numFmt w:val="bullet"/>
      <w:lvlText w:val=""/>
      <w:lvlJc w:val="left"/>
      <w:pPr>
        <w:tabs>
          <w:tab w:val="num" w:pos="2835"/>
        </w:tabs>
        <w:ind w:left="567" w:firstLine="1701"/>
      </w:pPr>
      <w:rPr>
        <w:rFonts w:hint="default"/>
      </w:rPr>
    </w:lvl>
    <w:lvl w:ilvl="4">
      <w:start w:val="1"/>
      <w:numFmt w:val="bullet"/>
      <w:lvlText w:val=""/>
      <w:lvlJc w:val="left"/>
      <w:pPr>
        <w:tabs>
          <w:tab w:val="num" w:pos="3402"/>
        </w:tabs>
        <w:ind w:left="567" w:firstLine="2268"/>
      </w:pPr>
      <w:rPr>
        <w:rFonts w:hint="default"/>
      </w:rPr>
    </w:lvl>
    <w:lvl w:ilvl="5">
      <w:start w:val="1"/>
      <w:numFmt w:val="bullet"/>
      <w:lvlText w:val=""/>
      <w:lvlJc w:val="left"/>
      <w:pPr>
        <w:tabs>
          <w:tab w:val="num" w:pos="3969"/>
        </w:tabs>
        <w:ind w:left="567" w:firstLine="2835"/>
      </w:pPr>
      <w:rPr>
        <w:rFonts w:hint="default"/>
      </w:rPr>
    </w:lvl>
    <w:lvl w:ilvl="6">
      <w:start w:val="1"/>
      <w:numFmt w:val="bullet"/>
      <w:lvlText w:val=""/>
      <w:lvlJc w:val="left"/>
      <w:pPr>
        <w:tabs>
          <w:tab w:val="num" w:pos="4536"/>
        </w:tabs>
        <w:ind w:left="567" w:firstLine="3402"/>
      </w:pPr>
      <w:rPr>
        <w:rFonts w:hint="default"/>
      </w:rPr>
    </w:lvl>
    <w:lvl w:ilvl="7">
      <w:start w:val="1"/>
      <w:numFmt w:val="bullet"/>
      <w:lvlText w:val=""/>
      <w:lvlJc w:val="left"/>
      <w:pPr>
        <w:tabs>
          <w:tab w:val="num" w:pos="5102"/>
        </w:tabs>
        <w:ind w:left="567" w:firstLine="3969"/>
      </w:pPr>
      <w:rPr>
        <w:rFonts w:hint="default"/>
      </w:rPr>
    </w:lvl>
    <w:lvl w:ilvl="8">
      <w:start w:val="1"/>
      <w:numFmt w:val="bullet"/>
      <w:lvlText w:val=""/>
      <w:lvlJc w:val="left"/>
      <w:pPr>
        <w:tabs>
          <w:tab w:val="num" w:pos="5669"/>
        </w:tabs>
        <w:ind w:left="567" w:firstLine="4535"/>
      </w:pPr>
      <w:rPr>
        <w:rFonts w:hint="default"/>
      </w:rPr>
    </w:lvl>
  </w:abstractNum>
  <w:abstractNum w:abstractNumId="11">
    <w:nsid w:val="634778C6"/>
    <w:multiLevelType w:val="hybridMultilevel"/>
    <w:tmpl w:val="6F767F9A"/>
    <w:lvl w:ilvl="0" w:tplc="1A963632">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8"/>
  </w:num>
  <w:num w:numId="5">
    <w:abstractNumId w:val="1"/>
  </w:num>
  <w:num w:numId="6">
    <w:abstractNumId w:val="3"/>
  </w:num>
  <w:num w:numId="7">
    <w:abstractNumId w:val="10"/>
  </w:num>
  <w:num w:numId="8">
    <w:abstractNumId w:val="7"/>
  </w:num>
  <w:num w:numId="9">
    <w:abstractNumId w:val="6"/>
  </w:num>
  <w:num w:numId="10">
    <w:abstractNumId w:val="4"/>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FC"/>
    <w:rsid w:val="000115DF"/>
    <w:rsid w:val="00016233"/>
    <w:rsid w:val="00040E9F"/>
    <w:rsid w:val="00043CAA"/>
    <w:rsid w:val="0005675B"/>
    <w:rsid w:val="00075432"/>
    <w:rsid w:val="00081A95"/>
    <w:rsid w:val="000968ED"/>
    <w:rsid w:val="000B7B02"/>
    <w:rsid w:val="000D425A"/>
    <w:rsid w:val="000D455A"/>
    <w:rsid w:val="000D6268"/>
    <w:rsid w:val="000E2E7B"/>
    <w:rsid w:val="000F34A9"/>
    <w:rsid w:val="000F5E56"/>
    <w:rsid w:val="000F64C4"/>
    <w:rsid w:val="00100305"/>
    <w:rsid w:val="0010047F"/>
    <w:rsid w:val="00101E31"/>
    <w:rsid w:val="00112AF9"/>
    <w:rsid w:val="0011433A"/>
    <w:rsid w:val="00115014"/>
    <w:rsid w:val="00124C17"/>
    <w:rsid w:val="00126344"/>
    <w:rsid w:val="00127C43"/>
    <w:rsid w:val="001319EE"/>
    <w:rsid w:val="001362EE"/>
    <w:rsid w:val="001409D6"/>
    <w:rsid w:val="00140EC6"/>
    <w:rsid w:val="00141159"/>
    <w:rsid w:val="00151880"/>
    <w:rsid w:val="001538D3"/>
    <w:rsid w:val="00160C1D"/>
    <w:rsid w:val="00182BB4"/>
    <w:rsid w:val="001832A6"/>
    <w:rsid w:val="00184A02"/>
    <w:rsid w:val="001C3C96"/>
    <w:rsid w:val="001C4803"/>
    <w:rsid w:val="001D0354"/>
    <w:rsid w:val="001D30B3"/>
    <w:rsid w:val="001E4B30"/>
    <w:rsid w:val="00200961"/>
    <w:rsid w:val="002038FE"/>
    <w:rsid w:val="00204206"/>
    <w:rsid w:val="002140BD"/>
    <w:rsid w:val="00216C65"/>
    <w:rsid w:val="002330AA"/>
    <w:rsid w:val="002347C6"/>
    <w:rsid w:val="00234899"/>
    <w:rsid w:val="00256BEE"/>
    <w:rsid w:val="002617AD"/>
    <w:rsid w:val="002634C4"/>
    <w:rsid w:val="00266F8F"/>
    <w:rsid w:val="00267E0F"/>
    <w:rsid w:val="00280509"/>
    <w:rsid w:val="002868DE"/>
    <w:rsid w:val="002928D3"/>
    <w:rsid w:val="002A4A21"/>
    <w:rsid w:val="002B335E"/>
    <w:rsid w:val="002D258A"/>
    <w:rsid w:val="002E4F85"/>
    <w:rsid w:val="002F061C"/>
    <w:rsid w:val="002F099B"/>
    <w:rsid w:val="002F1FE6"/>
    <w:rsid w:val="002F251C"/>
    <w:rsid w:val="002F4176"/>
    <w:rsid w:val="002F4E68"/>
    <w:rsid w:val="00301E97"/>
    <w:rsid w:val="003044D7"/>
    <w:rsid w:val="003056AE"/>
    <w:rsid w:val="00312F7F"/>
    <w:rsid w:val="00315400"/>
    <w:rsid w:val="00320011"/>
    <w:rsid w:val="003246B8"/>
    <w:rsid w:val="003338F3"/>
    <w:rsid w:val="00334A46"/>
    <w:rsid w:val="00334EB0"/>
    <w:rsid w:val="00336E18"/>
    <w:rsid w:val="00343787"/>
    <w:rsid w:val="00346A4F"/>
    <w:rsid w:val="00353C7A"/>
    <w:rsid w:val="003673CF"/>
    <w:rsid w:val="003845C1"/>
    <w:rsid w:val="00391E96"/>
    <w:rsid w:val="003951BE"/>
    <w:rsid w:val="00395817"/>
    <w:rsid w:val="003960B7"/>
    <w:rsid w:val="00397B6E"/>
    <w:rsid w:val="003A0C73"/>
    <w:rsid w:val="003A1AF4"/>
    <w:rsid w:val="003A1BF0"/>
    <w:rsid w:val="003A2CB9"/>
    <w:rsid w:val="003A3E12"/>
    <w:rsid w:val="003A6F89"/>
    <w:rsid w:val="003B03A7"/>
    <w:rsid w:val="003B38C1"/>
    <w:rsid w:val="003C43D3"/>
    <w:rsid w:val="003C5259"/>
    <w:rsid w:val="003C5A04"/>
    <w:rsid w:val="003F27FC"/>
    <w:rsid w:val="0040518A"/>
    <w:rsid w:val="00413042"/>
    <w:rsid w:val="004143A2"/>
    <w:rsid w:val="00414B44"/>
    <w:rsid w:val="00421D18"/>
    <w:rsid w:val="00423E3E"/>
    <w:rsid w:val="00427AF4"/>
    <w:rsid w:val="0043700E"/>
    <w:rsid w:val="00445131"/>
    <w:rsid w:val="00445EF9"/>
    <w:rsid w:val="004543C0"/>
    <w:rsid w:val="004647DA"/>
    <w:rsid w:val="00474062"/>
    <w:rsid w:val="0047502E"/>
    <w:rsid w:val="00477D6B"/>
    <w:rsid w:val="004810CC"/>
    <w:rsid w:val="004862C3"/>
    <w:rsid w:val="004A1215"/>
    <w:rsid w:val="004B01AF"/>
    <w:rsid w:val="004C100C"/>
    <w:rsid w:val="004C6442"/>
    <w:rsid w:val="004D1CDA"/>
    <w:rsid w:val="004D24A1"/>
    <w:rsid w:val="004D5D16"/>
    <w:rsid w:val="004E0CFD"/>
    <w:rsid w:val="004E2272"/>
    <w:rsid w:val="004E4637"/>
    <w:rsid w:val="004E772F"/>
    <w:rsid w:val="004F2058"/>
    <w:rsid w:val="004F2C68"/>
    <w:rsid w:val="00506960"/>
    <w:rsid w:val="00524FDC"/>
    <w:rsid w:val="00526114"/>
    <w:rsid w:val="0053057A"/>
    <w:rsid w:val="00535805"/>
    <w:rsid w:val="00545997"/>
    <w:rsid w:val="005523FE"/>
    <w:rsid w:val="00555D6C"/>
    <w:rsid w:val="00560A29"/>
    <w:rsid w:val="0057381E"/>
    <w:rsid w:val="005748F8"/>
    <w:rsid w:val="00592CF1"/>
    <w:rsid w:val="005A1304"/>
    <w:rsid w:val="005A3D4A"/>
    <w:rsid w:val="005A4D60"/>
    <w:rsid w:val="005A708E"/>
    <w:rsid w:val="005B4364"/>
    <w:rsid w:val="005B6D45"/>
    <w:rsid w:val="005C7F09"/>
    <w:rsid w:val="005D046D"/>
    <w:rsid w:val="005D1F56"/>
    <w:rsid w:val="005D43C3"/>
    <w:rsid w:val="005D5EF2"/>
    <w:rsid w:val="005D6109"/>
    <w:rsid w:val="005E158A"/>
    <w:rsid w:val="005E345C"/>
    <w:rsid w:val="005E5E39"/>
    <w:rsid w:val="005F2195"/>
    <w:rsid w:val="005F405A"/>
    <w:rsid w:val="005F7E6B"/>
    <w:rsid w:val="00605827"/>
    <w:rsid w:val="00615D57"/>
    <w:rsid w:val="0062638E"/>
    <w:rsid w:val="00626F89"/>
    <w:rsid w:val="00640D95"/>
    <w:rsid w:val="00645380"/>
    <w:rsid w:val="00646050"/>
    <w:rsid w:val="006527EC"/>
    <w:rsid w:val="00652C52"/>
    <w:rsid w:val="006626CC"/>
    <w:rsid w:val="00663D36"/>
    <w:rsid w:val="006713CA"/>
    <w:rsid w:val="00676C5C"/>
    <w:rsid w:val="0069537B"/>
    <w:rsid w:val="006B0F19"/>
    <w:rsid w:val="006B121F"/>
    <w:rsid w:val="006B20D0"/>
    <w:rsid w:val="006C319F"/>
    <w:rsid w:val="006C4A59"/>
    <w:rsid w:val="006E5B89"/>
    <w:rsid w:val="006F52DC"/>
    <w:rsid w:val="006F78B9"/>
    <w:rsid w:val="007014BB"/>
    <w:rsid w:val="0070506D"/>
    <w:rsid w:val="00707F62"/>
    <w:rsid w:val="007137A3"/>
    <w:rsid w:val="0072476B"/>
    <w:rsid w:val="00747D14"/>
    <w:rsid w:val="00751A30"/>
    <w:rsid w:val="007533D4"/>
    <w:rsid w:val="00780D3D"/>
    <w:rsid w:val="007A75A4"/>
    <w:rsid w:val="007B575B"/>
    <w:rsid w:val="007C0916"/>
    <w:rsid w:val="007C6801"/>
    <w:rsid w:val="007C78EE"/>
    <w:rsid w:val="007D1613"/>
    <w:rsid w:val="007D1C64"/>
    <w:rsid w:val="007D5418"/>
    <w:rsid w:val="007E4439"/>
    <w:rsid w:val="007F7822"/>
    <w:rsid w:val="0080094E"/>
    <w:rsid w:val="00800ED3"/>
    <w:rsid w:val="00806EA8"/>
    <w:rsid w:val="00807602"/>
    <w:rsid w:val="00836205"/>
    <w:rsid w:val="00843DF3"/>
    <w:rsid w:val="0084724A"/>
    <w:rsid w:val="0086360B"/>
    <w:rsid w:val="00865EA0"/>
    <w:rsid w:val="008A190C"/>
    <w:rsid w:val="008A51EE"/>
    <w:rsid w:val="008A6983"/>
    <w:rsid w:val="008B2CC1"/>
    <w:rsid w:val="008B60B2"/>
    <w:rsid w:val="008C28C0"/>
    <w:rsid w:val="008C43A5"/>
    <w:rsid w:val="008C72F0"/>
    <w:rsid w:val="008D0972"/>
    <w:rsid w:val="008E3873"/>
    <w:rsid w:val="008E5983"/>
    <w:rsid w:val="008E784D"/>
    <w:rsid w:val="008F3117"/>
    <w:rsid w:val="008F4582"/>
    <w:rsid w:val="008F67EB"/>
    <w:rsid w:val="0090731E"/>
    <w:rsid w:val="009101E0"/>
    <w:rsid w:val="009132FE"/>
    <w:rsid w:val="00916EE2"/>
    <w:rsid w:val="00952703"/>
    <w:rsid w:val="009529F3"/>
    <w:rsid w:val="0095695F"/>
    <w:rsid w:val="00956E84"/>
    <w:rsid w:val="00961E6B"/>
    <w:rsid w:val="00964683"/>
    <w:rsid w:val="00966A22"/>
    <w:rsid w:val="0096722F"/>
    <w:rsid w:val="00980843"/>
    <w:rsid w:val="00985DC1"/>
    <w:rsid w:val="00986611"/>
    <w:rsid w:val="009A2936"/>
    <w:rsid w:val="009C4AE2"/>
    <w:rsid w:val="009C59A9"/>
    <w:rsid w:val="009D11DF"/>
    <w:rsid w:val="009E17BC"/>
    <w:rsid w:val="009E2791"/>
    <w:rsid w:val="009E3F6F"/>
    <w:rsid w:val="009E4DD9"/>
    <w:rsid w:val="009F1CA1"/>
    <w:rsid w:val="009F499F"/>
    <w:rsid w:val="00A16843"/>
    <w:rsid w:val="00A21CE7"/>
    <w:rsid w:val="00A42DAF"/>
    <w:rsid w:val="00A44381"/>
    <w:rsid w:val="00A45BD8"/>
    <w:rsid w:val="00A46DF4"/>
    <w:rsid w:val="00A5001B"/>
    <w:rsid w:val="00A53FDA"/>
    <w:rsid w:val="00A61B05"/>
    <w:rsid w:val="00A62B52"/>
    <w:rsid w:val="00A667BC"/>
    <w:rsid w:val="00A755F5"/>
    <w:rsid w:val="00A76247"/>
    <w:rsid w:val="00A91323"/>
    <w:rsid w:val="00A91B48"/>
    <w:rsid w:val="00A943E0"/>
    <w:rsid w:val="00A94B7A"/>
    <w:rsid w:val="00A96A78"/>
    <w:rsid w:val="00AA1837"/>
    <w:rsid w:val="00AB0245"/>
    <w:rsid w:val="00AC205C"/>
    <w:rsid w:val="00AC2EF6"/>
    <w:rsid w:val="00AC34C6"/>
    <w:rsid w:val="00AC436B"/>
    <w:rsid w:val="00AE35A4"/>
    <w:rsid w:val="00AE3E1F"/>
    <w:rsid w:val="00AF2044"/>
    <w:rsid w:val="00AF4643"/>
    <w:rsid w:val="00B05A69"/>
    <w:rsid w:val="00B2580A"/>
    <w:rsid w:val="00B533CA"/>
    <w:rsid w:val="00B6322C"/>
    <w:rsid w:val="00B70C77"/>
    <w:rsid w:val="00B71412"/>
    <w:rsid w:val="00B74862"/>
    <w:rsid w:val="00B9734B"/>
    <w:rsid w:val="00BA046F"/>
    <w:rsid w:val="00BA50D9"/>
    <w:rsid w:val="00BA7477"/>
    <w:rsid w:val="00BB0454"/>
    <w:rsid w:val="00BB1E1F"/>
    <w:rsid w:val="00BB6C0D"/>
    <w:rsid w:val="00BC4AAC"/>
    <w:rsid w:val="00BC4BE0"/>
    <w:rsid w:val="00BC60C9"/>
    <w:rsid w:val="00BD0E74"/>
    <w:rsid w:val="00BD480A"/>
    <w:rsid w:val="00BD5358"/>
    <w:rsid w:val="00BD6799"/>
    <w:rsid w:val="00BE0640"/>
    <w:rsid w:val="00BE79F1"/>
    <w:rsid w:val="00C06481"/>
    <w:rsid w:val="00C10CD1"/>
    <w:rsid w:val="00C11BFE"/>
    <w:rsid w:val="00C11F3D"/>
    <w:rsid w:val="00C13352"/>
    <w:rsid w:val="00C2141B"/>
    <w:rsid w:val="00C237F5"/>
    <w:rsid w:val="00C25226"/>
    <w:rsid w:val="00C53D68"/>
    <w:rsid w:val="00C6202B"/>
    <w:rsid w:val="00C66E2A"/>
    <w:rsid w:val="00C66F56"/>
    <w:rsid w:val="00C81115"/>
    <w:rsid w:val="00C91CB0"/>
    <w:rsid w:val="00CA1428"/>
    <w:rsid w:val="00CC5A0B"/>
    <w:rsid w:val="00CD6A8F"/>
    <w:rsid w:val="00CE472D"/>
    <w:rsid w:val="00CE6EAE"/>
    <w:rsid w:val="00CE74FA"/>
    <w:rsid w:val="00CF0316"/>
    <w:rsid w:val="00D041AF"/>
    <w:rsid w:val="00D072AA"/>
    <w:rsid w:val="00D428B7"/>
    <w:rsid w:val="00D434C6"/>
    <w:rsid w:val="00D45252"/>
    <w:rsid w:val="00D71B4D"/>
    <w:rsid w:val="00D73501"/>
    <w:rsid w:val="00D84405"/>
    <w:rsid w:val="00D8721B"/>
    <w:rsid w:val="00D90EA6"/>
    <w:rsid w:val="00D91F90"/>
    <w:rsid w:val="00D93D55"/>
    <w:rsid w:val="00DB3678"/>
    <w:rsid w:val="00DC7560"/>
    <w:rsid w:val="00DF08D7"/>
    <w:rsid w:val="00DF0907"/>
    <w:rsid w:val="00DF1F35"/>
    <w:rsid w:val="00DF7BE5"/>
    <w:rsid w:val="00DF7CD7"/>
    <w:rsid w:val="00E15698"/>
    <w:rsid w:val="00E22220"/>
    <w:rsid w:val="00E23E0C"/>
    <w:rsid w:val="00E312B5"/>
    <w:rsid w:val="00E335FE"/>
    <w:rsid w:val="00E553B0"/>
    <w:rsid w:val="00E63D12"/>
    <w:rsid w:val="00E66598"/>
    <w:rsid w:val="00E717AF"/>
    <w:rsid w:val="00E97033"/>
    <w:rsid w:val="00EA51C2"/>
    <w:rsid w:val="00EB439D"/>
    <w:rsid w:val="00EB48F2"/>
    <w:rsid w:val="00EC1562"/>
    <w:rsid w:val="00EC4E49"/>
    <w:rsid w:val="00ED0D3A"/>
    <w:rsid w:val="00ED2DD8"/>
    <w:rsid w:val="00ED77FB"/>
    <w:rsid w:val="00EE64D6"/>
    <w:rsid w:val="00EE666D"/>
    <w:rsid w:val="00EF3B9A"/>
    <w:rsid w:val="00EF63EA"/>
    <w:rsid w:val="00F15559"/>
    <w:rsid w:val="00F23F42"/>
    <w:rsid w:val="00F35546"/>
    <w:rsid w:val="00F36C33"/>
    <w:rsid w:val="00F55A58"/>
    <w:rsid w:val="00F66152"/>
    <w:rsid w:val="00F71E6D"/>
    <w:rsid w:val="00F91266"/>
    <w:rsid w:val="00F9162B"/>
    <w:rsid w:val="00F94A9E"/>
    <w:rsid w:val="00F95D9E"/>
    <w:rsid w:val="00F97331"/>
    <w:rsid w:val="00FA2411"/>
    <w:rsid w:val="00FB5AD7"/>
    <w:rsid w:val="00FD01F9"/>
    <w:rsid w:val="00FE77D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semiHidden/>
    <w:rsid w:val="00640D95"/>
    <w:rPr>
      <w:rFonts w:ascii="Tahoma" w:hAnsi="Tahoma" w:cs="Tahoma"/>
      <w:sz w:val="16"/>
      <w:szCs w:val="16"/>
    </w:rPr>
  </w:style>
  <w:style w:type="paragraph" w:styleId="aa">
    <w:name w:val="footnote text"/>
    <w:basedOn w:val="a0"/>
    <w:link w:val="Char"/>
    <w:uiPriority w:val="99"/>
    <w:semiHidden/>
    <w:rsid w:val="00676C5C"/>
    <w:rPr>
      <w:sz w:val="18"/>
    </w:rPr>
  </w:style>
  <w:style w:type="paragraph" w:styleId="ab">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Closing"/>
    <w:basedOn w:val="a0"/>
    <w:rsid w:val="00346A4F"/>
    <w:pPr>
      <w:ind w:left="4536"/>
      <w:jc w:val="center"/>
    </w:pPr>
    <w:rPr>
      <w:rFonts w:ascii="Times New Roman" w:eastAsia="Times New Roman" w:hAnsi="Times New Roman" w:cs="Times New Roman"/>
      <w:sz w:val="24"/>
      <w:lang w:eastAsia="en-US"/>
    </w:rPr>
  </w:style>
  <w:style w:type="paragraph" w:customStyle="1" w:styleId="Default">
    <w:name w:val="Default"/>
    <w:rsid w:val="00346A4F"/>
    <w:pPr>
      <w:autoSpaceDE w:val="0"/>
      <w:autoSpaceDN w:val="0"/>
      <w:adjustRightInd w:val="0"/>
    </w:pPr>
    <w:rPr>
      <w:color w:val="000000"/>
      <w:sz w:val="24"/>
      <w:szCs w:val="24"/>
      <w:lang w:val="en-US" w:eastAsia="en-US"/>
    </w:rPr>
  </w:style>
  <w:style w:type="table" w:styleId="af">
    <w:name w:val="Table Grid"/>
    <w:basedOn w:val="a2"/>
    <w:rsid w:val="00346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semiHidden/>
    <w:rsid w:val="00346A4F"/>
    <w:rPr>
      <w:vertAlign w:val="superscript"/>
    </w:rPr>
  </w:style>
  <w:style w:type="paragraph" w:customStyle="1" w:styleId="DecisionInvitingPara">
    <w:name w:val="Decision Inviting Para."/>
    <w:basedOn w:val="a0"/>
    <w:rsid w:val="00DF7BE5"/>
    <w:pPr>
      <w:spacing w:after="120" w:line="260" w:lineRule="atLeast"/>
      <w:ind w:left="5534"/>
      <w:contextualSpacing/>
    </w:pPr>
    <w:rPr>
      <w:rFonts w:eastAsia="Times New Roman" w:cs="Times New Roman"/>
      <w:i/>
      <w:sz w:val="20"/>
      <w:lang w:eastAsia="en-US"/>
    </w:rPr>
  </w:style>
  <w:style w:type="paragraph" w:styleId="af1">
    <w:name w:val="Date"/>
    <w:basedOn w:val="a0"/>
    <w:next w:val="a0"/>
    <w:rsid w:val="00F36C33"/>
  </w:style>
  <w:style w:type="paragraph" w:styleId="af2">
    <w:name w:val="List Paragraph"/>
    <w:basedOn w:val="a0"/>
    <w:uiPriority w:val="34"/>
    <w:qFormat/>
    <w:rsid w:val="006626CC"/>
    <w:pPr>
      <w:ind w:left="567"/>
    </w:pPr>
  </w:style>
  <w:style w:type="character" w:customStyle="1" w:styleId="tab">
    <w:name w:val="tab"/>
    <w:rsid w:val="007533D4"/>
  </w:style>
  <w:style w:type="character" w:customStyle="1" w:styleId="Char0">
    <w:name w:val="页眉 Char"/>
    <w:basedOn w:val="a1"/>
    <w:link w:val="ab"/>
    <w:uiPriority w:val="99"/>
    <w:rsid w:val="00EE666D"/>
    <w:rPr>
      <w:rFonts w:ascii="Arial" w:eastAsia="SimSun" w:hAnsi="Arial" w:cs="Arial"/>
      <w:sz w:val="22"/>
      <w:lang w:val="en-US" w:eastAsia="zh-CN"/>
    </w:rPr>
  </w:style>
  <w:style w:type="character" w:customStyle="1" w:styleId="Char">
    <w:name w:val="脚注文本 Char"/>
    <w:basedOn w:val="a1"/>
    <w:link w:val="aa"/>
    <w:uiPriority w:val="99"/>
    <w:semiHidden/>
    <w:rsid w:val="00EE666D"/>
    <w:rPr>
      <w:rFonts w:ascii="Arial" w:eastAsia="SimSun" w:hAnsi="Arial" w:cs="Arial"/>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semiHidden/>
    <w:rsid w:val="00640D95"/>
    <w:rPr>
      <w:rFonts w:ascii="Tahoma" w:hAnsi="Tahoma" w:cs="Tahoma"/>
      <w:sz w:val="16"/>
      <w:szCs w:val="16"/>
    </w:rPr>
  </w:style>
  <w:style w:type="paragraph" w:styleId="aa">
    <w:name w:val="footnote text"/>
    <w:basedOn w:val="a0"/>
    <w:link w:val="Char"/>
    <w:uiPriority w:val="99"/>
    <w:semiHidden/>
    <w:rsid w:val="00676C5C"/>
    <w:rPr>
      <w:sz w:val="18"/>
    </w:rPr>
  </w:style>
  <w:style w:type="paragraph" w:styleId="ab">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Closing"/>
    <w:basedOn w:val="a0"/>
    <w:rsid w:val="00346A4F"/>
    <w:pPr>
      <w:ind w:left="4536"/>
      <w:jc w:val="center"/>
    </w:pPr>
    <w:rPr>
      <w:rFonts w:ascii="Times New Roman" w:eastAsia="Times New Roman" w:hAnsi="Times New Roman" w:cs="Times New Roman"/>
      <w:sz w:val="24"/>
      <w:lang w:eastAsia="en-US"/>
    </w:rPr>
  </w:style>
  <w:style w:type="paragraph" w:customStyle="1" w:styleId="Default">
    <w:name w:val="Default"/>
    <w:rsid w:val="00346A4F"/>
    <w:pPr>
      <w:autoSpaceDE w:val="0"/>
      <w:autoSpaceDN w:val="0"/>
      <w:adjustRightInd w:val="0"/>
    </w:pPr>
    <w:rPr>
      <w:color w:val="000000"/>
      <w:sz w:val="24"/>
      <w:szCs w:val="24"/>
      <w:lang w:val="en-US" w:eastAsia="en-US"/>
    </w:rPr>
  </w:style>
  <w:style w:type="table" w:styleId="af">
    <w:name w:val="Table Grid"/>
    <w:basedOn w:val="a2"/>
    <w:rsid w:val="00346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semiHidden/>
    <w:rsid w:val="00346A4F"/>
    <w:rPr>
      <w:vertAlign w:val="superscript"/>
    </w:rPr>
  </w:style>
  <w:style w:type="paragraph" w:customStyle="1" w:styleId="DecisionInvitingPara">
    <w:name w:val="Decision Inviting Para."/>
    <w:basedOn w:val="a0"/>
    <w:rsid w:val="00DF7BE5"/>
    <w:pPr>
      <w:spacing w:after="120" w:line="260" w:lineRule="atLeast"/>
      <w:ind w:left="5534"/>
      <w:contextualSpacing/>
    </w:pPr>
    <w:rPr>
      <w:rFonts w:eastAsia="Times New Roman" w:cs="Times New Roman"/>
      <w:i/>
      <w:sz w:val="20"/>
      <w:lang w:eastAsia="en-US"/>
    </w:rPr>
  </w:style>
  <w:style w:type="paragraph" w:styleId="af1">
    <w:name w:val="Date"/>
    <w:basedOn w:val="a0"/>
    <w:next w:val="a0"/>
    <w:rsid w:val="00F36C33"/>
  </w:style>
  <w:style w:type="paragraph" w:styleId="af2">
    <w:name w:val="List Paragraph"/>
    <w:basedOn w:val="a0"/>
    <w:uiPriority w:val="34"/>
    <w:qFormat/>
    <w:rsid w:val="006626CC"/>
    <w:pPr>
      <w:ind w:left="567"/>
    </w:pPr>
  </w:style>
  <w:style w:type="character" w:customStyle="1" w:styleId="tab">
    <w:name w:val="tab"/>
    <w:rsid w:val="007533D4"/>
  </w:style>
  <w:style w:type="character" w:customStyle="1" w:styleId="Char0">
    <w:name w:val="页眉 Char"/>
    <w:basedOn w:val="a1"/>
    <w:link w:val="ab"/>
    <w:uiPriority w:val="99"/>
    <w:rsid w:val="00EE666D"/>
    <w:rPr>
      <w:rFonts w:ascii="Arial" w:eastAsia="SimSun" w:hAnsi="Arial" w:cs="Arial"/>
      <w:sz w:val="22"/>
      <w:lang w:val="en-US" w:eastAsia="zh-CN"/>
    </w:rPr>
  </w:style>
  <w:style w:type="character" w:customStyle="1" w:styleId="Char">
    <w:name w:val="脚注文本 Char"/>
    <w:basedOn w:val="a1"/>
    <w:link w:val="aa"/>
    <w:uiPriority w:val="99"/>
    <w:semiHidden/>
    <w:rsid w:val="00EE666D"/>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60797">
      <w:bodyDiv w:val="1"/>
      <w:marLeft w:val="0"/>
      <w:marRight w:val="0"/>
      <w:marTop w:val="0"/>
      <w:marBottom w:val="0"/>
      <w:divBdr>
        <w:top w:val="none" w:sz="0" w:space="0" w:color="auto"/>
        <w:left w:val="none" w:sz="0" w:space="0" w:color="auto"/>
        <w:bottom w:val="none" w:sz="0" w:space="0" w:color="auto"/>
        <w:right w:val="none" w:sz="0" w:space="0" w:color="auto"/>
      </w:divBdr>
      <w:divsChild>
        <w:div w:id="47191524">
          <w:marLeft w:val="0"/>
          <w:marRight w:val="0"/>
          <w:marTop w:val="0"/>
          <w:marBottom w:val="0"/>
          <w:divBdr>
            <w:top w:val="none" w:sz="0" w:space="0" w:color="auto"/>
            <w:left w:val="none" w:sz="0" w:space="0" w:color="auto"/>
            <w:bottom w:val="none" w:sz="0" w:space="0" w:color="auto"/>
            <w:right w:val="none" w:sz="0" w:space="0" w:color="auto"/>
          </w:divBdr>
        </w:div>
        <w:div w:id="1726029514">
          <w:marLeft w:val="0"/>
          <w:marRight w:val="0"/>
          <w:marTop w:val="0"/>
          <w:marBottom w:val="0"/>
          <w:divBdr>
            <w:top w:val="none" w:sz="0" w:space="0" w:color="auto"/>
            <w:left w:val="none" w:sz="0" w:space="0" w:color="auto"/>
            <w:bottom w:val="none" w:sz="0" w:space="0" w:color="auto"/>
            <w:right w:val="none" w:sz="0" w:space="0" w:color="auto"/>
          </w:divBdr>
        </w:div>
      </w:divsChild>
    </w:div>
    <w:div w:id="1221752293">
      <w:bodyDiv w:val="1"/>
      <w:marLeft w:val="0"/>
      <w:marRight w:val="0"/>
      <w:marTop w:val="0"/>
      <w:marBottom w:val="0"/>
      <w:divBdr>
        <w:top w:val="none" w:sz="0" w:space="0" w:color="auto"/>
        <w:left w:val="none" w:sz="0" w:space="0" w:color="auto"/>
        <w:bottom w:val="none" w:sz="0" w:space="0" w:color="auto"/>
        <w:right w:val="none" w:sz="0" w:space="0" w:color="auto"/>
      </w:divBdr>
      <w:divsChild>
        <w:div w:id="1750690165">
          <w:marLeft w:val="0"/>
          <w:marRight w:val="0"/>
          <w:marTop w:val="0"/>
          <w:marBottom w:val="0"/>
          <w:divBdr>
            <w:top w:val="none" w:sz="0" w:space="0" w:color="auto"/>
            <w:left w:val="none" w:sz="0" w:space="0" w:color="auto"/>
            <w:bottom w:val="none" w:sz="0" w:space="0" w:color="auto"/>
            <w:right w:val="none" w:sz="0" w:space="0" w:color="auto"/>
          </w:divBdr>
          <w:divsChild>
            <w:div w:id="1936160956">
              <w:marLeft w:val="0"/>
              <w:marRight w:val="0"/>
              <w:marTop w:val="0"/>
              <w:marBottom w:val="0"/>
              <w:divBdr>
                <w:top w:val="none" w:sz="0" w:space="0" w:color="auto"/>
                <w:left w:val="none" w:sz="0" w:space="0" w:color="auto"/>
                <w:bottom w:val="none" w:sz="0" w:space="0" w:color="auto"/>
                <w:right w:val="none" w:sz="0" w:space="0" w:color="auto"/>
              </w:divBdr>
              <w:divsChild>
                <w:div w:id="1337684039">
                  <w:marLeft w:val="0"/>
                  <w:marRight w:val="0"/>
                  <w:marTop w:val="0"/>
                  <w:marBottom w:val="0"/>
                  <w:divBdr>
                    <w:top w:val="none" w:sz="0" w:space="0" w:color="auto"/>
                    <w:left w:val="none" w:sz="0" w:space="0" w:color="auto"/>
                    <w:bottom w:val="none" w:sz="0" w:space="0" w:color="auto"/>
                    <w:right w:val="none" w:sz="0" w:space="0" w:color="auto"/>
                  </w:divBdr>
                  <w:divsChild>
                    <w:div w:id="682438301">
                      <w:marLeft w:val="0"/>
                      <w:marRight w:val="0"/>
                      <w:marTop w:val="0"/>
                      <w:marBottom w:val="0"/>
                      <w:divBdr>
                        <w:top w:val="none" w:sz="0" w:space="0" w:color="auto"/>
                        <w:left w:val="none" w:sz="0" w:space="0" w:color="auto"/>
                        <w:bottom w:val="none" w:sz="0" w:space="0" w:color="auto"/>
                        <w:right w:val="none" w:sz="0" w:space="0" w:color="auto"/>
                      </w:divBdr>
                      <w:divsChild>
                        <w:div w:id="1736319770">
                          <w:marLeft w:val="0"/>
                          <w:marRight w:val="0"/>
                          <w:marTop w:val="45"/>
                          <w:marBottom w:val="0"/>
                          <w:divBdr>
                            <w:top w:val="none" w:sz="0" w:space="0" w:color="auto"/>
                            <w:left w:val="none" w:sz="0" w:space="0" w:color="auto"/>
                            <w:bottom w:val="none" w:sz="0" w:space="0" w:color="auto"/>
                            <w:right w:val="none" w:sz="0" w:space="0" w:color="auto"/>
                          </w:divBdr>
                          <w:divsChild>
                            <w:div w:id="795877804">
                              <w:marLeft w:val="0"/>
                              <w:marRight w:val="0"/>
                              <w:marTop w:val="0"/>
                              <w:marBottom w:val="0"/>
                              <w:divBdr>
                                <w:top w:val="none" w:sz="0" w:space="0" w:color="auto"/>
                                <w:left w:val="none" w:sz="0" w:space="0" w:color="auto"/>
                                <w:bottom w:val="none" w:sz="0" w:space="0" w:color="auto"/>
                                <w:right w:val="none" w:sz="0" w:space="0" w:color="auto"/>
                              </w:divBdr>
                              <w:divsChild>
                                <w:div w:id="568342279">
                                  <w:marLeft w:val="12300"/>
                                  <w:marRight w:val="0"/>
                                  <w:marTop w:val="0"/>
                                  <w:marBottom w:val="0"/>
                                  <w:divBdr>
                                    <w:top w:val="none" w:sz="0" w:space="0" w:color="auto"/>
                                    <w:left w:val="none" w:sz="0" w:space="0" w:color="auto"/>
                                    <w:bottom w:val="none" w:sz="0" w:space="0" w:color="auto"/>
                                    <w:right w:val="none" w:sz="0" w:space="0" w:color="auto"/>
                                  </w:divBdr>
                                  <w:divsChild>
                                    <w:div w:id="1720932396">
                                      <w:marLeft w:val="0"/>
                                      <w:marRight w:val="0"/>
                                      <w:marTop w:val="0"/>
                                      <w:marBottom w:val="0"/>
                                      <w:divBdr>
                                        <w:top w:val="none" w:sz="0" w:space="0" w:color="auto"/>
                                        <w:left w:val="none" w:sz="0" w:space="0" w:color="auto"/>
                                        <w:bottom w:val="none" w:sz="0" w:space="0" w:color="auto"/>
                                        <w:right w:val="none" w:sz="0" w:space="0" w:color="auto"/>
                                      </w:divBdr>
                                      <w:divsChild>
                                        <w:div w:id="1149320045">
                                          <w:marLeft w:val="0"/>
                                          <w:marRight w:val="0"/>
                                          <w:marTop w:val="0"/>
                                          <w:marBottom w:val="390"/>
                                          <w:divBdr>
                                            <w:top w:val="none" w:sz="0" w:space="0" w:color="auto"/>
                                            <w:left w:val="none" w:sz="0" w:space="0" w:color="auto"/>
                                            <w:bottom w:val="none" w:sz="0" w:space="0" w:color="auto"/>
                                            <w:right w:val="none" w:sz="0" w:space="0" w:color="auto"/>
                                          </w:divBdr>
                                          <w:divsChild>
                                            <w:div w:id="117460479">
                                              <w:marLeft w:val="0"/>
                                              <w:marRight w:val="0"/>
                                              <w:marTop w:val="0"/>
                                              <w:marBottom w:val="0"/>
                                              <w:divBdr>
                                                <w:top w:val="none" w:sz="0" w:space="0" w:color="auto"/>
                                                <w:left w:val="none" w:sz="0" w:space="0" w:color="auto"/>
                                                <w:bottom w:val="none" w:sz="0" w:space="0" w:color="auto"/>
                                                <w:right w:val="none" w:sz="0" w:space="0" w:color="auto"/>
                                              </w:divBdr>
                                              <w:divsChild>
                                                <w:div w:id="539635128">
                                                  <w:marLeft w:val="0"/>
                                                  <w:marRight w:val="0"/>
                                                  <w:marTop w:val="0"/>
                                                  <w:marBottom w:val="0"/>
                                                  <w:divBdr>
                                                    <w:top w:val="none" w:sz="0" w:space="0" w:color="auto"/>
                                                    <w:left w:val="none" w:sz="0" w:space="0" w:color="auto"/>
                                                    <w:bottom w:val="none" w:sz="0" w:space="0" w:color="auto"/>
                                                    <w:right w:val="none" w:sz="0" w:space="0" w:color="auto"/>
                                                  </w:divBdr>
                                                  <w:divsChild>
                                                    <w:div w:id="527525089">
                                                      <w:marLeft w:val="0"/>
                                                      <w:marRight w:val="0"/>
                                                      <w:marTop w:val="0"/>
                                                      <w:marBottom w:val="0"/>
                                                      <w:divBdr>
                                                        <w:top w:val="none" w:sz="0" w:space="0" w:color="auto"/>
                                                        <w:left w:val="none" w:sz="0" w:space="0" w:color="auto"/>
                                                        <w:bottom w:val="none" w:sz="0" w:space="0" w:color="auto"/>
                                                        <w:right w:val="none" w:sz="0" w:space="0" w:color="auto"/>
                                                      </w:divBdr>
                                                      <w:divsChild>
                                                        <w:div w:id="143205633">
                                                          <w:marLeft w:val="0"/>
                                                          <w:marRight w:val="0"/>
                                                          <w:marTop w:val="0"/>
                                                          <w:marBottom w:val="0"/>
                                                          <w:divBdr>
                                                            <w:top w:val="none" w:sz="0" w:space="0" w:color="auto"/>
                                                            <w:left w:val="none" w:sz="0" w:space="0" w:color="auto"/>
                                                            <w:bottom w:val="none" w:sz="0" w:space="0" w:color="auto"/>
                                                            <w:right w:val="none" w:sz="0" w:space="0" w:color="auto"/>
                                                          </w:divBdr>
                                                          <w:divsChild>
                                                            <w:div w:id="704213490">
                                                              <w:marLeft w:val="0"/>
                                                              <w:marRight w:val="0"/>
                                                              <w:marTop w:val="0"/>
                                                              <w:marBottom w:val="0"/>
                                                              <w:divBdr>
                                                                <w:top w:val="none" w:sz="0" w:space="0" w:color="auto"/>
                                                                <w:left w:val="none" w:sz="0" w:space="0" w:color="auto"/>
                                                                <w:bottom w:val="none" w:sz="0" w:space="0" w:color="auto"/>
                                                                <w:right w:val="none" w:sz="0" w:space="0" w:color="auto"/>
                                                              </w:divBdr>
                                                              <w:divsChild>
                                                                <w:div w:id="1210266298">
                                                                  <w:marLeft w:val="0"/>
                                                                  <w:marRight w:val="0"/>
                                                                  <w:marTop w:val="0"/>
                                                                  <w:marBottom w:val="0"/>
                                                                  <w:divBdr>
                                                                    <w:top w:val="none" w:sz="0" w:space="0" w:color="auto"/>
                                                                    <w:left w:val="none" w:sz="0" w:space="0" w:color="auto"/>
                                                                    <w:bottom w:val="none" w:sz="0" w:space="0" w:color="auto"/>
                                                                    <w:right w:val="none" w:sz="0" w:space="0" w:color="auto"/>
                                                                  </w:divBdr>
                                                                  <w:divsChild>
                                                                    <w:div w:id="1985964738">
                                                                      <w:marLeft w:val="0"/>
                                                                      <w:marRight w:val="0"/>
                                                                      <w:marTop w:val="0"/>
                                                                      <w:marBottom w:val="0"/>
                                                                      <w:divBdr>
                                                                        <w:top w:val="none" w:sz="0" w:space="0" w:color="auto"/>
                                                                        <w:left w:val="none" w:sz="0" w:space="0" w:color="auto"/>
                                                                        <w:bottom w:val="none" w:sz="0" w:space="0" w:color="auto"/>
                                                                        <w:right w:val="none" w:sz="0" w:space="0" w:color="auto"/>
                                                                      </w:divBdr>
                                                                      <w:divsChild>
                                                                        <w:div w:id="2141264581">
                                                                          <w:marLeft w:val="0"/>
                                                                          <w:marRight w:val="0"/>
                                                                          <w:marTop w:val="0"/>
                                                                          <w:marBottom w:val="0"/>
                                                                          <w:divBdr>
                                                                            <w:top w:val="none" w:sz="0" w:space="0" w:color="auto"/>
                                                                            <w:left w:val="none" w:sz="0" w:space="0" w:color="auto"/>
                                                                            <w:bottom w:val="none" w:sz="0" w:space="0" w:color="auto"/>
                                                                            <w:right w:val="none" w:sz="0" w:space="0" w:color="auto"/>
                                                                          </w:divBdr>
                                                                          <w:divsChild>
                                                                            <w:div w:id="248735344">
                                                                              <w:marLeft w:val="0"/>
                                                                              <w:marRight w:val="0"/>
                                                                              <w:marTop w:val="0"/>
                                                                              <w:marBottom w:val="0"/>
                                                                              <w:divBdr>
                                                                                <w:top w:val="none" w:sz="0" w:space="0" w:color="auto"/>
                                                                                <w:left w:val="none" w:sz="0" w:space="0" w:color="auto"/>
                                                                                <w:bottom w:val="none" w:sz="0" w:space="0" w:color="auto"/>
                                                                                <w:right w:val="none" w:sz="0" w:space="0" w:color="auto"/>
                                                                              </w:divBdr>
                                                                              <w:divsChild>
                                                                                <w:div w:id="1994213061">
                                                                                  <w:marLeft w:val="0"/>
                                                                                  <w:marRight w:val="0"/>
                                                                                  <w:marTop w:val="0"/>
                                                                                  <w:marBottom w:val="0"/>
                                                                                  <w:divBdr>
                                                                                    <w:top w:val="none" w:sz="0" w:space="0" w:color="auto"/>
                                                                                    <w:left w:val="none" w:sz="0" w:space="0" w:color="auto"/>
                                                                                    <w:bottom w:val="none" w:sz="0" w:space="0" w:color="auto"/>
                                                                                    <w:right w:val="none" w:sz="0" w:space="0" w:color="auto"/>
                                                                                  </w:divBdr>
                                                                                  <w:divsChild>
                                                                                    <w:div w:id="13507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8C707-A880-4780-9A7A-7E0BE3E9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1253</Words>
  <Characters>4112</Characters>
  <Application>Microsoft Office Word</Application>
  <DocSecurity>0</DocSecurity>
  <Lines>171</Lines>
  <Paragraphs>157</Paragraphs>
  <ScaleCrop>false</ScaleCrop>
  <HeadingPairs>
    <vt:vector size="2" baseType="variant">
      <vt:variant>
        <vt:lpstr>Title</vt:lpstr>
      </vt:variant>
      <vt:variant>
        <vt:i4>1</vt:i4>
      </vt:variant>
    </vt:vector>
  </HeadingPairs>
  <TitlesOfParts>
    <vt:vector size="1" baseType="lpstr">
      <vt:lpstr>STLT/A/3/</vt:lpstr>
    </vt:vector>
  </TitlesOfParts>
  <Company>WIPO</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STLT/A/3/</dc:title>
  <dc:creator>Moutout</dc:creator>
  <cp:lastModifiedBy>SONG Qiao</cp:lastModifiedBy>
  <cp:revision>14</cp:revision>
  <cp:lastPrinted>2017-06-12T08:36:00Z</cp:lastPrinted>
  <dcterms:created xsi:type="dcterms:W3CDTF">2017-06-08T14:44:00Z</dcterms:created>
  <dcterms:modified xsi:type="dcterms:W3CDTF">2017-06-12T12:39:00Z</dcterms:modified>
</cp:coreProperties>
</file>