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2B3BDE" w:rsidRPr="007E0511" w:rsidTr="002B3BDE">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2B3BDE" w:rsidRPr="007E0511" w:rsidRDefault="002B3BDE" w:rsidP="002B3BDE">
            <w:r w:rsidRPr="007E0511">
              <w:rPr>
                <w:noProof/>
              </w:rPr>
              <w:drawing>
                <wp:anchor distT="0" distB="0" distL="114300" distR="114300" simplePos="0" relativeHeight="251659264" behindDoc="1" locked="0" layoutInCell="0" allowOverlap="1" wp14:anchorId="5CBC8DED" wp14:editId="489DB49C">
                  <wp:simplePos x="0" y="0"/>
                  <wp:positionH relativeFrom="page">
                    <wp:posOffset>3834130</wp:posOffset>
                  </wp:positionH>
                  <wp:positionV relativeFrom="margin">
                    <wp:posOffset>0</wp:posOffset>
                  </wp:positionV>
                  <wp:extent cx="866775" cy="1323975"/>
                  <wp:effectExtent l="0" t="0" r="9525" b="9525"/>
                  <wp:wrapNone/>
                  <wp:docPr id="1270" name="图片 2"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2B3BDE" w:rsidRPr="007E0511" w:rsidRDefault="002B3BDE" w:rsidP="002B3BDE"/>
        </w:tc>
        <w:tc>
          <w:tcPr>
            <w:tcW w:w="425" w:type="dxa"/>
            <w:tcBorders>
              <w:top w:val="nil"/>
              <w:left w:val="nil"/>
              <w:bottom w:val="single" w:sz="4" w:space="0" w:color="auto"/>
              <w:right w:val="nil"/>
            </w:tcBorders>
            <w:tcMar>
              <w:top w:w="0" w:type="dxa"/>
              <w:left w:w="0" w:type="dxa"/>
              <w:bottom w:w="0" w:type="dxa"/>
              <w:right w:w="0" w:type="dxa"/>
            </w:tcMar>
            <w:hideMark/>
          </w:tcPr>
          <w:p w:rsidR="002B3BDE" w:rsidRPr="007E0511" w:rsidRDefault="002B3BDE" w:rsidP="00F627FE">
            <w:pPr>
              <w:jc w:val="right"/>
            </w:pPr>
            <w:r w:rsidRPr="007E0511">
              <w:rPr>
                <w:b/>
                <w:sz w:val="40"/>
                <w:szCs w:val="40"/>
              </w:rPr>
              <w:t>C</w:t>
            </w:r>
          </w:p>
        </w:tc>
      </w:tr>
      <w:tr w:rsidR="002B3BDE" w:rsidRPr="007E0511" w:rsidTr="002B3BDE">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2B3BDE" w:rsidRPr="007E0511" w:rsidRDefault="00F627FE" w:rsidP="00F627FE">
            <w:pPr>
              <w:wordWrap w:val="0"/>
              <w:jc w:val="right"/>
              <w:rPr>
                <w:rFonts w:ascii="Arial Black" w:eastAsia="SimHei" w:hAnsi="Arial Black"/>
                <w:caps/>
                <w:sz w:val="15"/>
              </w:rPr>
            </w:pPr>
            <w:r>
              <w:rPr>
                <w:rFonts w:ascii="Arial Black" w:eastAsia="SimHei" w:hAnsi="Arial Black" w:hint="eastAsia"/>
                <w:caps/>
                <w:sz w:val="15"/>
              </w:rPr>
              <w:t>pct/</w:t>
            </w:r>
            <w:r w:rsidR="002B3BDE">
              <w:rPr>
                <w:rFonts w:ascii="Arial Black" w:eastAsia="SimHei" w:hAnsi="Arial Black" w:hint="eastAsia"/>
                <w:caps/>
                <w:sz w:val="15"/>
              </w:rPr>
              <w:t>A</w:t>
            </w:r>
            <w:r w:rsidR="002B3BDE" w:rsidRPr="007E0511">
              <w:rPr>
                <w:rFonts w:ascii="Arial Black" w:eastAsia="SimHei" w:hAnsi="Arial Black"/>
                <w:caps/>
                <w:sz w:val="15"/>
              </w:rPr>
              <w:t>/</w:t>
            </w:r>
            <w:r>
              <w:rPr>
                <w:rFonts w:ascii="Arial Black" w:eastAsia="SimHei" w:hAnsi="Arial Black" w:hint="eastAsia"/>
                <w:caps/>
                <w:sz w:val="15"/>
              </w:rPr>
              <w:t>44</w:t>
            </w:r>
            <w:r w:rsidR="002B3BDE" w:rsidRPr="007E0511">
              <w:rPr>
                <w:rFonts w:ascii="Arial Black" w:eastAsia="SimHei" w:hAnsi="Arial Black"/>
                <w:caps/>
                <w:sz w:val="15"/>
              </w:rPr>
              <w:t>/</w:t>
            </w:r>
            <w:r>
              <w:rPr>
                <w:rFonts w:ascii="Arial Black" w:eastAsia="SimHei" w:hAnsi="Arial Black" w:hint="eastAsia"/>
                <w:caps/>
                <w:sz w:val="15"/>
              </w:rPr>
              <w:t>1</w:t>
            </w:r>
          </w:p>
        </w:tc>
      </w:tr>
      <w:tr w:rsidR="002B3BDE" w:rsidRPr="007E0511" w:rsidTr="00F627FE">
        <w:trPr>
          <w:trHeight w:hRule="exact" w:val="170"/>
        </w:trPr>
        <w:tc>
          <w:tcPr>
            <w:tcW w:w="9356" w:type="dxa"/>
            <w:gridSpan w:val="3"/>
            <w:noWrap/>
            <w:tcMar>
              <w:top w:w="0" w:type="dxa"/>
              <w:left w:w="0" w:type="dxa"/>
              <w:bottom w:w="0" w:type="dxa"/>
              <w:right w:w="0" w:type="dxa"/>
            </w:tcMar>
            <w:vAlign w:val="bottom"/>
            <w:hideMark/>
          </w:tcPr>
          <w:p w:rsidR="002B3BDE" w:rsidRPr="007E0511" w:rsidRDefault="002B3BDE" w:rsidP="002B3BDE">
            <w:pPr>
              <w:jc w:val="right"/>
              <w:rPr>
                <w:rFonts w:ascii="Arial Black" w:eastAsia="SimHei" w:hAnsi="Arial Black"/>
                <w:b/>
                <w:caps/>
                <w:sz w:val="15"/>
                <w:szCs w:val="15"/>
              </w:rPr>
            </w:pPr>
            <w:r w:rsidRPr="007E0511">
              <w:rPr>
                <w:rFonts w:ascii="Arial Black" w:eastAsia="SimHei" w:hAnsi="Arial Black" w:hint="eastAsia"/>
                <w:b/>
                <w:sz w:val="15"/>
                <w:szCs w:val="15"/>
              </w:rPr>
              <w:t>原</w:t>
            </w:r>
            <w:r w:rsidRPr="007E0511">
              <w:rPr>
                <w:rFonts w:ascii="Arial Black" w:eastAsia="SimHei" w:hAnsi="Arial Black" w:hint="eastAsia"/>
                <w:b/>
                <w:sz w:val="15"/>
                <w:szCs w:val="15"/>
                <w:lang w:val="pt-BR"/>
              </w:rPr>
              <w:t xml:space="preserve">　</w:t>
            </w:r>
            <w:r w:rsidRPr="007E0511">
              <w:rPr>
                <w:rFonts w:ascii="Arial Black" w:eastAsia="SimHei" w:hAnsi="Arial Black" w:hint="eastAsia"/>
                <w:b/>
                <w:sz w:val="15"/>
                <w:szCs w:val="15"/>
              </w:rPr>
              <w:t>文</w:t>
            </w:r>
            <w:r w:rsidRPr="007E0511">
              <w:rPr>
                <w:rFonts w:ascii="Arial Black" w:eastAsia="SimHei" w:hAnsi="Arial Black" w:hint="eastAsia"/>
                <w:b/>
                <w:sz w:val="15"/>
                <w:szCs w:val="15"/>
                <w:lang w:val="pt-BR"/>
              </w:rPr>
              <w:t>：</w:t>
            </w:r>
            <w:r w:rsidRPr="007E0511">
              <w:rPr>
                <w:rFonts w:ascii="Arial Black" w:eastAsia="SimHei" w:hAnsi="Arial Black" w:hint="eastAsia"/>
                <w:b/>
                <w:sz w:val="15"/>
                <w:szCs w:val="15"/>
              </w:rPr>
              <w:t>英文</w:t>
            </w:r>
          </w:p>
        </w:tc>
      </w:tr>
      <w:tr w:rsidR="002B3BDE" w:rsidRPr="007E0511" w:rsidTr="00F627FE">
        <w:trPr>
          <w:trHeight w:hRule="exact" w:val="198"/>
        </w:trPr>
        <w:tc>
          <w:tcPr>
            <w:tcW w:w="9356" w:type="dxa"/>
            <w:gridSpan w:val="3"/>
            <w:tcMar>
              <w:top w:w="0" w:type="dxa"/>
              <w:left w:w="0" w:type="dxa"/>
              <w:bottom w:w="0" w:type="dxa"/>
              <w:right w:w="0" w:type="dxa"/>
            </w:tcMar>
            <w:vAlign w:val="bottom"/>
            <w:hideMark/>
          </w:tcPr>
          <w:p w:rsidR="002B3BDE" w:rsidRPr="007E0511" w:rsidRDefault="002B3BDE" w:rsidP="002B3BDE">
            <w:pPr>
              <w:jc w:val="right"/>
              <w:rPr>
                <w:rFonts w:ascii="Arial Black" w:eastAsia="SimHei" w:hAnsi="Arial Black"/>
                <w:sz w:val="15"/>
                <w:szCs w:val="15"/>
                <w:lang w:val="pt-BR"/>
              </w:rPr>
            </w:pPr>
            <w:r w:rsidRPr="007E0511">
              <w:rPr>
                <w:rFonts w:ascii="Arial Black" w:eastAsia="SimHei" w:hAnsi="Arial Black" w:hint="eastAsia"/>
                <w:b/>
                <w:sz w:val="15"/>
                <w:szCs w:val="15"/>
                <w:lang w:val="pt-BR"/>
              </w:rPr>
              <w:t>日　期：</w:t>
            </w:r>
            <w:r w:rsidRPr="007E0511">
              <w:rPr>
                <w:rFonts w:ascii="Arial Black" w:eastAsia="SimHei" w:hAnsi="Arial Black"/>
                <w:sz w:val="15"/>
                <w:szCs w:val="15"/>
                <w:lang w:val="pt-BR"/>
              </w:rPr>
              <w:t>2013</w:t>
            </w:r>
            <w:r w:rsidRPr="007E0511">
              <w:rPr>
                <w:rFonts w:ascii="Arial Black" w:eastAsia="SimHei" w:hAnsi="Arial Black" w:hint="eastAsia"/>
                <w:b/>
                <w:sz w:val="15"/>
                <w:szCs w:val="15"/>
                <w:lang w:val="pt-BR"/>
              </w:rPr>
              <w:t>年</w:t>
            </w:r>
            <w:r>
              <w:rPr>
                <w:rFonts w:ascii="Arial Black" w:eastAsia="SimHei" w:hAnsi="Arial Black" w:hint="eastAsia"/>
                <w:sz w:val="15"/>
                <w:szCs w:val="15"/>
                <w:lang w:val="pt-BR"/>
              </w:rPr>
              <w:t>7</w:t>
            </w:r>
            <w:r w:rsidRPr="007E0511">
              <w:rPr>
                <w:rFonts w:ascii="Arial Black" w:eastAsia="SimHei" w:hAnsi="Arial Black" w:hint="eastAsia"/>
                <w:b/>
                <w:sz w:val="15"/>
                <w:szCs w:val="15"/>
                <w:lang w:val="pt-BR"/>
              </w:rPr>
              <w:t>月</w:t>
            </w:r>
            <w:r>
              <w:rPr>
                <w:rFonts w:ascii="Arial Black" w:eastAsia="SimHei" w:hAnsi="Arial Black" w:hint="eastAsia"/>
                <w:b/>
                <w:sz w:val="15"/>
                <w:szCs w:val="15"/>
                <w:lang w:val="pt-BR"/>
              </w:rPr>
              <w:t>22</w:t>
            </w:r>
            <w:r w:rsidRPr="007E0511">
              <w:rPr>
                <w:rFonts w:ascii="Arial Black" w:eastAsia="SimHei" w:hAnsi="Arial Black" w:hint="eastAsia"/>
                <w:b/>
                <w:sz w:val="15"/>
                <w:szCs w:val="15"/>
                <w:lang w:val="pt-BR"/>
              </w:rPr>
              <w:t>日</w:t>
            </w:r>
          </w:p>
        </w:tc>
      </w:tr>
    </w:tbl>
    <w:p w:rsidR="002B3BDE" w:rsidRPr="007E0511" w:rsidRDefault="002B3BDE" w:rsidP="002B3BDE"/>
    <w:p w:rsidR="002B3BDE" w:rsidRPr="007E0511" w:rsidRDefault="002B3BDE" w:rsidP="002B3BDE"/>
    <w:p w:rsidR="002B3BDE" w:rsidRPr="007E0511" w:rsidRDefault="002B3BDE" w:rsidP="002B3BDE"/>
    <w:p w:rsidR="002B3BDE" w:rsidRPr="007E0511" w:rsidRDefault="002B3BDE" w:rsidP="002B3BDE"/>
    <w:p w:rsidR="002B3BDE" w:rsidRPr="007E0511" w:rsidRDefault="002B3BDE" w:rsidP="002B3BDE"/>
    <w:p w:rsidR="002B3BDE" w:rsidRPr="008F27D4" w:rsidRDefault="002B3BDE" w:rsidP="002B3BDE">
      <w:pPr>
        <w:rPr>
          <w:rFonts w:ascii="SimHei" w:eastAsia="SimHei"/>
          <w:sz w:val="28"/>
          <w:szCs w:val="28"/>
        </w:rPr>
      </w:pPr>
      <w:r w:rsidRPr="008F27D4">
        <w:rPr>
          <w:rFonts w:ascii="SimHei" w:eastAsia="SimHei" w:hint="eastAsia"/>
          <w:sz w:val="28"/>
          <w:szCs w:val="28"/>
        </w:rPr>
        <w:t>国际专利合作联盟(PCT联盟)</w:t>
      </w:r>
    </w:p>
    <w:p w:rsidR="002B3BDE" w:rsidRPr="007E0511" w:rsidRDefault="002B3BDE" w:rsidP="002B3BDE"/>
    <w:p w:rsidR="002B3BDE" w:rsidRPr="007E0511" w:rsidRDefault="002B3BDE" w:rsidP="002B3BDE"/>
    <w:p w:rsidR="002B3BDE" w:rsidRPr="002B3BDE" w:rsidRDefault="002B3BDE" w:rsidP="002B3BDE">
      <w:pPr>
        <w:rPr>
          <w:rFonts w:eastAsia="SimHei"/>
          <w:sz w:val="28"/>
          <w:szCs w:val="28"/>
        </w:rPr>
      </w:pPr>
      <w:r w:rsidRPr="002B3BDE">
        <w:rPr>
          <w:rFonts w:eastAsia="SimHei" w:hint="eastAsia"/>
          <w:sz w:val="28"/>
          <w:szCs w:val="28"/>
        </w:rPr>
        <w:t>大</w:t>
      </w:r>
      <w:r w:rsidR="008F27D4">
        <w:rPr>
          <w:rFonts w:eastAsia="SimHei" w:hint="eastAsia"/>
          <w:sz w:val="28"/>
          <w:szCs w:val="28"/>
        </w:rPr>
        <w:t xml:space="preserve">　</w:t>
      </w:r>
      <w:r w:rsidRPr="002B3BDE">
        <w:rPr>
          <w:rFonts w:eastAsia="SimHei" w:hint="eastAsia"/>
          <w:sz w:val="28"/>
          <w:szCs w:val="28"/>
        </w:rPr>
        <w:t>会</w:t>
      </w:r>
    </w:p>
    <w:p w:rsidR="002B3BDE" w:rsidRPr="008F27D4" w:rsidRDefault="002B3BDE" w:rsidP="008F27D4"/>
    <w:p w:rsidR="002B3BDE" w:rsidRPr="008F27D4" w:rsidRDefault="002B3BDE" w:rsidP="008F27D4">
      <w:pPr>
        <w:textAlignment w:val="bottom"/>
        <w:rPr>
          <w:rFonts w:eastAsia="KaiTi"/>
          <w:szCs w:val="22"/>
        </w:rPr>
      </w:pPr>
    </w:p>
    <w:p w:rsidR="002B3BDE" w:rsidRPr="00544224" w:rsidRDefault="002B3BDE" w:rsidP="002B3BDE">
      <w:pPr>
        <w:spacing w:line="380" w:lineRule="atLeast"/>
        <w:textAlignment w:val="bottom"/>
        <w:rPr>
          <w:rFonts w:ascii="KaiTi" w:eastAsia="KaiTi"/>
          <w:b/>
          <w:sz w:val="24"/>
          <w:szCs w:val="24"/>
        </w:rPr>
      </w:pPr>
      <w:r w:rsidRPr="00544224">
        <w:rPr>
          <w:rFonts w:ascii="KaiTi" w:eastAsia="KaiTi" w:hint="eastAsia"/>
          <w:b/>
          <w:sz w:val="24"/>
          <w:szCs w:val="24"/>
        </w:rPr>
        <w:t>第</w:t>
      </w:r>
      <w:r w:rsidR="008F27D4">
        <w:rPr>
          <w:rFonts w:ascii="KaiTi" w:eastAsia="KaiTi" w:hint="eastAsia"/>
          <w:b/>
          <w:sz w:val="24"/>
          <w:szCs w:val="24"/>
        </w:rPr>
        <w:t>四十四</w:t>
      </w:r>
      <w:r w:rsidRPr="00544224">
        <w:rPr>
          <w:rFonts w:ascii="KaiTi" w:eastAsia="KaiTi" w:hint="eastAsia"/>
          <w:b/>
          <w:sz w:val="24"/>
          <w:szCs w:val="24"/>
        </w:rPr>
        <w:t>届会议(第</w:t>
      </w:r>
      <w:r w:rsidRPr="00544224">
        <w:rPr>
          <w:rFonts w:ascii="KaiTi" w:eastAsia="KaiTi" w:hint="eastAsia"/>
          <w:sz w:val="24"/>
          <w:szCs w:val="24"/>
        </w:rPr>
        <w:t>19</w:t>
      </w:r>
      <w:r w:rsidRPr="00544224">
        <w:rPr>
          <w:rFonts w:ascii="KaiTi" w:eastAsia="KaiTi" w:hint="eastAsia"/>
          <w:b/>
          <w:sz w:val="24"/>
          <w:szCs w:val="24"/>
        </w:rPr>
        <w:t>次例会)</w:t>
      </w:r>
    </w:p>
    <w:p w:rsidR="002B3BDE" w:rsidRPr="00544224" w:rsidRDefault="002B3BDE" w:rsidP="002B3BDE">
      <w:pPr>
        <w:pStyle w:val="Meetingplacedate"/>
        <w:ind w:left="0"/>
        <w:rPr>
          <w:rFonts w:ascii="KaiTi" w:eastAsia="KaiTi" w:hAnsi="KaiTi" w:cstheme="minorBidi"/>
          <w:szCs w:val="24"/>
        </w:rPr>
      </w:pPr>
      <w:r w:rsidRPr="00544224">
        <w:rPr>
          <w:rFonts w:ascii="KaiTi" w:eastAsia="KaiTi" w:hAnsi="KaiTi" w:cstheme="minorBidi"/>
          <w:b w:val="0"/>
          <w:szCs w:val="24"/>
        </w:rPr>
        <w:t>201</w:t>
      </w:r>
      <w:r w:rsidRPr="00544224">
        <w:rPr>
          <w:rFonts w:ascii="KaiTi" w:eastAsia="KaiTi" w:hAnsi="KaiTi" w:cstheme="minorBidi" w:hint="eastAsia"/>
          <w:b w:val="0"/>
          <w:szCs w:val="24"/>
        </w:rPr>
        <w:t>3</w:t>
      </w:r>
      <w:r w:rsidRPr="00544224">
        <w:rPr>
          <w:rFonts w:ascii="KaiTi" w:eastAsia="KaiTi" w:hAnsi="KaiTi" w:cs="Arial" w:hint="eastAsia"/>
          <w:szCs w:val="24"/>
        </w:rPr>
        <w:t>年</w:t>
      </w:r>
      <w:r w:rsidRPr="00544224">
        <w:rPr>
          <w:rFonts w:ascii="KaiTi" w:eastAsia="KaiTi" w:hAnsi="KaiTi" w:cs="Arial" w:hint="eastAsia"/>
          <w:b w:val="0"/>
          <w:szCs w:val="24"/>
        </w:rPr>
        <w:t>9</w:t>
      </w:r>
      <w:r w:rsidRPr="00544224">
        <w:rPr>
          <w:rFonts w:ascii="KaiTi" w:eastAsia="KaiTi" w:hAnsi="KaiTi" w:cs="Arial" w:hint="eastAsia"/>
          <w:szCs w:val="24"/>
        </w:rPr>
        <w:t>月</w:t>
      </w:r>
      <w:r>
        <w:rPr>
          <w:rFonts w:ascii="KaiTi" w:eastAsia="KaiTi" w:hAnsi="KaiTi" w:cstheme="minorBidi" w:hint="eastAsia"/>
          <w:b w:val="0"/>
          <w:szCs w:val="24"/>
        </w:rPr>
        <w:t>23</w:t>
      </w:r>
      <w:r w:rsidRPr="00544224">
        <w:rPr>
          <w:rFonts w:ascii="KaiTi" w:eastAsia="KaiTi" w:hAnsi="KaiTi" w:cs="Arial" w:hint="eastAsia"/>
          <w:szCs w:val="24"/>
        </w:rPr>
        <w:t>日至</w:t>
      </w:r>
      <w:r w:rsidRPr="00764DCB">
        <w:rPr>
          <w:rFonts w:ascii="KaiTi" w:eastAsia="KaiTi" w:hAnsi="KaiTi" w:cs="Arial" w:hint="eastAsia"/>
          <w:b w:val="0"/>
          <w:szCs w:val="24"/>
        </w:rPr>
        <w:t>10</w:t>
      </w:r>
      <w:r>
        <w:rPr>
          <w:rFonts w:ascii="KaiTi" w:eastAsia="KaiTi" w:hAnsi="KaiTi" w:cs="Arial" w:hint="eastAsia"/>
          <w:szCs w:val="24"/>
        </w:rPr>
        <w:t>月</w:t>
      </w:r>
      <w:r>
        <w:rPr>
          <w:rFonts w:ascii="KaiTi" w:eastAsia="KaiTi" w:hAnsi="KaiTi" w:cstheme="minorBidi" w:hint="eastAsia"/>
          <w:b w:val="0"/>
          <w:szCs w:val="24"/>
        </w:rPr>
        <w:t>2</w:t>
      </w:r>
      <w:r w:rsidRPr="00544224">
        <w:rPr>
          <w:rFonts w:ascii="KaiTi" w:eastAsia="KaiTi" w:hAnsi="KaiTi" w:cs="Arial" w:hint="eastAsia"/>
          <w:szCs w:val="24"/>
        </w:rPr>
        <w:t>日，日内瓦</w:t>
      </w:r>
    </w:p>
    <w:p w:rsidR="002B3BDE" w:rsidRPr="007E0511" w:rsidRDefault="002B3BDE" w:rsidP="002B3BDE"/>
    <w:p w:rsidR="002B3BDE" w:rsidRPr="007E0511" w:rsidRDefault="002B3BDE" w:rsidP="002B3BDE"/>
    <w:p w:rsidR="002B3BDE" w:rsidRPr="007E0511" w:rsidRDefault="002B3BDE" w:rsidP="002B3BDE"/>
    <w:p w:rsidR="002B3BDE" w:rsidRPr="007E0511" w:rsidRDefault="008F27D4" w:rsidP="002B3BDE">
      <w:pPr>
        <w:rPr>
          <w:rFonts w:ascii="KaiTi" w:eastAsia="KaiTi" w:hAnsi="KaiTi"/>
          <w:caps/>
          <w:sz w:val="24"/>
          <w:szCs w:val="24"/>
        </w:rPr>
      </w:pPr>
      <w:r w:rsidRPr="008F27D4">
        <w:rPr>
          <w:rFonts w:ascii="KaiTi" w:eastAsia="KaiTi" w:hAnsi="KaiTi" w:hint="eastAsia"/>
          <w:caps/>
          <w:sz w:val="24"/>
          <w:szCs w:val="24"/>
        </w:rPr>
        <w:t>PCT工作组：</w:t>
      </w:r>
      <w:r>
        <w:rPr>
          <w:rFonts w:ascii="KaiTi" w:eastAsia="KaiTi" w:hAnsi="KaiTi" w:hint="eastAsia"/>
          <w:caps/>
          <w:sz w:val="24"/>
          <w:szCs w:val="24"/>
        </w:rPr>
        <w:t>第六届</w:t>
      </w:r>
      <w:r w:rsidRPr="008F27D4">
        <w:rPr>
          <w:rFonts w:ascii="KaiTi" w:eastAsia="KaiTi" w:hAnsi="KaiTi" w:hint="eastAsia"/>
          <w:caps/>
          <w:sz w:val="24"/>
          <w:szCs w:val="24"/>
        </w:rPr>
        <w:t>会议报告</w:t>
      </w:r>
    </w:p>
    <w:p w:rsidR="002B3BDE" w:rsidRPr="00B976DA" w:rsidRDefault="002B3BDE" w:rsidP="002B3BDE"/>
    <w:p w:rsidR="002B3BDE" w:rsidRPr="008F27D4" w:rsidRDefault="002B3BDE" w:rsidP="002B3BDE">
      <w:pPr>
        <w:rPr>
          <w:rFonts w:ascii="KaiTi" w:eastAsia="KaiTi" w:hAnsi="KaiTi"/>
          <w:i/>
          <w:sz w:val="21"/>
          <w:szCs w:val="21"/>
        </w:rPr>
      </w:pPr>
      <w:r w:rsidRPr="008F27D4">
        <w:rPr>
          <w:rFonts w:ascii="KaiTi" w:eastAsia="KaiTi" w:hAnsi="KaiTi" w:hint="eastAsia"/>
          <w:i/>
          <w:sz w:val="21"/>
          <w:szCs w:val="21"/>
        </w:rPr>
        <w:t>国际局编拟</w:t>
      </w:r>
    </w:p>
    <w:p w:rsidR="002B3BDE" w:rsidRPr="007E0511" w:rsidRDefault="002B3BDE" w:rsidP="002B3BDE"/>
    <w:p w:rsidR="002B3BDE" w:rsidRPr="007E0511" w:rsidRDefault="002B3BDE" w:rsidP="002B3BDE"/>
    <w:p w:rsidR="002B3BDE" w:rsidRPr="007E0511" w:rsidRDefault="002B3BDE" w:rsidP="002B3BDE"/>
    <w:p w:rsidR="002B3BDE" w:rsidRPr="007E0511" w:rsidRDefault="002B3BDE" w:rsidP="002B3BDE"/>
    <w:p w:rsidR="005416B7" w:rsidRPr="00D87905" w:rsidRDefault="0056607C" w:rsidP="00D87905">
      <w:pPr>
        <w:pStyle w:val="2"/>
        <w:spacing w:beforeLines="100" w:after="240" w:line="340" w:lineRule="atLeast"/>
        <w:jc w:val="both"/>
        <w:rPr>
          <w:rFonts w:ascii="SimHei" w:eastAsia="SimHei" w:hAnsi="SimHei"/>
          <w:sz w:val="21"/>
        </w:rPr>
      </w:pPr>
      <w:r w:rsidRPr="00D87905">
        <w:rPr>
          <w:rFonts w:ascii="SimHei" w:eastAsia="SimHei" w:hAnsi="SimHei" w:hint="eastAsia"/>
          <w:sz w:val="21"/>
        </w:rPr>
        <w:t>概</w:t>
      </w:r>
      <w:r w:rsidR="008F27D4" w:rsidRPr="00D87905">
        <w:rPr>
          <w:rFonts w:ascii="SimHei" w:eastAsia="SimHei" w:hAnsi="SimHei" w:hint="eastAsia"/>
          <w:sz w:val="21"/>
        </w:rPr>
        <w:t xml:space="preserve">  </w:t>
      </w:r>
      <w:r w:rsidRPr="00D87905">
        <w:rPr>
          <w:rFonts w:ascii="SimHei" w:eastAsia="SimHei" w:hAnsi="SimHei" w:hint="eastAsia"/>
          <w:sz w:val="21"/>
        </w:rPr>
        <w:t>述</w:t>
      </w:r>
    </w:p>
    <w:p w:rsidR="005416B7" w:rsidRPr="00596B74" w:rsidRDefault="005416B7" w:rsidP="00596B74">
      <w:pPr>
        <w:pStyle w:val="ONUME"/>
        <w:numPr>
          <w:ilvl w:val="0"/>
          <w:numId w:val="5"/>
        </w:numPr>
        <w:spacing w:after="120" w:line="340" w:lineRule="atLeast"/>
        <w:jc w:val="both"/>
        <w:rPr>
          <w:rFonts w:ascii="SimSun"/>
          <w:sz w:val="21"/>
        </w:rPr>
      </w:pPr>
      <w:r w:rsidRPr="00596B74">
        <w:rPr>
          <w:rFonts w:ascii="SimSun" w:hint="eastAsia"/>
          <w:sz w:val="21"/>
        </w:rPr>
        <w:t>本文件载有</w:t>
      </w:r>
      <w:smartTag w:uri="urn:schemas-microsoft-com:office:smarttags" w:element="chsdate">
        <w:smartTagPr>
          <w:attr w:name="IsROCDate" w:val="False"/>
          <w:attr w:name="IsLunarDate" w:val="False"/>
          <w:attr w:name="Day" w:val="21"/>
          <w:attr w:name="Month" w:val="5"/>
          <w:attr w:name="Year" w:val="2013"/>
        </w:smartTagPr>
        <w:r w:rsidRPr="00596B74">
          <w:rPr>
            <w:rFonts w:ascii="SimSun" w:hint="eastAsia"/>
            <w:sz w:val="21"/>
          </w:rPr>
          <w:t>2013年5月21日</w:t>
        </w:r>
      </w:smartTag>
      <w:r w:rsidRPr="00596B74">
        <w:rPr>
          <w:rFonts w:ascii="SimSun" w:hint="eastAsia"/>
          <w:sz w:val="21"/>
        </w:rPr>
        <w:t>至24日在日内瓦举行的专利合作条约(PCT)工作组(下称“工作组”)</w:t>
      </w:r>
      <w:r w:rsidR="008F27D4" w:rsidRPr="00596B74">
        <w:rPr>
          <w:rFonts w:ascii="SimSun" w:hint="eastAsia"/>
          <w:sz w:val="21"/>
        </w:rPr>
        <w:t>第六届</w:t>
      </w:r>
      <w:r w:rsidRPr="00596B74">
        <w:rPr>
          <w:rFonts w:ascii="SimSun" w:hint="eastAsia"/>
          <w:sz w:val="21"/>
        </w:rPr>
        <w:t>会议的报告，并请大会批准工作组就指定</w:t>
      </w:r>
      <w:r w:rsidR="00282DDF" w:rsidRPr="00596B74">
        <w:rPr>
          <w:rFonts w:ascii="SimSun" w:hint="eastAsia"/>
          <w:sz w:val="21"/>
        </w:rPr>
        <w:t>某一</w:t>
      </w:r>
      <w:r w:rsidRPr="00596B74">
        <w:rPr>
          <w:rFonts w:ascii="SimSun" w:hint="eastAsia"/>
          <w:sz w:val="21"/>
        </w:rPr>
        <w:t>局担任PCT国际检索和初步审查单位的标准和程序</w:t>
      </w:r>
      <w:r w:rsidR="00282DDF" w:rsidRPr="00596B74">
        <w:rPr>
          <w:rFonts w:ascii="SimSun" w:hint="eastAsia"/>
          <w:sz w:val="21"/>
        </w:rPr>
        <w:t>进行审视的建议</w:t>
      </w:r>
      <w:r w:rsidRPr="00596B74">
        <w:rPr>
          <w:rFonts w:ascii="SimSun" w:hint="eastAsia"/>
          <w:sz w:val="21"/>
        </w:rPr>
        <w:t>，以及本工作组在2013年大会和2014年大会期间将开展的进一步工作所提出的各项建议。</w:t>
      </w:r>
    </w:p>
    <w:p w:rsidR="005416B7" w:rsidRPr="00D87905" w:rsidRDefault="005416B7" w:rsidP="00D87905">
      <w:pPr>
        <w:pStyle w:val="2"/>
        <w:spacing w:beforeLines="100" w:after="240" w:line="340" w:lineRule="atLeast"/>
        <w:jc w:val="both"/>
        <w:rPr>
          <w:rFonts w:ascii="SimHei" w:eastAsia="SimHei" w:hAnsi="SimHei"/>
          <w:sz w:val="21"/>
        </w:rPr>
      </w:pPr>
      <w:r w:rsidRPr="00D87905">
        <w:rPr>
          <w:rFonts w:ascii="SimHei" w:eastAsia="SimHei" w:hAnsi="SimHei"/>
          <w:sz w:val="21"/>
        </w:rPr>
        <w:t>PCT</w:t>
      </w:r>
      <w:r w:rsidRPr="00D87905">
        <w:rPr>
          <w:rFonts w:ascii="SimHei" w:eastAsia="SimHei" w:hAnsi="SimHei" w:hint="eastAsia"/>
          <w:sz w:val="21"/>
        </w:rPr>
        <w:t>工作组</w:t>
      </w:r>
      <w:r w:rsidR="008F27D4" w:rsidRPr="00D87905">
        <w:rPr>
          <w:rFonts w:ascii="SimHei" w:eastAsia="SimHei" w:hAnsi="SimHei" w:hint="eastAsia"/>
          <w:sz w:val="21"/>
        </w:rPr>
        <w:t>第六届</w:t>
      </w:r>
      <w:r w:rsidRPr="00D87905">
        <w:rPr>
          <w:rFonts w:ascii="SimHei" w:eastAsia="SimHei" w:hAnsi="SimHei" w:hint="eastAsia"/>
          <w:sz w:val="21"/>
        </w:rPr>
        <w:t>会议</w:t>
      </w:r>
    </w:p>
    <w:p w:rsidR="005416B7" w:rsidRPr="00AD7498" w:rsidRDefault="005416B7" w:rsidP="00D87905">
      <w:pPr>
        <w:pStyle w:val="2"/>
        <w:spacing w:beforeLines="100" w:after="240" w:line="340" w:lineRule="atLeast"/>
        <w:jc w:val="both"/>
        <w:rPr>
          <w:rFonts w:ascii="SimSun" w:hAnsi="SimSun"/>
          <w:b/>
          <w:sz w:val="21"/>
        </w:rPr>
      </w:pPr>
      <w:r w:rsidRPr="00AD7498">
        <w:rPr>
          <w:rFonts w:ascii="SimSun" w:hAnsi="SimSun" w:hint="eastAsia"/>
          <w:b/>
          <w:sz w:val="21"/>
        </w:rPr>
        <w:t>主席总结；会议报告</w:t>
      </w:r>
    </w:p>
    <w:p w:rsidR="005416B7" w:rsidRPr="00596B74" w:rsidRDefault="005416B7" w:rsidP="00596B74">
      <w:pPr>
        <w:pStyle w:val="ONUME"/>
        <w:numPr>
          <w:ilvl w:val="0"/>
          <w:numId w:val="5"/>
        </w:numPr>
        <w:spacing w:after="120" w:line="340" w:lineRule="atLeast"/>
        <w:jc w:val="both"/>
        <w:rPr>
          <w:rFonts w:ascii="SimSun"/>
          <w:sz w:val="21"/>
        </w:rPr>
      </w:pPr>
      <w:r w:rsidRPr="00596B74">
        <w:rPr>
          <w:rFonts w:ascii="SimSun" w:hint="eastAsia"/>
          <w:sz w:val="21"/>
        </w:rPr>
        <w:t>本文件附件中转录</w:t>
      </w:r>
      <w:r w:rsidR="00FD6645" w:rsidRPr="00596B74">
        <w:rPr>
          <w:rFonts w:ascii="SimSun" w:hint="eastAsia"/>
          <w:sz w:val="21"/>
        </w:rPr>
        <w:t>了经工作组注意</w:t>
      </w:r>
      <w:r w:rsidRPr="00596B74">
        <w:rPr>
          <w:rFonts w:ascii="SimSun" w:hint="eastAsia"/>
          <w:sz w:val="21"/>
        </w:rPr>
        <w:t>的主席总结(文件</w:t>
      </w:r>
      <w:r w:rsidRPr="00596B74">
        <w:rPr>
          <w:rFonts w:ascii="SimSun"/>
          <w:sz w:val="21"/>
        </w:rPr>
        <w:t>PCT/WG/6/23</w:t>
      </w:r>
      <w:r w:rsidRPr="00596B74">
        <w:rPr>
          <w:rFonts w:ascii="SimSun" w:hint="eastAsia"/>
          <w:sz w:val="21"/>
        </w:rPr>
        <w:t>)</w:t>
      </w:r>
      <w:r w:rsidR="00FD6645" w:rsidRPr="00596B74">
        <w:rPr>
          <w:rFonts w:ascii="SimSun" w:hint="eastAsia"/>
          <w:sz w:val="21"/>
        </w:rPr>
        <w:t>，</w:t>
      </w:r>
      <w:r w:rsidRPr="00596B74">
        <w:rPr>
          <w:rFonts w:ascii="SimSun" w:hint="eastAsia"/>
          <w:sz w:val="21"/>
        </w:rPr>
        <w:t>对工作组</w:t>
      </w:r>
      <w:r w:rsidR="008F27D4" w:rsidRPr="00596B74">
        <w:rPr>
          <w:rFonts w:ascii="SimSun" w:hint="eastAsia"/>
          <w:sz w:val="21"/>
        </w:rPr>
        <w:t>第六届</w:t>
      </w:r>
      <w:r w:rsidRPr="00596B74">
        <w:rPr>
          <w:rFonts w:ascii="SimSun" w:hint="eastAsia"/>
          <w:sz w:val="21"/>
        </w:rPr>
        <w:t>会议所审议的议题及其成果进行了概述。会议报告全文将以</w:t>
      </w:r>
      <w:r w:rsidR="00FD6645" w:rsidRPr="00596B74">
        <w:rPr>
          <w:rFonts w:ascii="SimSun" w:hint="eastAsia"/>
          <w:sz w:val="21"/>
        </w:rPr>
        <w:t>通信</w:t>
      </w:r>
      <w:r w:rsidRPr="00596B74">
        <w:rPr>
          <w:rFonts w:ascii="SimSun" w:hint="eastAsia"/>
          <w:sz w:val="21"/>
        </w:rPr>
        <w:t>方式通过。</w:t>
      </w:r>
    </w:p>
    <w:p w:rsidR="005416B7" w:rsidRPr="00AD7498" w:rsidRDefault="0073413F" w:rsidP="00D87905">
      <w:pPr>
        <w:pStyle w:val="2"/>
        <w:spacing w:beforeLines="100" w:after="240" w:line="340" w:lineRule="atLeast"/>
        <w:jc w:val="both"/>
        <w:rPr>
          <w:rFonts w:ascii="SimSun" w:hAnsi="SimSun"/>
          <w:b/>
          <w:sz w:val="21"/>
        </w:rPr>
      </w:pPr>
      <w:r w:rsidRPr="00AD7498">
        <w:rPr>
          <w:rFonts w:ascii="SimSun" w:hAnsi="SimSun" w:hint="eastAsia"/>
          <w:b/>
          <w:sz w:val="21"/>
        </w:rPr>
        <w:lastRenderedPageBreak/>
        <w:t>指定</w:t>
      </w:r>
      <w:r w:rsidR="005416B7" w:rsidRPr="00AD7498">
        <w:rPr>
          <w:rFonts w:ascii="SimSun" w:hAnsi="SimSun" w:hint="eastAsia"/>
          <w:b/>
          <w:sz w:val="21"/>
        </w:rPr>
        <w:t>国际单位的要求和程序</w:t>
      </w:r>
    </w:p>
    <w:p w:rsidR="005416B7" w:rsidRPr="00596B74" w:rsidRDefault="0073413F" w:rsidP="00596B74">
      <w:pPr>
        <w:pStyle w:val="ONUME"/>
        <w:numPr>
          <w:ilvl w:val="0"/>
          <w:numId w:val="5"/>
        </w:numPr>
        <w:spacing w:after="120" w:line="340" w:lineRule="atLeast"/>
        <w:jc w:val="both"/>
        <w:rPr>
          <w:rFonts w:ascii="SimSun"/>
          <w:sz w:val="21"/>
        </w:rPr>
      </w:pPr>
      <w:r w:rsidRPr="00596B74">
        <w:rPr>
          <w:rFonts w:ascii="SimSun" w:hint="eastAsia"/>
          <w:sz w:val="21"/>
        </w:rPr>
        <w:t>除了其他议题之外，</w:t>
      </w:r>
      <w:r w:rsidR="005416B7" w:rsidRPr="00596B74">
        <w:rPr>
          <w:rFonts w:ascii="SimSun" w:hint="eastAsia"/>
          <w:sz w:val="21"/>
        </w:rPr>
        <w:t>工作组</w:t>
      </w:r>
      <w:r w:rsidR="008F27D4" w:rsidRPr="00596B74">
        <w:rPr>
          <w:rFonts w:ascii="SimSun" w:hint="eastAsia"/>
          <w:sz w:val="21"/>
        </w:rPr>
        <w:t>第六届</w:t>
      </w:r>
      <w:r w:rsidR="005416B7" w:rsidRPr="00596B74">
        <w:rPr>
          <w:rFonts w:ascii="SimSun" w:hint="eastAsia"/>
          <w:sz w:val="21"/>
        </w:rPr>
        <w:t>会议对</w:t>
      </w:r>
      <w:r w:rsidRPr="00596B74">
        <w:rPr>
          <w:rFonts w:ascii="SimSun" w:hint="eastAsia"/>
          <w:sz w:val="21"/>
        </w:rPr>
        <w:t>指定</w:t>
      </w:r>
      <w:r w:rsidR="005416B7" w:rsidRPr="00596B74">
        <w:rPr>
          <w:rFonts w:ascii="SimSun" w:hint="eastAsia"/>
          <w:sz w:val="21"/>
        </w:rPr>
        <w:t>国际单位的要求和程序进行了讨论。工作组商定向大会建议，国际局应开展一项针对指定</w:t>
      </w:r>
      <w:r w:rsidR="00684EDB" w:rsidRPr="00596B74">
        <w:rPr>
          <w:rFonts w:ascii="SimSun" w:hint="eastAsia"/>
          <w:sz w:val="21"/>
        </w:rPr>
        <w:t>某一</w:t>
      </w:r>
      <w:r w:rsidR="005416B7" w:rsidRPr="00596B74">
        <w:rPr>
          <w:rFonts w:ascii="SimSun" w:hint="eastAsia"/>
          <w:sz w:val="21"/>
        </w:rPr>
        <w:t>局担任PCT国际检索和初步审查单位</w:t>
      </w:r>
      <w:r w:rsidR="00684EDB" w:rsidRPr="00596B74">
        <w:rPr>
          <w:rFonts w:ascii="SimSun" w:hint="eastAsia"/>
          <w:sz w:val="21"/>
        </w:rPr>
        <w:t>的</w:t>
      </w:r>
      <w:r w:rsidR="005416B7" w:rsidRPr="00596B74">
        <w:rPr>
          <w:rFonts w:ascii="SimSun" w:hint="eastAsia"/>
          <w:sz w:val="21"/>
        </w:rPr>
        <w:t>标准和程序</w:t>
      </w:r>
      <w:r w:rsidR="00684EDB" w:rsidRPr="00596B74">
        <w:rPr>
          <w:rFonts w:ascii="SimSun" w:hint="eastAsia"/>
          <w:sz w:val="21"/>
        </w:rPr>
        <w:t>进行审视</w:t>
      </w:r>
      <w:r w:rsidR="005416B7" w:rsidRPr="00596B74">
        <w:rPr>
          <w:rFonts w:ascii="SimSun" w:hint="eastAsia"/>
          <w:sz w:val="21"/>
        </w:rPr>
        <w:t>，并与国际单位会议</w:t>
      </w:r>
      <w:r w:rsidR="00684EDB" w:rsidRPr="00596B74">
        <w:rPr>
          <w:rFonts w:ascii="SimSun" w:hint="eastAsia"/>
          <w:sz w:val="21"/>
        </w:rPr>
        <w:t>进行适当协商</w:t>
      </w:r>
      <w:r w:rsidR="005416B7" w:rsidRPr="00596B74">
        <w:rPr>
          <w:rFonts w:ascii="SimSun" w:hint="eastAsia"/>
          <w:sz w:val="21"/>
        </w:rPr>
        <w:t>，适时提出必要的修改建议，供工作组下次会议讨论(参见文件</w:t>
      </w:r>
      <w:r w:rsidR="005416B7" w:rsidRPr="00596B74">
        <w:rPr>
          <w:rFonts w:ascii="SimSun"/>
          <w:sz w:val="21"/>
        </w:rPr>
        <w:t>PCT/WG/6/4</w:t>
      </w:r>
      <w:r w:rsidR="005416B7" w:rsidRPr="00596B74">
        <w:rPr>
          <w:rFonts w:ascii="SimSun" w:hint="eastAsia"/>
          <w:sz w:val="21"/>
        </w:rPr>
        <w:t>和转录于本文</w:t>
      </w:r>
      <w:r w:rsidR="00684EDB" w:rsidRPr="00596B74">
        <w:rPr>
          <w:rFonts w:ascii="SimSun" w:hint="eastAsia"/>
          <w:sz w:val="21"/>
        </w:rPr>
        <w:t>件</w:t>
      </w:r>
      <w:r w:rsidR="005416B7" w:rsidRPr="00596B74">
        <w:rPr>
          <w:rFonts w:ascii="SimSun" w:hint="eastAsia"/>
          <w:sz w:val="21"/>
        </w:rPr>
        <w:t>附件的</w:t>
      </w:r>
      <w:r w:rsidR="00684EDB" w:rsidRPr="00596B74">
        <w:rPr>
          <w:rFonts w:ascii="SimSun" w:hint="eastAsia"/>
          <w:sz w:val="21"/>
        </w:rPr>
        <w:t>本次会议主席总结</w:t>
      </w:r>
      <w:r w:rsidR="005416B7" w:rsidRPr="00596B74">
        <w:rPr>
          <w:rFonts w:ascii="SimSun"/>
          <w:sz w:val="21"/>
        </w:rPr>
        <w:t>PCT/WG/6/23</w:t>
      </w:r>
      <w:r w:rsidR="005416B7" w:rsidRPr="00596B74">
        <w:rPr>
          <w:rFonts w:ascii="SimSun" w:hint="eastAsia"/>
          <w:sz w:val="21"/>
        </w:rPr>
        <w:t>第64段至68段)。</w:t>
      </w:r>
    </w:p>
    <w:p w:rsidR="005416B7" w:rsidRPr="00AD7498" w:rsidRDefault="005416B7" w:rsidP="00D87905">
      <w:pPr>
        <w:pStyle w:val="2"/>
        <w:spacing w:beforeLines="100" w:after="240" w:line="340" w:lineRule="atLeast"/>
        <w:jc w:val="both"/>
        <w:rPr>
          <w:rFonts w:ascii="SimSun" w:hAnsi="SimSun"/>
          <w:b/>
          <w:sz w:val="21"/>
        </w:rPr>
      </w:pPr>
      <w:r w:rsidRPr="00AD7498">
        <w:rPr>
          <w:rFonts w:ascii="SimSun" w:hAnsi="SimSun" w:hint="eastAsia"/>
          <w:b/>
          <w:sz w:val="21"/>
        </w:rPr>
        <w:t>进一步工作</w:t>
      </w:r>
    </w:p>
    <w:p w:rsidR="005416B7" w:rsidRPr="00596B74" w:rsidRDefault="005416B7" w:rsidP="00596B74">
      <w:pPr>
        <w:pStyle w:val="ONUME"/>
        <w:numPr>
          <w:ilvl w:val="0"/>
          <w:numId w:val="5"/>
        </w:numPr>
        <w:spacing w:after="120" w:line="340" w:lineRule="atLeast"/>
        <w:jc w:val="both"/>
        <w:rPr>
          <w:rFonts w:ascii="SimSun"/>
          <w:sz w:val="21"/>
        </w:rPr>
      </w:pPr>
      <w:r w:rsidRPr="00596B74">
        <w:rPr>
          <w:rFonts w:ascii="SimSun" w:hint="eastAsia"/>
          <w:sz w:val="21"/>
        </w:rPr>
        <w:t>工作组还商定，根据可用资金情况，向大会提出以下建议：</w:t>
      </w:r>
    </w:p>
    <w:p w:rsidR="005416B7" w:rsidRPr="00596B74" w:rsidRDefault="005416B7" w:rsidP="00596B74">
      <w:pPr>
        <w:pStyle w:val="ONUME"/>
        <w:spacing w:after="120" w:line="340" w:lineRule="atLeast"/>
        <w:ind w:left="567"/>
        <w:jc w:val="both"/>
        <w:rPr>
          <w:rFonts w:ascii="SimSun"/>
          <w:sz w:val="21"/>
        </w:rPr>
      </w:pPr>
      <w:r w:rsidRPr="00596B74">
        <w:rPr>
          <w:rFonts w:ascii="SimSun"/>
          <w:sz w:val="21"/>
        </w:rPr>
        <w:t>(</w:t>
      </w:r>
      <w:proofErr w:type="spellStart"/>
      <w:r w:rsidRPr="00596B74">
        <w:rPr>
          <w:rFonts w:ascii="SimSun"/>
          <w:sz w:val="21"/>
        </w:rPr>
        <w:t>i</w:t>
      </w:r>
      <w:proofErr w:type="spellEnd"/>
      <w:r w:rsidRPr="00596B74">
        <w:rPr>
          <w:rFonts w:ascii="SimSun"/>
          <w:sz w:val="21"/>
        </w:rPr>
        <w:t>)</w:t>
      </w:r>
      <w:r w:rsidRPr="00596B74">
        <w:rPr>
          <w:rFonts w:ascii="SimSun"/>
          <w:sz w:val="21"/>
        </w:rPr>
        <w:tab/>
      </w:r>
      <w:r w:rsidRPr="00596B74">
        <w:rPr>
          <w:rFonts w:ascii="SimSun" w:hint="eastAsia"/>
          <w:sz w:val="21"/>
        </w:rPr>
        <w:t>2013年9月/10月大会和2014年9月/10月大会之间，应举行一次工作组会议；以及</w:t>
      </w:r>
    </w:p>
    <w:p w:rsidR="005416B7" w:rsidRPr="00596B74" w:rsidRDefault="005416B7" w:rsidP="00596B74">
      <w:pPr>
        <w:pStyle w:val="ONUME"/>
        <w:spacing w:after="120" w:line="340" w:lineRule="atLeast"/>
        <w:ind w:left="567"/>
        <w:jc w:val="both"/>
        <w:rPr>
          <w:rFonts w:ascii="SimSun"/>
          <w:sz w:val="21"/>
        </w:rPr>
      </w:pPr>
      <w:r w:rsidRPr="00596B74">
        <w:rPr>
          <w:rFonts w:ascii="SimSun"/>
          <w:sz w:val="21"/>
        </w:rPr>
        <w:t>(ii)</w:t>
      </w:r>
      <w:r w:rsidRPr="00596B74">
        <w:rPr>
          <w:rFonts w:ascii="SimSun"/>
          <w:sz w:val="21"/>
        </w:rPr>
        <w:tab/>
      </w:r>
      <w:r w:rsidRPr="00596B74">
        <w:rPr>
          <w:rFonts w:ascii="SimSun" w:hint="eastAsia"/>
          <w:sz w:val="21"/>
        </w:rPr>
        <w:t>为某些代表团提供的参加工作组</w:t>
      </w:r>
      <w:r w:rsidR="008F27D4" w:rsidRPr="00596B74">
        <w:rPr>
          <w:rFonts w:ascii="SimSun" w:hint="eastAsia"/>
          <w:sz w:val="21"/>
        </w:rPr>
        <w:t>第六届</w:t>
      </w:r>
      <w:r w:rsidRPr="00596B74">
        <w:rPr>
          <w:rFonts w:ascii="SimSun" w:hint="eastAsia"/>
          <w:sz w:val="21"/>
        </w:rPr>
        <w:t>会议的财务援助也应同样提供给某些代表团用以参加下次会议。</w:t>
      </w:r>
    </w:p>
    <w:p w:rsidR="005416B7" w:rsidRPr="00596B74" w:rsidRDefault="00596B74" w:rsidP="00CD67FE">
      <w:pPr>
        <w:pStyle w:val="ONUME"/>
        <w:tabs>
          <w:tab w:val="left" w:pos="6000"/>
        </w:tabs>
        <w:spacing w:after="120" w:line="340" w:lineRule="atLeast"/>
        <w:ind w:left="5534"/>
        <w:jc w:val="both"/>
        <w:rPr>
          <w:rFonts w:ascii="KaiTi" w:eastAsia="KaiTi"/>
          <w:i/>
          <w:sz w:val="21"/>
          <w:szCs w:val="22"/>
        </w:rPr>
      </w:pPr>
      <w:r w:rsidRPr="00596B74">
        <w:rPr>
          <w:rFonts w:ascii="KaiTi" w:eastAsia="KaiTi" w:hint="eastAsia"/>
          <w:i/>
          <w:sz w:val="21"/>
          <w:szCs w:val="22"/>
        </w:rPr>
        <w:t>5.</w:t>
      </w:r>
      <w:r w:rsidRPr="00596B74">
        <w:rPr>
          <w:rFonts w:ascii="KaiTi" w:eastAsia="KaiTi" w:hint="eastAsia"/>
          <w:i/>
          <w:sz w:val="21"/>
          <w:szCs w:val="22"/>
        </w:rPr>
        <w:tab/>
      </w:r>
      <w:r w:rsidR="005416B7" w:rsidRPr="00596B74">
        <w:rPr>
          <w:rFonts w:ascii="KaiTi" w:eastAsia="KaiTi" w:hint="eastAsia"/>
          <w:i/>
          <w:sz w:val="21"/>
          <w:szCs w:val="22"/>
        </w:rPr>
        <w:t>请PCT联盟大会：</w:t>
      </w:r>
    </w:p>
    <w:p w:rsidR="005416B7" w:rsidRPr="00596B74" w:rsidRDefault="005416B7" w:rsidP="00CD67FE">
      <w:pPr>
        <w:pStyle w:val="ONUME"/>
        <w:tabs>
          <w:tab w:val="left" w:pos="6000"/>
        </w:tabs>
        <w:spacing w:after="120" w:line="340" w:lineRule="atLeast"/>
        <w:ind w:left="6000"/>
        <w:jc w:val="both"/>
        <w:rPr>
          <w:rFonts w:ascii="KaiTi" w:eastAsia="KaiTi"/>
          <w:i/>
          <w:sz w:val="21"/>
          <w:szCs w:val="22"/>
        </w:rPr>
      </w:pPr>
      <w:r w:rsidRPr="00596B74">
        <w:rPr>
          <w:rFonts w:ascii="KaiTi" w:eastAsia="KaiTi"/>
          <w:i/>
          <w:sz w:val="21"/>
          <w:szCs w:val="22"/>
        </w:rPr>
        <w:t>(</w:t>
      </w:r>
      <w:r w:rsidRPr="00596B74">
        <w:rPr>
          <w:rFonts w:ascii="KaiTi" w:eastAsia="KaiTi"/>
          <w:i/>
          <w:sz w:val="21"/>
          <w:szCs w:val="22"/>
        </w:rPr>
        <w:fldChar w:fldCharType="begin"/>
      </w:r>
      <w:r w:rsidRPr="00596B74">
        <w:rPr>
          <w:rFonts w:ascii="KaiTi" w:eastAsia="KaiTi"/>
          <w:i/>
          <w:sz w:val="21"/>
          <w:szCs w:val="22"/>
        </w:rPr>
        <w:instrText xml:space="preserve"> LISTNUM Paragraph \l 3 </w:instrText>
      </w:r>
      <w:r w:rsidRPr="00596B74">
        <w:rPr>
          <w:rFonts w:ascii="KaiTi" w:eastAsia="KaiTi"/>
          <w:i/>
          <w:sz w:val="21"/>
          <w:szCs w:val="22"/>
        </w:rPr>
        <w:fldChar w:fldCharType="end">
          <w:numberingChange w:id="0" w:author="作者" w:original="i)"/>
        </w:fldChar>
      </w:r>
      <w:r w:rsidRPr="00596B74">
        <w:rPr>
          <w:rFonts w:ascii="KaiTi" w:eastAsia="KaiTi"/>
          <w:i/>
          <w:sz w:val="21"/>
          <w:szCs w:val="22"/>
        </w:rPr>
        <w:tab/>
      </w:r>
      <w:r w:rsidRPr="00596B74">
        <w:rPr>
          <w:rFonts w:ascii="KaiTi" w:eastAsia="KaiTi" w:hint="eastAsia"/>
          <w:i/>
          <w:sz w:val="21"/>
          <w:szCs w:val="22"/>
        </w:rPr>
        <w:t>注意文件</w:t>
      </w:r>
      <w:r w:rsidRPr="00596B74">
        <w:rPr>
          <w:rFonts w:ascii="KaiTi" w:eastAsia="KaiTi"/>
          <w:i/>
          <w:sz w:val="21"/>
          <w:szCs w:val="22"/>
        </w:rPr>
        <w:t>PCT/WG/6/23</w:t>
      </w:r>
      <w:r w:rsidR="00596B74">
        <w:rPr>
          <w:rFonts w:ascii="KaiTi" w:eastAsia="KaiTi" w:hint="eastAsia"/>
          <w:i/>
          <w:sz w:val="21"/>
          <w:szCs w:val="22"/>
        </w:rPr>
        <w:t>中</w:t>
      </w:r>
      <w:r w:rsidRPr="00596B74">
        <w:rPr>
          <w:rFonts w:ascii="KaiTi" w:eastAsia="KaiTi" w:hint="eastAsia"/>
          <w:i/>
          <w:sz w:val="21"/>
          <w:szCs w:val="22"/>
        </w:rPr>
        <w:t>所载并转录于本文</w:t>
      </w:r>
      <w:r w:rsidR="00684EDB" w:rsidRPr="00596B74">
        <w:rPr>
          <w:rFonts w:ascii="KaiTi" w:eastAsia="KaiTi" w:hint="eastAsia"/>
          <w:i/>
          <w:sz w:val="21"/>
          <w:szCs w:val="22"/>
        </w:rPr>
        <w:t>件</w:t>
      </w:r>
      <w:r w:rsidRPr="00596B74">
        <w:rPr>
          <w:rFonts w:ascii="KaiTi" w:eastAsia="KaiTi" w:hint="eastAsia"/>
          <w:i/>
          <w:sz w:val="21"/>
          <w:szCs w:val="22"/>
        </w:rPr>
        <w:t>附件中的</w:t>
      </w:r>
      <w:r w:rsidR="008F27D4" w:rsidRPr="00596B74">
        <w:rPr>
          <w:rFonts w:ascii="KaiTi" w:eastAsia="KaiTi" w:hint="eastAsia"/>
          <w:i/>
          <w:sz w:val="21"/>
          <w:szCs w:val="22"/>
        </w:rPr>
        <w:t>第六届</w:t>
      </w:r>
      <w:r w:rsidRPr="00596B74">
        <w:rPr>
          <w:rFonts w:ascii="KaiTi" w:eastAsia="KaiTi" w:hint="eastAsia"/>
          <w:i/>
          <w:sz w:val="21"/>
          <w:szCs w:val="22"/>
        </w:rPr>
        <w:t>会议主席的总结；</w:t>
      </w:r>
    </w:p>
    <w:p w:rsidR="005416B7" w:rsidRPr="00596B74" w:rsidRDefault="005416B7" w:rsidP="00CD67FE">
      <w:pPr>
        <w:pStyle w:val="ONUME"/>
        <w:tabs>
          <w:tab w:val="left" w:pos="6000"/>
        </w:tabs>
        <w:spacing w:after="120" w:line="340" w:lineRule="atLeast"/>
        <w:ind w:left="6000"/>
        <w:jc w:val="both"/>
        <w:rPr>
          <w:rFonts w:ascii="KaiTi" w:eastAsia="KaiTi"/>
          <w:i/>
          <w:sz w:val="21"/>
          <w:szCs w:val="22"/>
        </w:rPr>
      </w:pPr>
      <w:r w:rsidRPr="00596B74">
        <w:rPr>
          <w:rFonts w:ascii="KaiTi" w:eastAsia="KaiTi"/>
          <w:i/>
          <w:sz w:val="21"/>
          <w:szCs w:val="22"/>
        </w:rPr>
        <w:t>(ii)</w:t>
      </w:r>
      <w:r w:rsidRPr="00596B74">
        <w:rPr>
          <w:rFonts w:ascii="KaiTi" w:eastAsia="KaiTi"/>
          <w:i/>
          <w:sz w:val="21"/>
          <w:szCs w:val="22"/>
        </w:rPr>
        <w:tab/>
      </w:r>
      <w:r w:rsidRPr="00596B74">
        <w:rPr>
          <w:rFonts w:ascii="KaiTi" w:eastAsia="KaiTi" w:hint="eastAsia"/>
          <w:i/>
          <w:sz w:val="21"/>
        </w:rPr>
        <w:t>批准上文第3段</w:t>
      </w:r>
      <w:r w:rsidR="00596B74">
        <w:rPr>
          <w:rFonts w:ascii="KaiTi" w:eastAsia="KaiTi" w:hint="eastAsia"/>
          <w:i/>
          <w:sz w:val="21"/>
        </w:rPr>
        <w:t>中</w:t>
      </w:r>
      <w:r w:rsidRPr="00596B74">
        <w:rPr>
          <w:rFonts w:ascii="KaiTi" w:eastAsia="KaiTi" w:hint="eastAsia"/>
          <w:i/>
          <w:sz w:val="21"/>
        </w:rPr>
        <w:t>所载的工作组关于</w:t>
      </w:r>
      <w:r w:rsidR="00684EDB" w:rsidRPr="00596B74">
        <w:rPr>
          <w:rFonts w:ascii="KaiTi" w:eastAsia="KaiTi" w:hint="eastAsia"/>
          <w:i/>
          <w:sz w:val="21"/>
        </w:rPr>
        <w:t>审视</w:t>
      </w:r>
      <w:r w:rsidRPr="00596B74">
        <w:rPr>
          <w:rFonts w:ascii="KaiTi" w:eastAsia="KaiTi" w:hint="eastAsia"/>
          <w:i/>
          <w:sz w:val="21"/>
        </w:rPr>
        <w:t>指定</w:t>
      </w:r>
      <w:r w:rsidR="00684EDB" w:rsidRPr="00596B74">
        <w:rPr>
          <w:rFonts w:ascii="KaiTi" w:eastAsia="KaiTi" w:hint="eastAsia"/>
          <w:i/>
          <w:sz w:val="21"/>
        </w:rPr>
        <w:t>某一</w:t>
      </w:r>
      <w:r w:rsidRPr="00596B74">
        <w:rPr>
          <w:rFonts w:ascii="KaiTi" w:eastAsia="KaiTi" w:hint="eastAsia"/>
          <w:i/>
          <w:sz w:val="21"/>
        </w:rPr>
        <w:t>局担任PCT</w:t>
      </w:r>
      <w:r w:rsidR="00596B74">
        <w:rPr>
          <w:rFonts w:ascii="KaiTi" w:eastAsia="KaiTi" w:hint="eastAsia"/>
          <w:i/>
          <w:sz w:val="21"/>
        </w:rPr>
        <w:t>国际检索和初步审查单位的标准和程序的建议；并</w:t>
      </w:r>
    </w:p>
    <w:p w:rsidR="005416B7" w:rsidRPr="00596B74" w:rsidRDefault="005416B7" w:rsidP="00CD67FE">
      <w:pPr>
        <w:pStyle w:val="ONUME"/>
        <w:tabs>
          <w:tab w:val="left" w:pos="6000"/>
        </w:tabs>
        <w:spacing w:after="120" w:line="340" w:lineRule="atLeast"/>
        <w:ind w:left="6000"/>
        <w:jc w:val="both"/>
        <w:rPr>
          <w:rFonts w:ascii="KaiTi" w:eastAsia="KaiTi"/>
          <w:i/>
          <w:sz w:val="21"/>
          <w:szCs w:val="22"/>
        </w:rPr>
      </w:pPr>
      <w:r w:rsidRPr="00596B74">
        <w:rPr>
          <w:rFonts w:ascii="KaiTi" w:eastAsia="KaiTi"/>
          <w:i/>
          <w:sz w:val="21"/>
          <w:szCs w:val="22"/>
        </w:rPr>
        <w:t>(iii)</w:t>
      </w:r>
      <w:r w:rsidRPr="00596B74">
        <w:rPr>
          <w:rFonts w:ascii="KaiTi" w:eastAsia="KaiTi"/>
          <w:i/>
          <w:sz w:val="21"/>
          <w:szCs w:val="22"/>
        </w:rPr>
        <w:tab/>
      </w:r>
      <w:r w:rsidRPr="00596B74">
        <w:rPr>
          <w:rFonts w:ascii="KaiTi" w:eastAsia="KaiTi" w:hint="eastAsia"/>
          <w:i/>
          <w:sz w:val="21"/>
          <w:szCs w:val="22"/>
        </w:rPr>
        <w:t>批准上文第4段</w:t>
      </w:r>
      <w:r w:rsidR="00596B74">
        <w:rPr>
          <w:rFonts w:ascii="KaiTi" w:eastAsia="KaiTi" w:hint="eastAsia"/>
          <w:i/>
          <w:sz w:val="21"/>
          <w:szCs w:val="22"/>
        </w:rPr>
        <w:t>中</w:t>
      </w:r>
      <w:r w:rsidRPr="00596B74">
        <w:rPr>
          <w:rFonts w:ascii="KaiTi" w:eastAsia="KaiTi" w:hint="eastAsia"/>
          <w:i/>
          <w:sz w:val="21"/>
          <w:szCs w:val="22"/>
        </w:rPr>
        <w:t>所载的关于PCT工作组进一步工作的建议。</w:t>
      </w:r>
    </w:p>
    <w:p w:rsidR="00596B74" w:rsidRDefault="00596B74" w:rsidP="00596B74">
      <w:pPr>
        <w:pStyle w:val="Endofdocument"/>
        <w:spacing w:line="340" w:lineRule="atLeast"/>
        <w:ind w:firstLine="0"/>
        <w:jc w:val="both"/>
        <w:rPr>
          <w:rFonts w:ascii="KaiTi" w:eastAsia="KaiTi" w:hAnsi="KaiTi"/>
          <w:sz w:val="21"/>
          <w:szCs w:val="22"/>
          <w:lang w:eastAsia="zh-CN"/>
        </w:rPr>
      </w:pPr>
    </w:p>
    <w:p w:rsidR="005416B7" w:rsidRPr="00596B74" w:rsidRDefault="005416B7" w:rsidP="00596B74">
      <w:pPr>
        <w:pStyle w:val="Endofdocument"/>
        <w:spacing w:line="340" w:lineRule="atLeast"/>
        <w:ind w:firstLine="0"/>
        <w:jc w:val="both"/>
        <w:rPr>
          <w:rFonts w:ascii="KaiTi" w:eastAsia="KaiTi" w:hAnsi="KaiTi"/>
          <w:sz w:val="21"/>
          <w:szCs w:val="22"/>
          <w:lang w:eastAsia="zh-CN"/>
        </w:rPr>
      </w:pPr>
      <w:r w:rsidRPr="00596B74">
        <w:rPr>
          <w:rFonts w:ascii="KaiTi" w:eastAsia="KaiTi" w:hAnsi="KaiTi"/>
          <w:sz w:val="21"/>
          <w:szCs w:val="22"/>
          <w:lang w:eastAsia="zh-CN"/>
        </w:rPr>
        <w:t>[</w:t>
      </w:r>
      <w:r w:rsidR="00596B74">
        <w:rPr>
          <w:rFonts w:ascii="KaiTi" w:eastAsia="KaiTi" w:hAnsi="KaiTi" w:hint="eastAsia"/>
          <w:sz w:val="21"/>
          <w:szCs w:val="22"/>
          <w:lang w:eastAsia="zh-CN"/>
        </w:rPr>
        <w:t>后</w:t>
      </w:r>
      <w:r w:rsidRPr="00596B74">
        <w:rPr>
          <w:rFonts w:ascii="KaiTi" w:eastAsia="KaiTi" w:hAnsi="KaiTi" w:hint="eastAsia"/>
          <w:sz w:val="21"/>
          <w:szCs w:val="22"/>
          <w:lang w:eastAsia="zh-CN"/>
        </w:rPr>
        <w:t>接附件</w:t>
      </w:r>
      <w:r w:rsidRPr="00596B74">
        <w:rPr>
          <w:rFonts w:ascii="KaiTi" w:eastAsia="KaiTi" w:hAnsi="KaiTi"/>
          <w:sz w:val="21"/>
          <w:szCs w:val="22"/>
          <w:lang w:eastAsia="zh-CN"/>
        </w:rPr>
        <w:t>]</w:t>
      </w:r>
    </w:p>
    <w:p w:rsidR="005416B7" w:rsidRDefault="005416B7" w:rsidP="00483948">
      <w:pPr>
        <w:jc w:val="both"/>
        <w:rPr>
          <w:sz w:val="21"/>
        </w:rPr>
      </w:pPr>
    </w:p>
    <w:p w:rsidR="00596B74" w:rsidRPr="008F27D4" w:rsidRDefault="00596B74" w:rsidP="00483948">
      <w:pPr>
        <w:jc w:val="both"/>
        <w:rPr>
          <w:sz w:val="21"/>
        </w:rPr>
        <w:sectPr w:rsidR="00596B74" w:rsidRPr="008F27D4" w:rsidSect="008F27D4">
          <w:headerReference w:type="even" r:id="rId10"/>
          <w:headerReference w:type="default" r:id="rId11"/>
          <w:pgSz w:w="11907" w:h="16840"/>
          <w:pgMar w:top="567" w:right="1134" w:bottom="1418" w:left="1418" w:header="510" w:footer="1021" w:gutter="0"/>
          <w:cols w:space="720"/>
          <w:titlePg/>
        </w:sectPr>
      </w:pPr>
    </w:p>
    <w:p w:rsidR="005416B7" w:rsidRPr="00D87905" w:rsidRDefault="005416B7" w:rsidP="00D87905">
      <w:pPr>
        <w:pStyle w:val="2"/>
        <w:spacing w:beforeLines="100" w:after="240" w:line="340" w:lineRule="atLeast"/>
        <w:jc w:val="both"/>
        <w:rPr>
          <w:rFonts w:ascii="SimHei" w:eastAsia="SimHei" w:hAnsi="SimHei"/>
          <w:sz w:val="21"/>
        </w:rPr>
      </w:pPr>
      <w:r w:rsidRPr="00D87905">
        <w:rPr>
          <w:rFonts w:ascii="SimHei" w:eastAsia="SimHei" w:hAnsi="SimHei" w:hint="eastAsia"/>
          <w:sz w:val="21"/>
        </w:rPr>
        <w:lastRenderedPageBreak/>
        <w:t>PCT工作组</w:t>
      </w:r>
      <w:r w:rsidR="008F27D4" w:rsidRPr="00D87905">
        <w:rPr>
          <w:rFonts w:ascii="SimHei" w:eastAsia="SimHei" w:hAnsi="SimHei" w:hint="eastAsia"/>
          <w:sz w:val="21"/>
        </w:rPr>
        <w:t>第六届</w:t>
      </w:r>
      <w:r w:rsidRPr="00D87905">
        <w:rPr>
          <w:rFonts w:ascii="SimHei" w:eastAsia="SimHei" w:hAnsi="SimHei" w:hint="eastAsia"/>
          <w:sz w:val="21"/>
        </w:rPr>
        <w:t>会议主席的总结</w:t>
      </w:r>
    </w:p>
    <w:p w:rsidR="005416B7" w:rsidRPr="00596B74" w:rsidRDefault="005416B7" w:rsidP="00596B74">
      <w:pPr>
        <w:spacing w:afterLines="50" w:after="120" w:line="340" w:lineRule="atLeast"/>
        <w:jc w:val="both"/>
        <w:rPr>
          <w:rFonts w:ascii="KaiTi" w:eastAsia="KaiTi" w:hAnsi="KaiTi"/>
          <w:i/>
          <w:caps/>
          <w:sz w:val="21"/>
        </w:rPr>
      </w:pPr>
      <w:r w:rsidRPr="00596B74">
        <w:rPr>
          <w:rFonts w:ascii="KaiTi" w:eastAsia="KaiTi" w:hAnsi="KaiTi"/>
          <w:i/>
          <w:sz w:val="21"/>
        </w:rPr>
        <w:t>(</w:t>
      </w:r>
      <w:r w:rsidRPr="00596B74">
        <w:rPr>
          <w:rFonts w:ascii="KaiTi" w:eastAsia="KaiTi" w:hAnsi="KaiTi" w:hint="eastAsia"/>
          <w:i/>
          <w:sz w:val="21"/>
        </w:rPr>
        <w:t>得到工作组注意；转录自文件</w:t>
      </w:r>
      <w:r w:rsidRPr="00596B74">
        <w:rPr>
          <w:rFonts w:ascii="KaiTi" w:eastAsia="KaiTi" w:hAnsi="KaiTi"/>
          <w:i/>
          <w:sz w:val="21"/>
        </w:rPr>
        <w:t>PCT/WG/6/23)</w:t>
      </w:r>
      <w:bookmarkStart w:id="1" w:name="_GoBack"/>
      <w:bookmarkEnd w:id="1"/>
    </w:p>
    <w:p w:rsidR="005416B7" w:rsidRPr="00D87905" w:rsidRDefault="00851197" w:rsidP="00D87905">
      <w:pPr>
        <w:pStyle w:val="2"/>
        <w:spacing w:beforeLines="200" w:before="480" w:after="240" w:line="340" w:lineRule="atLeast"/>
        <w:jc w:val="both"/>
        <w:rPr>
          <w:rFonts w:ascii="SimHei" w:eastAsia="SimHei" w:hAnsi="SimHei"/>
          <w:sz w:val="21"/>
        </w:rPr>
      </w:pPr>
      <w:r w:rsidRPr="00596B74">
        <w:rPr>
          <w:rFonts w:ascii="SimHei" w:eastAsia="SimHei" w:hAnsi="SimHei" w:hint="eastAsia"/>
          <w:sz w:val="21"/>
        </w:rPr>
        <w:t>议</w:t>
      </w:r>
      <w:r w:rsidR="00596B74">
        <w:rPr>
          <w:rFonts w:ascii="SimHei" w:eastAsia="SimHei" w:hAnsi="SimHei" w:hint="eastAsia"/>
          <w:sz w:val="21"/>
        </w:rPr>
        <w:t>程第1项</w:t>
      </w:r>
      <w:r w:rsidR="005416B7" w:rsidRPr="00596B74">
        <w:rPr>
          <w:rFonts w:ascii="SimHei" w:eastAsia="SimHei" w:hAnsi="SimHei" w:hint="eastAsia"/>
          <w:sz w:val="21"/>
        </w:rPr>
        <w:t>：会议开幕</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sz w:val="21"/>
        </w:rPr>
        <w:t>WIPO</w:t>
      </w:r>
      <w:r w:rsidRPr="0018515F">
        <w:rPr>
          <w:rFonts w:ascii="SimSun" w:hint="eastAsia"/>
          <w:sz w:val="21"/>
        </w:rPr>
        <w:t>总干事弗朗西斯·高</w:t>
      </w:r>
      <w:proofErr w:type="gramStart"/>
      <w:r w:rsidRPr="0018515F">
        <w:rPr>
          <w:rFonts w:ascii="SimSun" w:hint="eastAsia"/>
          <w:sz w:val="21"/>
        </w:rPr>
        <w:t>锐</w:t>
      </w:r>
      <w:proofErr w:type="gramEnd"/>
      <w:r w:rsidRPr="0018515F">
        <w:rPr>
          <w:rFonts w:ascii="SimSun" w:hint="eastAsia"/>
          <w:sz w:val="21"/>
        </w:rPr>
        <w:t>先生宣布会议开幕，并对与会者表示欢迎。</w:t>
      </w:r>
      <w:r w:rsidRPr="0018515F">
        <w:rPr>
          <w:rFonts w:ascii="SimSun"/>
          <w:sz w:val="21"/>
        </w:rPr>
        <w:t>Claus Matthes</w:t>
      </w:r>
      <w:r w:rsidRPr="0018515F">
        <w:rPr>
          <w:rFonts w:ascii="SimSun" w:hint="eastAsia"/>
          <w:sz w:val="21"/>
        </w:rPr>
        <w:t>先生</w:t>
      </w:r>
      <w:r w:rsidRPr="0018515F">
        <w:rPr>
          <w:rFonts w:ascii="SimSun"/>
          <w:sz w:val="21"/>
        </w:rPr>
        <w:t>(WIPO)</w:t>
      </w:r>
      <w:r w:rsidR="0018515F" w:rsidRPr="0018515F">
        <w:rPr>
          <w:rFonts w:ascii="SimSun" w:hint="eastAsia"/>
          <w:sz w:val="21"/>
        </w:rPr>
        <w:t>担任</w:t>
      </w:r>
      <w:r w:rsidRPr="0018515F">
        <w:rPr>
          <w:rFonts w:ascii="SimSun" w:hint="eastAsia"/>
          <w:sz w:val="21"/>
        </w:rPr>
        <w:t>工作组秘书。</w:t>
      </w:r>
    </w:p>
    <w:p w:rsidR="005416B7" w:rsidRPr="00D87905" w:rsidRDefault="00596B74" w:rsidP="00D87905">
      <w:pPr>
        <w:pStyle w:val="2"/>
        <w:spacing w:beforeLines="100" w:after="240" w:line="340" w:lineRule="atLeast"/>
        <w:jc w:val="both"/>
        <w:rPr>
          <w:rFonts w:ascii="SimHei" w:eastAsia="SimHei" w:hAnsi="SimHei"/>
          <w:sz w:val="21"/>
        </w:rPr>
      </w:pPr>
      <w:r>
        <w:rPr>
          <w:rFonts w:ascii="SimHei" w:eastAsia="SimHei" w:hAnsi="SimHei" w:hint="eastAsia"/>
          <w:sz w:val="21"/>
        </w:rPr>
        <w:t>议程第2项</w:t>
      </w:r>
      <w:r w:rsidR="005416B7" w:rsidRPr="00596B74">
        <w:rPr>
          <w:rFonts w:ascii="SimHei" w:eastAsia="SimHei" w:hAnsi="SimHei" w:hint="eastAsia"/>
          <w:sz w:val="21"/>
        </w:rPr>
        <w:t>：选举主席和</w:t>
      </w:r>
      <w:r w:rsidR="004C4AB4">
        <w:rPr>
          <w:rFonts w:ascii="SimHei" w:eastAsia="SimHei" w:hAnsi="SimHei" w:hint="eastAsia"/>
          <w:sz w:val="21"/>
        </w:rPr>
        <w:t>两名</w:t>
      </w:r>
      <w:r w:rsidR="005416B7" w:rsidRPr="00596B74">
        <w:rPr>
          <w:rFonts w:ascii="SimHei" w:eastAsia="SimHei" w:hAnsi="SimHei" w:hint="eastAsia"/>
          <w:sz w:val="21"/>
        </w:rPr>
        <w:t>副主席</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工作组一致同意选举</w:t>
      </w:r>
      <w:r w:rsidRPr="0018515F">
        <w:rPr>
          <w:rFonts w:ascii="SimSun"/>
          <w:sz w:val="21"/>
        </w:rPr>
        <w:t xml:space="preserve">Victor </w:t>
      </w:r>
      <w:proofErr w:type="spellStart"/>
      <w:r w:rsidRPr="0018515F">
        <w:rPr>
          <w:rFonts w:ascii="SimSun"/>
          <w:sz w:val="21"/>
        </w:rPr>
        <w:t>Portelli</w:t>
      </w:r>
      <w:proofErr w:type="spellEnd"/>
      <w:r w:rsidRPr="0018515F">
        <w:rPr>
          <w:rFonts w:ascii="SimSun" w:hint="eastAsia"/>
          <w:sz w:val="21"/>
        </w:rPr>
        <w:t>先生</w:t>
      </w:r>
      <w:r w:rsidRPr="0018515F">
        <w:rPr>
          <w:rFonts w:ascii="SimSun"/>
          <w:sz w:val="21"/>
        </w:rPr>
        <w:t>(</w:t>
      </w:r>
      <w:r w:rsidRPr="0018515F">
        <w:rPr>
          <w:rFonts w:ascii="SimSun" w:hint="eastAsia"/>
          <w:sz w:val="21"/>
        </w:rPr>
        <w:t>澳大利亚</w:t>
      </w:r>
      <w:r w:rsidRPr="0018515F">
        <w:rPr>
          <w:rFonts w:ascii="SimSun"/>
          <w:sz w:val="21"/>
        </w:rPr>
        <w:t>)</w:t>
      </w:r>
      <w:r w:rsidRPr="0018515F">
        <w:rPr>
          <w:rFonts w:ascii="SimSun" w:hint="eastAsia"/>
          <w:sz w:val="21"/>
        </w:rPr>
        <w:t>作为会议主席。无副主席人选提名。</w:t>
      </w:r>
    </w:p>
    <w:p w:rsidR="005416B7" w:rsidRPr="00D87905" w:rsidRDefault="00596B74" w:rsidP="00D87905">
      <w:pPr>
        <w:pStyle w:val="2"/>
        <w:spacing w:beforeLines="100" w:after="240" w:line="340" w:lineRule="atLeast"/>
        <w:jc w:val="both"/>
        <w:rPr>
          <w:rFonts w:ascii="SimHei" w:eastAsia="SimHei" w:hAnsi="SimHei"/>
          <w:sz w:val="21"/>
        </w:rPr>
      </w:pPr>
      <w:r>
        <w:rPr>
          <w:rFonts w:ascii="SimHei" w:eastAsia="SimHei" w:hAnsi="SimHei" w:hint="eastAsia"/>
          <w:sz w:val="21"/>
        </w:rPr>
        <w:t>议程第3项</w:t>
      </w:r>
      <w:r w:rsidR="005416B7" w:rsidRPr="00596B74">
        <w:rPr>
          <w:rFonts w:ascii="SimHei" w:eastAsia="SimHei" w:hAnsi="SimHei" w:hint="eastAsia"/>
          <w:sz w:val="21"/>
        </w:rPr>
        <w:t>：通过日程</w:t>
      </w:r>
    </w:p>
    <w:p w:rsidR="005416B7" w:rsidRPr="0018515F" w:rsidRDefault="005416B7" w:rsidP="0018515F">
      <w:pPr>
        <w:pStyle w:val="ONUME"/>
        <w:numPr>
          <w:ilvl w:val="0"/>
          <w:numId w:val="8"/>
        </w:numPr>
        <w:spacing w:after="120" w:line="340" w:lineRule="atLeast"/>
        <w:ind w:left="567"/>
        <w:jc w:val="both"/>
        <w:rPr>
          <w:rFonts w:ascii="SimSun"/>
          <w:sz w:val="21"/>
        </w:rPr>
      </w:pPr>
      <w:r w:rsidRPr="0018515F">
        <w:rPr>
          <w:rFonts w:ascii="SimSun" w:hint="eastAsia"/>
          <w:sz w:val="21"/>
        </w:rPr>
        <w:t>工作组通过了文件</w:t>
      </w:r>
      <w:r w:rsidRPr="0018515F">
        <w:rPr>
          <w:rFonts w:ascii="SimSun"/>
          <w:sz w:val="21"/>
        </w:rPr>
        <w:t>PCT/WG/6/1 Rev</w:t>
      </w:r>
      <w:r w:rsidR="0018515F">
        <w:rPr>
          <w:rFonts w:ascii="SimSun" w:hint="eastAsia"/>
          <w:sz w:val="21"/>
        </w:rPr>
        <w:t>.</w:t>
      </w:r>
      <w:r w:rsidRPr="0018515F">
        <w:rPr>
          <w:rFonts w:ascii="SimSun" w:hint="eastAsia"/>
          <w:sz w:val="21"/>
        </w:rPr>
        <w:t>中所提出的修订日程草案。</w:t>
      </w:r>
    </w:p>
    <w:p w:rsidR="005416B7" w:rsidRPr="00D87905" w:rsidRDefault="00596B74" w:rsidP="00D87905">
      <w:pPr>
        <w:pStyle w:val="2"/>
        <w:spacing w:beforeLines="100" w:after="240" w:line="340" w:lineRule="atLeast"/>
        <w:jc w:val="both"/>
        <w:rPr>
          <w:rFonts w:ascii="SimHei" w:eastAsia="SimHei" w:hAnsi="SimHei"/>
          <w:sz w:val="21"/>
        </w:rPr>
      </w:pPr>
      <w:r>
        <w:rPr>
          <w:rFonts w:ascii="SimHei" w:eastAsia="SimHei" w:hAnsi="SimHei" w:hint="eastAsia"/>
          <w:sz w:val="21"/>
        </w:rPr>
        <w:t>议程第4项</w:t>
      </w:r>
      <w:r w:rsidR="005416B7" w:rsidRPr="00596B74">
        <w:rPr>
          <w:rFonts w:ascii="SimHei" w:eastAsia="SimHei" w:hAnsi="SimHei" w:hint="eastAsia"/>
          <w:sz w:val="21"/>
        </w:rPr>
        <w:t>：</w:t>
      </w:r>
      <w:r w:rsidR="005416B7" w:rsidRPr="00596B74">
        <w:rPr>
          <w:rFonts w:ascii="SimHei" w:eastAsia="SimHei" w:hAnsi="SimHei"/>
          <w:sz w:val="21"/>
        </w:rPr>
        <w:t>PCT</w:t>
      </w:r>
      <w:r w:rsidR="005416B7" w:rsidRPr="00596B74">
        <w:rPr>
          <w:rFonts w:ascii="SimHei" w:eastAsia="SimHei" w:hAnsi="SimHei" w:hint="eastAsia"/>
          <w:sz w:val="21"/>
        </w:rPr>
        <w:t>统计数据</w:t>
      </w:r>
    </w:p>
    <w:p w:rsidR="005416B7" w:rsidRPr="0018515F" w:rsidRDefault="005416B7" w:rsidP="0018515F">
      <w:pPr>
        <w:pStyle w:val="ONUME"/>
        <w:numPr>
          <w:ilvl w:val="0"/>
          <w:numId w:val="8"/>
        </w:numPr>
        <w:spacing w:after="120" w:line="340" w:lineRule="atLeast"/>
        <w:ind w:left="567"/>
        <w:jc w:val="both"/>
        <w:rPr>
          <w:rFonts w:ascii="SimSun"/>
          <w:sz w:val="21"/>
        </w:rPr>
      </w:pPr>
      <w:r w:rsidRPr="0018515F">
        <w:rPr>
          <w:rFonts w:ascii="SimSun" w:hint="eastAsia"/>
          <w:sz w:val="21"/>
        </w:rPr>
        <w:t>工作组注意到，根据最新公布的《PCT</w:t>
      </w:r>
      <w:r w:rsidR="004F5539" w:rsidRPr="0018515F">
        <w:rPr>
          <w:rFonts w:ascii="SimSun" w:hint="eastAsia"/>
          <w:sz w:val="21"/>
        </w:rPr>
        <w:t>年报</w:t>
      </w:r>
      <w:r w:rsidRPr="0018515F">
        <w:rPr>
          <w:rFonts w:ascii="SimSun" w:hint="eastAsia"/>
          <w:sz w:val="21"/>
        </w:rPr>
        <w:t>2013》</w:t>
      </w:r>
      <w:r w:rsidRPr="0018515F">
        <w:rPr>
          <w:rFonts w:ascii="SimSun"/>
          <w:vertAlign w:val="superscript"/>
        </w:rPr>
        <w:footnoteReference w:id="2"/>
      </w:r>
      <w:r w:rsidRPr="0018515F">
        <w:rPr>
          <w:rFonts w:ascii="SimSun" w:hint="eastAsia"/>
          <w:sz w:val="21"/>
        </w:rPr>
        <w:t>，国际局就PCT统计数据进行了介绍。</w:t>
      </w:r>
    </w:p>
    <w:p w:rsidR="005416B7" w:rsidRPr="00D87905" w:rsidRDefault="00596B74" w:rsidP="00D87905">
      <w:pPr>
        <w:pStyle w:val="2"/>
        <w:spacing w:beforeLines="100" w:after="240" w:line="340" w:lineRule="atLeast"/>
        <w:jc w:val="both"/>
        <w:rPr>
          <w:rFonts w:ascii="SimHei" w:eastAsia="SimHei" w:hAnsi="SimHei"/>
          <w:sz w:val="21"/>
        </w:rPr>
      </w:pPr>
      <w:r>
        <w:rPr>
          <w:rFonts w:ascii="SimHei" w:eastAsia="SimHei" w:hAnsi="SimHei" w:hint="eastAsia"/>
          <w:sz w:val="21"/>
        </w:rPr>
        <w:t>议程第5项</w:t>
      </w:r>
      <w:r w:rsidR="005416B7" w:rsidRPr="00596B74">
        <w:rPr>
          <w:rFonts w:ascii="SimHei" w:eastAsia="SimHei" w:hAnsi="SimHei" w:hint="eastAsia"/>
          <w:sz w:val="21"/>
        </w:rPr>
        <w:t>：</w:t>
      </w:r>
      <w:r w:rsidR="005416B7" w:rsidRPr="00596B74">
        <w:rPr>
          <w:rFonts w:ascii="SimHei" w:eastAsia="SimHei" w:hAnsi="SimHei"/>
          <w:sz w:val="21"/>
        </w:rPr>
        <w:t>ePCT</w:t>
      </w:r>
    </w:p>
    <w:p w:rsidR="005416B7" w:rsidRPr="0018515F" w:rsidRDefault="005416B7" w:rsidP="0018515F">
      <w:pPr>
        <w:pStyle w:val="ONUME"/>
        <w:numPr>
          <w:ilvl w:val="0"/>
          <w:numId w:val="8"/>
        </w:numPr>
        <w:spacing w:after="120" w:line="340" w:lineRule="atLeast"/>
        <w:ind w:left="567"/>
        <w:jc w:val="both"/>
        <w:rPr>
          <w:rFonts w:ascii="SimSun"/>
          <w:sz w:val="21"/>
        </w:rPr>
      </w:pPr>
      <w:r w:rsidRPr="0018515F">
        <w:rPr>
          <w:rFonts w:ascii="SimSun" w:hint="eastAsia"/>
          <w:sz w:val="21"/>
        </w:rPr>
        <w:t>工作组注意到国际局就</w:t>
      </w:r>
      <w:proofErr w:type="spellStart"/>
      <w:r w:rsidRPr="0018515F">
        <w:rPr>
          <w:rFonts w:ascii="SimSun" w:hint="eastAsia"/>
          <w:sz w:val="21"/>
        </w:rPr>
        <w:t>ePCT</w:t>
      </w:r>
      <w:proofErr w:type="spellEnd"/>
      <w:r w:rsidRPr="0018515F">
        <w:rPr>
          <w:rFonts w:ascii="SimSun" w:hint="eastAsia"/>
          <w:sz w:val="21"/>
        </w:rPr>
        <w:t>系统</w:t>
      </w:r>
      <w:r w:rsidRPr="0018515F">
        <w:rPr>
          <w:rFonts w:ascii="SimSun"/>
          <w:vertAlign w:val="superscript"/>
        </w:rPr>
        <w:footnoteReference w:id="3"/>
      </w:r>
      <w:r w:rsidRPr="0018515F">
        <w:rPr>
          <w:rFonts w:ascii="SimSun" w:hint="eastAsia"/>
          <w:sz w:val="21"/>
        </w:rPr>
        <w:t>所作的介绍。</w:t>
      </w:r>
    </w:p>
    <w:p w:rsidR="005416B7" w:rsidRPr="00D87905" w:rsidRDefault="00596B74" w:rsidP="00D87905">
      <w:pPr>
        <w:pStyle w:val="2"/>
        <w:spacing w:beforeLines="100" w:after="240" w:line="340" w:lineRule="atLeast"/>
        <w:jc w:val="both"/>
        <w:rPr>
          <w:rFonts w:ascii="SimHei" w:eastAsia="SimHei" w:hAnsi="SimHei"/>
          <w:sz w:val="21"/>
        </w:rPr>
      </w:pPr>
      <w:r>
        <w:rPr>
          <w:rFonts w:ascii="SimHei" w:eastAsia="SimHei" w:hAnsi="SimHei" w:hint="eastAsia"/>
          <w:sz w:val="21"/>
        </w:rPr>
        <w:t>议程第6项</w:t>
      </w:r>
      <w:r w:rsidR="005416B7" w:rsidRPr="00596B74">
        <w:rPr>
          <w:rFonts w:ascii="SimHei" w:eastAsia="SimHei" w:hAnsi="SimHei" w:hint="eastAsia"/>
          <w:sz w:val="21"/>
        </w:rPr>
        <w:t>：PCT国际单位会议：第</w:t>
      </w:r>
      <w:r w:rsidR="004F5539" w:rsidRPr="00596B74">
        <w:rPr>
          <w:rFonts w:ascii="SimHei" w:eastAsia="SimHei" w:hAnsi="SimHei" w:hint="eastAsia"/>
          <w:sz w:val="21"/>
        </w:rPr>
        <w:t>20</w:t>
      </w:r>
      <w:r w:rsidR="0018515F">
        <w:rPr>
          <w:rFonts w:ascii="SimHei" w:eastAsia="SimHei" w:hAnsi="SimHei" w:hint="eastAsia"/>
          <w:sz w:val="21"/>
        </w:rPr>
        <w:t>届</w:t>
      </w:r>
      <w:r w:rsidR="005416B7" w:rsidRPr="00596B74">
        <w:rPr>
          <w:rFonts w:ascii="SimHei" w:eastAsia="SimHei" w:hAnsi="SimHei" w:hint="eastAsia"/>
          <w:sz w:val="21"/>
        </w:rPr>
        <w:t>会议报告</w:t>
      </w:r>
    </w:p>
    <w:p w:rsidR="005416B7" w:rsidRPr="0018515F" w:rsidRDefault="00851197" w:rsidP="0018515F">
      <w:pPr>
        <w:pStyle w:val="ONUME"/>
        <w:numPr>
          <w:ilvl w:val="0"/>
          <w:numId w:val="8"/>
        </w:numPr>
        <w:spacing w:after="120" w:line="340" w:lineRule="atLeast"/>
        <w:jc w:val="both"/>
        <w:rPr>
          <w:rFonts w:ascii="SimSun"/>
          <w:sz w:val="21"/>
        </w:rPr>
      </w:pPr>
      <w:r w:rsidRPr="0018515F">
        <w:rPr>
          <w:rFonts w:ascii="SimSun" w:hint="eastAsia"/>
          <w:sz w:val="21"/>
        </w:rPr>
        <w:t>讨论基于文件</w:t>
      </w:r>
      <w:r w:rsidR="005416B7" w:rsidRPr="0018515F">
        <w:rPr>
          <w:rFonts w:ascii="SimSun"/>
          <w:sz w:val="21"/>
        </w:rPr>
        <w:t>PCT/WG/6/3</w:t>
      </w:r>
      <w:r w:rsidR="005416B7" w:rsidRPr="0018515F">
        <w:rPr>
          <w:rFonts w:ascii="SimSun" w:hint="eastAsia"/>
          <w:sz w:val="21"/>
        </w:rPr>
        <w:t>。</w:t>
      </w:r>
    </w:p>
    <w:p w:rsidR="005416B7" w:rsidRPr="0018515F" w:rsidRDefault="004F5539" w:rsidP="0018515F">
      <w:pPr>
        <w:pStyle w:val="ONUME"/>
        <w:numPr>
          <w:ilvl w:val="0"/>
          <w:numId w:val="8"/>
        </w:numPr>
        <w:spacing w:after="120" w:line="340" w:lineRule="atLeast"/>
        <w:jc w:val="both"/>
        <w:rPr>
          <w:rFonts w:ascii="SimSun"/>
          <w:sz w:val="21"/>
        </w:rPr>
      </w:pPr>
      <w:r w:rsidRPr="0018515F">
        <w:rPr>
          <w:rFonts w:ascii="SimSun" w:hint="eastAsia"/>
          <w:sz w:val="21"/>
        </w:rPr>
        <w:t>有一个代表团指出</w:t>
      </w:r>
      <w:r w:rsidR="005416B7" w:rsidRPr="0018515F">
        <w:rPr>
          <w:rFonts w:ascii="SimSun" w:hint="eastAsia"/>
          <w:sz w:val="21"/>
        </w:rPr>
        <w:t>，国际单位会议的许多议程项目，包括质量相关的议程项目，都与WIPO所有成员国休戚相关，建议国际单位会议应在日内瓦举行，从而能让各成员国常驻日内瓦代表团参与到讨论中。</w:t>
      </w:r>
    </w:p>
    <w:p w:rsidR="005416B7" w:rsidRPr="0018515F" w:rsidRDefault="005416B7" w:rsidP="0018515F">
      <w:pPr>
        <w:pStyle w:val="ONUME"/>
        <w:numPr>
          <w:ilvl w:val="0"/>
          <w:numId w:val="8"/>
        </w:numPr>
        <w:spacing w:after="120" w:line="340" w:lineRule="atLeast"/>
        <w:ind w:left="567"/>
        <w:jc w:val="both"/>
        <w:rPr>
          <w:rFonts w:ascii="SimSun"/>
          <w:sz w:val="21"/>
        </w:rPr>
      </w:pPr>
      <w:r w:rsidRPr="0018515F">
        <w:rPr>
          <w:rFonts w:ascii="SimSun" w:hint="eastAsia"/>
          <w:sz w:val="21"/>
        </w:rPr>
        <w:t>根据文件</w:t>
      </w:r>
      <w:r w:rsidRPr="0018515F">
        <w:rPr>
          <w:rFonts w:ascii="SimSun"/>
          <w:sz w:val="21"/>
        </w:rPr>
        <w:t>PCT/MIA/20/14</w:t>
      </w:r>
      <w:r w:rsidRPr="0018515F">
        <w:rPr>
          <w:rFonts w:ascii="SimSun" w:hint="eastAsia"/>
          <w:sz w:val="21"/>
        </w:rPr>
        <w:t>所载的并转录于文件</w:t>
      </w:r>
      <w:r w:rsidRPr="0018515F">
        <w:rPr>
          <w:rFonts w:ascii="SimSun"/>
          <w:sz w:val="21"/>
        </w:rPr>
        <w:t>PCT/WG/6/3</w:t>
      </w:r>
      <w:r w:rsidRPr="0018515F">
        <w:rPr>
          <w:rFonts w:ascii="SimSun" w:hint="eastAsia"/>
          <w:sz w:val="21"/>
        </w:rPr>
        <w:t>的PCT国际单位会议第</w:t>
      </w:r>
      <w:r w:rsidR="004F5539" w:rsidRPr="0018515F">
        <w:rPr>
          <w:rFonts w:ascii="SimSun" w:hint="eastAsia"/>
          <w:sz w:val="21"/>
        </w:rPr>
        <w:t>20</w:t>
      </w:r>
      <w:r w:rsidR="0018515F">
        <w:rPr>
          <w:rFonts w:ascii="SimSun" w:hint="eastAsia"/>
          <w:sz w:val="21"/>
        </w:rPr>
        <w:t>届</w:t>
      </w:r>
      <w:r w:rsidRPr="0018515F">
        <w:rPr>
          <w:rFonts w:ascii="SimSun" w:hint="eastAsia"/>
          <w:sz w:val="21"/>
        </w:rPr>
        <w:t>会议</w:t>
      </w:r>
      <w:r w:rsidR="004F5539" w:rsidRPr="0018515F">
        <w:rPr>
          <w:rFonts w:ascii="SimSun" w:hint="eastAsia"/>
          <w:sz w:val="21"/>
        </w:rPr>
        <w:t>的</w:t>
      </w:r>
      <w:r w:rsidRPr="0018515F">
        <w:rPr>
          <w:rFonts w:ascii="SimSun" w:hint="eastAsia"/>
          <w:sz w:val="21"/>
        </w:rPr>
        <w:t>主席总结，工作组注意到关于PCT国际单位会议第</w:t>
      </w:r>
      <w:r w:rsidR="004F5539" w:rsidRPr="0018515F">
        <w:rPr>
          <w:rFonts w:ascii="SimSun" w:hint="eastAsia"/>
          <w:sz w:val="21"/>
        </w:rPr>
        <w:t>20</w:t>
      </w:r>
      <w:r w:rsidR="0018515F">
        <w:rPr>
          <w:rFonts w:ascii="SimSun" w:hint="eastAsia"/>
          <w:sz w:val="21"/>
        </w:rPr>
        <w:t>届</w:t>
      </w:r>
      <w:r w:rsidRPr="0018515F">
        <w:rPr>
          <w:rFonts w:ascii="SimSun" w:hint="eastAsia"/>
          <w:sz w:val="21"/>
        </w:rPr>
        <w:t>会议的报告。</w:t>
      </w:r>
    </w:p>
    <w:p w:rsidR="00CD67FE" w:rsidRDefault="00CD67FE">
      <w:pPr>
        <w:rPr>
          <w:rFonts w:ascii="SimHei" w:eastAsia="SimHei" w:hAnsi="SimHei"/>
          <w:bCs/>
          <w:iCs/>
          <w:caps/>
          <w:sz w:val="21"/>
          <w:szCs w:val="28"/>
        </w:rPr>
      </w:pPr>
      <w:r>
        <w:rPr>
          <w:rFonts w:ascii="SimHei" w:eastAsia="SimHei" w:hAnsi="SimHei"/>
          <w:sz w:val="21"/>
        </w:rPr>
        <w:br w:type="page"/>
      </w:r>
    </w:p>
    <w:p w:rsidR="005416B7" w:rsidRPr="00D87905" w:rsidRDefault="00596B74" w:rsidP="00D87905">
      <w:pPr>
        <w:pStyle w:val="2"/>
        <w:spacing w:beforeLines="100" w:after="240" w:line="340" w:lineRule="atLeast"/>
        <w:jc w:val="both"/>
        <w:rPr>
          <w:rFonts w:ascii="SimHei" w:eastAsia="SimHei" w:hAnsi="SimHei"/>
          <w:sz w:val="21"/>
        </w:rPr>
      </w:pPr>
      <w:r>
        <w:rPr>
          <w:rFonts w:ascii="SimHei" w:eastAsia="SimHei" w:hAnsi="SimHei" w:hint="eastAsia"/>
          <w:sz w:val="21"/>
        </w:rPr>
        <w:lastRenderedPageBreak/>
        <w:t>议程第7项</w:t>
      </w:r>
      <w:r w:rsidR="005416B7" w:rsidRPr="00596B74">
        <w:rPr>
          <w:rFonts w:ascii="SimHei" w:eastAsia="SimHei" w:hAnsi="SimHei" w:hint="eastAsia"/>
          <w:sz w:val="21"/>
        </w:rPr>
        <w:t>：</w:t>
      </w:r>
      <w:r w:rsidR="005416B7" w:rsidRPr="00596B74">
        <w:rPr>
          <w:rFonts w:ascii="SimHei" w:eastAsia="SimHei" w:hAnsi="SimHei"/>
          <w:sz w:val="21"/>
        </w:rPr>
        <w:t>PCT</w:t>
      </w:r>
      <w:r w:rsidR="004C4AB4" w:rsidRPr="00596B74">
        <w:rPr>
          <w:rFonts w:ascii="SimHei" w:eastAsia="SimHei" w:hAnsi="SimHei" w:hint="eastAsia"/>
          <w:sz w:val="21"/>
        </w:rPr>
        <w:t>改善</w:t>
      </w:r>
    </w:p>
    <w:p w:rsidR="005416B7" w:rsidRPr="0018515F" w:rsidRDefault="00851197" w:rsidP="0018515F">
      <w:pPr>
        <w:pStyle w:val="ONUME"/>
        <w:numPr>
          <w:ilvl w:val="0"/>
          <w:numId w:val="8"/>
        </w:numPr>
        <w:spacing w:after="120" w:line="340" w:lineRule="atLeast"/>
        <w:jc w:val="both"/>
        <w:rPr>
          <w:rFonts w:ascii="SimSun"/>
          <w:sz w:val="21"/>
        </w:rPr>
      </w:pPr>
      <w:r w:rsidRPr="0018515F">
        <w:rPr>
          <w:rFonts w:ascii="SimSun" w:hint="eastAsia"/>
          <w:sz w:val="21"/>
        </w:rPr>
        <w:t>讨论基于文件</w:t>
      </w:r>
      <w:r w:rsidR="005416B7" w:rsidRPr="0018515F">
        <w:rPr>
          <w:rFonts w:ascii="SimSun"/>
          <w:sz w:val="21"/>
        </w:rPr>
        <w:t>PCT/WG/6/14</w:t>
      </w:r>
      <w:r w:rsidR="0018515F">
        <w:rPr>
          <w:rFonts w:ascii="SimSun" w:hint="eastAsia"/>
          <w:sz w:val="21"/>
        </w:rPr>
        <w:t xml:space="preserve"> </w:t>
      </w:r>
      <w:r w:rsidR="005416B7" w:rsidRPr="0018515F">
        <w:rPr>
          <w:rFonts w:ascii="SimSun"/>
          <w:sz w:val="21"/>
        </w:rPr>
        <w:t>Rev</w:t>
      </w:r>
      <w:r w:rsidR="0018515F">
        <w:rPr>
          <w:rFonts w:ascii="SimSun" w:hint="eastAsia"/>
          <w:sz w:val="21"/>
        </w:rPr>
        <w:t>.</w:t>
      </w:r>
      <w:r w:rsidR="005416B7" w:rsidRPr="0018515F">
        <w:rPr>
          <w:rFonts w:ascii="SimSun" w:hint="eastAsia"/>
          <w:sz w:val="21"/>
        </w:rPr>
        <w:t>。</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各代表团祝贺日本代表团提</w:t>
      </w:r>
      <w:r w:rsidR="00955D40" w:rsidRPr="0018515F">
        <w:rPr>
          <w:rFonts w:ascii="SimSun" w:hint="eastAsia"/>
          <w:sz w:val="21"/>
        </w:rPr>
        <w:t>出</w:t>
      </w:r>
      <w:r w:rsidRPr="0018515F">
        <w:rPr>
          <w:rFonts w:ascii="SimSun" w:hint="eastAsia"/>
          <w:sz w:val="21"/>
        </w:rPr>
        <w:t>的有关PCT</w:t>
      </w:r>
      <w:r w:rsidR="00955D40" w:rsidRPr="0018515F">
        <w:rPr>
          <w:rFonts w:ascii="SimSun" w:hint="eastAsia"/>
          <w:sz w:val="21"/>
        </w:rPr>
        <w:t>未来发展的富有深意的文件</w:t>
      </w:r>
      <w:r w:rsidRPr="0018515F">
        <w:rPr>
          <w:rFonts w:ascii="SimSun" w:hint="eastAsia"/>
          <w:sz w:val="21"/>
        </w:rPr>
        <w:t>。该文件中指出的质量方法和工作共享与改进PCT相一致，广泛而言，也与尚待讨论的其他提案和一些国家局已经采用的质量原则相符。但是，对这些问题的阐释较为泛泛，在某种程度上，关于实际应完成的工作或应进行的调整，需要更加具体或具有针对性。</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一些代表团提出担心，认为与国家和国际阶段与全球案卷之间关系相关的部分</w:t>
      </w:r>
      <w:r w:rsidR="00F74BBA" w:rsidRPr="0018515F">
        <w:rPr>
          <w:rFonts w:ascii="SimSun" w:hint="eastAsia"/>
          <w:sz w:val="21"/>
        </w:rPr>
        <w:t>可能导致实体协调，或者将会对国家局为满足其国家需求而对使用其他局报告的最合适的程序和使用范围</w:t>
      </w:r>
      <w:proofErr w:type="gramStart"/>
      <w:r w:rsidR="00F74BBA" w:rsidRPr="0018515F">
        <w:rPr>
          <w:rFonts w:ascii="SimSun" w:hint="eastAsia"/>
          <w:sz w:val="21"/>
        </w:rPr>
        <w:t>作出</w:t>
      </w:r>
      <w:proofErr w:type="gramEnd"/>
      <w:r w:rsidR="00F74BBA" w:rsidRPr="0018515F">
        <w:rPr>
          <w:rFonts w:ascii="SimSun" w:hint="eastAsia"/>
          <w:sz w:val="21"/>
        </w:rPr>
        <w:t>决定产生侵蚀</w:t>
      </w:r>
      <w:r w:rsidRPr="0018515F">
        <w:rPr>
          <w:rFonts w:ascii="SimSun" w:hint="eastAsia"/>
          <w:sz w:val="21"/>
        </w:rPr>
        <w:t>。但是，其他一些代表团则与日本代表团的观点一样，认为这些部分会促进有效的做法而不是强行提出要求。还有一些担心，则是认为任何有关一局向另一局提供反馈意见的规定须加以审慎对待，以确保这类制度的自愿性质和适当使用。</w:t>
      </w:r>
    </w:p>
    <w:p w:rsidR="005416B7" w:rsidRPr="0018515F" w:rsidRDefault="005416B7" w:rsidP="0018515F">
      <w:pPr>
        <w:pStyle w:val="ONUME"/>
        <w:numPr>
          <w:ilvl w:val="0"/>
          <w:numId w:val="8"/>
        </w:numPr>
        <w:spacing w:after="120" w:line="340" w:lineRule="atLeast"/>
        <w:ind w:left="567"/>
        <w:jc w:val="both"/>
        <w:rPr>
          <w:rFonts w:ascii="SimSun"/>
          <w:sz w:val="21"/>
        </w:rPr>
      </w:pPr>
      <w:r w:rsidRPr="0018515F">
        <w:rPr>
          <w:rFonts w:ascii="SimSun" w:hint="eastAsia"/>
          <w:sz w:val="21"/>
        </w:rPr>
        <w:t>工作组注意到文件</w:t>
      </w:r>
      <w:r w:rsidRPr="0018515F">
        <w:rPr>
          <w:rFonts w:ascii="SimSun"/>
          <w:sz w:val="21"/>
        </w:rPr>
        <w:t>PCT/WG/6/14 Rev.</w:t>
      </w:r>
      <w:r w:rsidRPr="0018515F">
        <w:rPr>
          <w:rFonts w:ascii="SimSun" w:hint="eastAsia"/>
          <w:sz w:val="21"/>
        </w:rPr>
        <w:t>中所提出的提案，并请日本代表团对各代表团所发表的意见加以考虑，与利害各方进一步讨论这些问题，在可能的情况下将其与其他代表团所提出的类似提案合并，以便向工作组下</w:t>
      </w:r>
      <w:r w:rsidR="0018515F">
        <w:rPr>
          <w:rFonts w:ascii="SimSun" w:hint="eastAsia"/>
          <w:sz w:val="21"/>
        </w:rPr>
        <w:t>届</w:t>
      </w:r>
      <w:r w:rsidRPr="0018515F">
        <w:rPr>
          <w:rFonts w:ascii="SimSun" w:hint="eastAsia"/>
          <w:sz w:val="21"/>
        </w:rPr>
        <w:t>会议提交更为具体的提案。</w:t>
      </w:r>
    </w:p>
    <w:p w:rsidR="005416B7" w:rsidRPr="00D87905" w:rsidRDefault="00596B74" w:rsidP="00D87905">
      <w:pPr>
        <w:pStyle w:val="2"/>
        <w:spacing w:beforeLines="100" w:after="240" w:line="340" w:lineRule="atLeast"/>
        <w:jc w:val="both"/>
        <w:rPr>
          <w:rFonts w:ascii="SimHei" w:eastAsia="SimHei" w:hAnsi="SimHei"/>
          <w:sz w:val="21"/>
        </w:rPr>
      </w:pPr>
      <w:r>
        <w:rPr>
          <w:rFonts w:ascii="SimHei" w:eastAsia="SimHei" w:hAnsi="SimHei" w:hint="eastAsia"/>
          <w:sz w:val="21"/>
        </w:rPr>
        <w:t>议程第8项</w:t>
      </w:r>
      <w:r w:rsidR="005416B7" w:rsidRPr="00596B74">
        <w:rPr>
          <w:rFonts w:ascii="SimHei" w:eastAsia="SimHei" w:hAnsi="SimHei" w:hint="eastAsia"/>
          <w:sz w:val="21"/>
        </w:rPr>
        <w:t>：讨论扩大的</w:t>
      </w:r>
      <w:r w:rsidR="005416B7" w:rsidRPr="00596B74">
        <w:rPr>
          <w:rFonts w:ascii="SimHei" w:eastAsia="SimHei" w:hAnsi="SimHei"/>
          <w:sz w:val="21"/>
        </w:rPr>
        <w:t>PCT 20/20</w:t>
      </w:r>
      <w:r w:rsidR="005416B7" w:rsidRPr="00596B74">
        <w:rPr>
          <w:rFonts w:ascii="SimHei" w:eastAsia="SimHei" w:hAnsi="SimHei" w:hint="eastAsia"/>
          <w:sz w:val="21"/>
        </w:rPr>
        <w:t>提案</w:t>
      </w:r>
    </w:p>
    <w:p w:rsidR="005416B7" w:rsidRPr="0018515F" w:rsidRDefault="00851197" w:rsidP="0018515F">
      <w:pPr>
        <w:pStyle w:val="ONUME"/>
        <w:numPr>
          <w:ilvl w:val="0"/>
          <w:numId w:val="8"/>
        </w:numPr>
        <w:spacing w:after="120" w:line="340" w:lineRule="atLeast"/>
        <w:jc w:val="both"/>
        <w:rPr>
          <w:rFonts w:ascii="SimSun"/>
          <w:sz w:val="21"/>
        </w:rPr>
      </w:pPr>
      <w:r w:rsidRPr="0018515F">
        <w:rPr>
          <w:rFonts w:ascii="SimSun" w:hint="eastAsia"/>
          <w:sz w:val="21"/>
        </w:rPr>
        <w:t>讨论基于文件</w:t>
      </w:r>
      <w:r w:rsidR="005416B7" w:rsidRPr="0018515F">
        <w:rPr>
          <w:rFonts w:ascii="SimSun"/>
          <w:sz w:val="21"/>
        </w:rPr>
        <w:t>PCT/WG/6/15</w:t>
      </w:r>
      <w:r w:rsidR="005416B7" w:rsidRPr="0018515F">
        <w:rPr>
          <w:rFonts w:ascii="SimSun" w:hint="eastAsia"/>
          <w:sz w:val="21"/>
        </w:rPr>
        <w:t>。</w:t>
      </w:r>
    </w:p>
    <w:p w:rsidR="005416B7" w:rsidRPr="0018515F" w:rsidRDefault="0096541A" w:rsidP="0018515F">
      <w:pPr>
        <w:pStyle w:val="ONUME"/>
        <w:numPr>
          <w:ilvl w:val="0"/>
          <w:numId w:val="8"/>
        </w:numPr>
        <w:spacing w:after="120" w:line="340" w:lineRule="atLeast"/>
        <w:jc w:val="both"/>
        <w:rPr>
          <w:rFonts w:ascii="SimSun"/>
          <w:sz w:val="21"/>
        </w:rPr>
      </w:pPr>
      <w:r w:rsidRPr="0018515F">
        <w:rPr>
          <w:rFonts w:ascii="SimSun" w:hint="eastAsia"/>
          <w:sz w:val="21"/>
        </w:rPr>
        <w:t>许多意见是</w:t>
      </w:r>
      <w:r w:rsidR="005416B7" w:rsidRPr="0018515F">
        <w:rPr>
          <w:rFonts w:ascii="SimSun" w:hint="eastAsia"/>
          <w:sz w:val="21"/>
        </w:rPr>
        <w:t>针对文件</w:t>
      </w:r>
      <w:r w:rsidR="005416B7" w:rsidRPr="0018515F">
        <w:rPr>
          <w:rFonts w:ascii="SimSun"/>
          <w:sz w:val="21"/>
        </w:rPr>
        <w:t>PCT/WG/6/15</w:t>
      </w:r>
      <w:r w:rsidR="005416B7" w:rsidRPr="0018515F">
        <w:rPr>
          <w:rFonts w:ascii="SimSun" w:hint="eastAsia"/>
          <w:sz w:val="21"/>
        </w:rPr>
        <w:t>中所载的</w:t>
      </w:r>
      <w:r w:rsidRPr="0018515F">
        <w:rPr>
          <w:rFonts w:ascii="SimSun" w:hint="eastAsia"/>
          <w:sz w:val="21"/>
        </w:rPr>
        <w:t>、除了作为</w:t>
      </w:r>
      <w:r w:rsidR="005416B7" w:rsidRPr="0018515F">
        <w:rPr>
          <w:rFonts w:ascii="SimSun" w:hint="eastAsia"/>
          <w:sz w:val="21"/>
        </w:rPr>
        <w:t>单独提案</w:t>
      </w:r>
      <w:r w:rsidRPr="0018515F">
        <w:rPr>
          <w:rFonts w:ascii="SimSun" w:hint="eastAsia"/>
          <w:sz w:val="21"/>
        </w:rPr>
        <w:t>提交给本</w:t>
      </w:r>
      <w:r w:rsidR="0018515F">
        <w:rPr>
          <w:rFonts w:ascii="SimSun" w:hint="eastAsia"/>
          <w:sz w:val="21"/>
        </w:rPr>
        <w:t>届</w:t>
      </w:r>
      <w:r w:rsidRPr="0018515F">
        <w:rPr>
          <w:rFonts w:ascii="SimSun" w:hint="eastAsia"/>
          <w:sz w:val="21"/>
        </w:rPr>
        <w:t>会议的提议之外的建议。</w:t>
      </w:r>
      <w:r w:rsidR="005416B7" w:rsidRPr="0018515F">
        <w:rPr>
          <w:rFonts w:ascii="SimSun" w:hint="eastAsia"/>
          <w:sz w:val="21"/>
        </w:rPr>
        <w:t>一些代表团要求就文件第10段至12段提到的加以限制的第一章的提案进一步加以澄清，因为其注意到该问题与</w:t>
      </w:r>
      <w:proofErr w:type="gramStart"/>
      <w:r w:rsidR="00596B74" w:rsidRPr="0018515F">
        <w:rPr>
          <w:rFonts w:ascii="SimSun" w:hint="eastAsia"/>
          <w:sz w:val="21"/>
        </w:rPr>
        <w:t>议程第</w:t>
      </w:r>
      <w:proofErr w:type="gramEnd"/>
      <w:r w:rsidR="00596B74" w:rsidRPr="0018515F">
        <w:rPr>
          <w:rFonts w:ascii="SimSun" w:hint="eastAsia"/>
          <w:sz w:val="21"/>
        </w:rPr>
        <w:t>项</w:t>
      </w:r>
      <w:r w:rsidR="005416B7" w:rsidRPr="0018515F">
        <w:rPr>
          <w:rFonts w:ascii="SimSun" w:hint="eastAsia"/>
          <w:sz w:val="21"/>
        </w:rPr>
        <w:t>16项“</w:t>
      </w:r>
      <w:r w:rsidRPr="0018515F">
        <w:rPr>
          <w:rFonts w:ascii="SimSun" w:hint="eastAsia"/>
          <w:sz w:val="21"/>
        </w:rPr>
        <w:t>澄清有关援引加入遗漏部分程序</w:t>
      </w:r>
      <w:r w:rsidR="005416B7" w:rsidRPr="0018515F">
        <w:rPr>
          <w:rFonts w:ascii="SimSun" w:hint="eastAsia"/>
          <w:sz w:val="21"/>
        </w:rPr>
        <w:t>”相关。</w:t>
      </w:r>
    </w:p>
    <w:p w:rsidR="005416B7" w:rsidRPr="0018515F" w:rsidRDefault="00F43550" w:rsidP="0018515F">
      <w:pPr>
        <w:pStyle w:val="ONUME"/>
        <w:numPr>
          <w:ilvl w:val="0"/>
          <w:numId w:val="8"/>
        </w:numPr>
        <w:spacing w:after="120" w:line="340" w:lineRule="atLeast"/>
        <w:jc w:val="both"/>
        <w:rPr>
          <w:rFonts w:ascii="SimSun"/>
          <w:sz w:val="21"/>
        </w:rPr>
      </w:pPr>
      <w:r w:rsidRPr="0018515F">
        <w:rPr>
          <w:rFonts w:ascii="SimSun" w:hint="eastAsia"/>
          <w:sz w:val="21"/>
        </w:rPr>
        <w:t>对于</w:t>
      </w:r>
      <w:r w:rsidR="005416B7" w:rsidRPr="0018515F">
        <w:rPr>
          <w:rFonts w:ascii="SimSun" w:hint="eastAsia"/>
          <w:sz w:val="21"/>
        </w:rPr>
        <w:t>文件第16段至18段所提到的，</w:t>
      </w:r>
      <w:r w:rsidRPr="0018515F">
        <w:rPr>
          <w:rFonts w:ascii="SimSun" w:hint="eastAsia"/>
          <w:sz w:val="21"/>
        </w:rPr>
        <w:t>针对具有正面</w:t>
      </w:r>
      <w:proofErr w:type="gramStart"/>
      <w:r w:rsidRPr="0018515F">
        <w:rPr>
          <w:rFonts w:ascii="SimSun" w:hint="eastAsia"/>
          <w:sz w:val="21"/>
        </w:rPr>
        <w:t>可专利</w:t>
      </w:r>
      <w:proofErr w:type="gramEnd"/>
      <w:r w:rsidRPr="0018515F">
        <w:rPr>
          <w:rFonts w:ascii="SimSun" w:hint="eastAsia"/>
          <w:sz w:val="21"/>
        </w:rPr>
        <w:t>性国际初步报告的进入国家阶段的国际申请费用减免标准化的建议</w:t>
      </w:r>
      <w:r w:rsidR="005416B7" w:rsidRPr="0018515F">
        <w:rPr>
          <w:rFonts w:ascii="SimSun" w:hint="eastAsia"/>
          <w:sz w:val="21"/>
        </w:rPr>
        <w:t>，一个代表团表示出担心，因为</w:t>
      </w:r>
      <w:r w:rsidRPr="0018515F">
        <w:rPr>
          <w:rFonts w:ascii="SimSun" w:hint="eastAsia"/>
          <w:sz w:val="21"/>
        </w:rPr>
        <w:t>根据其所适用的国家法</w:t>
      </w:r>
      <w:r w:rsidR="005416B7" w:rsidRPr="0018515F">
        <w:rPr>
          <w:rFonts w:ascii="SimSun" w:hint="eastAsia"/>
          <w:sz w:val="21"/>
        </w:rPr>
        <w:t>，如果某些申请人已经能够在国家阶段得到实质性费用减免的情况再得到额外的费用减免，这将会是不适当的做法。</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还提出了一些担忧，认为文件第30段所提到的将专利审查高速路(PPH)正式纳入PCT中的提案会超出PCT的目标；还建议，由于文件</w:t>
      </w:r>
      <w:r w:rsidRPr="0018515F">
        <w:rPr>
          <w:rFonts w:ascii="SimSun"/>
          <w:sz w:val="21"/>
        </w:rPr>
        <w:t>PCT/WG/6/15</w:t>
      </w:r>
      <w:r w:rsidRPr="0018515F">
        <w:rPr>
          <w:rFonts w:ascii="SimSun" w:hint="eastAsia"/>
          <w:sz w:val="21"/>
        </w:rPr>
        <w:t>(扩大的PCT 20/20提案)和</w:t>
      </w:r>
      <w:r w:rsidRPr="0018515F">
        <w:rPr>
          <w:rFonts w:ascii="SimSun"/>
          <w:sz w:val="21"/>
        </w:rPr>
        <w:t>PCT/WG/6/14</w:t>
      </w:r>
      <w:r w:rsidR="004C4AB4">
        <w:rPr>
          <w:rFonts w:ascii="SimSun"/>
          <w:sz w:val="21"/>
        </w:rPr>
        <w:t>(PCT</w:t>
      </w:r>
      <w:r w:rsidR="004C4AB4">
        <w:rPr>
          <w:rFonts w:ascii="SimSun" w:hint="eastAsia"/>
          <w:sz w:val="21"/>
        </w:rPr>
        <w:t>改善</w:t>
      </w:r>
      <w:r w:rsidRPr="0018515F">
        <w:rPr>
          <w:rFonts w:ascii="SimSun"/>
          <w:sz w:val="21"/>
        </w:rPr>
        <w:t>)</w:t>
      </w:r>
      <w:r w:rsidRPr="0018515F">
        <w:rPr>
          <w:rFonts w:ascii="SimSun" w:hint="eastAsia"/>
          <w:sz w:val="21"/>
        </w:rPr>
        <w:t>中所载的很多提案有着类似的性质，如果这些提案能够</w:t>
      </w:r>
      <w:r w:rsidR="00C765B5" w:rsidRPr="0018515F">
        <w:rPr>
          <w:rFonts w:ascii="SimSun" w:hint="eastAsia"/>
          <w:sz w:val="21"/>
        </w:rPr>
        <w:t>统一起来</w:t>
      </w:r>
      <w:r w:rsidRPr="0018515F">
        <w:rPr>
          <w:rFonts w:ascii="SimSun" w:hint="eastAsia"/>
          <w:sz w:val="21"/>
        </w:rPr>
        <w:t>提交，那么工作组对这些提案的讨论将会得到极大的促进。</w:t>
      </w:r>
    </w:p>
    <w:p w:rsidR="005416B7" w:rsidRPr="0018515F" w:rsidRDefault="00C765B5" w:rsidP="0018515F">
      <w:pPr>
        <w:pStyle w:val="ONUME"/>
        <w:numPr>
          <w:ilvl w:val="0"/>
          <w:numId w:val="8"/>
        </w:numPr>
        <w:spacing w:after="120" w:line="340" w:lineRule="atLeast"/>
        <w:jc w:val="both"/>
        <w:rPr>
          <w:rFonts w:ascii="SimSun"/>
          <w:sz w:val="21"/>
        </w:rPr>
      </w:pPr>
      <w:r w:rsidRPr="0018515F">
        <w:rPr>
          <w:rFonts w:ascii="SimSun" w:hint="eastAsia"/>
          <w:sz w:val="21"/>
        </w:rPr>
        <w:t>一个代表团建议落实文件第22段的建议，即要求作为国际检索或初审单位的各局，在国际申请以其作为指定局或</w:t>
      </w:r>
      <w:proofErr w:type="gramStart"/>
      <w:r w:rsidRPr="0018515F">
        <w:rPr>
          <w:rFonts w:ascii="SimSun" w:hint="eastAsia"/>
          <w:sz w:val="21"/>
        </w:rPr>
        <w:t>选定局进入</w:t>
      </w:r>
      <w:proofErr w:type="gramEnd"/>
      <w:r w:rsidRPr="0018515F">
        <w:rPr>
          <w:rFonts w:ascii="SimSun" w:hint="eastAsia"/>
          <w:sz w:val="21"/>
        </w:rPr>
        <w:t>国家阶段时，充分承认自己的工作。</w:t>
      </w:r>
    </w:p>
    <w:p w:rsidR="005416B7" w:rsidRPr="0018515F" w:rsidRDefault="005416B7" w:rsidP="0018515F">
      <w:pPr>
        <w:pStyle w:val="ONUME"/>
        <w:numPr>
          <w:ilvl w:val="0"/>
          <w:numId w:val="8"/>
        </w:numPr>
        <w:spacing w:after="120" w:line="340" w:lineRule="atLeast"/>
        <w:ind w:left="567"/>
        <w:jc w:val="both"/>
        <w:rPr>
          <w:rFonts w:ascii="SimSun"/>
          <w:sz w:val="21"/>
        </w:rPr>
      </w:pPr>
      <w:r w:rsidRPr="0018515F">
        <w:rPr>
          <w:rFonts w:ascii="SimSun" w:hint="eastAsia"/>
          <w:sz w:val="21"/>
        </w:rPr>
        <w:t>工作组注意到文件</w:t>
      </w:r>
      <w:r w:rsidRPr="0018515F">
        <w:rPr>
          <w:rFonts w:ascii="SimSun"/>
          <w:sz w:val="21"/>
        </w:rPr>
        <w:t>PCT/WG/6/15</w:t>
      </w:r>
      <w:r w:rsidRPr="0018515F">
        <w:rPr>
          <w:rFonts w:ascii="SimSun" w:hint="eastAsia"/>
          <w:sz w:val="21"/>
        </w:rPr>
        <w:t>的内容。各代表团关于具体提案的进一步评论意见被纳入在其他议程项目下。</w:t>
      </w:r>
    </w:p>
    <w:p w:rsidR="005416B7" w:rsidRPr="00D87905" w:rsidRDefault="00596B74" w:rsidP="00D87905">
      <w:pPr>
        <w:pStyle w:val="2"/>
        <w:spacing w:beforeLines="100" w:after="240" w:line="340" w:lineRule="atLeast"/>
        <w:jc w:val="both"/>
        <w:rPr>
          <w:rFonts w:ascii="SimHei" w:eastAsia="SimHei" w:hAnsi="SimHei"/>
          <w:sz w:val="21"/>
        </w:rPr>
      </w:pPr>
      <w:r>
        <w:rPr>
          <w:rFonts w:ascii="SimHei" w:eastAsia="SimHei" w:hAnsi="SimHei" w:hint="eastAsia"/>
          <w:sz w:val="21"/>
        </w:rPr>
        <w:t>议程第9项</w:t>
      </w:r>
      <w:r w:rsidR="005416B7" w:rsidRPr="00596B74">
        <w:rPr>
          <w:rFonts w:ascii="SimHei" w:eastAsia="SimHei" w:hAnsi="SimHei" w:hint="eastAsia"/>
          <w:sz w:val="21"/>
        </w:rPr>
        <w:t>：</w:t>
      </w:r>
      <w:r w:rsidR="00C765B5" w:rsidRPr="00596B74">
        <w:rPr>
          <w:rFonts w:ascii="SimHei" w:eastAsia="SimHei" w:hAnsi="SimHei" w:hint="eastAsia"/>
          <w:sz w:val="21"/>
        </w:rPr>
        <w:t>在</w:t>
      </w:r>
      <w:r w:rsidR="005416B7" w:rsidRPr="00596B74">
        <w:rPr>
          <w:rFonts w:ascii="SimHei" w:eastAsia="SimHei" w:hAnsi="SimHei" w:hint="eastAsia"/>
          <w:sz w:val="21"/>
        </w:rPr>
        <w:t>国家阶段</w:t>
      </w:r>
      <w:r w:rsidR="00C765B5" w:rsidRPr="00596B74">
        <w:rPr>
          <w:rFonts w:ascii="SimHei" w:eastAsia="SimHei" w:hAnsi="SimHei" w:hint="eastAsia"/>
          <w:sz w:val="21"/>
        </w:rPr>
        <w:t>强制要求答复</w:t>
      </w:r>
      <w:r w:rsidR="005416B7" w:rsidRPr="00596B74">
        <w:rPr>
          <w:rFonts w:ascii="SimHei" w:eastAsia="SimHei" w:hAnsi="SimHei" w:hint="eastAsia"/>
          <w:sz w:val="21"/>
        </w:rPr>
        <w:t>负面意见</w:t>
      </w:r>
    </w:p>
    <w:p w:rsidR="005416B7" w:rsidRPr="0018515F" w:rsidRDefault="00851197" w:rsidP="0018515F">
      <w:pPr>
        <w:pStyle w:val="ONUME"/>
        <w:numPr>
          <w:ilvl w:val="0"/>
          <w:numId w:val="8"/>
        </w:numPr>
        <w:spacing w:after="120" w:line="340" w:lineRule="atLeast"/>
        <w:jc w:val="both"/>
        <w:rPr>
          <w:rFonts w:ascii="SimSun"/>
          <w:sz w:val="21"/>
        </w:rPr>
      </w:pPr>
      <w:r w:rsidRPr="0018515F">
        <w:rPr>
          <w:rFonts w:ascii="SimSun" w:hint="eastAsia"/>
          <w:sz w:val="21"/>
        </w:rPr>
        <w:t>讨论基于文件</w:t>
      </w:r>
      <w:r w:rsidR="005416B7" w:rsidRPr="0018515F">
        <w:rPr>
          <w:rFonts w:ascii="SimSun"/>
          <w:sz w:val="21"/>
        </w:rPr>
        <w:t>PCT/WG/6/16</w:t>
      </w:r>
      <w:r w:rsidR="005416B7" w:rsidRPr="0018515F">
        <w:rPr>
          <w:rFonts w:ascii="SimSun" w:hint="eastAsia"/>
          <w:sz w:val="21"/>
        </w:rPr>
        <w:t>。</w:t>
      </w:r>
    </w:p>
    <w:p w:rsidR="005416B7" w:rsidRPr="0018515F" w:rsidRDefault="00975866" w:rsidP="0018515F">
      <w:pPr>
        <w:pStyle w:val="ONUME"/>
        <w:numPr>
          <w:ilvl w:val="0"/>
          <w:numId w:val="8"/>
        </w:numPr>
        <w:spacing w:after="120" w:line="340" w:lineRule="atLeast"/>
        <w:jc w:val="both"/>
        <w:rPr>
          <w:rFonts w:ascii="SimSun"/>
          <w:sz w:val="21"/>
        </w:rPr>
      </w:pPr>
      <w:r w:rsidRPr="0018515F">
        <w:rPr>
          <w:rFonts w:ascii="SimSun" w:hint="eastAsia"/>
          <w:sz w:val="21"/>
        </w:rPr>
        <w:lastRenderedPageBreak/>
        <w:t>就此问题发表意见的所有代表团都对该提案背后的思想和理念表示支持或原则支持</w:t>
      </w:r>
      <w:r w:rsidR="005416B7" w:rsidRPr="0018515F">
        <w:rPr>
          <w:rFonts w:ascii="SimSun" w:hint="eastAsia"/>
          <w:sz w:val="21"/>
        </w:rPr>
        <w:t>。一些代表团在总体支持的情况下，同时还建议，对负面意见的答复不应是强制性的，而应留待国家局来决定。</w:t>
      </w:r>
      <w:r w:rsidRPr="0018515F">
        <w:rPr>
          <w:rFonts w:ascii="SimSun" w:hint="eastAsia"/>
          <w:sz w:val="21"/>
        </w:rPr>
        <w:t>关于该提案所涉及的范围</w:t>
      </w:r>
      <w:r w:rsidR="005416B7" w:rsidRPr="0018515F">
        <w:rPr>
          <w:rFonts w:ascii="SimSun" w:hint="eastAsia"/>
          <w:sz w:val="21"/>
        </w:rPr>
        <w:t>，特别是</w:t>
      </w:r>
      <w:r w:rsidRPr="0018515F">
        <w:rPr>
          <w:rFonts w:ascii="SimSun" w:hint="eastAsia"/>
          <w:sz w:val="21"/>
        </w:rPr>
        <w:t>在</w:t>
      </w:r>
      <w:proofErr w:type="gramStart"/>
      <w:r w:rsidR="005416B7" w:rsidRPr="0018515F">
        <w:rPr>
          <w:rFonts w:ascii="SimSun" w:hint="eastAsia"/>
          <w:sz w:val="21"/>
        </w:rPr>
        <w:t>可专利</w:t>
      </w:r>
      <w:proofErr w:type="gramEnd"/>
      <w:r w:rsidR="005416B7" w:rsidRPr="0018515F">
        <w:rPr>
          <w:rFonts w:ascii="SimSun" w:hint="eastAsia"/>
          <w:sz w:val="21"/>
        </w:rPr>
        <w:t>性国际报告包含有负面意见的情况下</w:t>
      </w:r>
      <w:r w:rsidRPr="0018515F">
        <w:rPr>
          <w:rFonts w:ascii="SimSun" w:hint="eastAsia"/>
          <w:sz w:val="21"/>
        </w:rPr>
        <w:t>，是在所有情况下</w:t>
      </w:r>
      <w:r w:rsidR="005416B7" w:rsidRPr="0018515F">
        <w:rPr>
          <w:rFonts w:ascii="SimSun" w:hint="eastAsia"/>
          <w:sz w:val="21"/>
        </w:rPr>
        <w:t>答复都是强制性的还是仅在申请人进入到以国际单位身份</w:t>
      </w:r>
      <w:proofErr w:type="gramStart"/>
      <w:r w:rsidR="005416B7" w:rsidRPr="0018515F">
        <w:rPr>
          <w:rFonts w:ascii="SimSun" w:hint="eastAsia"/>
          <w:sz w:val="21"/>
        </w:rPr>
        <w:t>作出</w:t>
      </w:r>
      <w:proofErr w:type="gramEnd"/>
      <w:r w:rsidR="005416B7" w:rsidRPr="0018515F">
        <w:rPr>
          <w:rFonts w:ascii="SimSun" w:hint="eastAsia"/>
          <w:sz w:val="21"/>
        </w:rPr>
        <w:t>该报告的</w:t>
      </w:r>
      <w:r w:rsidRPr="0018515F">
        <w:rPr>
          <w:rFonts w:ascii="SimSun" w:hint="eastAsia"/>
          <w:sz w:val="21"/>
        </w:rPr>
        <w:t>同一</w:t>
      </w:r>
      <w:r w:rsidR="005416B7" w:rsidRPr="0018515F">
        <w:rPr>
          <w:rFonts w:ascii="SimSun" w:hint="eastAsia"/>
          <w:sz w:val="21"/>
        </w:rPr>
        <w:t>局所在国家阶段时答复才应是强制性的，提出了一些担忧。一个代表团询问，是只有在报告包含有新颖性或创造性方面的负面意见的情况下</w:t>
      </w:r>
      <w:r w:rsidRPr="0018515F">
        <w:rPr>
          <w:rFonts w:ascii="SimSun" w:hint="eastAsia"/>
          <w:sz w:val="21"/>
        </w:rPr>
        <w:t>强制答复，</w:t>
      </w:r>
      <w:r w:rsidR="005416B7" w:rsidRPr="0018515F">
        <w:rPr>
          <w:rFonts w:ascii="SimSun" w:hint="eastAsia"/>
          <w:sz w:val="21"/>
        </w:rPr>
        <w:t>还是在包括清楚和形式缺陷在内的所有类型负面意见情况下，</w:t>
      </w:r>
      <w:r w:rsidRPr="0018515F">
        <w:rPr>
          <w:rFonts w:ascii="SimSun" w:hint="eastAsia"/>
          <w:sz w:val="21"/>
        </w:rPr>
        <w:t>也</w:t>
      </w:r>
      <w:r w:rsidR="005416B7" w:rsidRPr="0018515F">
        <w:rPr>
          <w:rFonts w:ascii="SimSun" w:hint="eastAsia"/>
          <w:sz w:val="21"/>
        </w:rPr>
        <w:t>要求</w:t>
      </w:r>
      <w:proofErr w:type="gramStart"/>
      <w:r w:rsidR="005416B7" w:rsidRPr="0018515F">
        <w:rPr>
          <w:rFonts w:ascii="SimSun" w:hint="eastAsia"/>
          <w:sz w:val="21"/>
        </w:rPr>
        <w:t>作出</w:t>
      </w:r>
      <w:proofErr w:type="gramEnd"/>
      <w:r w:rsidR="005416B7" w:rsidRPr="0018515F">
        <w:rPr>
          <w:rFonts w:ascii="SimSun" w:hint="eastAsia"/>
          <w:sz w:val="21"/>
        </w:rPr>
        <w:t>答复。</w:t>
      </w:r>
      <w:r w:rsidRPr="0018515F">
        <w:rPr>
          <w:rFonts w:ascii="SimSun" w:hint="eastAsia"/>
          <w:sz w:val="21"/>
        </w:rPr>
        <w:t>针对在申请人对负面意见不答复的情况下所设想</w:t>
      </w:r>
      <w:proofErr w:type="gramStart"/>
      <w:r w:rsidRPr="0018515F">
        <w:rPr>
          <w:rFonts w:ascii="SimSun" w:hint="eastAsia"/>
          <w:sz w:val="21"/>
        </w:rPr>
        <w:t>作出</w:t>
      </w:r>
      <w:proofErr w:type="gramEnd"/>
      <w:r w:rsidRPr="0018515F">
        <w:rPr>
          <w:rFonts w:ascii="SimSun" w:hint="eastAsia"/>
          <w:sz w:val="21"/>
        </w:rPr>
        <w:t>的处罚</w:t>
      </w:r>
      <w:r w:rsidR="005416B7" w:rsidRPr="0018515F">
        <w:rPr>
          <w:rFonts w:ascii="SimSun" w:hint="eastAsia"/>
          <w:sz w:val="21"/>
        </w:rPr>
        <w:t>，</w:t>
      </w:r>
      <w:r w:rsidRPr="0018515F">
        <w:rPr>
          <w:rFonts w:ascii="SimSun" w:hint="eastAsia"/>
          <w:sz w:val="21"/>
        </w:rPr>
        <w:t>一些代表团</w:t>
      </w:r>
      <w:r w:rsidR="005416B7" w:rsidRPr="0018515F">
        <w:rPr>
          <w:rFonts w:ascii="SimSun" w:hint="eastAsia"/>
          <w:sz w:val="21"/>
        </w:rPr>
        <w:t>也提出了担心，</w:t>
      </w:r>
      <w:r w:rsidRPr="0018515F">
        <w:rPr>
          <w:rFonts w:ascii="SimSun" w:hint="eastAsia"/>
          <w:sz w:val="21"/>
        </w:rPr>
        <w:t>认为</w:t>
      </w:r>
      <w:r w:rsidR="005416B7" w:rsidRPr="0018515F">
        <w:rPr>
          <w:rFonts w:ascii="SimSun" w:hint="eastAsia"/>
          <w:sz w:val="21"/>
        </w:rPr>
        <w:t>这类处罚应留给各国家局</w:t>
      </w:r>
      <w:proofErr w:type="gramStart"/>
      <w:r w:rsidR="005416B7" w:rsidRPr="0018515F">
        <w:rPr>
          <w:rFonts w:ascii="SimSun" w:hint="eastAsia"/>
          <w:sz w:val="21"/>
        </w:rPr>
        <w:t>来作</w:t>
      </w:r>
      <w:proofErr w:type="gramEnd"/>
      <w:r w:rsidR="005416B7" w:rsidRPr="0018515F">
        <w:rPr>
          <w:rFonts w:ascii="SimSun" w:hint="eastAsia"/>
          <w:sz w:val="21"/>
        </w:rPr>
        <w:t>出，</w:t>
      </w:r>
      <w:r w:rsidRPr="0018515F">
        <w:rPr>
          <w:rFonts w:ascii="SimSun" w:hint="eastAsia"/>
          <w:sz w:val="21"/>
        </w:rPr>
        <w:t>包括根据所适用的国家法可能要求缴纳费用</w:t>
      </w:r>
      <w:r w:rsidR="005416B7" w:rsidRPr="0018515F">
        <w:rPr>
          <w:rFonts w:ascii="SimSun" w:hint="eastAsia"/>
          <w:sz w:val="21"/>
        </w:rPr>
        <w:t>。美利坚合众国代表团强调指出，这一规定已趋向于非常具有灵活性，以便使得各指定局能够规定相关的程序，包括不规定任何处罚的情况。</w:t>
      </w:r>
    </w:p>
    <w:p w:rsidR="005416B7" w:rsidRPr="0018515F" w:rsidRDefault="00D9445D" w:rsidP="0018515F">
      <w:pPr>
        <w:pStyle w:val="ONUME"/>
        <w:numPr>
          <w:ilvl w:val="0"/>
          <w:numId w:val="8"/>
        </w:numPr>
        <w:spacing w:after="120" w:line="340" w:lineRule="atLeast"/>
        <w:jc w:val="both"/>
        <w:rPr>
          <w:rFonts w:ascii="SimSun"/>
          <w:sz w:val="21"/>
        </w:rPr>
      </w:pPr>
      <w:r w:rsidRPr="0018515F">
        <w:rPr>
          <w:rFonts w:ascii="SimSun" w:hint="eastAsia"/>
          <w:sz w:val="21"/>
        </w:rPr>
        <w:t>一些用户代表指出</w:t>
      </w:r>
      <w:r w:rsidR="005416B7" w:rsidRPr="0018515F">
        <w:rPr>
          <w:rFonts w:ascii="SimSun" w:hint="eastAsia"/>
          <w:sz w:val="21"/>
        </w:rPr>
        <w:t>，各指定局的国家法和做法之间持续存在着分歧，并建议说，尽管如欧洲专利局的经验</w:t>
      </w:r>
      <w:r w:rsidRPr="0018515F">
        <w:rPr>
          <w:rFonts w:ascii="SimSun" w:hint="eastAsia"/>
          <w:sz w:val="21"/>
        </w:rPr>
        <w:t>显示</w:t>
      </w:r>
      <w:r w:rsidR="005416B7" w:rsidRPr="0018515F">
        <w:rPr>
          <w:rFonts w:ascii="SimSun" w:hint="eastAsia"/>
          <w:sz w:val="21"/>
        </w:rPr>
        <w:t>，</w:t>
      </w:r>
      <w:r w:rsidRPr="0018515F">
        <w:rPr>
          <w:rFonts w:ascii="SimSun" w:hint="eastAsia"/>
          <w:sz w:val="21"/>
        </w:rPr>
        <w:t>在申请人进入到以国际单位身份</w:t>
      </w:r>
      <w:proofErr w:type="gramStart"/>
      <w:r w:rsidRPr="0018515F">
        <w:rPr>
          <w:rFonts w:ascii="SimSun" w:hint="eastAsia"/>
          <w:sz w:val="21"/>
        </w:rPr>
        <w:t>作出</w:t>
      </w:r>
      <w:proofErr w:type="gramEnd"/>
      <w:r w:rsidRPr="0018515F">
        <w:rPr>
          <w:rFonts w:ascii="SimSun" w:hint="eastAsia"/>
          <w:sz w:val="21"/>
        </w:rPr>
        <w:t>该报告的同一局所在国家阶段的情况下</w:t>
      </w:r>
      <w:r w:rsidR="005416B7" w:rsidRPr="0018515F">
        <w:rPr>
          <w:rFonts w:ascii="SimSun" w:hint="eastAsia"/>
          <w:sz w:val="21"/>
        </w:rPr>
        <w:t>，要求强制进行答复可能会产生积极的效果，但是在</w:t>
      </w:r>
      <w:r w:rsidRPr="0018515F">
        <w:rPr>
          <w:rFonts w:ascii="SimSun" w:hint="eastAsia"/>
          <w:sz w:val="21"/>
        </w:rPr>
        <w:t>进入</w:t>
      </w:r>
      <w:r w:rsidR="005416B7" w:rsidRPr="0018515F">
        <w:rPr>
          <w:rFonts w:ascii="SimSun" w:hint="eastAsia"/>
          <w:sz w:val="21"/>
        </w:rPr>
        <w:t>遵照不同国家法和标准的其他局时，</w:t>
      </w:r>
      <w:r w:rsidRPr="0018515F">
        <w:rPr>
          <w:rFonts w:ascii="SimSun" w:hint="eastAsia"/>
          <w:sz w:val="21"/>
        </w:rPr>
        <w:t>就</w:t>
      </w:r>
      <w:r w:rsidR="005416B7" w:rsidRPr="0018515F">
        <w:rPr>
          <w:rFonts w:ascii="SimSun" w:hint="eastAsia"/>
          <w:sz w:val="21"/>
        </w:rPr>
        <w:t>未必是这种情况了。一个非政府组织的代表认为，</w:t>
      </w:r>
      <w:r w:rsidR="00A04636" w:rsidRPr="0018515F">
        <w:rPr>
          <w:rFonts w:ascii="SimSun" w:hint="eastAsia"/>
          <w:sz w:val="21"/>
        </w:rPr>
        <w:t>如果在国际阶段没有附加的扩展检索和合作检索与审查</w:t>
      </w:r>
      <w:r w:rsidR="005416B7" w:rsidRPr="0018515F">
        <w:rPr>
          <w:rFonts w:ascii="SimSun" w:hint="eastAsia"/>
          <w:sz w:val="21"/>
        </w:rPr>
        <w:t>，该提案将会导致整个程序的质量下降，同时</w:t>
      </w:r>
      <w:r w:rsidR="00A04636" w:rsidRPr="0018515F">
        <w:rPr>
          <w:rFonts w:ascii="SimSun" w:hint="eastAsia"/>
          <w:sz w:val="21"/>
        </w:rPr>
        <w:t>指出，目前</w:t>
      </w:r>
      <w:r w:rsidR="005416B7" w:rsidRPr="0018515F">
        <w:rPr>
          <w:rFonts w:ascii="SimSun" w:hint="eastAsia"/>
          <w:sz w:val="21"/>
        </w:rPr>
        <w:t>国家检索和审查被认为是</w:t>
      </w:r>
      <w:r w:rsidR="00A04636" w:rsidRPr="0018515F">
        <w:rPr>
          <w:rFonts w:ascii="SimSun" w:hint="eastAsia"/>
          <w:sz w:val="21"/>
        </w:rPr>
        <w:t>具有真正价值</w:t>
      </w:r>
      <w:r w:rsidR="005416B7" w:rsidRPr="0018515F">
        <w:rPr>
          <w:rFonts w:ascii="SimSun" w:hint="eastAsia"/>
          <w:sz w:val="21"/>
        </w:rPr>
        <w:t>的做法，并对国际阶段的工作成果是种切实的补充。</w:t>
      </w:r>
      <w:r w:rsidR="00A04636" w:rsidRPr="0018515F">
        <w:rPr>
          <w:rFonts w:ascii="SimSun" w:hint="eastAsia"/>
          <w:sz w:val="21"/>
        </w:rPr>
        <w:t>进一步的意见还有</w:t>
      </w:r>
      <w:r w:rsidR="005416B7" w:rsidRPr="0018515F">
        <w:rPr>
          <w:rFonts w:ascii="SimSun" w:hint="eastAsia"/>
          <w:sz w:val="21"/>
        </w:rPr>
        <w:t>，强制要求申请人</w:t>
      </w:r>
      <w:proofErr w:type="gramStart"/>
      <w:r w:rsidR="005416B7" w:rsidRPr="0018515F">
        <w:rPr>
          <w:rFonts w:ascii="SimSun" w:hint="eastAsia"/>
          <w:sz w:val="21"/>
        </w:rPr>
        <w:t>作出</w:t>
      </w:r>
      <w:proofErr w:type="gramEnd"/>
      <w:r w:rsidR="005416B7" w:rsidRPr="0018515F">
        <w:rPr>
          <w:rFonts w:ascii="SimSun" w:hint="eastAsia"/>
          <w:sz w:val="21"/>
        </w:rPr>
        <w:t>答复会违背PCT国际工作成果的不具约束力和初步的性质。还针对申请人的额外负担提出了担心，特别是中小企业申请人，在国家阶段程序中与指定局交涉时它们需要灵活性，并且可能在</w:t>
      </w:r>
      <w:r w:rsidR="00A04636" w:rsidRPr="0018515F">
        <w:rPr>
          <w:rFonts w:ascii="SimSun" w:hint="eastAsia"/>
          <w:sz w:val="21"/>
        </w:rPr>
        <w:t>进入</w:t>
      </w:r>
      <w:r w:rsidR="005416B7" w:rsidRPr="0018515F">
        <w:rPr>
          <w:rFonts w:ascii="SimSun" w:hint="eastAsia"/>
          <w:sz w:val="21"/>
        </w:rPr>
        <w:t>国家阶段</w:t>
      </w:r>
      <w:r w:rsidR="00A04636" w:rsidRPr="0018515F">
        <w:rPr>
          <w:rFonts w:ascii="SimSun" w:hint="eastAsia"/>
          <w:sz w:val="21"/>
        </w:rPr>
        <w:t>时尚不能</w:t>
      </w:r>
      <w:r w:rsidR="005416B7" w:rsidRPr="0018515F">
        <w:rPr>
          <w:rFonts w:ascii="SimSun" w:hint="eastAsia"/>
          <w:sz w:val="21"/>
        </w:rPr>
        <w:t>针对各国的国家法</w:t>
      </w:r>
      <w:proofErr w:type="gramStart"/>
      <w:r w:rsidR="005416B7" w:rsidRPr="0018515F">
        <w:rPr>
          <w:rFonts w:ascii="SimSun" w:hint="eastAsia"/>
          <w:sz w:val="21"/>
        </w:rPr>
        <w:t>来作</w:t>
      </w:r>
      <w:proofErr w:type="gramEnd"/>
      <w:r w:rsidR="005416B7" w:rsidRPr="0018515F">
        <w:rPr>
          <w:rFonts w:ascii="SimSun" w:hint="eastAsia"/>
          <w:sz w:val="21"/>
        </w:rPr>
        <w:t>出相关具体的答复，</w:t>
      </w:r>
      <w:r w:rsidR="00A04636" w:rsidRPr="0018515F">
        <w:rPr>
          <w:rFonts w:ascii="SimSun" w:hint="eastAsia"/>
          <w:sz w:val="21"/>
        </w:rPr>
        <w:t>或者为了准备此种答复要向国家律师支付费用，而这本可以</w:t>
      </w:r>
      <w:r w:rsidR="005416B7" w:rsidRPr="0018515F">
        <w:rPr>
          <w:rFonts w:ascii="SimSun" w:hint="eastAsia"/>
          <w:sz w:val="21"/>
        </w:rPr>
        <w:t>在稍后阶段</w:t>
      </w:r>
      <w:r w:rsidR="00A04636" w:rsidRPr="0018515F">
        <w:rPr>
          <w:rFonts w:ascii="SimSun" w:hint="eastAsia"/>
          <w:sz w:val="21"/>
        </w:rPr>
        <w:t>再</w:t>
      </w:r>
      <w:r w:rsidR="001778E0" w:rsidRPr="0018515F">
        <w:rPr>
          <w:rFonts w:ascii="SimSun" w:hint="eastAsia"/>
          <w:sz w:val="21"/>
        </w:rPr>
        <w:t>做</w:t>
      </w:r>
      <w:r w:rsidR="005416B7" w:rsidRPr="0018515F">
        <w:rPr>
          <w:rFonts w:ascii="SimSun" w:hint="eastAsia"/>
          <w:sz w:val="21"/>
        </w:rPr>
        <w:t>。</w:t>
      </w:r>
    </w:p>
    <w:p w:rsidR="005416B7" w:rsidRPr="0018515F" w:rsidRDefault="005416B7" w:rsidP="0018515F">
      <w:pPr>
        <w:pStyle w:val="ONUME"/>
        <w:numPr>
          <w:ilvl w:val="0"/>
          <w:numId w:val="8"/>
        </w:numPr>
        <w:spacing w:after="120" w:line="340" w:lineRule="atLeast"/>
        <w:ind w:left="567"/>
        <w:jc w:val="both"/>
        <w:rPr>
          <w:rFonts w:ascii="SimSun"/>
          <w:sz w:val="21"/>
        </w:rPr>
      </w:pPr>
      <w:r w:rsidRPr="0018515F">
        <w:rPr>
          <w:rFonts w:ascii="SimSun" w:hint="eastAsia"/>
          <w:sz w:val="21"/>
        </w:rPr>
        <w:t>联合王国代表团和美利坚合众国代表团表示，它们会考虑所有发表的意见和</w:t>
      </w:r>
      <w:r w:rsidR="004C4AB4">
        <w:rPr>
          <w:rFonts w:ascii="SimSun" w:hint="eastAsia"/>
          <w:sz w:val="21"/>
        </w:rPr>
        <w:t>关注</w:t>
      </w:r>
      <w:r w:rsidRPr="0018515F">
        <w:rPr>
          <w:rFonts w:ascii="SimSun" w:hint="eastAsia"/>
          <w:sz w:val="21"/>
        </w:rPr>
        <w:t>，</w:t>
      </w:r>
      <w:r w:rsidR="004C4AB4">
        <w:rPr>
          <w:rFonts w:ascii="SimSun" w:hint="eastAsia"/>
          <w:sz w:val="21"/>
        </w:rPr>
        <w:t>争取</w:t>
      </w:r>
      <w:r w:rsidRPr="0018515F">
        <w:rPr>
          <w:rFonts w:ascii="SimSun" w:hint="eastAsia"/>
          <w:sz w:val="21"/>
        </w:rPr>
        <w:t>在工作组下</w:t>
      </w:r>
      <w:r w:rsidR="0018515F">
        <w:rPr>
          <w:rFonts w:ascii="SimSun" w:hint="eastAsia"/>
          <w:sz w:val="21"/>
        </w:rPr>
        <w:t>届</w:t>
      </w:r>
      <w:r w:rsidRPr="0018515F">
        <w:rPr>
          <w:rFonts w:ascii="SimSun" w:hint="eastAsia"/>
          <w:sz w:val="21"/>
        </w:rPr>
        <w:t>会议上提交一份经修订的提案。</w:t>
      </w:r>
    </w:p>
    <w:p w:rsidR="005416B7" w:rsidRPr="00D87905" w:rsidRDefault="00596B74" w:rsidP="00D87905">
      <w:pPr>
        <w:pStyle w:val="2"/>
        <w:spacing w:beforeLines="100" w:after="240" w:line="340" w:lineRule="atLeast"/>
        <w:jc w:val="both"/>
        <w:rPr>
          <w:rFonts w:ascii="SimHei" w:eastAsia="SimHei" w:hAnsi="SimHei"/>
          <w:sz w:val="21"/>
        </w:rPr>
      </w:pPr>
      <w:r>
        <w:rPr>
          <w:rFonts w:ascii="SimHei" w:eastAsia="SimHei" w:hAnsi="SimHei" w:hint="eastAsia"/>
          <w:sz w:val="21"/>
        </w:rPr>
        <w:t>议程第10项</w:t>
      </w:r>
      <w:r w:rsidR="005416B7" w:rsidRPr="00596B74">
        <w:rPr>
          <w:rFonts w:ascii="SimHei" w:eastAsia="SimHei" w:hAnsi="SimHei" w:hint="eastAsia"/>
          <w:sz w:val="21"/>
        </w:rPr>
        <w:t>：专利审查高速路正式纳入PCT</w:t>
      </w:r>
    </w:p>
    <w:p w:rsidR="005416B7" w:rsidRPr="0018515F" w:rsidRDefault="00851197" w:rsidP="0018515F">
      <w:pPr>
        <w:pStyle w:val="ONUME"/>
        <w:numPr>
          <w:ilvl w:val="0"/>
          <w:numId w:val="8"/>
        </w:numPr>
        <w:spacing w:after="120" w:line="340" w:lineRule="atLeast"/>
        <w:jc w:val="both"/>
        <w:rPr>
          <w:rFonts w:ascii="SimSun"/>
          <w:sz w:val="21"/>
        </w:rPr>
      </w:pPr>
      <w:r w:rsidRPr="0018515F">
        <w:rPr>
          <w:rFonts w:ascii="SimSun" w:hint="eastAsia"/>
          <w:sz w:val="21"/>
        </w:rPr>
        <w:t>讨论基于文件</w:t>
      </w:r>
      <w:r w:rsidR="005416B7" w:rsidRPr="0018515F">
        <w:rPr>
          <w:rFonts w:ascii="SimSun"/>
          <w:sz w:val="21"/>
        </w:rPr>
        <w:t>PCT/WG/6/17</w:t>
      </w:r>
      <w:r w:rsidR="005416B7" w:rsidRPr="0018515F">
        <w:rPr>
          <w:rFonts w:ascii="SimSun" w:hint="eastAsia"/>
          <w:sz w:val="21"/>
        </w:rPr>
        <w:t>。</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众多代表主管局参与到现有双边专利审查高速路(PPH)合作的国家代表团对该提案表示支持，</w:t>
      </w:r>
      <w:r w:rsidR="0028799A" w:rsidRPr="0018515F">
        <w:rPr>
          <w:rFonts w:ascii="SimSun" w:hint="eastAsia"/>
          <w:sz w:val="21"/>
        </w:rPr>
        <w:t>同时指出该提案已经纳入一些灵活性来确保相关规则将仅适用于希望在国家流程中给予此种加快的局</w:t>
      </w:r>
      <w:r w:rsidRPr="0018515F">
        <w:rPr>
          <w:rFonts w:ascii="SimSun" w:hint="eastAsia"/>
          <w:sz w:val="21"/>
        </w:rPr>
        <w:t>。这些提案还得到了一些申请人代表的支持，其意见是希望成员国能够在无需缴纳额外费用的情况下加速这类国家阶段程序，这对于个人、中小企业等尤为重要。</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加拿大代表团</w:t>
      </w:r>
      <w:r w:rsidR="0028799A" w:rsidRPr="0018515F">
        <w:rPr>
          <w:rFonts w:ascii="SimSun" w:hint="eastAsia"/>
          <w:sz w:val="21"/>
        </w:rPr>
        <w:t>指</w:t>
      </w:r>
      <w:r w:rsidRPr="0018515F">
        <w:rPr>
          <w:rFonts w:ascii="SimSun" w:hint="eastAsia"/>
          <w:sz w:val="21"/>
        </w:rPr>
        <w:t>出</w:t>
      </w:r>
      <w:r w:rsidR="0028799A" w:rsidRPr="0018515F">
        <w:rPr>
          <w:rFonts w:ascii="SimSun" w:hint="eastAsia"/>
          <w:sz w:val="21"/>
        </w:rPr>
        <w:t>，</w:t>
      </w:r>
      <w:r w:rsidRPr="0018515F">
        <w:rPr>
          <w:rFonts w:ascii="SimSun" w:hint="eastAsia"/>
          <w:sz w:val="21"/>
        </w:rPr>
        <w:t>大量PPH请求严重影响国家局工作量</w:t>
      </w:r>
      <w:r w:rsidR="0028799A" w:rsidRPr="0018515F">
        <w:rPr>
          <w:rFonts w:ascii="SimSun" w:hint="eastAsia"/>
          <w:sz w:val="21"/>
        </w:rPr>
        <w:t>，其提出</w:t>
      </w:r>
      <w:r w:rsidRPr="0018515F">
        <w:rPr>
          <w:rFonts w:ascii="SimSun" w:hint="eastAsia"/>
          <w:sz w:val="21"/>
        </w:rPr>
        <w:t>细则的进一步修改也得到了总体的支持。众多不对新颖性和创造性审查的局表示，它们总体上赞成，但是呼吁对有关</w:t>
      </w:r>
      <w:r w:rsidR="0028799A" w:rsidRPr="0018515F">
        <w:rPr>
          <w:rFonts w:ascii="SimSun" w:hint="eastAsia"/>
          <w:sz w:val="21"/>
        </w:rPr>
        <w:t>保留条款</w:t>
      </w:r>
      <w:r w:rsidRPr="0018515F">
        <w:rPr>
          <w:rFonts w:ascii="SimSun" w:hint="eastAsia"/>
          <w:sz w:val="21"/>
        </w:rPr>
        <w:t>是否足以覆盖其情形进行进一步考虑。</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一些代表团和一个非政府组织代表对其他局二次利用工作对国家主权可能产生的影响或加快检索和审查对国家阶段程序的质量可能产生的影响表示担心，</w:t>
      </w:r>
      <w:proofErr w:type="gramStart"/>
      <w:r w:rsidR="002F7C22" w:rsidRPr="0018515F">
        <w:rPr>
          <w:rFonts w:ascii="SimSun" w:hint="eastAsia"/>
          <w:sz w:val="21"/>
        </w:rPr>
        <w:t>指出</w:t>
      </w:r>
      <w:r w:rsidRPr="0018515F">
        <w:rPr>
          <w:rFonts w:ascii="SimSun" w:hint="eastAsia"/>
          <w:sz w:val="21"/>
        </w:rPr>
        <w:t>指</w:t>
      </w:r>
      <w:proofErr w:type="gramEnd"/>
      <w:r w:rsidRPr="0018515F">
        <w:rPr>
          <w:rFonts w:ascii="SimSun" w:hint="eastAsia"/>
          <w:sz w:val="21"/>
        </w:rPr>
        <w:t>定局的关注重点应放在国家程序的质量上。其他代表团指出，该体系其实是意在通过让审查员的起点能够与其各自国家</w:t>
      </w:r>
      <w:proofErr w:type="gramStart"/>
      <w:r w:rsidRPr="0018515F">
        <w:rPr>
          <w:rFonts w:ascii="SimSun" w:hint="eastAsia"/>
          <w:sz w:val="21"/>
        </w:rPr>
        <w:t>可专利</w:t>
      </w:r>
      <w:proofErr w:type="gramEnd"/>
      <w:r w:rsidRPr="0018515F">
        <w:rPr>
          <w:rFonts w:ascii="SimSun" w:hint="eastAsia"/>
          <w:sz w:val="21"/>
        </w:rPr>
        <w:t>性要求较为接近，从而来提高国家审查工作的质量。</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提出了一些问题，</w:t>
      </w:r>
      <w:r w:rsidR="002F7C22" w:rsidRPr="0018515F">
        <w:rPr>
          <w:rFonts w:ascii="SimSun" w:hint="eastAsia"/>
          <w:sz w:val="21"/>
        </w:rPr>
        <w:t>如影响国家阶段程序的规定是否会超越权限从而是否会需要对</w:t>
      </w:r>
      <w:r w:rsidRPr="0018515F">
        <w:rPr>
          <w:rFonts w:ascii="SimSun" w:hint="eastAsia"/>
          <w:sz w:val="21"/>
        </w:rPr>
        <w:t>《条约》进行修改而不只是对《细则》进行修改，以及在PCT体系中引入一项根据在PCT体系之外进行谈判且目前</w:t>
      </w:r>
      <w:r w:rsidRPr="0018515F">
        <w:rPr>
          <w:rFonts w:ascii="SimSun" w:hint="eastAsia"/>
          <w:sz w:val="21"/>
        </w:rPr>
        <w:lastRenderedPageBreak/>
        <w:t>仅在约20个成员国之间实施的双边合作对140余个成员国产生影响的程序，这样做是否恰当。主席建议，参加即将于2013年6</w:t>
      </w:r>
      <w:r w:rsidR="002F7C22" w:rsidRPr="0018515F">
        <w:rPr>
          <w:rFonts w:ascii="SimSun" w:hint="eastAsia"/>
          <w:sz w:val="21"/>
        </w:rPr>
        <w:t>月在东京举行</w:t>
      </w:r>
      <w:proofErr w:type="gramStart"/>
      <w:r w:rsidR="002F7C22" w:rsidRPr="0018515F">
        <w:rPr>
          <w:rFonts w:ascii="SimSun" w:hint="eastAsia"/>
          <w:sz w:val="21"/>
        </w:rPr>
        <w:t>的复边</w:t>
      </w:r>
      <w:proofErr w:type="gramEnd"/>
      <w:r w:rsidRPr="0018515F">
        <w:rPr>
          <w:rFonts w:ascii="SimSun" w:hint="eastAsia"/>
          <w:sz w:val="21"/>
        </w:rPr>
        <w:t>PPH体系会议的各局</w:t>
      </w:r>
      <w:r w:rsidR="002F7C22" w:rsidRPr="0018515F">
        <w:rPr>
          <w:rFonts w:ascii="SimSun" w:hint="eastAsia"/>
          <w:sz w:val="21"/>
        </w:rPr>
        <w:t>，若能提供更多的关于</w:t>
      </w:r>
      <w:r w:rsidRPr="0018515F">
        <w:rPr>
          <w:rFonts w:ascii="SimSun" w:hint="eastAsia"/>
          <w:sz w:val="21"/>
        </w:rPr>
        <w:t>PPH如何</w:t>
      </w:r>
      <w:r w:rsidR="002F7C22" w:rsidRPr="0018515F">
        <w:rPr>
          <w:rFonts w:ascii="SimSun" w:hint="eastAsia"/>
          <w:sz w:val="21"/>
        </w:rPr>
        <w:t>运行、</w:t>
      </w:r>
      <w:r w:rsidRPr="0018515F">
        <w:rPr>
          <w:rFonts w:ascii="SimSun" w:hint="eastAsia"/>
          <w:sz w:val="21"/>
        </w:rPr>
        <w:t>其</w:t>
      </w:r>
      <w:r w:rsidR="002F7C22" w:rsidRPr="0018515F">
        <w:rPr>
          <w:rFonts w:ascii="SimSun" w:hint="eastAsia"/>
          <w:sz w:val="21"/>
        </w:rPr>
        <w:t>在</w:t>
      </w:r>
      <w:r w:rsidRPr="0018515F">
        <w:rPr>
          <w:rFonts w:ascii="SimSun" w:hint="eastAsia"/>
          <w:sz w:val="21"/>
        </w:rPr>
        <w:t>加快申请和授权质量方面的切实作用以及对PCT体系所有成员的益处</w:t>
      </w:r>
      <w:r w:rsidR="002F7C22" w:rsidRPr="0018515F">
        <w:rPr>
          <w:rFonts w:ascii="SimSun" w:hint="eastAsia"/>
          <w:sz w:val="21"/>
        </w:rPr>
        <w:t>方面的信息，将大有裨益</w:t>
      </w:r>
      <w:r w:rsidRPr="0018515F">
        <w:rPr>
          <w:rFonts w:ascii="SimSun" w:hint="eastAsia"/>
          <w:sz w:val="21"/>
        </w:rPr>
        <w:t>。一个代表团表示，关于PPH的信息可以通过PPH门户</w:t>
      </w:r>
      <w:r w:rsidRPr="004C4AB4">
        <w:rPr>
          <w:rFonts w:ascii="SimSun"/>
          <w:vertAlign w:val="superscript"/>
        </w:rPr>
        <w:footnoteReference w:id="4"/>
      </w:r>
      <w:r w:rsidRPr="0018515F">
        <w:rPr>
          <w:rFonts w:ascii="SimSun" w:hint="eastAsia"/>
          <w:sz w:val="21"/>
        </w:rPr>
        <w:t>来获得，6月会议的各项成果也将会公布。</w:t>
      </w:r>
    </w:p>
    <w:p w:rsidR="005416B7" w:rsidRPr="0018515F" w:rsidRDefault="005416B7" w:rsidP="0018515F">
      <w:pPr>
        <w:pStyle w:val="ONUME"/>
        <w:numPr>
          <w:ilvl w:val="0"/>
          <w:numId w:val="8"/>
        </w:numPr>
        <w:spacing w:after="120" w:line="340" w:lineRule="atLeast"/>
        <w:ind w:left="567"/>
        <w:jc w:val="both"/>
        <w:rPr>
          <w:rFonts w:ascii="SimSun"/>
          <w:sz w:val="21"/>
        </w:rPr>
      </w:pPr>
      <w:r w:rsidRPr="0018515F">
        <w:rPr>
          <w:rFonts w:ascii="SimSun" w:hint="eastAsia"/>
          <w:sz w:val="21"/>
        </w:rPr>
        <w:t>工作组注意到，美利坚合众国代表团和联合王国代表团希望能够在考虑所发表的意见和</w:t>
      </w:r>
      <w:r w:rsidR="004C4AB4">
        <w:rPr>
          <w:rFonts w:ascii="SimSun" w:hint="eastAsia"/>
          <w:sz w:val="21"/>
        </w:rPr>
        <w:t>关注</w:t>
      </w:r>
      <w:r w:rsidRPr="0018515F">
        <w:rPr>
          <w:rFonts w:ascii="SimSun" w:hint="eastAsia"/>
          <w:sz w:val="21"/>
        </w:rPr>
        <w:t>后，在工作组下</w:t>
      </w:r>
      <w:r w:rsidR="0018515F">
        <w:rPr>
          <w:rFonts w:ascii="SimSun" w:hint="eastAsia"/>
          <w:sz w:val="21"/>
        </w:rPr>
        <w:t>届</w:t>
      </w:r>
      <w:r w:rsidRPr="0018515F">
        <w:rPr>
          <w:rFonts w:ascii="SimSun" w:hint="eastAsia"/>
          <w:sz w:val="21"/>
        </w:rPr>
        <w:t>会议上提供经修订的提案和进一步信息。</w:t>
      </w:r>
    </w:p>
    <w:p w:rsidR="005416B7" w:rsidRPr="00D87905" w:rsidRDefault="00596B74" w:rsidP="00D87905">
      <w:pPr>
        <w:pStyle w:val="2"/>
        <w:spacing w:beforeLines="100" w:after="240" w:line="340" w:lineRule="atLeast"/>
        <w:jc w:val="both"/>
        <w:rPr>
          <w:rFonts w:ascii="SimHei" w:eastAsia="SimHei" w:hAnsi="SimHei"/>
          <w:sz w:val="21"/>
        </w:rPr>
      </w:pPr>
      <w:r>
        <w:rPr>
          <w:rFonts w:ascii="SimHei" w:eastAsia="SimHei" w:hAnsi="SimHei" w:hint="eastAsia"/>
          <w:sz w:val="21"/>
        </w:rPr>
        <w:t>议程第11项</w:t>
      </w:r>
      <w:r w:rsidR="005416B7" w:rsidRPr="00596B74">
        <w:rPr>
          <w:rFonts w:ascii="SimHei" w:eastAsia="SimHei" w:hAnsi="SimHei" w:hint="eastAsia"/>
          <w:sz w:val="21"/>
        </w:rPr>
        <w:t>：</w:t>
      </w:r>
      <w:r w:rsidR="002F7C22" w:rsidRPr="00596B74">
        <w:rPr>
          <w:rFonts w:ascii="SimHei" w:eastAsia="SimHei" w:hAnsi="SimHei" w:hint="eastAsia"/>
          <w:sz w:val="21"/>
        </w:rPr>
        <w:t>强制扩展检索</w:t>
      </w:r>
    </w:p>
    <w:p w:rsidR="005416B7" w:rsidRPr="0018515F" w:rsidRDefault="00851197" w:rsidP="0018515F">
      <w:pPr>
        <w:pStyle w:val="ONUME"/>
        <w:numPr>
          <w:ilvl w:val="0"/>
          <w:numId w:val="8"/>
        </w:numPr>
        <w:spacing w:after="120" w:line="340" w:lineRule="atLeast"/>
        <w:jc w:val="both"/>
        <w:rPr>
          <w:rFonts w:ascii="SimSun"/>
          <w:sz w:val="21"/>
        </w:rPr>
      </w:pPr>
      <w:r w:rsidRPr="0018515F">
        <w:rPr>
          <w:rFonts w:ascii="SimSun" w:hint="eastAsia"/>
          <w:sz w:val="21"/>
        </w:rPr>
        <w:t>讨论基于文件</w:t>
      </w:r>
      <w:r w:rsidR="005416B7" w:rsidRPr="0018515F">
        <w:rPr>
          <w:rFonts w:ascii="SimSun"/>
          <w:sz w:val="21"/>
        </w:rPr>
        <w:t>PCT/WG/6/18</w:t>
      </w:r>
      <w:r w:rsidR="005416B7" w:rsidRPr="0018515F">
        <w:rPr>
          <w:rFonts w:ascii="SimSun" w:hint="eastAsia"/>
          <w:sz w:val="21"/>
        </w:rPr>
        <w:t>。</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一些代表国际</w:t>
      </w:r>
      <w:r w:rsidR="007758DA" w:rsidRPr="0018515F">
        <w:rPr>
          <w:rFonts w:ascii="SimSun" w:hint="eastAsia"/>
          <w:sz w:val="21"/>
        </w:rPr>
        <w:t>检索</w:t>
      </w:r>
      <w:r w:rsidRPr="0018515F">
        <w:rPr>
          <w:rFonts w:ascii="SimSun" w:hint="eastAsia"/>
          <w:sz w:val="21"/>
        </w:rPr>
        <w:t>单位的代表团表示，其更倾向于一种灵活的方</w:t>
      </w:r>
      <w:r w:rsidR="00721FB7" w:rsidRPr="0018515F">
        <w:rPr>
          <w:rFonts w:ascii="SimSun" w:hint="eastAsia"/>
          <w:sz w:val="21"/>
        </w:rPr>
        <w:t>案</w:t>
      </w:r>
      <w:r w:rsidRPr="0018515F">
        <w:rPr>
          <w:rFonts w:ascii="SimSun" w:hint="eastAsia"/>
          <w:sz w:val="21"/>
        </w:rPr>
        <w:t>，</w:t>
      </w:r>
      <w:r w:rsidR="007758DA" w:rsidRPr="0018515F">
        <w:rPr>
          <w:rFonts w:ascii="SimSun" w:hint="eastAsia"/>
          <w:sz w:val="21"/>
        </w:rPr>
        <w:t>由</w:t>
      </w:r>
      <w:r w:rsidRPr="0018515F">
        <w:rPr>
          <w:rFonts w:ascii="SimSun" w:hint="eastAsia"/>
          <w:sz w:val="21"/>
        </w:rPr>
        <w:t>每个国际单位根据其各自的政策来确定</w:t>
      </w:r>
      <w:r w:rsidR="007758DA" w:rsidRPr="0018515F">
        <w:rPr>
          <w:rFonts w:ascii="SimSun" w:hint="eastAsia"/>
          <w:sz w:val="21"/>
        </w:rPr>
        <w:t>是否进行扩展</w:t>
      </w:r>
      <w:r w:rsidRPr="0018515F">
        <w:rPr>
          <w:rFonts w:ascii="SimSun" w:hint="eastAsia"/>
          <w:sz w:val="21"/>
        </w:rPr>
        <w:t>检索。</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但是，强制性的方</w:t>
      </w:r>
      <w:r w:rsidR="00721FB7" w:rsidRPr="0018515F">
        <w:rPr>
          <w:rFonts w:ascii="SimSun" w:hint="eastAsia"/>
          <w:sz w:val="21"/>
        </w:rPr>
        <w:t>案</w:t>
      </w:r>
      <w:r w:rsidRPr="0018515F">
        <w:rPr>
          <w:rFonts w:ascii="SimSun" w:hint="eastAsia"/>
          <w:sz w:val="21"/>
        </w:rPr>
        <w:t>得到了广泛的原则性支持，</w:t>
      </w:r>
      <w:r w:rsidR="00721FB7" w:rsidRPr="0018515F">
        <w:rPr>
          <w:rFonts w:ascii="SimSun" w:hint="eastAsia"/>
          <w:sz w:val="21"/>
        </w:rPr>
        <w:t>指出提案中已包含有很明显的灵活性</w:t>
      </w:r>
      <w:r w:rsidRPr="0018515F">
        <w:rPr>
          <w:rFonts w:ascii="SimSun" w:hint="eastAsia"/>
          <w:sz w:val="21"/>
        </w:rPr>
        <w:t>。还表达了一系列具体的起草方面的担忧，包括某些情况下，</w:t>
      </w:r>
      <w:r w:rsidR="00721FB7" w:rsidRPr="0018515F">
        <w:rPr>
          <w:rFonts w:ascii="SimSun" w:hint="eastAsia"/>
          <w:sz w:val="21"/>
        </w:rPr>
        <w:t>扩展检索并不是必需的</w:t>
      </w:r>
      <w:r w:rsidRPr="0018515F">
        <w:rPr>
          <w:rFonts w:ascii="SimSun" w:hint="eastAsia"/>
          <w:sz w:val="21"/>
        </w:rPr>
        <w:t>，以及在PCT中被规定作为在“相关日期”之前所公开文献的“现有技术”和作为本提案主要但非唯一目标的“某些公开文献”</w:t>
      </w:r>
      <w:r w:rsidR="004C4AB4">
        <w:rPr>
          <w:rFonts w:ascii="SimSun" w:hint="eastAsia"/>
          <w:sz w:val="21"/>
        </w:rPr>
        <w:t>——</w:t>
      </w:r>
      <w:r w:rsidRPr="0018515F">
        <w:rPr>
          <w:rFonts w:ascii="SimSun" w:hint="eastAsia"/>
          <w:sz w:val="21"/>
        </w:rPr>
        <w:t>更早的专利文献</w:t>
      </w:r>
      <w:r w:rsidR="004C4AB4">
        <w:rPr>
          <w:rFonts w:ascii="SimSun" w:hint="eastAsia"/>
          <w:sz w:val="21"/>
        </w:rPr>
        <w:t>——</w:t>
      </w:r>
      <w:r w:rsidRPr="0018515F">
        <w:rPr>
          <w:rFonts w:ascii="SimSun" w:hint="eastAsia"/>
          <w:sz w:val="21"/>
        </w:rPr>
        <w:t>之间的区别。</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讨论依据修订草案继续进行。各代表团承认，需要通过就《行政规程》(特别是相关表格)和《国际检索和初步审查指南》的修改以及确保IT系统能够得到更新的时机或过</w:t>
      </w:r>
      <w:r w:rsidR="00C42B39" w:rsidRPr="0018515F">
        <w:rPr>
          <w:rFonts w:ascii="SimSun" w:hint="eastAsia"/>
          <w:sz w:val="21"/>
        </w:rPr>
        <w:t>渡</w:t>
      </w:r>
      <w:r w:rsidRPr="0018515F">
        <w:rPr>
          <w:rFonts w:ascii="SimSun" w:hint="eastAsia"/>
          <w:sz w:val="21"/>
        </w:rPr>
        <w:t>条款进一步进行讨论，</w:t>
      </w:r>
      <w:r w:rsidR="00C42B39" w:rsidRPr="0018515F">
        <w:rPr>
          <w:rFonts w:ascii="SimSun" w:hint="eastAsia"/>
          <w:sz w:val="21"/>
        </w:rPr>
        <w:t>来对尚存的大量细节问题予以解决</w:t>
      </w:r>
      <w:r w:rsidRPr="0018515F">
        <w:rPr>
          <w:rFonts w:ascii="SimSun" w:hint="eastAsia"/>
          <w:sz w:val="21"/>
        </w:rPr>
        <w:t>，但也认为，</w:t>
      </w:r>
      <w:r w:rsidR="00C42B39" w:rsidRPr="0018515F">
        <w:rPr>
          <w:rFonts w:ascii="SimSun" w:hint="eastAsia"/>
          <w:sz w:val="21"/>
        </w:rPr>
        <w:t>经修订的提案看来已确立了关键的政策要求</w:t>
      </w:r>
      <w:r w:rsidRPr="0018515F">
        <w:rPr>
          <w:rFonts w:ascii="SimSun" w:hint="eastAsia"/>
          <w:sz w:val="21"/>
        </w:rPr>
        <w:t>。</w:t>
      </w:r>
    </w:p>
    <w:p w:rsidR="005416B7" w:rsidRPr="0018515F" w:rsidRDefault="005416B7" w:rsidP="0018515F">
      <w:pPr>
        <w:pStyle w:val="ONUME"/>
        <w:numPr>
          <w:ilvl w:val="0"/>
          <w:numId w:val="8"/>
        </w:numPr>
        <w:spacing w:after="120" w:line="340" w:lineRule="atLeast"/>
        <w:ind w:left="567"/>
        <w:jc w:val="both"/>
        <w:rPr>
          <w:rFonts w:ascii="SimSun"/>
          <w:sz w:val="21"/>
        </w:rPr>
      </w:pPr>
      <w:r w:rsidRPr="0018515F">
        <w:rPr>
          <w:rFonts w:ascii="SimSun" w:hint="eastAsia"/>
          <w:sz w:val="21"/>
        </w:rPr>
        <w:t>工作组批准了本文件附件一中所</w:t>
      </w:r>
      <w:r w:rsidR="00360160" w:rsidRPr="0018515F">
        <w:rPr>
          <w:rFonts w:ascii="SimSun" w:hint="eastAsia"/>
          <w:sz w:val="21"/>
        </w:rPr>
        <w:t>载</w:t>
      </w:r>
      <w:r w:rsidRPr="0018515F">
        <w:rPr>
          <w:rFonts w:ascii="SimSun" w:hint="eastAsia"/>
          <w:sz w:val="21"/>
        </w:rPr>
        <w:t>对《细则》的拟议修改，</w:t>
      </w:r>
      <w:r w:rsidR="00C42B39" w:rsidRPr="0018515F">
        <w:rPr>
          <w:rFonts w:ascii="SimSun" w:hint="eastAsia"/>
          <w:sz w:val="21"/>
        </w:rPr>
        <w:t>会议后国际局将设短暂征求意见期限，各缔约国或受到影响的局可进一步提出意见，随后将提交2013年9月至10月的PCT成员国大会审议。</w:t>
      </w:r>
    </w:p>
    <w:p w:rsidR="005416B7" w:rsidRPr="00D87905" w:rsidRDefault="00596B74" w:rsidP="00D87905">
      <w:pPr>
        <w:pStyle w:val="2"/>
        <w:spacing w:beforeLines="100" w:after="240" w:line="340" w:lineRule="atLeast"/>
        <w:jc w:val="both"/>
        <w:rPr>
          <w:rFonts w:ascii="SimHei" w:eastAsia="SimHei" w:hAnsi="SimHei"/>
          <w:sz w:val="21"/>
        </w:rPr>
      </w:pPr>
      <w:r>
        <w:rPr>
          <w:rFonts w:ascii="SimHei" w:eastAsia="SimHei" w:hAnsi="SimHei" w:hint="eastAsia"/>
          <w:sz w:val="21"/>
        </w:rPr>
        <w:t>议程第12项</w:t>
      </w:r>
      <w:r w:rsidR="005416B7" w:rsidRPr="00596B74">
        <w:rPr>
          <w:rFonts w:ascii="SimHei" w:eastAsia="SimHei" w:hAnsi="SimHei" w:hint="eastAsia"/>
          <w:sz w:val="21"/>
        </w:rPr>
        <w:t>：检索策略的强制记录</w:t>
      </w:r>
    </w:p>
    <w:p w:rsidR="005416B7" w:rsidRPr="0018515F" w:rsidRDefault="00851197" w:rsidP="0018515F">
      <w:pPr>
        <w:pStyle w:val="ONUME"/>
        <w:numPr>
          <w:ilvl w:val="0"/>
          <w:numId w:val="8"/>
        </w:numPr>
        <w:spacing w:after="120" w:line="340" w:lineRule="atLeast"/>
        <w:jc w:val="both"/>
        <w:rPr>
          <w:rFonts w:ascii="SimSun"/>
          <w:sz w:val="21"/>
        </w:rPr>
      </w:pPr>
      <w:r w:rsidRPr="0018515F">
        <w:rPr>
          <w:rFonts w:ascii="SimSun" w:hint="eastAsia"/>
          <w:sz w:val="21"/>
        </w:rPr>
        <w:t>讨论基于文件</w:t>
      </w:r>
      <w:r w:rsidR="005416B7" w:rsidRPr="0018515F">
        <w:rPr>
          <w:rFonts w:ascii="SimSun"/>
          <w:sz w:val="21"/>
        </w:rPr>
        <w:t>PCT/WG/6/19</w:t>
      </w:r>
      <w:r w:rsidR="005416B7" w:rsidRPr="0018515F">
        <w:rPr>
          <w:rFonts w:ascii="SimSun" w:hint="eastAsia"/>
          <w:sz w:val="21"/>
        </w:rPr>
        <w:t>。</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所有发言的代表团都表示，原则上希望能够公布检索策略。这使得报告的阅读者能够更好地对检索加以判断，并提高对质量的信心。这对于希望从国际检索单位审查员手中获得检索小诀窍的指定局审查员而言也是一种有效的学习手段。</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一些</w:t>
      </w:r>
      <w:r w:rsidR="00677397" w:rsidRPr="0018515F">
        <w:rPr>
          <w:rFonts w:ascii="SimSun" w:hint="eastAsia"/>
          <w:sz w:val="21"/>
        </w:rPr>
        <w:t>其专利局是国际单位的国家</w:t>
      </w:r>
      <w:r w:rsidRPr="0018515F">
        <w:rPr>
          <w:rFonts w:ascii="SimSun" w:hint="eastAsia"/>
          <w:sz w:val="21"/>
        </w:rPr>
        <w:t>代表团指出，它们已经以自愿的方式公布了其检索策略。其中一些代表团和另一些代表团表示对以任何可能的形式强制记录并公布检索策略提案的支持。</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但是，另外一些代表团则表达了担忧，</w:t>
      </w:r>
      <w:r w:rsidR="00677397" w:rsidRPr="0018515F">
        <w:rPr>
          <w:rFonts w:ascii="SimSun" w:hint="eastAsia"/>
          <w:sz w:val="21"/>
        </w:rPr>
        <w:t>指出</w:t>
      </w:r>
      <w:r w:rsidRPr="0018515F">
        <w:rPr>
          <w:rFonts w:ascii="SimSun" w:hint="eastAsia"/>
          <w:sz w:val="21"/>
        </w:rPr>
        <w:t>应首先就记录检索策略范围的恰当定义达成一致，同时考虑那些希望实现的目标。对检索过程进行全纪录可能会篇幅很长且复杂，并且如果读者无法理解由特定的系统所记录下来的详细内容的话，有时这还会误导读者。一些代表团表示，将记录手工转换为一种更易读的检索策略对审查员而言是一项耗时的工作，因此在未加以审慎考虑的情况</w:t>
      </w:r>
      <w:r w:rsidR="00677397" w:rsidRPr="0018515F">
        <w:rPr>
          <w:rFonts w:ascii="SimSun" w:hint="eastAsia"/>
          <w:sz w:val="21"/>
        </w:rPr>
        <w:t>下</w:t>
      </w:r>
      <w:r w:rsidRPr="0018515F">
        <w:rPr>
          <w:rFonts w:ascii="SimSun" w:hint="eastAsia"/>
          <w:sz w:val="21"/>
        </w:rPr>
        <w:t>，这不</w:t>
      </w:r>
      <w:r w:rsidRPr="0018515F">
        <w:rPr>
          <w:rFonts w:ascii="SimSun" w:hint="eastAsia"/>
          <w:sz w:val="21"/>
        </w:rPr>
        <w:lastRenderedPageBreak/>
        <w:t>应成为一项强制性工作。所有国际单位之间应就一种统一的格式达成一致，同时还应考虑不同类型信息的实用性、便于理解的恰当显示方式、对用户的有用性、以及对所需开展工作的成本效益分析。</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国际局认为，作为针对一些国际单位的过渡措施，可以为电子发送的检索策略分配以国际检索单位选定的两个代码中的一个。当前自动选用的代码将用来自国际公布日起向公众公布检索策略，而另一个代码则可用于公布在PATENTSCOPE上无法获取而仅通过</w:t>
      </w:r>
      <w:proofErr w:type="spellStart"/>
      <w:r w:rsidRPr="0018515F">
        <w:rPr>
          <w:rFonts w:ascii="SimSun" w:hint="eastAsia"/>
          <w:sz w:val="21"/>
        </w:rPr>
        <w:t>ePCT</w:t>
      </w:r>
      <w:proofErr w:type="spellEnd"/>
      <w:r w:rsidRPr="0018515F">
        <w:rPr>
          <w:rFonts w:ascii="SimSun" w:hint="eastAsia"/>
          <w:sz w:val="21"/>
        </w:rPr>
        <w:t>向申请人和国家局公布的策略。</w:t>
      </w:r>
    </w:p>
    <w:p w:rsidR="005416B7" w:rsidRPr="0018515F" w:rsidRDefault="005416B7" w:rsidP="0018515F">
      <w:pPr>
        <w:pStyle w:val="ONUME"/>
        <w:numPr>
          <w:ilvl w:val="0"/>
          <w:numId w:val="8"/>
        </w:numPr>
        <w:spacing w:after="120" w:line="340" w:lineRule="atLeast"/>
        <w:ind w:left="567"/>
        <w:jc w:val="both"/>
        <w:rPr>
          <w:rFonts w:ascii="SimSun"/>
          <w:sz w:val="21"/>
        </w:rPr>
      </w:pPr>
      <w:r w:rsidRPr="0018515F">
        <w:rPr>
          <w:rFonts w:ascii="SimSun" w:hint="eastAsia"/>
          <w:sz w:val="21"/>
        </w:rPr>
        <w:t>工作组建议，PCT国际单位会议的质量小组应继续对这一议题加以审查，</w:t>
      </w:r>
      <w:r w:rsidR="00513460" w:rsidRPr="0018515F">
        <w:rPr>
          <w:rFonts w:ascii="SimSun" w:hint="eastAsia"/>
          <w:sz w:val="21"/>
        </w:rPr>
        <w:t>首先确定出一种统一格式</w:t>
      </w:r>
      <w:r w:rsidRPr="0018515F">
        <w:rPr>
          <w:rFonts w:ascii="SimSun" w:hint="eastAsia"/>
          <w:sz w:val="21"/>
        </w:rPr>
        <w:t>，国际单位则应共享检索策略报告格式方面的信息，以便尽可能快的推进工作。</w:t>
      </w:r>
    </w:p>
    <w:p w:rsidR="005416B7" w:rsidRPr="00D87905" w:rsidRDefault="00596B74" w:rsidP="00D87905">
      <w:pPr>
        <w:pStyle w:val="2"/>
        <w:spacing w:beforeLines="150" w:before="360" w:after="120" w:line="340" w:lineRule="atLeast"/>
        <w:jc w:val="both"/>
        <w:rPr>
          <w:rFonts w:ascii="SimHei" w:eastAsia="SimHei" w:hAnsi="SimHei"/>
          <w:sz w:val="21"/>
        </w:rPr>
      </w:pPr>
      <w:r>
        <w:rPr>
          <w:rFonts w:ascii="SimHei" w:eastAsia="SimHei" w:hAnsi="SimHei" w:hint="eastAsia"/>
          <w:sz w:val="21"/>
        </w:rPr>
        <w:t>议程第13项</w:t>
      </w:r>
      <w:r w:rsidR="005416B7" w:rsidRPr="00596B74">
        <w:rPr>
          <w:rFonts w:ascii="SimHei" w:eastAsia="SimHei" w:hAnsi="SimHei" w:hint="eastAsia"/>
          <w:sz w:val="21"/>
        </w:rPr>
        <w:t>：</w:t>
      </w:r>
      <w:r w:rsidR="005416B7" w:rsidRPr="00596B74">
        <w:rPr>
          <w:rFonts w:ascii="SimHei" w:eastAsia="SimHei" w:hAnsi="SimHei"/>
          <w:sz w:val="21"/>
        </w:rPr>
        <w:t>PCT</w:t>
      </w:r>
      <w:r w:rsidR="005416B7" w:rsidRPr="00596B74">
        <w:rPr>
          <w:rFonts w:ascii="SimHei" w:eastAsia="SimHei" w:hAnsi="SimHei" w:hint="eastAsia"/>
          <w:sz w:val="21"/>
        </w:rPr>
        <w:t>费用减免</w:t>
      </w:r>
    </w:p>
    <w:p w:rsidR="005416B7" w:rsidRPr="00D87905" w:rsidRDefault="005416B7" w:rsidP="00D87905">
      <w:pPr>
        <w:pStyle w:val="2"/>
        <w:spacing w:beforeLines="100" w:after="240" w:line="340" w:lineRule="atLeast"/>
        <w:jc w:val="both"/>
        <w:rPr>
          <w:rFonts w:ascii="SimHei" w:eastAsia="SimHei" w:hAnsi="SimHei"/>
          <w:sz w:val="21"/>
        </w:rPr>
      </w:pPr>
      <w:r w:rsidRPr="00D87905">
        <w:rPr>
          <w:rFonts w:ascii="SimHei" w:eastAsia="SimHei" w:hAnsi="SimHei" w:hint="eastAsia"/>
          <w:sz w:val="21"/>
        </w:rPr>
        <w:t>对中小企业、大学和非盈利研究机构的费用减免</w:t>
      </w:r>
    </w:p>
    <w:p w:rsidR="005416B7" w:rsidRPr="0018515F" w:rsidRDefault="00851197" w:rsidP="0018515F">
      <w:pPr>
        <w:pStyle w:val="ONUME"/>
        <w:numPr>
          <w:ilvl w:val="0"/>
          <w:numId w:val="8"/>
        </w:numPr>
        <w:spacing w:after="120" w:line="340" w:lineRule="atLeast"/>
        <w:jc w:val="both"/>
        <w:rPr>
          <w:rFonts w:ascii="SimSun"/>
          <w:sz w:val="21"/>
        </w:rPr>
      </w:pPr>
      <w:r w:rsidRPr="0018515F">
        <w:rPr>
          <w:rFonts w:ascii="SimSun" w:hint="eastAsia"/>
          <w:sz w:val="21"/>
        </w:rPr>
        <w:t>讨论基于文件</w:t>
      </w:r>
      <w:r w:rsidR="005416B7" w:rsidRPr="0018515F">
        <w:rPr>
          <w:rFonts w:ascii="SimSun"/>
          <w:sz w:val="21"/>
        </w:rPr>
        <w:t>PCT/WG/6/10</w:t>
      </w:r>
      <w:r w:rsidR="005416B7" w:rsidRPr="0018515F">
        <w:rPr>
          <w:rFonts w:ascii="SimSun" w:hint="eastAsia"/>
          <w:sz w:val="21"/>
        </w:rPr>
        <w:t>第</w:t>
      </w:r>
      <w:r w:rsidR="005416B7" w:rsidRPr="0018515F">
        <w:rPr>
          <w:rFonts w:ascii="SimSun"/>
          <w:sz w:val="21"/>
        </w:rPr>
        <w:t>3</w:t>
      </w:r>
      <w:r w:rsidR="005416B7" w:rsidRPr="0018515F">
        <w:rPr>
          <w:rFonts w:ascii="SimSun" w:hint="eastAsia"/>
          <w:sz w:val="21"/>
        </w:rPr>
        <w:t>段至第</w:t>
      </w:r>
      <w:r w:rsidR="005416B7" w:rsidRPr="0018515F">
        <w:rPr>
          <w:rFonts w:ascii="SimSun"/>
          <w:sz w:val="21"/>
        </w:rPr>
        <w:t>46</w:t>
      </w:r>
      <w:r w:rsidR="005416B7" w:rsidRPr="0018515F">
        <w:rPr>
          <w:rFonts w:ascii="SimSun" w:hint="eastAsia"/>
          <w:sz w:val="21"/>
        </w:rPr>
        <w:t>段。</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所有发言的代表团对促进PCT体系更为兼收并蓄和对诸如中小企业、</w:t>
      </w:r>
      <w:r w:rsidR="007F61F7" w:rsidRPr="0018515F">
        <w:rPr>
          <w:rFonts w:ascii="SimSun" w:hint="eastAsia"/>
          <w:sz w:val="21"/>
        </w:rPr>
        <w:t>大学和研究机构等某类申请人易于利用所</w:t>
      </w:r>
      <w:proofErr w:type="gramStart"/>
      <w:r w:rsidR="007F61F7" w:rsidRPr="0018515F">
        <w:rPr>
          <w:rFonts w:ascii="SimSun" w:hint="eastAsia"/>
          <w:sz w:val="21"/>
        </w:rPr>
        <w:t>作出</w:t>
      </w:r>
      <w:proofErr w:type="gramEnd"/>
      <w:r w:rsidR="007F61F7" w:rsidRPr="0018515F">
        <w:rPr>
          <w:rFonts w:ascii="SimSun" w:hint="eastAsia"/>
          <w:sz w:val="21"/>
        </w:rPr>
        <w:t>的努力表示欢迎</w:t>
      </w:r>
      <w:r w:rsidRPr="0018515F">
        <w:rPr>
          <w:rFonts w:ascii="SimSun" w:hint="eastAsia"/>
          <w:sz w:val="21"/>
        </w:rPr>
        <w:t>，但也承认，正如文件中所指出的，在对这类申请人引入新的费用减免政策之前，尚有许多问题需要得到审慎的考虑和解决；特别是，本组织要以一种财政上可持续并且不影响收入的方式来推出此类费用减免，找到实现该目标的可能的办法是尤为重要的。</w:t>
      </w:r>
    </w:p>
    <w:p w:rsid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一些代表团强调说，</w:t>
      </w:r>
      <w:r w:rsidR="007F61F7" w:rsidRPr="0018515F">
        <w:rPr>
          <w:rFonts w:ascii="SimSun" w:hint="eastAsia"/>
          <w:sz w:val="21"/>
        </w:rPr>
        <w:t>有必要让特别是发展中国家和最不发达国家的申请人更便于利用</w:t>
      </w:r>
      <w:r w:rsidRPr="0018515F">
        <w:rPr>
          <w:rFonts w:ascii="SimSun" w:hint="eastAsia"/>
          <w:sz w:val="21"/>
        </w:rPr>
        <w:t>PCT体系，并强调了以此为目的的技术援助和费用减免的重要性。</w:t>
      </w:r>
    </w:p>
    <w:p w:rsid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一些代表团认为，需要更多的信息来更好地理解新的费用减免政策对PCT收入可能造成的影响，特别是关于潜在</w:t>
      </w:r>
      <w:r w:rsidR="00CC363C" w:rsidRPr="0018515F">
        <w:rPr>
          <w:rFonts w:ascii="SimSun" w:hint="eastAsia"/>
          <w:sz w:val="21"/>
        </w:rPr>
        <w:t>的</w:t>
      </w:r>
      <w:r w:rsidRPr="0018515F">
        <w:rPr>
          <w:rFonts w:ascii="SimSun" w:hint="eastAsia"/>
          <w:sz w:val="21"/>
        </w:rPr>
        <w:t>获益于此类费用减免的申请人数量以及此类费用减免可能对这类申请人的申请行为造成的潜在影响</w:t>
      </w:r>
      <w:r w:rsidR="00CC363C" w:rsidRPr="0018515F">
        <w:rPr>
          <w:rFonts w:ascii="SimSun" w:hint="eastAsia"/>
          <w:sz w:val="21"/>
        </w:rPr>
        <w:t>，</w:t>
      </w:r>
      <w:r w:rsidRPr="0018515F">
        <w:rPr>
          <w:rFonts w:ascii="SimSun" w:hint="eastAsia"/>
          <w:sz w:val="21"/>
        </w:rPr>
        <w:t>以及对PCT费用收入和对本组织所产生的影响。</w:t>
      </w:r>
    </w:p>
    <w:p w:rsidR="005416B7" w:rsidRPr="0018515F" w:rsidRDefault="005416B7" w:rsidP="0018515F">
      <w:pPr>
        <w:pStyle w:val="ONUME"/>
        <w:numPr>
          <w:ilvl w:val="0"/>
          <w:numId w:val="8"/>
        </w:numPr>
        <w:spacing w:after="120" w:line="340" w:lineRule="atLeast"/>
        <w:ind w:left="567"/>
        <w:jc w:val="both"/>
        <w:rPr>
          <w:rFonts w:ascii="SimSun"/>
          <w:sz w:val="21"/>
        </w:rPr>
      </w:pPr>
      <w:r w:rsidRPr="0018515F">
        <w:rPr>
          <w:rFonts w:ascii="SimSun" w:hint="eastAsia"/>
          <w:sz w:val="21"/>
        </w:rPr>
        <w:t>一些代表团要求首席经济学家针对特别是面向中小企业的费用弹性开展一项广泛的研究。工作组注意到，由于现有数据的限制以及缺乏收集更详细</w:t>
      </w:r>
      <w:r w:rsidR="00CC363C" w:rsidRPr="0018515F">
        <w:rPr>
          <w:rFonts w:ascii="SimSun" w:hint="eastAsia"/>
          <w:sz w:val="21"/>
        </w:rPr>
        <w:t>信息</w:t>
      </w:r>
      <w:r w:rsidRPr="0018515F">
        <w:rPr>
          <w:rFonts w:ascii="SimSun" w:hint="eastAsia"/>
          <w:sz w:val="21"/>
        </w:rPr>
        <w:t>的资源，首席经济学家可能无法就费用减免将在何种程度上促进中小企业更好地参与到国际专利制度中这一问题开展一项细致的研究，因此，</w:t>
      </w:r>
      <w:r w:rsidR="00CC363C" w:rsidRPr="0018515F">
        <w:rPr>
          <w:rFonts w:ascii="SimSun" w:hint="eastAsia"/>
          <w:sz w:val="21"/>
        </w:rPr>
        <w:t>工作组要求首席经济</w:t>
      </w:r>
      <w:r w:rsidR="004B67C8" w:rsidRPr="0018515F">
        <w:rPr>
          <w:rFonts w:ascii="SimSun" w:hint="eastAsia"/>
          <w:sz w:val="21"/>
        </w:rPr>
        <w:t>学家</w:t>
      </w:r>
      <w:r w:rsidR="00CC363C" w:rsidRPr="0018515F">
        <w:rPr>
          <w:rFonts w:ascii="SimSun" w:hint="eastAsia"/>
          <w:sz w:val="21"/>
        </w:rPr>
        <w:t>基于国际局</w:t>
      </w:r>
      <w:r w:rsidR="004B67C8" w:rsidRPr="0018515F">
        <w:rPr>
          <w:rFonts w:ascii="SimSun" w:hint="eastAsia"/>
          <w:sz w:val="21"/>
        </w:rPr>
        <w:t>能够</w:t>
      </w:r>
      <w:r w:rsidR="00CC363C" w:rsidRPr="0018515F">
        <w:rPr>
          <w:rFonts w:ascii="SimSun" w:hint="eastAsia"/>
          <w:sz w:val="21"/>
        </w:rPr>
        <w:t>获得的包括大学和研究机构的现有数据，对不同类型申请人的费减幅度进行研究</w:t>
      </w:r>
      <w:r w:rsidRPr="0018515F">
        <w:rPr>
          <w:rFonts w:ascii="SimSun" w:hint="eastAsia"/>
          <w:sz w:val="21"/>
        </w:rPr>
        <w:t>。</w:t>
      </w:r>
    </w:p>
    <w:p w:rsidR="005416B7" w:rsidRPr="0018515F" w:rsidRDefault="005416B7" w:rsidP="0018515F">
      <w:pPr>
        <w:pStyle w:val="ONUME"/>
        <w:numPr>
          <w:ilvl w:val="0"/>
          <w:numId w:val="8"/>
        </w:numPr>
        <w:spacing w:after="120" w:line="340" w:lineRule="atLeast"/>
        <w:ind w:left="567"/>
        <w:jc w:val="both"/>
        <w:rPr>
          <w:rFonts w:ascii="SimSun"/>
          <w:sz w:val="21"/>
        </w:rPr>
      </w:pPr>
      <w:r w:rsidRPr="0018515F">
        <w:rPr>
          <w:rFonts w:ascii="SimSun" w:hint="eastAsia"/>
          <w:sz w:val="21"/>
        </w:rPr>
        <w:t>此外，工作组商定，国际局应</w:t>
      </w:r>
      <w:proofErr w:type="gramStart"/>
      <w:r w:rsidRPr="0018515F">
        <w:rPr>
          <w:rFonts w:ascii="SimSun" w:hint="eastAsia"/>
          <w:sz w:val="21"/>
        </w:rPr>
        <w:t>请目前</w:t>
      </w:r>
      <w:proofErr w:type="gramEnd"/>
      <w:r w:rsidRPr="0018515F">
        <w:rPr>
          <w:rFonts w:ascii="SimSun" w:hint="eastAsia"/>
          <w:sz w:val="21"/>
        </w:rPr>
        <w:t>针对根据适用的国家标准被认为是中小企业的申请人规定国家授权</w:t>
      </w:r>
      <w:proofErr w:type="gramStart"/>
      <w:r w:rsidRPr="0018515F">
        <w:rPr>
          <w:rFonts w:ascii="SimSun" w:hint="eastAsia"/>
          <w:sz w:val="21"/>
        </w:rPr>
        <w:t>前专利</w:t>
      </w:r>
      <w:proofErr w:type="gramEnd"/>
      <w:r w:rsidRPr="0018515F">
        <w:rPr>
          <w:rFonts w:ascii="SimSun" w:hint="eastAsia"/>
          <w:sz w:val="21"/>
        </w:rPr>
        <w:t>费用减免的所有成员国</w:t>
      </w:r>
      <w:r w:rsidR="004B67C8" w:rsidRPr="0018515F">
        <w:rPr>
          <w:rFonts w:ascii="SimSun" w:hint="eastAsia"/>
          <w:sz w:val="21"/>
        </w:rPr>
        <w:t>，</w:t>
      </w:r>
      <w:r w:rsidRPr="0018515F">
        <w:rPr>
          <w:rFonts w:ascii="SimSun" w:hint="eastAsia"/>
          <w:sz w:val="21"/>
        </w:rPr>
        <w:t>向秘书处提供其所获得的国家经验方面的信息，特别是受益于此类费用减免的申请数量</w:t>
      </w:r>
      <w:r w:rsidR="004B67C8" w:rsidRPr="0018515F">
        <w:rPr>
          <w:rFonts w:ascii="SimSun" w:hint="eastAsia"/>
          <w:sz w:val="21"/>
        </w:rPr>
        <w:t>，</w:t>
      </w:r>
      <w:r w:rsidRPr="0018515F">
        <w:rPr>
          <w:rFonts w:ascii="SimSun" w:hint="eastAsia"/>
          <w:sz w:val="21"/>
        </w:rPr>
        <w:t>以及对此类申请人申请行为造成的任何可衡量的影响方面的信息。</w:t>
      </w:r>
    </w:p>
    <w:p w:rsidR="005416B7" w:rsidRPr="0018515F" w:rsidRDefault="005416B7" w:rsidP="0018515F">
      <w:pPr>
        <w:pStyle w:val="ONUME"/>
        <w:numPr>
          <w:ilvl w:val="0"/>
          <w:numId w:val="8"/>
        </w:numPr>
        <w:spacing w:after="120" w:line="340" w:lineRule="atLeast"/>
        <w:ind w:left="567"/>
        <w:jc w:val="both"/>
        <w:rPr>
          <w:rFonts w:ascii="SimSun"/>
          <w:sz w:val="21"/>
        </w:rPr>
      </w:pPr>
      <w:r w:rsidRPr="0018515F">
        <w:rPr>
          <w:rFonts w:ascii="SimSun" w:hint="eastAsia"/>
          <w:sz w:val="21"/>
        </w:rPr>
        <w:t>工作组还要求国际局</w:t>
      </w:r>
      <w:r w:rsidR="004B67C8" w:rsidRPr="0018515F">
        <w:rPr>
          <w:rFonts w:ascii="SimSun" w:hint="eastAsia"/>
          <w:sz w:val="21"/>
        </w:rPr>
        <w:t>为下</w:t>
      </w:r>
      <w:r w:rsidR="0018515F">
        <w:rPr>
          <w:rFonts w:ascii="SimSun" w:hint="eastAsia"/>
          <w:sz w:val="21"/>
        </w:rPr>
        <w:t>届</w:t>
      </w:r>
      <w:r w:rsidR="004B67C8" w:rsidRPr="0018515F">
        <w:rPr>
          <w:rFonts w:ascii="SimSun" w:hint="eastAsia"/>
          <w:sz w:val="21"/>
        </w:rPr>
        <w:t>会议准备工作文件，收集根据所适用的国家或区域法律或实践，给予国家或区域知识产权/专利申请费用减免的、现有的构成中小企业的定义，</w:t>
      </w:r>
      <w:r w:rsidRPr="0018515F">
        <w:rPr>
          <w:rFonts w:ascii="SimSun" w:hint="eastAsia"/>
          <w:sz w:val="21"/>
        </w:rPr>
        <w:t>以便工作组下</w:t>
      </w:r>
      <w:r w:rsidR="0018515F">
        <w:rPr>
          <w:rFonts w:ascii="SimSun" w:hint="eastAsia"/>
          <w:sz w:val="21"/>
        </w:rPr>
        <w:t>届</w:t>
      </w:r>
      <w:r w:rsidRPr="0018515F">
        <w:rPr>
          <w:rFonts w:ascii="SimSun" w:hint="eastAsia"/>
          <w:sz w:val="21"/>
        </w:rPr>
        <w:t>会议的讨论。该文件还应包含对某些国家在针对中小企业、大学和研究机构的费用减免方面的现有适用机制的说明。</w:t>
      </w:r>
    </w:p>
    <w:p w:rsidR="005416B7" w:rsidRPr="0018515F" w:rsidRDefault="005416B7" w:rsidP="0018515F">
      <w:pPr>
        <w:pStyle w:val="ONUME"/>
        <w:numPr>
          <w:ilvl w:val="0"/>
          <w:numId w:val="8"/>
        </w:numPr>
        <w:spacing w:after="120" w:line="340" w:lineRule="atLeast"/>
        <w:ind w:left="567"/>
        <w:jc w:val="both"/>
        <w:rPr>
          <w:rFonts w:ascii="SimSun"/>
          <w:sz w:val="21"/>
        </w:rPr>
      </w:pPr>
      <w:r w:rsidRPr="0018515F">
        <w:rPr>
          <w:rFonts w:ascii="SimSun" w:hint="eastAsia"/>
          <w:sz w:val="21"/>
        </w:rPr>
        <w:t>工作组商定，上文第44段中提到的首席经济学家的研究、上文第45段中提到的成员国提交的任何信息、以及上文第46段中提到的要求编拟的工作文件，将构成本工作组在下</w:t>
      </w:r>
      <w:r w:rsidR="0018515F">
        <w:rPr>
          <w:rFonts w:ascii="SimSun" w:hint="eastAsia"/>
          <w:sz w:val="21"/>
        </w:rPr>
        <w:t>届</w:t>
      </w:r>
      <w:r w:rsidRPr="0018515F">
        <w:rPr>
          <w:rFonts w:ascii="SimSun" w:hint="eastAsia"/>
          <w:sz w:val="21"/>
        </w:rPr>
        <w:t>会议上对文件</w:t>
      </w:r>
      <w:r w:rsidRPr="0018515F">
        <w:rPr>
          <w:rFonts w:ascii="SimSun"/>
          <w:sz w:val="21"/>
        </w:rPr>
        <w:t>PCT/WG/6/13</w:t>
      </w:r>
      <w:r w:rsidRPr="0018515F">
        <w:rPr>
          <w:rFonts w:ascii="SimSun" w:hint="eastAsia"/>
          <w:sz w:val="21"/>
        </w:rPr>
        <w:t>第3段至第47段所指问题继续讨论的依据。</w:t>
      </w:r>
    </w:p>
    <w:p w:rsidR="005416B7" w:rsidRPr="00D87905" w:rsidRDefault="005416B7" w:rsidP="00D87905">
      <w:pPr>
        <w:pStyle w:val="2"/>
        <w:spacing w:beforeLines="100" w:after="240" w:line="340" w:lineRule="atLeast"/>
        <w:jc w:val="both"/>
        <w:rPr>
          <w:rFonts w:ascii="SimHei" w:eastAsia="SimHei" w:hAnsi="SimHei"/>
          <w:sz w:val="21"/>
        </w:rPr>
      </w:pPr>
      <w:r w:rsidRPr="00D87905">
        <w:rPr>
          <w:rFonts w:ascii="SimHei" w:eastAsia="SimHei" w:hAnsi="SimHei" w:hint="eastAsia"/>
          <w:sz w:val="21"/>
        </w:rPr>
        <w:lastRenderedPageBreak/>
        <w:t>对某些国家</w:t>
      </w:r>
      <w:r w:rsidR="004B67C8" w:rsidRPr="00D87905">
        <w:rPr>
          <w:rFonts w:ascii="SimHei" w:eastAsia="SimHei" w:hAnsi="SimHei" w:hint="eastAsia"/>
          <w:sz w:val="21"/>
        </w:rPr>
        <w:t>，特别是发展中国家和最不发达国家</w:t>
      </w:r>
      <w:r w:rsidRPr="00D87905">
        <w:rPr>
          <w:rFonts w:ascii="SimHei" w:eastAsia="SimHei" w:hAnsi="SimHei" w:hint="eastAsia"/>
          <w:sz w:val="21"/>
        </w:rPr>
        <w:t>的某些申请人的费用减免</w:t>
      </w:r>
    </w:p>
    <w:p w:rsidR="005416B7" w:rsidRPr="0018515F" w:rsidRDefault="00851197" w:rsidP="0018515F">
      <w:pPr>
        <w:pStyle w:val="ONUME"/>
        <w:numPr>
          <w:ilvl w:val="0"/>
          <w:numId w:val="8"/>
        </w:numPr>
        <w:spacing w:after="120" w:line="340" w:lineRule="atLeast"/>
        <w:jc w:val="both"/>
        <w:rPr>
          <w:rFonts w:ascii="SimSun"/>
          <w:sz w:val="21"/>
        </w:rPr>
      </w:pPr>
      <w:r w:rsidRPr="0018515F">
        <w:rPr>
          <w:rFonts w:ascii="SimSun" w:hint="eastAsia"/>
          <w:sz w:val="21"/>
        </w:rPr>
        <w:t>讨论基于文件</w:t>
      </w:r>
      <w:r w:rsidR="005416B7" w:rsidRPr="0018515F">
        <w:rPr>
          <w:rFonts w:ascii="SimSun"/>
          <w:sz w:val="21"/>
        </w:rPr>
        <w:t>PCT/WG/6/10</w:t>
      </w:r>
      <w:r w:rsidR="005416B7" w:rsidRPr="0018515F">
        <w:rPr>
          <w:rFonts w:ascii="SimSun" w:hint="eastAsia"/>
          <w:sz w:val="21"/>
        </w:rPr>
        <w:t>第</w:t>
      </w:r>
      <w:r w:rsidR="005416B7" w:rsidRPr="0018515F">
        <w:rPr>
          <w:rFonts w:ascii="SimSun"/>
          <w:sz w:val="21"/>
        </w:rPr>
        <w:t>48</w:t>
      </w:r>
      <w:r w:rsidR="005416B7" w:rsidRPr="0018515F">
        <w:rPr>
          <w:rFonts w:ascii="SimSun" w:hint="eastAsia"/>
          <w:sz w:val="21"/>
        </w:rPr>
        <w:t>段至第</w:t>
      </w:r>
      <w:r w:rsidR="005416B7" w:rsidRPr="0018515F">
        <w:rPr>
          <w:rFonts w:ascii="SimSun"/>
          <w:sz w:val="21"/>
        </w:rPr>
        <w:t>85</w:t>
      </w:r>
      <w:r w:rsidR="005416B7" w:rsidRPr="0018515F">
        <w:rPr>
          <w:rFonts w:ascii="SimSun" w:hint="eastAsia"/>
          <w:sz w:val="21"/>
        </w:rPr>
        <w:t>段。</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一些代表团</w:t>
      </w:r>
      <w:r w:rsidR="0037652E" w:rsidRPr="0018515F">
        <w:rPr>
          <w:rFonts w:ascii="SimSun" w:hint="eastAsia"/>
          <w:sz w:val="21"/>
        </w:rPr>
        <w:t>针对文件中提出的如何确立新的</w:t>
      </w:r>
      <w:r w:rsidRPr="0018515F">
        <w:rPr>
          <w:rFonts w:ascii="SimSun" w:hint="eastAsia"/>
          <w:sz w:val="21"/>
        </w:rPr>
        <w:t>发展中国家和最不发达国家的某些申请人</w:t>
      </w:r>
      <w:r w:rsidR="0037652E" w:rsidRPr="0018515F">
        <w:rPr>
          <w:rFonts w:ascii="SimSun" w:hint="eastAsia"/>
          <w:sz w:val="21"/>
        </w:rPr>
        <w:t>享受费用减免</w:t>
      </w:r>
      <w:r w:rsidRPr="0018515F">
        <w:rPr>
          <w:rFonts w:ascii="SimSun" w:hint="eastAsia"/>
          <w:sz w:val="21"/>
        </w:rPr>
        <w:t>的资格标准的主要原则问题发表了意见，所表达的观点包括：小岛屿国家的国家地位也应加以考虑，并应增加到秘书处最初所提出的标准清单中；秘书处最初提出的包括基于创新和基于收入的两项标准</w:t>
      </w:r>
      <w:r w:rsidR="0037652E" w:rsidRPr="0018515F">
        <w:rPr>
          <w:rFonts w:ascii="SimSun" w:hint="eastAsia"/>
          <w:sz w:val="21"/>
        </w:rPr>
        <w:t>应予保留</w:t>
      </w:r>
      <w:r w:rsidRPr="0018515F">
        <w:rPr>
          <w:rFonts w:ascii="SimSun" w:hint="eastAsia"/>
          <w:sz w:val="21"/>
        </w:rPr>
        <w:t>；应对这些标准的适用性进行定期审查；坚持不对本组织收入造成影响这一原则，这一点很重要；“国家大小”和“在给定国提交的PCT申请数量”这些标准的适用性应得到重新考虑；有必要</w:t>
      </w:r>
      <w:r w:rsidR="0037652E" w:rsidRPr="0018515F">
        <w:rPr>
          <w:rFonts w:ascii="SimSun" w:hint="eastAsia"/>
          <w:sz w:val="21"/>
        </w:rPr>
        <w:t>澄清讨论的问题究竟</w:t>
      </w:r>
      <w:r w:rsidRPr="0018515F">
        <w:rPr>
          <w:rFonts w:ascii="SimSun" w:hint="eastAsia"/>
          <w:sz w:val="21"/>
        </w:rPr>
        <w:t>是促进发展中国家和最不发达国家使用PCT</w:t>
      </w:r>
      <w:r w:rsidR="0037652E" w:rsidRPr="0018515F">
        <w:rPr>
          <w:rFonts w:ascii="SimSun" w:hint="eastAsia"/>
          <w:sz w:val="21"/>
        </w:rPr>
        <w:t>，</w:t>
      </w:r>
      <w:r w:rsidRPr="0018515F">
        <w:rPr>
          <w:rFonts w:ascii="SimSun" w:hint="eastAsia"/>
          <w:sz w:val="21"/>
        </w:rPr>
        <w:t>还是试图对PCT费用减免进行更为整体性的审查。</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比利时代表团代表B集团发言，表示B集团认为，急需进一步开展工作和讨论，以便制定出一种动态的费用减免制度，该制度在定期审查的情况下，能够将全球经济发展中的变化考虑在内。其建议，工作组应请国际局编拟一份工作文件，以便工作组下</w:t>
      </w:r>
      <w:r w:rsidR="0018515F">
        <w:rPr>
          <w:rFonts w:ascii="SimSun" w:hint="eastAsia"/>
          <w:sz w:val="21"/>
        </w:rPr>
        <w:t>届</w:t>
      </w:r>
      <w:r w:rsidRPr="0018515F">
        <w:rPr>
          <w:rFonts w:ascii="SimSun" w:hint="eastAsia"/>
          <w:sz w:val="21"/>
        </w:rPr>
        <w:t>会议讨论，并应进一步对文件</w:t>
      </w:r>
      <w:r w:rsidRPr="0018515F">
        <w:rPr>
          <w:rFonts w:ascii="SimSun"/>
          <w:sz w:val="21"/>
        </w:rPr>
        <w:t>PCT/WG/6/10</w:t>
      </w:r>
      <w:r w:rsidRPr="0018515F">
        <w:rPr>
          <w:rFonts w:ascii="SimSun" w:hint="eastAsia"/>
          <w:sz w:val="21"/>
        </w:rPr>
        <w:t>中所提出的结合了收入和创新两种标准的费用减免制度进行审查，从而使得工作组就确定那些目前并未受益</w:t>
      </w:r>
      <w:proofErr w:type="gramStart"/>
      <w:r w:rsidRPr="0018515F">
        <w:rPr>
          <w:rFonts w:ascii="SimSun" w:hint="eastAsia"/>
          <w:sz w:val="21"/>
        </w:rPr>
        <w:t>于费用</w:t>
      </w:r>
      <w:proofErr w:type="gramEnd"/>
      <w:r w:rsidRPr="0018515F">
        <w:rPr>
          <w:rFonts w:ascii="SimSun" w:hint="eastAsia"/>
          <w:sz w:val="21"/>
        </w:rPr>
        <w:t>减免的新受益国的可能性开展深入的讨论。</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另一个代表团表示，其无法支持比利时代表团代表B集团提出的</w:t>
      </w:r>
      <w:r w:rsidR="00E36F22" w:rsidRPr="0018515F">
        <w:rPr>
          <w:rFonts w:ascii="SimSun" w:hint="eastAsia"/>
          <w:sz w:val="21"/>
        </w:rPr>
        <w:t>、</w:t>
      </w:r>
      <w:r w:rsidRPr="0018515F">
        <w:rPr>
          <w:rFonts w:ascii="SimSun" w:hint="eastAsia"/>
          <w:sz w:val="21"/>
        </w:rPr>
        <w:t>由国际局编拟一份只限于收入和创新两项标准范围的工作文件的建议；其表示，工作组下</w:t>
      </w:r>
      <w:r w:rsidR="0018515F">
        <w:rPr>
          <w:rFonts w:ascii="SimSun" w:hint="eastAsia"/>
          <w:sz w:val="21"/>
        </w:rPr>
        <w:t>届</w:t>
      </w:r>
      <w:r w:rsidRPr="0018515F">
        <w:rPr>
          <w:rFonts w:ascii="SimSun" w:hint="eastAsia"/>
          <w:sz w:val="21"/>
        </w:rPr>
        <w:t>会议的讨论应</w:t>
      </w:r>
      <w:r w:rsidR="00E36F22" w:rsidRPr="0018515F">
        <w:rPr>
          <w:rFonts w:ascii="SimSun" w:hint="eastAsia"/>
          <w:sz w:val="21"/>
        </w:rPr>
        <w:t>当是开放的，</w:t>
      </w:r>
      <w:r w:rsidRPr="0018515F">
        <w:rPr>
          <w:rFonts w:ascii="SimSun" w:hint="eastAsia"/>
          <w:sz w:val="21"/>
        </w:rPr>
        <w:t>不限于文件</w:t>
      </w:r>
      <w:r w:rsidRPr="0018515F">
        <w:rPr>
          <w:rFonts w:ascii="SimSun"/>
          <w:sz w:val="21"/>
        </w:rPr>
        <w:t>PCT/WG/6/10</w:t>
      </w:r>
      <w:r w:rsidRPr="0018515F">
        <w:rPr>
          <w:rFonts w:ascii="SimSun" w:hint="eastAsia"/>
          <w:sz w:val="21"/>
        </w:rPr>
        <w:t>中所</w:t>
      </w:r>
      <w:r w:rsidR="00E36F22" w:rsidRPr="0018515F">
        <w:rPr>
          <w:rFonts w:ascii="SimSun" w:hint="eastAsia"/>
          <w:sz w:val="21"/>
        </w:rPr>
        <w:t>提出</w:t>
      </w:r>
      <w:r w:rsidRPr="0018515F">
        <w:rPr>
          <w:rFonts w:ascii="SimSun" w:hint="eastAsia"/>
          <w:sz w:val="21"/>
        </w:rPr>
        <w:t>的标准。</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针对各方讨论，主席总结说，并没有明确的推进方式，似乎有必要花费更多的时间、获取更多的信息，以便工作组能够就此问题取得进展。他鼓励各成员国就可能的推进方式为秘书处提供意见和具体的建议，以便为下</w:t>
      </w:r>
      <w:r w:rsidR="0018515F">
        <w:rPr>
          <w:rFonts w:ascii="SimSun" w:hint="eastAsia"/>
          <w:sz w:val="21"/>
        </w:rPr>
        <w:t>届</w:t>
      </w:r>
      <w:r w:rsidRPr="0018515F">
        <w:rPr>
          <w:rFonts w:ascii="SimSun" w:hint="eastAsia"/>
          <w:sz w:val="21"/>
        </w:rPr>
        <w:t>会议就该问题继续开展讨论做好准备。</w:t>
      </w:r>
    </w:p>
    <w:p w:rsidR="005416B7" w:rsidRPr="0018515F" w:rsidRDefault="005416B7" w:rsidP="0018515F">
      <w:pPr>
        <w:pStyle w:val="ONUME"/>
        <w:numPr>
          <w:ilvl w:val="0"/>
          <w:numId w:val="8"/>
        </w:numPr>
        <w:spacing w:after="120" w:line="340" w:lineRule="atLeast"/>
        <w:ind w:left="567"/>
        <w:jc w:val="both"/>
        <w:rPr>
          <w:rFonts w:ascii="SimSun"/>
          <w:sz w:val="21"/>
        </w:rPr>
      </w:pPr>
      <w:r w:rsidRPr="0018515F">
        <w:rPr>
          <w:rFonts w:ascii="SimSun" w:hint="eastAsia"/>
          <w:sz w:val="21"/>
        </w:rPr>
        <w:t>工作组商定，下</w:t>
      </w:r>
      <w:r w:rsidR="0018515F">
        <w:rPr>
          <w:rFonts w:ascii="SimSun" w:hint="eastAsia"/>
          <w:sz w:val="21"/>
        </w:rPr>
        <w:t>届</w:t>
      </w:r>
      <w:r w:rsidRPr="0018515F">
        <w:rPr>
          <w:rFonts w:ascii="SimSun" w:hint="eastAsia"/>
          <w:sz w:val="21"/>
        </w:rPr>
        <w:t>会议继续就该问题开展讨论，秘书处也将对工作文件进行更新以便讨论的进行。</w:t>
      </w:r>
    </w:p>
    <w:p w:rsidR="005416B7" w:rsidRPr="00D87905" w:rsidRDefault="00596B74" w:rsidP="00D87905">
      <w:pPr>
        <w:pStyle w:val="2"/>
        <w:spacing w:beforeLines="100" w:after="240" w:line="340" w:lineRule="atLeast"/>
        <w:jc w:val="both"/>
        <w:rPr>
          <w:rFonts w:ascii="SimHei" w:eastAsia="SimHei" w:hAnsi="SimHei"/>
          <w:sz w:val="21"/>
        </w:rPr>
      </w:pPr>
      <w:r>
        <w:rPr>
          <w:rFonts w:ascii="SimHei" w:eastAsia="SimHei" w:hAnsi="SimHei" w:hint="eastAsia"/>
          <w:sz w:val="21"/>
        </w:rPr>
        <w:t>议程第14项</w:t>
      </w:r>
      <w:r w:rsidR="005416B7" w:rsidRPr="00596B74">
        <w:rPr>
          <w:rFonts w:ascii="SimHei" w:eastAsia="SimHei" w:hAnsi="SimHei" w:hint="eastAsia"/>
          <w:sz w:val="21"/>
        </w:rPr>
        <w:t>：</w:t>
      </w:r>
      <w:r w:rsidR="005416B7" w:rsidRPr="00596B74">
        <w:rPr>
          <w:rFonts w:ascii="SimHei" w:eastAsia="SimHei" w:hAnsi="SimHei"/>
          <w:sz w:val="21"/>
        </w:rPr>
        <w:t>PCT</w:t>
      </w:r>
      <w:r w:rsidR="005416B7" w:rsidRPr="00596B74">
        <w:rPr>
          <w:rFonts w:ascii="SimHei" w:eastAsia="SimHei" w:hAnsi="SimHei" w:hint="eastAsia"/>
          <w:sz w:val="21"/>
        </w:rPr>
        <w:t>技术援助的协调</w:t>
      </w:r>
    </w:p>
    <w:p w:rsidR="005416B7" w:rsidRPr="0018515F" w:rsidRDefault="00851197" w:rsidP="0018515F">
      <w:pPr>
        <w:pStyle w:val="ONUME"/>
        <w:numPr>
          <w:ilvl w:val="0"/>
          <w:numId w:val="8"/>
        </w:numPr>
        <w:spacing w:after="120" w:line="340" w:lineRule="atLeast"/>
        <w:jc w:val="both"/>
        <w:rPr>
          <w:rFonts w:ascii="SimSun"/>
          <w:sz w:val="21"/>
        </w:rPr>
      </w:pPr>
      <w:r w:rsidRPr="0018515F">
        <w:rPr>
          <w:rFonts w:ascii="SimSun" w:hint="eastAsia"/>
          <w:sz w:val="21"/>
        </w:rPr>
        <w:t>讨论基于文件</w:t>
      </w:r>
      <w:r w:rsidR="005416B7" w:rsidRPr="0018515F">
        <w:rPr>
          <w:rFonts w:ascii="SimSun"/>
          <w:sz w:val="21"/>
        </w:rPr>
        <w:t>PCT/WG/6/11</w:t>
      </w:r>
      <w:r w:rsidR="005416B7" w:rsidRPr="0018515F">
        <w:rPr>
          <w:rFonts w:ascii="SimSun" w:hint="eastAsia"/>
          <w:sz w:val="21"/>
        </w:rPr>
        <w:t>。</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秘书处介绍了文件</w:t>
      </w:r>
      <w:r w:rsidRPr="0018515F">
        <w:rPr>
          <w:rFonts w:ascii="SimSun"/>
          <w:sz w:val="21"/>
        </w:rPr>
        <w:t>PCT/WG/6/11</w:t>
      </w:r>
      <w:r w:rsidRPr="0018515F">
        <w:rPr>
          <w:rFonts w:ascii="SimSun" w:hint="eastAsia"/>
          <w:sz w:val="21"/>
        </w:rPr>
        <w:t>，并向工作组口头报告了发展与知识产权委员会(CDIP)第十一届会议对《对WIPO合作促进发展领域技术援助的外部审查》(“外部审查”，文件</w:t>
      </w:r>
      <w:r w:rsidRPr="0018515F">
        <w:rPr>
          <w:rFonts w:ascii="SimSun"/>
          <w:sz w:val="21"/>
        </w:rPr>
        <w:t>CDIP/8/INF/1</w:t>
      </w:r>
      <w:r w:rsidRPr="0018515F">
        <w:rPr>
          <w:rFonts w:ascii="SimSun" w:hint="eastAsia"/>
          <w:sz w:val="21"/>
        </w:rPr>
        <w:t>)以及相关文件的讨论进展情况，还提到了该届会议的主席总结。</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所有发言的代表团对国际局在2012年以及2013年至今所开展的PCT相关技术援助项目的报告表示欢迎。</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有一种共识，即自现在起，这些报告将会被纳入到工作组未来会议的日常议程项目中，从而使得向发展中国家和最不发达国家提供技术援助的问题与工作组所讨论的其他实质性问题一样重要，一些代表团对这一事实感到满意。特别要指出的是，相比于WIPO其他机构对类似性质问题的讨论，文件还提供了有关2013年剩余时间的计划活动的信息。</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lastRenderedPageBreak/>
        <w:t>其他一些代表团认为，文件表明，PCT相关的技术援助构成了WIPO更广泛技术援助的</w:t>
      </w:r>
      <w:r w:rsidR="002B46C6" w:rsidRPr="0018515F">
        <w:rPr>
          <w:rFonts w:ascii="SimSun" w:hint="eastAsia"/>
          <w:sz w:val="21"/>
        </w:rPr>
        <w:t>重要内容</w:t>
      </w:r>
      <w:r w:rsidRPr="0018515F">
        <w:rPr>
          <w:rFonts w:ascii="SimSun" w:hint="eastAsia"/>
          <w:sz w:val="21"/>
        </w:rPr>
        <w:t>，这种更广泛技术援助有效而全面，由WIPO各个不同机构加以协调和落实；这些代表团认为，具体的PCT相关技术援助</w:t>
      </w:r>
      <w:proofErr w:type="gramStart"/>
      <w:r w:rsidRPr="0018515F">
        <w:rPr>
          <w:rFonts w:ascii="SimSun" w:hint="eastAsia"/>
          <w:sz w:val="21"/>
        </w:rPr>
        <w:t>不</w:t>
      </w:r>
      <w:proofErr w:type="gramEnd"/>
      <w:r w:rsidRPr="0018515F">
        <w:rPr>
          <w:rFonts w:ascii="SimSun" w:hint="eastAsia"/>
          <w:sz w:val="21"/>
        </w:rPr>
        <w:t>应从WIPO提供的其他技术援助中分离出来。</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针对工作组关于如何推进PCT路线图各项建议与技术援助相关部分的讨论是否应继续等待CDIP对《外部审查》及相关文件的讨论得出结果这一问题，各代表团表达了不同的观点</w:t>
      </w:r>
      <w:r w:rsidR="002B46C6" w:rsidRPr="0018515F">
        <w:rPr>
          <w:rFonts w:ascii="SimSun" w:hint="eastAsia"/>
          <w:sz w:val="21"/>
        </w:rPr>
        <w:t>，（这一问题在工作组第五</w:t>
      </w:r>
      <w:r w:rsidR="0018515F">
        <w:rPr>
          <w:rFonts w:ascii="SimSun" w:hint="eastAsia"/>
          <w:sz w:val="21"/>
        </w:rPr>
        <w:t>届</w:t>
      </w:r>
      <w:r w:rsidR="002B46C6" w:rsidRPr="0018515F">
        <w:rPr>
          <w:rFonts w:ascii="SimSun" w:hint="eastAsia"/>
          <w:sz w:val="21"/>
        </w:rPr>
        <w:t>会议商定过）</w:t>
      </w:r>
      <w:r w:rsidRPr="0018515F">
        <w:rPr>
          <w:rFonts w:ascii="SimSun" w:hint="eastAsia"/>
          <w:sz w:val="21"/>
        </w:rPr>
        <w:t>。一些代表团认为，这些讨论应在工作组内启动，因为其注意到，工作组的作用是要对针对PCT的技术援助开展讨论，以使得发展中国家和最不发达国家从PCT体系中受益，而CDIP的作用则是要对技术援助加以评估，对项目进行讨论，并更概括地制定发展相关的提案。其他一些代表团发言赞同继续等待CDIP的讨论结果，从而能够避免重复工作。</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秘书处答复WIPO标准委员会(CWS)和PCT相关技术援助工作组的工作之间关系的问题，提到文件第13(e)段，并引述了为发展中国家提供的作为专利相关技术援助活动的国际分类使用培训课程的实例，</w:t>
      </w:r>
      <w:r w:rsidR="002B46C6" w:rsidRPr="0018515F">
        <w:rPr>
          <w:rFonts w:ascii="SimSun" w:hint="eastAsia"/>
          <w:sz w:val="21"/>
        </w:rPr>
        <w:t>该专利相关技术援助活动涉及专利制度的总体发展</w:t>
      </w:r>
      <w:r w:rsidRPr="0018515F">
        <w:rPr>
          <w:rFonts w:ascii="SimSun" w:hint="eastAsia"/>
          <w:sz w:val="21"/>
        </w:rPr>
        <w:t>，</w:t>
      </w:r>
      <w:r w:rsidR="002B46C6" w:rsidRPr="0018515F">
        <w:rPr>
          <w:rFonts w:ascii="SimSun" w:hint="eastAsia"/>
          <w:sz w:val="21"/>
        </w:rPr>
        <w:t>属于</w:t>
      </w:r>
      <w:r w:rsidRPr="0018515F">
        <w:rPr>
          <w:rFonts w:ascii="SimSun" w:hint="eastAsia"/>
          <w:sz w:val="21"/>
        </w:rPr>
        <w:t>《专利合作条约》第51条</w:t>
      </w:r>
      <w:r w:rsidR="002B46C6" w:rsidRPr="0018515F">
        <w:rPr>
          <w:rFonts w:ascii="SimSun" w:hint="eastAsia"/>
          <w:sz w:val="21"/>
        </w:rPr>
        <w:t>的目标之内</w:t>
      </w:r>
      <w:r w:rsidRPr="0018515F">
        <w:rPr>
          <w:rFonts w:ascii="SimSun" w:hint="eastAsia"/>
          <w:sz w:val="21"/>
        </w:rPr>
        <w:t>，但这并</w:t>
      </w:r>
      <w:r w:rsidR="002B46C6" w:rsidRPr="0018515F">
        <w:rPr>
          <w:rFonts w:ascii="SimSun" w:hint="eastAsia"/>
          <w:sz w:val="21"/>
        </w:rPr>
        <w:t>没有由</w:t>
      </w:r>
      <w:r w:rsidRPr="0018515F">
        <w:rPr>
          <w:rFonts w:ascii="SimSun" w:hint="eastAsia"/>
          <w:sz w:val="21"/>
        </w:rPr>
        <w:t>PCT机构</w:t>
      </w:r>
      <w:r w:rsidR="002B46C6" w:rsidRPr="0018515F">
        <w:rPr>
          <w:rFonts w:ascii="SimSun" w:hint="eastAsia"/>
          <w:sz w:val="21"/>
        </w:rPr>
        <w:t>负</w:t>
      </w:r>
      <w:r w:rsidRPr="0018515F">
        <w:rPr>
          <w:rFonts w:ascii="SimSun" w:hint="eastAsia"/>
          <w:sz w:val="21"/>
        </w:rPr>
        <w:t>责，而是</w:t>
      </w:r>
      <w:r w:rsidR="002B46C6" w:rsidRPr="0018515F">
        <w:rPr>
          <w:rFonts w:ascii="SimSun" w:hint="eastAsia"/>
          <w:sz w:val="21"/>
        </w:rPr>
        <w:t>由</w:t>
      </w:r>
      <w:r w:rsidRPr="0018515F">
        <w:rPr>
          <w:rFonts w:ascii="SimSun" w:hint="eastAsia"/>
          <w:sz w:val="21"/>
        </w:rPr>
        <w:t>作为WIPO</w:t>
      </w:r>
      <w:r w:rsidR="002B46C6" w:rsidRPr="0018515F">
        <w:rPr>
          <w:rFonts w:ascii="SimSun" w:hint="eastAsia"/>
          <w:sz w:val="21"/>
        </w:rPr>
        <w:t>职能机构的标准委员会负责</w:t>
      </w:r>
      <w:r w:rsidRPr="0018515F">
        <w:rPr>
          <w:rFonts w:ascii="SimSun" w:hint="eastAsia"/>
          <w:sz w:val="21"/>
        </w:rPr>
        <w:t>。</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一些代表团提议，工作组会议应向CDIP报告文件</w:t>
      </w:r>
      <w:r w:rsidRPr="0018515F">
        <w:rPr>
          <w:rFonts w:ascii="SimSun"/>
          <w:sz w:val="21"/>
        </w:rPr>
        <w:t>PCT/WG/6/11</w:t>
      </w:r>
      <w:r w:rsidRPr="0018515F">
        <w:rPr>
          <w:rFonts w:ascii="SimSun" w:hint="eastAsia"/>
          <w:sz w:val="21"/>
        </w:rPr>
        <w:t>中列出的PCT相关技术援助活动，但工作组会议并未就此提议达成一致。一些代表团考虑到向CDIP报告上述内容将展示成员国在落实发展议程建议方面的努力和进展，并将协助和完善CDIP项下就相关议题所进行的讨论进程。然而，其他一些代表团认为，既然CDIP已在审议其他与PCT相关技术援助有关的文件并应对相关事宜，上述建议实属多余。这些代表团还强调应避免重复工作。</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澳大利亚代表团向工作组会议提供了其区域专利审查员培训项目</w:t>
      </w:r>
      <w:r w:rsidR="00D12713" w:rsidRPr="0018515F">
        <w:rPr>
          <w:rFonts w:ascii="SimSun" w:hint="eastAsia"/>
          <w:sz w:val="21"/>
        </w:rPr>
        <w:t>(</w:t>
      </w:r>
      <w:r w:rsidRPr="0018515F">
        <w:rPr>
          <w:rFonts w:ascii="SimSun" w:hint="eastAsia"/>
          <w:sz w:val="21"/>
        </w:rPr>
        <w:t>RPET</w:t>
      </w:r>
      <w:r w:rsidR="00D12713" w:rsidRPr="0018515F">
        <w:rPr>
          <w:rFonts w:ascii="SimSun" w:hint="eastAsia"/>
          <w:sz w:val="21"/>
        </w:rPr>
        <w:t>)</w:t>
      </w:r>
      <w:r w:rsidRPr="0018515F">
        <w:rPr>
          <w:rFonts w:ascii="SimSun" w:hint="eastAsia"/>
          <w:sz w:val="21"/>
        </w:rPr>
        <w:t>的最新进展。该项目在2013年4月启动，由澳大利亚知识产权局提供，并由东盟-澳大利亚-新西兰贸易协议经济合作工作计划提供财政支持。该项目向来自五个知识产权局的八名成员提供了培训，其中WIPO资助了来自两个非洲国家的成员。</w:t>
      </w:r>
    </w:p>
    <w:p w:rsidR="005416B7" w:rsidRPr="0018515F" w:rsidRDefault="005416B7" w:rsidP="0018515F">
      <w:pPr>
        <w:pStyle w:val="ONUME"/>
        <w:numPr>
          <w:ilvl w:val="0"/>
          <w:numId w:val="8"/>
        </w:numPr>
        <w:spacing w:after="120" w:line="340" w:lineRule="atLeast"/>
        <w:ind w:left="567"/>
        <w:jc w:val="both"/>
        <w:rPr>
          <w:rFonts w:ascii="SimSun"/>
          <w:sz w:val="21"/>
        </w:rPr>
      </w:pPr>
      <w:r w:rsidRPr="0018515F">
        <w:rPr>
          <w:rFonts w:ascii="SimSun" w:hint="eastAsia"/>
          <w:sz w:val="21"/>
        </w:rPr>
        <w:t>工作组会议注意到文件</w:t>
      </w:r>
      <w:r w:rsidRPr="0018515F">
        <w:rPr>
          <w:rFonts w:ascii="SimSun"/>
          <w:sz w:val="21"/>
        </w:rPr>
        <w:t>PCT/WG/6/11</w:t>
      </w:r>
      <w:r w:rsidRPr="0018515F">
        <w:rPr>
          <w:rFonts w:ascii="SimSun" w:hint="eastAsia"/>
          <w:sz w:val="21"/>
        </w:rPr>
        <w:t>的内容。</w:t>
      </w:r>
    </w:p>
    <w:p w:rsidR="005416B7" w:rsidRPr="00D87905" w:rsidRDefault="00596B74" w:rsidP="00D87905">
      <w:pPr>
        <w:pStyle w:val="2"/>
        <w:spacing w:beforeLines="100" w:after="240" w:line="340" w:lineRule="atLeast"/>
        <w:jc w:val="both"/>
        <w:rPr>
          <w:rFonts w:ascii="SimHei" w:eastAsia="SimHei" w:hAnsi="SimHei"/>
          <w:sz w:val="21"/>
        </w:rPr>
      </w:pPr>
      <w:r>
        <w:rPr>
          <w:rFonts w:ascii="SimHei" w:eastAsia="SimHei" w:hAnsi="SimHei" w:hint="eastAsia"/>
          <w:sz w:val="21"/>
        </w:rPr>
        <w:t>议程第15项</w:t>
      </w:r>
      <w:r w:rsidR="005416B7" w:rsidRPr="00596B74">
        <w:rPr>
          <w:rFonts w:ascii="SimHei" w:eastAsia="SimHei" w:hAnsi="SimHei" w:hint="eastAsia"/>
          <w:sz w:val="21"/>
        </w:rPr>
        <w:t>：国际单位</w:t>
      </w:r>
      <w:r w:rsidR="009F5E60" w:rsidRPr="00596B74">
        <w:rPr>
          <w:rFonts w:ascii="SimHei" w:eastAsia="SimHei" w:hAnsi="SimHei" w:hint="eastAsia"/>
          <w:sz w:val="21"/>
        </w:rPr>
        <w:t>的指定</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讨论基于文件</w:t>
      </w:r>
      <w:r w:rsidRPr="0018515F">
        <w:rPr>
          <w:rFonts w:ascii="SimSun"/>
          <w:sz w:val="21"/>
        </w:rPr>
        <w:t>PCT/WG/6/4</w:t>
      </w:r>
      <w:r w:rsidRPr="0018515F">
        <w:rPr>
          <w:rFonts w:ascii="SimSun" w:hint="eastAsia"/>
          <w:sz w:val="21"/>
        </w:rPr>
        <w:t>。</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各方基本支持应充分审核指定国际单位的标准和程序，以确保被指定的知识产权</w:t>
      </w:r>
      <w:proofErr w:type="gramStart"/>
      <w:r w:rsidRPr="0018515F">
        <w:rPr>
          <w:rFonts w:ascii="SimSun" w:hint="eastAsia"/>
          <w:sz w:val="21"/>
        </w:rPr>
        <w:t>局具有</w:t>
      </w:r>
      <w:proofErr w:type="gramEnd"/>
      <w:r w:rsidRPr="0018515F">
        <w:rPr>
          <w:rFonts w:ascii="SimSun" w:hint="eastAsia"/>
          <w:sz w:val="21"/>
        </w:rPr>
        <w:t>适当的资格和技能，可以担负完成高质量国际检索和初审的任务。</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国际局认为，为进行充分且中立的审核，</w:t>
      </w:r>
      <w:r w:rsidR="009F5E60" w:rsidRPr="0018515F">
        <w:rPr>
          <w:rFonts w:ascii="SimSun" w:hint="eastAsia"/>
          <w:sz w:val="21"/>
        </w:rPr>
        <w:t>考虑为国际单位提出“理想的”要求，而不应有任何新的标准不适用于现有的国际单位的假设（</w:t>
      </w:r>
      <w:r w:rsidRPr="0018515F">
        <w:rPr>
          <w:rFonts w:ascii="SimSun" w:hint="eastAsia"/>
          <w:sz w:val="21"/>
        </w:rPr>
        <w:t>一些代表团提议</w:t>
      </w:r>
      <w:r w:rsidR="009F5E60" w:rsidRPr="0018515F">
        <w:rPr>
          <w:rFonts w:ascii="SimSun" w:hint="eastAsia"/>
          <w:sz w:val="21"/>
        </w:rPr>
        <w:t>不适用）</w:t>
      </w:r>
      <w:r w:rsidRPr="0018515F">
        <w:rPr>
          <w:rFonts w:ascii="SimSun" w:hint="eastAsia"/>
          <w:sz w:val="21"/>
        </w:rPr>
        <w:t>。为此，</w:t>
      </w:r>
      <w:r w:rsidR="009F5E60" w:rsidRPr="0018515F">
        <w:rPr>
          <w:rFonts w:ascii="SimSun" w:hint="eastAsia"/>
          <w:sz w:val="21"/>
        </w:rPr>
        <w:t>对任何新要求的适用</w:t>
      </w:r>
      <w:r w:rsidRPr="0018515F">
        <w:rPr>
          <w:rFonts w:ascii="SimSun" w:hint="eastAsia"/>
          <w:sz w:val="21"/>
        </w:rPr>
        <w:t>，包括可能的“祖父条款”，需要由成员国在讨论未来如何落实新要求的时候进行考虑。</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一些代表团支持在审议结果确定之前暂停</w:t>
      </w:r>
      <w:r w:rsidR="00851197" w:rsidRPr="0018515F">
        <w:rPr>
          <w:rFonts w:ascii="SimSun" w:hint="eastAsia"/>
          <w:sz w:val="21"/>
        </w:rPr>
        <w:t>指定</w:t>
      </w:r>
      <w:r w:rsidRPr="0018515F">
        <w:rPr>
          <w:rFonts w:ascii="SimSun" w:hint="eastAsia"/>
          <w:sz w:val="21"/>
        </w:rPr>
        <w:t>新的国际单位。然而，由于注意到审议可能需要一段时间，</w:t>
      </w:r>
      <w:r w:rsidR="00BF38F0" w:rsidRPr="0018515F">
        <w:rPr>
          <w:rFonts w:ascii="SimSun" w:hint="eastAsia"/>
          <w:sz w:val="21"/>
        </w:rPr>
        <w:t>这样的暂停对于近期准备请求指定为国际单位的局不公平</w:t>
      </w:r>
      <w:r w:rsidR="00D12713" w:rsidRPr="0018515F">
        <w:rPr>
          <w:rFonts w:ascii="SimSun" w:hint="eastAsia"/>
          <w:sz w:val="21"/>
        </w:rPr>
        <w:t>，会议未就</w:t>
      </w:r>
      <w:r w:rsidRPr="0018515F">
        <w:rPr>
          <w:rFonts w:ascii="SimSun" w:hint="eastAsia"/>
          <w:sz w:val="21"/>
        </w:rPr>
        <w:t>这一建议达成一致。鉴此，直到新的一套标准获得同意并生效前，现行标准将继续适用。</w:t>
      </w:r>
    </w:p>
    <w:p w:rsidR="005416B7" w:rsidRPr="0018515F" w:rsidRDefault="005416B7" w:rsidP="0018515F">
      <w:pPr>
        <w:pStyle w:val="ONUME"/>
        <w:numPr>
          <w:ilvl w:val="0"/>
          <w:numId w:val="8"/>
        </w:numPr>
        <w:spacing w:after="120" w:line="340" w:lineRule="atLeast"/>
        <w:ind w:left="567"/>
        <w:jc w:val="both"/>
        <w:rPr>
          <w:rFonts w:ascii="SimSun"/>
          <w:sz w:val="21"/>
        </w:rPr>
      </w:pPr>
      <w:r w:rsidRPr="0018515F">
        <w:rPr>
          <w:rFonts w:ascii="SimSun" w:hint="eastAsia"/>
          <w:sz w:val="21"/>
        </w:rPr>
        <w:t>工作组会议同意向PCT大会建议，国际局应就根据PCT指定某局成为国际检索和初审单位的标准和程序进行审</w:t>
      </w:r>
      <w:r w:rsidR="00BF38F0" w:rsidRPr="0018515F">
        <w:rPr>
          <w:rFonts w:ascii="SimSun" w:hint="eastAsia"/>
          <w:sz w:val="21"/>
        </w:rPr>
        <w:t>视</w:t>
      </w:r>
      <w:r w:rsidRPr="0018515F">
        <w:rPr>
          <w:rFonts w:ascii="SimSun" w:hint="eastAsia"/>
          <w:sz w:val="21"/>
        </w:rPr>
        <w:t>，并</w:t>
      </w:r>
      <w:r w:rsidR="00BF38F0" w:rsidRPr="0018515F">
        <w:rPr>
          <w:rFonts w:ascii="SimSun" w:hint="eastAsia"/>
          <w:sz w:val="21"/>
        </w:rPr>
        <w:t>与</w:t>
      </w:r>
      <w:r w:rsidRPr="0018515F">
        <w:rPr>
          <w:rFonts w:ascii="SimSun" w:hint="eastAsia"/>
          <w:sz w:val="21"/>
        </w:rPr>
        <w:t>国际单位会议</w:t>
      </w:r>
      <w:r w:rsidR="00BF38F0" w:rsidRPr="0018515F">
        <w:rPr>
          <w:rFonts w:ascii="SimSun" w:hint="eastAsia"/>
          <w:sz w:val="21"/>
        </w:rPr>
        <w:t>适当协商</w:t>
      </w:r>
      <w:r w:rsidRPr="0018515F">
        <w:rPr>
          <w:rFonts w:ascii="SimSun" w:hint="eastAsia"/>
          <w:sz w:val="21"/>
        </w:rPr>
        <w:t>，</w:t>
      </w:r>
      <w:r w:rsidR="00BF38F0" w:rsidRPr="0018515F">
        <w:rPr>
          <w:rFonts w:ascii="SimSun" w:hint="eastAsia"/>
          <w:sz w:val="21"/>
        </w:rPr>
        <w:t>适时就必要的修改提出建议</w:t>
      </w:r>
      <w:r w:rsidRPr="0018515F">
        <w:rPr>
          <w:rFonts w:ascii="SimSun" w:hint="eastAsia"/>
          <w:sz w:val="21"/>
        </w:rPr>
        <w:t>，以供工作组下一</w:t>
      </w:r>
      <w:r w:rsidR="0018515F">
        <w:rPr>
          <w:rFonts w:ascii="SimSun" w:hint="eastAsia"/>
          <w:sz w:val="21"/>
        </w:rPr>
        <w:t>届</w:t>
      </w:r>
      <w:r w:rsidRPr="0018515F">
        <w:rPr>
          <w:rFonts w:ascii="SimSun" w:hint="eastAsia"/>
          <w:sz w:val="21"/>
        </w:rPr>
        <w:t>会议讨论。</w:t>
      </w:r>
    </w:p>
    <w:p w:rsidR="005416B7" w:rsidRPr="00D87905" w:rsidRDefault="00596B74" w:rsidP="00D87905">
      <w:pPr>
        <w:pStyle w:val="2"/>
        <w:spacing w:beforeLines="100" w:after="240" w:line="340" w:lineRule="atLeast"/>
        <w:jc w:val="both"/>
        <w:rPr>
          <w:rFonts w:ascii="SimHei" w:eastAsia="SimHei" w:hAnsi="SimHei"/>
          <w:sz w:val="21"/>
        </w:rPr>
      </w:pPr>
      <w:r>
        <w:rPr>
          <w:rFonts w:ascii="SimHei" w:eastAsia="SimHei" w:hAnsi="SimHei" w:hint="eastAsia"/>
          <w:sz w:val="21"/>
        </w:rPr>
        <w:lastRenderedPageBreak/>
        <w:t>议程第16项</w:t>
      </w:r>
      <w:r w:rsidR="005416B7" w:rsidRPr="00596B74">
        <w:rPr>
          <w:rFonts w:ascii="SimHei" w:eastAsia="SimHei" w:hAnsi="SimHei" w:hint="eastAsia"/>
          <w:sz w:val="21"/>
        </w:rPr>
        <w:t>：澄清“</w:t>
      </w:r>
      <w:r w:rsidR="00222D67" w:rsidRPr="00596B74">
        <w:rPr>
          <w:rFonts w:ascii="SimHei" w:eastAsia="SimHei" w:hAnsi="SimHei" w:hint="eastAsia"/>
          <w:sz w:val="21"/>
        </w:rPr>
        <w:t>援引加入</w:t>
      </w:r>
      <w:r w:rsidR="005416B7" w:rsidRPr="00596B74">
        <w:rPr>
          <w:rFonts w:ascii="SimHei" w:eastAsia="SimHei" w:hAnsi="SimHei" w:hint="eastAsia"/>
          <w:sz w:val="21"/>
        </w:rPr>
        <w:t>遗漏部分”相关程序</w:t>
      </w:r>
    </w:p>
    <w:p w:rsidR="005416B7" w:rsidRPr="0018515F" w:rsidRDefault="00D12713" w:rsidP="0018515F">
      <w:pPr>
        <w:pStyle w:val="ONUME"/>
        <w:numPr>
          <w:ilvl w:val="0"/>
          <w:numId w:val="8"/>
        </w:numPr>
        <w:spacing w:after="120" w:line="340" w:lineRule="atLeast"/>
        <w:jc w:val="both"/>
        <w:rPr>
          <w:rFonts w:ascii="SimSun"/>
          <w:sz w:val="21"/>
        </w:rPr>
      </w:pPr>
      <w:r w:rsidRPr="0018515F">
        <w:rPr>
          <w:rFonts w:ascii="SimSun" w:hint="eastAsia"/>
          <w:sz w:val="21"/>
        </w:rPr>
        <w:t>讨</w:t>
      </w:r>
      <w:r w:rsidR="005416B7" w:rsidRPr="0018515F">
        <w:rPr>
          <w:rFonts w:ascii="SimSun" w:hint="eastAsia"/>
          <w:sz w:val="21"/>
        </w:rPr>
        <w:t>论基于文件</w:t>
      </w:r>
      <w:r w:rsidR="005416B7" w:rsidRPr="0018515F">
        <w:rPr>
          <w:rFonts w:ascii="SimSun"/>
          <w:sz w:val="21"/>
        </w:rPr>
        <w:t>PCT/WG/6/20</w:t>
      </w:r>
      <w:r w:rsidR="005416B7" w:rsidRPr="0018515F">
        <w:rPr>
          <w:rFonts w:ascii="SimSun" w:hint="eastAsia"/>
          <w:sz w:val="21"/>
        </w:rPr>
        <w:t>。</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一些代表团支持通过一项提案，</w:t>
      </w:r>
      <w:r w:rsidR="00222D67" w:rsidRPr="0018515F">
        <w:rPr>
          <w:rFonts w:ascii="SimSun" w:hint="eastAsia"/>
          <w:sz w:val="21"/>
        </w:rPr>
        <w:t>即通过修订受理局指南来澄清援引加入遗漏部分的实践</w:t>
      </w:r>
      <w:r w:rsidRPr="0018515F">
        <w:rPr>
          <w:rFonts w:ascii="SimSun" w:hint="eastAsia"/>
          <w:sz w:val="21"/>
        </w:rPr>
        <w:t>，明确当</w:t>
      </w:r>
      <w:r w:rsidR="00617AF8" w:rsidRPr="0018515F">
        <w:rPr>
          <w:rFonts w:ascii="SimSun" w:hint="eastAsia"/>
          <w:sz w:val="21"/>
        </w:rPr>
        <w:t>国际申请中已经包含</w:t>
      </w:r>
      <w:r w:rsidRPr="0018515F">
        <w:rPr>
          <w:rFonts w:ascii="SimSun" w:hint="eastAsia"/>
          <w:sz w:val="21"/>
        </w:rPr>
        <w:t>相关</w:t>
      </w:r>
      <w:r w:rsidR="00617AF8" w:rsidRPr="0018515F">
        <w:rPr>
          <w:rFonts w:ascii="SimSun" w:hint="eastAsia"/>
          <w:sz w:val="21"/>
        </w:rPr>
        <w:t>项目</w:t>
      </w:r>
      <w:r w:rsidRPr="0018515F">
        <w:rPr>
          <w:rFonts w:ascii="SimSun" w:hint="eastAsia"/>
          <w:sz w:val="21"/>
        </w:rPr>
        <w:t>时，</w:t>
      </w:r>
      <w:r w:rsidR="00617AF8" w:rsidRPr="0018515F">
        <w:rPr>
          <w:rFonts w:ascii="SimSun" w:hint="eastAsia"/>
          <w:sz w:val="21"/>
        </w:rPr>
        <w:t>将</w:t>
      </w:r>
      <w:r w:rsidR="00FF6C89" w:rsidRPr="0018515F">
        <w:rPr>
          <w:rFonts w:ascii="SimSun" w:hint="eastAsia"/>
          <w:sz w:val="21"/>
        </w:rPr>
        <w:t>一份</w:t>
      </w:r>
      <w:r w:rsidRPr="0018515F">
        <w:rPr>
          <w:rFonts w:ascii="SimSun" w:hint="eastAsia"/>
          <w:sz w:val="21"/>
        </w:rPr>
        <w:t>新的说明</w:t>
      </w:r>
      <w:r w:rsidR="00617AF8" w:rsidRPr="0018515F">
        <w:rPr>
          <w:rFonts w:ascii="SimSun" w:hint="eastAsia"/>
          <w:sz w:val="21"/>
        </w:rPr>
        <w:t>书</w:t>
      </w:r>
      <w:r w:rsidRPr="0018515F">
        <w:rPr>
          <w:rFonts w:ascii="SimSun" w:hint="eastAsia"/>
          <w:sz w:val="21"/>
        </w:rPr>
        <w:t>和一套新的权利要求</w:t>
      </w:r>
      <w:r w:rsidR="00617AF8" w:rsidRPr="0018515F">
        <w:rPr>
          <w:rFonts w:ascii="SimSun" w:hint="eastAsia"/>
          <w:sz w:val="21"/>
        </w:rPr>
        <w:t>书作为</w:t>
      </w:r>
      <w:r w:rsidRPr="0018515F">
        <w:rPr>
          <w:rFonts w:ascii="SimSun" w:hint="eastAsia"/>
          <w:sz w:val="21"/>
        </w:rPr>
        <w:t>遗漏部分不被现行的</w:t>
      </w:r>
      <w:r w:rsidR="00483948" w:rsidRPr="0018515F">
        <w:rPr>
          <w:rFonts w:ascii="SimSun" w:hint="eastAsia"/>
          <w:sz w:val="21"/>
        </w:rPr>
        <w:t>细则</w:t>
      </w:r>
      <w:r w:rsidRPr="0018515F">
        <w:rPr>
          <w:rFonts w:ascii="SimSun" w:hint="eastAsia"/>
          <w:sz w:val="21"/>
        </w:rPr>
        <w:t>20</w:t>
      </w:r>
      <w:r w:rsidR="00617AF8" w:rsidRPr="0018515F">
        <w:rPr>
          <w:rFonts w:ascii="SimSun" w:hint="eastAsia"/>
          <w:sz w:val="21"/>
        </w:rPr>
        <w:t>条</w:t>
      </w:r>
      <w:r w:rsidRPr="0018515F">
        <w:rPr>
          <w:rFonts w:ascii="SimSun" w:hint="eastAsia"/>
          <w:sz w:val="21"/>
        </w:rPr>
        <w:t>所覆盖。一些国际单位所在国家的代表团强调，</w:t>
      </w:r>
      <w:r w:rsidR="00617AF8" w:rsidRPr="0018515F">
        <w:rPr>
          <w:rFonts w:ascii="SimSun" w:hint="eastAsia"/>
          <w:sz w:val="21"/>
        </w:rPr>
        <w:t>在</w:t>
      </w:r>
      <w:r w:rsidRPr="0018515F">
        <w:rPr>
          <w:rFonts w:ascii="SimSun" w:hint="eastAsia"/>
          <w:sz w:val="21"/>
        </w:rPr>
        <w:t>单独一</w:t>
      </w:r>
      <w:r w:rsidR="00617AF8" w:rsidRPr="0018515F">
        <w:rPr>
          <w:rFonts w:ascii="SimSun" w:hint="eastAsia"/>
          <w:sz w:val="21"/>
        </w:rPr>
        <w:t>套</w:t>
      </w:r>
      <w:r w:rsidRPr="0018515F">
        <w:rPr>
          <w:rFonts w:ascii="SimSun" w:hint="eastAsia"/>
          <w:sz w:val="21"/>
        </w:rPr>
        <w:t>专利申请的</w:t>
      </w:r>
      <w:r w:rsidR="00617AF8" w:rsidRPr="0018515F">
        <w:rPr>
          <w:rFonts w:ascii="SimSun" w:hint="eastAsia"/>
          <w:sz w:val="21"/>
        </w:rPr>
        <w:t>基础上进行</w:t>
      </w:r>
      <w:r w:rsidRPr="0018515F">
        <w:rPr>
          <w:rFonts w:ascii="SimSun" w:hint="eastAsia"/>
          <w:sz w:val="21"/>
        </w:rPr>
        <w:t>有效检索</w:t>
      </w:r>
      <w:r w:rsidR="00617AF8" w:rsidRPr="0018515F">
        <w:rPr>
          <w:rFonts w:ascii="SimSun" w:hint="eastAsia"/>
          <w:sz w:val="21"/>
        </w:rPr>
        <w:t>的</w:t>
      </w:r>
      <w:r w:rsidRPr="0018515F">
        <w:rPr>
          <w:rFonts w:ascii="SimSun" w:hint="eastAsia"/>
          <w:sz w:val="21"/>
        </w:rPr>
        <w:t>重要</w:t>
      </w:r>
      <w:r w:rsidR="00617AF8" w:rsidRPr="0018515F">
        <w:rPr>
          <w:rFonts w:ascii="SimSun" w:hint="eastAsia"/>
          <w:sz w:val="21"/>
        </w:rPr>
        <w:t>性</w:t>
      </w:r>
      <w:r w:rsidRPr="0018515F">
        <w:rPr>
          <w:rFonts w:ascii="SimSun" w:hint="eastAsia"/>
          <w:sz w:val="21"/>
        </w:rPr>
        <w:t>。</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其他一些代表团表示他们并不赞同欧洲专利局对现行</w:t>
      </w:r>
      <w:r w:rsidR="00483948" w:rsidRPr="0018515F">
        <w:rPr>
          <w:rFonts w:ascii="SimSun" w:hint="eastAsia"/>
          <w:sz w:val="21"/>
        </w:rPr>
        <w:t>细则</w:t>
      </w:r>
      <w:r w:rsidRPr="0018515F">
        <w:rPr>
          <w:rFonts w:ascii="SimSun" w:hint="eastAsia"/>
          <w:sz w:val="21"/>
        </w:rPr>
        <w:t>20的理解，</w:t>
      </w:r>
      <w:r w:rsidR="00617AF8" w:rsidRPr="0018515F">
        <w:rPr>
          <w:rFonts w:ascii="SimSun" w:hint="eastAsia"/>
          <w:sz w:val="21"/>
        </w:rPr>
        <w:t>并特别提及了成员国在为规定援引加入而对第</w:t>
      </w:r>
      <w:r w:rsidRPr="0018515F">
        <w:rPr>
          <w:rFonts w:ascii="SimSun" w:hint="eastAsia"/>
          <w:sz w:val="21"/>
        </w:rPr>
        <w:t>20条进行修订时就这一议题所进行的讨论</w:t>
      </w:r>
      <w:r w:rsidR="00D12713" w:rsidRPr="0018515F">
        <w:rPr>
          <w:rFonts w:ascii="SimSun" w:hint="eastAsia"/>
          <w:sz w:val="21"/>
        </w:rPr>
        <w:t>(</w:t>
      </w:r>
      <w:r w:rsidRPr="0018515F">
        <w:rPr>
          <w:rFonts w:ascii="SimSun" w:hint="eastAsia"/>
          <w:sz w:val="21"/>
        </w:rPr>
        <w:t>参见工作组第一</w:t>
      </w:r>
      <w:r w:rsidR="0018515F">
        <w:rPr>
          <w:rFonts w:ascii="SimSun" w:hint="eastAsia"/>
          <w:sz w:val="21"/>
        </w:rPr>
        <w:t>届</w:t>
      </w:r>
      <w:r w:rsidRPr="0018515F">
        <w:rPr>
          <w:rFonts w:ascii="SimSun" w:hint="eastAsia"/>
          <w:sz w:val="21"/>
        </w:rPr>
        <w:t>会议报告，</w:t>
      </w:r>
      <w:r w:rsidR="00D12713" w:rsidRPr="0018515F">
        <w:rPr>
          <w:rFonts w:ascii="SimSun" w:hint="eastAsia"/>
          <w:sz w:val="21"/>
        </w:rPr>
        <w:t>即</w:t>
      </w:r>
      <w:r w:rsidRPr="0018515F">
        <w:rPr>
          <w:rFonts w:ascii="SimSun" w:hint="eastAsia"/>
          <w:sz w:val="21"/>
        </w:rPr>
        <w:t>文件</w:t>
      </w:r>
      <w:r w:rsidRPr="0018515F">
        <w:rPr>
          <w:rFonts w:ascii="SimSun"/>
          <w:sz w:val="21"/>
        </w:rPr>
        <w:t>PCT/WG/1/16</w:t>
      </w:r>
      <w:r w:rsidRPr="0018515F">
        <w:rPr>
          <w:rFonts w:ascii="SimSun" w:hint="eastAsia"/>
          <w:sz w:val="21"/>
        </w:rPr>
        <w:t>的第126段和第127段</w:t>
      </w:r>
      <w:r w:rsidR="00D12713" w:rsidRPr="0018515F">
        <w:rPr>
          <w:rFonts w:ascii="SimSun" w:hint="eastAsia"/>
          <w:sz w:val="21"/>
        </w:rPr>
        <w:t>)</w:t>
      </w:r>
      <w:r w:rsidRPr="0018515F">
        <w:rPr>
          <w:rFonts w:ascii="SimSun" w:hint="eastAsia"/>
          <w:sz w:val="21"/>
        </w:rPr>
        <w:t>。这些代表团建议，应在当前正在讨论联合王国代表团和美利坚合众国代表团提交的“PCT 20/20提案”</w:t>
      </w:r>
      <w:r w:rsidR="00617AF8" w:rsidRPr="0018515F">
        <w:rPr>
          <w:rFonts w:ascii="SimSun" w:hint="eastAsia"/>
          <w:sz w:val="21"/>
        </w:rPr>
        <w:t>中进一步考虑上述问题</w:t>
      </w:r>
      <w:r w:rsidRPr="0018515F">
        <w:rPr>
          <w:rFonts w:ascii="SimSun" w:hint="eastAsia"/>
          <w:sz w:val="21"/>
        </w:rPr>
        <w:t>。</w:t>
      </w:r>
    </w:p>
    <w:p w:rsidR="005416B7" w:rsidRPr="0018515F" w:rsidRDefault="005416B7" w:rsidP="0018515F">
      <w:pPr>
        <w:pStyle w:val="ONUME"/>
        <w:numPr>
          <w:ilvl w:val="0"/>
          <w:numId w:val="8"/>
        </w:numPr>
        <w:spacing w:after="120" w:line="340" w:lineRule="atLeast"/>
        <w:ind w:left="567"/>
        <w:jc w:val="both"/>
        <w:rPr>
          <w:rFonts w:ascii="SimSun"/>
          <w:sz w:val="21"/>
        </w:rPr>
      </w:pPr>
      <w:r w:rsidRPr="0018515F">
        <w:rPr>
          <w:rFonts w:ascii="SimSun" w:hint="eastAsia"/>
          <w:sz w:val="21"/>
        </w:rPr>
        <w:t>工作组邀请美利坚合众国代表团和欧洲专利局代表团与国际局共同合作，提出一份修订提案以提交工作组下一</w:t>
      </w:r>
      <w:r w:rsidR="0018515F">
        <w:rPr>
          <w:rFonts w:ascii="SimSun" w:hint="eastAsia"/>
          <w:sz w:val="21"/>
        </w:rPr>
        <w:t>届</w:t>
      </w:r>
      <w:r w:rsidRPr="0018515F">
        <w:rPr>
          <w:rFonts w:ascii="SimSun" w:hint="eastAsia"/>
          <w:sz w:val="21"/>
        </w:rPr>
        <w:t>会议。</w:t>
      </w:r>
    </w:p>
    <w:p w:rsidR="005416B7" w:rsidRPr="00D87905" w:rsidRDefault="00596B74" w:rsidP="00D87905">
      <w:pPr>
        <w:pStyle w:val="2"/>
        <w:spacing w:beforeLines="100" w:after="240" w:line="340" w:lineRule="atLeast"/>
        <w:jc w:val="both"/>
        <w:rPr>
          <w:rFonts w:ascii="SimHei" w:eastAsia="SimHei" w:hAnsi="SimHei"/>
          <w:sz w:val="21"/>
        </w:rPr>
      </w:pPr>
      <w:r>
        <w:rPr>
          <w:rFonts w:ascii="SimHei" w:eastAsia="SimHei" w:hAnsi="SimHei" w:hint="eastAsia"/>
          <w:sz w:val="21"/>
        </w:rPr>
        <w:t>议程第17项</w:t>
      </w:r>
      <w:r w:rsidR="005416B7" w:rsidRPr="00596B74">
        <w:rPr>
          <w:rFonts w:ascii="SimHei" w:eastAsia="SimHei" w:hAnsi="SimHei" w:hint="eastAsia"/>
          <w:sz w:val="21"/>
        </w:rPr>
        <w:t>：</w:t>
      </w:r>
      <w:r w:rsidR="00093063" w:rsidRPr="00596B74">
        <w:rPr>
          <w:rFonts w:ascii="SimHei" w:eastAsia="SimHei" w:hAnsi="SimHei" w:hint="eastAsia"/>
          <w:sz w:val="21"/>
        </w:rPr>
        <w:t>改进制定和</w:t>
      </w:r>
      <w:r w:rsidR="003171A3" w:rsidRPr="00596B74">
        <w:rPr>
          <w:rFonts w:ascii="SimHei" w:eastAsia="SimHei" w:hAnsi="SimHei" w:hint="eastAsia"/>
          <w:sz w:val="21"/>
        </w:rPr>
        <w:t>公布</w:t>
      </w:r>
      <w:r w:rsidR="00093063" w:rsidRPr="00596B74">
        <w:rPr>
          <w:rFonts w:ascii="SimHei" w:eastAsia="SimHei" w:hAnsi="SimHei" w:hint="eastAsia"/>
          <w:sz w:val="21"/>
        </w:rPr>
        <w:t>国际检索报告的</w:t>
      </w:r>
      <w:r w:rsidR="003171A3" w:rsidRPr="00596B74">
        <w:rPr>
          <w:rFonts w:ascii="SimHei" w:eastAsia="SimHei" w:hAnsi="SimHei" w:hint="eastAsia"/>
          <w:sz w:val="21"/>
        </w:rPr>
        <w:t>及时性</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讨论基于文件</w:t>
      </w:r>
      <w:r w:rsidRPr="0018515F">
        <w:rPr>
          <w:rFonts w:ascii="SimSun"/>
          <w:sz w:val="21"/>
        </w:rPr>
        <w:t>PCT/WG/6/21</w:t>
      </w:r>
      <w:r w:rsidR="00D12713" w:rsidRPr="0018515F">
        <w:rPr>
          <w:rFonts w:ascii="SimSun" w:hint="eastAsia"/>
          <w:sz w:val="21"/>
        </w:rPr>
        <w:t>。</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一个代表团表示其完全支持对</w:t>
      </w:r>
      <w:r w:rsidR="00483948" w:rsidRPr="0018515F">
        <w:rPr>
          <w:rFonts w:ascii="SimSun" w:hint="eastAsia"/>
          <w:sz w:val="21"/>
        </w:rPr>
        <w:t>细则</w:t>
      </w:r>
      <w:r w:rsidRPr="0018515F">
        <w:rPr>
          <w:rFonts w:ascii="SimSun" w:hint="eastAsia"/>
          <w:sz w:val="21"/>
        </w:rPr>
        <w:t>42进行修改的提议。</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一些代表团对</w:t>
      </w:r>
      <w:r w:rsidR="003171A3" w:rsidRPr="0018515F">
        <w:rPr>
          <w:rFonts w:ascii="SimSun" w:hint="eastAsia"/>
          <w:sz w:val="21"/>
        </w:rPr>
        <w:t>在对工作进行内部优化排序方面给予各国际单位更多的灵活性、缓解国际局在非常短的时间内及时完成国际检索报告方面的压力这一目标表示理解</w:t>
      </w:r>
      <w:r w:rsidRPr="0018515F">
        <w:rPr>
          <w:rFonts w:ascii="SimSun" w:hint="eastAsia"/>
          <w:sz w:val="21"/>
        </w:rPr>
        <w:t>，但同时也就将</w:t>
      </w:r>
      <w:r w:rsidR="003171A3" w:rsidRPr="0018515F">
        <w:rPr>
          <w:rFonts w:ascii="SimSun" w:hint="eastAsia"/>
          <w:sz w:val="21"/>
        </w:rPr>
        <w:t>完成</w:t>
      </w:r>
      <w:r w:rsidRPr="0018515F">
        <w:rPr>
          <w:rFonts w:ascii="SimSun" w:hint="eastAsia"/>
          <w:sz w:val="21"/>
        </w:rPr>
        <w:t>绝大部分国际检索报告的最后时限</w:t>
      </w:r>
      <w:r w:rsidR="003171A3" w:rsidRPr="0018515F">
        <w:rPr>
          <w:rFonts w:ascii="SimSun" w:hint="eastAsia"/>
          <w:sz w:val="21"/>
        </w:rPr>
        <w:t>推迟</w:t>
      </w:r>
      <w:r w:rsidRPr="0018515F">
        <w:rPr>
          <w:rFonts w:ascii="SimSun" w:hint="eastAsia"/>
          <w:sz w:val="21"/>
        </w:rPr>
        <w:t>到优先权日起17个月表达了他们的顾虑。这个新的最后时限几乎没有留给国际局</w:t>
      </w:r>
      <w:r w:rsidR="003171A3" w:rsidRPr="0018515F">
        <w:rPr>
          <w:rFonts w:ascii="SimSun" w:hint="eastAsia"/>
          <w:sz w:val="21"/>
        </w:rPr>
        <w:t>为了在优先权日起18个月进行国际公布而及时</w:t>
      </w:r>
      <w:r w:rsidRPr="0018515F">
        <w:rPr>
          <w:rFonts w:ascii="SimSun" w:hint="eastAsia"/>
          <w:sz w:val="21"/>
        </w:rPr>
        <w:t>处理国际检索报告</w:t>
      </w:r>
      <w:r w:rsidR="003171A3" w:rsidRPr="0018515F">
        <w:rPr>
          <w:rFonts w:ascii="SimSun" w:hint="eastAsia"/>
          <w:sz w:val="21"/>
        </w:rPr>
        <w:t>，特别是做好翻译准备</w:t>
      </w:r>
      <w:r w:rsidRPr="0018515F">
        <w:rPr>
          <w:rFonts w:ascii="SimSun" w:hint="eastAsia"/>
          <w:sz w:val="21"/>
        </w:rPr>
        <w:t>的时间</w:t>
      </w:r>
      <w:r w:rsidR="003171A3" w:rsidRPr="0018515F">
        <w:rPr>
          <w:rFonts w:ascii="SimSun" w:hint="eastAsia"/>
          <w:sz w:val="21"/>
        </w:rPr>
        <w:t>。</w:t>
      </w:r>
      <w:r w:rsidRPr="0018515F">
        <w:rPr>
          <w:rFonts w:ascii="SimSun" w:hint="eastAsia"/>
          <w:sz w:val="21"/>
        </w:rPr>
        <w:t>这些代表团还担心，新的最后时限也几乎没有留给申请人时间来决定收到国际检索报告后是否要继续申请并让其公布，还是在国际公布之前就撤回申请以避免损害之后可能出现的更为完善的申请。</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一些代表团建议，</w:t>
      </w:r>
      <w:r w:rsidR="00CA6D0A" w:rsidRPr="0018515F">
        <w:rPr>
          <w:rFonts w:ascii="SimSun" w:hint="eastAsia"/>
          <w:sz w:val="21"/>
        </w:rPr>
        <w:t>与其延长完成国际检索报告的最后时限</w:t>
      </w:r>
      <w:r w:rsidRPr="0018515F">
        <w:rPr>
          <w:rFonts w:ascii="SimSun" w:hint="eastAsia"/>
          <w:sz w:val="21"/>
        </w:rPr>
        <w:t>，</w:t>
      </w:r>
      <w:r w:rsidR="00CA6D0A" w:rsidRPr="0018515F">
        <w:rPr>
          <w:rFonts w:ascii="SimSun" w:hint="eastAsia"/>
          <w:sz w:val="21"/>
        </w:rPr>
        <w:t>不如多关注受理局如何及时将检索文件传送给国际局</w:t>
      </w:r>
      <w:r w:rsidRPr="0018515F">
        <w:rPr>
          <w:rFonts w:ascii="SimSun" w:hint="eastAsia"/>
          <w:sz w:val="21"/>
        </w:rPr>
        <w:t>。因此，代表团希望</w:t>
      </w:r>
      <w:proofErr w:type="spellStart"/>
      <w:r w:rsidRPr="0018515F">
        <w:rPr>
          <w:rFonts w:ascii="SimSun" w:hint="eastAsia"/>
          <w:sz w:val="21"/>
        </w:rPr>
        <w:t>ePCT</w:t>
      </w:r>
      <w:proofErr w:type="spellEnd"/>
      <w:r w:rsidRPr="0018515F">
        <w:rPr>
          <w:rFonts w:ascii="SimSun" w:hint="eastAsia"/>
          <w:sz w:val="21"/>
        </w:rPr>
        <w:t>系统能</w:t>
      </w:r>
      <w:r w:rsidR="00483948" w:rsidRPr="0018515F">
        <w:rPr>
          <w:rFonts w:ascii="SimSun" w:hint="eastAsia"/>
          <w:sz w:val="21"/>
        </w:rPr>
        <w:t>有助于在近期改善</w:t>
      </w:r>
      <w:r w:rsidRPr="0018515F">
        <w:rPr>
          <w:rFonts w:ascii="SimSun" w:hint="eastAsia"/>
          <w:sz w:val="21"/>
        </w:rPr>
        <w:t>现有状况。</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欧洲专利局代表团向所有就此事发言的代表团表示感谢，并注意到关于这一提案的目标，</w:t>
      </w:r>
      <w:r w:rsidR="00CA6D0A" w:rsidRPr="0018515F">
        <w:rPr>
          <w:rFonts w:ascii="SimSun" w:hint="eastAsia"/>
          <w:sz w:val="21"/>
        </w:rPr>
        <w:t>即及时完成更多的国际检索报告以进行国际公布这一目标已经达成了基本共识</w:t>
      </w:r>
      <w:r w:rsidRPr="0018515F">
        <w:rPr>
          <w:rFonts w:ascii="SimSun" w:hint="eastAsia"/>
          <w:sz w:val="21"/>
        </w:rPr>
        <w:t>。代表团强调，</w:t>
      </w:r>
      <w:r w:rsidR="00CA6D0A" w:rsidRPr="0018515F">
        <w:rPr>
          <w:rFonts w:ascii="SimSun" w:hint="eastAsia"/>
          <w:sz w:val="21"/>
        </w:rPr>
        <w:t>受理局应尽早将检索本传送至主管国际检索单位</w:t>
      </w:r>
      <w:r w:rsidRPr="0018515F">
        <w:rPr>
          <w:rFonts w:ascii="SimSun" w:hint="eastAsia"/>
          <w:sz w:val="21"/>
        </w:rPr>
        <w:t>，并欢迎国际局为达成这一目标而采取行动。</w:t>
      </w:r>
    </w:p>
    <w:p w:rsidR="005416B7" w:rsidRPr="00D87905" w:rsidRDefault="00596B74" w:rsidP="00D87905">
      <w:pPr>
        <w:pStyle w:val="2"/>
        <w:spacing w:beforeLines="100" w:after="240" w:line="340" w:lineRule="atLeast"/>
        <w:jc w:val="both"/>
        <w:rPr>
          <w:rFonts w:ascii="SimHei" w:eastAsia="SimHei" w:hAnsi="SimHei"/>
          <w:sz w:val="21"/>
        </w:rPr>
      </w:pPr>
      <w:r>
        <w:rPr>
          <w:rFonts w:ascii="SimHei" w:eastAsia="SimHei" w:hAnsi="SimHei" w:hint="eastAsia"/>
          <w:sz w:val="21"/>
        </w:rPr>
        <w:t>议程第18项</w:t>
      </w:r>
      <w:r w:rsidR="005416B7" w:rsidRPr="00596B74">
        <w:rPr>
          <w:rFonts w:ascii="SimHei" w:eastAsia="SimHei" w:hAnsi="SimHei" w:hint="eastAsia"/>
          <w:sz w:val="21"/>
        </w:rPr>
        <w:t>：</w:t>
      </w:r>
      <w:r w:rsidR="00CA6D0A" w:rsidRPr="00596B74">
        <w:rPr>
          <w:rFonts w:ascii="SimHei" w:eastAsia="SimHei" w:hAnsi="SimHei" w:hint="eastAsia"/>
          <w:sz w:val="21"/>
        </w:rPr>
        <w:t>自国际公布日起公众可以</w:t>
      </w:r>
      <w:r w:rsidR="005416B7" w:rsidRPr="00596B74">
        <w:rPr>
          <w:rFonts w:ascii="SimHei" w:eastAsia="SimHei" w:hAnsi="SimHei" w:hint="eastAsia"/>
          <w:sz w:val="21"/>
        </w:rPr>
        <w:t>获</w:t>
      </w:r>
      <w:r w:rsidR="00CA6D0A" w:rsidRPr="00596B74">
        <w:rPr>
          <w:rFonts w:ascii="SimHei" w:eastAsia="SimHei" w:hAnsi="SimHei" w:hint="eastAsia"/>
          <w:sz w:val="21"/>
        </w:rPr>
        <w:t>得</w:t>
      </w:r>
      <w:r w:rsidR="005416B7" w:rsidRPr="00596B74">
        <w:rPr>
          <w:rFonts w:ascii="SimHei" w:eastAsia="SimHei" w:hAnsi="SimHei" w:hint="eastAsia"/>
          <w:sz w:val="21"/>
        </w:rPr>
        <w:t>国际检索单位的书面意见</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讨论基于文件</w:t>
      </w:r>
      <w:r w:rsidRPr="0018515F">
        <w:rPr>
          <w:rFonts w:ascii="SimSun"/>
          <w:sz w:val="21"/>
        </w:rPr>
        <w:t>PCT/WG/6/13</w:t>
      </w:r>
      <w:r w:rsidRPr="0018515F">
        <w:rPr>
          <w:rFonts w:ascii="SimSun" w:hint="eastAsia"/>
          <w:sz w:val="21"/>
        </w:rPr>
        <w:t>。</w:t>
      </w:r>
    </w:p>
    <w:p w:rsidR="005416B7" w:rsidRPr="0018515F" w:rsidRDefault="005416B7" w:rsidP="0018515F">
      <w:pPr>
        <w:pStyle w:val="ONUME"/>
        <w:numPr>
          <w:ilvl w:val="0"/>
          <w:numId w:val="8"/>
        </w:numPr>
        <w:spacing w:after="120" w:line="340" w:lineRule="atLeast"/>
        <w:ind w:left="567"/>
        <w:jc w:val="both"/>
        <w:rPr>
          <w:rFonts w:ascii="SimSun"/>
          <w:sz w:val="21"/>
        </w:rPr>
      </w:pPr>
      <w:r w:rsidRPr="0018515F">
        <w:rPr>
          <w:rFonts w:ascii="SimSun" w:hint="eastAsia"/>
          <w:sz w:val="21"/>
        </w:rPr>
        <w:t>工作组同意向PCT大会建议，通过删除PCT</w:t>
      </w:r>
      <w:r w:rsidR="00483948" w:rsidRPr="0018515F">
        <w:rPr>
          <w:rFonts w:ascii="SimSun" w:hint="eastAsia"/>
          <w:sz w:val="21"/>
        </w:rPr>
        <w:t>细则</w:t>
      </w:r>
      <w:r w:rsidRPr="0018515F">
        <w:rPr>
          <w:rFonts w:ascii="SimSun" w:hint="eastAsia"/>
          <w:sz w:val="21"/>
        </w:rPr>
        <w:t>44之三，以及由此删除</w:t>
      </w:r>
      <w:r w:rsidR="00483948" w:rsidRPr="0018515F">
        <w:rPr>
          <w:rFonts w:ascii="SimSun" w:hint="eastAsia"/>
          <w:sz w:val="21"/>
        </w:rPr>
        <w:t>细则</w:t>
      </w:r>
      <w:r w:rsidRPr="0018515F">
        <w:rPr>
          <w:rFonts w:ascii="SimSun" w:hint="eastAsia"/>
          <w:sz w:val="21"/>
        </w:rPr>
        <w:t>94</w:t>
      </w:r>
      <w:r w:rsidR="00483948" w:rsidRPr="0018515F">
        <w:rPr>
          <w:rFonts w:ascii="SimSun" w:hint="eastAsia"/>
          <w:sz w:val="21"/>
        </w:rPr>
        <w:t>.</w:t>
      </w:r>
      <w:r w:rsidRPr="0018515F">
        <w:rPr>
          <w:rFonts w:ascii="SimSun" w:hint="eastAsia"/>
          <w:sz w:val="21"/>
        </w:rPr>
        <w:t>1</w:t>
      </w:r>
      <w:r w:rsidR="00483948" w:rsidRPr="0018515F">
        <w:rPr>
          <w:rFonts w:ascii="SimSun" w:hint="eastAsia"/>
          <w:sz w:val="21"/>
        </w:rPr>
        <w:t>.</w:t>
      </w:r>
      <w:r w:rsidR="00D12713" w:rsidRPr="0018515F">
        <w:rPr>
          <w:rFonts w:ascii="SimSun" w:hint="eastAsia"/>
          <w:sz w:val="21"/>
        </w:rPr>
        <w:t>(</w:t>
      </w:r>
      <w:r w:rsidRPr="0018515F">
        <w:rPr>
          <w:rFonts w:ascii="SimSun" w:hint="eastAsia"/>
          <w:sz w:val="21"/>
        </w:rPr>
        <w:t>b</w:t>
      </w:r>
      <w:r w:rsidR="00D12713" w:rsidRPr="0018515F">
        <w:rPr>
          <w:rFonts w:ascii="SimSun" w:hint="eastAsia"/>
          <w:sz w:val="21"/>
        </w:rPr>
        <w:t>)</w:t>
      </w:r>
      <w:r w:rsidRPr="0018515F">
        <w:rPr>
          <w:rFonts w:ascii="SimSun" w:hint="eastAsia"/>
          <w:sz w:val="21"/>
        </w:rPr>
        <w:t>中对</w:t>
      </w:r>
      <w:r w:rsidR="00483948" w:rsidRPr="0018515F">
        <w:rPr>
          <w:rFonts w:ascii="SimSun" w:hint="eastAsia"/>
          <w:sz w:val="21"/>
        </w:rPr>
        <w:t>细则</w:t>
      </w:r>
      <w:r w:rsidRPr="0018515F">
        <w:rPr>
          <w:rFonts w:ascii="SimSun" w:hint="eastAsia"/>
          <w:sz w:val="21"/>
        </w:rPr>
        <w:t>44之三</w:t>
      </w:r>
      <w:r w:rsidR="00CA6D0A" w:rsidRPr="0018515F">
        <w:rPr>
          <w:rFonts w:ascii="SimSun" w:hint="eastAsia"/>
          <w:sz w:val="21"/>
        </w:rPr>
        <w:t>.1</w:t>
      </w:r>
      <w:r w:rsidRPr="0018515F">
        <w:rPr>
          <w:rFonts w:ascii="SimSun" w:hint="eastAsia"/>
          <w:sz w:val="21"/>
        </w:rPr>
        <w:t>的引用，使国际检索单位的书面意见得以自国际公</w:t>
      </w:r>
      <w:r w:rsidR="00CA6D0A" w:rsidRPr="0018515F">
        <w:rPr>
          <w:rFonts w:ascii="SimSun" w:hint="eastAsia"/>
          <w:sz w:val="21"/>
        </w:rPr>
        <w:t>布</w:t>
      </w:r>
      <w:r w:rsidRPr="0018515F">
        <w:rPr>
          <w:rFonts w:ascii="SimSun" w:hint="eastAsia"/>
          <w:sz w:val="21"/>
        </w:rPr>
        <w:t>日起即</w:t>
      </w:r>
      <w:r w:rsidR="00CA6D0A" w:rsidRPr="0018515F">
        <w:rPr>
          <w:rFonts w:ascii="SimSun" w:hint="eastAsia"/>
          <w:sz w:val="21"/>
        </w:rPr>
        <w:t>可为</w:t>
      </w:r>
      <w:r w:rsidRPr="0018515F">
        <w:rPr>
          <w:rFonts w:ascii="SimSun" w:hint="eastAsia"/>
          <w:sz w:val="21"/>
        </w:rPr>
        <w:t>公众</w:t>
      </w:r>
      <w:r w:rsidR="00CA6D0A" w:rsidRPr="0018515F">
        <w:rPr>
          <w:rFonts w:ascii="SimSun" w:hint="eastAsia"/>
          <w:sz w:val="21"/>
        </w:rPr>
        <w:t>所获得</w:t>
      </w:r>
      <w:r w:rsidRPr="0018515F">
        <w:rPr>
          <w:rFonts w:ascii="SimSun" w:hint="eastAsia"/>
          <w:sz w:val="21"/>
        </w:rPr>
        <w:t>。</w:t>
      </w:r>
    </w:p>
    <w:p w:rsidR="005416B7" w:rsidRPr="00D87905" w:rsidRDefault="00596B74" w:rsidP="00D87905">
      <w:pPr>
        <w:pStyle w:val="2"/>
        <w:spacing w:beforeLines="100" w:after="240" w:line="340" w:lineRule="atLeast"/>
        <w:jc w:val="both"/>
        <w:rPr>
          <w:rFonts w:ascii="SimHei" w:eastAsia="SimHei" w:hAnsi="SimHei"/>
          <w:sz w:val="21"/>
        </w:rPr>
      </w:pPr>
      <w:r>
        <w:rPr>
          <w:rFonts w:ascii="SimHei" w:eastAsia="SimHei" w:hAnsi="SimHei" w:hint="eastAsia"/>
          <w:sz w:val="21"/>
        </w:rPr>
        <w:t>议程第19项</w:t>
      </w:r>
      <w:r w:rsidR="005416B7" w:rsidRPr="00596B74">
        <w:rPr>
          <w:rFonts w:ascii="SimHei" w:eastAsia="SimHei" w:hAnsi="SimHei" w:hint="eastAsia"/>
          <w:sz w:val="21"/>
        </w:rPr>
        <w:t>：</w:t>
      </w:r>
      <w:r w:rsidR="00CA6D0A" w:rsidRPr="00596B74">
        <w:rPr>
          <w:rFonts w:ascii="SimHei" w:eastAsia="SimHei" w:hAnsi="SimHei" w:hint="eastAsia"/>
          <w:sz w:val="21"/>
        </w:rPr>
        <w:t>优先权的恢复</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讨论基于文件</w:t>
      </w:r>
      <w:r w:rsidRPr="0018515F">
        <w:rPr>
          <w:rFonts w:ascii="SimSun"/>
          <w:sz w:val="21"/>
        </w:rPr>
        <w:t>PCT/WG/6/12</w:t>
      </w:r>
      <w:r w:rsidRPr="0018515F">
        <w:rPr>
          <w:rFonts w:ascii="SimSun" w:hint="eastAsia"/>
          <w:sz w:val="21"/>
        </w:rPr>
        <w:t>。</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lastRenderedPageBreak/>
        <w:t>工作组</w:t>
      </w:r>
      <w:r w:rsidR="00CA6D0A" w:rsidRPr="0018515F">
        <w:rPr>
          <w:rFonts w:ascii="SimSun" w:hint="eastAsia"/>
          <w:sz w:val="21"/>
        </w:rPr>
        <w:t>感谢</w:t>
      </w:r>
      <w:r w:rsidRPr="0018515F">
        <w:rPr>
          <w:rFonts w:ascii="SimSun" w:hint="eastAsia"/>
          <w:sz w:val="21"/>
        </w:rPr>
        <w:t>就</w:t>
      </w:r>
      <w:r w:rsidR="00CA6D0A" w:rsidRPr="0018515F">
        <w:rPr>
          <w:rFonts w:ascii="SimSun" w:hint="eastAsia"/>
          <w:sz w:val="21"/>
        </w:rPr>
        <w:t>优先权恢复</w:t>
      </w:r>
      <w:r w:rsidR="00761E55" w:rsidRPr="0018515F">
        <w:rPr>
          <w:rFonts w:ascii="SimSun" w:hint="eastAsia"/>
          <w:sz w:val="21"/>
        </w:rPr>
        <w:t>研究</w:t>
      </w:r>
      <w:r w:rsidRPr="0018515F">
        <w:rPr>
          <w:rFonts w:ascii="SimSun" w:hint="eastAsia"/>
          <w:sz w:val="21"/>
        </w:rPr>
        <w:t>国家实践</w:t>
      </w:r>
      <w:r w:rsidR="00761E55" w:rsidRPr="0018515F">
        <w:rPr>
          <w:rFonts w:ascii="SimSun" w:hint="eastAsia"/>
          <w:sz w:val="21"/>
        </w:rPr>
        <w:t>和准备</w:t>
      </w:r>
      <w:r w:rsidRPr="0018515F">
        <w:rPr>
          <w:rFonts w:ascii="SimSun" w:hint="eastAsia"/>
          <w:sz w:val="21"/>
        </w:rPr>
        <w:t>编写受理局指南的工作。</w:t>
      </w:r>
      <w:r w:rsidR="00761E55" w:rsidRPr="0018515F">
        <w:rPr>
          <w:rFonts w:ascii="SimSun" w:hint="eastAsia"/>
          <w:sz w:val="21"/>
        </w:rPr>
        <w:t>指南的定稿有望在近期公布</w:t>
      </w:r>
      <w:r w:rsidRPr="0018515F">
        <w:rPr>
          <w:rFonts w:ascii="SimSun" w:hint="eastAsia"/>
          <w:sz w:val="21"/>
        </w:rPr>
        <w:t>。所有就本议题发言的代表团，</w:t>
      </w:r>
      <w:r w:rsidR="00761E55" w:rsidRPr="0018515F">
        <w:rPr>
          <w:rFonts w:ascii="SimSun" w:hint="eastAsia"/>
          <w:sz w:val="21"/>
        </w:rPr>
        <w:t>包括</w:t>
      </w:r>
      <w:proofErr w:type="gramStart"/>
      <w:r w:rsidR="00761E55" w:rsidRPr="0018515F">
        <w:rPr>
          <w:rFonts w:ascii="SimSun" w:hint="eastAsia"/>
          <w:sz w:val="21"/>
        </w:rPr>
        <w:t>作出</w:t>
      </w:r>
      <w:proofErr w:type="gramEnd"/>
      <w:r w:rsidR="00761E55" w:rsidRPr="0018515F">
        <w:rPr>
          <w:rFonts w:ascii="SimSun" w:hint="eastAsia"/>
          <w:sz w:val="21"/>
        </w:rPr>
        <w:t>因法律不相符而保留的通知的国家代表团都认为该指南将十分有用</w:t>
      </w:r>
      <w:r w:rsidRPr="0018515F">
        <w:rPr>
          <w:rFonts w:ascii="SimSun" w:hint="eastAsia"/>
          <w:sz w:val="21"/>
        </w:rPr>
        <w:t>。一些代表团表示作为指定局而言该指南也具有实用性。</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日本、西班牙和美利坚合众国代表团表示他们期待能够</w:t>
      </w:r>
      <w:r w:rsidR="00761E55" w:rsidRPr="0018515F">
        <w:rPr>
          <w:rFonts w:ascii="SimSun" w:hint="eastAsia"/>
          <w:sz w:val="21"/>
        </w:rPr>
        <w:t>撤销</w:t>
      </w:r>
      <w:r w:rsidRPr="0018515F">
        <w:rPr>
          <w:rFonts w:ascii="SimSun" w:hint="eastAsia"/>
          <w:sz w:val="21"/>
        </w:rPr>
        <w:t>优先权</w:t>
      </w:r>
      <w:r w:rsidR="00761E55" w:rsidRPr="0018515F">
        <w:rPr>
          <w:rFonts w:ascii="SimSun" w:hint="eastAsia"/>
          <w:sz w:val="21"/>
        </w:rPr>
        <w:t>恢复</w:t>
      </w:r>
      <w:r w:rsidRPr="0018515F">
        <w:rPr>
          <w:rFonts w:ascii="SimSun" w:hint="eastAsia"/>
          <w:sz w:val="21"/>
        </w:rPr>
        <w:t>相关条款</w:t>
      </w:r>
      <w:r w:rsidR="00761E55" w:rsidRPr="0018515F">
        <w:rPr>
          <w:rFonts w:ascii="SimSun" w:hint="eastAsia"/>
          <w:sz w:val="21"/>
        </w:rPr>
        <w:t>有关的保留通知</w:t>
      </w:r>
      <w:r w:rsidRPr="0018515F">
        <w:rPr>
          <w:rFonts w:ascii="SimSun" w:hint="eastAsia"/>
          <w:sz w:val="21"/>
        </w:rPr>
        <w:t>。其他一些代表团表示</w:t>
      </w:r>
      <w:r w:rsidR="00761E55" w:rsidRPr="0018515F">
        <w:rPr>
          <w:rFonts w:ascii="SimSun" w:hint="eastAsia"/>
          <w:sz w:val="21"/>
        </w:rPr>
        <w:t>本</w:t>
      </w:r>
      <w:r w:rsidRPr="0018515F">
        <w:rPr>
          <w:rFonts w:ascii="SimSun" w:hint="eastAsia"/>
          <w:sz w:val="21"/>
        </w:rPr>
        <w:t>文件和相关信息以及指南草案将在其就这一问题进行可能的国家法修改时与相关国家机构的讨论中发挥作用。</w:t>
      </w:r>
    </w:p>
    <w:p w:rsidR="005416B7" w:rsidRPr="0018515F" w:rsidRDefault="005416B7" w:rsidP="0018515F">
      <w:pPr>
        <w:pStyle w:val="ONUME"/>
        <w:numPr>
          <w:ilvl w:val="0"/>
          <w:numId w:val="8"/>
        </w:numPr>
        <w:spacing w:after="120" w:line="340" w:lineRule="atLeast"/>
        <w:ind w:left="567"/>
        <w:jc w:val="both"/>
        <w:rPr>
          <w:rFonts w:ascii="SimSun"/>
          <w:sz w:val="21"/>
        </w:rPr>
      </w:pPr>
      <w:r w:rsidRPr="0018515F">
        <w:rPr>
          <w:rFonts w:ascii="SimSun" w:hint="eastAsia"/>
          <w:sz w:val="21"/>
        </w:rPr>
        <w:t>工作组注意到了文件</w:t>
      </w:r>
      <w:r w:rsidRPr="0018515F">
        <w:rPr>
          <w:rFonts w:ascii="SimSun"/>
          <w:sz w:val="21"/>
        </w:rPr>
        <w:t>PCT/WG/6/12</w:t>
      </w:r>
      <w:r w:rsidRPr="0018515F">
        <w:rPr>
          <w:rFonts w:ascii="SimSun" w:hint="eastAsia"/>
          <w:sz w:val="21"/>
        </w:rPr>
        <w:t>的内容</w:t>
      </w:r>
      <w:r w:rsidRPr="0018515F">
        <w:rPr>
          <w:rFonts w:ascii="SimSun"/>
          <w:sz w:val="21"/>
        </w:rPr>
        <w:t>.</w:t>
      </w:r>
    </w:p>
    <w:p w:rsidR="005416B7" w:rsidRPr="00D87905" w:rsidRDefault="00596B74" w:rsidP="00D87905">
      <w:pPr>
        <w:pStyle w:val="2"/>
        <w:spacing w:beforeLines="100" w:after="240" w:line="340" w:lineRule="atLeast"/>
        <w:jc w:val="both"/>
        <w:rPr>
          <w:rFonts w:ascii="SimHei" w:eastAsia="SimHei" w:hAnsi="SimHei"/>
          <w:sz w:val="21"/>
        </w:rPr>
      </w:pPr>
      <w:r>
        <w:rPr>
          <w:rFonts w:ascii="SimHei" w:eastAsia="SimHei" w:hAnsi="SimHei" w:hint="eastAsia"/>
          <w:sz w:val="21"/>
        </w:rPr>
        <w:t>议程第20项</w:t>
      </w:r>
      <w:r w:rsidR="005416B7" w:rsidRPr="00596B74">
        <w:rPr>
          <w:rFonts w:ascii="SimHei" w:eastAsia="SimHei" w:hAnsi="SimHei" w:hint="eastAsia"/>
          <w:sz w:val="21"/>
        </w:rPr>
        <w:t>：</w:t>
      </w:r>
      <w:r w:rsidR="00483948" w:rsidRPr="00596B74">
        <w:rPr>
          <w:rFonts w:ascii="SimHei" w:eastAsia="SimHei" w:hAnsi="SimHei" w:hint="eastAsia"/>
          <w:sz w:val="21"/>
        </w:rPr>
        <w:t>补充</w:t>
      </w:r>
      <w:r w:rsidR="005416B7" w:rsidRPr="00596B74">
        <w:rPr>
          <w:rFonts w:ascii="SimHei" w:eastAsia="SimHei" w:hAnsi="SimHei" w:hint="eastAsia"/>
          <w:sz w:val="21"/>
        </w:rPr>
        <w:t>国际检索</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讨论基于文件</w:t>
      </w:r>
      <w:r w:rsidRPr="0018515F">
        <w:rPr>
          <w:rFonts w:ascii="SimSun"/>
          <w:sz w:val="21"/>
        </w:rPr>
        <w:t>PCT/WG/6/5</w:t>
      </w:r>
      <w:r w:rsidRPr="0018515F">
        <w:rPr>
          <w:rFonts w:ascii="SimSun" w:hint="eastAsia"/>
          <w:sz w:val="21"/>
        </w:rPr>
        <w:t>。</w:t>
      </w:r>
    </w:p>
    <w:p w:rsidR="005416B7" w:rsidRPr="0018515F" w:rsidRDefault="002E5EFD" w:rsidP="0018515F">
      <w:pPr>
        <w:pStyle w:val="ONUME"/>
        <w:numPr>
          <w:ilvl w:val="0"/>
          <w:numId w:val="8"/>
        </w:numPr>
        <w:spacing w:after="120" w:line="340" w:lineRule="atLeast"/>
        <w:jc w:val="both"/>
        <w:rPr>
          <w:rFonts w:ascii="SimSun"/>
          <w:sz w:val="21"/>
        </w:rPr>
      </w:pPr>
      <w:r w:rsidRPr="0018515F">
        <w:rPr>
          <w:rFonts w:ascii="SimSun" w:hint="eastAsia"/>
          <w:sz w:val="21"/>
        </w:rPr>
        <w:t>一些代表团就造成补充国际检索制度在申请人中的低使用率的可能原因表达了看法</w:t>
      </w:r>
      <w:r w:rsidR="005416B7" w:rsidRPr="0018515F">
        <w:rPr>
          <w:rFonts w:ascii="SimSun" w:hint="eastAsia"/>
          <w:sz w:val="21"/>
        </w:rPr>
        <w:t>，特别是服务的花费、</w:t>
      </w:r>
      <w:r w:rsidR="001259C6" w:rsidRPr="0018515F">
        <w:rPr>
          <w:rFonts w:ascii="SimSun" w:hint="eastAsia"/>
          <w:sz w:val="21"/>
        </w:rPr>
        <w:t>没有一个官方语言为亚洲语言的单位参与</w:t>
      </w:r>
      <w:r w:rsidR="005416B7" w:rsidRPr="0018515F">
        <w:rPr>
          <w:rFonts w:ascii="SimSun" w:hint="eastAsia"/>
          <w:sz w:val="21"/>
        </w:rPr>
        <w:t>，以及长期缺乏申请人的关注度。一些非政府组织的代表提到了对低需求量的经济考虑，即申请人中普遍存在这样一种心态，任何超出获取一项专利所必需的检索都应由对手或第三方负担。</w:t>
      </w:r>
    </w:p>
    <w:p w:rsidR="005416B7" w:rsidRPr="0018515F" w:rsidRDefault="001259C6" w:rsidP="0018515F">
      <w:pPr>
        <w:pStyle w:val="ONUME"/>
        <w:numPr>
          <w:ilvl w:val="0"/>
          <w:numId w:val="8"/>
        </w:numPr>
        <w:spacing w:after="120" w:line="340" w:lineRule="atLeast"/>
        <w:jc w:val="both"/>
        <w:rPr>
          <w:rFonts w:ascii="SimSun"/>
          <w:sz w:val="21"/>
        </w:rPr>
      </w:pPr>
      <w:r w:rsidRPr="0018515F">
        <w:rPr>
          <w:rFonts w:ascii="SimSun" w:hint="eastAsia"/>
          <w:sz w:val="21"/>
        </w:rPr>
        <w:t>一些代表团报告了其通过各种活动提高公众对补充检索的了解</w:t>
      </w:r>
      <w:r w:rsidR="005416B7" w:rsidRPr="0018515F">
        <w:rPr>
          <w:rFonts w:ascii="SimSun" w:hint="eastAsia"/>
          <w:sz w:val="21"/>
        </w:rPr>
        <w:t>，例如在研讨会和展示会上宣传相关服务，在该局网址上添加关于该服务的更多信息等。</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一些代表团支持将补充国际检索的标准语段纳入将发给申请人的国际检索报告和书面意见表格中。</w:t>
      </w:r>
      <w:r w:rsidR="00377217" w:rsidRPr="0018515F">
        <w:rPr>
          <w:rFonts w:ascii="SimSun" w:hint="eastAsia"/>
          <w:sz w:val="21"/>
        </w:rPr>
        <w:t>一个代表团提到修改IT系统所需要的成本和时间</w:t>
      </w:r>
      <w:r w:rsidRPr="0018515F">
        <w:rPr>
          <w:rFonts w:ascii="SimSun" w:hint="eastAsia"/>
          <w:sz w:val="21"/>
        </w:rPr>
        <w:t>，建议在2015年大会审议补充国际检索体系之后再行考虑将标准语段纳入表格中。</w:t>
      </w:r>
      <w:r w:rsidR="00377217" w:rsidRPr="0018515F">
        <w:rPr>
          <w:rFonts w:ascii="SimSun" w:hint="eastAsia"/>
          <w:sz w:val="21"/>
        </w:rPr>
        <w:t>另一代表团指出其所在局作为国际检索单位已经使用这样的语段</w:t>
      </w:r>
      <w:r w:rsidRPr="0018515F">
        <w:rPr>
          <w:rFonts w:ascii="SimSun" w:hint="eastAsia"/>
          <w:sz w:val="21"/>
        </w:rPr>
        <w:t>。</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北欧专利</w:t>
      </w:r>
      <w:r w:rsidR="00377217" w:rsidRPr="0018515F">
        <w:rPr>
          <w:rFonts w:ascii="SimSun" w:hint="eastAsia"/>
          <w:sz w:val="21"/>
        </w:rPr>
        <w:t>机构</w:t>
      </w:r>
      <w:r w:rsidRPr="0018515F">
        <w:rPr>
          <w:rFonts w:ascii="SimSun" w:hint="eastAsia"/>
          <w:sz w:val="21"/>
        </w:rPr>
        <w:t>代表团</w:t>
      </w:r>
      <w:r w:rsidR="00377217" w:rsidRPr="0018515F">
        <w:rPr>
          <w:rFonts w:ascii="SimSun" w:hint="eastAsia"/>
          <w:sz w:val="21"/>
        </w:rPr>
        <w:t>宣布</w:t>
      </w:r>
      <w:r w:rsidRPr="0018515F">
        <w:rPr>
          <w:rFonts w:ascii="SimSun" w:hint="eastAsia"/>
          <w:sz w:val="21"/>
        </w:rPr>
        <w:t>其已于</w:t>
      </w:r>
      <w:smartTag w:uri="urn:schemas-microsoft-com:office:smarttags" w:element="chsdate">
        <w:smartTagPr>
          <w:attr w:name="IsROCDate" w:val="False"/>
          <w:attr w:name="IsLunarDate" w:val="False"/>
          <w:attr w:name="Day" w:val="1"/>
          <w:attr w:name="Month" w:val="5"/>
          <w:attr w:name="Year" w:val="2013"/>
        </w:smartTagPr>
        <w:r w:rsidRPr="0018515F">
          <w:rPr>
            <w:rFonts w:ascii="SimSun" w:hint="eastAsia"/>
            <w:sz w:val="21"/>
          </w:rPr>
          <w:t>2013年5月1日</w:t>
        </w:r>
      </w:smartTag>
      <w:r w:rsidRPr="0018515F">
        <w:rPr>
          <w:rFonts w:ascii="SimSun" w:hint="eastAsia"/>
          <w:sz w:val="21"/>
        </w:rPr>
        <w:t>启用了一项新的国际检索服务。该服务为PCT申请人提供一种选择，</w:t>
      </w:r>
      <w:r w:rsidR="00377217" w:rsidRPr="0018515F">
        <w:rPr>
          <w:rFonts w:ascii="SimSun" w:hint="eastAsia"/>
          <w:sz w:val="21"/>
        </w:rPr>
        <w:t>以较低的价格请求北欧专利机构</w:t>
      </w:r>
      <w:r w:rsidRPr="0018515F">
        <w:rPr>
          <w:rFonts w:ascii="SimSun" w:hint="eastAsia"/>
          <w:sz w:val="21"/>
        </w:rPr>
        <w:t>及其成员国</w:t>
      </w:r>
      <w:r w:rsidR="00377217" w:rsidRPr="0018515F">
        <w:rPr>
          <w:rFonts w:ascii="SimSun" w:hint="eastAsia"/>
          <w:sz w:val="21"/>
        </w:rPr>
        <w:t>拥有的覆盖</w:t>
      </w:r>
      <w:r w:rsidRPr="0018515F">
        <w:rPr>
          <w:rFonts w:ascii="SimSun" w:hint="eastAsia"/>
          <w:sz w:val="21"/>
        </w:rPr>
        <w:t>丹麦文、冰岛文、挪威文和瑞典文文献</w:t>
      </w:r>
      <w:r w:rsidR="00377217" w:rsidRPr="0018515F">
        <w:rPr>
          <w:rFonts w:ascii="SimSun" w:hint="eastAsia"/>
          <w:sz w:val="21"/>
        </w:rPr>
        <w:t>的补充检索</w:t>
      </w:r>
      <w:r w:rsidRPr="0018515F">
        <w:rPr>
          <w:rFonts w:ascii="SimSun" w:hint="eastAsia"/>
          <w:sz w:val="21"/>
        </w:rPr>
        <w:t>。</w:t>
      </w:r>
    </w:p>
    <w:p w:rsidR="005416B7" w:rsidRPr="0018515F" w:rsidRDefault="00163B62" w:rsidP="0018515F">
      <w:pPr>
        <w:pStyle w:val="ONUME"/>
        <w:numPr>
          <w:ilvl w:val="0"/>
          <w:numId w:val="8"/>
        </w:numPr>
        <w:spacing w:after="120" w:line="340" w:lineRule="atLeast"/>
        <w:jc w:val="both"/>
        <w:rPr>
          <w:rFonts w:ascii="SimSun"/>
          <w:sz w:val="21"/>
        </w:rPr>
      </w:pPr>
      <w:r w:rsidRPr="0018515F">
        <w:rPr>
          <w:rFonts w:ascii="SimSun" w:hint="eastAsia"/>
          <w:sz w:val="21"/>
        </w:rPr>
        <w:t>一些尚未提供上述服务的国际单位所在国家的代表团表示对这一系统原则赞成</w:t>
      </w:r>
      <w:r w:rsidR="005416B7" w:rsidRPr="0018515F">
        <w:rPr>
          <w:rFonts w:ascii="SimSun" w:hint="eastAsia"/>
          <w:sz w:val="21"/>
        </w:rPr>
        <w:t>，但指出在可见的将来无法提供该服务的主要原因是出于工作量的考虑。</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中国代表团表示，其将继续</w:t>
      </w:r>
      <w:r w:rsidR="00483948" w:rsidRPr="0018515F">
        <w:rPr>
          <w:rFonts w:ascii="SimSun" w:hint="eastAsia"/>
          <w:sz w:val="21"/>
        </w:rPr>
        <w:t>关注</w:t>
      </w:r>
      <w:r w:rsidRPr="0018515F">
        <w:rPr>
          <w:rFonts w:ascii="SimSun" w:hint="eastAsia"/>
          <w:sz w:val="21"/>
        </w:rPr>
        <w:t>补充检索的</w:t>
      </w:r>
      <w:r w:rsidR="00163B62" w:rsidRPr="0018515F">
        <w:rPr>
          <w:rFonts w:ascii="SimSun" w:hint="eastAsia"/>
          <w:sz w:val="21"/>
        </w:rPr>
        <w:t>进展</w:t>
      </w:r>
      <w:r w:rsidRPr="0018515F">
        <w:rPr>
          <w:rFonts w:ascii="SimSun" w:hint="eastAsia"/>
          <w:sz w:val="21"/>
        </w:rPr>
        <w:t>，中国国家知识产权局正在考虑在近期提供该项服务的可能性。</w:t>
      </w:r>
    </w:p>
    <w:p w:rsidR="005416B7" w:rsidRPr="0018515F" w:rsidRDefault="005416B7" w:rsidP="0018515F">
      <w:pPr>
        <w:pStyle w:val="ONUME"/>
        <w:numPr>
          <w:ilvl w:val="0"/>
          <w:numId w:val="8"/>
        </w:numPr>
        <w:spacing w:after="120" w:line="340" w:lineRule="atLeast"/>
        <w:ind w:left="567"/>
        <w:jc w:val="both"/>
        <w:rPr>
          <w:rFonts w:ascii="SimSun"/>
          <w:sz w:val="21"/>
        </w:rPr>
      </w:pPr>
      <w:r w:rsidRPr="0018515F">
        <w:rPr>
          <w:rFonts w:ascii="SimSun" w:hint="eastAsia"/>
          <w:sz w:val="21"/>
        </w:rPr>
        <w:t>工作组注意到文件</w:t>
      </w:r>
      <w:r w:rsidRPr="0018515F">
        <w:rPr>
          <w:rFonts w:ascii="SimSun"/>
          <w:sz w:val="21"/>
        </w:rPr>
        <w:t>PCT/WG/6/5</w:t>
      </w:r>
      <w:r w:rsidRPr="0018515F">
        <w:rPr>
          <w:rFonts w:ascii="SimSun" w:hint="eastAsia"/>
          <w:sz w:val="21"/>
        </w:rPr>
        <w:t>的内容。</w:t>
      </w:r>
    </w:p>
    <w:p w:rsidR="005416B7" w:rsidRPr="00D87905" w:rsidRDefault="00596B74" w:rsidP="00D87905">
      <w:pPr>
        <w:pStyle w:val="2"/>
        <w:spacing w:beforeLines="100" w:after="240" w:line="340" w:lineRule="atLeast"/>
        <w:jc w:val="both"/>
        <w:rPr>
          <w:rFonts w:ascii="SimHei" w:eastAsia="SimHei" w:hAnsi="SimHei"/>
          <w:sz w:val="21"/>
        </w:rPr>
      </w:pPr>
      <w:r>
        <w:rPr>
          <w:rFonts w:ascii="SimHei" w:eastAsia="SimHei" w:hAnsi="SimHei" w:hint="eastAsia"/>
          <w:sz w:val="21"/>
        </w:rPr>
        <w:t>议程第21项</w:t>
      </w:r>
      <w:r w:rsidR="005416B7" w:rsidRPr="00596B74">
        <w:rPr>
          <w:rFonts w:ascii="SimHei" w:eastAsia="SimHei" w:hAnsi="SimHei" w:hint="eastAsia"/>
          <w:sz w:val="21"/>
        </w:rPr>
        <w:t>：</w:t>
      </w:r>
      <w:r w:rsidR="00163B62" w:rsidRPr="00596B74">
        <w:rPr>
          <w:rFonts w:ascii="SimHei" w:eastAsia="SimHei" w:hAnsi="SimHei" w:hint="eastAsia"/>
          <w:sz w:val="21"/>
        </w:rPr>
        <w:t>协</w:t>
      </w:r>
      <w:r w:rsidR="00185B5A" w:rsidRPr="00596B74">
        <w:rPr>
          <w:rFonts w:ascii="SimHei" w:eastAsia="SimHei" w:hAnsi="SimHei" w:hint="eastAsia"/>
          <w:sz w:val="21"/>
        </w:rPr>
        <w:t>作检索</w:t>
      </w:r>
      <w:r w:rsidR="005416B7" w:rsidRPr="00596B74">
        <w:rPr>
          <w:rFonts w:ascii="SimHei" w:eastAsia="SimHei" w:hAnsi="SimHei" w:hint="eastAsia"/>
          <w:sz w:val="21"/>
        </w:rPr>
        <w:t>和审查试点项目进展报告</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讨论基于文件</w:t>
      </w:r>
      <w:r w:rsidRPr="0018515F">
        <w:rPr>
          <w:rFonts w:ascii="SimSun"/>
          <w:sz w:val="21"/>
        </w:rPr>
        <w:t>PCT/WG/6/22 Rev</w:t>
      </w:r>
      <w:r w:rsidR="004C4AB4">
        <w:rPr>
          <w:rFonts w:ascii="SimSun" w:hint="eastAsia"/>
          <w:sz w:val="21"/>
        </w:rPr>
        <w:t>.</w:t>
      </w:r>
      <w:r w:rsidRPr="0018515F">
        <w:rPr>
          <w:rFonts w:ascii="SimSun" w:hint="eastAsia"/>
          <w:sz w:val="21"/>
        </w:rPr>
        <w:t>。</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欧洲专利局代表团介绍了上述文件的修订版，现由欧洲专利局和韩国知识产权局共同提交，纳入了根据后者对试点项目结果的额外审核而进行的修改。试点项目在对质量和效率的影响和审查员的积极反馈方面都取得了非常振奋人心的初期成果。美利坚合众国代表团表示，在提交文件时该局所做评估尚未完成，但目前评估已完成，且获得了基本一致的结论。</w:t>
      </w:r>
      <w:proofErr w:type="gramStart"/>
      <w:r w:rsidRPr="0018515F">
        <w:rPr>
          <w:rFonts w:ascii="SimSun" w:hint="eastAsia"/>
          <w:sz w:val="21"/>
        </w:rPr>
        <w:t>上述局</w:t>
      </w:r>
      <w:proofErr w:type="gramEnd"/>
      <w:r w:rsidRPr="0018515F">
        <w:rPr>
          <w:rFonts w:ascii="SimSun" w:hint="eastAsia"/>
          <w:sz w:val="21"/>
        </w:rPr>
        <w:t>希望视必要资源和支持合作的信息技术工具的可获取情况启动一项由申请人驱动的第三阶段试点项目。</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lastRenderedPageBreak/>
        <w:t>所有发言的代表团均对本报告表示欢迎，并表示将继续</w:t>
      </w:r>
      <w:r w:rsidR="00483948" w:rsidRPr="0018515F">
        <w:rPr>
          <w:rFonts w:ascii="SimSun" w:hint="eastAsia"/>
          <w:sz w:val="21"/>
        </w:rPr>
        <w:t>关注</w:t>
      </w:r>
      <w:r w:rsidRPr="0018515F">
        <w:rPr>
          <w:rFonts w:ascii="SimSun" w:hint="eastAsia"/>
          <w:sz w:val="21"/>
        </w:rPr>
        <w:t>试点项目和可能开展的第三阶段。一个代表团提及，用户对于成本和文件翻译需求等</w:t>
      </w:r>
      <w:r w:rsidR="00805FE1" w:rsidRPr="0018515F">
        <w:rPr>
          <w:rFonts w:ascii="SimSun" w:hint="eastAsia"/>
          <w:sz w:val="21"/>
        </w:rPr>
        <w:t>问</w:t>
      </w:r>
      <w:r w:rsidRPr="0018515F">
        <w:rPr>
          <w:rFonts w:ascii="SimSun" w:hint="eastAsia"/>
          <w:sz w:val="21"/>
        </w:rPr>
        <w:t>题特别感兴趣。</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所有发言的用户集团代表亦对本报告及目前得到的积极发现表示欢迎。用户集团提及的</w:t>
      </w:r>
      <w:r w:rsidR="00805FE1" w:rsidRPr="0018515F">
        <w:rPr>
          <w:rFonts w:ascii="SimSun" w:hint="eastAsia"/>
          <w:sz w:val="21"/>
        </w:rPr>
        <w:t>问</w:t>
      </w:r>
      <w:r w:rsidRPr="0018515F">
        <w:rPr>
          <w:rFonts w:ascii="SimSun" w:hint="eastAsia"/>
          <w:sz w:val="21"/>
        </w:rPr>
        <w:t>题包括：希望</w:t>
      </w:r>
      <w:proofErr w:type="gramStart"/>
      <w:r w:rsidRPr="0018515F">
        <w:rPr>
          <w:rFonts w:ascii="SimSun" w:hint="eastAsia"/>
          <w:sz w:val="21"/>
        </w:rPr>
        <w:t>更多局加入</w:t>
      </w:r>
      <w:proofErr w:type="gramEnd"/>
      <w:r w:rsidR="00805FE1" w:rsidRPr="0018515F">
        <w:rPr>
          <w:rFonts w:ascii="SimSun" w:hint="eastAsia"/>
          <w:sz w:val="21"/>
        </w:rPr>
        <w:t>协</w:t>
      </w:r>
      <w:r w:rsidR="00185B5A" w:rsidRPr="0018515F">
        <w:rPr>
          <w:rFonts w:ascii="SimSun" w:hint="eastAsia"/>
          <w:sz w:val="21"/>
        </w:rPr>
        <w:t>作检索</w:t>
      </w:r>
      <w:r w:rsidRPr="0018515F">
        <w:rPr>
          <w:rFonts w:ascii="SimSun" w:hint="eastAsia"/>
          <w:sz w:val="21"/>
        </w:rPr>
        <w:t>和审查试点项目；事实上，</w:t>
      </w:r>
      <w:r w:rsidR="00805FE1" w:rsidRPr="0018515F">
        <w:rPr>
          <w:rFonts w:ascii="SimSun" w:hint="eastAsia"/>
          <w:sz w:val="21"/>
        </w:rPr>
        <w:t>协</w:t>
      </w:r>
      <w:r w:rsidR="00185B5A" w:rsidRPr="0018515F">
        <w:rPr>
          <w:rFonts w:ascii="SimSun" w:hint="eastAsia"/>
          <w:sz w:val="21"/>
        </w:rPr>
        <w:t>作检索</w:t>
      </w:r>
      <w:r w:rsidRPr="0018515F">
        <w:rPr>
          <w:rFonts w:ascii="SimSun" w:hint="eastAsia"/>
          <w:sz w:val="21"/>
        </w:rPr>
        <w:t>和审查的成功最终依赖于服务成本；</w:t>
      </w:r>
      <w:r w:rsidR="00805FE1" w:rsidRPr="0018515F">
        <w:rPr>
          <w:rFonts w:ascii="SimSun" w:hint="eastAsia"/>
          <w:sz w:val="21"/>
        </w:rPr>
        <w:t>协</w:t>
      </w:r>
      <w:r w:rsidR="00185B5A" w:rsidRPr="0018515F">
        <w:rPr>
          <w:rFonts w:ascii="SimSun" w:hint="eastAsia"/>
          <w:sz w:val="21"/>
        </w:rPr>
        <w:t>作检索</w:t>
      </w:r>
      <w:r w:rsidRPr="0018515F">
        <w:rPr>
          <w:rFonts w:ascii="SimSun" w:hint="eastAsia"/>
          <w:sz w:val="21"/>
        </w:rPr>
        <w:t>和审查的创意还应成为PCT第二章程序的一部分；请求开放</w:t>
      </w:r>
      <w:proofErr w:type="gramStart"/>
      <w:r w:rsidRPr="0018515F">
        <w:rPr>
          <w:rFonts w:ascii="SimSun" w:hint="eastAsia"/>
          <w:sz w:val="21"/>
        </w:rPr>
        <w:t>更多试点</w:t>
      </w:r>
      <w:proofErr w:type="gramEnd"/>
      <w:r w:rsidRPr="0018515F">
        <w:rPr>
          <w:rFonts w:ascii="SimSun" w:hint="eastAsia"/>
          <w:sz w:val="21"/>
        </w:rPr>
        <w:t>项目第二阶段和可能进行的第三阶段数据以更好地分析试点项目的结果。对于最后一</w:t>
      </w:r>
      <w:r w:rsidR="00805FE1" w:rsidRPr="0018515F">
        <w:rPr>
          <w:rFonts w:ascii="SimSun" w:hint="eastAsia"/>
          <w:sz w:val="21"/>
        </w:rPr>
        <w:t>个问</w:t>
      </w:r>
      <w:r w:rsidRPr="0018515F">
        <w:rPr>
          <w:rFonts w:ascii="SimSun" w:hint="eastAsia"/>
          <w:sz w:val="21"/>
        </w:rPr>
        <w:t>题，欧洲专利局代表团</w:t>
      </w:r>
      <w:r w:rsidR="005F422F" w:rsidRPr="0018515F">
        <w:rPr>
          <w:rFonts w:ascii="SimSun" w:hint="eastAsia"/>
          <w:sz w:val="21"/>
        </w:rPr>
        <w:t>表示</w:t>
      </w:r>
      <w:r w:rsidRPr="0018515F">
        <w:rPr>
          <w:rFonts w:ascii="SimSun" w:hint="eastAsia"/>
          <w:sz w:val="21"/>
        </w:rPr>
        <w:t>，一旦在可能的试点项目第三阶段获取</w:t>
      </w:r>
      <w:r w:rsidR="005F422F" w:rsidRPr="0018515F">
        <w:rPr>
          <w:rFonts w:ascii="SimSun" w:hint="eastAsia"/>
          <w:sz w:val="21"/>
        </w:rPr>
        <w:t>了</w:t>
      </w:r>
      <w:r w:rsidRPr="0018515F">
        <w:rPr>
          <w:rFonts w:ascii="SimSun" w:hint="eastAsia"/>
          <w:sz w:val="21"/>
        </w:rPr>
        <w:t>更多数据，以及</w:t>
      </w:r>
      <w:r w:rsidR="005F422F" w:rsidRPr="0018515F">
        <w:rPr>
          <w:rFonts w:ascii="SimSun" w:hint="eastAsia"/>
          <w:sz w:val="21"/>
        </w:rPr>
        <w:t>一旦国际申请进入</w:t>
      </w:r>
      <w:proofErr w:type="gramStart"/>
      <w:r w:rsidR="005F422F" w:rsidRPr="0018515F">
        <w:rPr>
          <w:rFonts w:ascii="SimSun" w:hint="eastAsia"/>
          <w:sz w:val="21"/>
        </w:rPr>
        <w:t>参与局</w:t>
      </w:r>
      <w:proofErr w:type="gramEnd"/>
      <w:r w:rsidR="005F422F" w:rsidRPr="0018515F">
        <w:rPr>
          <w:rFonts w:ascii="SimSun" w:hint="eastAsia"/>
          <w:sz w:val="21"/>
        </w:rPr>
        <w:t>的国家阶段</w:t>
      </w:r>
      <w:r w:rsidRPr="0018515F">
        <w:rPr>
          <w:rFonts w:ascii="SimSun" w:hint="eastAsia"/>
          <w:sz w:val="21"/>
        </w:rPr>
        <w:t>起获取</w:t>
      </w:r>
      <w:r w:rsidR="005F422F" w:rsidRPr="0018515F">
        <w:rPr>
          <w:rFonts w:ascii="SimSun" w:hint="eastAsia"/>
          <w:sz w:val="21"/>
        </w:rPr>
        <w:t>了</w:t>
      </w:r>
      <w:r w:rsidRPr="0018515F">
        <w:rPr>
          <w:rFonts w:ascii="SimSun" w:hint="eastAsia"/>
          <w:sz w:val="21"/>
        </w:rPr>
        <w:t>更多数据，该局将很乐意与大家分享这些数据。</w:t>
      </w:r>
    </w:p>
    <w:p w:rsidR="005416B7" w:rsidRPr="0018515F" w:rsidRDefault="005416B7" w:rsidP="0018515F">
      <w:pPr>
        <w:pStyle w:val="ONUME"/>
        <w:numPr>
          <w:ilvl w:val="0"/>
          <w:numId w:val="8"/>
        </w:numPr>
        <w:spacing w:after="120" w:line="340" w:lineRule="atLeast"/>
        <w:ind w:left="567"/>
        <w:jc w:val="both"/>
        <w:rPr>
          <w:rFonts w:ascii="SimSun"/>
          <w:sz w:val="21"/>
        </w:rPr>
      </w:pPr>
      <w:r w:rsidRPr="0018515F">
        <w:rPr>
          <w:rFonts w:ascii="SimSun" w:hint="eastAsia"/>
          <w:sz w:val="21"/>
        </w:rPr>
        <w:t>工作组注意到文件</w:t>
      </w:r>
      <w:r w:rsidRPr="0018515F">
        <w:rPr>
          <w:rFonts w:ascii="SimSun"/>
          <w:sz w:val="21"/>
        </w:rPr>
        <w:t>PCT/WG/6/22</w:t>
      </w:r>
      <w:r w:rsidRPr="0018515F">
        <w:rPr>
          <w:rFonts w:ascii="SimSun"/>
          <w:sz w:val="21"/>
        </w:rPr>
        <w:t> </w:t>
      </w:r>
      <w:r w:rsidRPr="0018515F">
        <w:rPr>
          <w:rFonts w:ascii="SimSun"/>
          <w:sz w:val="21"/>
        </w:rPr>
        <w:t>Rev</w:t>
      </w:r>
      <w:r w:rsidR="004C4AB4">
        <w:rPr>
          <w:rFonts w:ascii="SimSun" w:hint="eastAsia"/>
          <w:sz w:val="21"/>
        </w:rPr>
        <w:t>.</w:t>
      </w:r>
      <w:r w:rsidRPr="0018515F">
        <w:rPr>
          <w:rFonts w:ascii="SimSun" w:hint="eastAsia"/>
          <w:sz w:val="21"/>
        </w:rPr>
        <w:t>所载内容。</w:t>
      </w:r>
    </w:p>
    <w:p w:rsidR="005416B7" w:rsidRPr="00D87905" w:rsidRDefault="00596B74" w:rsidP="00D87905">
      <w:pPr>
        <w:pStyle w:val="2"/>
        <w:spacing w:beforeLines="100" w:after="240" w:line="340" w:lineRule="atLeast"/>
        <w:jc w:val="both"/>
        <w:rPr>
          <w:rFonts w:ascii="SimHei" w:eastAsia="SimHei" w:hAnsi="SimHei"/>
          <w:sz w:val="21"/>
        </w:rPr>
      </w:pPr>
      <w:r>
        <w:rPr>
          <w:rFonts w:ascii="SimHei" w:eastAsia="SimHei" w:hAnsi="SimHei" w:hint="eastAsia"/>
          <w:sz w:val="21"/>
        </w:rPr>
        <w:t>议程第22项</w:t>
      </w:r>
      <w:r w:rsidR="005416B7" w:rsidRPr="00596B74">
        <w:rPr>
          <w:rFonts w:ascii="SimHei" w:eastAsia="SimHei" w:hAnsi="SimHei" w:hint="eastAsia"/>
          <w:sz w:val="21"/>
        </w:rPr>
        <w:t>：第三方</w:t>
      </w:r>
      <w:r w:rsidR="00185B5A" w:rsidRPr="00596B74">
        <w:rPr>
          <w:rFonts w:ascii="SimHei" w:eastAsia="SimHei" w:hAnsi="SimHei" w:hint="eastAsia"/>
          <w:sz w:val="21"/>
        </w:rPr>
        <w:t>意见</w:t>
      </w:r>
    </w:p>
    <w:p w:rsidR="00185B5A"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讨论基于文件</w:t>
      </w:r>
      <w:r w:rsidRPr="0018515F">
        <w:rPr>
          <w:rFonts w:ascii="SimSun"/>
          <w:sz w:val="21"/>
        </w:rPr>
        <w:t>PCT/WG/6/6</w:t>
      </w:r>
      <w:r w:rsidRPr="0018515F">
        <w:rPr>
          <w:rFonts w:ascii="SimSun" w:hint="eastAsia"/>
          <w:sz w:val="21"/>
        </w:rPr>
        <w:t>进行。</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所有发言的代表团均对</w:t>
      </w:r>
      <w:r w:rsidR="00185B5A" w:rsidRPr="0018515F">
        <w:rPr>
          <w:rFonts w:ascii="SimSun" w:hint="eastAsia"/>
          <w:sz w:val="21"/>
        </w:rPr>
        <w:t>第三</w:t>
      </w:r>
      <w:proofErr w:type="gramStart"/>
      <w:r w:rsidR="00185B5A" w:rsidRPr="0018515F">
        <w:rPr>
          <w:rFonts w:ascii="SimSun" w:hint="eastAsia"/>
          <w:sz w:val="21"/>
        </w:rPr>
        <w:t>方意见</w:t>
      </w:r>
      <w:proofErr w:type="gramEnd"/>
      <w:r w:rsidRPr="0018515F">
        <w:rPr>
          <w:rFonts w:ascii="SimSun" w:hint="eastAsia"/>
          <w:sz w:val="21"/>
        </w:rPr>
        <w:t>系统表示欢迎。该系统被视为提高审查质量的有效工具。</w:t>
      </w:r>
      <w:r w:rsidR="008B42FA" w:rsidRPr="0018515F">
        <w:rPr>
          <w:rFonts w:ascii="SimSun" w:hint="eastAsia"/>
          <w:sz w:val="21"/>
        </w:rPr>
        <w:t>有代表团支持进一步跟踪已收到第三</w:t>
      </w:r>
      <w:proofErr w:type="gramStart"/>
      <w:r w:rsidR="008B42FA" w:rsidRPr="0018515F">
        <w:rPr>
          <w:rFonts w:ascii="SimSun" w:hint="eastAsia"/>
          <w:sz w:val="21"/>
        </w:rPr>
        <w:t>方意见</w:t>
      </w:r>
      <w:proofErr w:type="gramEnd"/>
      <w:r w:rsidR="008B42FA" w:rsidRPr="0018515F">
        <w:rPr>
          <w:rFonts w:ascii="SimSun" w:hint="eastAsia"/>
          <w:sz w:val="21"/>
        </w:rPr>
        <w:t>的国际申请进入国家阶段后的情况</w:t>
      </w:r>
      <w:r w:rsidRPr="0018515F">
        <w:rPr>
          <w:rFonts w:ascii="SimSun" w:hint="eastAsia"/>
          <w:sz w:val="21"/>
        </w:rPr>
        <w:t>。一些代表团表示，对于可能将该服务扩展</w:t>
      </w:r>
      <w:proofErr w:type="gramStart"/>
      <w:r w:rsidRPr="0018515F">
        <w:rPr>
          <w:rFonts w:ascii="SimSun" w:hint="eastAsia"/>
          <w:sz w:val="21"/>
        </w:rPr>
        <w:t>至允许</w:t>
      </w:r>
      <w:proofErr w:type="gramEnd"/>
      <w:r w:rsidRPr="0018515F">
        <w:rPr>
          <w:rFonts w:ascii="SimSun" w:hint="eastAsia"/>
          <w:sz w:val="21"/>
        </w:rPr>
        <w:t>就</w:t>
      </w:r>
      <w:r w:rsidR="008B42FA" w:rsidRPr="0018515F">
        <w:rPr>
          <w:rFonts w:ascii="SimSun" w:hint="eastAsia"/>
          <w:sz w:val="21"/>
        </w:rPr>
        <w:t>引证文件</w:t>
      </w:r>
      <w:r w:rsidRPr="0018515F">
        <w:rPr>
          <w:rFonts w:ascii="SimSun" w:hint="eastAsia"/>
          <w:sz w:val="21"/>
        </w:rPr>
        <w:t>进行</w:t>
      </w:r>
      <w:r w:rsidR="008B42FA" w:rsidRPr="0018515F">
        <w:rPr>
          <w:rFonts w:ascii="SimSun" w:hint="eastAsia"/>
          <w:sz w:val="21"/>
        </w:rPr>
        <w:t>较长(目前允许500字)的</w:t>
      </w:r>
      <w:r w:rsidRPr="0018515F">
        <w:rPr>
          <w:rFonts w:ascii="SimSun" w:hint="eastAsia"/>
          <w:sz w:val="21"/>
        </w:rPr>
        <w:t>“</w:t>
      </w:r>
      <w:r w:rsidR="00B42477" w:rsidRPr="0018515F">
        <w:rPr>
          <w:rFonts w:ascii="SimSun" w:hint="eastAsia"/>
          <w:sz w:val="21"/>
        </w:rPr>
        <w:t>相关性的</w:t>
      </w:r>
      <w:r w:rsidRPr="0018515F">
        <w:rPr>
          <w:rFonts w:ascii="SimSun" w:hint="eastAsia"/>
          <w:sz w:val="21"/>
        </w:rPr>
        <w:t>简要解释”，以及允许该服务覆盖更大范围的</w:t>
      </w:r>
      <w:r w:rsidR="00B42477" w:rsidRPr="0018515F">
        <w:rPr>
          <w:rFonts w:ascii="SimSun" w:hint="eastAsia"/>
          <w:sz w:val="21"/>
        </w:rPr>
        <w:t>问题</w:t>
      </w:r>
      <w:r w:rsidRPr="0018515F">
        <w:rPr>
          <w:rFonts w:ascii="SimSun" w:hint="eastAsia"/>
          <w:sz w:val="21"/>
        </w:rPr>
        <w:t>，</w:t>
      </w:r>
      <w:proofErr w:type="gramStart"/>
      <w:r w:rsidRPr="0018515F">
        <w:rPr>
          <w:rFonts w:ascii="SimSun" w:hint="eastAsia"/>
          <w:sz w:val="21"/>
        </w:rPr>
        <w:t>如</w:t>
      </w:r>
      <w:r w:rsidR="00B42477" w:rsidRPr="0018515F">
        <w:rPr>
          <w:rFonts w:ascii="SimSun" w:hint="eastAsia"/>
          <w:sz w:val="21"/>
        </w:rPr>
        <w:t>清楚</w:t>
      </w:r>
      <w:proofErr w:type="gramEnd"/>
      <w:r w:rsidR="00B42477" w:rsidRPr="0018515F">
        <w:rPr>
          <w:rFonts w:ascii="SimSun" w:hint="eastAsia"/>
          <w:sz w:val="21"/>
        </w:rPr>
        <w:t>和支持</w:t>
      </w:r>
      <w:r w:rsidRPr="0018515F">
        <w:rPr>
          <w:rFonts w:ascii="SimSun" w:hint="eastAsia"/>
          <w:sz w:val="21"/>
        </w:rPr>
        <w:t>，代表团持开放态度。国际局澄清道，对于不符合现有的限制，没有指出新颖性和创造性的所谓</w:t>
      </w:r>
      <w:r w:rsidR="00185B5A" w:rsidRPr="0018515F">
        <w:rPr>
          <w:rFonts w:ascii="SimSun" w:hint="eastAsia"/>
          <w:sz w:val="21"/>
        </w:rPr>
        <w:t>意见</w:t>
      </w:r>
      <w:r w:rsidRPr="0018515F">
        <w:rPr>
          <w:rFonts w:ascii="SimSun" w:hint="eastAsia"/>
          <w:sz w:val="21"/>
        </w:rPr>
        <w:t>将被视为没有发生，并不会向申请人、各局或公众开放。一个代表团对本系统没有发生滥用这一事实表示欢迎，</w:t>
      </w:r>
      <w:r w:rsidR="008B42FA" w:rsidRPr="0018515F">
        <w:rPr>
          <w:rFonts w:ascii="SimSun" w:hint="eastAsia"/>
          <w:sz w:val="21"/>
        </w:rPr>
        <w:t>但请求国际局继续仔细跟踪相关情况</w:t>
      </w:r>
      <w:r w:rsidRPr="0018515F">
        <w:rPr>
          <w:rFonts w:ascii="SimSun" w:hint="eastAsia"/>
          <w:sz w:val="21"/>
        </w:rPr>
        <w:t>。</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国际局注意到</w:t>
      </w:r>
      <w:r w:rsidR="00F14DA7" w:rsidRPr="0018515F">
        <w:rPr>
          <w:rFonts w:ascii="SimSun" w:hint="eastAsia"/>
          <w:sz w:val="21"/>
        </w:rPr>
        <w:t>有请求希望</w:t>
      </w:r>
      <w:r w:rsidR="00B42477" w:rsidRPr="0018515F">
        <w:rPr>
          <w:rFonts w:ascii="SimSun" w:hint="eastAsia"/>
          <w:sz w:val="21"/>
        </w:rPr>
        <w:t>改进</w:t>
      </w:r>
      <w:r w:rsidRPr="0018515F">
        <w:rPr>
          <w:rFonts w:ascii="SimSun" w:hint="eastAsia"/>
          <w:sz w:val="21"/>
        </w:rPr>
        <w:t>第三</w:t>
      </w:r>
      <w:proofErr w:type="gramStart"/>
      <w:r w:rsidRPr="0018515F">
        <w:rPr>
          <w:rFonts w:ascii="SimSun" w:hint="eastAsia"/>
          <w:sz w:val="21"/>
        </w:rPr>
        <w:t>方意见</w:t>
      </w:r>
      <w:proofErr w:type="gramEnd"/>
      <w:r w:rsidR="00F14DA7" w:rsidRPr="0018515F">
        <w:rPr>
          <w:rFonts w:ascii="SimSun" w:hint="eastAsia"/>
          <w:sz w:val="21"/>
        </w:rPr>
        <w:t>的</w:t>
      </w:r>
      <w:r w:rsidRPr="0018515F">
        <w:rPr>
          <w:rFonts w:ascii="SimSun" w:hint="eastAsia"/>
          <w:sz w:val="21"/>
        </w:rPr>
        <w:t>通知</w:t>
      </w:r>
      <w:r w:rsidR="00F14DA7" w:rsidRPr="0018515F">
        <w:rPr>
          <w:rFonts w:ascii="SimSun" w:hint="eastAsia"/>
          <w:sz w:val="21"/>
        </w:rPr>
        <w:t>方式</w:t>
      </w:r>
      <w:r w:rsidRPr="0018515F">
        <w:rPr>
          <w:rFonts w:ascii="SimSun" w:hint="eastAsia"/>
          <w:sz w:val="21"/>
        </w:rPr>
        <w:t>。关于一个用户代表团所提出的</w:t>
      </w:r>
      <w:r w:rsidR="00185B5A" w:rsidRPr="0018515F">
        <w:rPr>
          <w:rFonts w:ascii="SimSun" w:hint="eastAsia"/>
          <w:sz w:val="21"/>
        </w:rPr>
        <w:t>第三</w:t>
      </w:r>
      <w:proofErr w:type="gramStart"/>
      <w:r w:rsidR="00185B5A" w:rsidRPr="0018515F">
        <w:rPr>
          <w:rFonts w:ascii="SimSun" w:hint="eastAsia"/>
          <w:sz w:val="21"/>
        </w:rPr>
        <w:t>方意见</w:t>
      </w:r>
      <w:proofErr w:type="gramEnd"/>
      <w:r w:rsidRPr="0018515F">
        <w:rPr>
          <w:rFonts w:ascii="SimSun" w:hint="eastAsia"/>
          <w:sz w:val="21"/>
        </w:rPr>
        <w:t>是如何为指定局所使用，</w:t>
      </w:r>
      <w:r w:rsidR="00F14DA7" w:rsidRPr="0018515F">
        <w:rPr>
          <w:rFonts w:ascii="SimSun" w:hint="eastAsia"/>
          <w:sz w:val="21"/>
        </w:rPr>
        <w:t>国际局指出现有的信息和经验十分有限</w:t>
      </w:r>
      <w:r w:rsidRPr="0018515F">
        <w:rPr>
          <w:rFonts w:ascii="SimSun" w:hint="eastAsia"/>
          <w:sz w:val="21"/>
        </w:rPr>
        <w:t>，但</w:t>
      </w:r>
      <w:r w:rsidR="00F14DA7" w:rsidRPr="0018515F">
        <w:rPr>
          <w:rFonts w:ascii="SimSun" w:hint="eastAsia"/>
          <w:sz w:val="21"/>
        </w:rPr>
        <w:t>是当进入</w:t>
      </w:r>
      <w:r w:rsidRPr="0018515F">
        <w:rPr>
          <w:rFonts w:ascii="SimSun" w:hint="eastAsia"/>
          <w:sz w:val="21"/>
        </w:rPr>
        <w:t>国家阶段审查的国际申请</w:t>
      </w:r>
      <w:r w:rsidR="00F14DA7" w:rsidRPr="0018515F">
        <w:rPr>
          <w:rFonts w:ascii="SimSun" w:hint="eastAsia"/>
          <w:sz w:val="21"/>
        </w:rPr>
        <w:t>有足够数量的第三</w:t>
      </w:r>
      <w:proofErr w:type="gramStart"/>
      <w:r w:rsidR="00F14DA7" w:rsidRPr="0018515F">
        <w:rPr>
          <w:rFonts w:ascii="SimSun" w:hint="eastAsia"/>
          <w:sz w:val="21"/>
        </w:rPr>
        <w:t>方意见</w:t>
      </w:r>
      <w:proofErr w:type="gramEnd"/>
      <w:r w:rsidR="00F14DA7" w:rsidRPr="0018515F">
        <w:rPr>
          <w:rFonts w:ascii="SimSun" w:hint="eastAsia"/>
          <w:sz w:val="21"/>
        </w:rPr>
        <w:t>时，将进行</w:t>
      </w:r>
      <w:r w:rsidRPr="0018515F">
        <w:rPr>
          <w:rFonts w:ascii="SimSun" w:hint="eastAsia"/>
          <w:sz w:val="21"/>
        </w:rPr>
        <w:t>一项调查。</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一个代表团建议可修</w:t>
      </w:r>
      <w:r w:rsidR="00F14DA7" w:rsidRPr="0018515F">
        <w:rPr>
          <w:rFonts w:ascii="SimSun" w:hint="eastAsia"/>
          <w:sz w:val="21"/>
        </w:rPr>
        <w:t>改</w:t>
      </w:r>
      <w:r w:rsidRPr="0018515F">
        <w:rPr>
          <w:rFonts w:ascii="SimSun" w:hint="eastAsia"/>
          <w:sz w:val="21"/>
        </w:rPr>
        <w:t>WIPO CASE以允许公开</w:t>
      </w:r>
      <w:r w:rsidR="00185B5A" w:rsidRPr="0018515F">
        <w:rPr>
          <w:rFonts w:ascii="SimSun" w:hint="eastAsia"/>
          <w:sz w:val="21"/>
        </w:rPr>
        <w:t>第三方意见</w:t>
      </w:r>
      <w:r w:rsidRPr="0018515F">
        <w:rPr>
          <w:rFonts w:ascii="SimSun" w:hint="eastAsia"/>
          <w:sz w:val="21"/>
        </w:rPr>
        <w:t>。</w:t>
      </w:r>
    </w:p>
    <w:p w:rsidR="005416B7" w:rsidRPr="0018515F" w:rsidRDefault="005416B7" w:rsidP="0018515F">
      <w:pPr>
        <w:pStyle w:val="ONUME"/>
        <w:numPr>
          <w:ilvl w:val="0"/>
          <w:numId w:val="8"/>
        </w:numPr>
        <w:spacing w:after="120" w:line="340" w:lineRule="atLeast"/>
        <w:ind w:left="567"/>
        <w:jc w:val="both"/>
        <w:rPr>
          <w:rFonts w:ascii="SimSun"/>
          <w:sz w:val="21"/>
        </w:rPr>
      </w:pPr>
      <w:r w:rsidRPr="0018515F">
        <w:rPr>
          <w:rFonts w:ascii="SimSun" w:hint="eastAsia"/>
          <w:sz w:val="21"/>
        </w:rPr>
        <w:t>工作组注意到文件</w:t>
      </w:r>
      <w:r w:rsidRPr="0018515F">
        <w:rPr>
          <w:rFonts w:ascii="SimSun"/>
          <w:sz w:val="21"/>
        </w:rPr>
        <w:t>PCT/WG/6/6</w:t>
      </w:r>
      <w:r w:rsidRPr="0018515F">
        <w:rPr>
          <w:rFonts w:ascii="SimSun" w:hint="eastAsia"/>
          <w:sz w:val="21"/>
        </w:rPr>
        <w:t>的内容。</w:t>
      </w:r>
    </w:p>
    <w:p w:rsidR="005416B7" w:rsidRPr="00D87905" w:rsidRDefault="00596B74" w:rsidP="00D87905">
      <w:pPr>
        <w:pStyle w:val="2"/>
        <w:spacing w:beforeLines="100" w:after="240" w:line="340" w:lineRule="atLeast"/>
        <w:jc w:val="both"/>
        <w:rPr>
          <w:rFonts w:ascii="SimHei" w:eastAsia="SimHei" w:hAnsi="SimHei"/>
          <w:sz w:val="21"/>
        </w:rPr>
      </w:pPr>
      <w:r>
        <w:rPr>
          <w:rFonts w:ascii="SimHei" w:eastAsia="SimHei" w:hAnsi="SimHei" w:hint="eastAsia"/>
          <w:sz w:val="21"/>
        </w:rPr>
        <w:t>议程第23项</w:t>
      </w:r>
      <w:r w:rsidR="005416B7" w:rsidRPr="00596B74">
        <w:rPr>
          <w:rFonts w:ascii="SimHei" w:eastAsia="SimHei" w:hAnsi="SimHei" w:hint="eastAsia"/>
          <w:sz w:val="21"/>
        </w:rPr>
        <w:t>：PCT序列表标准</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讨论基于文件</w:t>
      </w:r>
      <w:r w:rsidRPr="0018515F">
        <w:rPr>
          <w:rFonts w:ascii="SimSun"/>
          <w:sz w:val="21"/>
        </w:rPr>
        <w:t>PCT/WG/6/7</w:t>
      </w:r>
      <w:r w:rsidRPr="0018515F">
        <w:rPr>
          <w:rFonts w:ascii="SimSun" w:hint="eastAsia"/>
          <w:sz w:val="21"/>
        </w:rPr>
        <w:t>。</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欧洲专利局代表团作为WIPO标准委员会所设立的序列表</w:t>
      </w:r>
      <w:r w:rsidR="00185B5A" w:rsidRPr="0018515F">
        <w:rPr>
          <w:rFonts w:ascii="SimSun" w:hint="eastAsia"/>
          <w:sz w:val="21"/>
        </w:rPr>
        <w:t>工作队</w:t>
      </w:r>
      <w:r w:rsidRPr="0018515F">
        <w:rPr>
          <w:rFonts w:ascii="SimSun" w:hint="eastAsia"/>
          <w:sz w:val="21"/>
        </w:rPr>
        <w:t>的负责方确认了文件中列出的时间表，即在2013年夏天完成新的标准草案，以供2014年的WIPO标准委员会</w:t>
      </w:r>
      <w:r w:rsidR="00D12713" w:rsidRPr="0018515F">
        <w:rPr>
          <w:rFonts w:ascii="SimSun" w:hint="eastAsia"/>
          <w:sz w:val="21"/>
        </w:rPr>
        <w:t>(</w:t>
      </w:r>
      <w:r w:rsidRPr="0018515F">
        <w:rPr>
          <w:rFonts w:ascii="SimSun" w:hint="eastAsia"/>
          <w:sz w:val="21"/>
        </w:rPr>
        <w:t>CWS</w:t>
      </w:r>
      <w:r w:rsidR="00D12713" w:rsidRPr="0018515F">
        <w:rPr>
          <w:rFonts w:ascii="SimSun" w:hint="eastAsia"/>
          <w:sz w:val="21"/>
        </w:rPr>
        <w:t>)</w:t>
      </w:r>
      <w:r w:rsidRPr="0018515F">
        <w:rPr>
          <w:rFonts w:ascii="SimSun" w:hint="eastAsia"/>
          <w:sz w:val="21"/>
        </w:rPr>
        <w:t>审议</w:t>
      </w:r>
      <w:r w:rsidR="00F14DA7" w:rsidRPr="0018515F">
        <w:rPr>
          <w:rFonts w:ascii="SimSun" w:hint="eastAsia"/>
          <w:sz w:val="21"/>
        </w:rPr>
        <w:t>批准</w:t>
      </w:r>
      <w:r w:rsidRPr="0018515F">
        <w:rPr>
          <w:rFonts w:ascii="SimSun" w:hint="eastAsia"/>
          <w:sz w:val="21"/>
        </w:rPr>
        <w:t>。代表团忆及，根据CWS和工作组所赋予的使命，</w:t>
      </w:r>
      <w:r w:rsidR="00185B5A" w:rsidRPr="0018515F">
        <w:rPr>
          <w:rFonts w:ascii="SimSun" w:hint="eastAsia"/>
          <w:sz w:val="21"/>
        </w:rPr>
        <w:t>工作队</w:t>
      </w:r>
      <w:r w:rsidRPr="0018515F">
        <w:rPr>
          <w:rFonts w:ascii="SimSun" w:hint="eastAsia"/>
          <w:sz w:val="21"/>
        </w:rPr>
        <w:t>将在新标准实施后对现有WIPO标准ST.25与新标准之间的过渡</w:t>
      </w:r>
      <w:r w:rsidR="008D5FEF" w:rsidRPr="0018515F">
        <w:rPr>
          <w:rFonts w:ascii="SimSun" w:hint="eastAsia"/>
          <w:sz w:val="21"/>
        </w:rPr>
        <w:t>期</w:t>
      </w:r>
      <w:r w:rsidRPr="0018515F">
        <w:rPr>
          <w:rFonts w:ascii="SimSun" w:hint="eastAsia"/>
          <w:sz w:val="21"/>
        </w:rPr>
        <w:t>进行评估。</w:t>
      </w:r>
    </w:p>
    <w:p w:rsidR="005416B7" w:rsidRPr="0018515F" w:rsidRDefault="005416B7" w:rsidP="0018515F">
      <w:pPr>
        <w:pStyle w:val="ONUME"/>
        <w:numPr>
          <w:ilvl w:val="0"/>
          <w:numId w:val="8"/>
        </w:numPr>
        <w:spacing w:after="120" w:line="340" w:lineRule="atLeast"/>
        <w:ind w:left="567"/>
        <w:jc w:val="both"/>
        <w:rPr>
          <w:rFonts w:ascii="SimSun"/>
          <w:sz w:val="21"/>
        </w:rPr>
      </w:pPr>
      <w:r w:rsidRPr="0018515F">
        <w:rPr>
          <w:rFonts w:ascii="SimSun" w:hint="eastAsia"/>
          <w:sz w:val="21"/>
        </w:rPr>
        <w:t>工作组注意到文件</w:t>
      </w:r>
      <w:r w:rsidRPr="0018515F">
        <w:rPr>
          <w:rFonts w:ascii="SimSun"/>
          <w:sz w:val="21"/>
        </w:rPr>
        <w:t>PCT/WG/6/7</w:t>
      </w:r>
      <w:r w:rsidRPr="0018515F">
        <w:rPr>
          <w:rFonts w:ascii="SimSun" w:hint="eastAsia"/>
          <w:sz w:val="21"/>
        </w:rPr>
        <w:t>的内容。</w:t>
      </w:r>
    </w:p>
    <w:p w:rsidR="005416B7" w:rsidRPr="00D87905" w:rsidRDefault="00596B74" w:rsidP="00D87905">
      <w:pPr>
        <w:pStyle w:val="2"/>
        <w:spacing w:beforeLines="100" w:after="240" w:line="340" w:lineRule="atLeast"/>
        <w:jc w:val="both"/>
        <w:rPr>
          <w:rFonts w:ascii="SimHei" w:eastAsia="SimHei" w:hAnsi="SimHei"/>
          <w:sz w:val="21"/>
        </w:rPr>
      </w:pPr>
      <w:r>
        <w:rPr>
          <w:rFonts w:ascii="SimHei" w:eastAsia="SimHei" w:hAnsi="SimHei" w:hint="eastAsia"/>
          <w:sz w:val="21"/>
        </w:rPr>
        <w:t>议程第24项</w:t>
      </w:r>
      <w:r w:rsidR="005416B7" w:rsidRPr="00596B74">
        <w:rPr>
          <w:rFonts w:ascii="SimHei" w:eastAsia="SimHei" w:hAnsi="SimHei" w:hint="eastAsia"/>
          <w:sz w:val="21"/>
        </w:rPr>
        <w:t>：PCT最低</w:t>
      </w:r>
      <w:r w:rsidR="00FF6C89" w:rsidRPr="00596B74">
        <w:rPr>
          <w:rFonts w:ascii="SimHei" w:eastAsia="SimHei" w:hAnsi="SimHei" w:hint="eastAsia"/>
          <w:sz w:val="21"/>
        </w:rPr>
        <w:t>限度</w:t>
      </w:r>
      <w:r w:rsidR="005416B7" w:rsidRPr="00596B74">
        <w:rPr>
          <w:rFonts w:ascii="SimHei" w:eastAsia="SimHei" w:hAnsi="SimHei" w:hint="eastAsia"/>
          <w:sz w:val="21"/>
        </w:rPr>
        <w:t>文献</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讨论基于文件</w:t>
      </w:r>
      <w:r w:rsidRPr="0018515F">
        <w:rPr>
          <w:rFonts w:ascii="SimSun"/>
          <w:sz w:val="21"/>
        </w:rPr>
        <w:t>PCT/WG/6/9</w:t>
      </w:r>
      <w:r w:rsidRPr="0018515F">
        <w:rPr>
          <w:rFonts w:ascii="SimSun" w:hint="eastAsia"/>
          <w:sz w:val="21"/>
        </w:rPr>
        <w:t>。</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所有发言的代表团均同意扩大可有效检索到的文献范围对提高国际检索质量而言十分重要。其中一些</w:t>
      </w:r>
      <w:r w:rsidR="0028274D" w:rsidRPr="0018515F">
        <w:rPr>
          <w:rFonts w:ascii="SimSun" w:hint="eastAsia"/>
          <w:sz w:val="21"/>
        </w:rPr>
        <w:t>因</w:t>
      </w:r>
      <w:r w:rsidRPr="0018515F">
        <w:rPr>
          <w:rFonts w:ascii="SimSun" w:hint="eastAsia"/>
          <w:sz w:val="21"/>
        </w:rPr>
        <w:t>素特别重要。相关定义应包括广泛使用的有效标准</w:t>
      </w:r>
      <w:r w:rsidR="00D12713" w:rsidRPr="0018515F">
        <w:rPr>
          <w:rFonts w:ascii="SimSun" w:hint="eastAsia"/>
          <w:sz w:val="21"/>
        </w:rPr>
        <w:t>(</w:t>
      </w:r>
      <w:r w:rsidRPr="0018515F">
        <w:rPr>
          <w:rFonts w:ascii="SimSun" w:hint="eastAsia"/>
          <w:sz w:val="21"/>
        </w:rPr>
        <w:t>包括对WIPO标准ST.96和ST.97进行考</w:t>
      </w:r>
      <w:r w:rsidRPr="0018515F">
        <w:rPr>
          <w:rFonts w:ascii="SimSun" w:hint="eastAsia"/>
          <w:sz w:val="21"/>
        </w:rPr>
        <w:lastRenderedPageBreak/>
        <w:t>虑</w:t>
      </w:r>
      <w:r w:rsidR="00D12713" w:rsidRPr="0018515F">
        <w:rPr>
          <w:rFonts w:ascii="SimSun" w:hint="eastAsia"/>
          <w:sz w:val="21"/>
        </w:rPr>
        <w:t>)</w:t>
      </w:r>
      <w:r w:rsidRPr="0018515F">
        <w:rPr>
          <w:rFonts w:ascii="SimSun" w:hint="eastAsia"/>
          <w:sz w:val="21"/>
        </w:rPr>
        <w:t>。在添加、明确和使用文献时应将扩大可检索的公开文件范围的利益最大化，同时将输入和检索文献的成本最小化，并最大限度地避免重复工作。应定期记录文献的范围并及时更新信息。应寻求最大限度地获取原始文献的不同语言版本，并允许使用机器翻译。</w:t>
      </w:r>
    </w:p>
    <w:p w:rsidR="005416B7" w:rsidRPr="0018515F" w:rsidRDefault="005416B7" w:rsidP="0018515F">
      <w:pPr>
        <w:pStyle w:val="ONUME"/>
        <w:numPr>
          <w:ilvl w:val="0"/>
          <w:numId w:val="8"/>
        </w:numPr>
        <w:spacing w:after="120" w:line="340" w:lineRule="atLeast"/>
        <w:ind w:left="567"/>
        <w:jc w:val="both"/>
        <w:rPr>
          <w:rFonts w:ascii="SimSun"/>
          <w:sz w:val="21"/>
        </w:rPr>
      </w:pPr>
      <w:r w:rsidRPr="0018515F">
        <w:rPr>
          <w:rFonts w:ascii="SimSun" w:hint="eastAsia"/>
          <w:sz w:val="21"/>
        </w:rPr>
        <w:t>工作组注意到文件</w:t>
      </w:r>
      <w:r w:rsidRPr="0018515F">
        <w:rPr>
          <w:rFonts w:ascii="SimSun"/>
          <w:sz w:val="21"/>
        </w:rPr>
        <w:t>PCT/WG/6/9</w:t>
      </w:r>
      <w:r w:rsidRPr="0018515F">
        <w:rPr>
          <w:rFonts w:ascii="SimSun" w:hint="eastAsia"/>
          <w:sz w:val="21"/>
        </w:rPr>
        <w:t>的内容。</w:t>
      </w:r>
    </w:p>
    <w:p w:rsidR="005416B7" w:rsidRPr="00D87905" w:rsidRDefault="00596B74" w:rsidP="00D87905">
      <w:pPr>
        <w:pStyle w:val="2"/>
        <w:spacing w:beforeLines="100" w:after="240" w:line="340" w:lineRule="atLeast"/>
        <w:jc w:val="both"/>
        <w:rPr>
          <w:rFonts w:ascii="SimHei" w:eastAsia="SimHei" w:hAnsi="SimHei"/>
          <w:sz w:val="21"/>
        </w:rPr>
      </w:pPr>
      <w:r>
        <w:rPr>
          <w:rFonts w:ascii="SimHei" w:eastAsia="SimHei" w:hAnsi="SimHei" w:hint="eastAsia"/>
          <w:sz w:val="21"/>
        </w:rPr>
        <w:t>议程第25项</w:t>
      </w:r>
      <w:r w:rsidR="005416B7" w:rsidRPr="00596B74">
        <w:rPr>
          <w:rFonts w:ascii="SimHei" w:eastAsia="SimHei" w:hAnsi="SimHei" w:hint="eastAsia"/>
          <w:sz w:val="21"/>
        </w:rPr>
        <w:t>：修订WIPO标准</w:t>
      </w:r>
      <w:r w:rsidR="005416B7" w:rsidRPr="00596B74">
        <w:rPr>
          <w:rFonts w:ascii="SimHei" w:eastAsia="SimHei" w:hAnsi="SimHei"/>
          <w:sz w:val="21"/>
        </w:rPr>
        <w:t>ST.14</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讨论基于文件</w:t>
      </w:r>
      <w:r w:rsidRPr="0018515F">
        <w:rPr>
          <w:rFonts w:ascii="SimSun"/>
          <w:sz w:val="21"/>
        </w:rPr>
        <w:t>PCT/WG/6/8</w:t>
      </w:r>
      <w:r w:rsidRPr="0018515F">
        <w:rPr>
          <w:rFonts w:ascii="SimSun" w:hint="eastAsia"/>
          <w:sz w:val="21"/>
        </w:rPr>
        <w:t>。</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秘书处向工作组汇报了WIPO标准委员会对本文件附件中所载进展报告进行讨论的成果，相关报告已纳入上述会议的主席总结中</w:t>
      </w:r>
      <w:r w:rsidR="00D12713" w:rsidRPr="0018515F">
        <w:rPr>
          <w:rFonts w:ascii="SimSun" w:hint="eastAsia"/>
          <w:sz w:val="21"/>
        </w:rPr>
        <w:t>(</w:t>
      </w:r>
      <w:r w:rsidRPr="0018515F">
        <w:rPr>
          <w:rFonts w:ascii="SimSun" w:hint="eastAsia"/>
          <w:sz w:val="21"/>
        </w:rPr>
        <w:t>文件CWS/3/13，第19-23段</w:t>
      </w:r>
      <w:r w:rsidR="00D12713" w:rsidRPr="0018515F">
        <w:rPr>
          <w:rFonts w:ascii="SimSun" w:hint="eastAsia"/>
          <w:sz w:val="21"/>
        </w:rPr>
        <w:t>)</w:t>
      </w:r>
      <w:r w:rsidRPr="0018515F">
        <w:rPr>
          <w:rFonts w:ascii="SimSun" w:hint="eastAsia"/>
          <w:sz w:val="21"/>
        </w:rPr>
        <w:t>。秘书处进一步汇报道，</w:t>
      </w:r>
      <w:r w:rsidR="00185B5A" w:rsidRPr="0018515F">
        <w:rPr>
          <w:rFonts w:ascii="SimSun" w:hint="eastAsia"/>
          <w:sz w:val="21"/>
        </w:rPr>
        <w:t>工作</w:t>
      </w:r>
      <w:r w:rsidR="0028274D" w:rsidRPr="0018515F">
        <w:rPr>
          <w:rFonts w:ascii="SimSun" w:hint="eastAsia"/>
          <w:sz w:val="21"/>
        </w:rPr>
        <w:t>小组</w:t>
      </w:r>
      <w:r w:rsidRPr="0018515F">
        <w:rPr>
          <w:rFonts w:ascii="SimSun" w:hint="eastAsia"/>
          <w:sz w:val="21"/>
        </w:rPr>
        <w:t>在上述委员会会议期间举行了非正式会</w:t>
      </w:r>
      <w:r w:rsidR="0028274D" w:rsidRPr="0018515F">
        <w:rPr>
          <w:rFonts w:ascii="SimSun" w:hint="eastAsia"/>
          <w:sz w:val="21"/>
        </w:rPr>
        <w:t>议</w:t>
      </w:r>
      <w:r w:rsidRPr="0018515F">
        <w:rPr>
          <w:rFonts w:ascii="SimSun" w:hint="eastAsia"/>
          <w:sz w:val="21"/>
        </w:rPr>
        <w:t>，开始就实施已修订标准所需的过渡期及如何在标准草案中以编者按的方式反映过渡期的有关细节展开讨论。关于如何确定过渡期的长度，</w:t>
      </w:r>
      <w:r w:rsidR="00185B5A" w:rsidRPr="0018515F">
        <w:rPr>
          <w:rFonts w:ascii="SimSun" w:hint="eastAsia"/>
          <w:sz w:val="21"/>
        </w:rPr>
        <w:t>工作队</w:t>
      </w:r>
      <w:r w:rsidRPr="0018515F">
        <w:rPr>
          <w:rFonts w:ascii="SimSun" w:hint="eastAsia"/>
          <w:sz w:val="21"/>
        </w:rPr>
        <w:t>强调了国际检索单位在国际检索报告中使用新的</w:t>
      </w:r>
      <w:r w:rsidR="00B42477" w:rsidRPr="0018515F">
        <w:rPr>
          <w:rFonts w:ascii="SimSun" w:hint="eastAsia"/>
          <w:sz w:val="21"/>
        </w:rPr>
        <w:t>引文</w:t>
      </w:r>
      <w:r w:rsidRPr="0018515F">
        <w:rPr>
          <w:rFonts w:ascii="SimSun" w:hint="eastAsia"/>
          <w:sz w:val="21"/>
        </w:rPr>
        <w:t>类别码所需要的时间，并将此列为需要重点考虑的因素。</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一些代表团支持明确过渡期，开始使用</w:t>
      </w:r>
      <w:r w:rsidR="00B42477" w:rsidRPr="0018515F">
        <w:rPr>
          <w:rFonts w:ascii="SimSun" w:hint="eastAsia"/>
          <w:sz w:val="21"/>
        </w:rPr>
        <w:t>引文</w:t>
      </w:r>
      <w:r w:rsidRPr="0018515F">
        <w:rPr>
          <w:rFonts w:ascii="SimSun" w:hint="eastAsia"/>
          <w:sz w:val="21"/>
        </w:rPr>
        <w:t>类别“N”和“I”的局将停止使用引用类别“X”，</w:t>
      </w:r>
      <w:r w:rsidR="0028274D" w:rsidRPr="0018515F">
        <w:rPr>
          <w:rFonts w:ascii="SimSun" w:hint="eastAsia"/>
          <w:sz w:val="21"/>
        </w:rPr>
        <w:t>且</w:t>
      </w:r>
      <w:r w:rsidRPr="0018515F">
        <w:rPr>
          <w:rFonts w:ascii="SimSun" w:hint="eastAsia"/>
          <w:sz w:val="21"/>
        </w:rPr>
        <w:t>过渡期应越短越好。</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一些代表团认为，在讨论过渡期的相关细节之前，需要考虑当过渡期确实开始时，选择继续使用类别“X”的局是否接受本文件附件第7段</w:t>
      </w:r>
      <w:r w:rsidR="00D12713" w:rsidRPr="0018515F">
        <w:rPr>
          <w:rFonts w:ascii="SimSun" w:hint="eastAsia"/>
          <w:sz w:val="21"/>
        </w:rPr>
        <w:t>(</w:t>
      </w:r>
      <w:r w:rsidRPr="0018515F">
        <w:rPr>
          <w:rFonts w:ascii="SimSun" w:hint="eastAsia"/>
          <w:sz w:val="21"/>
        </w:rPr>
        <w:t>a</w:t>
      </w:r>
      <w:r w:rsidR="00D12713" w:rsidRPr="0018515F">
        <w:rPr>
          <w:rFonts w:ascii="SimSun" w:hint="eastAsia"/>
          <w:sz w:val="21"/>
        </w:rPr>
        <w:t>)</w:t>
      </w:r>
      <w:r w:rsidRPr="0018515F">
        <w:rPr>
          <w:rFonts w:ascii="SimSun" w:hint="eastAsia"/>
          <w:sz w:val="21"/>
        </w:rPr>
        <w:t>项中所载建议。</w:t>
      </w:r>
    </w:p>
    <w:p w:rsidR="005416B7" w:rsidRPr="0018515F" w:rsidRDefault="005416B7" w:rsidP="0018515F">
      <w:pPr>
        <w:pStyle w:val="ONUME"/>
        <w:numPr>
          <w:ilvl w:val="0"/>
          <w:numId w:val="8"/>
        </w:numPr>
        <w:spacing w:after="120" w:line="340" w:lineRule="atLeast"/>
        <w:ind w:left="567"/>
        <w:jc w:val="both"/>
        <w:rPr>
          <w:rFonts w:ascii="SimSun"/>
          <w:sz w:val="21"/>
        </w:rPr>
      </w:pPr>
      <w:r w:rsidRPr="0018515F">
        <w:rPr>
          <w:rFonts w:ascii="SimSun" w:hint="eastAsia"/>
          <w:sz w:val="21"/>
        </w:rPr>
        <w:t>工作组注意到文件</w:t>
      </w:r>
      <w:r w:rsidRPr="0018515F">
        <w:rPr>
          <w:rFonts w:ascii="SimSun"/>
          <w:sz w:val="21"/>
        </w:rPr>
        <w:t>PCT/WG/6/8</w:t>
      </w:r>
      <w:r w:rsidRPr="0018515F">
        <w:rPr>
          <w:rFonts w:ascii="SimSun" w:hint="eastAsia"/>
          <w:sz w:val="21"/>
        </w:rPr>
        <w:t>的内容。</w:t>
      </w:r>
    </w:p>
    <w:p w:rsidR="005416B7" w:rsidRPr="00D87905" w:rsidRDefault="00596B74" w:rsidP="00D87905">
      <w:pPr>
        <w:pStyle w:val="2"/>
        <w:spacing w:beforeLines="100" w:after="240" w:line="340" w:lineRule="atLeast"/>
        <w:jc w:val="both"/>
        <w:rPr>
          <w:rFonts w:ascii="SimHei" w:eastAsia="SimHei" w:hAnsi="SimHei"/>
          <w:sz w:val="21"/>
        </w:rPr>
      </w:pPr>
      <w:r>
        <w:rPr>
          <w:rFonts w:ascii="SimHei" w:eastAsia="SimHei" w:hAnsi="SimHei" w:hint="eastAsia"/>
          <w:sz w:val="21"/>
        </w:rPr>
        <w:t>议程第26项</w:t>
      </w:r>
      <w:r w:rsidR="005416B7" w:rsidRPr="00596B74">
        <w:rPr>
          <w:rFonts w:ascii="SimHei" w:eastAsia="SimHei" w:hAnsi="SimHei" w:hint="eastAsia"/>
          <w:sz w:val="21"/>
        </w:rPr>
        <w:t>：其他事项</w:t>
      </w:r>
    </w:p>
    <w:p w:rsidR="005416B7" w:rsidRPr="00D87905" w:rsidRDefault="005416B7" w:rsidP="00D87905">
      <w:pPr>
        <w:pStyle w:val="2"/>
        <w:spacing w:beforeLines="100" w:after="240" w:line="340" w:lineRule="atLeast"/>
        <w:jc w:val="both"/>
        <w:rPr>
          <w:rFonts w:ascii="SimHei" w:eastAsia="SimHei" w:hAnsi="SimHei"/>
          <w:sz w:val="21"/>
        </w:rPr>
      </w:pPr>
      <w:r w:rsidRPr="00D87905">
        <w:rPr>
          <w:rFonts w:ascii="SimHei" w:eastAsia="SimHei" w:hAnsi="SimHei" w:hint="eastAsia"/>
          <w:sz w:val="21"/>
        </w:rPr>
        <w:t>巴西提案</w:t>
      </w:r>
    </w:p>
    <w:p w:rsidR="005416B7" w:rsidRPr="0018515F" w:rsidRDefault="008D5FEF" w:rsidP="0018515F">
      <w:pPr>
        <w:pStyle w:val="ONUME"/>
        <w:numPr>
          <w:ilvl w:val="0"/>
          <w:numId w:val="8"/>
        </w:numPr>
        <w:spacing w:after="120" w:line="340" w:lineRule="atLeast"/>
        <w:jc w:val="both"/>
        <w:rPr>
          <w:rFonts w:ascii="SimSun"/>
          <w:sz w:val="21"/>
        </w:rPr>
      </w:pPr>
      <w:r w:rsidRPr="0018515F">
        <w:rPr>
          <w:rFonts w:ascii="SimSun" w:hint="eastAsia"/>
          <w:sz w:val="21"/>
        </w:rPr>
        <w:t>讨论基于本文件附件二中</w:t>
      </w:r>
      <w:r w:rsidR="0028274D" w:rsidRPr="0018515F">
        <w:rPr>
          <w:rFonts w:ascii="SimSun" w:hint="eastAsia"/>
          <w:sz w:val="21"/>
        </w:rPr>
        <w:t>转录</w:t>
      </w:r>
      <w:r w:rsidRPr="0018515F">
        <w:rPr>
          <w:rFonts w:ascii="SimSun" w:hint="eastAsia"/>
          <w:sz w:val="21"/>
        </w:rPr>
        <w:t>的非正式文件</w:t>
      </w:r>
      <w:r w:rsidR="005416B7" w:rsidRPr="0018515F">
        <w:rPr>
          <w:rFonts w:ascii="SimSun" w:hint="eastAsia"/>
          <w:sz w:val="21"/>
        </w:rPr>
        <w:t>。</w:t>
      </w:r>
    </w:p>
    <w:p w:rsidR="005416B7" w:rsidRPr="0018515F" w:rsidRDefault="0028274D" w:rsidP="0018515F">
      <w:pPr>
        <w:pStyle w:val="ONUME"/>
        <w:numPr>
          <w:ilvl w:val="0"/>
          <w:numId w:val="8"/>
        </w:numPr>
        <w:spacing w:after="120" w:line="340" w:lineRule="atLeast"/>
        <w:jc w:val="both"/>
        <w:rPr>
          <w:rFonts w:ascii="SimSun"/>
          <w:sz w:val="21"/>
        </w:rPr>
      </w:pPr>
      <w:r w:rsidRPr="0018515F">
        <w:rPr>
          <w:rFonts w:ascii="SimSun" w:hint="eastAsia"/>
          <w:sz w:val="21"/>
        </w:rPr>
        <w:t>巴西代表团提出</w:t>
      </w:r>
      <w:r w:rsidR="005416B7" w:rsidRPr="0018515F">
        <w:rPr>
          <w:rFonts w:ascii="SimSun" w:hint="eastAsia"/>
          <w:sz w:val="21"/>
        </w:rPr>
        <w:t>，对</w:t>
      </w:r>
      <w:proofErr w:type="gramStart"/>
      <w:r w:rsidR="005416B7" w:rsidRPr="0018515F">
        <w:rPr>
          <w:rFonts w:ascii="SimSun" w:hint="eastAsia"/>
          <w:sz w:val="21"/>
        </w:rPr>
        <w:t>基于第二</w:t>
      </w:r>
      <w:proofErr w:type="gramEnd"/>
      <w:r w:rsidR="005416B7" w:rsidRPr="0018515F">
        <w:rPr>
          <w:rFonts w:ascii="SimSun" w:hint="eastAsia"/>
          <w:sz w:val="21"/>
        </w:rPr>
        <w:t>章的国际初步审查的使用逐步增加，</w:t>
      </w:r>
      <w:r w:rsidR="009D085B" w:rsidRPr="0018515F">
        <w:rPr>
          <w:rFonts w:ascii="SimSun" w:hint="eastAsia"/>
          <w:sz w:val="21"/>
        </w:rPr>
        <w:t>可以</w:t>
      </w:r>
      <w:r w:rsidR="005416B7" w:rsidRPr="0018515F">
        <w:rPr>
          <w:rFonts w:ascii="SimSun" w:hint="eastAsia"/>
          <w:sz w:val="21"/>
        </w:rPr>
        <w:t>提高进入国家阶段的申请的质量，并减少</w:t>
      </w:r>
      <w:proofErr w:type="gramStart"/>
      <w:r w:rsidR="005416B7" w:rsidRPr="0018515F">
        <w:rPr>
          <w:rFonts w:ascii="SimSun" w:hint="eastAsia"/>
          <w:sz w:val="21"/>
        </w:rPr>
        <w:t>选定局</w:t>
      </w:r>
      <w:proofErr w:type="gramEnd"/>
      <w:r w:rsidR="005416B7" w:rsidRPr="0018515F">
        <w:rPr>
          <w:rFonts w:ascii="SimSun" w:hint="eastAsia"/>
          <w:sz w:val="21"/>
        </w:rPr>
        <w:t>审查国际申请的压力，</w:t>
      </w:r>
      <w:r w:rsidR="009D085B" w:rsidRPr="0018515F">
        <w:rPr>
          <w:rFonts w:ascii="SimSun" w:hint="eastAsia"/>
          <w:sz w:val="21"/>
        </w:rPr>
        <w:t>确定其是否满足国际检索单位书面意见所指出的</w:t>
      </w:r>
      <w:proofErr w:type="gramStart"/>
      <w:r w:rsidR="008D5FEF" w:rsidRPr="0018515F">
        <w:rPr>
          <w:rFonts w:ascii="SimSun" w:hint="eastAsia"/>
          <w:sz w:val="21"/>
        </w:rPr>
        <w:t>可</w:t>
      </w:r>
      <w:r w:rsidR="005416B7" w:rsidRPr="0018515F">
        <w:rPr>
          <w:rFonts w:ascii="SimSun" w:hint="eastAsia"/>
          <w:sz w:val="21"/>
        </w:rPr>
        <w:t>专利</w:t>
      </w:r>
      <w:proofErr w:type="gramEnd"/>
      <w:r w:rsidR="005416B7" w:rsidRPr="0018515F">
        <w:rPr>
          <w:rFonts w:ascii="SimSun" w:hint="eastAsia"/>
          <w:sz w:val="21"/>
        </w:rPr>
        <w:t>性</w:t>
      </w:r>
      <w:r w:rsidR="009D085B" w:rsidRPr="0018515F">
        <w:rPr>
          <w:rFonts w:ascii="SimSun" w:hint="eastAsia"/>
          <w:sz w:val="21"/>
        </w:rPr>
        <w:t>要求、是否符合国家法律</w:t>
      </w:r>
      <w:r w:rsidR="005416B7" w:rsidRPr="0018515F">
        <w:rPr>
          <w:rFonts w:ascii="SimSun" w:hint="eastAsia"/>
          <w:sz w:val="21"/>
        </w:rPr>
        <w:t>。建议指定局应能够在进入国家阶段之前要求</w:t>
      </w:r>
      <w:r w:rsidR="009D085B" w:rsidRPr="0018515F">
        <w:rPr>
          <w:rFonts w:ascii="SimSun" w:hint="eastAsia"/>
          <w:sz w:val="21"/>
        </w:rPr>
        <w:t>进入</w:t>
      </w:r>
      <w:r w:rsidR="005416B7" w:rsidRPr="0018515F">
        <w:rPr>
          <w:rFonts w:ascii="SimSun" w:hint="eastAsia"/>
          <w:sz w:val="21"/>
        </w:rPr>
        <w:t>第二章国际初步审查。</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一部分代表团同意使用第二章对</w:t>
      </w:r>
      <w:proofErr w:type="gramStart"/>
      <w:r w:rsidRPr="0018515F">
        <w:rPr>
          <w:rFonts w:ascii="SimSun" w:hint="eastAsia"/>
          <w:sz w:val="21"/>
        </w:rPr>
        <w:t>选定局有利</w:t>
      </w:r>
      <w:proofErr w:type="gramEnd"/>
      <w:r w:rsidR="009D085B" w:rsidRPr="0018515F">
        <w:rPr>
          <w:rFonts w:ascii="SimSun" w:hint="eastAsia"/>
          <w:sz w:val="21"/>
        </w:rPr>
        <w:t>的原则</w:t>
      </w:r>
      <w:r w:rsidRPr="0018515F">
        <w:rPr>
          <w:rFonts w:ascii="SimSun" w:hint="eastAsia"/>
          <w:sz w:val="21"/>
        </w:rPr>
        <w:t>，</w:t>
      </w:r>
      <w:r w:rsidR="009D085B" w:rsidRPr="0018515F">
        <w:rPr>
          <w:rFonts w:ascii="SimSun" w:hint="eastAsia"/>
          <w:sz w:val="21"/>
        </w:rPr>
        <w:t>以及</w:t>
      </w:r>
      <w:r w:rsidRPr="0018515F">
        <w:rPr>
          <w:rFonts w:ascii="SimSun" w:hint="eastAsia"/>
          <w:sz w:val="21"/>
        </w:rPr>
        <w:t>应</w:t>
      </w:r>
      <w:r w:rsidR="009D085B" w:rsidRPr="0018515F">
        <w:rPr>
          <w:rFonts w:ascii="SimSun" w:hint="eastAsia"/>
          <w:sz w:val="21"/>
        </w:rPr>
        <w:t>激励</w:t>
      </w:r>
      <w:r w:rsidRPr="0018515F">
        <w:rPr>
          <w:rFonts w:ascii="SimSun" w:hint="eastAsia"/>
          <w:sz w:val="21"/>
        </w:rPr>
        <w:t>申请人更好地使用国际阶段，但</w:t>
      </w:r>
      <w:r w:rsidR="009D085B" w:rsidRPr="0018515F">
        <w:rPr>
          <w:rFonts w:ascii="SimSun" w:hint="eastAsia"/>
          <w:sz w:val="21"/>
        </w:rPr>
        <w:t>也表示了担忧，即强制使用第二章是否与条约相符、是否确有必要，并指出</w:t>
      </w:r>
      <w:r w:rsidRPr="0018515F">
        <w:rPr>
          <w:rFonts w:ascii="SimSun" w:hint="eastAsia"/>
          <w:sz w:val="21"/>
        </w:rPr>
        <w:t>若对第二章的使用回到</w:t>
      </w:r>
      <w:smartTag w:uri="urn:schemas-microsoft-com:office:smarttags" w:element="chsdate">
        <w:smartTagPr>
          <w:attr w:name="IsROCDate" w:val="False"/>
          <w:attr w:name="IsLunarDate" w:val="False"/>
          <w:attr w:name="Day" w:val="1"/>
          <w:attr w:name="Month" w:val="4"/>
          <w:attr w:name="Year" w:val="2002"/>
        </w:smartTagPr>
        <w:r w:rsidRPr="0018515F">
          <w:rPr>
            <w:rFonts w:ascii="SimSun" w:hint="eastAsia"/>
            <w:sz w:val="21"/>
          </w:rPr>
          <w:t>2002年4月1日</w:t>
        </w:r>
      </w:smartTag>
      <w:r w:rsidRPr="0018515F">
        <w:rPr>
          <w:rFonts w:ascii="SimSun" w:hint="eastAsia"/>
          <w:sz w:val="21"/>
        </w:rPr>
        <w:t>生效的第22条修改之前的水平，压力将集中在国际初步审查单位</w:t>
      </w:r>
      <w:r w:rsidR="009D085B" w:rsidRPr="0018515F">
        <w:rPr>
          <w:rFonts w:ascii="SimSun" w:hint="eastAsia"/>
          <w:sz w:val="21"/>
        </w:rPr>
        <w:t>，还指出</w:t>
      </w:r>
      <w:r w:rsidRPr="0018515F">
        <w:rPr>
          <w:rFonts w:ascii="SimSun" w:hint="eastAsia"/>
          <w:sz w:val="21"/>
        </w:rPr>
        <w:t>专利审查高速</w:t>
      </w:r>
      <w:proofErr w:type="gramStart"/>
      <w:r w:rsidRPr="0018515F">
        <w:rPr>
          <w:rFonts w:ascii="SimSun" w:hint="eastAsia"/>
          <w:sz w:val="21"/>
        </w:rPr>
        <w:t>路</w:t>
      </w:r>
      <w:r w:rsidR="009D085B" w:rsidRPr="0018515F">
        <w:rPr>
          <w:rFonts w:ascii="SimSun" w:hint="eastAsia"/>
          <w:sz w:val="21"/>
        </w:rPr>
        <w:t>促进</w:t>
      </w:r>
      <w:proofErr w:type="gramEnd"/>
      <w:r w:rsidR="009D085B" w:rsidRPr="0018515F">
        <w:rPr>
          <w:rFonts w:ascii="SimSun" w:hint="eastAsia"/>
          <w:sz w:val="21"/>
        </w:rPr>
        <w:t>了</w:t>
      </w:r>
      <w:r w:rsidR="008D5FEF" w:rsidRPr="0018515F">
        <w:rPr>
          <w:rFonts w:ascii="SimSun" w:hint="eastAsia"/>
          <w:sz w:val="21"/>
        </w:rPr>
        <w:t>对</w:t>
      </w:r>
      <w:r w:rsidRPr="0018515F">
        <w:rPr>
          <w:rFonts w:ascii="SimSun" w:hint="eastAsia"/>
          <w:sz w:val="21"/>
        </w:rPr>
        <w:t>第二章</w:t>
      </w:r>
      <w:r w:rsidR="008D5FEF" w:rsidRPr="0018515F">
        <w:rPr>
          <w:rFonts w:ascii="SimSun" w:hint="eastAsia"/>
          <w:sz w:val="21"/>
        </w:rPr>
        <w:t>的更有效使用</w:t>
      </w:r>
      <w:r w:rsidRPr="0018515F">
        <w:rPr>
          <w:rFonts w:ascii="SimSun" w:hint="eastAsia"/>
          <w:sz w:val="21"/>
        </w:rPr>
        <w:t>。</w:t>
      </w:r>
    </w:p>
    <w:p w:rsidR="005416B7" w:rsidRPr="0018515F" w:rsidRDefault="006D6963" w:rsidP="0018515F">
      <w:pPr>
        <w:pStyle w:val="ONUME"/>
        <w:numPr>
          <w:ilvl w:val="0"/>
          <w:numId w:val="8"/>
        </w:numPr>
        <w:spacing w:after="120" w:line="340" w:lineRule="atLeast"/>
        <w:jc w:val="both"/>
        <w:rPr>
          <w:rFonts w:ascii="SimSun"/>
          <w:sz w:val="21"/>
        </w:rPr>
      </w:pPr>
      <w:r w:rsidRPr="0018515F">
        <w:rPr>
          <w:rFonts w:ascii="SimSun" w:hint="eastAsia"/>
          <w:sz w:val="21"/>
        </w:rPr>
        <w:t>国际局认为</w:t>
      </w:r>
      <w:r w:rsidR="005416B7" w:rsidRPr="0018515F">
        <w:rPr>
          <w:rFonts w:ascii="SimSun" w:hint="eastAsia"/>
          <w:sz w:val="21"/>
        </w:rPr>
        <w:t>，</w:t>
      </w:r>
      <w:r w:rsidRPr="0018515F">
        <w:rPr>
          <w:rFonts w:ascii="SimSun" w:hint="eastAsia"/>
          <w:sz w:val="21"/>
        </w:rPr>
        <w:t>具体</w:t>
      </w:r>
      <w:r w:rsidR="005416B7" w:rsidRPr="0018515F">
        <w:rPr>
          <w:rFonts w:ascii="SimSun" w:hint="eastAsia"/>
          <w:sz w:val="21"/>
        </w:rPr>
        <w:t>的提议也许并不符合条约，但PCT路线图中有一项经同意的建议是关于鼓励在适当情况下使用第二章，</w:t>
      </w:r>
      <w:r w:rsidRPr="0018515F">
        <w:rPr>
          <w:rFonts w:ascii="SimSun" w:hint="eastAsia"/>
          <w:sz w:val="21"/>
        </w:rPr>
        <w:t>使申请人以一份</w:t>
      </w:r>
      <w:r w:rsidR="005416B7" w:rsidRPr="0018515F">
        <w:rPr>
          <w:rFonts w:ascii="SimSun" w:hint="eastAsia"/>
          <w:sz w:val="21"/>
        </w:rPr>
        <w:t>“干净”的国际初步</w:t>
      </w:r>
      <w:proofErr w:type="gramStart"/>
      <w:r w:rsidR="005416B7" w:rsidRPr="0018515F">
        <w:rPr>
          <w:rFonts w:ascii="SimSun" w:hint="eastAsia"/>
          <w:sz w:val="21"/>
        </w:rPr>
        <w:t>可专利</w:t>
      </w:r>
      <w:proofErr w:type="gramEnd"/>
      <w:r w:rsidR="005416B7" w:rsidRPr="0018515F">
        <w:rPr>
          <w:rFonts w:ascii="SimSun" w:hint="eastAsia"/>
          <w:sz w:val="21"/>
        </w:rPr>
        <w:t>性报告进入国家阶段。国际局表示其</w:t>
      </w:r>
      <w:r w:rsidRPr="0018515F">
        <w:rPr>
          <w:rFonts w:ascii="SimSun" w:hint="eastAsia"/>
          <w:sz w:val="21"/>
        </w:rPr>
        <w:t>愿</w:t>
      </w:r>
      <w:r w:rsidR="005416B7" w:rsidRPr="0018515F">
        <w:rPr>
          <w:rFonts w:ascii="SimSun" w:hint="eastAsia"/>
          <w:sz w:val="21"/>
        </w:rPr>
        <w:t>意协助巴西代表团对相关的</w:t>
      </w:r>
      <w:r w:rsidRPr="0018515F">
        <w:rPr>
          <w:rFonts w:ascii="SimSun" w:hint="eastAsia"/>
          <w:sz w:val="21"/>
        </w:rPr>
        <w:t>法律</w:t>
      </w:r>
      <w:r w:rsidR="005416B7" w:rsidRPr="0018515F">
        <w:rPr>
          <w:rFonts w:ascii="SimSun" w:hint="eastAsia"/>
          <w:sz w:val="21"/>
        </w:rPr>
        <w:t>因素和</w:t>
      </w:r>
      <w:r w:rsidRPr="0018515F">
        <w:rPr>
          <w:rFonts w:ascii="SimSun" w:hint="eastAsia"/>
          <w:sz w:val="21"/>
        </w:rPr>
        <w:t>可行的选择</w:t>
      </w:r>
      <w:r w:rsidR="005416B7" w:rsidRPr="0018515F">
        <w:rPr>
          <w:rFonts w:ascii="SimSun" w:hint="eastAsia"/>
          <w:sz w:val="21"/>
        </w:rPr>
        <w:t>进行评估。</w:t>
      </w:r>
    </w:p>
    <w:p w:rsidR="005416B7" w:rsidRPr="0018515F" w:rsidRDefault="005416B7" w:rsidP="0018515F">
      <w:pPr>
        <w:pStyle w:val="ONUME"/>
        <w:numPr>
          <w:ilvl w:val="0"/>
          <w:numId w:val="8"/>
        </w:numPr>
        <w:spacing w:after="120" w:line="340" w:lineRule="atLeast"/>
        <w:ind w:left="567"/>
        <w:jc w:val="both"/>
        <w:rPr>
          <w:rFonts w:ascii="SimSun"/>
          <w:sz w:val="21"/>
        </w:rPr>
      </w:pPr>
      <w:r w:rsidRPr="0018515F">
        <w:rPr>
          <w:rFonts w:ascii="SimSun" w:hint="eastAsia"/>
          <w:sz w:val="21"/>
        </w:rPr>
        <w:t>工作组注意到巴西代表团与国际局商讨</w:t>
      </w:r>
      <w:r w:rsidR="006D6963" w:rsidRPr="0018515F">
        <w:rPr>
          <w:rFonts w:ascii="SimSun" w:hint="eastAsia"/>
          <w:sz w:val="21"/>
        </w:rPr>
        <w:t>如何在条约规定的范围内实现</w:t>
      </w:r>
      <w:r w:rsidR="00315791" w:rsidRPr="0018515F">
        <w:rPr>
          <w:rFonts w:ascii="SimSun" w:hint="eastAsia"/>
          <w:sz w:val="21"/>
        </w:rPr>
        <w:t>此事</w:t>
      </w:r>
      <w:r w:rsidR="006D6963" w:rsidRPr="0018515F">
        <w:rPr>
          <w:rFonts w:ascii="SimSun" w:hint="eastAsia"/>
          <w:sz w:val="21"/>
        </w:rPr>
        <w:t>的可能性</w:t>
      </w:r>
      <w:r w:rsidR="00315791" w:rsidRPr="0018515F">
        <w:rPr>
          <w:rFonts w:ascii="SimSun" w:hint="eastAsia"/>
          <w:sz w:val="21"/>
        </w:rPr>
        <w:t>的意愿</w:t>
      </w:r>
      <w:r w:rsidRPr="0018515F">
        <w:rPr>
          <w:rFonts w:ascii="SimSun" w:hint="eastAsia"/>
          <w:sz w:val="21"/>
        </w:rPr>
        <w:t>，以及在可能情况下向工作组下一</w:t>
      </w:r>
      <w:r w:rsidR="0018515F">
        <w:rPr>
          <w:rFonts w:ascii="SimSun" w:hint="eastAsia"/>
          <w:sz w:val="21"/>
        </w:rPr>
        <w:t>届</w:t>
      </w:r>
      <w:r w:rsidRPr="0018515F">
        <w:rPr>
          <w:rFonts w:ascii="SimSun" w:hint="eastAsia"/>
          <w:sz w:val="21"/>
        </w:rPr>
        <w:t>会议提交一份提案。</w:t>
      </w:r>
    </w:p>
    <w:p w:rsidR="005416B7" w:rsidRPr="00D87905" w:rsidRDefault="005416B7" w:rsidP="00D87905">
      <w:pPr>
        <w:pStyle w:val="2"/>
        <w:spacing w:beforeLines="100" w:after="240" w:line="340" w:lineRule="atLeast"/>
        <w:jc w:val="both"/>
        <w:rPr>
          <w:rFonts w:ascii="SimHei" w:eastAsia="SimHei" w:hAnsi="SimHei"/>
          <w:sz w:val="21"/>
        </w:rPr>
      </w:pPr>
      <w:r w:rsidRPr="00D87905">
        <w:rPr>
          <w:rFonts w:ascii="SimHei" w:eastAsia="SimHei" w:hAnsi="SimHei" w:hint="eastAsia"/>
          <w:sz w:val="21"/>
        </w:rPr>
        <w:lastRenderedPageBreak/>
        <w:t>未来工作</w:t>
      </w:r>
    </w:p>
    <w:p w:rsidR="005416B7" w:rsidRPr="0018515F" w:rsidRDefault="005416B7" w:rsidP="0018515F">
      <w:pPr>
        <w:pStyle w:val="ONUME"/>
        <w:numPr>
          <w:ilvl w:val="0"/>
          <w:numId w:val="8"/>
        </w:numPr>
        <w:spacing w:after="120" w:line="340" w:lineRule="atLeast"/>
        <w:ind w:left="567"/>
        <w:jc w:val="both"/>
        <w:rPr>
          <w:rFonts w:ascii="SimSun"/>
          <w:sz w:val="21"/>
        </w:rPr>
      </w:pPr>
      <w:r w:rsidRPr="0018515F">
        <w:rPr>
          <w:rFonts w:ascii="SimSun" w:hint="eastAsia"/>
          <w:sz w:val="21"/>
        </w:rPr>
        <w:t>工作组同意向大会建议，在获得充足资</w:t>
      </w:r>
      <w:r w:rsidR="00265F4E" w:rsidRPr="0018515F">
        <w:rPr>
          <w:rFonts w:ascii="SimSun" w:hint="eastAsia"/>
          <w:sz w:val="21"/>
        </w:rPr>
        <w:t>金</w:t>
      </w:r>
      <w:r w:rsidRPr="0018515F">
        <w:rPr>
          <w:rFonts w:ascii="SimSun" w:hint="eastAsia"/>
          <w:sz w:val="21"/>
        </w:rPr>
        <w:t>的情况下，应在大会于2013年9月/10月和2014年9月/10月的两</w:t>
      </w:r>
      <w:r w:rsidR="0018515F">
        <w:rPr>
          <w:rFonts w:ascii="SimSun" w:hint="eastAsia"/>
          <w:sz w:val="21"/>
        </w:rPr>
        <w:t>届</w:t>
      </w:r>
      <w:r w:rsidRPr="0018515F">
        <w:rPr>
          <w:rFonts w:ascii="SimSun" w:hint="eastAsia"/>
          <w:sz w:val="21"/>
        </w:rPr>
        <w:t>会议期间召开一</w:t>
      </w:r>
      <w:r w:rsidR="0018515F">
        <w:rPr>
          <w:rFonts w:ascii="SimSun" w:hint="eastAsia"/>
          <w:sz w:val="21"/>
        </w:rPr>
        <w:t>届</w:t>
      </w:r>
      <w:r w:rsidR="00265F4E" w:rsidRPr="0018515F">
        <w:rPr>
          <w:rFonts w:ascii="SimSun" w:hint="eastAsia"/>
          <w:sz w:val="21"/>
        </w:rPr>
        <w:t>工作组</w:t>
      </w:r>
      <w:r w:rsidRPr="0018515F">
        <w:rPr>
          <w:rFonts w:ascii="SimSun" w:hint="eastAsia"/>
          <w:sz w:val="21"/>
        </w:rPr>
        <w:t>会议，</w:t>
      </w:r>
      <w:r w:rsidR="00265F4E" w:rsidRPr="0018515F">
        <w:rPr>
          <w:rFonts w:ascii="SimSun" w:hint="eastAsia"/>
          <w:sz w:val="21"/>
        </w:rPr>
        <w:t>为某些代表团出席本</w:t>
      </w:r>
      <w:r w:rsidR="0018515F">
        <w:rPr>
          <w:rFonts w:ascii="SimSun" w:hint="eastAsia"/>
          <w:sz w:val="21"/>
        </w:rPr>
        <w:t>届</w:t>
      </w:r>
      <w:r w:rsidR="00265F4E" w:rsidRPr="0018515F">
        <w:rPr>
          <w:rFonts w:ascii="SimSun" w:hint="eastAsia"/>
          <w:sz w:val="21"/>
        </w:rPr>
        <w:t>会议而提供的财政支持将同样提供给下一</w:t>
      </w:r>
      <w:r w:rsidR="0018515F">
        <w:rPr>
          <w:rFonts w:ascii="SimSun" w:hint="eastAsia"/>
          <w:sz w:val="21"/>
        </w:rPr>
        <w:t>届</w:t>
      </w:r>
      <w:r w:rsidR="00265F4E" w:rsidRPr="0018515F">
        <w:rPr>
          <w:rFonts w:ascii="SimSun" w:hint="eastAsia"/>
          <w:sz w:val="21"/>
        </w:rPr>
        <w:t>会议</w:t>
      </w:r>
      <w:r w:rsidRPr="0018515F">
        <w:rPr>
          <w:rFonts w:ascii="SimSun" w:hint="eastAsia"/>
          <w:sz w:val="21"/>
        </w:rPr>
        <w:t>。</w:t>
      </w:r>
    </w:p>
    <w:p w:rsidR="005416B7" w:rsidRPr="0018515F" w:rsidRDefault="00265F4E" w:rsidP="0018515F">
      <w:pPr>
        <w:pStyle w:val="ONUME"/>
        <w:numPr>
          <w:ilvl w:val="0"/>
          <w:numId w:val="8"/>
        </w:numPr>
        <w:spacing w:after="120" w:line="340" w:lineRule="atLeast"/>
        <w:jc w:val="both"/>
        <w:rPr>
          <w:rFonts w:ascii="SimSun"/>
          <w:sz w:val="21"/>
        </w:rPr>
      </w:pPr>
      <w:r w:rsidRPr="0018515F">
        <w:rPr>
          <w:rFonts w:ascii="SimSun" w:hint="eastAsia"/>
          <w:sz w:val="21"/>
        </w:rPr>
        <w:t>国际局指出</w:t>
      </w:r>
      <w:r w:rsidR="00C12BEA">
        <w:rPr>
          <w:rFonts w:ascii="SimSun" w:hint="eastAsia"/>
          <w:sz w:val="21"/>
        </w:rPr>
        <w:t>，</w:t>
      </w:r>
      <w:r w:rsidRPr="0018515F">
        <w:rPr>
          <w:rFonts w:ascii="SimSun" w:hint="eastAsia"/>
          <w:sz w:val="21"/>
        </w:rPr>
        <w:t>工作组第七</w:t>
      </w:r>
      <w:r w:rsidR="0018515F">
        <w:rPr>
          <w:rFonts w:ascii="SimSun" w:hint="eastAsia"/>
          <w:sz w:val="21"/>
        </w:rPr>
        <w:t>届</w:t>
      </w:r>
      <w:r w:rsidRPr="0018515F">
        <w:rPr>
          <w:rFonts w:ascii="SimSun" w:hint="eastAsia"/>
          <w:sz w:val="21"/>
        </w:rPr>
        <w:t>会议暂定于</w:t>
      </w:r>
      <w:r w:rsidR="005416B7" w:rsidRPr="0018515F">
        <w:rPr>
          <w:rFonts w:ascii="SimSun" w:hint="eastAsia"/>
          <w:sz w:val="21"/>
        </w:rPr>
        <w:t>2014年5月/6月于日内瓦举行。</w:t>
      </w:r>
    </w:p>
    <w:p w:rsidR="005416B7" w:rsidRPr="00D87905" w:rsidRDefault="00596B74" w:rsidP="00D87905">
      <w:pPr>
        <w:pStyle w:val="2"/>
        <w:spacing w:beforeLines="100" w:after="240" w:line="340" w:lineRule="atLeast"/>
        <w:jc w:val="both"/>
        <w:rPr>
          <w:rFonts w:ascii="SimHei" w:eastAsia="SimHei" w:hAnsi="SimHei"/>
          <w:sz w:val="21"/>
        </w:rPr>
      </w:pPr>
      <w:r>
        <w:rPr>
          <w:rFonts w:ascii="SimHei" w:eastAsia="SimHei" w:hAnsi="SimHei" w:hint="eastAsia"/>
          <w:sz w:val="21"/>
        </w:rPr>
        <w:t>议程第27项</w:t>
      </w:r>
      <w:r w:rsidR="005416B7" w:rsidRPr="00596B74">
        <w:rPr>
          <w:rFonts w:ascii="SimHei" w:eastAsia="SimHei" w:hAnsi="SimHei" w:hint="eastAsia"/>
          <w:sz w:val="21"/>
        </w:rPr>
        <w:t>：主席总结</w:t>
      </w:r>
    </w:p>
    <w:p w:rsidR="005416B7" w:rsidRPr="0018515F" w:rsidRDefault="00265F4E" w:rsidP="0018515F">
      <w:pPr>
        <w:pStyle w:val="ONUME"/>
        <w:numPr>
          <w:ilvl w:val="0"/>
          <w:numId w:val="8"/>
        </w:numPr>
        <w:spacing w:after="120" w:line="340" w:lineRule="atLeast"/>
        <w:ind w:left="567"/>
        <w:jc w:val="both"/>
        <w:rPr>
          <w:rFonts w:ascii="SimSun"/>
          <w:sz w:val="21"/>
        </w:rPr>
      </w:pPr>
      <w:r w:rsidRPr="0018515F">
        <w:rPr>
          <w:rFonts w:ascii="SimSun" w:hint="eastAsia"/>
          <w:sz w:val="21"/>
        </w:rPr>
        <w:t>工作组注意到现有文件是基于主席职责所完成的总结</w:t>
      </w:r>
      <w:r w:rsidR="005416B7" w:rsidRPr="0018515F">
        <w:rPr>
          <w:rFonts w:ascii="SimSun" w:hint="eastAsia"/>
          <w:sz w:val="21"/>
        </w:rPr>
        <w:t>，</w:t>
      </w:r>
      <w:r w:rsidRPr="0018515F">
        <w:rPr>
          <w:rFonts w:ascii="SimSun" w:hint="eastAsia"/>
          <w:sz w:val="21"/>
        </w:rPr>
        <w:t>会议的正式记录将载入会议报告中</w:t>
      </w:r>
      <w:r w:rsidR="005416B7" w:rsidRPr="0018515F">
        <w:rPr>
          <w:rFonts w:ascii="SimSun" w:hint="eastAsia"/>
          <w:sz w:val="21"/>
        </w:rPr>
        <w:t>。该报告将反映会议期间</w:t>
      </w:r>
      <w:r w:rsidRPr="0018515F">
        <w:rPr>
          <w:rFonts w:ascii="SimSun" w:hint="eastAsia"/>
          <w:sz w:val="21"/>
        </w:rPr>
        <w:t>的</w:t>
      </w:r>
      <w:r w:rsidR="005416B7" w:rsidRPr="0018515F">
        <w:rPr>
          <w:rFonts w:ascii="SimSun" w:hint="eastAsia"/>
          <w:sz w:val="21"/>
        </w:rPr>
        <w:t>所有发言，并将在工作组电子论坛上以英文和法文草案形式公布以收集意见，</w:t>
      </w:r>
      <w:r w:rsidRPr="0018515F">
        <w:rPr>
          <w:rFonts w:ascii="SimSun" w:hint="eastAsia"/>
          <w:sz w:val="21"/>
        </w:rPr>
        <w:t>随后通过函件方式获得工作组通过</w:t>
      </w:r>
      <w:r w:rsidR="005416B7" w:rsidRPr="0018515F">
        <w:rPr>
          <w:rFonts w:ascii="SimSun" w:hint="eastAsia"/>
          <w:sz w:val="21"/>
        </w:rPr>
        <w:t>。</w:t>
      </w:r>
    </w:p>
    <w:p w:rsidR="005416B7" w:rsidRPr="00D87905" w:rsidRDefault="00596B74" w:rsidP="00D87905">
      <w:pPr>
        <w:pStyle w:val="2"/>
        <w:spacing w:beforeLines="100" w:after="240" w:line="340" w:lineRule="atLeast"/>
        <w:jc w:val="both"/>
        <w:rPr>
          <w:rFonts w:ascii="SimHei" w:eastAsia="SimHei" w:hAnsi="SimHei"/>
          <w:sz w:val="21"/>
        </w:rPr>
      </w:pPr>
      <w:r>
        <w:rPr>
          <w:rFonts w:ascii="SimHei" w:eastAsia="SimHei" w:hAnsi="SimHei" w:hint="eastAsia"/>
          <w:sz w:val="21"/>
        </w:rPr>
        <w:t>议程第28项</w:t>
      </w:r>
      <w:r w:rsidR="005416B7" w:rsidRPr="00596B74">
        <w:rPr>
          <w:rFonts w:ascii="SimHei" w:eastAsia="SimHei" w:hAnsi="SimHei" w:hint="eastAsia"/>
          <w:sz w:val="21"/>
        </w:rPr>
        <w:t>：会议闭幕</w:t>
      </w:r>
    </w:p>
    <w:p w:rsidR="005416B7" w:rsidRPr="0018515F" w:rsidRDefault="005416B7" w:rsidP="0018515F">
      <w:pPr>
        <w:pStyle w:val="ONUME"/>
        <w:numPr>
          <w:ilvl w:val="0"/>
          <w:numId w:val="8"/>
        </w:numPr>
        <w:spacing w:after="120" w:line="340" w:lineRule="atLeast"/>
        <w:jc w:val="both"/>
        <w:rPr>
          <w:rFonts w:ascii="SimSun"/>
          <w:sz w:val="21"/>
        </w:rPr>
      </w:pPr>
      <w:r w:rsidRPr="0018515F">
        <w:rPr>
          <w:rFonts w:ascii="SimSun" w:hint="eastAsia"/>
          <w:sz w:val="21"/>
        </w:rPr>
        <w:t>主席于</w:t>
      </w:r>
      <w:smartTag w:uri="urn:schemas-microsoft-com:office:smarttags" w:element="chsdate">
        <w:smartTagPr>
          <w:attr w:name="IsROCDate" w:val="False"/>
          <w:attr w:name="IsLunarDate" w:val="False"/>
          <w:attr w:name="Day" w:val="24"/>
          <w:attr w:name="Month" w:val="5"/>
          <w:attr w:name="Year" w:val="2013"/>
        </w:smartTagPr>
        <w:r w:rsidRPr="0018515F">
          <w:rPr>
            <w:rFonts w:ascii="SimSun" w:hint="eastAsia"/>
            <w:sz w:val="21"/>
          </w:rPr>
          <w:t>2013年5月24日</w:t>
        </w:r>
      </w:smartTag>
      <w:r w:rsidRPr="0018515F">
        <w:rPr>
          <w:rFonts w:ascii="SimSun" w:hint="eastAsia"/>
          <w:sz w:val="21"/>
        </w:rPr>
        <w:t>宣布会议闭幕。</w:t>
      </w:r>
    </w:p>
    <w:p w:rsidR="005416B7" w:rsidRPr="00C12BEA" w:rsidRDefault="005416B7" w:rsidP="00C12BEA">
      <w:pPr>
        <w:pStyle w:val="Endofdocument-Annex"/>
        <w:spacing w:afterLines="50" w:after="120" w:line="340" w:lineRule="atLeast"/>
        <w:jc w:val="both"/>
        <w:rPr>
          <w:rFonts w:ascii="KaiTi" w:eastAsia="KaiTi" w:hAnsi="KaiTi"/>
          <w:sz w:val="21"/>
        </w:rPr>
      </w:pPr>
    </w:p>
    <w:p w:rsidR="005416B7" w:rsidRPr="00C12BEA" w:rsidRDefault="005416B7" w:rsidP="00C12BEA">
      <w:pPr>
        <w:pStyle w:val="Endofdocument-Annex"/>
        <w:spacing w:afterLines="50" w:after="120" w:line="340" w:lineRule="atLeast"/>
        <w:jc w:val="both"/>
        <w:rPr>
          <w:rFonts w:ascii="KaiTi" w:eastAsia="KaiTi" w:hAnsi="KaiTi"/>
          <w:sz w:val="21"/>
        </w:rPr>
      </w:pPr>
      <w:r w:rsidRPr="00C12BEA">
        <w:rPr>
          <w:rFonts w:ascii="KaiTi" w:eastAsia="KaiTi" w:hAnsi="KaiTi"/>
          <w:sz w:val="21"/>
        </w:rPr>
        <w:t>[</w:t>
      </w:r>
      <w:r w:rsidR="00C12BEA" w:rsidRPr="00C12BEA">
        <w:rPr>
          <w:rFonts w:ascii="KaiTi" w:eastAsia="KaiTi" w:hAnsi="KaiTi" w:hint="eastAsia"/>
          <w:sz w:val="21"/>
        </w:rPr>
        <w:t>后接</w:t>
      </w:r>
      <w:r w:rsidR="00C12BEA" w:rsidRPr="00C12BEA">
        <w:rPr>
          <w:rFonts w:ascii="KaiTi" w:eastAsia="KaiTi" w:hAnsi="KaiTi"/>
          <w:i/>
          <w:sz w:val="21"/>
        </w:rPr>
        <w:t>[</w:t>
      </w:r>
      <w:r w:rsidR="00C12BEA" w:rsidRPr="00C12BEA">
        <w:rPr>
          <w:rFonts w:ascii="KaiTi" w:eastAsia="KaiTi" w:hAnsi="KaiTi" w:hint="eastAsia"/>
          <w:i/>
          <w:sz w:val="21"/>
        </w:rPr>
        <w:t>文件</w:t>
      </w:r>
      <w:r w:rsidR="00C12BEA" w:rsidRPr="00C12BEA">
        <w:rPr>
          <w:rFonts w:ascii="KaiTi" w:eastAsia="KaiTi" w:hAnsi="KaiTi"/>
          <w:i/>
          <w:sz w:val="21"/>
        </w:rPr>
        <w:t>PCT/WG/6/23</w:t>
      </w:r>
      <w:r w:rsidR="00C12BEA" w:rsidRPr="00C12BEA">
        <w:rPr>
          <w:rFonts w:ascii="KaiTi" w:eastAsia="KaiTi" w:hAnsi="KaiTi" w:hint="eastAsia"/>
          <w:i/>
          <w:sz w:val="21"/>
        </w:rPr>
        <w:t>的</w:t>
      </w:r>
      <w:r w:rsidR="00C12BEA" w:rsidRPr="00C12BEA">
        <w:rPr>
          <w:rFonts w:ascii="KaiTi" w:eastAsia="KaiTi" w:hAnsi="KaiTi"/>
          <w:i/>
          <w:sz w:val="21"/>
        </w:rPr>
        <w:t>]</w:t>
      </w:r>
      <w:r w:rsidR="00265F4E" w:rsidRPr="00C12BEA">
        <w:rPr>
          <w:rFonts w:ascii="KaiTi" w:eastAsia="KaiTi" w:hAnsi="KaiTi" w:hint="eastAsia"/>
          <w:sz w:val="21"/>
        </w:rPr>
        <w:t>附件</w:t>
      </w:r>
      <w:r w:rsidRPr="00C12BEA">
        <w:rPr>
          <w:rFonts w:ascii="KaiTi" w:eastAsia="KaiTi" w:hAnsi="KaiTi"/>
          <w:sz w:val="21"/>
        </w:rPr>
        <w:t>]</w:t>
      </w:r>
    </w:p>
    <w:p w:rsidR="005416B7" w:rsidRPr="008F27D4" w:rsidRDefault="005416B7" w:rsidP="00C12BEA">
      <w:pPr>
        <w:pStyle w:val="Endofdocument-Annex"/>
        <w:spacing w:before="240" w:after="240"/>
        <w:ind w:left="0"/>
        <w:jc w:val="center"/>
        <w:rPr>
          <w:sz w:val="21"/>
        </w:rPr>
      </w:pPr>
      <w:r w:rsidRPr="008F27D4">
        <w:rPr>
          <w:sz w:val="21"/>
        </w:rPr>
        <w:br w:type="page"/>
      </w:r>
      <w:r w:rsidR="00C12BEA" w:rsidRPr="00C12BEA">
        <w:rPr>
          <w:rFonts w:ascii="KaiTi" w:eastAsia="KaiTi" w:hAnsi="KaiTi"/>
          <w:i/>
          <w:sz w:val="21"/>
        </w:rPr>
        <w:lastRenderedPageBreak/>
        <w:t>[</w:t>
      </w:r>
      <w:r w:rsidR="00C12BEA" w:rsidRPr="00C12BEA">
        <w:rPr>
          <w:rFonts w:ascii="KaiTi" w:eastAsia="KaiTi" w:hAnsi="KaiTi" w:hint="eastAsia"/>
          <w:i/>
          <w:sz w:val="21"/>
        </w:rPr>
        <w:t>文件</w:t>
      </w:r>
      <w:r w:rsidR="00C12BEA" w:rsidRPr="00C12BEA">
        <w:rPr>
          <w:rFonts w:ascii="KaiTi" w:eastAsia="KaiTi" w:hAnsi="KaiTi"/>
          <w:i/>
          <w:sz w:val="21"/>
        </w:rPr>
        <w:t>PCT/WG/6/23]</w:t>
      </w:r>
      <w:r w:rsidRPr="00C12BEA">
        <w:rPr>
          <w:rFonts w:ascii="SimHei" w:eastAsia="SimHei" w:hAnsi="SimHei" w:hint="eastAsia"/>
          <w:sz w:val="21"/>
        </w:rPr>
        <w:t>附件一</w:t>
      </w:r>
    </w:p>
    <w:p w:rsidR="008D5FEF" w:rsidRPr="00C12BEA" w:rsidRDefault="005416B7" w:rsidP="00C12BEA">
      <w:pPr>
        <w:pStyle w:val="2"/>
        <w:spacing w:after="0"/>
        <w:jc w:val="center"/>
        <w:rPr>
          <w:rFonts w:ascii="SimHei" w:eastAsia="SimHei" w:hAnsi="SimHei"/>
          <w:sz w:val="21"/>
        </w:rPr>
      </w:pPr>
      <w:r w:rsidRPr="00C12BEA">
        <w:rPr>
          <w:rFonts w:ascii="SimHei" w:eastAsia="SimHei" w:hAnsi="SimHei" w:hint="eastAsia"/>
          <w:sz w:val="21"/>
        </w:rPr>
        <w:t>PCT实施细则第66条和第70条的修</w:t>
      </w:r>
      <w:r w:rsidR="00C12BEA">
        <w:rPr>
          <w:rFonts w:ascii="SimHei" w:eastAsia="SimHei" w:hAnsi="SimHei" w:hint="eastAsia"/>
          <w:sz w:val="21"/>
        </w:rPr>
        <w:t>正</w:t>
      </w:r>
      <w:r w:rsidRPr="00C12BEA">
        <w:rPr>
          <w:rFonts w:ascii="SimHei" w:eastAsia="SimHei" w:hAnsi="SimHei" w:hint="eastAsia"/>
          <w:sz w:val="21"/>
        </w:rPr>
        <w:t>草案</w:t>
      </w:r>
    </w:p>
    <w:p w:rsidR="005416B7" w:rsidRPr="00C12BEA" w:rsidRDefault="00C12BEA" w:rsidP="00C12BEA">
      <w:pPr>
        <w:pStyle w:val="2"/>
        <w:spacing w:before="0" w:after="240"/>
        <w:jc w:val="center"/>
        <w:rPr>
          <w:rFonts w:ascii="SimHei" w:eastAsia="SimHei" w:hAnsi="SimHei"/>
          <w:sz w:val="21"/>
        </w:rPr>
      </w:pPr>
      <w:r>
        <w:rPr>
          <w:rFonts w:ascii="SimHei" w:eastAsia="SimHei" w:hAnsi="SimHei" w:hint="eastAsia"/>
          <w:sz w:val="21"/>
        </w:rPr>
        <w:t>经</w:t>
      </w:r>
      <w:r w:rsidR="005416B7" w:rsidRPr="00C12BEA">
        <w:rPr>
          <w:rFonts w:ascii="SimHei" w:eastAsia="SimHei" w:hAnsi="SimHei" w:hint="eastAsia"/>
          <w:sz w:val="21"/>
        </w:rPr>
        <w:t>工作组</w:t>
      </w:r>
      <w:r w:rsidR="002D785C" w:rsidRPr="00C12BEA">
        <w:rPr>
          <w:rFonts w:ascii="SimHei" w:eastAsia="SimHei" w:hAnsi="SimHei" w:hint="eastAsia"/>
          <w:sz w:val="21"/>
        </w:rPr>
        <w:t>通过</w:t>
      </w:r>
    </w:p>
    <w:p w:rsidR="00C12BEA" w:rsidRDefault="00C12BEA" w:rsidP="002D785C">
      <w:pPr>
        <w:pStyle w:val="Style46"/>
        <w:jc w:val="center"/>
        <w:rPr>
          <w:rFonts w:cs="SimHei"/>
          <w:color w:val="000000"/>
          <w:sz w:val="18"/>
          <w:szCs w:val="18"/>
        </w:rPr>
      </w:pPr>
    </w:p>
    <w:p w:rsidR="005416B7" w:rsidRPr="00C12BEA" w:rsidRDefault="005416B7" w:rsidP="00C12BEA">
      <w:pPr>
        <w:pStyle w:val="Style46"/>
        <w:autoSpaceDE/>
        <w:autoSpaceDN/>
        <w:jc w:val="center"/>
        <w:rPr>
          <w:rFonts w:cs="SimHei"/>
          <w:color w:val="000000"/>
          <w:sz w:val="21"/>
          <w:szCs w:val="21"/>
        </w:rPr>
      </w:pPr>
      <w:r w:rsidRPr="00C12BEA">
        <w:rPr>
          <w:rFonts w:cs="SimHei" w:hint="eastAsia"/>
          <w:color w:val="000000"/>
          <w:sz w:val="21"/>
          <w:szCs w:val="21"/>
        </w:rPr>
        <w:t>第</w:t>
      </w:r>
      <w:r w:rsidRPr="00C12BEA">
        <w:rPr>
          <w:rFonts w:cs="SimHei"/>
          <w:color w:val="000000"/>
          <w:sz w:val="21"/>
          <w:szCs w:val="21"/>
        </w:rPr>
        <w:t>66</w:t>
      </w:r>
      <w:r w:rsidRPr="00C12BEA">
        <w:rPr>
          <w:rFonts w:cs="SimHei" w:hint="eastAsia"/>
          <w:color w:val="000000"/>
          <w:sz w:val="21"/>
          <w:szCs w:val="21"/>
        </w:rPr>
        <w:t>条</w:t>
      </w:r>
    </w:p>
    <w:p w:rsidR="005416B7" w:rsidRPr="00C12BEA" w:rsidRDefault="005416B7" w:rsidP="00C12BEA">
      <w:pPr>
        <w:pStyle w:val="Style46"/>
        <w:autoSpaceDE/>
        <w:autoSpaceDN/>
        <w:jc w:val="center"/>
        <w:rPr>
          <w:rFonts w:cs="SimHei"/>
          <w:color w:val="000000"/>
          <w:sz w:val="21"/>
          <w:szCs w:val="21"/>
        </w:rPr>
      </w:pPr>
      <w:r w:rsidRPr="00C12BEA">
        <w:rPr>
          <w:rFonts w:cs="SimHei" w:hint="eastAsia"/>
          <w:color w:val="000000"/>
          <w:sz w:val="21"/>
          <w:szCs w:val="21"/>
        </w:rPr>
        <w:t>国际初步审查单位的程序</w:t>
      </w:r>
    </w:p>
    <w:p w:rsidR="005416B7" w:rsidRPr="00C12BEA" w:rsidRDefault="005416B7" w:rsidP="00C12BEA">
      <w:pPr>
        <w:pStyle w:val="LegSubRule"/>
        <w:rPr>
          <w:szCs w:val="22"/>
        </w:rPr>
      </w:pPr>
      <w:r w:rsidRPr="00C12BEA">
        <w:t>66.1</w:t>
      </w:r>
      <w:r w:rsidRPr="00C12BEA">
        <w:rPr>
          <w:rFonts w:hint="eastAsia"/>
        </w:rPr>
        <w:t>和</w:t>
      </w:r>
      <w:r w:rsidRPr="00C12BEA">
        <w:t>66.1.</w:t>
      </w:r>
      <w:r w:rsidRPr="00C12BEA">
        <w:rPr>
          <w:rFonts w:hint="eastAsia"/>
        </w:rPr>
        <w:t>之二</w:t>
      </w:r>
      <w:r w:rsidRPr="00C12BEA">
        <w:t>[</w:t>
      </w:r>
      <w:r w:rsidRPr="00C12BEA">
        <w:rPr>
          <w:rFonts w:hint="eastAsia"/>
        </w:rPr>
        <w:t>无</w:t>
      </w:r>
      <w:r w:rsidR="002D785C" w:rsidRPr="00C12BEA">
        <w:rPr>
          <w:rFonts w:hint="eastAsia"/>
        </w:rPr>
        <w:t>变化</w:t>
      </w:r>
      <w:r w:rsidRPr="00C12BEA">
        <w:t>]</w:t>
      </w:r>
    </w:p>
    <w:p w:rsidR="005416B7" w:rsidRPr="00C12BEA" w:rsidRDefault="005416B7" w:rsidP="00C12BEA">
      <w:pPr>
        <w:pStyle w:val="LegSubRule"/>
        <w:rPr>
          <w:rStyle w:val="InsertedText"/>
        </w:rPr>
      </w:pPr>
      <w:r w:rsidRPr="00C12BEA">
        <w:rPr>
          <w:rStyle w:val="InsertedText"/>
        </w:rPr>
        <w:t>66.1</w:t>
      </w:r>
      <w:r w:rsidRPr="00C12BEA">
        <w:rPr>
          <w:rStyle w:val="InsertedText"/>
          <w:rFonts w:hint="eastAsia"/>
          <w:iCs/>
        </w:rPr>
        <w:t>之三</w:t>
      </w:r>
      <w:r w:rsidR="00C12BEA">
        <w:rPr>
          <w:rStyle w:val="InsertedText"/>
          <w:rFonts w:hint="eastAsia"/>
          <w:iCs/>
        </w:rPr>
        <w:tab/>
      </w:r>
      <w:r w:rsidR="002D785C" w:rsidRPr="00C12BEA">
        <w:rPr>
          <w:rStyle w:val="InsertedText"/>
          <w:rFonts w:hint="eastAsia"/>
        </w:rPr>
        <w:t>扩展</w:t>
      </w:r>
      <w:r w:rsidR="00205689" w:rsidRPr="00C12BEA">
        <w:rPr>
          <w:rStyle w:val="InsertedText"/>
          <w:rFonts w:hint="eastAsia"/>
        </w:rPr>
        <w:t>检索</w:t>
      </w:r>
    </w:p>
    <w:p w:rsidR="005416B7" w:rsidRPr="00C12BEA" w:rsidRDefault="005416B7" w:rsidP="00C12BEA">
      <w:pPr>
        <w:snapToGrid w:val="0"/>
        <w:spacing w:before="240" w:line="480" w:lineRule="auto"/>
        <w:jc w:val="both"/>
        <w:rPr>
          <w:rStyle w:val="insertedtext0"/>
          <w:rFonts w:ascii="SimSun" w:hAnsi="SimSun"/>
          <w:sz w:val="21"/>
        </w:rPr>
      </w:pPr>
      <w:r w:rsidRPr="00C12BEA">
        <w:rPr>
          <w:rFonts w:ascii="SimSun" w:hAnsi="SimSun"/>
          <w:sz w:val="21"/>
        </w:rPr>
        <w:tab/>
      </w:r>
      <w:r w:rsidRPr="00C12BEA">
        <w:rPr>
          <w:rStyle w:val="insertedtext0"/>
          <w:rFonts w:ascii="SimSun" w:hAnsi="SimSun" w:hint="eastAsia"/>
          <w:sz w:val="21"/>
        </w:rPr>
        <w:t>国际初步审查单位应</w:t>
      </w:r>
      <w:r w:rsidR="002D785C" w:rsidRPr="00C12BEA">
        <w:rPr>
          <w:rStyle w:val="insertedtext0"/>
          <w:rFonts w:ascii="SimSun" w:hAnsi="SimSun" w:hint="eastAsia"/>
          <w:sz w:val="21"/>
        </w:rPr>
        <w:t>当</w:t>
      </w:r>
      <w:r w:rsidRPr="00C12BEA">
        <w:rPr>
          <w:rStyle w:val="insertedtext0"/>
          <w:rFonts w:ascii="SimSun" w:hAnsi="SimSun" w:hint="eastAsia"/>
          <w:sz w:val="21"/>
        </w:rPr>
        <w:t>进行一项检索</w:t>
      </w:r>
      <w:r w:rsidR="00D12713" w:rsidRPr="00C12BEA">
        <w:rPr>
          <w:rStyle w:val="insertedtext0"/>
          <w:rFonts w:ascii="SimSun" w:hAnsi="SimSun" w:hint="eastAsia"/>
          <w:sz w:val="21"/>
        </w:rPr>
        <w:t>(</w:t>
      </w:r>
      <w:r w:rsidRPr="00C12BEA">
        <w:rPr>
          <w:rStyle w:val="insertedtext0"/>
          <w:rFonts w:ascii="SimSun" w:hAnsi="SimSun" w:hint="eastAsia"/>
          <w:sz w:val="21"/>
        </w:rPr>
        <w:t>“</w:t>
      </w:r>
      <w:r w:rsidR="002D785C" w:rsidRPr="00C12BEA">
        <w:rPr>
          <w:rStyle w:val="insertedtext0"/>
          <w:rFonts w:ascii="SimSun" w:hAnsi="SimSun" w:hint="eastAsia"/>
          <w:sz w:val="21"/>
        </w:rPr>
        <w:t>扩展</w:t>
      </w:r>
      <w:r w:rsidR="00205689" w:rsidRPr="00C12BEA">
        <w:rPr>
          <w:rStyle w:val="insertedtext0"/>
          <w:rFonts w:ascii="SimSun" w:hAnsi="SimSun" w:hint="eastAsia"/>
          <w:sz w:val="21"/>
        </w:rPr>
        <w:t>检索</w:t>
      </w:r>
      <w:r w:rsidRPr="00C12BEA">
        <w:rPr>
          <w:rStyle w:val="insertedtext0"/>
          <w:rFonts w:ascii="SimSun" w:hAnsi="SimSun" w:hint="eastAsia"/>
          <w:sz w:val="21"/>
        </w:rPr>
        <w:t>”</w:t>
      </w:r>
      <w:r w:rsidR="00D12713" w:rsidRPr="00C12BEA">
        <w:rPr>
          <w:rStyle w:val="insertedtext0"/>
          <w:rFonts w:ascii="SimSun" w:hAnsi="SimSun" w:hint="eastAsia"/>
          <w:sz w:val="21"/>
        </w:rPr>
        <w:t>)</w:t>
      </w:r>
      <w:r w:rsidR="00912C5F" w:rsidRPr="00C12BEA">
        <w:rPr>
          <w:rStyle w:val="insertedtext0"/>
          <w:rFonts w:ascii="SimSun" w:hAnsi="SimSun" w:hint="eastAsia"/>
          <w:sz w:val="21"/>
        </w:rPr>
        <w:t>，</w:t>
      </w:r>
      <w:r w:rsidRPr="00C12BEA">
        <w:rPr>
          <w:rStyle w:val="insertedtext0"/>
          <w:rFonts w:ascii="SimSun" w:hAnsi="SimSun" w:hint="eastAsia"/>
          <w:sz w:val="21"/>
        </w:rPr>
        <w:t>以发现本细则64所提及的在国际检索报告</w:t>
      </w:r>
      <w:r w:rsidR="002D785C" w:rsidRPr="00C12BEA">
        <w:rPr>
          <w:rStyle w:val="insertedtext0"/>
          <w:rFonts w:ascii="SimSun" w:hAnsi="SimSun" w:hint="eastAsia"/>
          <w:sz w:val="21"/>
        </w:rPr>
        <w:t>制定</w:t>
      </w:r>
      <w:r w:rsidRPr="00C12BEA">
        <w:rPr>
          <w:rStyle w:val="insertedtext0"/>
          <w:rFonts w:ascii="SimSun" w:hAnsi="SimSun" w:hint="eastAsia"/>
          <w:sz w:val="21"/>
        </w:rPr>
        <w:t>之后公布或</w:t>
      </w:r>
      <w:r w:rsidR="002D785C" w:rsidRPr="00C12BEA">
        <w:rPr>
          <w:rStyle w:val="insertedtext0"/>
          <w:rFonts w:ascii="SimSun" w:hAnsi="SimSun" w:hint="eastAsia"/>
          <w:sz w:val="21"/>
        </w:rPr>
        <w:t>者可以被</w:t>
      </w:r>
      <w:r w:rsidRPr="00C12BEA">
        <w:rPr>
          <w:rStyle w:val="insertedtext0"/>
          <w:rFonts w:ascii="SimSun" w:hAnsi="SimSun" w:hint="eastAsia"/>
          <w:sz w:val="21"/>
        </w:rPr>
        <w:t>所述</w:t>
      </w:r>
      <w:r w:rsidR="002D785C" w:rsidRPr="00C12BEA">
        <w:rPr>
          <w:rStyle w:val="insertedtext0"/>
          <w:rFonts w:ascii="SimSun" w:hAnsi="SimSun" w:hint="eastAsia"/>
          <w:sz w:val="21"/>
        </w:rPr>
        <w:t>初步审查单位获得的文件</w:t>
      </w:r>
      <w:r w:rsidRPr="00C12BEA">
        <w:rPr>
          <w:rStyle w:val="insertedtext0"/>
          <w:rFonts w:ascii="SimSun" w:hAnsi="SimSun" w:hint="eastAsia"/>
          <w:sz w:val="21"/>
        </w:rPr>
        <w:t>，除非该单位认为这样的</w:t>
      </w:r>
      <w:r w:rsidR="002D785C" w:rsidRPr="00C12BEA">
        <w:rPr>
          <w:rStyle w:val="insertedtext0"/>
          <w:rFonts w:ascii="SimSun" w:hAnsi="SimSun" w:hint="eastAsia"/>
          <w:sz w:val="21"/>
        </w:rPr>
        <w:t>扩展</w:t>
      </w:r>
      <w:r w:rsidRPr="00C12BEA">
        <w:rPr>
          <w:rStyle w:val="insertedtext0"/>
          <w:rFonts w:ascii="SimSun" w:hAnsi="SimSun" w:hint="eastAsia"/>
          <w:sz w:val="21"/>
        </w:rPr>
        <w:t>检索</w:t>
      </w:r>
      <w:r w:rsidR="002D785C" w:rsidRPr="00C12BEA">
        <w:rPr>
          <w:rStyle w:val="insertedtext0"/>
          <w:rFonts w:ascii="SimSun" w:hAnsi="SimSun" w:hint="eastAsia"/>
          <w:sz w:val="21"/>
        </w:rPr>
        <w:t>并</w:t>
      </w:r>
      <w:r w:rsidRPr="00C12BEA">
        <w:rPr>
          <w:rStyle w:val="insertedtext0"/>
          <w:rFonts w:ascii="SimSun" w:hAnsi="SimSun" w:hint="eastAsia"/>
          <w:sz w:val="21"/>
        </w:rPr>
        <w:t>无用处。条约34条</w:t>
      </w:r>
      <w:r w:rsidR="00D12713" w:rsidRPr="00C12BEA">
        <w:rPr>
          <w:rStyle w:val="insertedtext0"/>
          <w:rFonts w:ascii="SimSun" w:hAnsi="SimSun" w:hint="eastAsia"/>
          <w:sz w:val="21"/>
        </w:rPr>
        <w:t>(</w:t>
      </w:r>
      <w:r w:rsidRPr="00C12BEA">
        <w:rPr>
          <w:rStyle w:val="insertedtext0"/>
          <w:rFonts w:ascii="SimSun" w:hAnsi="SimSun" w:hint="eastAsia"/>
          <w:sz w:val="21"/>
        </w:rPr>
        <w:t>3</w:t>
      </w:r>
      <w:r w:rsidR="00D12713" w:rsidRPr="00C12BEA">
        <w:rPr>
          <w:rStyle w:val="insertedtext0"/>
          <w:rFonts w:ascii="SimSun" w:hAnsi="SimSun" w:hint="eastAsia"/>
          <w:sz w:val="21"/>
        </w:rPr>
        <w:t>)</w:t>
      </w:r>
      <w:r w:rsidRPr="00C12BEA">
        <w:rPr>
          <w:rStyle w:val="insertedtext0"/>
          <w:rFonts w:ascii="SimSun" w:hAnsi="SimSun" w:hint="eastAsia"/>
          <w:sz w:val="21"/>
        </w:rPr>
        <w:t>和</w:t>
      </w:r>
      <w:r w:rsidR="00D12713" w:rsidRPr="00C12BEA">
        <w:rPr>
          <w:rStyle w:val="insertedtext0"/>
          <w:rFonts w:ascii="SimSun" w:hAnsi="SimSun" w:hint="eastAsia"/>
          <w:sz w:val="21"/>
        </w:rPr>
        <w:t>(</w:t>
      </w:r>
      <w:r w:rsidRPr="00C12BEA">
        <w:rPr>
          <w:rStyle w:val="insertedtext0"/>
          <w:rFonts w:ascii="SimSun" w:hAnsi="SimSun" w:hint="eastAsia"/>
          <w:sz w:val="21"/>
        </w:rPr>
        <w:t>4</w:t>
      </w:r>
      <w:r w:rsidR="00D12713" w:rsidRPr="00C12BEA">
        <w:rPr>
          <w:rStyle w:val="insertedtext0"/>
          <w:rFonts w:ascii="SimSun" w:hAnsi="SimSun" w:hint="eastAsia"/>
          <w:sz w:val="21"/>
        </w:rPr>
        <w:t>)</w:t>
      </w:r>
      <w:r w:rsidRPr="00C12BEA">
        <w:rPr>
          <w:rStyle w:val="insertedtext0"/>
          <w:rFonts w:ascii="SimSun" w:hAnsi="SimSun" w:hint="eastAsia"/>
          <w:sz w:val="21"/>
        </w:rPr>
        <w:t>以及</w:t>
      </w:r>
      <w:r w:rsidR="002D785C" w:rsidRPr="00C12BEA">
        <w:rPr>
          <w:rStyle w:val="insertedtext0"/>
          <w:rFonts w:ascii="SimSun" w:hAnsi="SimSun" w:hint="eastAsia"/>
          <w:sz w:val="21"/>
        </w:rPr>
        <w:t>本</w:t>
      </w:r>
      <w:r w:rsidRPr="00C12BEA">
        <w:rPr>
          <w:rStyle w:val="insertedtext0"/>
          <w:rFonts w:ascii="SimSun" w:hAnsi="SimSun" w:hint="eastAsia"/>
          <w:sz w:val="21"/>
        </w:rPr>
        <w:t>细则66.1</w:t>
      </w:r>
      <w:r w:rsidR="00D12713" w:rsidRPr="00C12BEA">
        <w:rPr>
          <w:rStyle w:val="insertedtext0"/>
          <w:rFonts w:ascii="SimSun" w:hAnsi="SimSun" w:hint="eastAsia"/>
          <w:sz w:val="21"/>
        </w:rPr>
        <w:t>(</w:t>
      </w:r>
      <w:r w:rsidRPr="00C12BEA">
        <w:rPr>
          <w:rStyle w:val="insertedtext0"/>
          <w:rFonts w:ascii="SimSun" w:hAnsi="SimSun" w:hint="eastAsia"/>
          <w:sz w:val="21"/>
        </w:rPr>
        <w:t>e</w:t>
      </w:r>
      <w:r w:rsidR="00D12713" w:rsidRPr="00C12BEA">
        <w:rPr>
          <w:rStyle w:val="insertedtext0"/>
          <w:rFonts w:ascii="SimSun" w:hAnsi="SimSun" w:hint="eastAsia"/>
          <w:sz w:val="21"/>
        </w:rPr>
        <w:t>)</w:t>
      </w:r>
      <w:r w:rsidRPr="00C12BEA">
        <w:rPr>
          <w:rStyle w:val="insertedtext0"/>
          <w:rFonts w:ascii="SimSun" w:hAnsi="SimSun" w:hint="eastAsia"/>
          <w:sz w:val="21"/>
        </w:rPr>
        <w:t>和68</w:t>
      </w:r>
      <w:r w:rsidR="002D785C" w:rsidRPr="00C12BEA">
        <w:rPr>
          <w:rStyle w:val="insertedtext0"/>
          <w:rFonts w:ascii="SimSun" w:hAnsi="SimSun" w:hint="eastAsia"/>
          <w:sz w:val="21"/>
        </w:rPr>
        <w:t>应比照适用</w:t>
      </w:r>
      <w:r w:rsidRPr="00C12BEA">
        <w:rPr>
          <w:rStyle w:val="insertedtext0"/>
          <w:rFonts w:ascii="SimSun" w:hAnsi="SimSun" w:hint="eastAsia"/>
          <w:sz w:val="21"/>
        </w:rPr>
        <w:t>。</w:t>
      </w:r>
    </w:p>
    <w:p w:rsidR="00C12BEA" w:rsidRDefault="005416B7" w:rsidP="00C12BEA">
      <w:pPr>
        <w:spacing w:before="240" w:after="240" w:line="340" w:lineRule="atLeast"/>
        <w:jc w:val="both"/>
        <w:rPr>
          <w:rFonts w:ascii="SimSun" w:hAnsi="SimSun"/>
          <w:sz w:val="21"/>
          <w:szCs w:val="22"/>
        </w:rPr>
      </w:pPr>
      <w:r w:rsidRPr="00C12BEA">
        <w:rPr>
          <w:rFonts w:ascii="SimSun" w:hAnsi="SimSun"/>
          <w:sz w:val="21"/>
          <w:szCs w:val="22"/>
        </w:rPr>
        <w:t>[</w:t>
      </w:r>
      <w:r w:rsidR="00912C5F" w:rsidRPr="00C12BEA">
        <w:rPr>
          <w:rFonts w:ascii="SimSun" w:hAnsi="SimSun" w:hint="eastAsia"/>
          <w:sz w:val="21"/>
          <w:szCs w:val="22"/>
        </w:rPr>
        <w:t>说明</w:t>
      </w:r>
      <w:r w:rsidRPr="00C12BEA">
        <w:rPr>
          <w:rFonts w:ascii="SimSun" w:hAnsi="SimSun"/>
          <w:sz w:val="21"/>
          <w:szCs w:val="22"/>
        </w:rPr>
        <w:t>1</w:t>
      </w:r>
      <w:r w:rsidR="001021CD">
        <w:rPr>
          <w:rFonts w:ascii="SimSun" w:hAnsi="SimSun"/>
          <w:sz w:val="21"/>
          <w:szCs w:val="22"/>
        </w:rPr>
        <w:t>：</w:t>
      </w:r>
      <w:r w:rsidR="00912C5F" w:rsidRPr="00C12BEA">
        <w:rPr>
          <w:rFonts w:ascii="SimSun" w:hAnsi="SimSun" w:hint="eastAsia"/>
          <w:sz w:val="21"/>
          <w:szCs w:val="22"/>
        </w:rPr>
        <w:t>扩展</w:t>
      </w:r>
      <w:r w:rsidR="00205689" w:rsidRPr="00C12BEA">
        <w:rPr>
          <w:rFonts w:ascii="SimSun" w:hAnsi="SimSun" w:hint="eastAsia"/>
          <w:sz w:val="21"/>
          <w:szCs w:val="22"/>
        </w:rPr>
        <w:t>检索</w:t>
      </w:r>
      <w:r w:rsidRPr="00C12BEA">
        <w:rPr>
          <w:rFonts w:ascii="SimSun" w:hAnsi="SimSun" w:hint="eastAsia"/>
          <w:sz w:val="21"/>
          <w:szCs w:val="22"/>
        </w:rPr>
        <w:t>将首先针对“秘密现有技术”</w:t>
      </w:r>
      <w:r w:rsidR="00D12713" w:rsidRPr="00C12BEA">
        <w:rPr>
          <w:rFonts w:ascii="SimSun" w:hAnsi="SimSun" w:hint="eastAsia"/>
          <w:sz w:val="21"/>
          <w:szCs w:val="22"/>
        </w:rPr>
        <w:t>(</w:t>
      </w:r>
      <w:r w:rsidRPr="00C12BEA">
        <w:rPr>
          <w:rFonts w:ascii="SimSun" w:hAnsi="SimSun" w:hint="eastAsia"/>
          <w:sz w:val="21"/>
          <w:szCs w:val="22"/>
        </w:rPr>
        <w:t>细则64.3</w:t>
      </w:r>
      <w:r w:rsidR="00D12713" w:rsidRPr="00C12BEA">
        <w:rPr>
          <w:rFonts w:ascii="SimSun" w:hAnsi="SimSun" w:hint="eastAsia"/>
          <w:sz w:val="21"/>
          <w:szCs w:val="22"/>
        </w:rPr>
        <w:t>)</w:t>
      </w:r>
      <w:r w:rsidRPr="00C12BEA">
        <w:rPr>
          <w:rFonts w:ascii="SimSun" w:hAnsi="SimSun" w:hint="eastAsia"/>
          <w:sz w:val="21"/>
          <w:szCs w:val="22"/>
        </w:rPr>
        <w:t>，但也可能发现</w:t>
      </w:r>
      <w:r w:rsidR="00912C5F" w:rsidRPr="00C12BEA">
        <w:rPr>
          <w:rFonts w:ascii="SimSun" w:hAnsi="SimSun" w:hint="eastAsia"/>
          <w:sz w:val="21"/>
          <w:szCs w:val="22"/>
        </w:rPr>
        <w:t>在主检索时尚未到达国际检索单位的普通</w:t>
      </w:r>
      <w:r w:rsidRPr="00C12BEA">
        <w:rPr>
          <w:rFonts w:ascii="SimSun" w:hAnsi="SimSun" w:hint="eastAsia"/>
          <w:sz w:val="21"/>
          <w:szCs w:val="22"/>
        </w:rPr>
        <w:t>“相关现有技术”</w:t>
      </w:r>
      <w:r w:rsidR="00D12713" w:rsidRPr="00C12BEA">
        <w:rPr>
          <w:rFonts w:ascii="SimSun" w:hAnsi="SimSun" w:hint="eastAsia"/>
          <w:sz w:val="21"/>
          <w:szCs w:val="22"/>
        </w:rPr>
        <w:t>(</w:t>
      </w:r>
      <w:r w:rsidRPr="00C12BEA">
        <w:rPr>
          <w:rFonts w:ascii="SimSun" w:hAnsi="SimSun" w:hint="eastAsia"/>
          <w:sz w:val="21"/>
          <w:szCs w:val="22"/>
        </w:rPr>
        <w:t>细则64.1</w:t>
      </w:r>
      <w:r w:rsidR="00D12713" w:rsidRPr="00C12BEA">
        <w:rPr>
          <w:rFonts w:ascii="SimSun" w:hAnsi="SimSun" w:hint="eastAsia"/>
          <w:sz w:val="21"/>
          <w:szCs w:val="22"/>
        </w:rPr>
        <w:t>)</w:t>
      </w:r>
      <w:r w:rsidRPr="00C12BEA">
        <w:rPr>
          <w:rFonts w:ascii="SimSun" w:hAnsi="SimSun" w:hint="eastAsia"/>
          <w:sz w:val="21"/>
          <w:szCs w:val="22"/>
        </w:rPr>
        <w:t>或</w:t>
      </w:r>
      <w:r w:rsidR="00912C5F" w:rsidRPr="00C12BEA">
        <w:rPr>
          <w:rFonts w:ascii="SimSun" w:hAnsi="SimSun" w:hint="eastAsia"/>
          <w:sz w:val="21"/>
          <w:szCs w:val="22"/>
        </w:rPr>
        <w:t>者</w:t>
      </w:r>
      <w:r w:rsidRPr="00C12BEA">
        <w:rPr>
          <w:rFonts w:ascii="SimSun" w:hAnsi="SimSun" w:hint="eastAsia"/>
          <w:sz w:val="21"/>
          <w:szCs w:val="22"/>
        </w:rPr>
        <w:t>非书面公开</w:t>
      </w:r>
      <w:r w:rsidR="00D12713" w:rsidRPr="00C12BEA">
        <w:rPr>
          <w:rFonts w:ascii="SimSun" w:hAnsi="SimSun" w:hint="eastAsia"/>
          <w:sz w:val="21"/>
          <w:szCs w:val="22"/>
        </w:rPr>
        <w:t>(</w:t>
      </w:r>
      <w:r w:rsidRPr="00C12BEA">
        <w:rPr>
          <w:rFonts w:ascii="SimSun" w:hAnsi="SimSun" w:hint="eastAsia"/>
          <w:sz w:val="21"/>
          <w:szCs w:val="22"/>
        </w:rPr>
        <w:t>细则64.2</w:t>
      </w:r>
      <w:r w:rsidR="00D12713" w:rsidRPr="00C12BEA">
        <w:rPr>
          <w:rFonts w:ascii="SimSun" w:hAnsi="SimSun" w:hint="eastAsia"/>
          <w:sz w:val="21"/>
          <w:szCs w:val="22"/>
        </w:rPr>
        <w:t>)</w:t>
      </w:r>
      <w:r w:rsidRPr="00C12BEA">
        <w:rPr>
          <w:rFonts w:ascii="SimSun" w:hAnsi="SimSun" w:hint="eastAsia"/>
          <w:sz w:val="21"/>
          <w:szCs w:val="22"/>
        </w:rPr>
        <w:t>证据</w:t>
      </w:r>
      <w:r w:rsidR="00912C5F" w:rsidRPr="00C12BEA">
        <w:rPr>
          <w:rFonts w:ascii="SimSun" w:hAnsi="SimSun" w:hint="eastAsia"/>
          <w:sz w:val="21"/>
          <w:szCs w:val="22"/>
        </w:rPr>
        <w:t>。</w:t>
      </w:r>
      <w:r w:rsidRPr="00C12BEA">
        <w:rPr>
          <w:rFonts w:ascii="SimSun" w:hAnsi="SimSun"/>
          <w:sz w:val="21"/>
          <w:szCs w:val="22"/>
        </w:rPr>
        <w:t>]</w:t>
      </w:r>
    </w:p>
    <w:p w:rsidR="005416B7" w:rsidRPr="00C12BEA" w:rsidRDefault="005416B7" w:rsidP="00C12BEA">
      <w:pPr>
        <w:spacing w:before="240" w:after="240" w:line="340" w:lineRule="atLeast"/>
        <w:jc w:val="both"/>
        <w:rPr>
          <w:rFonts w:ascii="SimSun" w:hAnsi="SimSun"/>
          <w:sz w:val="21"/>
          <w:szCs w:val="22"/>
        </w:rPr>
      </w:pPr>
      <w:r w:rsidRPr="00C12BEA">
        <w:rPr>
          <w:rFonts w:ascii="SimSun" w:hAnsi="SimSun"/>
          <w:sz w:val="21"/>
          <w:szCs w:val="22"/>
        </w:rPr>
        <w:t>[</w:t>
      </w:r>
      <w:r w:rsidR="00912C5F" w:rsidRPr="00C12BEA">
        <w:rPr>
          <w:rFonts w:ascii="SimSun" w:hAnsi="SimSun" w:hint="eastAsia"/>
          <w:sz w:val="21"/>
          <w:szCs w:val="22"/>
        </w:rPr>
        <w:t>说明</w:t>
      </w:r>
      <w:r w:rsidRPr="00C12BEA">
        <w:rPr>
          <w:rFonts w:ascii="SimSun" w:hAnsi="SimSun"/>
          <w:sz w:val="21"/>
          <w:szCs w:val="22"/>
        </w:rPr>
        <w:t>2</w:t>
      </w:r>
      <w:r w:rsidR="001021CD">
        <w:rPr>
          <w:rFonts w:ascii="SimSun" w:hAnsi="SimSun"/>
          <w:sz w:val="21"/>
          <w:szCs w:val="22"/>
        </w:rPr>
        <w:t>：</w:t>
      </w:r>
      <w:r w:rsidR="00912C5F" w:rsidRPr="00C12BEA">
        <w:rPr>
          <w:rFonts w:ascii="SimSun" w:hAnsi="SimSun" w:hint="eastAsia"/>
          <w:sz w:val="21"/>
          <w:szCs w:val="22"/>
        </w:rPr>
        <w:t>本提议保留了灵活性，如果认为</w:t>
      </w:r>
      <w:r w:rsidRPr="00C12BEA">
        <w:rPr>
          <w:rFonts w:ascii="SimSun" w:hAnsi="SimSun" w:hint="eastAsia"/>
          <w:sz w:val="21"/>
          <w:szCs w:val="22"/>
        </w:rPr>
        <w:t>“</w:t>
      </w:r>
      <w:r w:rsidR="00912C5F" w:rsidRPr="00C12BEA">
        <w:rPr>
          <w:rFonts w:ascii="SimSun" w:hAnsi="SimSun" w:hint="eastAsia"/>
          <w:sz w:val="21"/>
          <w:szCs w:val="22"/>
        </w:rPr>
        <w:t>并</w:t>
      </w:r>
      <w:r w:rsidRPr="00C12BEA">
        <w:rPr>
          <w:rFonts w:ascii="SimSun" w:hAnsi="SimSun" w:hint="eastAsia"/>
          <w:sz w:val="21"/>
          <w:szCs w:val="22"/>
        </w:rPr>
        <w:t>无用处”</w:t>
      </w:r>
      <w:r w:rsidR="00912C5F" w:rsidRPr="00C12BEA">
        <w:rPr>
          <w:rFonts w:ascii="SimSun" w:hAnsi="SimSun" w:hint="eastAsia"/>
          <w:sz w:val="21"/>
          <w:szCs w:val="22"/>
        </w:rPr>
        <w:t>则可以</w:t>
      </w:r>
      <w:r w:rsidRPr="00C12BEA">
        <w:rPr>
          <w:rFonts w:ascii="SimSun" w:hAnsi="SimSun" w:hint="eastAsia"/>
          <w:sz w:val="21"/>
          <w:szCs w:val="22"/>
        </w:rPr>
        <w:t>不</w:t>
      </w:r>
      <w:r w:rsidR="00912C5F" w:rsidRPr="00C12BEA">
        <w:rPr>
          <w:rFonts w:ascii="SimSun" w:hAnsi="SimSun" w:hint="eastAsia"/>
          <w:sz w:val="21"/>
          <w:szCs w:val="22"/>
        </w:rPr>
        <w:t>进行扩展</w:t>
      </w:r>
      <w:r w:rsidR="00205689" w:rsidRPr="00C12BEA">
        <w:rPr>
          <w:rFonts w:ascii="SimSun" w:hAnsi="SimSun" w:hint="eastAsia"/>
          <w:sz w:val="21"/>
          <w:szCs w:val="22"/>
        </w:rPr>
        <w:t>检索</w:t>
      </w:r>
      <w:r w:rsidR="00912C5F" w:rsidRPr="00C12BEA">
        <w:rPr>
          <w:rFonts w:ascii="SimSun" w:hAnsi="SimSun" w:hint="eastAsia"/>
          <w:sz w:val="21"/>
          <w:szCs w:val="22"/>
        </w:rPr>
        <w:t>。最后一句</w:t>
      </w:r>
      <w:proofErr w:type="gramStart"/>
      <w:r w:rsidR="00912C5F" w:rsidRPr="00C12BEA">
        <w:rPr>
          <w:rFonts w:ascii="SimSun" w:hAnsi="SimSun" w:hint="eastAsia"/>
          <w:sz w:val="21"/>
          <w:szCs w:val="22"/>
        </w:rPr>
        <w:t>覆盖</w:t>
      </w:r>
      <w:r w:rsidRPr="00C12BEA">
        <w:rPr>
          <w:rFonts w:ascii="SimSun" w:hAnsi="SimSun" w:hint="eastAsia"/>
          <w:sz w:val="21"/>
          <w:szCs w:val="22"/>
        </w:rPr>
        <w:t>因</w:t>
      </w:r>
      <w:proofErr w:type="gramEnd"/>
      <w:r w:rsidR="00912C5F" w:rsidRPr="00C12BEA">
        <w:rPr>
          <w:rFonts w:ascii="SimSun" w:hAnsi="SimSun" w:hint="eastAsia"/>
          <w:sz w:val="21"/>
          <w:szCs w:val="22"/>
        </w:rPr>
        <w:t>未进行</w:t>
      </w:r>
      <w:r w:rsidRPr="00C12BEA">
        <w:rPr>
          <w:rFonts w:ascii="SimSun" w:hAnsi="SimSun" w:hint="eastAsia"/>
          <w:sz w:val="21"/>
          <w:szCs w:val="22"/>
        </w:rPr>
        <w:t>主国际检索</w:t>
      </w:r>
      <w:r w:rsidR="00D12713" w:rsidRPr="00C12BEA">
        <w:rPr>
          <w:rFonts w:ascii="SimSun" w:hAnsi="SimSun" w:hint="eastAsia"/>
          <w:sz w:val="21"/>
          <w:szCs w:val="22"/>
        </w:rPr>
        <w:t>(</w:t>
      </w:r>
      <w:r w:rsidR="00C3141C" w:rsidRPr="00C12BEA">
        <w:rPr>
          <w:rFonts w:ascii="SimSun" w:hAnsi="SimSun" w:hint="eastAsia"/>
          <w:sz w:val="21"/>
          <w:szCs w:val="22"/>
        </w:rPr>
        <w:t>或有所</w:t>
      </w:r>
      <w:r w:rsidRPr="00C12BEA">
        <w:rPr>
          <w:rFonts w:ascii="SimSun" w:hAnsi="SimSun" w:hint="eastAsia"/>
          <w:sz w:val="21"/>
          <w:szCs w:val="22"/>
        </w:rPr>
        <w:t>限制</w:t>
      </w:r>
      <w:r w:rsidR="00D12713" w:rsidRPr="00C12BEA">
        <w:rPr>
          <w:rFonts w:ascii="SimSun" w:hAnsi="SimSun" w:hint="eastAsia"/>
          <w:sz w:val="21"/>
          <w:szCs w:val="22"/>
        </w:rPr>
        <w:t>)</w:t>
      </w:r>
      <w:r w:rsidRPr="00C12BEA">
        <w:rPr>
          <w:rFonts w:ascii="SimSun" w:hAnsi="SimSun" w:hint="eastAsia"/>
          <w:sz w:val="21"/>
          <w:szCs w:val="22"/>
        </w:rPr>
        <w:t>、</w:t>
      </w:r>
      <w:r w:rsidR="00912C5F" w:rsidRPr="00C12BEA">
        <w:rPr>
          <w:rFonts w:ascii="SimSun" w:hAnsi="SimSun" w:hint="eastAsia"/>
          <w:sz w:val="21"/>
          <w:szCs w:val="22"/>
        </w:rPr>
        <w:t>不</w:t>
      </w:r>
      <w:r w:rsidR="00C3141C" w:rsidRPr="00C12BEA">
        <w:rPr>
          <w:rFonts w:ascii="SimSun" w:hAnsi="SimSun" w:hint="eastAsia"/>
          <w:sz w:val="21"/>
          <w:szCs w:val="22"/>
        </w:rPr>
        <w:t>是</w:t>
      </w:r>
      <w:r w:rsidR="00912C5F" w:rsidRPr="00C12BEA">
        <w:rPr>
          <w:rFonts w:ascii="SimSun" w:hAnsi="SimSun" w:hint="eastAsia"/>
          <w:sz w:val="21"/>
          <w:szCs w:val="22"/>
        </w:rPr>
        <w:t>审查的</w:t>
      </w:r>
      <w:r w:rsidRPr="00C12BEA">
        <w:rPr>
          <w:rFonts w:ascii="SimSun" w:hAnsi="SimSun" w:hint="eastAsia"/>
          <w:sz w:val="21"/>
          <w:szCs w:val="22"/>
        </w:rPr>
        <w:t>主题或缺乏发明单一性而</w:t>
      </w:r>
      <w:r w:rsidR="00912C5F" w:rsidRPr="00C12BEA">
        <w:rPr>
          <w:rFonts w:ascii="SimSun" w:hAnsi="SimSun" w:hint="eastAsia"/>
          <w:sz w:val="21"/>
          <w:szCs w:val="22"/>
        </w:rPr>
        <w:t>不进行扩展检索或</w:t>
      </w:r>
      <w:r w:rsidR="00726A3C" w:rsidRPr="00C12BEA">
        <w:rPr>
          <w:rFonts w:ascii="SimSun" w:hAnsi="SimSun" w:hint="eastAsia"/>
          <w:sz w:val="21"/>
          <w:szCs w:val="22"/>
        </w:rPr>
        <w:t>有所限制</w:t>
      </w:r>
      <w:r w:rsidRPr="00C12BEA">
        <w:rPr>
          <w:rFonts w:ascii="SimSun" w:hAnsi="SimSun" w:hint="eastAsia"/>
          <w:sz w:val="21"/>
          <w:szCs w:val="22"/>
        </w:rPr>
        <w:t>的</w:t>
      </w:r>
      <w:r w:rsidR="00726A3C" w:rsidRPr="00C12BEA">
        <w:rPr>
          <w:rFonts w:ascii="SimSun" w:hAnsi="SimSun" w:hint="eastAsia"/>
          <w:sz w:val="21"/>
          <w:szCs w:val="22"/>
        </w:rPr>
        <w:t>具体情况</w:t>
      </w:r>
      <w:r w:rsidRPr="00C12BEA">
        <w:rPr>
          <w:rFonts w:ascii="SimSun" w:hAnsi="SimSun" w:hint="eastAsia"/>
          <w:sz w:val="21"/>
          <w:szCs w:val="22"/>
        </w:rPr>
        <w:t>。</w:t>
      </w:r>
      <w:r w:rsidRPr="00C12BEA">
        <w:rPr>
          <w:rFonts w:ascii="SimSun" w:hAnsi="SimSun"/>
          <w:sz w:val="21"/>
          <w:szCs w:val="22"/>
        </w:rPr>
        <w:t>]</w:t>
      </w:r>
    </w:p>
    <w:p w:rsidR="005416B7" w:rsidRPr="008F27D4" w:rsidRDefault="005416B7" w:rsidP="00C12BEA">
      <w:pPr>
        <w:pStyle w:val="LegSubRule"/>
      </w:pPr>
      <w:r w:rsidRPr="008F27D4">
        <w:t>66.2</w:t>
      </w:r>
      <w:r w:rsidRPr="008F27D4">
        <w:rPr>
          <w:rFonts w:hint="eastAsia"/>
        </w:rPr>
        <w:t>至</w:t>
      </w:r>
      <w:r w:rsidRPr="008F27D4">
        <w:t>66.8[</w:t>
      </w:r>
      <w:r w:rsidRPr="008F27D4">
        <w:rPr>
          <w:rFonts w:hint="eastAsia"/>
        </w:rPr>
        <w:t>无</w:t>
      </w:r>
      <w:r w:rsidR="00726A3C" w:rsidRPr="008F27D4">
        <w:rPr>
          <w:rFonts w:hint="eastAsia"/>
        </w:rPr>
        <w:t>变化</w:t>
      </w:r>
      <w:r w:rsidRPr="008F27D4">
        <w:t>]</w:t>
      </w:r>
    </w:p>
    <w:p w:rsidR="005416B7" w:rsidRPr="00CD67FE" w:rsidRDefault="005416B7" w:rsidP="00483948">
      <w:pPr>
        <w:pStyle w:val="LegTitle"/>
        <w:jc w:val="both"/>
        <w:rPr>
          <w:b w:val="0"/>
          <w:sz w:val="21"/>
          <w:lang w:val="en-GB" w:eastAsia="zh-CN"/>
        </w:rPr>
      </w:pPr>
      <w:bookmarkStart w:id="2" w:name="_Toc323124913"/>
    </w:p>
    <w:p w:rsidR="005416B7" w:rsidRPr="00C12BEA" w:rsidRDefault="005416B7" w:rsidP="00D87905">
      <w:pPr>
        <w:pStyle w:val="Style46"/>
        <w:autoSpaceDE/>
        <w:autoSpaceDN/>
        <w:spacing w:line="340" w:lineRule="atLeast"/>
        <w:jc w:val="center"/>
        <w:rPr>
          <w:rFonts w:cs="SimHei"/>
          <w:color w:val="000000"/>
          <w:sz w:val="21"/>
          <w:szCs w:val="21"/>
        </w:rPr>
      </w:pPr>
      <w:r w:rsidRPr="00C12BEA">
        <w:rPr>
          <w:rFonts w:cs="SimHei" w:hint="eastAsia"/>
          <w:color w:val="000000"/>
          <w:sz w:val="21"/>
          <w:szCs w:val="21"/>
        </w:rPr>
        <w:t>第</w:t>
      </w:r>
      <w:r w:rsidRPr="00C12BEA">
        <w:rPr>
          <w:rFonts w:cs="SimHei"/>
          <w:color w:val="000000"/>
          <w:sz w:val="21"/>
          <w:szCs w:val="21"/>
        </w:rPr>
        <w:t>70</w:t>
      </w:r>
      <w:r w:rsidRPr="00C12BEA">
        <w:rPr>
          <w:rFonts w:cs="SimHei" w:hint="eastAsia"/>
          <w:color w:val="000000"/>
          <w:sz w:val="21"/>
          <w:szCs w:val="21"/>
        </w:rPr>
        <w:t>条</w:t>
      </w:r>
    </w:p>
    <w:p w:rsidR="005416B7" w:rsidRPr="00C12BEA" w:rsidRDefault="005416B7" w:rsidP="00D87905">
      <w:pPr>
        <w:pStyle w:val="Style46"/>
        <w:autoSpaceDE/>
        <w:autoSpaceDN/>
        <w:spacing w:line="340" w:lineRule="atLeast"/>
        <w:jc w:val="center"/>
        <w:rPr>
          <w:rFonts w:cs="SimHei"/>
          <w:color w:val="000000"/>
          <w:sz w:val="21"/>
          <w:szCs w:val="21"/>
        </w:rPr>
      </w:pPr>
      <w:r w:rsidRPr="00C12BEA">
        <w:rPr>
          <w:rFonts w:cs="SimHei" w:hint="eastAsia"/>
          <w:color w:val="000000"/>
          <w:sz w:val="21"/>
          <w:szCs w:val="21"/>
        </w:rPr>
        <w:t>国际初步审查单位的专利性国际初步报告</w:t>
      </w:r>
    </w:p>
    <w:p w:rsidR="005416B7" w:rsidRPr="00C12BEA" w:rsidRDefault="005416B7" w:rsidP="00D87905">
      <w:pPr>
        <w:pStyle w:val="Style46"/>
        <w:autoSpaceDE/>
        <w:autoSpaceDN/>
        <w:spacing w:line="340" w:lineRule="atLeast"/>
        <w:jc w:val="center"/>
        <w:rPr>
          <w:rFonts w:cs="SimHei"/>
          <w:color w:val="000000"/>
          <w:sz w:val="21"/>
          <w:szCs w:val="21"/>
        </w:rPr>
      </w:pPr>
      <w:r w:rsidRPr="00C12BEA">
        <w:rPr>
          <w:rFonts w:cs="SimHei"/>
          <w:color w:val="000000"/>
          <w:sz w:val="21"/>
          <w:szCs w:val="21"/>
        </w:rPr>
        <w:t>(</w:t>
      </w:r>
      <w:r w:rsidRPr="00C12BEA">
        <w:rPr>
          <w:rFonts w:cs="SimHei" w:hint="eastAsia"/>
          <w:color w:val="000000"/>
          <w:sz w:val="21"/>
          <w:szCs w:val="21"/>
        </w:rPr>
        <w:t>国际初步审查报告</w:t>
      </w:r>
      <w:r w:rsidRPr="00C12BEA">
        <w:rPr>
          <w:rFonts w:cs="SimHei"/>
          <w:color w:val="000000"/>
          <w:sz w:val="21"/>
          <w:szCs w:val="21"/>
        </w:rPr>
        <w:t>)</w:t>
      </w:r>
    </w:p>
    <w:p w:rsidR="005416B7" w:rsidRPr="00C12BEA" w:rsidRDefault="005416B7" w:rsidP="00D87905">
      <w:pPr>
        <w:keepNext/>
        <w:keepLines/>
        <w:snapToGrid w:val="0"/>
        <w:spacing w:before="480" w:line="340" w:lineRule="atLeast"/>
        <w:ind w:left="508" w:hangingChars="242" w:hanging="508"/>
        <w:jc w:val="both"/>
        <w:rPr>
          <w:rFonts w:ascii="KaiTi" w:eastAsia="KaiTi" w:hAnsi="KaiTi"/>
          <w:sz w:val="21"/>
          <w:szCs w:val="22"/>
        </w:rPr>
      </w:pPr>
      <w:r w:rsidRPr="00C12BEA">
        <w:rPr>
          <w:rFonts w:ascii="KaiTi" w:eastAsia="KaiTi" w:hAnsi="KaiTi"/>
          <w:i/>
          <w:sz w:val="21"/>
          <w:szCs w:val="22"/>
        </w:rPr>
        <w:t>70.1[</w:t>
      </w:r>
      <w:r w:rsidRPr="00C12BEA">
        <w:rPr>
          <w:rFonts w:ascii="KaiTi" w:eastAsia="KaiTi" w:hAnsi="KaiTi" w:hint="eastAsia"/>
          <w:i/>
          <w:sz w:val="21"/>
          <w:szCs w:val="22"/>
        </w:rPr>
        <w:t>无</w:t>
      </w:r>
      <w:r w:rsidR="006D6699" w:rsidRPr="00C12BEA">
        <w:rPr>
          <w:rFonts w:ascii="KaiTi" w:eastAsia="KaiTi" w:hAnsi="KaiTi" w:hint="eastAsia"/>
          <w:i/>
          <w:sz w:val="21"/>
          <w:szCs w:val="22"/>
        </w:rPr>
        <w:t>变化</w:t>
      </w:r>
      <w:r w:rsidRPr="00C12BEA">
        <w:rPr>
          <w:rFonts w:ascii="KaiTi" w:eastAsia="KaiTi" w:hAnsi="KaiTi"/>
          <w:i/>
          <w:sz w:val="21"/>
          <w:szCs w:val="22"/>
        </w:rPr>
        <w:t>]</w:t>
      </w:r>
    </w:p>
    <w:p w:rsidR="005416B7" w:rsidRPr="00C12BEA" w:rsidRDefault="005416B7" w:rsidP="00483948">
      <w:pPr>
        <w:keepNext/>
        <w:keepLines/>
        <w:snapToGrid w:val="0"/>
        <w:spacing w:before="480" w:line="480" w:lineRule="auto"/>
        <w:ind w:left="533" w:hanging="533"/>
        <w:jc w:val="both"/>
        <w:rPr>
          <w:rFonts w:ascii="KaiTi" w:eastAsia="KaiTi" w:hAnsi="KaiTi"/>
          <w:i/>
          <w:sz w:val="21"/>
          <w:szCs w:val="22"/>
        </w:rPr>
      </w:pPr>
      <w:r w:rsidRPr="00C12BEA">
        <w:rPr>
          <w:rFonts w:ascii="KaiTi" w:eastAsia="KaiTi" w:hAnsi="KaiTi"/>
          <w:i/>
          <w:sz w:val="21"/>
          <w:szCs w:val="22"/>
        </w:rPr>
        <w:t>70.2</w:t>
      </w:r>
      <w:bookmarkEnd w:id="2"/>
      <w:r w:rsidRPr="00270EA6">
        <w:rPr>
          <w:rFonts w:ascii="KaiTi" w:eastAsia="KaiTi" w:hAnsi="KaiTi" w:cs="KaiTi" w:hint="eastAsia"/>
          <w:i/>
          <w:color w:val="000000"/>
          <w:sz w:val="23"/>
          <w:szCs w:val="23"/>
        </w:rPr>
        <w:t>报告的基础</w:t>
      </w:r>
    </w:p>
    <w:p w:rsidR="005416B7" w:rsidRPr="00C12BEA" w:rsidRDefault="005416B7" w:rsidP="00483948">
      <w:pPr>
        <w:keepNext/>
        <w:keepLines/>
        <w:snapToGrid w:val="0"/>
        <w:spacing w:before="240" w:line="480" w:lineRule="auto"/>
        <w:jc w:val="both"/>
        <w:rPr>
          <w:rFonts w:ascii="KaiTi" w:eastAsia="KaiTi" w:hAnsi="KaiTi"/>
          <w:i/>
          <w:sz w:val="21"/>
          <w:szCs w:val="22"/>
        </w:rPr>
      </w:pPr>
      <w:r w:rsidRPr="00C12BEA">
        <w:rPr>
          <w:rFonts w:ascii="KaiTi" w:eastAsia="KaiTi" w:hAnsi="KaiTi"/>
          <w:i/>
          <w:sz w:val="21"/>
          <w:szCs w:val="22"/>
        </w:rPr>
        <w:tab/>
        <w:t>(a)</w:t>
      </w:r>
      <w:r w:rsidRPr="00C12BEA">
        <w:rPr>
          <w:rFonts w:ascii="KaiTi" w:eastAsia="KaiTi" w:hAnsi="KaiTi" w:hint="eastAsia"/>
          <w:i/>
          <w:sz w:val="21"/>
          <w:szCs w:val="22"/>
        </w:rPr>
        <w:t>至</w:t>
      </w:r>
      <w:r w:rsidRPr="00C12BEA">
        <w:rPr>
          <w:rFonts w:ascii="KaiTi" w:eastAsia="KaiTi" w:hAnsi="KaiTi"/>
          <w:i/>
          <w:sz w:val="21"/>
          <w:szCs w:val="22"/>
        </w:rPr>
        <w:t>(e)</w:t>
      </w:r>
      <w:r w:rsidRPr="00C12BEA">
        <w:rPr>
          <w:rFonts w:ascii="SimSun" w:hAnsi="SimSun" w:cs="SimSun" w:hint="eastAsia"/>
          <w:i/>
          <w:sz w:val="21"/>
          <w:szCs w:val="22"/>
        </w:rPr>
        <w:t> </w:t>
      </w:r>
      <w:r w:rsidRPr="00C12BEA">
        <w:rPr>
          <w:rFonts w:ascii="KaiTi" w:eastAsia="KaiTi" w:hAnsi="KaiTi"/>
          <w:i/>
          <w:sz w:val="21"/>
          <w:szCs w:val="22"/>
        </w:rPr>
        <w:t>[</w:t>
      </w:r>
      <w:r w:rsidRPr="00C12BEA">
        <w:rPr>
          <w:rFonts w:ascii="KaiTi" w:eastAsia="KaiTi" w:hAnsi="KaiTi" w:hint="eastAsia"/>
          <w:i/>
          <w:sz w:val="21"/>
          <w:szCs w:val="22"/>
        </w:rPr>
        <w:t>无</w:t>
      </w:r>
      <w:r w:rsidR="006D6699" w:rsidRPr="00C12BEA">
        <w:rPr>
          <w:rFonts w:ascii="KaiTi" w:eastAsia="KaiTi" w:hAnsi="KaiTi" w:hint="eastAsia"/>
          <w:i/>
          <w:sz w:val="21"/>
          <w:szCs w:val="22"/>
        </w:rPr>
        <w:t>变化</w:t>
      </w:r>
      <w:r w:rsidRPr="00C12BEA">
        <w:rPr>
          <w:rFonts w:ascii="KaiTi" w:eastAsia="KaiTi" w:hAnsi="KaiTi"/>
          <w:i/>
          <w:sz w:val="21"/>
          <w:szCs w:val="22"/>
        </w:rPr>
        <w:t>]</w:t>
      </w:r>
    </w:p>
    <w:p w:rsidR="005416B7" w:rsidRPr="00C12BEA" w:rsidRDefault="005416B7" w:rsidP="00483948">
      <w:pPr>
        <w:snapToGrid w:val="0"/>
        <w:spacing w:before="240" w:line="480" w:lineRule="auto"/>
        <w:jc w:val="both"/>
        <w:rPr>
          <w:rStyle w:val="InsertedText"/>
          <w:rFonts w:ascii="SimSun" w:hAnsi="SimSun"/>
          <w:sz w:val="21"/>
        </w:rPr>
      </w:pPr>
      <w:r w:rsidRPr="00C12BEA">
        <w:rPr>
          <w:rFonts w:ascii="SimSun" w:hAnsi="SimSun"/>
          <w:sz w:val="21"/>
        </w:rPr>
        <w:tab/>
      </w:r>
      <w:r w:rsidRPr="00C12BEA">
        <w:rPr>
          <w:rStyle w:val="InsertedText"/>
          <w:rFonts w:ascii="SimSun" w:hAnsi="SimSun"/>
          <w:sz w:val="21"/>
        </w:rPr>
        <w:t>(f) </w:t>
      </w:r>
      <w:r w:rsidR="006D6699" w:rsidRPr="00C12BEA">
        <w:rPr>
          <w:rStyle w:val="InsertedText"/>
          <w:rFonts w:ascii="SimSun" w:hAnsi="SimSun" w:hint="eastAsia"/>
          <w:sz w:val="21"/>
        </w:rPr>
        <w:t>国际初步审查</w:t>
      </w:r>
      <w:r w:rsidRPr="00C12BEA">
        <w:rPr>
          <w:rStyle w:val="InsertedText"/>
          <w:rFonts w:ascii="SimSun" w:hAnsi="SimSun" w:hint="eastAsia"/>
          <w:sz w:val="21"/>
        </w:rPr>
        <w:t>报告应</w:t>
      </w:r>
      <w:r w:rsidR="006D6699" w:rsidRPr="00C12BEA">
        <w:rPr>
          <w:rStyle w:val="InsertedText"/>
          <w:rFonts w:ascii="SimSun" w:hAnsi="SimSun" w:hint="eastAsia"/>
          <w:sz w:val="21"/>
        </w:rPr>
        <w:t>当说明根据</w:t>
      </w:r>
      <w:r w:rsidRPr="00C12BEA">
        <w:rPr>
          <w:rStyle w:val="InsertedText"/>
          <w:rFonts w:ascii="SimSun" w:hAnsi="SimSun" w:hint="eastAsia"/>
          <w:sz w:val="21"/>
        </w:rPr>
        <w:t>本细则66.1之</w:t>
      </w:r>
      <w:r w:rsidR="006D6699" w:rsidRPr="00C12BEA">
        <w:rPr>
          <w:rStyle w:val="InsertedText"/>
          <w:rFonts w:ascii="SimSun" w:hAnsi="SimSun" w:hint="eastAsia"/>
          <w:sz w:val="21"/>
        </w:rPr>
        <w:t>三进行扩展</w:t>
      </w:r>
      <w:r w:rsidR="00205689" w:rsidRPr="00C12BEA">
        <w:rPr>
          <w:rStyle w:val="InsertedText"/>
          <w:rFonts w:ascii="SimSun" w:hAnsi="SimSun" w:hint="eastAsia"/>
          <w:sz w:val="21"/>
        </w:rPr>
        <w:t>检索</w:t>
      </w:r>
      <w:r w:rsidRPr="00C12BEA">
        <w:rPr>
          <w:rStyle w:val="InsertedText"/>
          <w:rFonts w:ascii="SimSun" w:hAnsi="SimSun" w:hint="eastAsia"/>
          <w:sz w:val="21"/>
        </w:rPr>
        <w:t>的</w:t>
      </w:r>
      <w:r w:rsidR="006D6699" w:rsidRPr="00C12BEA">
        <w:rPr>
          <w:rStyle w:val="InsertedText"/>
          <w:rFonts w:ascii="SimSun" w:hAnsi="SimSun" w:hint="eastAsia"/>
          <w:sz w:val="21"/>
        </w:rPr>
        <w:t>日期</w:t>
      </w:r>
      <w:r w:rsidRPr="00C12BEA">
        <w:rPr>
          <w:rStyle w:val="InsertedText"/>
          <w:rFonts w:ascii="SimSun" w:hAnsi="SimSun" w:hint="eastAsia"/>
          <w:sz w:val="21"/>
        </w:rPr>
        <w:t>，或</w:t>
      </w:r>
      <w:r w:rsidR="006D6699" w:rsidRPr="00C12BEA">
        <w:rPr>
          <w:rStyle w:val="InsertedText"/>
          <w:rFonts w:ascii="SimSun" w:hAnsi="SimSun" w:hint="eastAsia"/>
          <w:sz w:val="21"/>
        </w:rPr>
        <w:t>者说明</w:t>
      </w:r>
      <w:r w:rsidRPr="00C12BEA">
        <w:rPr>
          <w:rStyle w:val="InsertedText"/>
          <w:rFonts w:ascii="SimSun" w:hAnsi="SimSun" w:hint="eastAsia"/>
          <w:sz w:val="21"/>
        </w:rPr>
        <w:t>没有进行</w:t>
      </w:r>
      <w:r w:rsidR="006D6699" w:rsidRPr="00C12BEA">
        <w:rPr>
          <w:rStyle w:val="InsertedText"/>
          <w:rFonts w:ascii="SimSun" w:hAnsi="SimSun" w:hint="eastAsia"/>
          <w:sz w:val="21"/>
        </w:rPr>
        <w:t>扩展</w:t>
      </w:r>
      <w:r w:rsidR="00205689" w:rsidRPr="00C12BEA">
        <w:rPr>
          <w:rStyle w:val="InsertedText"/>
          <w:rFonts w:ascii="SimSun" w:hAnsi="SimSun" w:hint="eastAsia"/>
          <w:sz w:val="21"/>
        </w:rPr>
        <w:t>检索</w:t>
      </w:r>
      <w:r w:rsidRPr="00C12BEA">
        <w:rPr>
          <w:rStyle w:val="InsertedText"/>
          <w:rFonts w:ascii="SimSun" w:hAnsi="SimSun" w:hint="eastAsia"/>
          <w:sz w:val="21"/>
        </w:rPr>
        <w:t>。</w:t>
      </w:r>
    </w:p>
    <w:p w:rsidR="005416B7" w:rsidRPr="00C12BEA" w:rsidRDefault="005416B7" w:rsidP="00C12BEA">
      <w:pPr>
        <w:spacing w:before="240" w:after="240" w:line="340" w:lineRule="atLeast"/>
        <w:jc w:val="both"/>
        <w:rPr>
          <w:rFonts w:ascii="SimSun" w:hAnsi="SimSun"/>
          <w:sz w:val="21"/>
          <w:szCs w:val="22"/>
        </w:rPr>
      </w:pPr>
      <w:r w:rsidRPr="00C12BEA">
        <w:rPr>
          <w:rFonts w:ascii="SimSun" w:hAnsi="SimSun"/>
          <w:sz w:val="21"/>
          <w:szCs w:val="22"/>
        </w:rPr>
        <w:t>[</w:t>
      </w:r>
      <w:r w:rsidR="006D6699" w:rsidRPr="00C12BEA">
        <w:rPr>
          <w:rFonts w:ascii="SimSun" w:hAnsi="SimSun" w:hint="eastAsia"/>
          <w:sz w:val="21"/>
          <w:szCs w:val="22"/>
        </w:rPr>
        <w:t>说明</w:t>
      </w:r>
      <w:r w:rsidR="001021CD">
        <w:rPr>
          <w:rFonts w:ascii="SimSun" w:hAnsi="SimSun"/>
          <w:sz w:val="21"/>
          <w:szCs w:val="22"/>
        </w:rPr>
        <w:t>：</w:t>
      </w:r>
      <w:r w:rsidRPr="00C12BEA">
        <w:rPr>
          <w:rFonts w:ascii="SimSun" w:hAnsi="SimSun" w:hint="eastAsia"/>
          <w:sz w:val="21"/>
          <w:szCs w:val="22"/>
        </w:rPr>
        <w:t>细则70.2</w:t>
      </w:r>
      <w:r w:rsidR="00D12713" w:rsidRPr="00C12BEA">
        <w:rPr>
          <w:rFonts w:ascii="SimSun" w:hAnsi="SimSun" w:hint="eastAsia"/>
          <w:sz w:val="21"/>
          <w:szCs w:val="22"/>
        </w:rPr>
        <w:t>(</w:t>
      </w:r>
      <w:r w:rsidRPr="00C12BEA">
        <w:rPr>
          <w:rFonts w:ascii="SimSun" w:hAnsi="SimSun" w:hint="eastAsia"/>
          <w:sz w:val="21"/>
          <w:szCs w:val="22"/>
        </w:rPr>
        <w:t>f</w:t>
      </w:r>
      <w:r w:rsidR="00D12713" w:rsidRPr="00C12BEA">
        <w:rPr>
          <w:rFonts w:ascii="SimSun" w:hAnsi="SimSun" w:hint="eastAsia"/>
          <w:sz w:val="21"/>
          <w:szCs w:val="22"/>
        </w:rPr>
        <w:t>)</w:t>
      </w:r>
      <w:r w:rsidRPr="00C12BEA">
        <w:rPr>
          <w:rFonts w:ascii="SimSun" w:hAnsi="SimSun" w:hint="eastAsia"/>
          <w:sz w:val="21"/>
          <w:szCs w:val="22"/>
        </w:rPr>
        <w:t>旨在</w:t>
      </w:r>
      <w:r w:rsidR="006D6699" w:rsidRPr="00C12BEA">
        <w:rPr>
          <w:rFonts w:ascii="SimSun" w:hAnsi="SimSun" w:hint="eastAsia"/>
          <w:sz w:val="21"/>
          <w:szCs w:val="22"/>
        </w:rPr>
        <w:t>使</w:t>
      </w:r>
      <w:proofErr w:type="gramStart"/>
      <w:r w:rsidRPr="00C12BEA">
        <w:rPr>
          <w:rFonts w:ascii="SimSun" w:hAnsi="SimSun" w:hint="eastAsia"/>
          <w:sz w:val="21"/>
          <w:szCs w:val="22"/>
        </w:rPr>
        <w:t>选定局</w:t>
      </w:r>
      <w:proofErr w:type="gramEnd"/>
      <w:r w:rsidRPr="00C12BEA">
        <w:rPr>
          <w:rFonts w:ascii="SimSun" w:hAnsi="SimSun" w:hint="eastAsia"/>
          <w:sz w:val="21"/>
          <w:szCs w:val="22"/>
        </w:rPr>
        <w:t>在每件案子中</w:t>
      </w:r>
      <w:r w:rsidR="006D6699" w:rsidRPr="00C12BEA">
        <w:rPr>
          <w:rFonts w:ascii="SimSun" w:hAnsi="SimSun" w:hint="eastAsia"/>
          <w:sz w:val="21"/>
          <w:szCs w:val="22"/>
        </w:rPr>
        <w:t>确定</w:t>
      </w:r>
      <w:r w:rsidRPr="00C12BEA">
        <w:rPr>
          <w:rFonts w:ascii="SimSun" w:hAnsi="SimSun" w:hint="eastAsia"/>
          <w:sz w:val="21"/>
          <w:szCs w:val="22"/>
        </w:rPr>
        <w:t>是否</w:t>
      </w:r>
      <w:r w:rsidR="006D6699" w:rsidRPr="00C12BEA">
        <w:rPr>
          <w:rFonts w:ascii="SimSun" w:hAnsi="SimSun" w:hint="eastAsia"/>
          <w:sz w:val="21"/>
          <w:szCs w:val="22"/>
        </w:rPr>
        <w:t>进行</w:t>
      </w:r>
      <w:r w:rsidRPr="00C12BEA">
        <w:rPr>
          <w:rFonts w:ascii="SimSun" w:hAnsi="SimSun" w:hint="eastAsia"/>
          <w:sz w:val="21"/>
          <w:szCs w:val="22"/>
        </w:rPr>
        <w:t>了国际阶段</w:t>
      </w:r>
      <w:r w:rsidR="006D6699" w:rsidRPr="00C12BEA">
        <w:rPr>
          <w:rFonts w:ascii="SimSun" w:hAnsi="SimSun" w:hint="eastAsia"/>
          <w:sz w:val="21"/>
          <w:szCs w:val="22"/>
        </w:rPr>
        <w:t>扩展</w:t>
      </w:r>
      <w:r w:rsidR="00205689" w:rsidRPr="00C12BEA">
        <w:rPr>
          <w:rFonts w:ascii="SimSun" w:hAnsi="SimSun" w:hint="eastAsia"/>
          <w:sz w:val="21"/>
          <w:szCs w:val="22"/>
        </w:rPr>
        <w:t>检索</w:t>
      </w:r>
      <w:r w:rsidRPr="00C12BEA">
        <w:rPr>
          <w:rFonts w:ascii="SimSun" w:hAnsi="SimSun" w:hint="eastAsia"/>
          <w:sz w:val="21"/>
          <w:szCs w:val="22"/>
        </w:rPr>
        <w:t>。</w:t>
      </w:r>
      <w:r w:rsidRPr="00C12BEA">
        <w:rPr>
          <w:rFonts w:ascii="SimSun" w:hAnsi="SimSun"/>
          <w:sz w:val="21"/>
          <w:szCs w:val="22"/>
        </w:rPr>
        <w:t>]</w:t>
      </w:r>
    </w:p>
    <w:p w:rsidR="005416B7" w:rsidRPr="00C12BEA" w:rsidRDefault="005416B7" w:rsidP="00483948">
      <w:pPr>
        <w:keepNext/>
        <w:keepLines/>
        <w:snapToGrid w:val="0"/>
        <w:spacing w:before="480" w:line="480" w:lineRule="auto"/>
        <w:ind w:left="533" w:hanging="533"/>
        <w:jc w:val="both"/>
        <w:rPr>
          <w:rFonts w:ascii="KaiTi" w:eastAsia="KaiTi" w:hAnsi="KaiTi"/>
          <w:i/>
          <w:sz w:val="21"/>
          <w:szCs w:val="22"/>
        </w:rPr>
      </w:pPr>
      <w:r w:rsidRPr="00C12BEA">
        <w:rPr>
          <w:rFonts w:ascii="KaiTi" w:eastAsia="KaiTi" w:hAnsi="KaiTi"/>
          <w:i/>
          <w:sz w:val="21"/>
          <w:szCs w:val="22"/>
        </w:rPr>
        <w:t>70.3</w:t>
      </w:r>
      <w:r w:rsidRPr="00C12BEA">
        <w:rPr>
          <w:rFonts w:ascii="KaiTi" w:eastAsia="KaiTi" w:hAnsi="KaiTi" w:hint="eastAsia"/>
          <w:i/>
          <w:sz w:val="21"/>
          <w:szCs w:val="22"/>
        </w:rPr>
        <w:t>至</w:t>
      </w:r>
      <w:r w:rsidRPr="00C12BEA">
        <w:rPr>
          <w:rFonts w:ascii="KaiTi" w:eastAsia="KaiTi" w:hAnsi="KaiTi"/>
          <w:i/>
          <w:sz w:val="21"/>
          <w:szCs w:val="22"/>
        </w:rPr>
        <w:t>70.17 [</w:t>
      </w:r>
      <w:r w:rsidRPr="00C12BEA">
        <w:rPr>
          <w:rFonts w:ascii="KaiTi" w:eastAsia="KaiTi" w:hAnsi="KaiTi" w:hint="eastAsia"/>
          <w:i/>
          <w:sz w:val="21"/>
          <w:szCs w:val="22"/>
        </w:rPr>
        <w:t>无</w:t>
      </w:r>
      <w:r w:rsidR="00C12BEA">
        <w:rPr>
          <w:rFonts w:ascii="KaiTi" w:eastAsia="KaiTi" w:hAnsi="KaiTi" w:hint="eastAsia"/>
          <w:i/>
          <w:sz w:val="21"/>
          <w:szCs w:val="22"/>
        </w:rPr>
        <w:t>变化</w:t>
      </w:r>
      <w:r w:rsidRPr="00C12BEA">
        <w:rPr>
          <w:rFonts w:ascii="KaiTi" w:eastAsia="KaiTi" w:hAnsi="KaiTi"/>
          <w:i/>
          <w:sz w:val="21"/>
          <w:szCs w:val="22"/>
        </w:rPr>
        <w:t>]</w:t>
      </w:r>
    </w:p>
    <w:p w:rsidR="005416B7" w:rsidRPr="008F27D4" w:rsidRDefault="005416B7" w:rsidP="00483948">
      <w:pPr>
        <w:jc w:val="both"/>
        <w:rPr>
          <w:sz w:val="21"/>
        </w:rPr>
      </w:pPr>
    </w:p>
    <w:p w:rsidR="005416B7" w:rsidRPr="008F27D4" w:rsidRDefault="005416B7" w:rsidP="00483948">
      <w:pPr>
        <w:jc w:val="both"/>
        <w:rPr>
          <w:sz w:val="21"/>
        </w:rPr>
      </w:pPr>
    </w:p>
    <w:p w:rsidR="005416B7" w:rsidRPr="00C12BEA" w:rsidRDefault="005416B7" w:rsidP="00C12BEA">
      <w:pPr>
        <w:pStyle w:val="Endofdocument-Annex"/>
        <w:spacing w:afterLines="50" w:after="120" w:line="340" w:lineRule="atLeast"/>
        <w:jc w:val="both"/>
        <w:rPr>
          <w:rFonts w:ascii="KaiTi" w:eastAsia="KaiTi" w:hAnsi="KaiTi"/>
          <w:i/>
          <w:sz w:val="21"/>
        </w:rPr>
      </w:pPr>
      <w:r w:rsidRPr="00C12BEA">
        <w:rPr>
          <w:rFonts w:ascii="KaiTi" w:eastAsia="KaiTi" w:hAnsi="KaiTi"/>
          <w:sz w:val="21"/>
        </w:rPr>
        <w:t>[</w:t>
      </w:r>
      <w:r w:rsidR="00C12BEA" w:rsidRPr="00C12BEA">
        <w:rPr>
          <w:rFonts w:ascii="KaiTi" w:eastAsia="KaiTi" w:hAnsi="KaiTi" w:hint="eastAsia"/>
          <w:sz w:val="21"/>
        </w:rPr>
        <w:t>后接</w:t>
      </w:r>
      <w:r w:rsidRPr="00C12BEA">
        <w:rPr>
          <w:rFonts w:ascii="KaiTi" w:eastAsia="KaiTi" w:hAnsi="KaiTi"/>
          <w:i/>
          <w:sz w:val="21"/>
        </w:rPr>
        <w:t>[</w:t>
      </w:r>
      <w:r w:rsidRPr="00C12BEA">
        <w:rPr>
          <w:rFonts w:ascii="KaiTi" w:eastAsia="KaiTi" w:hAnsi="KaiTi" w:hint="eastAsia"/>
          <w:i/>
          <w:sz w:val="21"/>
        </w:rPr>
        <w:t>文件</w:t>
      </w:r>
      <w:r w:rsidRPr="00C12BEA">
        <w:rPr>
          <w:rFonts w:ascii="KaiTi" w:eastAsia="KaiTi" w:hAnsi="KaiTi"/>
          <w:i/>
          <w:sz w:val="21"/>
        </w:rPr>
        <w:t>PCT/WG/6/23</w:t>
      </w:r>
      <w:r w:rsidR="006D6699" w:rsidRPr="00C12BEA">
        <w:rPr>
          <w:rFonts w:ascii="KaiTi" w:eastAsia="KaiTi" w:hAnsi="KaiTi" w:hint="eastAsia"/>
          <w:i/>
          <w:sz w:val="21"/>
        </w:rPr>
        <w:t>的</w:t>
      </w:r>
      <w:r w:rsidRPr="00C12BEA">
        <w:rPr>
          <w:rFonts w:ascii="KaiTi" w:eastAsia="KaiTi" w:hAnsi="KaiTi"/>
          <w:i/>
          <w:sz w:val="21"/>
        </w:rPr>
        <w:t>]</w:t>
      </w:r>
      <w:r w:rsidR="00C12BEA" w:rsidRPr="00C12BEA">
        <w:rPr>
          <w:rFonts w:ascii="KaiTi" w:eastAsia="KaiTi" w:hAnsi="KaiTi" w:hint="eastAsia"/>
          <w:i/>
          <w:sz w:val="21"/>
        </w:rPr>
        <w:t>附件二</w:t>
      </w:r>
      <w:r w:rsidRPr="00C12BEA">
        <w:rPr>
          <w:rFonts w:ascii="KaiTi" w:eastAsia="KaiTi" w:hAnsi="KaiTi"/>
          <w:i/>
          <w:sz w:val="21"/>
        </w:rPr>
        <w:t>]</w:t>
      </w:r>
    </w:p>
    <w:p w:rsidR="005416B7" w:rsidRPr="008F27D4" w:rsidRDefault="005416B7" w:rsidP="00D87905">
      <w:pPr>
        <w:pStyle w:val="Endofdocument-Annex"/>
        <w:spacing w:before="240" w:after="480"/>
        <w:ind w:left="0"/>
        <w:jc w:val="center"/>
        <w:rPr>
          <w:sz w:val="21"/>
        </w:rPr>
      </w:pPr>
      <w:r w:rsidRPr="008F27D4">
        <w:rPr>
          <w:sz w:val="21"/>
        </w:rPr>
        <w:br w:type="page"/>
      </w:r>
      <w:r w:rsidR="00C12BEA" w:rsidRPr="00C12BEA">
        <w:rPr>
          <w:rFonts w:ascii="KaiTi" w:eastAsia="KaiTi" w:hAnsi="KaiTi"/>
          <w:i/>
          <w:sz w:val="21"/>
        </w:rPr>
        <w:lastRenderedPageBreak/>
        <w:t>[</w:t>
      </w:r>
      <w:r w:rsidR="00C12BEA" w:rsidRPr="00C12BEA">
        <w:rPr>
          <w:rFonts w:ascii="KaiTi" w:eastAsia="KaiTi" w:hAnsi="KaiTi" w:hint="eastAsia"/>
          <w:i/>
          <w:sz w:val="21"/>
        </w:rPr>
        <w:t>文件</w:t>
      </w:r>
      <w:r w:rsidR="00C12BEA" w:rsidRPr="00C12BEA">
        <w:rPr>
          <w:rFonts w:ascii="KaiTi" w:eastAsia="KaiTi" w:hAnsi="KaiTi"/>
          <w:i/>
          <w:sz w:val="21"/>
        </w:rPr>
        <w:t>PCT/WG/6/23</w:t>
      </w:r>
      <w:r w:rsidR="00C12BEA" w:rsidRPr="00C12BEA">
        <w:rPr>
          <w:rFonts w:ascii="KaiTi" w:eastAsia="KaiTi" w:hAnsi="KaiTi" w:hint="eastAsia"/>
          <w:i/>
          <w:sz w:val="21"/>
        </w:rPr>
        <w:t>的附件二</w:t>
      </w:r>
      <w:r w:rsidR="00C12BEA" w:rsidRPr="00C12BEA">
        <w:rPr>
          <w:rFonts w:ascii="KaiTi" w:eastAsia="KaiTi" w:hAnsi="KaiTi"/>
          <w:i/>
          <w:sz w:val="21"/>
        </w:rPr>
        <w:t>]</w:t>
      </w:r>
      <w:r w:rsidRPr="00C12BEA">
        <w:rPr>
          <w:rFonts w:ascii="SimHei" w:eastAsia="SimHei" w:hAnsi="SimHei" w:hint="eastAsia"/>
          <w:sz w:val="21"/>
        </w:rPr>
        <w:t>附件</w:t>
      </w:r>
      <w:r w:rsidR="00066043" w:rsidRPr="00C12BEA">
        <w:rPr>
          <w:rFonts w:ascii="SimHei" w:eastAsia="SimHei" w:hAnsi="SimHei" w:hint="eastAsia"/>
          <w:sz w:val="21"/>
        </w:rPr>
        <w:t>二</w:t>
      </w:r>
    </w:p>
    <w:p w:rsidR="005416B7" w:rsidRPr="00C12BEA" w:rsidRDefault="005416B7" w:rsidP="00D87905">
      <w:pPr>
        <w:pStyle w:val="2"/>
        <w:spacing w:afterLines="150" w:after="360"/>
        <w:jc w:val="center"/>
        <w:rPr>
          <w:rFonts w:ascii="SimHei" w:eastAsia="SimHei" w:hAnsi="SimHei"/>
          <w:sz w:val="21"/>
        </w:rPr>
      </w:pPr>
      <w:r w:rsidRPr="00C12BEA">
        <w:rPr>
          <w:rFonts w:ascii="SimHei" w:eastAsia="SimHei" w:hAnsi="SimHei" w:hint="eastAsia"/>
          <w:sz w:val="21"/>
        </w:rPr>
        <w:t>促进PCT第二章的使用以提高专利质量。</w:t>
      </w:r>
    </w:p>
    <w:p w:rsidR="005416B7" w:rsidRPr="00C12BEA" w:rsidRDefault="005416B7" w:rsidP="00C12BEA">
      <w:pPr>
        <w:pStyle w:val="1"/>
        <w:tabs>
          <w:tab w:val="left" w:pos="3530"/>
        </w:tabs>
        <w:spacing w:before="120" w:after="120" w:line="340" w:lineRule="atLeast"/>
        <w:jc w:val="both"/>
        <w:rPr>
          <w:rFonts w:ascii="SimHei" w:eastAsia="SimHei" w:hAnsi="SimHei"/>
          <w:b w:val="0"/>
          <w:sz w:val="21"/>
          <w:szCs w:val="22"/>
        </w:rPr>
      </w:pPr>
      <w:r w:rsidRPr="00C12BEA">
        <w:rPr>
          <w:rFonts w:ascii="SimHei" w:eastAsia="SimHei" w:hAnsi="SimHei" w:hint="eastAsia"/>
          <w:b w:val="0"/>
          <w:sz w:val="21"/>
          <w:szCs w:val="22"/>
        </w:rPr>
        <w:t>背</w:t>
      </w:r>
      <w:r w:rsidR="00C12BEA">
        <w:rPr>
          <w:rFonts w:ascii="SimHei" w:eastAsia="SimHei" w:hAnsi="SimHei" w:hint="eastAsia"/>
          <w:b w:val="0"/>
          <w:sz w:val="21"/>
          <w:szCs w:val="22"/>
        </w:rPr>
        <w:t xml:space="preserve">  </w:t>
      </w:r>
      <w:r w:rsidRPr="00C12BEA">
        <w:rPr>
          <w:rFonts w:ascii="SimHei" w:eastAsia="SimHei" w:hAnsi="SimHei" w:hint="eastAsia"/>
          <w:b w:val="0"/>
          <w:sz w:val="21"/>
          <w:szCs w:val="22"/>
        </w:rPr>
        <w:t>景</w:t>
      </w:r>
    </w:p>
    <w:p w:rsidR="005416B7" w:rsidRPr="00C12BEA" w:rsidRDefault="005416B7" w:rsidP="00C12BEA">
      <w:pPr>
        <w:pStyle w:val="ONUME"/>
        <w:numPr>
          <w:ilvl w:val="0"/>
          <w:numId w:val="13"/>
        </w:numPr>
        <w:spacing w:after="120" w:line="340" w:lineRule="atLeast"/>
        <w:jc w:val="both"/>
        <w:rPr>
          <w:rFonts w:ascii="SimSun" w:hAnsi="SimSun"/>
          <w:sz w:val="21"/>
        </w:rPr>
      </w:pPr>
      <w:r w:rsidRPr="00C12BEA">
        <w:rPr>
          <w:rFonts w:ascii="SimSun" w:hAnsi="SimSun" w:hint="eastAsia"/>
          <w:sz w:val="21"/>
        </w:rPr>
        <w:t>在PCT大会第三十六届会议上，</w:t>
      </w:r>
      <w:r w:rsidR="003B4392" w:rsidRPr="00C12BEA">
        <w:rPr>
          <w:rFonts w:ascii="SimSun" w:hAnsi="SimSun" w:hint="eastAsia"/>
          <w:sz w:val="21"/>
        </w:rPr>
        <w:t>各成员国决定建立本工作组，作为改善</w:t>
      </w:r>
      <w:r w:rsidRPr="00C12BEA">
        <w:rPr>
          <w:rFonts w:ascii="SimSun" w:hAnsi="SimSun" w:hint="eastAsia"/>
          <w:sz w:val="21"/>
        </w:rPr>
        <w:t>PCT体系而开展筹备工作</w:t>
      </w:r>
      <w:r w:rsidR="003B4392" w:rsidRPr="00C12BEA">
        <w:rPr>
          <w:rFonts w:ascii="SimSun" w:hAnsi="SimSun" w:hint="eastAsia"/>
          <w:sz w:val="21"/>
        </w:rPr>
        <w:t>的</w:t>
      </w:r>
      <w:r w:rsidRPr="00C12BEA">
        <w:rPr>
          <w:rFonts w:ascii="SimSun" w:hAnsi="SimSun" w:hint="eastAsia"/>
          <w:sz w:val="21"/>
        </w:rPr>
        <w:t>论坛，从而进一步向大会报告。巴西一直积极参与工作组会议，致力于为申请人和工业产权局的共同利益而持续改善PCT体系。工作组已经在</w:t>
      </w:r>
      <w:r w:rsidR="003B4392" w:rsidRPr="00C12BEA">
        <w:rPr>
          <w:rFonts w:ascii="SimSun" w:hAnsi="SimSun" w:hint="eastAsia"/>
          <w:sz w:val="21"/>
        </w:rPr>
        <w:t>细化</w:t>
      </w:r>
      <w:r w:rsidRPr="00C12BEA">
        <w:rPr>
          <w:rFonts w:ascii="SimSun" w:hAnsi="SimSun" w:hint="eastAsia"/>
          <w:sz w:val="21"/>
        </w:rPr>
        <w:t>实施细则</w:t>
      </w:r>
      <w:r w:rsidR="003B4392" w:rsidRPr="00C12BEA">
        <w:rPr>
          <w:rFonts w:ascii="SimSun" w:hAnsi="SimSun" w:hint="eastAsia"/>
          <w:sz w:val="21"/>
        </w:rPr>
        <w:t>规则</w:t>
      </w:r>
      <w:r w:rsidRPr="00C12BEA">
        <w:rPr>
          <w:rFonts w:ascii="SimSun" w:hAnsi="SimSun" w:hint="eastAsia"/>
          <w:sz w:val="21"/>
        </w:rPr>
        <w:t>方面</w:t>
      </w:r>
      <w:r w:rsidR="002853AA" w:rsidRPr="00C12BEA">
        <w:rPr>
          <w:rFonts w:ascii="SimSun" w:hAnsi="SimSun" w:hint="eastAsia"/>
          <w:sz w:val="21"/>
        </w:rPr>
        <w:t>取得了切实</w:t>
      </w:r>
      <w:r w:rsidRPr="00C12BEA">
        <w:rPr>
          <w:rFonts w:ascii="SimSun" w:hAnsi="SimSun" w:hint="eastAsia"/>
          <w:sz w:val="21"/>
        </w:rPr>
        <w:t>结果，下属的质量工作组也已取得了重大进展。</w:t>
      </w:r>
    </w:p>
    <w:p w:rsidR="005416B7" w:rsidRPr="00C12BEA" w:rsidRDefault="005416B7" w:rsidP="00C12BEA">
      <w:pPr>
        <w:pStyle w:val="ONUME"/>
        <w:numPr>
          <w:ilvl w:val="0"/>
          <w:numId w:val="13"/>
        </w:numPr>
        <w:spacing w:after="120" w:line="340" w:lineRule="atLeast"/>
        <w:jc w:val="both"/>
        <w:rPr>
          <w:rFonts w:ascii="SimSun" w:hAnsi="SimSun"/>
          <w:sz w:val="21"/>
        </w:rPr>
      </w:pPr>
      <w:r w:rsidRPr="00C12BEA">
        <w:rPr>
          <w:rFonts w:ascii="SimSun" w:hAnsi="SimSun" w:hint="eastAsia"/>
          <w:sz w:val="21"/>
        </w:rPr>
        <w:t>建立PCT体系的目的是通过完善对发明的法律保护，以及使发明专利在多国获得保护的流程更为简便、成本更为经济，从而促进经济的发展。通过制定为专利申请人所用的法律规定，实现这一目标是可能的。</w:t>
      </w:r>
    </w:p>
    <w:p w:rsidR="005416B7" w:rsidRPr="00C12BEA" w:rsidRDefault="005416B7" w:rsidP="00C12BEA">
      <w:pPr>
        <w:pStyle w:val="ONUME"/>
        <w:numPr>
          <w:ilvl w:val="0"/>
          <w:numId w:val="13"/>
        </w:numPr>
        <w:spacing w:after="120" w:line="340" w:lineRule="atLeast"/>
        <w:jc w:val="both"/>
        <w:rPr>
          <w:rFonts w:ascii="SimSun" w:hAnsi="SimSun"/>
          <w:sz w:val="21"/>
        </w:rPr>
      </w:pPr>
      <w:r w:rsidRPr="00C12BEA">
        <w:rPr>
          <w:rFonts w:ascii="SimSun" w:hAnsi="SimSun" w:hint="eastAsia"/>
          <w:sz w:val="21"/>
        </w:rPr>
        <w:t>PCT条约的前言中亦就为成员国和各知识产权局获得更广泛的利益特别做出了规定。这些利益不仅包括通过专利保护带来的科学和技术进步</w:t>
      </w:r>
      <w:r w:rsidR="00E62271" w:rsidRPr="00C12BEA">
        <w:rPr>
          <w:rFonts w:ascii="SimSun" w:hAnsi="SimSun" w:hint="eastAsia"/>
          <w:sz w:val="21"/>
        </w:rPr>
        <w:t>，</w:t>
      </w:r>
      <w:r w:rsidRPr="00C12BEA">
        <w:rPr>
          <w:rFonts w:ascii="SimSun" w:hAnsi="SimSun" w:hint="eastAsia"/>
          <w:sz w:val="21"/>
        </w:rPr>
        <w:t>同时也包括方便公众</w:t>
      </w:r>
      <w:r w:rsidR="008D5FEF" w:rsidRPr="00C12BEA">
        <w:rPr>
          <w:rFonts w:ascii="SimSun" w:hAnsi="SimSun" w:hint="eastAsia"/>
          <w:sz w:val="21"/>
        </w:rPr>
        <w:t>获取</w:t>
      </w:r>
      <w:r w:rsidRPr="00C12BEA">
        <w:rPr>
          <w:rFonts w:ascii="SimSun" w:hAnsi="SimSun" w:hint="eastAsia"/>
          <w:sz w:val="21"/>
        </w:rPr>
        <w:t>专利文献中包含的技术信息。</w:t>
      </w:r>
    </w:p>
    <w:p w:rsidR="005416B7" w:rsidRPr="00C12BEA" w:rsidRDefault="005416B7" w:rsidP="00C12BEA">
      <w:pPr>
        <w:pStyle w:val="ONUME"/>
        <w:numPr>
          <w:ilvl w:val="0"/>
          <w:numId w:val="13"/>
        </w:numPr>
        <w:spacing w:after="120" w:line="340" w:lineRule="atLeast"/>
        <w:jc w:val="both"/>
        <w:rPr>
          <w:rFonts w:ascii="SimSun" w:hAnsi="SimSun"/>
          <w:sz w:val="21"/>
        </w:rPr>
      </w:pPr>
      <w:r w:rsidRPr="00C12BEA">
        <w:rPr>
          <w:rFonts w:ascii="SimSun" w:hAnsi="SimSun" w:hint="eastAsia"/>
          <w:sz w:val="21"/>
        </w:rPr>
        <w:t>此外</w:t>
      </w:r>
      <w:r w:rsidR="008D5FEF" w:rsidRPr="00C12BEA">
        <w:rPr>
          <w:rFonts w:ascii="SimSun" w:hAnsi="SimSun" w:hint="eastAsia"/>
          <w:sz w:val="21"/>
        </w:rPr>
        <w:t>还</w:t>
      </w:r>
      <w:r w:rsidRPr="00C12BEA">
        <w:rPr>
          <w:rFonts w:ascii="SimSun" w:hAnsi="SimSun" w:hint="eastAsia"/>
          <w:sz w:val="21"/>
        </w:rPr>
        <w:t>强调</w:t>
      </w:r>
      <w:r w:rsidR="008D5FEF" w:rsidRPr="00C12BEA">
        <w:rPr>
          <w:rFonts w:ascii="SimSun" w:hAnsi="SimSun" w:hint="eastAsia"/>
          <w:sz w:val="21"/>
        </w:rPr>
        <w:t>了</w:t>
      </w:r>
      <w:r w:rsidRPr="00C12BEA">
        <w:rPr>
          <w:rFonts w:ascii="SimSun" w:hAnsi="SimSun" w:hint="eastAsia"/>
          <w:sz w:val="21"/>
        </w:rPr>
        <w:t>促进和加速发展中国家经济发展的重要性，包括采取措施提高成员国法律体系的效率，方便</w:t>
      </w:r>
      <w:r w:rsidR="008D5FEF" w:rsidRPr="00C12BEA">
        <w:rPr>
          <w:rFonts w:ascii="SimSun" w:hAnsi="SimSun" w:hint="eastAsia"/>
          <w:sz w:val="21"/>
        </w:rPr>
        <w:t>获取</w:t>
      </w:r>
      <w:r w:rsidRPr="00C12BEA">
        <w:rPr>
          <w:rFonts w:ascii="SimSun" w:hAnsi="SimSun" w:hint="eastAsia"/>
          <w:sz w:val="21"/>
        </w:rPr>
        <w:t>专利文献中的技术和信息。</w:t>
      </w:r>
    </w:p>
    <w:p w:rsidR="005416B7" w:rsidRPr="00C12BEA" w:rsidRDefault="005416B7" w:rsidP="00C12BEA">
      <w:pPr>
        <w:pStyle w:val="ONUME"/>
        <w:numPr>
          <w:ilvl w:val="0"/>
          <w:numId w:val="13"/>
        </w:numPr>
        <w:spacing w:after="120" w:line="340" w:lineRule="atLeast"/>
        <w:jc w:val="both"/>
        <w:rPr>
          <w:rFonts w:ascii="SimSun" w:hAnsi="SimSun"/>
          <w:sz w:val="21"/>
        </w:rPr>
      </w:pPr>
      <w:r w:rsidRPr="00C12BEA">
        <w:rPr>
          <w:rFonts w:ascii="SimSun" w:hAnsi="SimSun" w:hint="eastAsia"/>
          <w:sz w:val="21"/>
        </w:rPr>
        <w:t>最后，为促进这些目标的实现，成员国之间的合作作为一种机制，也在前言内予以了规定。</w:t>
      </w:r>
    </w:p>
    <w:p w:rsidR="005416B7" w:rsidRPr="00C12BEA" w:rsidRDefault="005416B7" w:rsidP="00C12BEA">
      <w:pPr>
        <w:pStyle w:val="ONUME"/>
        <w:numPr>
          <w:ilvl w:val="0"/>
          <w:numId w:val="13"/>
        </w:numPr>
        <w:spacing w:after="120" w:line="340" w:lineRule="atLeast"/>
        <w:jc w:val="both"/>
        <w:rPr>
          <w:rFonts w:ascii="SimSun" w:hAnsi="SimSun"/>
          <w:sz w:val="21"/>
        </w:rPr>
      </w:pPr>
      <w:r w:rsidRPr="00C12BEA">
        <w:rPr>
          <w:rFonts w:ascii="SimSun" w:hAnsi="SimSun" w:hint="eastAsia"/>
          <w:sz w:val="21"/>
        </w:rPr>
        <w:t>基于上述，巴西提交了以下材料，提请工作组予以考虑，</w:t>
      </w:r>
      <w:proofErr w:type="gramStart"/>
      <w:r w:rsidRPr="00C12BEA">
        <w:rPr>
          <w:rFonts w:ascii="SimSun" w:hAnsi="SimSun" w:hint="eastAsia"/>
          <w:sz w:val="21"/>
        </w:rPr>
        <w:t>由指定局</w:t>
      </w:r>
      <w:proofErr w:type="gramEnd"/>
      <w:r w:rsidRPr="00C12BEA">
        <w:rPr>
          <w:rFonts w:ascii="SimSun" w:hAnsi="SimSun" w:hint="eastAsia"/>
          <w:sz w:val="21"/>
        </w:rPr>
        <w:t>接受</w:t>
      </w:r>
      <w:r w:rsidR="00E62271" w:rsidRPr="00C12BEA">
        <w:rPr>
          <w:rFonts w:ascii="SimSun" w:hAnsi="SimSun" w:hint="eastAsia"/>
          <w:sz w:val="21"/>
        </w:rPr>
        <w:t>根据条约第二章的</w:t>
      </w:r>
      <w:r w:rsidRPr="00C12BEA">
        <w:rPr>
          <w:rFonts w:ascii="SimSun" w:hAnsi="SimSun" w:hint="eastAsia"/>
          <w:sz w:val="21"/>
        </w:rPr>
        <w:t>国际初步审查报告</w:t>
      </w:r>
      <w:r w:rsidR="00E62271" w:rsidRPr="00C12BEA">
        <w:rPr>
          <w:rFonts w:ascii="SimSun" w:hAnsi="SimSun" w:hint="eastAsia"/>
          <w:sz w:val="21"/>
        </w:rPr>
        <w:t>。</w:t>
      </w:r>
    </w:p>
    <w:p w:rsidR="00F65D56" w:rsidRPr="00C12BEA" w:rsidRDefault="005416B7" w:rsidP="00D87905">
      <w:pPr>
        <w:pStyle w:val="1"/>
        <w:tabs>
          <w:tab w:val="left" w:pos="3530"/>
        </w:tabs>
        <w:spacing w:after="240" w:line="340" w:lineRule="atLeast"/>
        <w:jc w:val="both"/>
        <w:rPr>
          <w:rFonts w:ascii="SimHei" w:eastAsia="SimHei" w:hAnsi="SimHei"/>
          <w:b w:val="0"/>
          <w:sz w:val="21"/>
          <w:szCs w:val="22"/>
        </w:rPr>
      </w:pPr>
      <w:r w:rsidRPr="00C12BEA">
        <w:rPr>
          <w:rFonts w:ascii="SimHei" w:eastAsia="SimHei" w:hAnsi="SimHei" w:hint="eastAsia"/>
          <w:b w:val="0"/>
          <w:sz w:val="21"/>
          <w:szCs w:val="22"/>
        </w:rPr>
        <w:t>提</w:t>
      </w:r>
      <w:r w:rsidR="00C12BEA">
        <w:rPr>
          <w:rFonts w:ascii="SimHei" w:eastAsia="SimHei" w:hAnsi="SimHei" w:hint="eastAsia"/>
          <w:b w:val="0"/>
          <w:sz w:val="21"/>
          <w:szCs w:val="22"/>
        </w:rPr>
        <w:t xml:space="preserve">  </w:t>
      </w:r>
      <w:r w:rsidRPr="00C12BEA">
        <w:rPr>
          <w:rFonts w:ascii="SimHei" w:eastAsia="SimHei" w:hAnsi="SimHei" w:hint="eastAsia"/>
          <w:b w:val="0"/>
          <w:sz w:val="21"/>
          <w:szCs w:val="22"/>
        </w:rPr>
        <w:t>案</w:t>
      </w:r>
    </w:p>
    <w:p w:rsidR="005416B7" w:rsidRPr="00C12BEA" w:rsidRDefault="005416B7" w:rsidP="00C12BEA">
      <w:pPr>
        <w:pStyle w:val="ONUME"/>
        <w:numPr>
          <w:ilvl w:val="0"/>
          <w:numId w:val="13"/>
        </w:numPr>
        <w:spacing w:after="120" w:line="340" w:lineRule="atLeast"/>
        <w:jc w:val="both"/>
        <w:rPr>
          <w:rFonts w:ascii="SimSun" w:hAnsi="SimSun"/>
          <w:sz w:val="21"/>
        </w:rPr>
      </w:pPr>
      <w:r w:rsidRPr="00C12BEA">
        <w:rPr>
          <w:rFonts w:ascii="SimSun" w:hAnsi="SimSun" w:hint="eastAsia"/>
          <w:sz w:val="21"/>
        </w:rPr>
        <w:t>第二章规定的</w:t>
      </w:r>
      <w:proofErr w:type="gramStart"/>
      <w:r w:rsidRPr="00C12BEA">
        <w:rPr>
          <w:rFonts w:ascii="SimSun" w:hAnsi="SimSun" w:hint="eastAsia"/>
          <w:sz w:val="21"/>
        </w:rPr>
        <w:t>可专利</w:t>
      </w:r>
      <w:proofErr w:type="gramEnd"/>
      <w:r w:rsidRPr="00C12BEA">
        <w:rPr>
          <w:rFonts w:ascii="SimSun" w:hAnsi="SimSun" w:hint="eastAsia"/>
          <w:sz w:val="21"/>
        </w:rPr>
        <w:t>性国际初步审查报告为工业产权局提供了有价值的信息，根据</w:t>
      </w:r>
      <w:proofErr w:type="gramStart"/>
      <w:r w:rsidRPr="00C12BEA">
        <w:rPr>
          <w:rFonts w:ascii="SimSun" w:hAnsi="SimSun" w:hint="eastAsia"/>
          <w:sz w:val="21"/>
        </w:rPr>
        <w:t>选定国</w:t>
      </w:r>
      <w:proofErr w:type="gramEnd"/>
      <w:r w:rsidRPr="00C12BEA">
        <w:rPr>
          <w:rFonts w:ascii="SimSun" w:hAnsi="SimSun" w:hint="eastAsia"/>
          <w:sz w:val="21"/>
        </w:rPr>
        <w:t>的立法，</w:t>
      </w:r>
      <w:r w:rsidR="00AC7930" w:rsidRPr="00C12BEA">
        <w:rPr>
          <w:rFonts w:ascii="SimSun" w:hAnsi="SimSun" w:hint="eastAsia"/>
          <w:sz w:val="21"/>
        </w:rPr>
        <w:t>该报告可以被</w:t>
      </w:r>
      <w:r w:rsidRPr="00C12BEA">
        <w:rPr>
          <w:rFonts w:ascii="SimSun" w:hAnsi="SimSun" w:hint="eastAsia"/>
          <w:sz w:val="21"/>
        </w:rPr>
        <w:t>全部或部分</w:t>
      </w:r>
      <w:r w:rsidR="00AC7930" w:rsidRPr="00C12BEA">
        <w:rPr>
          <w:rFonts w:ascii="SimSun" w:hAnsi="SimSun" w:hint="eastAsia"/>
          <w:sz w:val="21"/>
        </w:rPr>
        <w:t>地</w:t>
      </w:r>
      <w:r w:rsidRPr="00C12BEA">
        <w:rPr>
          <w:rFonts w:ascii="SimSun" w:hAnsi="SimSun" w:hint="eastAsia"/>
          <w:sz w:val="21"/>
        </w:rPr>
        <w:t>用于PCT申请</w:t>
      </w:r>
      <w:r w:rsidR="00AC7930" w:rsidRPr="00C12BEA">
        <w:rPr>
          <w:rFonts w:ascii="SimSun" w:hAnsi="SimSun" w:hint="eastAsia"/>
          <w:sz w:val="21"/>
        </w:rPr>
        <w:t>的</w:t>
      </w:r>
      <w:r w:rsidRPr="00C12BEA">
        <w:rPr>
          <w:rFonts w:ascii="SimSun" w:hAnsi="SimSun" w:hint="eastAsia"/>
          <w:sz w:val="21"/>
        </w:rPr>
        <w:t>审查。工作组的成员一直在致力改善</w:t>
      </w:r>
      <w:proofErr w:type="gramStart"/>
      <w:r w:rsidRPr="00C12BEA">
        <w:rPr>
          <w:rFonts w:ascii="SimSun" w:hAnsi="SimSun" w:hint="eastAsia"/>
          <w:sz w:val="21"/>
        </w:rPr>
        <w:t>可专利</w:t>
      </w:r>
      <w:proofErr w:type="gramEnd"/>
      <w:r w:rsidRPr="00C12BEA">
        <w:rPr>
          <w:rFonts w:ascii="SimSun" w:hAnsi="SimSun" w:hint="eastAsia"/>
          <w:sz w:val="21"/>
        </w:rPr>
        <w:t>性国际初步审查报告的质量</w:t>
      </w:r>
      <w:r w:rsidR="00AC7930" w:rsidRPr="00C12BEA">
        <w:rPr>
          <w:rFonts w:ascii="SimSun" w:hAnsi="SimSun" w:hint="eastAsia"/>
          <w:sz w:val="21"/>
        </w:rPr>
        <w:t>和及时性</w:t>
      </w:r>
      <w:r w:rsidRPr="00C12BEA">
        <w:rPr>
          <w:rFonts w:ascii="SimSun" w:hAnsi="SimSun" w:hint="eastAsia"/>
          <w:sz w:val="21"/>
        </w:rPr>
        <w:t>。这些工作的可见成效体现在，</w:t>
      </w:r>
      <w:r w:rsidR="00AC7930" w:rsidRPr="00C12BEA">
        <w:rPr>
          <w:rFonts w:ascii="SimSun" w:hAnsi="SimSun" w:hint="eastAsia"/>
          <w:sz w:val="21"/>
        </w:rPr>
        <w:t>对扩展检索的修改</w:t>
      </w:r>
      <w:r w:rsidRPr="00C12BEA">
        <w:rPr>
          <w:rFonts w:ascii="SimSun" w:hAnsi="SimSun"/>
          <w:sz w:val="21"/>
        </w:rPr>
        <w:footnoteReference w:id="5"/>
      </w:r>
      <w:r w:rsidRPr="00C12BEA">
        <w:rPr>
          <w:rFonts w:ascii="SimSun" w:hAnsi="SimSun" w:hint="eastAsia"/>
          <w:sz w:val="21"/>
        </w:rPr>
        <w:t>和第三</w:t>
      </w:r>
      <w:proofErr w:type="gramStart"/>
      <w:r w:rsidRPr="00C12BEA">
        <w:rPr>
          <w:rFonts w:ascii="SimSun" w:hAnsi="SimSun" w:hint="eastAsia"/>
          <w:sz w:val="21"/>
        </w:rPr>
        <w:t>方意见</w:t>
      </w:r>
      <w:proofErr w:type="gramEnd"/>
      <w:r w:rsidRPr="00C12BEA">
        <w:rPr>
          <w:rFonts w:ascii="SimSun" w:hAnsi="SimSun" w:hint="eastAsia"/>
          <w:sz w:val="21"/>
        </w:rPr>
        <w:t>制度</w:t>
      </w:r>
      <w:r w:rsidRPr="00C12BEA">
        <w:rPr>
          <w:rFonts w:ascii="SimSun" w:hAnsi="SimSun"/>
          <w:sz w:val="21"/>
        </w:rPr>
        <w:footnoteReference w:id="6"/>
      </w:r>
      <w:r w:rsidRPr="00C12BEA">
        <w:rPr>
          <w:rFonts w:ascii="SimSun" w:hAnsi="SimSun" w:hint="eastAsia"/>
          <w:sz w:val="21"/>
        </w:rPr>
        <w:t>在工作组的上</w:t>
      </w:r>
      <w:r w:rsidR="0018515F" w:rsidRPr="00C12BEA">
        <w:rPr>
          <w:rFonts w:ascii="SimSun" w:hAnsi="SimSun" w:hint="eastAsia"/>
          <w:sz w:val="21"/>
        </w:rPr>
        <w:t>届</w:t>
      </w:r>
      <w:r w:rsidRPr="00C12BEA">
        <w:rPr>
          <w:rFonts w:ascii="SimSun" w:hAnsi="SimSun" w:hint="eastAsia"/>
          <w:sz w:val="21"/>
        </w:rPr>
        <w:t>会议中获得批准。</w:t>
      </w:r>
    </w:p>
    <w:p w:rsidR="00F65D56" w:rsidRPr="00C12BEA" w:rsidRDefault="005416B7" w:rsidP="00C12BEA">
      <w:pPr>
        <w:pStyle w:val="ONUME"/>
        <w:numPr>
          <w:ilvl w:val="0"/>
          <w:numId w:val="13"/>
        </w:numPr>
        <w:spacing w:after="120" w:line="340" w:lineRule="atLeast"/>
        <w:jc w:val="both"/>
        <w:rPr>
          <w:rFonts w:ascii="SimSun" w:hAnsi="SimSun"/>
          <w:sz w:val="21"/>
        </w:rPr>
      </w:pPr>
      <w:r w:rsidRPr="00C12BEA">
        <w:rPr>
          <w:rFonts w:ascii="SimSun" w:hAnsi="SimSun" w:hint="eastAsia"/>
          <w:sz w:val="21"/>
        </w:rPr>
        <w:t>根据现行规则，是否请求</w:t>
      </w:r>
      <w:proofErr w:type="gramStart"/>
      <w:r w:rsidRPr="00C12BEA">
        <w:rPr>
          <w:rFonts w:ascii="SimSun" w:hAnsi="SimSun" w:hint="eastAsia"/>
          <w:sz w:val="21"/>
        </w:rPr>
        <w:t>作出可专利</w:t>
      </w:r>
      <w:proofErr w:type="gramEnd"/>
      <w:r w:rsidRPr="00C12BEA">
        <w:rPr>
          <w:rFonts w:ascii="SimSun" w:hAnsi="SimSun" w:hint="eastAsia"/>
          <w:sz w:val="21"/>
        </w:rPr>
        <w:t>性国际初步审查报告是</w:t>
      </w:r>
      <w:r w:rsidR="00AC7930" w:rsidRPr="00C12BEA">
        <w:rPr>
          <w:rFonts w:ascii="SimSun" w:hAnsi="SimSun" w:hint="eastAsia"/>
          <w:sz w:val="21"/>
        </w:rPr>
        <w:t>一个由申请人决定的</w:t>
      </w:r>
      <w:r w:rsidRPr="00C12BEA">
        <w:rPr>
          <w:rFonts w:ascii="SimSun" w:hAnsi="SimSun" w:hint="eastAsia"/>
          <w:sz w:val="21"/>
        </w:rPr>
        <w:t>问题。指定局不得干预这个决定。巴西认为，对规范国际初步审查请求的条款进行修改的可能性加以讨论是有益的，这有利于提高申请人和指定局双方从《条约》的获益。</w:t>
      </w:r>
    </w:p>
    <w:p w:rsidR="005416B7" w:rsidRPr="00C12BEA" w:rsidRDefault="005416B7" w:rsidP="00C12BEA">
      <w:pPr>
        <w:pStyle w:val="ONUME"/>
        <w:numPr>
          <w:ilvl w:val="0"/>
          <w:numId w:val="13"/>
        </w:numPr>
        <w:spacing w:after="120" w:line="340" w:lineRule="atLeast"/>
        <w:jc w:val="both"/>
        <w:rPr>
          <w:rFonts w:ascii="SimSun" w:hAnsi="SimSun"/>
          <w:sz w:val="21"/>
        </w:rPr>
      </w:pPr>
      <w:r w:rsidRPr="00C12BEA">
        <w:rPr>
          <w:rFonts w:ascii="SimSun" w:hAnsi="SimSun" w:hint="eastAsia"/>
          <w:sz w:val="21"/>
        </w:rPr>
        <w:t>巴西</w:t>
      </w:r>
      <w:r w:rsidR="007D4A49" w:rsidRPr="00C12BEA">
        <w:rPr>
          <w:rFonts w:ascii="SimSun" w:hAnsi="SimSun" w:hint="eastAsia"/>
          <w:sz w:val="21"/>
        </w:rPr>
        <w:t>认为</w:t>
      </w:r>
      <w:r w:rsidRPr="00C12BEA">
        <w:rPr>
          <w:rFonts w:ascii="SimSun" w:hAnsi="SimSun" w:hint="eastAsia"/>
          <w:sz w:val="21"/>
        </w:rPr>
        <w:t>，考虑到</w:t>
      </w:r>
      <w:proofErr w:type="gramStart"/>
      <w:r w:rsidRPr="00C12BEA">
        <w:rPr>
          <w:rFonts w:ascii="SimSun" w:hAnsi="SimSun" w:hint="eastAsia"/>
          <w:sz w:val="21"/>
        </w:rPr>
        <w:t>可专利</w:t>
      </w:r>
      <w:proofErr w:type="gramEnd"/>
      <w:r w:rsidRPr="00C12BEA">
        <w:rPr>
          <w:rFonts w:ascii="SimSun" w:hAnsi="SimSun" w:hint="eastAsia"/>
          <w:sz w:val="21"/>
        </w:rPr>
        <w:t>性国际初步审查报告的目的之一</w:t>
      </w:r>
      <w:r w:rsidR="007D4A49" w:rsidRPr="00C12BEA">
        <w:rPr>
          <w:rFonts w:ascii="SimSun" w:hAnsi="SimSun" w:hint="eastAsia"/>
          <w:sz w:val="21"/>
        </w:rPr>
        <w:t>是在启动PCT申请的国家阶段之前</w:t>
      </w:r>
      <w:r w:rsidRPr="00C12BEA">
        <w:rPr>
          <w:rFonts w:ascii="SimSun" w:hAnsi="SimSun" w:hint="eastAsia"/>
          <w:sz w:val="21"/>
        </w:rPr>
        <w:t>解决国际检索单位的书面意见指出的在国际申请中</w:t>
      </w:r>
      <w:r w:rsidR="007D4A49" w:rsidRPr="00C12BEA">
        <w:rPr>
          <w:rFonts w:ascii="SimSun" w:hAnsi="SimSun" w:hint="eastAsia"/>
          <w:sz w:val="21"/>
        </w:rPr>
        <w:t>存在</w:t>
      </w:r>
      <w:r w:rsidRPr="00C12BEA">
        <w:rPr>
          <w:rFonts w:ascii="SimSun" w:hAnsi="SimSun" w:hint="eastAsia"/>
          <w:sz w:val="21"/>
        </w:rPr>
        <w:t>的问题，更</w:t>
      </w:r>
      <w:r w:rsidR="007D4A49" w:rsidRPr="00C12BEA">
        <w:rPr>
          <w:rFonts w:ascii="SimSun" w:hAnsi="SimSun" w:hint="eastAsia"/>
          <w:sz w:val="21"/>
        </w:rPr>
        <w:t>多地利用</w:t>
      </w:r>
      <w:r w:rsidRPr="00C12BEA">
        <w:rPr>
          <w:rFonts w:ascii="SimSun" w:hAnsi="SimSun" w:hint="eastAsia"/>
          <w:sz w:val="21"/>
        </w:rPr>
        <w:t>第二</w:t>
      </w:r>
      <w:proofErr w:type="gramStart"/>
      <w:r w:rsidRPr="00C12BEA">
        <w:rPr>
          <w:rFonts w:ascii="SimSun" w:hAnsi="SimSun" w:hint="eastAsia"/>
          <w:sz w:val="21"/>
        </w:rPr>
        <w:t>章符合</w:t>
      </w:r>
      <w:proofErr w:type="gramEnd"/>
      <w:r w:rsidRPr="00C12BEA">
        <w:rPr>
          <w:rFonts w:ascii="SimSun" w:hAnsi="SimSun" w:hint="eastAsia"/>
          <w:sz w:val="21"/>
        </w:rPr>
        <w:t>专利申请人和各指定局的利益。</w:t>
      </w:r>
    </w:p>
    <w:p w:rsidR="005416B7" w:rsidRPr="00C12BEA" w:rsidRDefault="005416B7" w:rsidP="00C12BEA">
      <w:pPr>
        <w:pStyle w:val="ONUME"/>
        <w:numPr>
          <w:ilvl w:val="0"/>
          <w:numId w:val="13"/>
        </w:numPr>
        <w:spacing w:after="120" w:line="340" w:lineRule="atLeast"/>
        <w:jc w:val="both"/>
        <w:rPr>
          <w:rFonts w:ascii="SimSun" w:hAnsi="SimSun"/>
          <w:sz w:val="21"/>
        </w:rPr>
      </w:pPr>
      <w:r w:rsidRPr="00C12BEA">
        <w:rPr>
          <w:rFonts w:ascii="SimSun" w:hAnsi="SimSun" w:hint="eastAsia"/>
          <w:sz w:val="21"/>
        </w:rPr>
        <w:lastRenderedPageBreak/>
        <w:t>通过赋予各指定局可要求专利申请</w:t>
      </w:r>
      <w:r w:rsidR="007D4A49" w:rsidRPr="00C12BEA">
        <w:rPr>
          <w:rFonts w:ascii="SimSun" w:hAnsi="SimSun" w:hint="eastAsia"/>
          <w:sz w:val="21"/>
        </w:rPr>
        <w:t>人</w:t>
      </w:r>
      <w:r w:rsidRPr="00C12BEA">
        <w:rPr>
          <w:rFonts w:ascii="SimSun" w:hAnsi="SimSun" w:hint="eastAsia"/>
          <w:sz w:val="21"/>
        </w:rPr>
        <w:t>提供</w:t>
      </w:r>
      <w:proofErr w:type="gramStart"/>
      <w:r w:rsidRPr="00C12BEA">
        <w:rPr>
          <w:rFonts w:ascii="SimSun" w:hAnsi="SimSun" w:hint="eastAsia"/>
          <w:sz w:val="21"/>
        </w:rPr>
        <w:t>可专利</w:t>
      </w:r>
      <w:proofErr w:type="gramEnd"/>
      <w:r w:rsidRPr="00C12BEA">
        <w:rPr>
          <w:rFonts w:ascii="SimSun" w:hAnsi="SimSun" w:hint="eastAsia"/>
          <w:sz w:val="21"/>
        </w:rPr>
        <w:t>性国际初步审查报告的权利，并以此作为进入国家阶段的一个条件，</w:t>
      </w:r>
      <w:r w:rsidR="007D4A49" w:rsidRPr="00C12BEA">
        <w:rPr>
          <w:rFonts w:ascii="SimSun" w:hAnsi="SimSun" w:hint="eastAsia"/>
          <w:sz w:val="21"/>
        </w:rPr>
        <w:t>能极大的促进第二章的更多利用</w:t>
      </w:r>
      <w:r w:rsidRPr="00C12BEA">
        <w:rPr>
          <w:rFonts w:ascii="SimSun" w:hAnsi="SimSun" w:hint="eastAsia"/>
          <w:sz w:val="21"/>
        </w:rPr>
        <w:t>。</w:t>
      </w:r>
    </w:p>
    <w:p w:rsidR="005416B7" w:rsidRPr="00C12BEA" w:rsidRDefault="005416B7" w:rsidP="00C12BEA">
      <w:pPr>
        <w:pStyle w:val="ONUME"/>
        <w:numPr>
          <w:ilvl w:val="0"/>
          <w:numId w:val="13"/>
        </w:numPr>
        <w:spacing w:after="120" w:line="340" w:lineRule="atLeast"/>
        <w:jc w:val="both"/>
        <w:rPr>
          <w:rFonts w:ascii="SimSun" w:hAnsi="SimSun"/>
          <w:sz w:val="21"/>
        </w:rPr>
      </w:pPr>
      <w:r w:rsidRPr="00C12BEA">
        <w:rPr>
          <w:rFonts w:ascii="SimSun" w:hAnsi="SimSun" w:hint="eastAsia"/>
          <w:sz w:val="21"/>
        </w:rPr>
        <w:t>以下情形可作为各指定局要求提供第二章规定的</w:t>
      </w:r>
      <w:proofErr w:type="gramStart"/>
      <w:r w:rsidRPr="00C12BEA">
        <w:rPr>
          <w:rFonts w:ascii="SimSun" w:hAnsi="SimSun" w:hint="eastAsia"/>
          <w:sz w:val="21"/>
        </w:rPr>
        <w:t>可专利</w:t>
      </w:r>
      <w:proofErr w:type="gramEnd"/>
      <w:r w:rsidRPr="00C12BEA">
        <w:rPr>
          <w:rFonts w:ascii="SimSun" w:hAnsi="SimSun" w:hint="eastAsia"/>
          <w:sz w:val="21"/>
        </w:rPr>
        <w:t>性国际初步审查报告的依据：</w:t>
      </w:r>
    </w:p>
    <w:p w:rsidR="005416B7" w:rsidRPr="00C12BEA" w:rsidRDefault="003B4392" w:rsidP="00483948">
      <w:pPr>
        <w:pStyle w:val="ONUME"/>
        <w:numPr>
          <w:ilvl w:val="1"/>
          <w:numId w:val="5"/>
        </w:numPr>
        <w:jc w:val="both"/>
        <w:rPr>
          <w:rFonts w:ascii="SimSun" w:hAnsi="SimSun"/>
          <w:sz w:val="21"/>
        </w:rPr>
      </w:pPr>
      <w:r w:rsidRPr="00C12BEA">
        <w:rPr>
          <w:rFonts w:ascii="SimSun" w:hAnsi="SimSun" w:hint="eastAsia"/>
          <w:sz w:val="21"/>
        </w:rPr>
        <w:t>根据书面意见</w:t>
      </w:r>
      <w:r w:rsidR="005416B7" w:rsidRPr="00C12BEA">
        <w:rPr>
          <w:rFonts w:ascii="SimSun" w:hAnsi="SimSun" w:hint="eastAsia"/>
          <w:sz w:val="21"/>
        </w:rPr>
        <w:t>，国际申请的</w:t>
      </w:r>
      <w:r w:rsidRPr="00C12BEA">
        <w:rPr>
          <w:rFonts w:ascii="SimSun" w:hAnsi="SimSun" w:hint="eastAsia"/>
          <w:sz w:val="21"/>
        </w:rPr>
        <w:t>所有</w:t>
      </w:r>
      <w:r w:rsidR="005416B7" w:rsidRPr="00C12BEA">
        <w:rPr>
          <w:rFonts w:ascii="SimSun" w:hAnsi="SimSun" w:hint="eastAsia"/>
          <w:sz w:val="21"/>
        </w:rPr>
        <w:t>权利要求</w:t>
      </w:r>
      <w:r w:rsidRPr="00C12BEA">
        <w:rPr>
          <w:rFonts w:ascii="SimSun" w:hAnsi="SimSun" w:hint="eastAsia"/>
          <w:sz w:val="21"/>
        </w:rPr>
        <w:t>看来</w:t>
      </w:r>
      <w:r w:rsidR="005416B7" w:rsidRPr="00C12BEA">
        <w:rPr>
          <w:rFonts w:ascii="SimSun" w:hAnsi="SimSun" w:hint="eastAsia"/>
          <w:sz w:val="21"/>
        </w:rPr>
        <w:t>不符合</w:t>
      </w:r>
      <w:proofErr w:type="gramStart"/>
      <w:r w:rsidR="005416B7" w:rsidRPr="00C12BEA">
        <w:rPr>
          <w:rFonts w:ascii="SimSun" w:hAnsi="SimSun" w:hint="eastAsia"/>
          <w:sz w:val="21"/>
        </w:rPr>
        <w:t>可专利</w:t>
      </w:r>
      <w:proofErr w:type="gramEnd"/>
      <w:r w:rsidR="005416B7" w:rsidRPr="00C12BEA">
        <w:rPr>
          <w:rFonts w:ascii="SimSun" w:hAnsi="SimSun" w:hint="eastAsia"/>
          <w:sz w:val="21"/>
        </w:rPr>
        <w:t>性标准；</w:t>
      </w:r>
    </w:p>
    <w:p w:rsidR="005416B7" w:rsidRPr="00C12BEA" w:rsidRDefault="005416B7" w:rsidP="00483948">
      <w:pPr>
        <w:pStyle w:val="ONUME"/>
        <w:numPr>
          <w:ilvl w:val="1"/>
          <w:numId w:val="5"/>
        </w:numPr>
        <w:jc w:val="both"/>
        <w:rPr>
          <w:rFonts w:ascii="SimSun" w:hAnsi="SimSun"/>
          <w:sz w:val="21"/>
        </w:rPr>
      </w:pPr>
      <w:r w:rsidRPr="00C12BEA">
        <w:rPr>
          <w:rFonts w:ascii="SimSun" w:hAnsi="SimSun" w:hint="eastAsia"/>
          <w:sz w:val="21"/>
        </w:rPr>
        <w:t>权利要求部分不符合</w:t>
      </w:r>
      <w:proofErr w:type="gramStart"/>
      <w:r w:rsidRPr="00C12BEA">
        <w:rPr>
          <w:rFonts w:ascii="SimSun" w:hAnsi="SimSun" w:hint="eastAsia"/>
          <w:sz w:val="21"/>
        </w:rPr>
        <w:t>可专利</w:t>
      </w:r>
      <w:proofErr w:type="gramEnd"/>
      <w:r w:rsidRPr="00C12BEA">
        <w:rPr>
          <w:rFonts w:ascii="SimSun" w:hAnsi="SimSun" w:hint="eastAsia"/>
          <w:sz w:val="21"/>
        </w:rPr>
        <w:t>性标准，</w:t>
      </w:r>
      <w:r w:rsidR="003B4392" w:rsidRPr="00C12BEA">
        <w:rPr>
          <w:rFonts w:ascii="SimSun" w:hAnsi="SimSun" w:hint="eastAsia"/>
          <w:sz w:val="21"/>
        </w:rPr>
        <w:t>并且申请人没有撤回这些权利要求</w:t>
      </w:r>
      <w:r w:rsidRPr="00C12BEA">
        <w:rPr>
          <w:rFonts w:ascii="SimSun" w:hAnsi="SimSun" w:hint="eastAsia"/>
          <w:sz w:val="21"/>
        </w:rPr>
        <w:t>；</w:t>
      </w:r>
    </w:p>
    <w:p w:rsidR="005416B7" w:rsidRPr="00C12BEA" w:rsidRDefault="005416B7" w:rsidP="00483948">
      <w:pPr>
        <w:pStyle w:val="ONUME"/>
        <w:numPr>
          <w:ilvl w:val="1"/>
          <w:numId w:val="5"/>
        </w:numPr>
        <w:jc w:val="both"/>
        <w:rPr>
          <w:rFonts w:ascii="SimSun" w:hAnsi="SimSun"/>
          <w:sz w:val="21"/>
        </w:rPr>
      </w:pPr>
      <w:r w:rsidRPr="00C12BEA">
        <w:rPr>
          <w:rFonts w:ascii="SimSun" w:hAnsi="SimSun" w:hint="eastAsia"/>
          <w:sz w:val="21"/>
        </w:rPr>
        <w:t>申请人根据</w:t>
      </w:r>
      <w:r w:rsidR="003B4392" w:rsidRPr="00C12BEA">
        <w:rPr>
          <w:rFonts w:ascii="SimSun" w:hAnsi="SimSun" w:hint="eastAsia"/>
          <w:sz w:val="21"/>
        </w:rPr>
        <w:t>条约</w:t>
      </w:r>
      <w:r w:rsidRPr="00C12BEA">
        <w:rPr>
          <w:rFonts w:ascii="SimSun" w:hAnsi="SimSun" w:hint="eastAsia"/>
          <w:sz w:val="21"/>
        </w:rPr>
        <w:t>第19条提交了修改</w:t>
      </w:r>
      <w:r w:rsidR="003B4392" w:rsidRPr="00C12BEA">
        <w:rPr>
          <w:rFonts w:ascii="SimSun" w:hAnsi="SimSun" w:hint="eastAsia"/>
          <w:sz w:val="21"/>
        </w:rPr>
        <w:t>，</w:t>
      </w:r>
      <w:r w:rsidRPr="00C12BEA">
        <w:rPr>
          <w:rFonts w:ascii="SimSun" w:hAnsi="SimSun" w:hint="eastAsia"/>
          <w:sz w:val="21"/>
        </w:rPr>
        <w:t>或</w:t>
      </w:r>
      <w:r w:rsidR="003B4392" w:rsidRPr="00C12BEA">
        <w:rPr>
          <w:rFonts w:ascii="SimSun" w:hAnsi="SimSun" w:hint="eastAsia"/>
          <w:sz w:val="21"/>
        </w:rPr>
        <w:t>者</w:t>
      </w:r>
      <w:r w:rsidRPr="00C12BEA">
        <w:rPr>
          <w:rFonts w:ascii="SimSun" w:hAnsi="SimSun" w:hint="eastAsia"/>
          <w:sz w:val="21"/>
        </w:rPr>
        <w:t>在进入国家阶段时提交了修改；</w:t>
      </w:r>
    </w:p>
    <w:p w:rsidR="005416B7" w:rsidRPr="00C12BEA" w:rsidRDefault="005416B7" w:rsidP="00483948">
      <w:pPr>
        <w:pStyle w:val="ONUME"/>
        <w:numPr>
          <w:ilvl w:val="1"/>
          <w:numId w:val="5"/>
        </w:numPr>
        <w:jc w:val="both"/>
        <w:rPr>
          <w:rFonts w:ascii="SimSun" w:hAnsi="SimSun"/>
          <w:sz w:val="21"/>
        </w:rPr>
      </w:pPr>
      <w:r w:rsidRPr="00C12BEA">
        <w:rPr>
          <w:rFonts w:ascii="SimSun" w:hAnsi="SimSun" w:hint="eastAsia"/>
          <w:sz w:val="21"/>
        </w:rPr>
        <w:t>国际检索单位/国际初步审查单位(</w:t>
      </w:r>
      <w:r w:rsidRPr="00C12BEA">
        <w:rPr>
          <w:rFonts w:ascii="SimSun" w:hAnsi="SimSun"/>
          <w:sz w:val="21"/>
        </w:rPr>
        <w:t>ISA/IPEA</w:t>
      </w:r>
      <w:r w:rsidRPr="00C12BEA">
        <w:rPr>
          <w:rFonts w:ascii="SimSun" w:hAnsi="SimSun" w:hint="eastAsia"/>
          <w:sz w:val="21"/>
        </w:rPr>
        <w:t>)建议对权利要求</w:t>
      </w:r>
      <w:proofErr w:type="gramStart"/>
      <w:r w:rsidRPr="00C12BEA">
        <w:rPr>
          <w:rFonts w:ascii="SimSun" w:hAnsi="SimSun" w:hint="eastAsia"/>
          <w:sz w:val="21"/>
        </w:rPr>
        <w:t>书做出</w:t>
      </w:r>
      <w:proofErr w:type="gramEnd"/>
      <w:r w:rsidRPr="00C12BEA">
        <w:rPr>
          <w:rFonts w:ascii="SimSun" w:hAnsi="SimSun" w:hint="eastAsia"/>
          <w:sz w:val="21"/>
        </w:rPr>
        <w:t>修改，而申请</w:t>
      </w:r>
      <w:r w:rsidR="003B4392" w:rsidRPr="00C12BEA">
        <w:rPr>
          <w:rFonts w:ascii="SimSun" w:hAnsi="SimSun" w:hint="eastAsia"/>
          <w:sz w:val="21"/>
        </w:rPr>
        <w:t>人</w:t>
      </w:r>
      <w:r w:rsidRPr="00C12BEA">
        <w:rPr>
          <w:rFonts w:ascii="SimSun" w:hAnsi="SimSun" w:hint="eastAsia"/>
          <w:sz w:val="21"/>
        </w:rPr>
        <w:t>未做出修改。</w:t>
      </w:r>
    </w:p>
    <w:p w:rsidR="005416B7" w:rsidRPr="00C12BEA" w:rsidRDefault="005416B7" w:rsidP="00C12BEA">
      <w:pPr>
        <w:pStyle w:val="ONUME"/>
        <w:numPr>
          <w:ilvl w:val="0"/>
          <w:numId w:val="13"/>
        </w:numPr>
        <w:spacing w:after="120" w:line="340" w:lineRule="atLeast"/>
        <w:jc w:val="both"/>
        <w:rPr>
          <w:rFonts w:ascii="SimSun" w:hAnsi="SimSun"/>
          <w:sz w:val="21"/>
        </w:rPr>
      </w:pPr>
      <w:r w:rsidRPr="00C12BEA">
        <w:rPr>
          <w:rFonts w:ascii="SimSun" w:hAnsi="SimSun" w:hint="eastAsia"/>
          <w:sz w:val="21"/>
        </w:rPr>
        <w:t>为使PCT能更好地为各指定局提供要求提供</w:t>
      </w:r>
      <w:proofErr w:type="gramStart"/>
      <w:r w:rsidRPr="00C12BEA">
        <w:rPr>
          <w:rFonts w:ascii="SimSun" w:hAnsi="SimSun" w:hint="eastAsia"/>
          <w:sz w:val="21"/>
        </w:rPr>
        <w:t>可专利</w:t>
      </w:r>
      <w:proofErr w:type="gramEnd"/>
      <w:r w:rsidRPr="00C12BEA">
        <w:rPr>
          <w:rFonts w:ascii="SimSun" w:hAnsi="SimSun" w:hint="eastAsia"/>
          <w:sz w:val="21"/>
        </w:rPr>
        <w:t>性国际初步审查报告的权利，具体条款也需要加以修改。然而</w:t>
      </w:r>
      <w:r w:rsidR="00526EBB" w:rsidRPr="00C12BEA">
        <w:rPr>
          <w:rFonts w:ascii="SimSun" w:hAnsi="SimSun" w:hint="eastAsia"/>
          <w:sz w:val="21"/>
        </w:rPr>
        <w:t>并不需要作大幅度的</w:t>
      </w:r>
      <w:r w:rsidRPr="00C12BEA">
        <w:rPr>
          <w:rFonts w:ascii="SimSun" w:hAnsi="SimSun" w:hint="eastAsia"/>
          <w:sz w:val="21"/>
        </w:rPr>
        <w:t>修改，</w:t>
      </w:r>
      <w:r w:rsidR="00526EBB" w:rsidRPr="00C12BEA">
        <w:rPr>
          <w:rFonts w:ascii="SimSun" w:hAnsi="SimSun" w:hint="eastAsia"/>
          <w:sz w:val="21"/>
        </w:rPr>
        <w:t>本</w:t>
      </w:r>
      <w:r w:rsidRPr="00C12BEA">
        <w:rPr>
          <w:rFonts w:ascii="SimSun" w:hAnsi="SimSun" w:hint="eastAsia"/>
          <w:sz w:val="21"/>
        </w:rPr>
        <w:t>提案并不</w:t>
      </w:r>
      <w:r w:rsidR="00526EBB" w:rsidRPr="00C12BEA">
        <w:rPr>
          <w:rFonts w:ascii="SimSun" w:hAnsi="SimSun" w:hint="eastAsia"/>
          <w:sz w:val="21"/>
        </w:rPr>
        <w:t>寻求</w:t>
      </w:r>
      <w:r w:rsidRPr="00C12BEA">
        <w:rPr>
          <w:rFonts w:ascii="SimSun" w:hAnsi="SimSun" w:hint="eastAsia"/>
          <w:sz w:val="21"/>
        </w:rPr>
        <w:t>修改</w:t>
      </w:r>
      <w:r w:rsidR="00526EBB" w:rsidRPr="00C12BEA">
        <w:rPr>
          <w:rFonts w:ascii="SimSun" w:hAnsi="SimSun" w:hint="eastAsia"/>
          <w:sz w:val="21"/>
        </w:rPr>
        <w:t>PCT关于</w:t>
      </w:r>
      <w:r w:rsidRPr="00C12BEA">
        <w:rPr>
          <w:rFonts w:ascii="SimSun" w:hAnsi="SimSun" w:hint="eastAsia"/>
          <w:sz w:val="21"/>
        </w:rPr>
        <w:t>提出</w:t>
      </w:r>
      <w:r w:rsidR="00526EBB" w:rsidRPr="00C12BEA">
        <w:rPr>
          <w:rFonts w:ascii="SimSun" w:hAnsi="SimSun" w:hint="eastAsia"/>
          <w:sz w:val="21"/>
        </w:rPr>
        <w:t>初步审查要</w:t>
      </w:r>
      <w:r w:rsidRPr="00C12BEA">
        <w:rPr>
          <w:rFonts w:ascii="SimSun" w:hAnsi="SimSun" w:hint="eastAsia"/>
          <w:sz w:val="21"/>
        </w:rPr>
        <w:t>求的</w:t>
      </w:r>
      <w:r w:rsidR="00526EBB" w:rsidRPr="00C12BEA">
        <w:rPr>
          <w:rFonts w:ascii="SimSun" w:hAnsi="SimSun" w:hint="eastAsia"/>
          <w:sz w:val="21"/>
        </w:rPr>
        <w:t>期限</w:t>
      </w:r>
      <w:r w:rsidRPr="00C12BEA">
        <w:rPr>
          <w:rFonts w:ascii="SimSun" w:hAnsi="SimSun" w:hint="eastAsia"/>
          <w:sz w:val="21"/>
        </w:rPr>
        <w:t>(</w:t>
      </w:r>
      <w:r w:rsidR="00205689" w:rsidRPr="00C12BEA">
        <w:rPr>
          <w:rFonts w:ascii="SimSun" w:hAnsi="SimSun" w:hint="eastAsia"/>
          <w:sz w:val="21"/>
        </w:rPr>
        <w:t>细则</w:t>
      </w:r>
      <w:r w:rsidRPr="00C12BEA">
        <w:rPr>
          <w:rFonts w:ascii="SimSun" w:hAnsi="SimSun" w:hint="eastAsia"/>
          <w:sz w:val="21"/>
        </w:rPr>
        <w:t>54之二)，</w:t>
      </w:r>
      <w:r w:rsidR="00205689" w:rsidRPr="00C12BEA">
        <w:rPr>
          <w:rFonts w:ascii="SimSun" w:hAnsi="SimSun" w:hint="eastAsia"/>
          <w:sz w:val="21"/>
        </w:rPr>
        <w:t>也</w:t>
      </w:r>
      <w:r w:rsidRPr="00C12BEA">
        <w:rPr>
          <w:rFonts w:ascii="SimSun" w:hAnsi="SimSun" w:hint="eastAsia"/>
          <w:sz w:val="21"/>
        </w:rPr>
        <w:t>不</w:t>
      </w:r>
      <w:r w:rsidR="00205689" w:rsidRPr="00C12BEA">
        <w:rPr>
          <w:rFonts w:ascii="SimSun" w:hAnsi="SimSun" w:hint="eastAsia"/>
          <w:sz w:val="21"/>
        </w:rPr>
        <w:t>修改</w:t>
      </w:r>
      <w:r w:rsidRPr="00C12BEA">
        <w:rPr>
          <w:rFonts w:ascii="SimSun" w:hAnsi="SimSun" w:hint="eastAsia"/>
          <w:sz w:val="21"/>
        </w:rPr>
        <w:t>国家阶段</w:t>
      </w:r>
      <w:r w:rsidR="00526EBB" w:rsidRPr="00C12BEA">
        <w:rPr>
          <w:rFonts w:ascii="SimSun" w:hAnsi="SimSun" w:hint="eastAsia"/>
          <w:sz w:val="21"/>
        </w:rPr>
        <w:t>的开始时间</w:t>
      </w:r>
      <w:r w:rsidR="00205689" w:rsidRPr="00C12BEA">
        <w:rPr>
          <w:rFonts w:ascii="SimSun" w:hAnsi="SimSun" w:hint="eastAsia"/>
          <w:sz w:val="21"/>
        </w:rPr>
        <w:t>(30个月)</w:t>
      </w:r>
      <w:r w:rsidRPr="00C12BEA">
        <w:rPr>
          <w:rFonts w:ascii="SimSun" w:hAnsi="SimSun" w:hint="eastAsia"/>
          <w:sz w:val="21"/>
        </w:rPr>
        <w:t>，</w:t>
      </w:r>
      <w:r w:rsidR="00526EBB" w:rsidRPr="00C12BEA">
        <w:rPr>
          <w:rFonts w:ascii="SimSun" w:hAnsi="SimSun" w:hint="eastAsia"/>
          <w:sz w:val="21"/>
        </w:rPr>
        <w:t>也不修改申请人选择</w:t>
      </w:r>
      <w:r w:rsidRPr="00C12BEA">
        <w:rPr>
          <w:rFonts w:ascii="SimSun" w:hAnsi="SimSun" w:hint="eastAsia"/>
          <w:sz w:val="21"/>
        </w:rPr>
        <w:t>国际检索单位/国际初步审查单位的规定。</w:t>
      </w:r>
    </w:p>
    <w:p w:rsidR="005416B7" w:rsidRPr="00C12BEA" w:rsidRDefault="005416B7" w:rsidP="00C12BEA">
      <w:pPr>
        <w:pStyle w:val="ONUME"/>
        <w:numPr>
          <w:ilvl w:val="0"/>
          <w:numId w:val="13"/>
        </w:numPr>
        <w:spacing w:after="120" w:line="340" w:lineRule="atLeast"/>
        <w:jc w:val="both"/>
        <w:rPr>
          <w:rFonts w:ascii="SimSun" w:hAnsi="SimSun"/>
          <w:sz w:val="21"/>
        </w:rPr>
      </w:pPr>
      <w:r w:rsidRPr="00C12BEA">
        <w:rPr>
          <w:rFonts w:ascii="SimSun" w:hAnsi="SimSun" w:hint="eastAsia"/>
          <w:sz w:val="21"/>
        </w:rPr>
        <w:t>具体而言，本文件和拟议的讨论，不意在改变PCT及其细则的相关条款，这些条款明确的指出各成员国可以通过各自国家的立法来规定其认为合适的判断</w:t>
      </w:r>
      <w:proofErr w:type="gramStart"/>
      <w:r w:rsidRPr="00C12BEA">
        <w:rPr>
          <w:rFonts w:ascii="SimSun" w:hAnsi="SimSun" w:hint="eastAsia"/>
          <w:sz w:val="21"/>
        </w:rPr>
        <w:t>可专利</w:t>
      </w:r>
      <w:proofErr w:type="gramEnd"/>
      <w:r w:rsidRPr="00C12BEA">
        <w:rPr>
          <w:rFonts w:ascii="SimSun" w:hAnsi="SimSun" w:hint="eastAsia"/>
          <w:sz w:val="21"/>
        </w:rPr>
        <w:t>性的实质条件</w:t>
      </w:r>
      <w:r w:rsidRPr="00C12BEA">
        <w:rPr>
          <w:rFonts w:ascii="SimSun" w:hAnsi="SimSun"/>
          <w:vertAlign w:val="superscript"/>
        </w:rPr>
        <w:footnoteReference w:id="7"/>
      </w:r>
      <w:r w:rsidRPr="00C12BEA">
        <w:rPr>
          <w:rFonts w:ascii="SimSun" w:hAnsi="SimSun" w:hint="eastAsia"/>
          <w:sz w:val="21"/>
        </w:rPr>
        <w:t>，以及各个不同的国际检索单位/</w:t>
      </w:r>
      <w:r w:rsidR="00B87305" w:rsidRPr="00C12BEA">
        <w:rPr>
          <w:rFonts w:ascii="SimSun" w:hAnsi="SimSun" w:hint="eastAsia"/>
          <w:sz w:val="21"/>
        </w:rPr>
        <w:t>国际初步审查单位所进行的工作并无约束力的性质</w:t>
      </w:r>
      <w:r w:rsidRPr="00C12BEA">
        <w:rPr>
          <w:rFonts w:ascii="SimSun" w:hAnsi="SimSun"/>
          <w:vertAlign w:val="superscript"/>
        </w:rPr>
        <w:footnoteReference w:id="8"/>
      </w:r>
      <w:r w:rsidR="00B87305" w:rsidRPr="00C12BEA">
        <w:rPr>
          <w:rFonts w:ascii="SimSun" w:hAnsi="SimSun" w:hint="eastAsia"/>
          <w:sz w:val="21"/>
          <w:vertAlign w:val="superscript"/>
        </w:rPr>
        <w:t xml:space="preserve"> </w:t>
      </w:r>
      <w:r w:rsidRPr="00C12BEA">
        <w:rPr>
          <w:rFonts w:ascii="SimSun" w:hAnsi="SimSun"/>
          <w:vertAlign w:val="superscript"/>
        </w:rPr>
        <w:footnoteReference w:id="9"/>
      </w:r>
      <w:r w:rsidR="00B87305" w:rsidRPr="00C12BEA">
        <w:rPr>
          <w:rFonts w:ascii="SimSun" w:hAnsi="SimSun" w:hint="eastAsia"/>
          <w:sz w:val="21"/>
        </w:rPr>
        <w:t>。</w:t>
      </w:r>
      <w:r w:rsidRPr="00C12BEA">
        <w:rPr>
          <w:rFonts w:ascii="SimSun" w:hAnsi="SimSun" w:hint="eastAsia"/>
          <w:sz w:val="21"/>
        </w:rPr>
        <w:t>总而言之，巴西认为，PCT各成员国的专利制度需要这样的灵活性，以便满足其需求，同时提高国家/地区知识产权局所开展的审查工作的质量以及PCT国际检索单位/国际初步审查单位所开展工作的质量。</w:t>
      </w:r>
    </w:p>
    <w:p w:rsidR="005416B7" w:rsidRPr="00C12BEA" w:rsidRDefault="005416B7" w:rsidP="00C12BEA">
      <w:pPr>
        <w:pStyle w:val="ONUME"/>
        <w:numPr>
          <w:ilvl w:val="0"/>
          <w:numId w:val="13"/>
        </w:numPr>
        <w:spacing w:after="120" w:line="340" w:lineRule="atLeast"/>
        <w:jc w:val="both"/>
        <w:rPr>
          <w:rFonts w:ascii="SimSun" w:hAnsi="SimSun"/>
          <w:sz w:val="21"/>
        </w:rPr>
      </w:pPr>
      <w:r w:rsidRPr="00C12BEA">
        <w:rPr>
          <w:rFonts w:ascii="SimSun" w:hAnsi="SimSun" w:hint="eastAsia"/>
          <w:sz w:val="21"/>
        </w:rPr>
        <w:t>可以预期的是，</w:t>
      </w:r>
      <w:r w:rsidR="00B87305" w:rsidRPr="00C12BEA">
        <w:rPr>
          <w:rFonts w:ascii="SimSun" w:hAnsi="SimSun" w:hint="eastAsia"/>
          <w:sz w:val="21"/>
        </w:rPr>
        <w:t>本提案可使申请人和主管局能够充分的运用工作组实施的各项措施来改进国际阶段所开展的工作</w:t>
      </w:r>
      <w:r w:rsidRPr="00C12BEA">
        <w:rPr>
          <w:rFonts w:ascii="SimSun" w:hAnsi="SimSun" w:hint="eastAsia"/>
          <w:sz w:val="21"/>
        </w:rPr>
        <w:t>。并且，通过促进在国家阶段使用第二章的应用，专利审查的质量将得到提高，从而PCT体系也将得到加强。</w:t>
      </w:r>
    </w:p>
    <w:p w:rsidR="005416B7" w:rsidRPr="00C12BEA" w:rsidRDefault="005416B7" w:rsidP="00C12BEA">
      <w:pPr>
        <w:pStyle w:val="ONUME"/>
        <w:numPr>
          <w:ilvl w:val="0"/>
          <w:numId w:val="13"/>
        </w:numPr>
        <w:spacing w:after="120" w:line="340" w:lineRule="atLeast"/>
        <w:jc w:val="both"/>
        <w:rPr>
          <w:rFonts w:ascii="SimSun" w:hAnsi="SimSun"/>
          <w:sz w:val="21"/>
        </w:rPr>
      </w:pPr>
      <w:r w:rsidRPr="00C12BEA">
        <w:rPr>
          <w:rFonts w:ascii="SimSun" w:hAnsi="SimSun" w:hint="eastAsia"/>
          <w:sz w:val="21"/>
        </w:rPr>
        <w:t>巴西期望就其提出的关于促进第二</w:t>
      </w:r>
      <w:proofErr w:type="gramStart"/>
      <w:r w:rsidRPr="00C12BEA">
        <w:rPr>
          <w:rFonts w:ascii="SimSun" w:hAnsi="SimSun" w:hint="eastAsia"/>
          <w:sz w:val="21"/>
        </w:rPr>
        <w:t>章</w:t>
      </w:r>
      <w:r w:rsidR="00B87305" w:rsidRPr="00C12BEA">
        <w:rPr>
          <w:rFonts w:ascii="SimSun" w:hAnsi="SimSun" w:hint="eastAsia"/>
          <w:sz w:val="21"/>
        </w:rPr>
        <w:t>利</w:t>
      </w:r>
      <w:r w:rsidRPr="00C12BEA">
        <w:rPr>
          <w:rFonts w:ascii="SimSun" w:hAnsi="SimSun" w:hint="eastAsia"/>
          <w:sz w:val="21"/>
        </w:rPr>
        <w:t>用</w:t>
      </w:r>
      <w:proofErr w:type="gramEnd"/>
      <w:r w:rsidRPr="00C12BEA">
        <w:rPr>
          <w:rFonts w:ascii="SimSun" w:hAnsi="SimSun" w:hint="eastAsia"/>
          <w:sz w:val="21"/>
        </w:rPr>
        <w:t>的提案与其他成员国展开富有成果的讨论。</w:t>
      </w:r>
    </w:p>
    <w:p w:rsidR="005416B7" w:rsidRPr="00C12BEA" w:rsidRDefault="005416B7" w:rsidP="00C12BEA">
      <w:pPr>
        <w:pStyle w:val="ONUME"/>
        <w:numPr>
          <w:ilvl w:val="0"/>
          <w:numId w:val="13"/>
        </w:numPr>
        <w:spacing w:after="120" w:line="340" w:lineRule="atLeast"/>
        <w:jc w:val="both"/>
        <w:rPr>
          <w:rFonts w:ascii="SimSun" w:hAnsi="SimSun"/>
          <w:sz w:val="21"/>
        </w:rPr>
      </w:pPr>
      <w:r w:rsidRPr="00C12BEA">
        <w:rPr>
          <w:rFonts w:ascii="SimSun" w:hAnsi="SimSun" w:hint="eastAsia"/>
          <w:sz w:val="21"/>
        </w:rPr>
        <w:t>如果其他成员国同意就此项提案进行更为具体的讨论，巴西建议国际局就修改PCT相关条款的必要性编写一份法律意见。</w:t>
      </w:r>
    </w:p>
    <w:p w:rsidR="005416B7" w:rsidRPr="008F27D4" w:rsidRDefault="005416B7" w:rsidP="00483948">
      <w:pPr>
        <w:pStyle w:val="ONUME"/>
        <w:jc w:val="both"/>
        <w:rPr>
          <w:sz w:val="21"/>
        </w:rPr>
      </w:pPr>
    </w:p>
    <w:p w:rsidR="005416B7" w:rsidRPr="00C12BEA" w:rsidRDefault="005416B7" w:rsidP="00C12BEA">
      <w:pPr>
        <w:pStyle w:val="Endofdocument-Annex"/>
        <w:spacing w:afterLines="50" w:after="120" w:line="340" w:lineRule="atLeast"/>
        <w:jc w:val="both"/>
        <w:rPr>
          <w:rFonts w:ascii="KaiTi" w:eastAsia="KaiTi" w:hAnsi="KaiTi"/>
          <w:sz w:val="21"/>
        </w:rPr>
      </w:pPr>
      <w:r w:rsidRPr="00C12BEA">
        <w:rPr>
          <w:rFonts w:ascii="KaiTi" w:eastAsia="KaiTi" w:hAnsi="KaiTi"/>
          <w:sz w:val="21"/>
        </w:rPr>
        <w:t>[</w:t>
      </w:r>
      <w:r w:rsidRPr="00C12BEA">
        <w:rPr>
          <w:rFonts w:ascii="KaiTi" w:eastAsia="KaiTi" w:hAnsi="KaiTi" w:hint="eastAsia"/>
          <w:sz w:val="21"/>
        </w:rPr>
        <w:t>附件及文件完</w:t>
      </w:r>
      <w:r w:rsidRPr="00C12BEA">
        <w:rPr>
          <w:rFonts w:ascii="KaiTi" w:eastAsia="KaiTi" w:hAnsi="KaiTi"/>
          <w:sz w:val="21"/>
        </w:rPr>
        <w:t>]</w:t>
      </w:r>
    </w:p>
    <w:sectPr w:rsidR="005416B7" w:rsidRPr="00C12BEA">
      <w:headerReference w:type="default" r:id="rId12"/>
      <w:headerReference w:type="first" r:id="rId13"/>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905" w:rsidRDefault="00D87905">
      <w:r>
        <w:separator/>
      </w:r>
    </w:p>
  </w:endnote>
  <w:endnote w:type="continuationSeparator" w:id="0">
    <w:p w:rsidR="00D87905" w:rsidRDefault="00D87905">
      <w:r>
        <w:separator/>
      </w:r>
    </w:p>
    <w:p w:rsidR="00D87905" w:rsidRDefault="00D87905">
      <w:pPr>
        <w:spacing w:after="60"/>
        <w:rPr>
          <w:sz w:val="17"/>
        </w:rPr>
      </w:pPr>
      <w:r>
        <w:rPr>
          <w:sz w:val="17"/>
        </w:rPr>
        <w:t>[Endnote continued from previous page]</w:t>
      </w:r>
    </w:p>
  </w:endnote>
  <w:endnote w:type="continuationNotice" w:id="1">
    <w:p w:rsidR="00D87905" w:rsidRDefault="00D87905">
      <w:pPr>
        <w:spacing w:before="60"/>
        <w:jc w:val="right"/>
        <w:rPr>
          <w:sz w:val="17"/>
          <w:szCs w:val="17"/>
        </w:rPr>
      </w:pPr>
      <w:r>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KaiTi">
    <w:panose1 w:val="02010609060101010101"/>
    <w:charset w:val="86"/>
    <w:family w:val="modern"/>
    <w:pitch w:val="fixed"/>
    <w:sig w:usb0="800002BF" w:usb1="38CF7CFA"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905" w:rsidRDefault="00D87905">
      <w:r>
        <w:separator/>
      </w:r>
    </w:p>
  </w:footnote>
  <w:footnote w:type="continuationSeparator" w:id="0">
    <w:p w:rsidR="00D87905" w:rsidRDefault="00D87905">
      <w:r>
        <w:separator/>
      </w:r>
    </w:p>
    <w:p w:rsidR="00D87905" w:rsidRDefault="00D87905">
      <w:pPr>
        <w:spacing w:after="60"/>
        <w:rPr>
          <w:sz w:val="17"/>
          <w:szCs w:val="17"/>
        </w:rPr>
      </w:pPr>
      <w:r>
        <w:rPr>
          <w:sz w:val="17"/>
          <w:szCs w:val="17"/>
        </w:rPr>
        <w:t>[Footnote continued from previous page]</w:t>
      </w:r>
    </w:p>
  </w:footnote>
  <w:footnote w:type="continuationNotice" w:id="1">
    <w:p w:rsidR="00D87905" w:rsidRDefault="00D87905">
      <w:pPr>
        <w:spacing w:before="60"/>
        <w:jc w:val="right"/>
        <w:rPr>
          <w:sz w:val="17"/>
          <w:szCs w:val="17"/>
        </w:rPr>
      </w:pPr>
      <w:r>
        <w:rPr>
          <w:sz w:val="17"/>
          <w:szCs w:val="17"/>
        </w:rPr>
        <w:t>[Footnote continued on next page]</w:t>
      </w:r>
    </w:p>
  </w:footnote>
  <w:footnote w:id="2">
    <w:p w:rsidR="00D87905" w:rsidRPr="00D87905" w:rsidRDefault="00D87905" w:rsidP="00017E8F">
      <w:pPr>
        <w:pStyle w:val="a9"/>
        <w:spacing w:afterLines="40" w:after="96" w:line="320" w:lineRule="atLeast"/>
        <w:rPr>
          <w:rFonts w:ascii="SimSun" w:hAnsi="SimSun"/>
        </w:rPr>
      </w:pPr>
      <w:r w:rsidRPr="00D87905">
        <w:rPr>
          <w:rStyle w:val="ae"/>
          <w:rFonts w:ascii="SimSun" w:hAnsi="SimSun"/>
        </w:rPr>
        <w:footnoteRef/>
      </w:r>
      <w:r w:rsidRPr="00D87905">
        <w:rPr>
          <w:rFonts w:ascii="SimSun" w:hAnsi="SimSun"/>
          <w:vertAlign w:val="superscript"/>
        </w:rPr>
        <w:t xml:space="preserve"> </w:t>
      </w:r>
      <w:r w:rsidRPr="00D87905">
        <w:rPr>
          <w:rFonts w:ascii="SimSun" w:hAnsi="SimSun"/>
        </w:rPr>
        <w:tab/>
      </w:r>
      <w:r w:rsidRPr="00D87905">
        <w:rPr>
          <w:rFonts w:ascii="SimSun" w:hAnsi="SimSun" w:hint="eastAsia"/>
        </w:rPr>
        <w:t>介绍内容可参见WIPO网站</w:t>
      </w:r>
      <w:r w:rsidRPr="00D87905">
        <w:rPr>
          <w:rFonts w:ascii="SimSun" w:hAnsi="SimSun" w:hint="eastAsia"/>
          <w:lang w:val="en-GB"/>
        </w:rPr>
        <w:t>：</w:t>
      </w:r>
      <w:hyperlink r:id="rId1" w:history="1">
        <w:r w:rsidRPr="00D87905">
          <w:rPr>
            <w:rStyle w:val="af"/>
            <w:rFonts w:ascii="SimSun" w:hAnsi="SimSun"/>
            <w:color w:val="auto"/>
          </w:rPr>
          <w:t>http://www.wipo.int/edocs/mdocs/pct/en/pct_wg_6/pct_wg_6_presentation_statistics.ppt</w:t>
        </w:r>
      </w:hyperlink>
    </w:p>
  </w:footnote>
  <w:footnote w:id="3">
    <w:p w:rsidR="00D87905" w:rsidRPr="00D87905" w:rsidRDefault="00D87905" w:rsidP="00017E8F">
      <w:pPr>
        <w:pStyle w:val="a9"/>
        <w:spacing w:afterLines="40" w:after="96" w:line="320" w:lineRule="atLeast"/>
        <w:rPr>
          <w:rFonts w:ascii="SimSun" w:hAnsi="SimSun"/>
        </w:rPr>
      </w:pPr>
      <w:r w:rsidRPr="00D87905">
        <w:rPr>
          <w:rStyle w:val="ae"/>
          <w:rFonts w:ascii="SimSun" w:hAnsi="SimSun"/>
        </w:rPr>
        <w:footnoteRef/>
      </w:r>
      <w:r w:rsidRPr="00D87905">
        <w:rPr>
          <w:rFonts w:ascii="SimSun" w:hAnsi="SimSun"/>
        </w:rPr>
        <w:t xml:space="preserve"> </w:t>
      </w:r>
      <w:r w:rsidRPr="00D87905">
        <w:rPr>
          <w:rFonts w:ascii="SimSun" w:hAnsi="SimSun"/>
        </w:rPr>
        <w:tab/>
      </w:r>
      <w:r w:rsidRPr="00D87905">
        <w:rPr>
          <w:rFonts w:ascii="SimSun" w:hAnsi="SimSun" w:hint="eastAsia"/>
        </w:rPr>
        <w:t>介绍内容可参见WIPO网站：</w:t>
      </w:r>
      <w:hyperlink r:id="rId2" w:history="1">
        <w:r w:rsidRPr="00D87905">
          <w:rPr>
            <w:rStyle w:val="af"/>
            <w:rFonts w:ascii="SimSun" w:hAnsi="SimSun"/>
            <w:color w:val="auto"/>
          </w:rPr>
          <w:t>http://www.wipo.int/edocs/mdocs/pct/en/pct_wg_6/pct_wg_6_presentation_epct.ppt</w:t>
        </w:r>
      </w:hyperlink>
    </w:p>
  </w:footnote>
  <w:footnote w:id="4">
    <w:p w:rsidR="00D87905" w:rsidRPr="00D87905" w:rsidRDefault="00D87905" w:rsidP="00D87905">
      <w:pPr>
        <w:pStyle w:val="a9"/>
        <w:spacing w:afterLines="40" w:after="96" w:line="320" w:lineRule="atLeast"/>
        <w:jc w:val="both"/>
        <w:rPr>
          <w:rFonts w:ascii="SimSun" w:hAnsi="SimSun"/>
        </w:rPr>
      </w:pPr>
      <w:r w:rsidRPr="00D87905">
        <w:rPr>
          <w:rStyle w:val="ae"/>
          <w:rFonts w:ascii="SimSun" w:hAnsi="SimSun"/>
        </w:rPr>
        <w:footnoteRef/>
      </w:r>
      <w:r w:rsidRPr="00D87905">
        <w:rPr>
          <w:rFonts w:ascii="SimSun" w:hAnsi="SimSun"/>
        </w:rPr>
        <w:t xml:space="preserve"> </w:t>
      </w:r>
      <w:r w:rsidRPr="00D87905">
        <w:rPr>
          <w:rFonts w:ascii="SimSun" w:hAnsi="SimSun"/>
        </w:rPr>
        <w:tab/>
        <w:t>PPH</w:t>
      </w:r>
      <w:r w:rsidRPr="00D87905">
        <w:rPr>
          <w:rFonts w:ascii="SimSun" w:hAnsi="SimSun" w:hint="eastAsia"/>
        </w:rPr>
        <w:t>门户网站可通过日本特许厅网站进入：</w:t>
      </w:r>
      <w:hyperlink r:id="rId3" w:history="1">
        <w:r w:rsidRPr="00D87905">
          <w:rPr>
            <w:rStyle w:val="af"/>
            <w:rFonts w:ascii="SimSun" w:hAnsi="SimSun"/>
          </w:rPr>
          <w:t>http://www.jpo.go.jp/ppph-portal/index.htm</w:t>
        </w:r>
      </w:hyperlink>
      <w:r w:rsidRPr="00D87905">
        <w:rPr>
          <w:rFonts w:ascii="SimSun" w:hAnsi="SimSun" w:hint="eastAsia"/>
        </w:rPr>
        <w:t>。</w:t>
      </w:r>
    </w:p>
  </w:footnote>
  <w:footnote w:id="5">
    <w:p w:rsidR="00D87905" w:rsidRPr="00D87905" w:rsidRDefault="00D87905" w:rsidP="00D87905">
      <w:pPr>
        <w:pStyle w:val="a9"/>
        <w:spacing w:afterLines="40" w:after="96" w:line="320" w:lineRule="atLeast"/>
        <w:jc w:val="both"/>
        <w:rPr>
          <w:rFonts w:ascii="SimSun" w:hAnsi="SimSun"/>
        </w:rPr>
      </w:pPr>
      <w:r w:rsidRPr="00D87905">
        <w:rPr>
          <w:rStyle w:val="ae"/>
          <w:rFonts w:ascii="SimSun" w:hAnsi="SimSun"/>
        </w:rPr>
        <w:footnoteRef/>
      </w:r>
      <w:r w:rsidRPr="00D87905">
        <w:rPr>
          <w:rFonts w:ascii="SimSun" w:hAnsi="SimSun"/>
          <w:lang w:val="en-GB"/>
        </w:rPr>
        <w:tab/>
      </w:r>
      <w:r w:rsidRPr="00D87905">
        <w:rPr>
          <w:rFonts w:ascii="SimSun" w:hAnsi="SimSun" w:hint="eastAsia"/>
          <w:lang w:val="fr-FR"/>
        </w:rPr>
        <w:t>文件</w:t>
      </w:r>
      <w:r w:rsidRPr="00D87905">
        <w:rPr>
          <w:rFonts w:ascii="SimSun" w:hAnsi="SimSun"/>
          <w:lang w:val="en-GB"/>
        </w:rPr>
        <w:t>PCT/WG/5/11 Add</w:t>
      </w:r>
      <w:r w:rsidRPr="00D87905">
        <w:rPr>
          <w:rFonts w:ascii="SimSun" w:hAnsi="SimSun" w:hint="eastAsia"/>
          <w:lang w:val="en-GB"/>
        </w:rPr>
        <w:t>。</w:t>
      </w:r>
      <w:r w:rsidRPr="00D87905">
        <w:rPr>
          <w:rFonts w:ascii="SimSun" w:hAnsi="SimSun" w:hint="eastAsia"/>
        </w:rPr>
        <w:t>文件</w:t>
      </w:r>
      <w:r w:rsidRPr="00D87905">
        <w:rPr>
          <w:rFonts w:ascii="SimSun" w:hAnsi="SimSun"/>
        </w:rPr>
        <w:t>PCT/WG/6/18</w:t>
      </w:r>
      <w:r w:rsidRPr="00D87905">
        <w:rPr>
          <w:rFonts w:ascii="SimSun" w:hAnsi="SimSun" w:hint="eastAsia"/>
        </w:rPr>
        <w:t>中对强制改善检索进行了讨论。</w:t>
      </w:r>
    </w:p>
  </w:footnote>
  <w:footnote w:id="6">
    <w:p w:rsidR="00D87905" w:rsidRPr="00D87905" w:rsidRDefault="00D87905" w:rsidP="00D87905">
      <w:pPr>
        <w:pStyle w:val="a9"/>
        <w:spacing w:afterLines="40" w:after="96" w:line="320" w:lineRule="atLeast"/>
        <w:jc w:val="both"/>
        <w:rPr>
          <w:rFonts w:ascii="SimSun" w:hAnsi="SimSun"/>
          <w:lang w:val="en-GB"/>
        </w:rPr>
      </w:pPr>
      <w:r w:rsidRPr="00D87905">
        <w:rPr>
          <w:rStyle w:val="ae"/>
          <w:rFonts w:ascii="SimSun" w:hAnsi="SimSun"/>
        </w:rPr>
        <w:footnoteRef/>
      </w:r>
      <w:r w:rsidRPr="00D87905">
        <w:rPr>
          <w:rFonts w:ascii="SimSun" w:hAnsi="SimSun"/>
          <w:lang w:val="en-GB"/>
        </w:rPr>
        <w:tab/>
      </w:r>
      <w:r w:rsidRPr="00D87905">
        <w:rPr>
          <w:rFonts w:ascii="SimSun" w:hAnsi="SimSun" w:hint="eastAsia"/>
          <w:lang w:val="fr-FR"/>
        </w:rPr>
        <w:t>文件</w:t>
      </w:r>
      <w:r w:rsidRPr="00D87905">
        <w:rPr>
          <w:rFonts w:ascii="SimSun" w:hAnsi="SimSun"/>
          <w:lang w:val="en-GB"/>
        </w:rPr>
        <w:t>PCT/WG/5/7.</w:t>
      </w:r>
    </w:p>
  </w:footnote>
  <w:footnote w:id="7">
    <w:p w:rsidR="00D87905" w:rsidRPr="00D87905" w:rsidRDefault="00D87905" w:rsidP="00D87905">
      <w:pPr>
        <w:pStyle w:val="a9"/>
        <w:spacing w:afterLines="40" w:after="96" w:line="320" w:lineRule="atLeast"/>
        <w:jc w:val="both"/>
        <w:rPr>
          <w:rFonts w:ascii="SimSun" w:hAnsi="SimSun"/>
        </w:rPr>
      </w:pPr>
      <w:r w:rsidRPr="00D87905">
        <w:rPr>
          <w:rStyle w:val="ae"/>
          <w:rFonts w:ascii="SimSun" w:hAnsi="SimSun"/>
        </w:rPr>
        <w:footnoteRef/>
      </w:r>
      <w:r w:rsidRPr="00D87905">
        <w:rPr>
          <w:rFonts w:ascii="SimSun" w:hAnsi="SimSun"/>
        </w:rPr>
        <w:tab/>
      </w:r>
      <w:r w:rsidRPr="00D87905">
        <w:rPr>
          <w:rFonts w:ascii="SimSun" w:hAnsi="SimSun" w:hint="eastAsia"/>
        </w:rPr>
        <w:t>条约第27条第(</w:t>
      </w:r>
      <w:r w:rsidRPr="00D87905">
        <w:rPr>
          <w:rFonts w:ascii="SimSun" w:hAnsi="SimSun"/>
        </w:rPr>
        <w:t>5</w:t>
      </w:r>
      <w:r w:rsidRPr="00D87905">
        <w:rPr>
          <w:rFonts w:ascii="SimSun" w:hAnsi="SimSun" w:hint="eastAsia"/>
        </w:rPr>
        <w:t>）款：“</w:t>
      </w:r>
      <w:r w:rsidRPr="00D87905">
        <w:rPr>
          <w:rFonts w:ascii="SimSun" w:hAnsi="SimSun"/>
        </w:rPr>
        <w:t>本条约和细则</w:t>
      </w:r>
      <w:r w:rsidRPr="00D87905">
        <w:rPr>
          <w:rFonts w:ascii="SimSun" w:hAnsi="SimSun" w:hint="eastAsia"/>
        </w:rPr>
        <w:t>的任何规定都不得</w:t>
      </w:r>
      <w:r w:rsidRPr="00D87905">
        <w:rPr>
          <w:rFonts w:ascii="SimSun" w:hAnsi="SimSun"/>
        </w:rPr>
        <w:t>解释为</w:t>
      </w:r>
      <w:r w:rsidRPr="00D87905">
        <w:rPr>
          <w:rFonts w:ascii="SimSun" w:hAnsi="SimSun" w:hint="eastAsia"/>
        </w:rPr>
        <w:t>意图</w:t>
      </w:r>
      <w:r w:rsidRPr="00D87905">
        <w:rPr>
          <w:rFonts w:ascii="SimSun" w:hAnsi="SimSun"/>
        </w:rPr>
        <w:t>限制任何缔约国按其意志规定</w:t>
      </w:r>
      <w:r w:rsidRPr="00D87905">
        <w:rPr>
          <w:rFonts w:ascii="SimSun" w:hAnsi="SimSun" w:hint="eastAsia"/>
        </w:rPr>
        <w:t>授予专利权的</w:t>
      </w:r>
      <w:r w:rsidRPr="00D87905">
        <w:rPr>
          <w:rFonts w:ascii="SimSun" w:hAnsi="SimSun"/>
        </w:rPr>
        <w:t>实质</w:t>
      </w:r>
      <w:r w:rsidRPr="00D87905">
        <w:rPr>
          <w:rFonts w:ascii="SimSun" w:hAnsi="SimSun" w:hint="eastAsia"/>
        </w:rPr>
        <w:t>性</w:t>
      </w:r>
      <w:r w:rsidRPr="00D87905">
        <w:rPr>
          <w:rFonts w:ascii="SimSun" w:hAnsi="SimSun"/>
        </w:rPr>
        <w:t>条件的自由</w:t>
      </w:r>
      <w:r w:rsidRPr="00D87905">
        <w:rPr>
          <w:rFonts w:ascii="SimSun" w:hAnsi="SimSun" w:hint="eastAsia"/>
        </w:rPr>
        <w:t>(……)”。</w:t>
      </w:r>
    </w:p>
  </w:footnote>
  <w:footnote w:id="8">
    <w:p w:rsidR="00D87905" w:rsidRPr="00D87905" w:rsidRDefault="00D87905" w:rsidP="00D87905">
      <w:pPr>
        <w:pStyle w:val="a9"/>
        <w:spacing w:afterLines="40" w:after="96" w:line="320" w:lineRule="atLeast"/>
        <w:jc w:val="both"/>
        <w:rPr>
          <w:rFonts w:ascii="SimSun" w:hAnsi="SimSun"/>
        </w:rPr>
      </w:pPr>
      <w:r w:rsidRPr="00D87905">
        <w:rPr>
          <w:rStyle w:val="ae"/>
          <w:rFonts w:ascii="SimSun" w:hAnsi="SimSun"/>
        </w:rPr>
        <w:footnoteRef/>
      </w:r>
      <w:r w:rsidRPr="00D87905">
        <w:rPr>
          <w:rFonts w:ascii="SimSun" w:hAnsi="SimSun"/>
        </w:rPr>
        <w:tab/>
      </w:r>
      <w:r w:rsidRPr="00D87905">
        <w:rPr>
          <w:rFonts w:ascii="SimSun" w:hAnsi="SimSun" w:hint="eastAsia"/>
        </w:rPr>
        <w:t>条约第33条第(1）款：“国际初步审查的目的是对下述问题提出初步的无约束力的意见(……)”。</w:t>
      </w:r>
    </w:p>
  </w:footnote>
  <w:footnote w:id="9">
    <w:p w:rsidR="00D87905" w:rsidRPr="00D87905" w:rsidRDefault="00D87905" w:rsidP="00D87905">
      <w:pPr>
        <w:pStyle w:val="a9"/>
        <w:spacing w:afterLines="40" w:after="96" w:line="320" w:lineRule="atLeast"/>
        <w:jc w:val="both"/>
        <w:rPr>
          <w:rFonts w:ascii="SimSun" w:hAnsi="SimSun"/>
        </w:rPr>
      </w:pPr>
      <w:r w:rsidRPr="00D87905">
        <w:rPr>
          <w:rFonts w:ascii="SimSun" w:hAnsi="SimSun"/>
          <w:vertAlign w:val="superscript"/>
        </w:rPr>
        <w:footnoteRef/>
      </w:r>
      <w:r w:rsidRPr="00D87905">
        <w:rPr>
          <w:rFonts w:ascii="SimSun" w:hAnsi="SimSun"/>
        </w:rPr>
        <w:tab/>
      </w:r>
      <w:r w:rsidRPr="00D87905">
        <w:rPr>
          <w:rFonts w:ascii="SimSun" w:hAnsi="SimSun" w:hint="eastAsia"/>
        </w:rPr>
        <w:t>条约第35条第(2）款：“国际初步审查报告不应包括关于下列问题的说明，即请求保护的发明按照任何国家的国家法可以或看来可以取得专利或不可以取得专利。”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905" w:rsidRDefault="00D87905">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15</w:t>
    </w:r>
    <w:r>
      <w:rPr>
        <w:rStyle w:val="ad"/>
      </w:rPr>
      <w:fldChar w:fldCharType="end"/>
    </w:r>
  </w:p>
  <w:p w:rsidR="00D87905" w:rsidRDefault="00D87905">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905" w:rsidRPr="00596B74" w:rsidRDefault="00D87905">
    <w:pPr>
      <w:pStyle w:val="aa"/>
      <w:jc w:val="right"/>
      <w:rPr>
        <w:rFonts w:ascii="SimSun" w:hAnsi="SimSun"/>
        <w:sz w:val="21"/>
        <w:szCs w:val="21"/>
      </w:rPr>
    </w:pPr>
    <w:r w:rsidRPr="00596B74">
      <w:rPr>
        <w:rFonts w:ascii="SimSun" w:hAnsi="SimSun"/>
        <w:sz w:val="21"/>
        <w:szCs w:val="21"/>
      </w:rPr>
      <w:t>PCT/A/44/1</w:t>
    </w:r>
  </w:p>
  <w:p w:rsidR="00D87905" w:rsidRPr="00596B74" w:rsidRDefault="00D87905">
    <w:pPr>
      <w:pStyle w:val="aa"/>
      <w:jc w:val="right"/>
      <w:rPr>
        <w:rFonts w:ascii="SimSun" w:hAnsi="SimSun"/>
        <w:sz w:val="21"/>
        <w:szCs w:val="21"/>
      </w:rPr>
    </w:pPr>
    <w:r>
      <w:rPr>
        <w:rFonts w:ascii="SimSun" w:hAnsi="SimSun" w:hint="eastAsia"/>
        <w:sz w:val="21"/>
        <w:szCs w:val="21"/>
      </w:rPr>
      <w:t>第</w:t>
    </w:r>
    <w:r w:rsidRPr="00596B74">
      <w:rPr>
        <w:rFonts w:ascii="SimSun" w:hAnsi="SimSun"/>
        <w:sz w:val="21"/>
        <w:szCs w:val="21"/>
      </w:rPr>
      <w:fldChar w:fldCharType="begin"/>
    </w:r>
    <w:r w:rsidRPr="00596B74">
      <w:rPr>
        <w:rFonts w:ascii="SimSun" w:hAnsi="SimSun"/>
        <w:sz w:val="21"/>
        <w:szCs w:val="21"/>
      </w:rPr>
      <w:instrText xml:space="preserve"> PAGE  \* MERGEFORMAT </w:instrText>
    </w:r>
    <w:r w:rsidRPr="00596B74">
      <w:rPr>
        <w:rFonts w:ascii="SimSun" w:hAnsi="SimSun"/>
        <w:sz w:val="21"/>
        <w:szCs w:val="21"/>
      </w:rPr>
      <w:fldChar w:fldCharType="separate"/>
    </w:r>
    <w:r w:rsidR="00E13A43">
      <w:rPr>
        <w:rFonts w:ascii="SimSun" w:hAnsi="SimSun"/>
        <w:noProof/>
        <w:sz w:val="21"/>
        <w:szCs w:val="21"/>
      </w:rPr>
      <w:t>2</w:t>
    </w:r>
    <w:r w:rsidRPr="00596B74">
      <w:rPr>
        <w:rFonts w:ascii="SimSun" w:hAnsi="SimSun"/>
        <w:sz w:val="21"/>
        <w:szCs w:val="21"/>
      </w:rPr>
      <w:fldChar w:fldCharType="end"/>
    </w:r>
    <w:r>
      <w:rPr>
        <w:rFonts w:ascii="SimSun" w:hAnsi="SimSun" w:hint="eastAsia"/>
        <w:sz w:val="21"/>
        <w:szCs w:val="21"/>
      </w:rPr>
      <w:t>页</w:t>
    </w:r>
  </w:p>
  <w:p w:rsidR="00D87905" w:rsidRPr="00596B74" w:rsidRDefault="00D87905">
    <w:pPr>
      <w:pStyle w:val="aa"/>
      <w:jc w:val="right"/>
      <w:rPr>
        <w:rFonts w:ascii="SimSun" w:hAnsi="SimSun"/>
        <w:sz w:val="21"/>
        <w:szCs w:val="21"/>
      </w:rPr>
    </w:pPr>
  </w:p>
  <w:p w:rsidR="00D87905" w:rsidRPr="00596B74" w:rsidRDefault="00D87905">
    <w:pPr>
      <w:pStyle w:val="aa"/>
      <w:jc w:val="right"/>
      <w:rPr>
        <w:rFonts w:ascii="SimSun" w:hAnsi="SimSun"/>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905" w:rsidRPr="00596B74" w:rsidRDefault="00D87905">
    <w:pPr>
      <w:jc w:val="right"/>
      <w:rPr>
        <w:rFonts w:ascii="SimSun" w:hAnsi="SimSun"/>
        <w:sz w:val="21"/>
        <w:szCs w:val="21"/>
      </w:rPr>
    </w:pPr>
    <w:bookmarkStart w:id="3" w:name="Code2"/>
    <w:bookmarkEnd w:id="3"/>
    <w:r w:rsidRPr="00596B74">
      <w:rPr>
        <w:rFonts w:ascii="SimSun" w:hAnsi="SimSun"/>
        <w:sz w:val="21"/>
        <w:szCs w:val="21"/>
      </w:rPr>
      <w:t>PCT/A/44/1</w:t>
    </w:r>
  </w:p>
  <w:p w:rsidR="00D87905" w:rsidRPr="00596B74" w:rsidRDefault="00D87905">
    <w:pPr>
      <w:jc w:val="right"/>
      <w:rPr>
        <w:rFonts w:ascii="SimSun" w:hAnsi="SimSun"/>
        <w:sz w:val="21"/>
        <w:szCs w:val="21"/>
      </w:rPr>
    </w:pPr>
    <w:proofErr w:type="gramStart"/>
    <w:r>
      <w:rPr>
        <w:rFonts w:ascii="SimSun" w:hAnsi="SimSun" w:hint="eastAsia"/>
        <w:sz w:val="21"/>
        <w:szCs w:val="21"/>
      </w:rPr>
      <w:t>附件第</w:t>
    </w:r>
    <w:proofErr w:type="gramEnd"/>
    <w:r w:rsidRPr="00596B74">
      <w:rPr>
        <w:rStyle w:val="ad"/>
        <w:rFonts w:ascii="SimSun" w:hAnsi="SimSun"/>
        <w:sz w:val="21"/>
        <w:szCs w:val="21"/>
      </w:rPr>
      <w:fldChar w:fldCharType="begin"/>
    </w:r>
    <w:r w:rsidRPr="00596B74">
      <w:rPr>
        <w:rStyle w:val="ad"/>
        <w:rFonts w:ascii="SimSun" w:hAnsi="SimSun"/>
        <w:sz w:val="21"/>
        <w:szCs w:val="21"/>
      </w:rPr>
      <w:instrText xml:space="preserve"> PAGE </w:instrText>
    </w:r>
    <w:r w:rsidRPr="00596B74">
      <w:rPr>
        <w:rStyle w:val="ad"/>
        <w:rFonts w:ascii="SimSun" w:hAnsi="SimSun"/>
        <w:sz w:val="21"/>
        <w:szCs w:val="21"/>
      </w:rPr>
      <w:fldChar w:fldCharType="separate"/>
    </w:r>
    <w:r w:rsidR="00E13A43">
      <w:rPr>
        <w:rStyle w:val="ad"/>
        <w:rFonts w:ascii="SimSun" w:hAnsi="SimSun"/>
        <w:noProof/>
        <w:sz w:val="21"/>
        <w:szCs w:val="21"/>
      </w:rPr>
      <w:t>16</w:t>
    </w:r>
    <w:r w:rsidRPr="00596B74">
      <w:rPr>
        <w:rStyle w:val="ad"/>
        <w:rFonts w:ascii="SimSun" w:hAnsi="SimSun"/>
        <w:sz w:val="21"/>
        <w:szCs w:val="21"/>
      </w:rPr>
      <w:fldChar w:fldCharType="end"/>
    </w:r>
    <w:r>
      <w:rPr>
        <w:rStyle w:val="ad"/>
        <w:rFonts w:ascii="SimSun" w:hAnsi="SimSun" w:hint="eastAsia"/>
        <w:sz w:val="21"/>
        <w:szCs w:val="21"/>
      </w:rPr>
      <w:t>页</w:t>
    </w:r>
  </w:p>
  <w:p w:rsidR="00D87905" w:rsidRDefault="00D87905">
    <w:pPr>
      <w:jc w:val="right"/>
      <w:rPr>
        <w:rFonts w:ascii="SimSun" w:hAnsi="SimSun"/>
        <w:sz w:val="21"/>
        <w:szCs w:val="21"/>
      </w:rPr>
    </w:pPr>
  </w:p>
  <w:p w:rsidR="00D87905" w:rsidRPr="00596B74" w:rsidRDefault="00D87905">
    <w:pPr>
      <w:jc w:val="right"/>
      <w:rPr>
        <w:rFonts w:ascii="SimSun" w:hAnsi="SimSun"/>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905" w:rsidRPr="00596B74" w:rsidRDefault="00D87905">
    <w:pPr>
      <w:pStyle w:val="aa"/>
      <w:tabs>
        <w:tab w:val="clear" w:pos="9072"/>
      </w:tabs>
      <w:ind w:right="-1"/>
      <w:jc w:val="right"/>
      <w:rPr>
        <w:rFonts w:ascii="SimSun" w:hAnsi="SimSun"/>
        <w:sz w:val="21"/>
        <w:szCs w:val="21"/>
      </w:rPr>
    </w:pPr>
    <w:r w:rsidRPr="00596B74">
      <w:rPr>
        <w:rFonts w:ascii="SimSun" w:hAnsi="SimSun"/>
        <w:sz w:val="21"/>
        <w:szCs w:val="21"/>
      </w:rPr>
      <w:t>PCT/A/44/1</w:t>
    </w:r>
  </w:p>
  <w:p w:rsidR="00D87905" w:rsidRDefault="00D87905">
    <w:pPr>
      <w:pStyle w:val="aa"/>
      <w:jc w:val="right"/>
      <w:rPr>
        <w:rFonts w:ascii="SimSun" w:hAnsi="SimSun"/>
        <w:sz w:val="21"/>
        <w:szCs w:val="21"/>
      </w:rPr>
    </w:pPr>
    <w:r>
      <w:rPr>
        <w:rFonts w:ascii="SimSun" w:hAnsi="SimSun" w:hint="eastAsia"/>
        <w:sz w:val="21"/>
        <w:szCs w:val="21"/>
      </w:rPr>
      <w:t>附  件</w:t>
    </w:r>
  </w:p>
  <w:p w:rsidR="00D87905" w:rsidRPr="00596B74" w:rsidRDefault="00D87905">
    <w:pPr>
      <w:pStyle w:val="aa"/>
      <w:jc w:val="right"/>
      <w:rPr>
        <w:rFonts w:ascii="SimSun" w:hAnsi="SimSun"/>
        <w:sz w:val="21"/>
        <w:szCs w:val="21"/>
      </w:rPr>
    </w:pPr>
  </w:p>
  <w:p w:rsidR="00D87905" w:rsidRPr="00596B74" w:rsidRDefault="00D87905">
    <w:pPr>
      <w:pStyle w:val="aa"/>
      <w:jc w:val="right"/>
      <w:rPr>
        <w:rFonts w:ascii="SimSun" w:hAnsi="SimSu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C4880916"/>
    <w:lvl w:ilvl="0">
      <w:start w:val="1"/>
      <w:numFmt w:val="decimal"/>
      <w:lvlText w:val="%1."/>
      <w:lvlJc w:val="left"/>
      <w:pPr>
        <w:tabs>
          <w:tab w:val="num" w:pos="567"/>
        </w:tabs>
        <w:ind w:left="0" w:firstLine="0"/>
      </w:pPr>
      <w:rPr>
        <w:rFonts w:ascii="SimSun" w:eastAsia="SimSun" w:hint="eastAsia"/>
        <w:b w:val="0"/>
        <w:i w:val="0"/>
        <w:sz w:val="21"/>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1"/>
    <w:lvlOverride w:ilvl="0">
      <w:startOverride w:val="4"/>
    </w:lvlOverride>
  </w:num>
  <w:num w:numId="11">
    <w:abstractNumId w:val="1"/>
    <w:lvlOverride w:ilvl="0">
      <w:startOverride w:val="9"/>
    </w:lvlOverride>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1126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197"/>
    <w:rsid w:val="00017E8F"/>
    <w:rsid w:val="00066043"/>
    <w:rsid w:val="000816A0"/>
    <w:rsid w:val="00093063"/>
    <w:rsid w:val="000D24B7"/>
    <w:rsid w:val="001021CD"/>
    <w:rsid w:val="001259C6"/>
    <w:rsid w:val="00162809"/>
    <w:rsid w:val="00163B62"/>
    <w:rsid w:val="001778E0"/>
    <w:rsid w:val="0018515F"/>
    <w:rsid w:val="00185B5A"/>
    <w:rsid w:val="001F52FC"/>
    <w:rsid w:val="00205689"/>
    <w:rsid w:val="00212E19"/>
    <w:rsid w:val="00212F26"/>
    <w:rsid w:val="00222D67"/>
    <w:rsid w:val="0023612C"/>
    <w:rsid w:val="00265F4E"/>
    <w:rsid w:val="00270EA6"/>
    <w:rsid w:val="0028274D"/>
    <w:rsid w:val="00282DDF"/>
    <w:rsid w:val="002853AA"/>
    <w:rsid w:val="0028799A"/>
    <w:rsid w:val="002B3BDE"/>
    <w:rsid w:val="002B46C6"/>
    <w:rsid w:val="002D785C"/>
    <w:rsid w:val="002E5EFD"/>
    <w:rsid w:val="002F7C22"/>
    <w:rsid w:val="00315791"/>
    <w:rsid w:val="003171A3"/>
    <w:rsid w:val="00334336"/>
    <w:rsid w:val="00360160"/>
    <w:rsid w:val="0037652E"/>
    <w:rsid w:val="00377217"/>
    <w:rsid w:val="003A32EF"/>
    <w:rsid w:val="003A6696"/>
    <w:rsid w:val="003B4392"/>
    <w:rsid w:val="003D5F71"/>
    <w:rsid w:val="00483948"/>
    <w:rsid w:val="004B3864"/>
    <w:rsid w:val="004B67C8"/>
    <w:rsid w:val="004C4AB4"/>
    <w:rsid w:val="004F5539"/>
    <w:rsid w:val="00513460"/>
    <w:rsid w:val="00526EBB"/>
    <w:rsid w:val="005416B7"/>
    <w:rsid w:val="0056607C"/>
    <w:rsid w:val="00596B74"/>
    <w:rsid w:val="005E2243"/>
    <w:rsid w:val="005F422F"/>
    <w:rsid w:val="00605111"/>
    <w:rsid w:val="00617AF8"/>
    <w:rsid w:val="00624E13"/>
    <w:rsid w:val="00635D71"/>
    <w:rsid w:val="00677397"/>
    <w:rsid w:val="00684EDB"/>
    <w:rsid w:val="006D6699"/>
    <w:rsid w:val="006D6963"/>
    <w:rsid w:val="00702FE7"/>
    <w:rsid w:val="00721FB7"/>
    <w:rsid w:val="00726A3C"/>
    <w:rsid w:val="0073413F"/>
    <w:rsid w:val="0073591C"/>
    <w:rsid w:val="00761E55"/>
    <w:rsid w:val="00764353"/>
    <w:rsid w:val="007758DA"/>
    <w:rsid w:val="007D4A49"/>
    <w:rsid w:val="007F61F7"/>
    <w:rsid w:val="00805FE1"/>
    <w:rsid w:val="00851197"/>
    <w:rsid w:val="00856F3A"/>
    <w:rsid w:val="008A2D60"/>
    <w:rsid w:val="008A702A"/>
    <w:rsid w:val="008B42FA"/>
    <w:rsid w:val="008D5FEF"/>
    <w:rsid w:val="008F27D4"/>
    <w:rsid w:val="00912C5F"/>
    <w:rsid w:val="009261A7"/>
    <w:rsid w:val="00955D40"/>
    <w:rsid w:val="0095772E"/>
    <w:rsid w:val="0096541A"/>
    <w:rsid w:val="00972819"/>
    <w:rsid w:val="00975866"/>
    <w:rsid w:val="00976D3E"/>
    <w:rsid w:val="009D085B"/>
    <w:rsid w:val="009F5E60"/>
    <w:rsid w:val="00A00BDB"/>
    <w:rsid w:val="00A04636"/>
    <w:rsid w:val="00AC7930"/>
    <w:rsid w:val="00AD7498"/>
    <w:rsid w:val="00AE0614"/>
    <w:rsid w:val="00B42477"/>
    <w:rsid w:val="00B51F5D"/>
    <w:rsid w:val="00B87305"/>
    <w:rsid w:val="00BB277D"/>
    <w:rsid w:val="00BD2E63"/>
    <w:rsid w:val="00BF38F0"/>
    <w:rsid w:val="00C12BEA"/>
    <w:rsid w:val="00C3141C"/>
    <w:rsid w:val="00C42B39"/>
    <w:rsid w:val="00C765B5"/>
    <w:rsid w:val="00CA6D0A"/>
    <w:rsid w:val="00CC363C"/>
    <w:rsid w:val="00CD67FE"/>
    <w:rsid w:val="00D12713"/>
    <w:rsid w:val="00D87905"/>
    <w:rsid w:val="00D9445D"/>
    <w:rsid w:val="00E13A43"/>
    <w:rsid w:val="00E36F22"/>
    <w:rsid w:val="00E62271"/>
    <w:rsid w:val="00EB59E5"/>
    <w:rsid w:val="00F14DA7"/>
    <w:rsid w:val="00F43550"/>
    <w:rsid w:val="00F53887"/>
    <w:rsid w:val="00F627FE"/>
    <w:rsid w:val="00F65D56"/>
    <w:rsid w:val="00F74BBA"/>
    <w:rsid w:val="00FD6645"/>
    <w:rsid w:val="00FF6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ascii="Arial" w:hAnsi="Arial" w:cs="Arial"/>
      <w:sz w:val="22"/>
    </w:rPr>
  </w:style>
  <w:style w:type="paragraph" w:styleId="1">
    <w:name w:val="heading 1"/>
    <w:basedOn w:val="a0"/>
    <w:next w:val="a0"/>
    <w:qFormat/>
    <w:pPr>
      <w:keepNext/>
      <w:spacing w:before="240" w:after="60"/>
      <w:outlineLvl w:val="0"/>
    </w:pPr>
    <w:rPr>
      <w:b/>
      <w:bCs/>
      <w:caps/>
      <w:kern w:val="32"/>
      <w:szCs w:val="32"/>
    </w:rPr>
  </w:style>
  <w:style w:type="paragraph" w:styleId="2">
    <w:name w:val="heading 2"/>
    <w:basedOn w:val="a0"/>
    <w:next w:val="a0"/>
    <w:qFormat/>
    <w:pPr>
      <w:keepNext/>
      <w:spacing w:before="240" w:after="60"/>
      <w:outlineLvl w:val="1"/>
    </w:pPr>
    <w:rPr>
      <w:bCs/>
      <w:iCs/>
      <w:caps/>
      <w:szCs w:val="28"/>
    </w:rPr>
  </w:style>
  <w:style w:type="paragraph" w:styleId="3">
    <w:name w:val="heading 3"/>
    <w:basedOn w:val="a0"/>
    <w:next w:val="a0"/>
    <w:qFormat/>
    <w:pPr>
      <w:keepNext/>
      <w:spacing w:before="240" w:after="60"/>
      <w:outlineLvl w:val="2"/>
    </w:pPr>
    <w:rPr>
      <w:bCs/>
      <w:szCs w:val="26"/>
      <w:u w:val="single"/>
    </w:rPr>
  </w:style>
  <w:style w:type="paragraph" w:styleId="4">
    <w:name w:val="heading 4"/>
    <w:basedOn w:val="a0"/>
    <w:next w:val="a0"/>
    <w:qFormat/>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pPr>
      <w:ind w:left="5534"/>
    </w:pPr>
  </w:style>
  <w:style w:type="paragraph" w:styleId="a4">
    <w:name w:val="Body Text"/>
    <w:basedOn w:val="a0"/>
    <w:pPr>
      <w:spacing w:after="220"/>
    </w:pPr>
  </w:style>
  <w:style w:type="paragraph" w:styleId="a5">
    <w:name w:val="caption"/>
    <w:basedOn w:val="a0"/>
    <w:next w:val="a0"/>
    <w:qFormat/>
    <w:rPr>
      <w:b/>
      <w:bCs/>
      <w:sz w:val="18"/>
    </w:rPr>
  </w:style>
  <w:style w:type="paragraph" w:styleId="a6">
    <w:name w:val="annotation text"/>
    <w:basedOn w:val="a0"/>
    <w:semiHidden/>
    <w:rPr>
      <w:sz w:val="18"/>
    </w:rPr>
  </w:style>
  <w:style w:type="paragraph" w:styleId="a7">
    <w:name w:val="endnote text"/>
    <w:basedOn w:val="a0"/>
    <w:semiHidden/>
    <w:rPr>
      <w:sz w:val="18"/>
    </w:rPr>
  </w:style>
  <w:style w:type="paragraph" w:styleId="a8">
    <w:name w:val="footer"/>
    <w:basedOn w:val="a0"/>
    <w:pPr>
      <w:tabs>
        <w:tab w:val="center" w:pos="4320"/>
        <w:tab w:val="right" w:pos="8640"/>
      </w:tabs>
    </w:pPr>
  </w:style>
  <w:style w:type="paragraph" w:customStyle="1" w:styleId="DecisionInvitingPara">
    <w:name w:val="Decision Inviting Para."/>
    <w:basedOn w:val="a0"/>
    <w:pPr>
      <w:spacing w:after="120" w:line="260" w:lineRule="atLeast"/>
      <w:ind w:left="5534" w:hanging="567"/>
    </w:pPr>
    <w:rPr>
      <w:rFonts w:eastAsia="Times New Roman" w:cs="Times New Roman"/>
      <w:i/>
      <w:sz w:val="20"/>
      <w:lang w:eastAsia="en-US"/>
    </w:rPr>
  </w:style>
  <w:style w:type="paragraph" w:styleId="a9">
    <w:name w:val="footnote text"/>
    <w:basedOn w:val="a0"/>
    <w:semiHidden/>
    <w:rPr>
      <w:sz w:val="18"/>
    </w:rPr>
  </w:style>
  <w:style w:type="paragraph" w:styleId="aa">
    <w:name w:val="header"/>
    <w:aliases w:val="Heading"/>
    <w:basedOn w:val="a0"/>
    <w:pPr>
      <w:tabs>
        <w:tab w:val="center" w:pos="4536"/>
        <w:tab w:val="right" w:pos="9072"/>
      </w:tabs>
    </w:pPr>
  </w:style>
  <w:style w:type="paragraph" w:styleId="a">
    <w:name w:val="List Number"/>
    <w:basedOn w:val="a0"/>
    <w:pPr>
      <w:numPr>
        <w:numId w:val="4"/>
      </w:numPr>
    </w:pPr>
  </w:style>
  <w:style w:type="paragraph" w:customStyle="1" w:styleId="ONUME">
    <w:name w:val="ONUM E"/>
    <w:basedOn w:val="a4"/>
  </w:style>
  <w:style w:type="paragraph" w:customStyle="1" w:styleId="ONUMFS">
    <w:name w:val="ONUM FS"/>
    <w:basedOn w:val="a4"/>
    <w:pPr>
      <w:numPr>
        <w:numId w:val="6"/>
      </w:numPr>
    </w:pPr>
  </w:style>
  <w:style w:type="paragraph" w:styleId="ab">
    <w:name w:val="Salutation"/>
    <w:basedOn w:val="a0"/>
    <w:next w:val="a0"/>
  </w:style>
  <w:style w:type="paragraph" w:styleId="ac">
    <w:name w:val="Signature"/>
    <w:basedOn w:val="a0"/>
    <w:pPr>
      <w:ind w:left="5250"/>
    </w:pPr>
  </w:style>
  <w:style w:type="paragraph" w:customStyle="1" w:styleId="Endofdocument">
    <w:name w:val="End of document"/>
    <w:basedOn w:val="a0"/>
    <w:pPr>
      <w:spacing w:after="120" w:line="260" w:lineRule="atLeast"/>
      <w:ind w:left="5534" w:hanging="567"/>
    </w:pPr>
    <w:rPr>
      <w:rFonts w:eastAsia="Times New Roman" w:cs="Times New Roman"/>
      <w:sz w:val="20"/>
      <w:lang w:eastAsia="en-US"/>
    </w:rPr>
  </w:style>
  <w:style w:type="character" w:styleId="ad">
    <w:name w:val="page number"/>
    <w:basedOn w:val="a1"/>
  </w:style>
  <w:style w:type="character" w:customStyle="1" w:styleId="ONUMEChar">
    <w:name w:val="ONUM E Char"/>
    <w:basedOn w:val="a1"/>
    <w:rPr>
      <w:rFonts w:ascii="Arial" w:eastAsia="SimSun" w:hAnsi="Arial" w:cs="Arial"/>
      <w:sz w:val="22"/>
      <w:lang w:val="en-US" w:eastAsia="zh-CN" w:bidi="ar-SA"/>
    </w:rPr>
  </w:style>
  <w:style w:type="character" w:customStyle="1" w:styleId="CharChar">
    <w:name w:val="Char Char"/>
    <w:basedOn w:val="a1"/>
    <w:rPr>
      <w:rFonts w:ascii="Arial" w:eastAsia="SimSun" w:hAnsi="Arial" w:cs="Arial"/>
      <w:b/>
      <w:bCs/>
      <w:caps/>
      <w:kern w:val="32"/>
      <w:sz w:val="22"/>
      <w:szCs w:val="32"/>
      <w:lang w:val="en-US" w:eastAsia="zh-CN" w:bidi="ar-SA"/>
    </w:rPr>
  </w:style>
  <w:style w:type="character" w:styleId="ae">
    <w:name w:val="footnote reference"/>
    <w:basedOn w:val="a1"/>
    <w:semiHidden/>
    <w:rPr>
      <w:vertAlign w:val="superscript"/>
    </w:rPr>
  </w:style>
  <w:style w:type="paragraph" w:customStyle="1" w:styleId="LegTitle">
    <w:name w:val="Leg # Title"/>
    <w:basedOn w:val="a0"/>
    <w:next w:val="a0"/>
    <w:pPr>
      <w:keepNext/>
      <w:keepLines/>
      <w:pageBreakBefore/>
      <w:spacing w:before="240" w:line="480" w:lineRule="auto"/>
      <w:jc w:val="center"/>
    </w:pPr>
    <w:rPr>
      <w:rFonts w:eastAsia="Arial Unicode MS" w:cs="Times New Roman"/>
      <w:b/>
      <w:snapToGrid w:val="0"/>
      <w:lang w:eastAsia="en-US"/>
    </w:rPr>
  </w:style>
  <w:style w:type="paragraph" w:customStyle="1" w:styleId="LegSubRule">
    <w:name w:val="Leg SubRule #"/>
    <w:basedOn w:val="a0"/>
    <w:autoRedefine/>
    <w:rsid w:val="00C12BEA"/>
    <w:pPr>
      <w:keepNext/>
      <w:keepLines/>
      <w:tabs>
        <w:tab w:val="left" w:pos="510"/>
      </w:tabs>
      <w:spacing w:before="240" w:line="480" w:lineRule="auto"/>
      <w:ind w:left="533" w:hanging="533"/>
      <w:jc w:val="both"/>
    </w:pPr>
    <w:rPr>
      <w:rFonts w:ascii="KaiTi" w:eastAsia="KaiTi" w:hAnsi="KaiTi" w:cs="Times New Roman"/>
      <w:i/>
      <w:snapToGrid w:val="0"/>
      <w:sz w:val="21"/>
      <w:lang w:val="en-GB"/>
    </w:rPr>
  </w:style>
  <w:style w:type="character" w:customStyle="1" w:styleId="InsertedText">
    <w:name w:val="Inserted Text"/>
    <w:basedOn w:val="a1"/>
    <w:rPr>
      <w:color w:val="0000FF"/>
      <w:u w:val="single"/>
    </w:rPr>
  </w:style>
  <w:style w:type="character" w:customStyle="1" w:styleId="insertedtext0">
    <w:name w:val="insertedtext"/>
    <w:basedOn w:val="a1"/>
    <w:rPr>
      <w:color w:val="0000FF"/>
      <w:u w:val="single"/>
    </w:rPr>
  </w:style>
  <w:style w:type="character" w:styleId="af">
    <w:name w:val="Hyperlink"/>
    <w:basedOn w:val="a1"/>
    <w:rPr>
      <w:color w:val="0000FF"/>
      <w:u w:val="single"/>
    </w:rPr>
  </w:style>
  <w:style w:type="character" w:styleId="af0">
    <w:name w:val="FollowedHyperlink"/>
    <w:basedOn w:val="a1"/>
    <w:rPr>
      <w:color w:val="800080"/>
      <w:u w:val="single"/>
    </w:rPr>
  </w:style>
  <w:style w:type="paragraph" w:customStyle="1" w:styleId="Style46">
    <w:name w:val="Style46"/>
    <w:basedOn w:val="a0"/>
    <w:next w:val="a0"/>
    <w:pPr>
      <w:widowControl w:val="0"/>
      <w:autoSpaceDE w:val="0"/>
      <w:autoSpaceDN w:val="0"/>
      <w:adjustRightInd w:val="0"/>
    </w:pPr>
    <w:rPr>
      <w:rFonts w:ascii="SimHei" w:eastAsia="SimHei" w:hAnsi="Times New Roman" w:cs="Times New Roman"/>
      <w:sz w:val="24"/>
      <w:szCs w:val="24"/>
    </w:rPr>
  </w:style>
  <w:style w:type="paragraph" w:styleId="af1">
    <w:name w:val="Balloon Text"/>
    <w:basedOn w:val="a0"/>
    <w:semiHidden/>
    <w:rsid w:val="00851197"/>
    <w:rPr>
      <w:sz w:val="18"/>
      <w:szCs w:val="18"/>
    </w:rPr>
  </w:style>
  <w:style w:type="paragraph" w:customStyle="1" w:styleId="Meetingplacedate">
    <w:name w:val="Meeting place &amp; date"/>
    <w:basedOn w:val="a0"/>
    <w:next w:val="a0"/>
    <w:rsid w:val="002B3BDE"/>
    <w:pPr>
      <w:widowControl w:val="0"/>
      <w:spacing w:line="336" w:lineRule="exact"/>
      <w:ind w:left="1021"/>
      <w:jc w:val="both"/>
    </w:pPr>
    <w:rPr>
      <w:rFonts w:eastAsia="Times New Roman" w:cs="Times New Roman"/>
      <w:b/>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ascii="Arial" w:hAnsi="Arial" w:cs="Arial"/>
      <w:sz w:val="22"/>
    </w:rPr>
  </w:style>
  <w:style w:type="paragraph" w:styleId="1">
    <w:name w:val="heading 1"/>
    <w:basedOn w:val="a0"/>
    <w:next w:val="a0"/>
    <w:qFormat/>
    <w:pPr>
      <w:keepNext/>
      <w:spacing w:before="240" w:after="60"/>
      <w:outlineLvl w:val="0"/>
    </w:pPr>
    <w:rPr>
      <w:b/>
      <w:bCs/>
      <w:caps/>
      <w:kern w:val="32"/>
      <w:szCs w:val="32"/>
    </w:rPr>
  </w:style>
  <w:style w:type="paragraph" w:styleId="2">
    <w:name w:val="heading 2"/>
    <w:basedOn w:val="a0"/>
    <w:next w:val="a0"/>
    <w:qFormat/>
    <w:pPr>
      <w:keepNext/>
      <w:spacing w:before="240" w:after="60"/>
      <w:outlineLvl w:val="1"/>
    </w:pPr>
    <w:rPr>
      <w:bCs/>
      <w:iCs/>
      <w:caps/>
      <w:szCs w:val="28"/>
    </w:rPr>
  </w:style>
  <w:style w:type="paragraph" w:styleId="3">
    <w:name w:val="heading 3"/>
    <w:basedOn w:val="a0"/>
    <w:next w:val="a0"/>
    <w:qFormat/>
    <w:pPr>
      <w:keepNext/>
      <w:spacing w:before="240" w:after="60"/>
      <w:outlineLvl w:val="2"/>
    </w:pPr>
    <w:rPr>
      <w:bCs/>
      <w:szCs w:val="26"/>
      <w:u w:val="single"/>
    </w:rPr>
  </w:style>
  <w:style w:type="paragraph" w:styleId="4">
    <w:name w:val="heading 4"/>
    <w:basedOn w:val="a0"/>
    <w:next w:val="a0"/>
    <w:qFormat/>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pPr>
      <w:ind w:left="5534"/>
    </w:pPr>
  </w:style>
  <w:style w:type="paragraph" w:styleId="a4">
    <w:name w:val="Body Text"/>
    <w:basedOn w:val="a0"/>
    <w:pPr>
      <w:spacing w:after="220"/>
    </w:pPr>
  </w:style>
  <w:style w:type="paragraph" w:styleId="a5">
    <w:name w:val="caption"/>
    <w:basedOn w:val="a0"/>
    <w:next w:val="a0"/>
    <w:qFormat/>
    <w:rPr>
      <w:b/>
      <w:bCs/>
      <w:sz w:val="18"/>
    </w:rPr>
  </w:style>
  <w:style w:type="paragraph" w:styleId="a6">
    <w:name w:val="annotation text"/>
    <w:basedOn w:val="a0"/>
    <w:semiHidden/>
    <w:rPr>
      <w:sz w:val="18"/>
    </w:rPr>
  </w:style>
  <w:style w:type="paragraph" w:styleId="a7">
    <w:name w:val="endnote text"/>
    <w:basedOn w:val="a0"/>
    <w:semiHidden/>
    <w:rPr>
      <w:sz w:val="18"/>
    </w:rPr>
  </w:style>
  <w:style w:type="paragraph" w:styleId="a8">
    <w:name w:val="footer"/>
    <w:basedOn w:val="a0"/>
    <w:pPr>
      <w:tabs>
        <w:tab w:val="center" w:pos="4320"/>
        <w:tab w:val="right" w:pos="8640"/>
      </w:tabs>
    </w:pPr>
  </w:style>
  <w:style w:type="paragraph" w:customStyle="1" w:styleId="DecisionInvitingPara">
    <w:name w:val="Decision Inviting Para."/>
    <w:basedOn w:val="a0"/>
    <w:pPr>
      <w:spacing w:after="120" w:line="260" w:lineRule="atLeast"/>
      <w:ind w:left="5534" w:hanging="567"/>
    </w:pPr>
    <w:rPr>
      <w:rFonts w:eastAsia="Times New Roman" w:cs="Times New Roman"/>
      <w:i/>
      <w:sz w:val="20"/>
      <w:lang w:eastAsia="en-US"/>
    </w:rPr>
  </w:style>
  <w:style w:type="paragraph" w:styleId="a9">
    <w:name w:val="footnote text"/>
    <w:basedOn w:val="a0"/>
    <w:semiHidden/>
    <w:rPr>
      <w:sz w:val="18"/>
    </w:rPr>
  </w:style>
  <w:style w:type="paragraph" w:styleId="aa">
    <w:name w:val="header"/>
    <w:aliases w:val="Heading"/>
    <w:basedOn w:val="a0"/>
    <w:pPr>
      <w:tabs>
        <w:tab w:val="center" w:pos="4536"/>
        <w:tab w:val="right" w:pos="9072"/>
      </w:tabs>
    </w:pPr>
  </w:style>
  <w:style w:type="paragraph" w:styleId="a">
    <w:name w:val="List Number"/>
    <w:basedOn w:val="a0"/>
    <w:pPr>
      <w:numPr>
        <w:numId w:val="4"/>
      </w:numPr>
    </w:pPr>
  </w:style>
  <w:style w:type="paragraph" w:customStyle="1" w:styleId="ONUME">
    <w:name w:val="ONUM E"/>
    <w:basedOn w:val="a4"/>
  </w:style>
  <w:style w:type="paragraph" w:customStyle="1" w:styleId="ONUMFS">
    <w:name w:val="ONUM FS"/>
    <w:basedOn w:val="a4"/>
    <w:pPr>
      <w:numPr>
        <w:numId w:val="6"/>
      </w:numPr>
    </w:pPr>
  </w:style>
  <w:style w:type="paragraph" w:styleId="ab">
    <w:name w:val="Salutation"/>
    <w:basedOn w:val="a0"/>
    <w:next w:val="a0"/>
  </w:style>
  <w:style w:type="paragraph" w:styleId="ac">
    <w:name w:val="Signature"/>
    <w:basedOn w:val="a0"/>
    <w:pPr>
      <w:ind w:left="5250"/>
    </w:pPr>
  </w:style>
  <w:style w:type="paragraph" w:customStyle="1" w:styleId="Endofdocument">
    <w:name w:val="End of document"/>
    <w:basedOn w:val="a0"/>
    <w:pPr>
      <w:spacing w:after="120" w:line="260" w:lineRule="atLeast"/>
      <w:ind w:left="5534" w:hanging="567"/>
    </w:pPr>
    <w:rPr>
      <w:rFonts w:eastAsia="Times New Roman" w:cs="Times New Roman"/>
      <w:sz w:val="20"/>
      <w:lang w:eastAsia="en-US"/>
    </w:rPr>
  </w:style>
  <w:style w:type="character" w:styleId="ad">
    <w:name w:val="page number"/>
    <w:basedOn w:val="a1"/>
  </w:style>
  <w:style w:type="character" w:customStyle="1" w:styleId="ONUMEChar">
    <w:name w:val="ONUM E Char"/>
    <w:basedOn w:val="a1"/>
    <w:rPr>
      <w:rFonts w:ascii="Arial" w:eastAsia="SimSun" w:hAnsi="Arial" w:cs="Arial"/>
      <w:sz w:val="22"/>
      <w:lang w:val="en-US" w:eastAsia="zh-CN" w:bidi="ar-SA"/>
    </w:rPr>
  </w:style>
  <w:style w:type="character" w:customStyle="1" w:styleId="CharChar">
    <w:name w:val="Char Char"/>
    <w:basedOn w:val="a1"/>
    <w:rPr>
      <w:rFonts w:ascii="Arial" w:eastAsia="SimSun" w:hAnsi="Arial" w:cs="Arial"/>
      <w:b/>
      <w:bCs/>
      <w:caps/>
      <w:kern w:val="32"/>
      <w:sz w:val="22"/>
      <w:szCs w:val="32"/>
      <w:lang w:val="en-US" w:eastAsia="zh-CN" w:bidi="ar-SA"/>
    </w:rPr>
  </w:style>
  <w:style w:type="character" w:styleId="ae">
    <w:name w:val="footnote reference"/>
    <w:basedOn w:val="a1"/>
    <w:semiHidden/>
    <w:rPr>
      <w:vertAlign w:val="superscript"/>
    </w:rPr>
  </w:style>
  <w:style w:type="paragraph" w:customStyle="1" w:styleId="LegTitle">
    <w:name w:val="Leg # Title"/>
    <w:basedOn w:val="a0"/>
    <w:next w:val="a0"/>
    <w:pPr>
      <w:keepNext/>
      <w:keepLines/>
      <w:pageBreakBefore/>
      <w:spacing w:before="240" w:line="480" w:lineRule="auto"/>
      <w:jc w:val="center"/>
    </w:pPr>
    <w:rPr>
      <w:rFonts w:eastAsia="Arial Unicode MS" w:cs="Times New Roman"/>
      <w:b/>
      <w:snapToGrid w:val="0"/>
      <w:lang w:eastAsia="en-US"/>
    </w:rPr>
  </w:style>
  <w:style w:type="paragraph" w:customStyle="1" w:styleId="LegSubRule">
    <w:name w:val="Leg SubRule #"/>
    <w:basedOn w:val="a0"/>
    <w:autoRedefine/>
    <w:rsid w:val="00C12BEA"/>
    <w:pPr>
      <w:keepNext/>
      <w:keepLines/>
      <w:tabs>
        <w:tab w:val="left" w:pos="510"/>
      </w:tabs>
      <w:spacing w:before="240" w:line="480" w:lineRule="auto"/>
      <w:ind w:left="533" w:hanging="533"/>
      <w:jc w:val="both"/>
    </w:pPr>
    <w:rPr>
      <w:rFonts w:ascii="KaiTi" w:eastAsia="KaiTi" w:hAnsi="KaiTi" w:cs="Times New Roman"/>
      <w:i/>
      <w:snapToGrid w:val="0"/>
      <w:sz w:val="21"/>
      <w:lang w:val="en-GB"/>
    </w:rPr>
  </w:style>
  <w:style w:type="character" w:customStyle="1" w:styleId="InsertedText">
    <w:name w:val="Inserted Text"/>
    <w:basedOn w:val="a1"/>
    <w:rPr>
      <w:color w:val="0000FF"/>
      <w:u w:val="single"/>
    </w:rPr>
  </w:style>
  <w:style w:type="character" w:customStyle="1" w:styleId="insertedtext0">
    <w:name w:val="insertedtext"/>
    <w:basedOn w:val="a1"/>
    <w:rPr>
      <w:color w:val="0000FF"/>
      <w:u w:val="single"/>
    </w:rPr>
  </w:style>
  <w:style w:type="character" w:styleId="af">
    <w:name w:val="Hyperlink"/>
    <w:basedOn w:val="a1"/>
    <w:rPr>
      <w:color w:val="0000FF"/>
      <w:u w:val="single"/>
    </w:rPr>
  </w:style>
  <w:style w:type="character" w:styleId="af0">
    <w:name w:val="FollowedHyperlink"/>
    <w:basedOn w:val="a1"/>
    <w:rPr>
      <w:color w:val="800080"/>
      <w:u w:val="single"/>
    </w:rPr>
  </w:style>
  <w:style w:type="paragraph" w:customStyle="1" w:styleId="Style46">
    <w:name w:val="Style46"/>
    <w:basedOn w:val="a0"/>
    <w:next w:val="a0"/>
    <w:pPr>
      <w:widowControl w:val="0"/>
      <w:autoSpaceDE w:val="0"/>
      <w:autoSpaceDN w:val="0"/>
      <w:adjustRightInd w:val="0"/>
    </w:pPr>
    <w:rPr>
      <w:rFonts w:ascii="SimHei" w:eastAsia="SimHei" w:hAnsi="Times New Roman" w:cs="Times New Roman"/>
      <w:sz w:val="24"/>
      <w:szCs w:val="24"/>
    </w:rPr>
  </w:style>
  <w:style w:type="paragraph" w:styleId="af1">
    <w:name w:val="Balloon Text"/>
    <w:basedOn w:val="a0"/>
    <w:semiHidden/>
    <w:rsid w:val="00851197"/>
    <w:rPr>
      <w:sz w:val="18"/>
      <w:szCs w:val="18"/>
    </w:rPr>
  </w:style>
  <w:style w:type="paragraph" w:customStyle="1" w:styleId="Meetingplacedate">
    <w:name w:val="Meeting place &amp; date"/>
    <w:basedOn w:val="a0"/>
    <w:next w:val="a0"/>
    <w:rsid w:val="002B3BDE"/>
    <w:pPr>
      <w:widowControl w:val="0"/>
      <w:spacing w:line="336" w:lineRule="exact"/>
      <w:ind w:left="1021"/>
      <w:jc w:val="both"/>
    </w:pPr>
    <w:rPr>
      <w:rFonts w:eastAsia="Times New Roman" w:cs="Times New Roman"/>
      <w:b/>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jpo.go.jp/ppph-portal/index.htm" TargetMode="External"/><Relationship Id="rId2" Type="http://schemas.openxmlformats.org/officeDocument/2006/relationships/hyperlink" Target="http://www.wipo.int/edocs/mdocs/pct/en/pct_wg_6/pct_wg_6_presentation_epct.ppt" TargetMode="External"/><Relationship Id="rId1" Type="http://schemas.openxmlformats.org/officeDocument/2006/relationships/hyperlink" Target="http://www.wipo.int/edocs/mdocs/pct/en/pct_wg_6/pct_wg_6_presentation_statistics.p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1967F0-9C30-4312-BBE1-858D732D6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14601</Words>
  <Characters>1360</Characters>
  <Application>Microsoft Office Word</Application>
  <DocSecurity>0</DocSecurity>
  <Lines>11</Lines>
  <Paragraphs>31</Paragraphs>
  <ScaleCrop>false</ScaleCrop>
  <Company/>
  <LinksUpToDate>false</LinksUpToDate>
  <CharactersWithSpaces>15930</CharactersWithSpaces>
  <SharedDoc>false</SharedDoc>
  <HLinks>
    <vt:vector size="18" baseType="variant">
      <vt:variant>
        <vt:i4>3997729</vt:i4>
      </vt:variant>
      <vt:variant>
        <vt:i4>6</vt:i4>
      </vt:variant>
      <vt:variant>
        <vt:i4>0</vt:i4>
      </vt:variant>
      <vt:variant>
        <vt:i4>5</vt:i4>
      </vt:variant>
      <vt:variant>
        <vt:lpwstr>http://www.jpo.go.jp/ppph-portal/index.htm</vt:lpwstr>
      </vt:variant>
      <vt:variant>
        <vt:lpwstr/>
      </vt:variant>
      <vt:variant>
        <vt:i4>5177410</vt:i4>
      </vt:variant>
      <vt:variant>
        <vt:i4>3</vt:i4>
      </vt:variant>
      <vt:variant>
        <vt:i4>0</vt:i4>
      </vt:variant>
      <vt:variant>
        <vt:i4>5</vt:i4>
      </vt:variant>
      <vt:variant>
        <vt:lpwstr>http://www.wipo.int/edocs/mdocs/pct/en/pct_wg_6/pct_wg_6_presentation_epct.ppt</vt:lpwstr>
      </vt:variant>
      <vt:variant>
        <vt:lpwstr/>
      </vt:variant>
      <vt:variant>
        <vt:i4>2228264</vt:i4>
      </vt:variant>
      <vt:variant>
        <vt:i4>0</vt:i4>
      </vt:variant>
      <vt:variant>
        <vt:i4>0</vt:i4>
      </vt:variant>
      <vt:variant>
        <vt:i4>5</vt:i4>
      </vt:variant>
      <vt:variant>
        <vt:lpwstr>http://www.wipo.int/edocs/mdocs/pct/en/pct_wg_6/pct_wg_6_presentation_statistics.ppt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2013-07-16T13:10:00Z</dcterms:created>
  <dcterms:modified xsi:type="dcterms:W3CDTF">2013-07-16T14:04:00Z</dcterms:modified>
</cp:coreProperties>
</file>