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3D4E19" w:rsidRPr="003D4E19" w:rsidTr="00162852">
        <w:trPr>
          <w:trHeight w:val="1977"/>
        </w:trPr>
        <w:tc>
          <w:tcPr>
            <w:tcW w:w="4594" w:type="dxa"/>
            <w:tcBorders>
              <w:top w:val="nil"/>
              <w:left w:val="nil"/>
              <w:bottom w:val="single" w:sz="4" w:space="0" w:color="auto"/>
              <w:right w:val="nil"/>
            </w:tcBorders>
            <w:tcMar>
              <w:left w:w="108" w:type="dxa"/>
              <w:bottom w:w="170" w:type="dxa"/>
              <w:right w:w="108" w:type="dxa"/>
            </w:tcMar>
          </w:tcPr>
          <w:p w:rsidR="003D4E19" w:rsidRPr="003D4E19" w:rsidRDefault="003D4E19" w:rsidP="003D4E19">
            <w:r w:rsidRPr="003D4E19">
              <w:rPr>
                <w:noProof/>
              </w:rPr>
              <w:drawing>
                <wp:anchor distT="0" distB="0" distL="114300" distR="114300" simplePos="0" relativeHeight="251659264" behindDoc="1" locked="0" layoutInCell="0" allowOverlap="1" wp14:anchorId="7B384DBD" wp14:editId="3A0B407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3D4E19" w:rsidRPr="003D4E19" w:rsidRDefault="003D4E19" w:rsidP="003D4E19"/>
        </w:tc>
        <w:tc>
          <w:tcPr>
            <w:tcW w:w="425" w:type="dxa"/>
            <w:tcBorders>
              <w:top w:val="nil"/>
              <w:left w:val="nil"/>
              <w:bottom w:val="single" w:sz="4" w:space="0" w:color="auto"/>
              <w:right w:val="nil"/>
            </w:tcBorders>
            <w:tcMar>
              <w:top w:w="0" w:type="dxa"/>
            </w:tcMar>
          </w:tcPr>
          <w:p w:rsidR="003D4E19" w:rsidRPr="003D4E19" w:rsidRDefault="003D4E19" w:rsidP="003D4E19">
            <w:pPr>
              <w:jc w:val="right"/>
            </w:pPr>
            <w:r w:rsidRPr="003D4E19">
              <w:rPr>
                <w:b/>
                <w:sz w:val="40"/>
                <w:szCs w:val="40"/>
              </w:rPr>
              <w:t>C</w:t>
            </w:r>
          </w:p>
        </w:tc>
      </w:tr>
      <w:tr w:rsidR="003D4E19" w:rsidRPr="003D4E19" w:rsidTr="00162852">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tcPr>
          <w:p w:rsidR="003D4E19" w:rsidRPr="003D4E19" w:rsidRDefault="003D4E19" w:rsidP="00783E4D">
            <w:pPr>
              <w:jc w:val="right"/>
              <w:rPr>
                <w:rFonts w:ascii="Arial Black" w:hAnsi="Arial Black"/>
                <w:caps/>
                <w:sz w:val="15"/>
              </w:rPr>
            </w:pPr>
            <w:r w:rsidRPr="003D4E19">
              <w:rPr>
                <w:rFonts w:ascii="Arial Black" w:hAnsi="Arial Black"/>
                <w:caps/>
                <w:sz w:val="15"/>
              </w:rPr>
              <w:t>mm/A/</w:t>
            </w:r>
            <w:r w:rsidRPr="003D4E19">
              <w:rPr>
                <w:rFonts w:ascii="Arial Black" w:hAnsi="Arial Black" w:hint="eastAsia"/>
                <w:caps/>
                <w:sz w:val="15"/>
              </w:rPr>
              <w:t>51</w:t>
            </w:r>
            <w:r w:rsidRPr="003D4E19">
              <w:rPr>
                <w:rFonts w:ascii="Arial Black" w:hAnsi="Arial Black"/>
                <w:caps/>
                <w:sz w:val="15"/>
              </w:rPr>
              <w:t>/</w:t>
            </w:r>
            <w:bookmarkStart w:id="0" w:name="Code"/>
            <w:bookmarkEnd w:id="0"/>
            <w:r>
              <w:rPr>
                <w:rFonts w:ascii="Arial Black" w:hAnsi="Arial Black" w:hint="eastAsia"/>
                <w:caps/>
                <w:sz w:val="15"/>
              </w:rPr>
              <w:t>2</w:t>
            </w:r>
          </w:p>
        </w:tc>
      </w:tr>
      <w:tr w:rsidR="003D4E19" w:rsidRPr="003D4E19" w:rsidTr="00162852">
        <w:trPr>
          <w:trHeight w:hRule="exact" w:val="170"/>
        </w:trPr>
        <w:tc>
          <w:tcPr>
            <w:tcW w:w="9356" w:type="dxa"/>
            <w:gridSpan w:val="3"/>
            <w:noWrap/>
            <w:tcMar>
              <w:top w:w="0" w:type="dxa"/>
              <w:left w:w="0" w:type="dxa"/>
              <w:bottom w:w="0" w:type="dxa"/>
              <w:right w:w="0" w:type="dxa"/>
            </w:tcMar>
            <w:vAlign w:val="bottom"/>
          </w:tcPr>
          <w:p w:rsidR="003D4E19" w:rsidRPr="003D4E19" w:rsidRDefault="003D4E19" w:rsidP="003D4E19">
            <w:pPr>
              <w:jc w:val="right"/>
              <w:rPr>
                <w:rFonts w:ascii="Arial Black" w:hAnsi="Arial Black"/>
                <w:b/>
                <w:caps/>
                <w:sz w:val="15"/>
                <w:szCs w:val="15"/>
              </w:rPr>
            </w:pPr>
            <w:r w:rsidRPr="003D4E19">
              <w:rPr>
                <w:rFonts w:eastAsia="SimHei" w:hint="eastAsia"/>
                <w:b/>
                <w:sz w:val="15"/>
                <w:szCs w:val="15"/>
              </w:rPr>
              <w:t>原</w:t>
            </w:r>
            <w:r w:rsidRPr="003D4E19">
              <w:rPr>
                <w:rFonts w:eastAsia="SimHei"/>
                <w:b/>
                <w:sz w:val="15"/>
                <w:szCs w:val="15"/>
                <w:lang w:val="pt-BR"/>
              </w:rPr>
              <w:t xml:space="preserve"> </w:t>
            </w:r>
            <w:r w:rsidRPr="003D4E19">
              <w:rPr>
                <w:rFonts w:eastAsia="SimHei" w:hint="eastAsia"/>
                <w:b/>
                <w:sz w:val="15"/>
                <w:szCs w:val="15"/>
              </w:rPr>
              <w:t>文</w:t>
            </w:r>
            <w:r w:rsidRPr="003D4E19">
              <w:rPr>
                <w:rFonts w:eastAsia="SimHei" w:hint="eastAsia"/>
                <w:b/>
                <w:sz w:val="15"/>
                <w:szCs w:val="15"/>
                <w:lang w:val="pt-BR"/>
              </w:rPr>
              <w:t>：</w:t>
            </w:r>
            <w:bookmarkStart w:id="1" w:name="Original"/>
            <w:bookmarkEnd w:id="1"/>
            <w:r w:rsidRPr="003D4E19">
              <w:rPr>
                <w:rFonts w:eastAsia="SimHei" w:hint="eastAsia"/>
                <w:b/>
                <w:sz w:val="15"/>
                <w:szCs w:val="15"/>
                <w:lang w:val="pt-BR"/>
              </w:rPr>
              <w:t>英</w:t>
            </w:r>
            <w:r w:rsidRPr="003D4E19">
              <w:rPr>
                <w:rFonts w:eastAsia="SimHei" w:hint="eastAsia"/>
                <w:b/>
                <w:sz w:val="15"/>
                <w:szCs w:val="15"/>
              </w:rPr>
              <w:t>文</w:t>
            </w:r>
          </w:p>
        </w:tc>
      </w:tr>
      <w:tr w:rsidR="003D4E19" w:rsidRPr="003D4E19" w:rsidTr="00162852">
        <w:trPr>
          <w:trHeight w:hRule="exact" w:val="198"/>
        </w:trPr>
        <w:tc>
          <w:tcPr>
            <w:tcW w:w="9356" w:type="dxa"/>
            <w:gridSpan w:val="3"/>
            <w:tcMar>
              <w:top w:w="0" w:type="dxa"/>
              <w:left w:w="0" w:type="dxa"/>
              <w:bottom w:w="0" w:type="dxa"/>
              <w:right w:w="0" w:type="dxa"/>
            </w:tcMar>
            <w:vAlign w:val="bottom"/>
          </w:tcPr>
          <w:p w:rsidR="003D4E19" w:rsidRPr="003D4E19" w:rsidRDefault="003D4E19" w:rsidP="002C59D9">
            <w:pPr>
              <w:jc w:val="right"/>
              <w:rPr>
                <w:rFonts w:ascii="SimHei" w:eastAsia="SimHei" w:hAnsi="Arial Black"/>
                <w:b/>
                <w:caps/>
                <w:sz w:val="15"/>
                <w:szCs w:val="15"/>
              </w:rPr>
            </w:pPr>
            <w:r w:rsidRPr="003D4E19">
              <w:rPr>
                <w:rFonts w:ascii="SimHei" w:eastAsia="SimHei" w:hint="eastAsia"/>
                <w:b/>
                <w:sz w:val="15"/>
                <w:szCs w:val="15"/>
              </w:rPr>
              <w:t>日</w:t>
            </w:r>
            <w:r w:rsidRPr="003D4E19">
              <w:rPr>
                <w:rFonts w:ascii="SimHei" w:eastAsia="SimHei" w:hint="eastAsia"/>
                <w:b/>
                <w:sz w:val="15"/>
                <w:szCs w:val="15"/>
                <w:lang w:val="pt-BR"/>
              </w:rPr>
              <w:t xml:space="preserve"> </w:t>
            </w:r>
            <w:r w:rsidRPr="003D4E19">
              <w:rPr>
                <w:rFonts w:ascii="SimHei" w:eastAsia="SimHei" w:hint="eastAsia"/>
                <w:b/>
                <w:sz w:val="15"/>
                <w:szCs w:val="15"/>
              </w:rPr>
              <w:t>期</w:t>
            </w:r>
            <w:r w:rsidRPr="003D4E19">
              <w:rPr>
                <w:rFonts w:ascii="SimHei" w:eastAsia="SimHei" w:hAnsi="SimSun" w:hint="eastAsia"/>
                <w:b/>
                <w:sz w:val="15"/>
                <w:szCs w:val="15"/>
                <w:lang w:val="pt-BR"/>
              </w:rPr>
              <w:t>：</w:t>
            </w:r>
            <w:bookmarkStart w:id="2" w:name="Date"/>
            <w:bookmarkEnd w:id="2"/>
            <w:r w:rsidRPr="003D4E19">
              <w:rPr>
                <w:rFonts w:ascii="Arial Black" w:eastAsia="SimHei" w:hAnsi="Arial Black"/>
                <w:sz w:val="15"/>
                <w:szCs w:val="15"/>
                <w:lang w:val="pt-BR"/>
              </w:rPr>
              <w:t>201</w:t>
            </w:r>
            <w:r w:rsidRPr="003D4E19">
              <w:rPr>
                <w:rFonts w:ascii="Arial Black" w:eastAsia="SimHei" w:hAnsi="Arial Black" w:hint="eastAsia"/>
                <w:sz w:val="15"/>
                <w:szCs w:val="15"/>
                <w:lang w:val="pt-BR"/>
              </w:rPr>
              <w:t>7</w:t>
            </w:r>
            <w:r w:rsidRPr="003D4E19">
              <w:rPr>
                <w:rFonts w:ascii="SimHei" w:eastAsia="SimHei" w:hAnsi="Times New Roman" w:hint="eastAsia"/>
                <w:b/>
                <w:sz w:val="15"/>
                <w:szCs w:val="15"/>
              </w:rPr>
              <w:t>年</w:t>
            </w:r>
            <w:r w:rsidR="002C59D9">
              <w:rPr>
                <w:rFonts w:ascii="Arial Black" w:eastAsia="SimHei" w:hAnsi="Arial Black" w:hint="eastAsia"/>
                <w:sz w:val="15"/>
                <w:szCs w:val="15"/>
                <w:lang w:val="pt-BR"/>
              </w:rPr>
              <w:t>12</w:t>
            </w:r>
            <w:r w:rsidRPr="003D4E19">
              <w:rPr>
                <w:rFonts w:ascii="SimHei" w:eastAsia="SimHei" w:hAnsi="Times New Roman" w:hint="eastAsia"/>
                <w:b/>
                <w:sz w:val="15"/>
                <w:szCs w:val="15"/>
              </w:rPr>
              <w:t>月</w:t>
            </w:r>
            <w:r w:rsidR="002C59D9">
              <w:rPr>
                <w:rFonts w:ascii="Arial Black" w:eastAsia="SimHei" w:hAnsi="Arial Black" w:hint="eastAsia"/>
                <w:sz w:val="15"/>
                <w:szCs w:val="15"/>
              </w:rPr>
              <w:t>14</w:t>
            </w:r>
            <w:r w:rsidRPr="003D4E19">
              <w:rPr>
                <w:rFonts w:ascii="SimHei" w:eastAsia="SimHei" w:hAnsi="Times New Roman" w:hint="eastAsia"/>
                <w:b/>
                <w:sz w:val="15"/>
                <w:szCs w:val="15"/>
              </w:rPr>
              <w:t>日</w:t>
            </w:r>
            <w:r w:rsidRPr="003D4E19">
              <w:rPr>
                <w:rFonts w:ascii="SimHei" w:eastAsia="SimHei" w:hAnsi="Arial Black" w:hint="eastAsia"/>
                <w:b/>
                <w:caps/>
                <w:sz w:val="15"/>
                <w:szCs w:val="15"/>
              </w:rPr>
              <w:t xml:space="preserve">  </w:t>
            </w:r>
          </w:p>
        </w:tc>
      </w:tr>
    </w:tbl>
    <w:p w:rsidR="003D4E19" w:rsidRPr="003D4E19" w:rsidRDefault="003D4E19" w:rsidP="003D4E19"/>
    <w:p w:rsidR="003D4E19" w:rsidRPr="003D4E19" w:rsidRDefault="003D4E19" w:rsidP="003D4E19"/>
    <w:p w:rsidR="003D4E19" w:rsidRPr="003D4E19" w:rsidRDefault="003D4E19" w:rsidP="003D4E19"/>
    <w:p w:rsidR="003D4E19" w:rsidRPr="003D4E19" w:rsidRDefault="003D4E19" w:rsidP="003D4E19"/>
    <w:p w:rsidR="003D4E19" w:rsidRPr="003D4E19" w:rsidRDefault="003D4E19" w:rsidP="003D4E19"/>
    <w:p w:rsidR="003D4E19" w:rsidRPr="003D4E19" w:rsidRDefault="003D4E19" w:rsidP="003D4E19">
      <w:pPr>
        <w:rPr>
          <w:rFonts w:ascii="SimHei" w:eastAsia="SimHei"/>
          <w:sz w:val="28"/>
          <w:szCs w:val="28"/>
        </w:rPr>
      </w:pPr>
      <w:r w:rsidRPr="003D4E19">
        <w:rPr>
          <w:rFonts w:ascii="SimHei" w:eastAsia="SimHei" w:hint="eastAsia"/>
          <w:sz w:val="28"/>
          <w:szCs w:val="28"/>
        </w:rPr>
        <w:t>商标国际注册特别联盟（马德里联盟）</w:t>
      </w:r>
    </w:p>
    <w:p w:rsidR="003D4E19" w:rsidRPr="003D4E19" w:rsidRDefault="003D4E19" w:rsidP="003D4E19"/>
    <w:p w:rsidR="003D4E19" w:rsidRPr="003D4E19" w:rsidRDefault="003D4E19" w:rsidP="003D4E19"/>
    <w:p w:rsidR="003D4E19" w:rsidRPr="003D4E19" w:rsidRDefault="003D4E19" w:rsidP="003D4E19">
      <w:pPr>
        <w:rPr>
          <w:rFonts w:ascii="SimHei" w:eastAsia="SimHei"/>
          <w:sz w:val="28"/>
          <w:szCs w:val="28"/>
        </w:rPr>
      </w:pPr>
      <w:r w:rsidRPr="003D4E19">
        <w:rPr>
          <w:rFonts w:ascii="SimHei" w:eastAsia="SimHei" w:hint="eastAsia"/>
          <w:sz w:val="28"/>
          <w:szCs w:val="28"/>
        </w:rPr>
        <w:t>大　会</w:t>
      </w:r>
    </w:p>
    <w:p w:rsidR="003D4E19" w:rsidRPr="003D4E19" w:rsidRDefault="003D4E19" w:rsidP="003D4E19"/>
    <w:p w:rsidR="003D4E19" w:rsidRPr="003D4E19" w:rsidRDefault="003D4E19" w:rsidP="003D4E19"/>
    <w:p w:rsidR="003D4E19" w:rsidRPr="003D4E19" w:rsidRDefault="003D4E19" w:rsidP="003D4E19">
      <w:pPr>
        <w:textAlignment w:val="bottom"/>
        <w:rPr>
          <w:rFonts w:ascii="KaiTi" w:eastAsia="KaiTi"/>
          <w:b/>
          <w:sz w:val="24"/>
          <w:szCs w:val="24"/>
        </w:rPr>
      </w:pPr>
      <w:r w:rsidRPr="003D4E19">
        <w:rPr>
          <w:rFonts w:ascii="KaiTi" w:eastAsia="KaiTi" w:hint="eastAsia"/>
          <w:b/>
          <w:sz w:val="24"/>
          <w:szCs w:val="24"/>
        </w:rPr>
        <w:t>第五十一届会议（第</w:t>
      </w:r>
      <w:r w:rsidRPr="003D4E19">
        <w:rPr>
          <w:rFonts w:ascii="KaiTi" w:eastAsia="KaiTi" w:hint="eastAsia"/>
          <w:sz w:val="24"/>
          <w:szCs w:val="24"/>
        </w:rPr>
        <w:t>22</w:t>
      </w:r>
      <w:r w:rsidRPr="003D4E19">
        <w:rPr>
          <w:rFonts w:ascii="KaiTi" w:eastAsia="KaiTi" w:hint="eastAsia"/>
          <w:b/>
          <w:sz w:val="24"/>
          <w:szCs w:val="24"/>
        </w:rPr>
        <w:t>次例会）</w:t>
      </w:r>
    </w:p>
    <w:p w:rsidR="003D4E19" w:rsidRPr="003D4E19" w:rsidRDefault="003D4E19" w:rsidP="003D4E19">
      <w:pPr>
        <w:rPr>
          <w:rFonts w:ascii="KaiTi" w:eastAsia="KaiTi"/>
          <w:b/>
          <w:sz w:val="24"/>
          <w:szCs w:val="24"/>
        </w:rPr>
      </w:pPr>
      <w:r w:rsidRPr="003D4E19">
        <w:rPr>
          <w:rFonts w:ascii="KaiTi" w:eastAsia="KaiTi" w:hint="eastAsia"/>
          <w:sz w:val="24"/>
          <w:szCs w:val="24"/>
        </w:rPr>
        <w:t>2017</w:t>
      </w:r>
      <w:r w:rsidRPr="003D4E19">
        <w:rPr>
          <w:rFonts w:ascii="KaiTi" w:eastAsia="KaiTi" w:hint="eastAsia"/>
          <w:b/>
          <w:sz w:val="24"/>
          <w:szCs w:val="24"/>
        </w:rPr>
        <w:t>年</w:t>
      </w:r>
      <w:r w:rsidRPr="003D4E19">
        <w:rPr>
          <w:rFonts w:ascii="KaiTi" w:eastAsia="KaiTi" w:hint="eastAsia"/>
          <w:sz w:val="24"/>
          <w:szCs w:val="24"/>
        </w:rPr>
        <w:t>10</w:t>
      </w:r>
      <w:r w:rsidRPr="003D4E19">
        <w:rPr>
          <w:rFonts w:ascii="KaiTi" w:eastAsia="KaiTi" w:hint="eastAsia"/>
          <w:b/>
          <w:sz w:val="24"/>
          <w:szCs w:val="24"/>
        </w:rPr>
        <w:t>月</w:t>
      </w:r>
      <w:r w:rsidRPr="003D4E19">
        <w:rPr>
          <w:rFonts w:ascii="KaiTi" w:eastAsia="KaiTi" w:hint="eastAsia"/>
          <w:sz w:val="24"/>
          <w:szCs w:val="24"/>
        </w:rPr>
        <w:t>2</w:t>
      </w:r>
      <w:r w:rsidRPr="003D4E19">
        <w:rPr>
          <w:rFonts w:ascii="KaiTi" w:eastAsia="KaiTi" w:hint="eastAsia"/>
          <w:b/>
          <w:sz w:val="24"/>
          <w:szCs w:val="24"/>
        </w:rPr>
        <w:t>日至</w:t>
      </w:r>
      <w:r w:rsidRPr="003D4E19">
        <w:rPr>
          <w:rFonts w:ascii="KaiTi" w:eastAsia="KaiTi" w:hint="eastAsia"/>
          <w:sz w:val="24"/>
          <w:szCs w:val="24"/>
        </w:rPr>
        <w:t>11</w:t>
      </w:r>
      <w:r w:rsidRPr="003D4E19">
        <w:rPr>
          <w:rFonts w:ascii="KaiTi" w:eastAsia="KaiTi" w:hint="eastAsia"/>
          <w:b/>
          <w:sz w:val="24"/>
          <w:szCs w:val="24"/>
        </w:rPr>
        <w:t>日，日内瓦</w:t>
      </w:r>
    </w:p>
    <w:p w:rsidR="003D4E19" w:rsidRPr="003D4E19" w:rsidRDefault="003D4E19" w:rsidP="003D4E19"/>
    <w:p w:rsidR="003D4E19" w:rsidRPr="003D4E19" w:rsidRDefault="003D4E19" w:rsidP="003D4E19"/>
    <w:p w:rsidR="003D4E19" w:rsidRPr="003D4E19" w:rsidRDefault="003D4E19" w:rsidP="003D4E19"/>
    <w:p w:rsidR="003D4E19" w:rsidRPr="003D4E19" w:rsidRDefault="003D4E19" w:rsidP="003D4E19">
      <w:pPr>
        <w:rPr>
          <w:rFonts w:ascii="KaiTi" w:eastAsia="KaiTi" w:hAnsi="KaiTi"/>
          <w:caps/>
          <w:sz w:val="24"/>
        </w:rPr>
      </w:pPr>
      <w:bookmarkStart w:id="3" w:name="TitleOfDoc"/>
      <w:bookmarkEnd w:id="3"/>
      <w:r w:rsidRPr="003D4E19">
        <w:rPr>
          <w:rFonts w:ascii="KaiTi" w:eastAsia="KaiTi" w:hAnsi="KaiTi" w:hint="eastAsia"/>
          <w:caps/>
          <w:sz w:val="24"/>
        </w:rPr>
        <w:t>报</w:t>
      </w:r>
      <w:r w:rsidR="00EB2E1B" w:rsidRPr="00EB2E1B">
        <w:rPr>
          <w:rFonts w:ascii="KaiTi" w:eastAsia="KaiTi" w:hAnsi="KaiTi" w:hint="eastAsia"/>
          <w:caps/>
          <w:sz w:val="24"/>
        </w:rPr>
        <w:t xml:space="preserve">　</w:t>
      </w:r>
      <w:bookmarkStart w:id="4" w:name="_GoBack"/>
      <w:bookmarkEnd w:id="4"/>
      <w:r w:rsidRPr="003D4E19">
        <w:rPr>
          <w:rFonts w:ascii="KaiTi" w:eastAsia="KaiTi" w:hAnsi="KaiTi" w:hint="eastAsia"/>
          <w:caps/>
          <w:sz w:val="24"/>
        </w:rPr>
        <w:t>告</w:t>
      </w:r>
    </w:p>
    <w:p w:rsidR="003D4E19" w:rsidRPr="003D4E19" w:rsidRDefault="003D4E19" w:rsidP="003D4E19"/>
    <w:p w:rsidR="003D4E19" w:rsidRPr="003D4E19" w:rsidRDefault="002B0C1F" w:rsidP="003D4E19">
      <w:pPr>
        <w:rPr>
          <w:rFonts w:ascii="KaiTi" w:eastAsia="KaiTi" w:hAnsi="KaiTi"/>
          <w:sz w:val="21"/>
        </w:rPr>
      </w:pPr>
      <w:bookmarkStart w:id="5" w:name="Prepared"/>
      <w:bookmarkEnd w:id="5"/>
      <w:r>
        <w:rPr>
          <w:rFonts w:ascii="KaiTi" w:eastAsia="KaiTi" w:hAnsi="KaiTi" w:hint="eastAsia"/>
          <w:sz w:val="21"/>
        </w:rPr>
        <w:t>经大会通过</w:t>
      </w:r>
    </w:p>
    <w:p w:rsidR="003D4E19" w:rsidRPr="003D4E19" w:rsidRDefault="003D4E19" w:rsidP="003D4E19"/>
    <w:p w:rsidR="003D4E19" w:rsidRPr="003D4E19" w:rsidRDefault="003D4E19" w:rsidP="003D4E19"/>
    <w:p w:rsidR="003D4E19" w:rsidRPr="003D4E19" w:rsidRDefault="003D4E19" w:rsidP="003D4E19"/>
    <w:p w:rsidR="003D4E19" w:rsidRPr="003D4E19" w:rsidRDefault="003D4E19" w:rsidP="003D4E19"/>
    <w:p w:rsidR="00940CB6" w:rsidRPr="00CA4CA4" w:rsidRDefault="001C6AF2" w:rsidP="00CA4CA4">
      <w:pPr>
        <w:pStyle w:val="ONUME"/>
        <w:numPr>
          <w:ilvl w:val="0"/>
          <w:numId w:val="0"/>
        </w:numPr>
        <w:overflowPunct w:val="0"/>
        <w:spacing w:afterLines="50" w:after="120" w:line="340" w:lineRule="atLeast"/>
        <w:jc w:val="both"/>
        <w:rPr>
          <w:rFonts w:ascii="SimSun" w:hAnsi="SimSun"/>
          <w:sz w:val="21"/>
        </w:rPr>
      </w:pPr>
      <w:r w:rsidRPr="00CA4CA4">
        <w:rPr>
          <w:rFonts w:ascii="SimSun" w:hAnsi="SimSun"/>
          <w:sz w:val="21"/>
        </w:rPr>
        <w:fldChar w:fldCharType="begin"/>
      </w:r>
      <w:r w:rsidRPr="00CA4CA4">
        <w:rPr>
          <w:rFonts w:ascii="SimSun" w:hAnsi="SimSun"/>
          <w:sz w:val="21"/>
        </w:rPr>
        <w:instrText xml:space="preserve"> AUTONUM  </w:instrText>
      </w:r>
      <w:r w:rsidRPr="00CA4CA4">
        <w:rPr>
          <w:rFonts w:ascii="SimSun" w:hAnsi="SimSun"/>
          <w:sz w:val="21"/>
        </w:rPr>
        <w:fldChar w:fldCharType="end"/>
      </w:r>
      <w:r w:rsidR="00707538" w:rsidRPr="00CA4CA4">
        <w:rPr>
          <w:rFonts w:ascii="SimSun" w:hAnsi="SimSun" w:hint="eastAsia"/>
          <w:sz w:val="21"/>
        </w:rPr>
        <w:t>.</w:t>
      </w:r>
      <w:r w:rsidRPr="00CA4CA4">
        <w:rPr>
          <w:rFonts w:ascii="SimSun" w:hAnsi="SimSun"/>
          <w:sz w:val="21"/>
        </w:rPr>
        <w:tab/>
      </w:r>
      <w:proofErr w:type="gramStart"/>
      <w:r w:rsidR="00707538" w:rsidRPr="00CA4CA4">
        <w:rPr>
          <w:rFonts w:ascii="SimSun" w:hAnsi="SimSun" w:hint="eastAsia"/>
          <w:sz w:val="21"/>
        </w:rPr>
        <w:t>本大会</w:t>
      </w:r>
      <w:proofErr w:type="gramEnd"/>
      <w:r w:rsidR="00707538" w:rsidRPr="00CA4CA4">
        <w:rPr>
          <w:rFonts w:ascii="SimSun" w:hAnsi="SimSun" w:hint="eastAsia"/>
          <w:sz w:val="21"/>
        </w:rPr>
        <w:t>涉及统一编排议程(文件A/57/1)的下列项目：第1、2、3、4、5、6、10、12、22、30和31项。</w:t>
      </w:r>
    </w:p>
    <w:p w:rsidR="00940CB6" w:rsidRPr="00CA4CA4" w:rsidRDefault="001C6AF2" w:rsidP="00CA4CA4">
      <w:pPr>
        <w:pStyle w:val="ONUME"/>
        <w:numPr>
          <w:ilvl w:val="0"/>
          <w:numId w:val="0"/>
        </w:numPr>
        <w:overflowPunct w:val="0"/>
        <w:spacing w:afterLines="50" w:after="120" w:line="340" w:lineRule="atLeast"/>
        <w:jc w:val="both"/>
        <w:rPr>
          <w:rFonts w:ascii="SimSun" w:hAnsi="SimSun"/>
          <w:sz w:val="21"/>
        </w:rPr>
      </w:pPr>
      <w:r w:rsidRPr="00CA4CA4">
        <w:rPr>
          <w:rFonts w:ascii="SimSun" w:hAnsi="SimSun"/>
          <w:sz w:val="21"/>
        </w:rPr>
        <w:fldChar w:fldCharType="begin"/>
      </w:r>
      <w:r w:rsidRPr="00CA4CA4">
        <w:rPr>
          <w:rFonts w:ascii="SimSun" w:hAnsi="SimSun"/>
          <w:sz w:val="21"/>
        </w:rPr>
        <w:instrText xml:space="preserve"> AUTONUM  </w:instrText>
      </w:r>
      <w:r w:rsidRPr="00CA4CA4">
        <w:rPr>
          <w:rFonts w:ascii="SimSun" w:hAnsi="SimSun"/>
          <w:sz w:val="21"/>
        </w:rPr>
        <w:fldChar w:fldCharType="end"/>
      </w:r>
      <w:r w:rsidR="00707538" w:rsidRPr="00CA4CA4">
        <w:rPr>
          <w:rFonts w:ascii="SimSun" w:hAnsi="SimSun" w:hint="eastAsia"/>
          <w:sz w:val="21"/>
        </w:rPr>
        <w:t>.</w:t>
      </w:r>
      <w:r w:rsidRPr="00CA4CA4">
        <w:rPr>
          <w:rFonts w:ascii="SimSun" w:hAnsi="SimSun"/>
          <w:sz w:val="21"/>
        </w:rPr>
        <w:tab/>
      </w:r>
      <w:r w:rsidR="00707538" w:rsidRPr="00CA4CA4">
        <w:rPr>
          <w:rFonts w:ascii="SimSun" w:hAnsi="SimSun" w:hint="eastAsia"/>
          <w:sz w:val="21"/>
        </w:rPr>
        <w:t>除第22项外，关于上述各项的报告均载于总报告（文件A/57/12）。</w:t>
      </w:r>
    </w:p>
    <w:p w:rsidR="00940CB6" w:rsidRPr="00CA4CA4" w:rsidRDefault="001C6AF2" w:rsidP="00CA4CA4">
      <w:pPr>
        <w:pStyle w:val="ONUME"/>
        <w:numPr>
          <w:ilvl w:val="0"/>
          <w:numId w:val="0"/>
        </w:numPr>
        <w:overflowPunct w:val="0"/>
        <w:spacing w:afterLines="50" w:after="120" w:line="340" w:lineRule="atLeast"/>
        <w:jc w:val="both"/>
        <w:rPr>
          <w:rFonts w:ascii="SimSun" w:hAnsi="SimSun"/>
          <w:sz w:val="21"/>
        </w:rPr>
      </w:pPr>
      <w:r w:rsidRPr="00CA4CA4">
        <w:rPr>
          <w:rFonts w:ascii="SimSun" w:hAnsi="SimSun"/>
          <w:sz w:val="21"/>
        </w:rPr>
        <w:fldChar w:fldCharType="begin"/>
      </w:r>
      <w:r w:rsidRPr="00CA4CA4">
        <w:rPr>
          <w:rFonts w:ascii="SimSun" w:hAnsi="SimSun"/>
          <w:sz w:val="21"/>
        </w:rPr>
        <w:instrText xml:space="preserve"> AUTONUM  </w:instrText>
      </w:r>
      <w:r w:rsidRPr="00CA4CA4">
        <w:rPr>
          <w:rFonts w:ascii="SimSun" w:hAnsi="SimSun"/>
          <w:sz w:val="21"/>
        </w:rPr>
        <w:fldChar w:fldCharType="end"/>
      </w:r>
      <w:r w:rsidR="00707538" w:rsidRPr="00CA4CA4">
        <w:rPr>
          <w:rFonts w:ascii="SimSun" w:hAnsi="SimSun" w:hint="eastAsia"/>
          <w:sz w:val="21"/>
        </w:rPr>
        <w:t>.</w:t>
      </w:r>
      <w:r w:rsidRPr="00CA4CA4">
        <w:rPr>
          <w:rFonts w:ascii="SimSun" w:hAnsi="SimSun"/>
          <w:sz w:val="21"/>
        </w:rPr>
        <w:tab/>
      </w:r>
      <w:r w:rsidR="00707538" w:rsidRPr="00CA4CA4">
        <w:rPr>
          <w:rFonts w:ascii="SimSun" w:hAnsi="SimSun" w:hint="eastAsia"/>
          <w:sz w:val="21"/>
        </w:rPr>
        <w:t>关于第22项的报告载于本文件。</w:t>
      </w:r>
    </w:p>
    <w:p w:rsidR="00774A9A" w:rsidRPr="00CA4CA4" w:rsidRDefault="001C6AF2" w:rsidP="00CA4CA4">
      <w:pPr>
        <w:pStyle w:val="ONUME"/>
        <w:numPr>
          <w:ilvl w:val="0"/>
          <w:numId w:val="0"/>
        </w:numPr>
        <w:overflowPunct w:val="0"/>
        <w:spacing w:afterLines="50" w:after="120" w:line="340" w:lineRule="atLeast"/>
        <w:jc w:val="both"/>
        <w:rPr>
          <w:rFonts w:ascii="SimSun" w:hAnsi="SimSun"/>
          <w:sz w:val="21"/>
        </w:rPr>
      </w:pPr>
      <w:r w:rsidRPr="00CA4CA4">
        <w:rPr>
          <w:rFonts w:ascii="SimSun" w:hAnsi="SimSun"/>
          <w:sz w:val="21"/>
          <w:szCs w:val="22"/>
        </w:rPr>
        <w:fldChar w:fldCharType="begin"/>
      </w:r>
      <w:r w:rsidRPr="00CA4CA4">
        <w:rPr>
          <w:rFonts w:ascii="SimSun" w:hAnsi="SimSun"/>
          <w:sz w:val="21"/>
          <w:szCs w:val="22"/>
        </w:rPr>
        <w:instrText xml:space="preserve"> AUTONUM  </w:instrText>
      </w:r>
      <w:r w:rsidRPr="00CA4CA4">
        <w:rPr>
          <w:rFonts w:ascii="SimSun" w:hAnsi="SimSun"/>
          <w:sz w:val="21"/>
          <w:szCs w:val="22"/>
        </w:rPr>
        <w:fldChar w:fldCharType="end"/>
      </w:r>
      <w:r w:rsidR="00707538" w:rsidRPr="00CA4CA4">
        <w:rPr>
          <w:rFonts w:ascii="SimSun" w:hAnsi="SimSun" w:hint="eastAsia"/>
          <w:sz w:val="21"/>
          <w:szCs w:val="22"/>
        </w:rPr>
        <w:t>.</w:t>
      </w:r>
      <w:r w:rsidRPr="00CA4CA4">
        <w:rPr>
          <w:rFonts w:ascii="SimSun" w:hAnsi="SimSun"/>
          <w:sz w:val="21"/>
          <w:szCs w:val="22"/>
        </w:rPr>
        <w:tab/>
      </w:r>
      <w:r w:rsidR="00707538" w:rsidRPr="00CA4CA4">
        <w:rPr>
          <w:rFonts w:ascii="SimSun" w:hAnsi="SimSun" w:hint="eastAsia"/>
          <w:sz w:val="21"/>
        </w:rPr>
        <w:t>尼古洛兹·戈吉利泽先生（格鲁吉亚）当选为大会主席，崔守东先生（中国）和苏米特·塞特先生（印度）当选为副主席。</w:t>
      </w:r>
    </w:p>
    <w:p w:rsidR="00926AA2" w:rsidRPr="00CA4CA4" w:rsidRDefault="009965C3" w:rsidP="00CA4CA4">
      <w:pPr>
        <w:spacing w:beforeLines="100" w:before="240" w:line="340" w:lineRule="atLeast"/>
        <w:jc w:val="both"/>
        <w:rPr>
          <w:rFonts w:ascii="KaiTi" w:eastAsia="KaiTi" w:hAnsi="KaiTi" w:cs="SimSun"/>
          <w:sz w:val="21"/>
          <w:szCs w:val="21"/>
        </w:rPr>
      </w:pPr>
      <w:r w:rsidRPr="00CA4CA4">
        <w:rPr>
          <w:rFonts w:ascii="SimSun" w:hAnsi="SimSun"/>
          <w:sz w:val="21"/>
        </w:rPr>
        <w:br w:type="page"/>
      </w:r>
      <w:r w:rsidR="00926AA2" w:rsidRPr="00CA4CA4">
        <w:rPr>
          <w:rFonts w:ascii="KaiTi" w:eastAsia="KaiTi" w:hAnsi="KaiTi" w:cs="SimSun" w:hint="eastAsia"/>
          <w:sz w:val="21"/>
          <w:szCs w:val="21"/>
        </w:rPr>
        <w:lastRenderedPageBreak/>
        <w:t>统一编排议程第22项</w:t>
      </w:r>
    </w:p>
    <w:p w:rsidR="00926AA2" w:rsidRPr="00CA4CA4" w:rsidRDefault="00926AA2" w:rsidP="00CA4CA4">
      <w:pPr>
        <w:keepNext/>
        <w:spacing w:afterLines="50" w:after="120" w:line="340" w:lineRule="atLeast"/>
        <w:jc w:val="both"/>
        <w:rPr>
          <w:rFonts w:ascii="SimHei" w:eastAsia="SimHei" w:cs="Times New Roman"/>
          <w:sz w:val="21"/>
          <w:szCs w:val="21"/>
        </w:rPr>
      </w:pPr>
      <w:r w:rsidRPr="00CA4CA4">
        <w:rPr>
          <w:rFonts w:ascii="SimHei" w:eastAsia="SimHei" w:cs="Times New Roman" w:hint="eastAsia"/>
          <w:sz w:val="21"/>
          <w:szCs w:val="21"/>
        </w:rPr>
        <w:t>马德里体系</w:t>
      </w:r>
    </w:p>
    <w:p w:rsidR="00926AA2" w:rsidRDefault="00926AA2" w:rsidP="00CA4CA4">
      <w:pPr>
        <w:pStyle w:val="ONUME"/>
        <w:numPr>
          <w:ilvl w:val="0"/>
          <w:numId w:val="0"/>
        </w:numPr>
        <w:overflowPunct w:val="0"/>
        <w:spacing w:afterLines="50" w:after="120" w:line="340" w:lineRule="atLeast"/>
        <w:jc w:val="both"/>
        <w:rPr>
          <w:rFonts w:ascii="SimSun" w:hAnsi="SimSun"/>
          <w:sz w:val="21"/>
        </w:rPr>
      </w:pPr>
      <w:r w:rsidRPr="00DF583B">
        <w:rPr>
          <w:rFonts w:ascii="SimSun" w:hAnsi="SimSun"/>
          <w:sz w:val="21"/>
        </w:rPr>
        <w:fldChar w:fldCharType="begin"/>
      </w:r>
      <w:r w:rsidRPr="00DF583B">
        <w:rPr>
          <w:rFonts w:ascii="SimSun" w:hAnsi="SimSun"/>
          <w:sz w:val="21"/>
        </w:rPr>
        <w:instrText xml:space="preserve"> AUTONUM  </w:instrText>
      </w:r>
      <w:r w:rsidRPr="00DF583B">
        <w:rPr>
          <w:rFonts w:ascii="SimSun" w:hAnsi="SimSun"/>
          <w:sz w:val="21"/>
        </w:rPr>
        <w:fldChar w:fldCharType="end"/>
      </w:r>
      <w:r w:rsidRPr="00DF583B">
        <w:rPr>
          <w:rFonts w:ascii="SimSun" w:hAnsi="SimSun" w:hint="eastAsia"/>
          <w:sz w:val="21"/>
        </w:rPr>
        <w:t>.</w:t>
      </w:r>
      <w:r w:rsidRPr="00DF583B">
        <w:rPr>
          <w:rFonts w:ascii="SimSun" w:hAnsi="SimSun"/>
          <w:sz w:val="21"/>
        </w:rPr>
        <w:tab/>
      </w:r>
      <w:r w:rsidRPr="00DF583B">
        <w:rPr>
          <w:rFonts w:ascii="SimSun" w:hAnsi="SimSun" w:hint="eastAsia"/>
          <w:sz w:val="21"/>
        </w:rPr>
        <w:t>主席宣布</w:t>
      </w:r>
      <w:r w:rsidR="00A77F07">
        <w:rPr>
          <w:rFonts w:ascii="SimSun" w:hAnsi="SimSun" w:hint="eastAsia"/>
          <w:sz w:val="21"/>
        </w:rPr>
        <w:t>会议</w:t>
      </w:r>
      <w:r w:rsidRPr="00DF583B">
        <w:rPr>
          <w:rFonts w:ascii="SimSun" w:hAnsi="SimSun" w:hint="eastAsia"/>
          <w:sz w:val="21"/>
        </w:rPr>
        <w:t>开始，对马德里联盟大会（下称“大会”）2016年10月上届会议以来加入《商标国际注册马德里协定有关议定书》（下称</w:t>
      </w:r>
      <w:r w:rsidR="00A77F07">
        <w:rPr>
          <w:rFonts w:ascii="SimSun" w:hAnsi="SimSun" w:hint="eastAsia"/>
          <w:sz w:val="21"/>
        </w:rPr>
        <w:t>“</w:t>
      </w:r>
      <w:r w:rsidRPr="00DF583B">
        <w:rPr>
          <w:rFonts w:ascii="SimSun" w:hAnsi="SimSun" w:hint="eastAsia"/>
          <w:sz w:val="21"/>
        </w:rPr>
        <w:t>《马德里议定书》</w:t>
      </w:r>
      <w:r w:rsidR="00A77F07">
        <w:rPr>
          <w:rFonts w:ascii="SimSun" w:hAnsi="SimSun" w:hint="eastAsia"/>
          <w:sz w:val="21"/>
        </w:rPr>
        <w:t>”</w:t>
      </w:r>
      <w:r w:rsidRPr="00DF583B">
        <w:rPr>
          <w:rFonts w:ascii="SimSun" w:hAnsi="SimSun" w:hint="eastAsia"/>
          <w:sz w:val="21"/>
        </w:rPr>
        <w:t>）的两个新缔约方，即文莱达鲁萨兰国和泰国表示欢迎。主席还祝贺印度尼西亚交存了《马德里议定书》的</w:t>
      </w:r>
      <w:r w:rsidR="00A77F07">
        <w:rPr>
          <w:rFonts w:ascii="SimSun" w:hAnsi="SimSun" w:hint="eastAsia"/>
          <w:sz w:val="21"/>
        </w:rPr>
        <w:t>加入</w:t>
      </w:r>
      <w:r w:rsidRPr="00DF583B">
        <w:rPr>
          <w:rFonts w:ascii="SimSun" w:hAnsi="SimSun" w:hint="eastAsia"/>
          <w:sz w:val="21"/>
        </w:rPr>
        <w:t>书，并</w:t>
      </w:r>
      <w:r w:rsidR="00A77F07">
        <w:rPr>
          <w:rFonts w:ascii="SimSun" w:hAnsi="SimSun" w:hint="eastAsia"/>
          <w:sz w:val="21"/>
        </w:rPr>
        <w:t>称</w:t>
      </w:r>
      <w:r w:rsidRPr="00DF583B">
        <w:rPr>
          <w:rFonts w:ascii="SimSun" w:hAnsi="SimSun" w:hint="eastAsia"/>
          <w:sz w:val="21"/>
        </w:rPr>
        <w:t>印度尼西亚将在2018年1月2日加入生效时，成为《马德里议定书》的第100个成员。</w:t>
      </w:r>
      <w:r>
        <w:rPr>
          <w:rFonts w:ascii="SimSun" w:hAnsi="SimSun" w:hint="eastAsia"/>
          <w:sz w:val="21"/>
        </w:rPr>
        <w:t>最后，主席请秘书处对马德里联盟大会的唯一文件MM/A/51/1作介绍。</w:t>
      </w:r>
    </w:p>
    <w:p w:rsidR="00926AA2" w:rsidRPr="00513917" w:rsidRDefault="00926AA2" w:rsidP="00CA4CA4">
      <w:pPr>
        <w:pStyle w:val="ONUME"/>
        <w:numPr>
          <w:ilvl w:val="0"/>
          <w:numId w:val="0"/>
        </w:numPr>
        <w:overflowPunct w:val="0"/>
        <w:spacing w:afterLines="50" w:after="120" w:line="340" w:lineRule="atLeast"/>
        <w:jc w:val="both"/>
        <w:rPr>
          <w:rFonts w:ascii="SimSun" w:hAnsi="SimSun"/>
          <w:sz w:val="21"/>
        </w:rPr>
      </w:pPr>
      <w:r w:rsidRPr="00513917">
        <w:rPr>
          <w:rFonts w:ascii="SimSun" w:hAnsi="SimSun"/>
          <w:sz w:val="21"/>
        </w:rPr>
        <w:fldChar w:fldCharType="begin"/>
      </w:r>
      <w:r w:rsidRPr="00513917">
        <w:rPr>
          <w:rFonts w:ascii="SimSun" w:hAnsi="SimSun"/>
          <w:sz w:val="21"/>
        </w:rPr>
        <w:instrText xml:space="preserve"> AUTONUM  </w:instrText>
      </w:r>
      <w:r w:rsidRPr="00513917">
        <w:rPr>
          <w:rFonts w:ascii="SimSun" w:hAnsi="SimSun"/>
          <w:sz w:val="21"/>
        </w:rPr>
        <w:fldChar w:fldCharType="end"/>
      </w:r>
      <w:r w:rsidR="00A560EE">
        <w:rPr>
          <w:rFonts w:ascii="SimSun" w:hAnsi="SimSun" w:hint="eastAsia"/>
          <w:sz w:val="21"/>
        </w:rPr>
        <w:t>.</w:t>
      </w:r>
      <w:r w:rsidRPr="00513917">
        <w:rPr>
          <w:rFonts w:ascii="SimSun" w:hAnsi="SimSun"/>
          <w:sz w:val="21"/>
        </w:rPr>
        <w:tab/>
      </w:r>
      <w:r w:rsidRPr="00513917">
        <w:rPr>
          <w:rFonts w:ascii="SimSun" w:hAnsi="SimSun" w:hint="eastAsia"/>
          <w:sz w:val="21"/>
        </w:rPr>
        <w:t>秘书处指出，文件MM/A/51/1载有一份马德里体系商品和服务数据库</w:t>
      </w:r>
      <w:r w:rsidR="009E310A">
        <w:rPr>
          <w:rFonts w:ascii="SimSun" w:hAnsi="SimSun" w:hint="eastAsia"/>
          <w:sz w:val="21"/>
        </w:rPr>
        <w:t>（MGS）</w:t>
      </w:r>
      <w:r w:rsidRPr="00513917">
        <w:rPr>
          <w:rFonts w:ascii="SimSun" w:hAnsi="SimSun" w:hint="eastAsia"/>
          <w:sz w:val="21"/>
        </w:rPr>
        <w:t>的进展报告，并概述了2016年6月至2017年6月期间在下述主要方面取得的进展：</w:t>
      </w:r>
    </w:p>
    <w:p w:rsidR="00926AA2" w:rsidRPr="00513917" w:rsidRDefault="00926AA2" w:rsidP="00C22D8F">
      <w:pPr>
        <w:numPr>
          <w:ilvl w:val="0"/>
          <w:numId w:val="14"/>
        </w:numPr>
        <w:overflowPunct w:val="0"/>
        <w:spacing w:afterLines="50" w:after="120" w:line="340" w:lineRule="atLeast"/>
        <w:ind w:left="924" w:hanging="357"/>
        <w:jc w:val="both"/>
        <w:rPr>
          <w:rFonts w:ascii="SimSun" w:hAnsi="SimSun"/>
          <w:sz w:val="21"/>
        </w:rPr>
      </w:pPr>
      <w:r w:rsidRPr="00513917">
        <w:rPr>
          <w:rFonts w:ascii="SimSun" w:hAnsi="SimSun" w:hint="eastAsia"/>
          <w:sz w:val="21"/>
        </w:rPr>
        <w:t>MGS代替了以前的商品和服务业务数据库，以便减少外部在MGS中显示的国际局接受状态和内部业务环境中向国际局审查</w:t>
      </w:r>
      <w:proofErr w:type="gramStart"/>
      <w:r w:rsidRPr="00513917">
        <w:rPr>
          <w:rFonts w:ascii="SimSun" w:hAnsi="SimSun" w:hint="eastAsia"/>
          <w:sz w:val="21"/>
        </w:rPr>
        <w:t>员显示</w:t>
      </w:r>
      <w:proofErr w:type="gramEnd"/>
      <w:r w:rsidRPr="00513917">
        <w:rPr>
          <w:rFonts w:ascii="SimSun" w:hAnsi="SimSun" w:hint="eastAsia"/>
          <w:sz w:val="21"/>
        </w:rPr>
        <w:t>的接受状态之间的差异。</w:t>
      </w:r>
    </w:p>
    <w:p w:rsidR="00926AA2" w:rsidRPr="00513917" w:rsidRDefault="00926AA2" w:rsidP="00C22D8F">
      <w:pPr>
        <w:numPr>
          <w:ilvl w:val="0"/>
          <w:numId w:val="14"/>
        </w:numPr>
        <w:overflowPunct w:val="0"/>
        <w:spacing w:afterLines="50" w:after="120" w:line="340" w:lineRule="atLeast"/>
        <w:ind w:left="924" w:hanging="357"/>
        <w:jc w:val="both"/>
        <w:rPr>
          <w:rFonts w:ascii="SimSun" w:hAnsi="SimSun"/>
          <w:sz w:val="21"/>
        </w:rPr>
      </w:pPr>
      <w:r w:rsidRPr="00513917">
        <w:rPr>
          <w:rFonts w:ascii="SimSun" w:hAnsi="SimSun" w:hint="eastAsia"/>
          <w:sz w:val="21"/>
        </w:rPr>
        <w:t>2017年3月，MGS中有约91,000个英语词条为国际局所接受。</w:t>
      </w:r>
    </w:p>
    <w:p w:rsidR="00926AA2" w:rsidRPr="00513917" w:rsidRDefault="00926AA2" w:rsidP="00C22D8F">
      <w:pPr>
        <w:numPr>
          <w:ilvl w:val="0"/>
          <w:numId w:val="14"/>
        </w:numPr>
        <w:overflowPunct w:val="0"/>
        <w:spacing w:afterLines="50" w:after="120" w:line="340" w:lineRule="atLeast"/>
        <w:ind w:left="924" w:hanging="357"/>
        <w:jc w:val="both"/>
        <w:rPr>
          <w:rFonts w:ascii="SimSun" w:hAnsi="SimSun"/>
          <w:sz w:val="21"/>
        </w:rPr>
      </w:pPr>
      <w:r w:rsidRPr="00513917">
        <w:rPr>
          <w:rFonts w:ascii="SimSun" w:hAnsi="SimSun" w:hint="eastAsia"/>
          <w:sz w:val="21"/>
        </w:rPr>
        <w:t>2016年6月到2017年</w:t>
      </w:r>
      <w:r w:rsidR="00513917" w:rsidRPr="00513917">
        <w:rPr>
          <w:rFonts w:ascii="SimSun" w:hAnsi="SimSun" w:hint="eastAsia"/>
          <w:sz w:val="21"/>
        </w:rPr>
        <w:t>8月，又有八</w:t>
      </w:r>
      <w:r w:rsidRPr="00513917">
        <w:rPr>
          <w:rFonts w:ascii="SimSun" w:hAnsi="SimSun" w:hint="eastAsia"/>
          <w:sz w:val="21"/>
        </w:rPr>
        <w:t>个国家加入了参与MGS的国家名单，使马德里体系在MGS中显示接受信息的缔约方总数达到了33个。</w:t>
      </w:r>
      <w:r w:rsidR="00513917" w:rsidRPr="00513917">
        <w:rPr>
          <w:rFonts w:ascii="SimSun" w:hAnsi="SimSun" w:hint="eastAsia"/>
          <w:sz w:val="21"/>
        </w:rPr>
        <w:t>这些国家是澳大利亚、文莱达鲁萨兰国、加拿大（在加入马德里体系的过程中）、格鲁吉亚、冰岛、拉脱维亚、新西兰和越南。</w:t>
      </w:r>
    </w:p>
    <w:p w:rsidR="00926AA2" w:rsidRPr="00513917" w:rsidRDefault="00513917" w:rsidP="00C22D8F">
      <w:pPr>
        <w:numPr>
          <w:ilvl w:val="0"/>
          <w:numId w:val="14"/>
        </w:numPr>
        <w:overflowPunct w:val="0"/>
        <w:spacing w:afterLines="50" w:after="120" w:line="340" w:lineRule="atLeast"/>
        <w:ind w:left="924" w:hanging="357"/>
        <w:jc w:val="both"/>
        <w:rPr>
          <w:rFonts w:ascii="SimSun" w:hAnsi="SimSun"/>
          <w:sz w:val="21"/>
        </w:rPr>
      </w:pPr>
      <w:r w:rsidRPr="00513917">
        <w:rPr>
          <w:rFonts w:ascii="SimSun" w:hAnsi="SimSun" w:hint="eastAsia"/>
          <w:sz w:val="21"/>
        </w:rPr>
        <w:t>2017年1月初，MGS发布了与尼斯分类第十一版2017年文本（NCL</w:t>
      </w:r>
      <w:r w:rsidR="00514927">
        <w:rPr>
          <w:rFonts w:ascii="SimSun" w:hAnsi="SimSun" w:hint="eastAsia"/>
          <w:sz w:val="21"/>
        </w:rPr>
        <w:t xml:space="preserve"> </w:t>
      </w:r>
      <w:r w:rsidRPr="00513917">
        <w:rPr>
          <w:rFonts w:ascii="SimSun" w:hAnsi="SimSun" w:hint="eastAsia"/>
          <w:sz w:val="21"/>
        </w:rPr>
        <w:t>11-2017）相统一的版本，使用了当时网上可用的18种语言。</w:t>
      </w:r>
    </w:p>
    <w:p w:rsidR="00926AA2" w:rsidRPr="00DF583B" w:rsidRDefault="00926AA2" w:rsidP="00CA4CA4">
      <w:pPr>
        <w:pStyle w:val="ONUME"/>
        <w:numPr>
          <w:ilvl w:val="0"/>
          <w:numId w:val="0"/>
        </w:numPr>
        <w:overflowPunct w:val="0"/>
        <w:spacing w:afterLines="50" w:after="120" w:line="340" w:lineRule="atLeast"/>
        <w:jc w:val="both"/>
        <w:rPr>
          <w:rFonts w:ascii="SimSun" w:hAnsi="SimSun"/>
          <w:sz w:val="21"/>
        </w:rPr>
      </w:pPr>
      <w:r w:rsidRPr="00DF583B">
        <w:rPr>
          <w:rFonts w:ascii="SimSun" w:hAnsi="SimSun"/>
          <w:sz w:val="21"/>
        </w:rPr>
        <w:fldChar w:fldCharType="begin"/>
      </w:r>
      <w:r w:rsidRPr="00DF583B">
        <w:rPr>
          <w:rFonts w:ascii="SimSun" w:hAnsi="SimSun"/>
          <w:sz w:val="21"/>
        </w:rPr>
        <w:instrText xml:space="preserve"> AUTONUM  </w:instrText>
      </w:r>
      <w:r w:rsidRPr="00DF583B">
        <w:rPr>
          <w:rFonts w:ascii="SimSun" w:hAnsi="SimSun"/>
          <w:sz w:val="21"/>
        </w:rPr>
        <w:fldChar w:fldCharType="end"/>
      </w:r>
      <w:r w:rsidRPr="00DF583B">
        <w:rPr>
          <w:rFonts w:ascii="SimSun" w:hAnsi="SimSun" w:hint="eastAsia"/>
          <w:sz w:val="21"/>
        </w:rPr>
        <w:t>.</w:t>
      </w:r>
      <w:r w:rsidRPr="00DF583B">
        <w:rPr>
          <w:rFonts w:ascii="SimSun" w:hAnsi="SimSun"/>
          <w:sz w:val="21"/>
        </w:rPr>
        <w:tab/>
      </w:r>
      <w:r w:rsidRPr="00DF583B">
        <w:rPr>
          <w:rFonts w:ascii="SimSun" w:hAnsi="SimSun" w:hint="eastAsia"/>
          <w:sz w:val="21"/>
        </w:rPr>
        <w:t>印度尼西亚代表团回顾说，2017年10月2日成员国大会召开首日，印度尼西亚司法人权部长交存了《马德里议定书》的</w:t>
      </w:r>
      <w:r w:rsidR="00514927">
        <w:rPr>
          <w:rFonts w:ascii="SimSun" w:hAnsi="SimSun" w:hint="eastAsia"/>
          <w:sz w:val="21"/>
        </w:rPr>
        <w:t>加入</w:t>
      </w:r>
      <w:r w:rsidRPr="00DF583B">
        <w:rPr>
          <w:rFonts w:ascii="SimSun" w:hAnsi="SimSun" w:hint="eastAsia"/>
          <w:sz w:val="21"/>
        </w:rPr>
        <w:t>书，将使该国成为国际商标体系的第100个成员。代表团表示，马德里体系的不断扩展</w:t>
      </w:r>
      <w:r w:rsidR="00514927">
        <w:rPr>
          <w:rFonts w:ascii="SimSun" w:hAnsi="SimSun" w:hint="eastAsia"/>
          <w:sz w:val="21"/>
        </w:rPr>
        <w:t>，</w:t>
      </w:r>
      <w:r w:rsidRPr="00DF583B">
        <w:rPr>
          <w:rFonts w:ascii="SimSun" w:hAnsi="SimSun" w:hint="eastAsia"/>
          <w:sz w:val="21"/>
        </w:rPr>
        <w:t>使其成为寻求向海外扩展业务的品牌所有人越来越重要的工具；并补充说，印度尼西亚加入马德里体系，意味着印度尼西亚的企业，特别是中小企业将能够享受到商标集中注册和管理的好处，这将使它们能够在全球超过115个区域中寻求对其商标的保护。代表团指出，作为不断成长的全球市场领导者和二十国集团（G20）中位居第四的经济增长最快的经济体，印度尼西亚相信《马德里议定书》将进一步为印度尼西亚的经济发展</w:t>
      </w:r>
      <w:proofErr w:type="gramStart"/>
      <w:r w:rsidR="00514927">
        <w:rPr>
          <w:rFonts w:ascii="SimSun" w:hAnsi="SimSun" w:hint="eastAsia"/>
          <w:sz w:val="21"/>
        </w:rPr>
        <w:t>作</w:t>
      </w:r>
      <w:r w:rsidRPr="00DF583B">
        <w:rPr>
          <w:rFonts w:ascii="SimSun" w:hAnsi="SimSun" w:hint="eastAsia"/>
          <w:sz w:val="21"/>
        </w:rPr>
        <w:t>出</w:t>
      </w:r>
      <w:proofErr w:type="gramEnd"/>
      <w:r w:rsidRPr="00DF583B">
        <w:rPr>
          <w:rFonts w:ascii="SimSun" w:hAnsi="SimSun" w:hint="eastAsia"/>
          <w:sz w:val="21"/>
        </w:rPr>
        <w:t>贡献。代表团说，印度尼西亚企业的商标注册数量已经从2013年的12,000件大幅增长至2016年的26,000件。代表团补充说，印度尼西亚的商标申请量占东南亚国家联盟（东盟）地区递交的申请总量的42%。代表团表示，印度尼西亚希望加入马德里体系将使这一数字进一步增长，并期待在落实《马德里议定书》方面加强与产权组织的合作。</w:t>
      </w:r>
    </w:p>
    <w:p w:rsidR="00926AA2" w:rsidRPr="00DF583B" w:rsidRDefault="00926AA2" w:rsidP="00CA4CA4">
      <w:pPr>
        <w:pStyle w:val="ONUME"/>
        <w:numPr>
          <w:ilvl w:val="0"/>
          <w:numId w:val="0"/>
        </w:numPr>
        <w:overflowPunct w:val="0"/>
        <w:spacing w:afterLines="50" w:after="120" w:line="340" w:lineRule="atLeast"/>
        <w:jc w:val="both"/>
        <w:rPr>
          <w:rFonts w:ascii="SimSun" w:hAnsi="SimSun"/>
          <w:sz w:val="21"/>
        </w:rPr>
      </w:pPr>
      <w:r w:rsidRPr="00DF583B">
        <w:rPr>
          <w:rFonts w:ascii="SimSun" w:hAnsi="SimSun"/>
          <w:sz w:val="21"/>
        </w:rPr>
        <w:fldChar w:fldCharType="begin"/>
      </w:r>
      <w:r w:rsidRPr="00DF583B">
        <w:rPr>
          <w:rFonts w:ascii="SimSun" w:hAnsi="SimSun"/>
          <w:sz w:val="21"/>
        </w:rPr>
        <w:instrText xml:space="preserve"> AUTONUM  </w:instrText>
      </w:r>
      <w:r w:rsidRPr="00DF583B">
        <w:rPr>
          <w:rFonts w:ascii="SimSun" w:hAnsi="SimSun"/>
          <w:sz w:val="21"/>
        </w:rPr>
        <w:fldChar w:fldCharType="end"/>
      </w:r>
      <w:r w:rsidRPr="00DF583B">
        <w:rPr>
          <w:rFonts w:ascii="SimSun" w:hAnsi="SimSun" w:hint="eastAsia"/>
          <w:sz w:val="21"/>
        </w:rPr>
        <w:t>.</w:t>
      </w:r>
      <w:r w:rsidRPr="00DF583B">
        <w:rPr>
          <w:rFonts w:ascii="SimSun" w:hAnsi="SimSun"/>
          <w:sz w:val="21"/>
        </w:rPr>
        <w:tab/>
      </w:r>
      <w:r w:rsidRPr="00DF583B">
        <w:rPr>
          <w:rFonts w:ascii="SimSun" w:hAnsi="SimSun" w:hint="eastAsia"/>
          <w:sz w:val="21"/>
        </w:rPr>
        <w:t>欧洲联盟（欧盟）代表团代表欧盟及其成员国发言，欢迎印度尼西亚成为马德里体系的最新成员，并祝贺文莱达鲁萨兰国和泰国加入《马德里议定书》。代表团说，新《欧盟商标条例》（第2017/1001号）已经生效，并补充说，欧盟所有成员国与此同时正在努力在其国内商标法中落实新《商标指令》（第2015/2436号）。</w:t>
      </w:r>
      <w:r>
        <w:rPr>
          <w:rFonts w:ascii="SimSun" w:hAnsi="SimSun" w:hint="eastAsia"/>
          <w:sz w:val="21"/>
        </w:rPr>
        <w:t>代表团指出</w:t>
      </w:r>
      <w:r w:rsidRPr="00DF583B">
        <w:rPr>
          <w:rFonts w:ascii="SimSun" w:hAnsi="SimSun" w:hint="eastAsia"/>
          <w:sz w:val="21"/>
        </w:rPr>
        <w:t>，出于现代化的需要，《欧盟商标条例》和《商标指令》都废除了能以图形表示的要求，代之以一个一般条件，即商标在注册簿中的表现形式必须能够使主管机关和公众清楚准确地确定对该商标所有人所提供保护的</w:t>
      </w:r>
      <w:r w:rsidR="00514927">
        <w:rPr>
          <w:rFonts w:ascii="SimSun" w:hAnsi="SimSun" w:hint="eastAsia"/>
          <w:sz w:val="21"/>
        </w:rPr>
        <w:t>客体</w:t>
      </w:r>
      <w:r w:rsidRPr="00DF583B">
        <w:rPr>
          <w:rFonts w:ascii="SimSun" w:hAnsi="SimSun" w:hint="eastAsia"/>
          <w:sz w:val="21"/>
        </w:rPr>
        <w:t>。代表团说，这一变化涉及采用符合新技术的图形表示的技术替代方案，这将使注册程序更贴近技术发展。代表团表示，上述变化有望提高欧盟非传统商标的申请和注册数量。代表团补充说，欧盟及其成员国</w:t>
      </w:r>
      <w:r>
        <w:rPr>
          <w:rFonts w:ascii="SimSun" w:hAnsi="SimSun" w:hint="eastAsia"/>
          <w:sz w:val="21"/>
        </w:rPr>
        <w:t>从而</w:t>
      </w:r>
      <w:r w:rsidRPr="00DF583B">
        <w:rPr>
          <w:rFonts w:ascii="SimSun" w:hAnsi="SimSun" w:hint="eastAsia"/>
          <w:sz w:val="21"/>
        </w:rPr>
        <w:t>认为，欧盟商标申请人和所有人有机会依据欧盟新立法将提供的同样的现代化条件，利用马德里</w:t>
      </w:r>
      <w:r w:rsidR="00514927">
        <w:rPr>
          <w:rFonts w:ascii="SimSun" w:hAnsi="SimSun" w:hint="eastAsia"/>
          <w:sz w:val="21"/>
        </w:rPr>
        <w:t>途径</w:t>
      </w:r>
      <w:r w:rsidRPr="00DF583B">
        <w:rPr>
          <w:rFonts w:ascii="SimSun" w:hAnsi="SimSun" w:hint="eastAsia"/>
          <w:sz w:val="21"/>
        </w:rPr>
        <w:t>寻求对于非传统商标的扩大保护，这一点至关重要。代表团表示，</w:t>
      </w:r>
      <w:r w:rsidR="00514927">
        <w:rPr>
          <w:rFonts w:ascii="SimSun" w:hAnsi="SimSun" w:hint="eastAsia"/>
          <w:sz w:val="21"/>
        </w:rPr>
        <w:t>接受</w:t>
      </w:r>
      <w:r w:rsidRPr="00DF583B">
        <w:rPr>
          <w:rFonts w:ascii="SimSun" w:hAnsi="SimSun" w:hint="eastAsia"/>
          <w:sz w:val="21"/>
        </w:rPr>
        <w:t>将最新技术应用于实际申请实践中</w:t>
      </w:r>
      <w:r w:rsidR="00514927">
        <w:rPr>
          <w:rFonts w:ascii="SimSun" w:hAnsi="SimSun" w:hint="eastAsia"/>
          <w:sz w:val="21"/>
        </w:rPr>
        <w:t>，</w:t>
      </w:r>
      <w:r w:rsidRPr="00DF583B">
        <w:rPr>
          <w:rFonts w:ascii="SimSun" w:hAnsi="SimSun" w:hint="eastAsia"/>
          <w:sz w:val="21"/>
        </w:rPr>
        <w:t>还将促进马德里体系的现代化、数字化，并提高其用户友好性。代表团指出，应当避免发生在产权组织将如何对待这</w:t>
      </w:r>
      <w:r w:rsidRPr="00DF583B">
        <w:rPr>
          <w:rFonts w:ascii="SimSun" w:hAnsi="SimSun" w:hint="eastAsia"/>
          <w:sz w:val="21"/>
        </w:rPr>
        <w:lastRenderedPageBreak/>
        <w:t>种非传统商标方面潜在缺乏法律确定性的情况。代表团说，欧盟及其成员国已经准备好与国际局及马德里联盟的成员合作，找到技术和法律解决方案，以便通过马德里体系给予非传统商标充分的保护。</w:t>
      </w:r>
    </w:p>
    <w:p w:rsidR="00926AA2" w:rsidRPr="00DF583B" w:rsidRDefault="00926AA2" w:rsidP="00CA4CA4">
      <w:pPr>
        <w:pStyle w:val="ONUME"/>
        <w:numPr>
          <w:ilvl w:val="0"/>
          <w:numId w:val="0"/>
        </w:numPr>
        <w:overflowPunct w:val="0"/>
        <w:spacing w:afterLines="50" w:after="120" w:line="340" w:lineRule="atLeast"/>
        <w:jc w:val="both"/>
        <w:rPr>
          <w:rFonts w:ascii="SimSun" w:hAnsi="SimSun"/>
          <w:sz w:val="21"/>
        </w:rPr>
      </w:pPr>
      <w:r w:rsidRPr="00DF583B">
        <w:rPr>
          <w:rFonts w:ascii="SimSun" w:hAnsi="SimSun"/>
          <w:sz w:val="21"/>
        </w:rPr>
        <w:fldChar w:fldCharType="begin"/>
      </w:r>
      <w:r w:rsidRPr="00DF583B">
        <w:rPr>
          <w:rFonts w:ascii="SimSun" w:hAnsi="SimSun"/>
          <w:sz w:val="21"/>
        </w:rPr>
        <w:instrText xml:space="preserve"> AUTONUM  </w:instrText>
      </w:r>
      <w:r w:rsidRPr="00DF583B">
        <w:rPr>
          <w:rFonts w:ascii="SimSun" w:hAnsi="SimSun"/>
          <w:sz w:val="21"/>
        </w:rPr>
        <w:fldChar w:fldCharType="end"/>
      </w:r>
      <w:r w:rsidRPr="00DF583B">
        <w:rPr>
          <w:rFonts w:ascii="SimSun" w:hAnsi="SimSun" w:hint="eastAsia"/>
          <w:sz w:val="21"/>
        </w:rPr>
        <w:t>.</w:t>
      </w:r>
      <w:r w:rsidRPr="00DF583B">
        <w:rPr>
          <w:rFonts w:ascii="SimSun" w:hAnsi="SimSun"/>
          <w:sz w:val="21"/>
        </w:rPr>
        <w:tab/>
      </w:r>
      <w:r w:rsidRPr="00DF583B">
        <w:rPr>
          <w:rFonts w:ascii="SimSun" w:hAnsi="SimSun" w:hint="eastAsia"/>
          <w:sz w:val="21"/>
        </w:rPr>
        <w:t>俄罗斯联邦代表团指出，它注意到正在讨论的文件，并要求国际局向大会下一届会议提交一份新的关于马德里体系商品和服务数据库的报告，包括该数据库使用情况的信息。代表团说，俄罗斯联邦准备继续其在改进数据库方面的合作，并补充说，它支持秘书处对于马德里体系采取的信息技术举</w:t>
      </w:r>
      <w:r w:rsidR="00EC3480">
        <w:rPr>
          <w:rFonts w:ascii="SimSun" w:hAnsi="SimSun"/>
          <w:sz w:val="21"/>
        </w:rPr>
        <w:t>‍</w:t>
      </w:r>
      <w:proofErr w:type="gramStart"/>
      <w:r w:rsidRPr="00DF583B">
        <w:rPr>
          <w:rFonts w:ascii="SimSun" w:hAnsi="SimSun" w:hint="eastAsia"/>
          <w:sz w:val="21"/>
        </w:rPr>
        <w:t>措</w:t>
      </w:r>
      <w:proofErr w:type="gramEnd"/>
      <w:r w:rsidRPr="00DF583B">
        <w:rPr>
          <w:rFonts w:ascii="SimSun" w:hAnsi="SimSun" w:hint="eastAsia"/>
          <w:sz w:val="21"/>
        </w:rPr>
        <w:t>。</w:t>
      </w:r>
    </w:p>
    <w:p w:rsidR="00926AA2" w:rsidRPr="00DF583B" w:rsidRDefault="00926AA2" w:rsidP="00CA4CA4">
      <w:pPr>
        <w:pStyle w:val="ONUME"/>
        <w:numPr>
          <w:ilvl w:val="0"/>
          <w:numId w:val="0"/>
        </w:numPr>
        <w:overflowPunct w:val="0"/>
        <w:spacing w:afterLines="50" w:after="120" w:line="340" w:lineRule="atLeast"/>
        <w:jc w:val="both"/>
        <w:rPr>
          <w:rFonts w:ascii="SimSun" w:hAnsi="SimSun"/>
          <w:sz w:val="21"/>
        </w:rPr>
      </w:pPr>
      <w:r w:rsidRPr="00DF583B">
        <w:rPr>
          <w:rFonts w:ascii="SimSun" w:hAnsi="SimSun"/>
          <w:sz w:val="21"/>
        </w:rPr>
        <w:fldChar w:fldCharType="begin"/>
      </w:r>
      <w:r w:rsidRPr="00DF583B">
        <w:rPr>
          <w:rFonts w:ascii="SimSun" w:hAnsi="SimSun"/>
          <w:sz w:val="21"/>
        </w:rPr>
        <w:instrText xml:space="preserve"> AUTONUM  </w:instrText>
      </w:r>
      <w:r w:rsidRPr="00DF583B">
        <w:rPr>
          <w:rFonts w:ascii="SimSun" w:hAnsi="SimSun"/>
          <w:sz w:val="21"/>
        </w:rPr>
        <w:fldChar w:fldCharType="end"/>
      </w:r>
      <w:r w:rsidRPr="00DF583B">
        <w:rPr>
          <w:rFonts w:ascii="SimSun" w:hAnsi="SimSun" w:hint="eastAsia"/>
          <w:sz w:val="21"/>
        </w:rPr>
        <w:t>.</w:t>
      </w:r>
      <w:r w:rsidRPr="00DF583B">
        <w:rPr>
          <w:rFonts w:ascii="SimSun" w:hAnsi="SimSun"/>
          <w:sz w:val="21"/>
        </w:rPr>
        <w:tab/>
      </w:r>
      <w:r w:rsidRPr="00DF583B">
        <w:rPr>
          <w:rFonts w:ascii="SimSun" w:hAnsi="SimSun" w:hint="eastAsia"/>
          <w:sz w:val="21"/>
        </w:rPr>
        <w:t>墨西哥代表团祝贺文莱达鲁萨兰国、印度尼西亚和泰国加入马德里体系。代表团说，这三个国家的加入不仅证实了马德里体系在东盟地区的重要性和有用性，而且，代表团补充说，印度尼西亚的加入意味着亚</w:t>
      </w:r>
      <w:r w:rsidR="009B2617">
        <w:rPr>
          <w:rFonts w:ascii="SimSun" w:hAnsi="SimSun" w:hint="eastAsia"/>
          <w:sz w:val="21"/>
        </w:rPr>
        <w:t>洲</w:t>
      </w:r>
      <w:r w:rsidRPr="00DF583B">
        <w:rPr>
          <w:rFonts w:ascii="SimSun" w:hAnsi="SimSun" w:hint="eastAsia"/>
          <w:sz w:val="21"/>
        </w:rPr>
        <w:t>太</w:t>
      </w:r>
      <w:r w:rsidR="009B2617">
        <w:rPr>
          <w:rFonts w:ascii="SimSun" w:hAnsi="SimSun" w:hint="eastAsia"/>
          <w:sz w:val="21"/>
        </w:rPr>
        <w:t>平洋</w:t>
      </w:r>
      <w:r w:rsidRPr="00DF583B">
        <w:rPr>
          <w:rFonts w:ascii="SimSun" w:hAnsi="SimSun" w:hint="eastAsia"/>
          <w:sz w:val="21"/>
        </w:rPr>
        <w:t>经济合作</w:t>
      </w:r>
      <w:r w:rsidR="009B2617">
        <w:rPr>
          <w:rFonts w:ascii="SimSun" w:hAnsi="SimSun" w:hint="eastAsia"/>
          <w:sz w:val="21"/>
        </w:rPr>
        <w:t>组织</w:t>
      </w:r>
      <w:r w:rsidRPr="00DF583B">
        <w:rPr>
          <w:rFonts w:ascii="SimSun" w:hAnsi="SimSun" w:hint="eastAsia"/>
          <w:sz w:val="21"/>
        </w:rPr>
        <w:t>（</w:t>
      </w:r>
      <w:r w:rsidR="009B2617" w:rsidRPr="00DF583B">
        <w:rPr>
          <w:rFonts w:ascii="SimSun" w:hAnsi="SimSun" w:hint="eastAsia"/>
          <w:sz w:val="21"/>
        </w:rPr>
        <w:t>亚太经合</w:t>
      </w:r>
      <w:r w:rsidR="009B2617">
        <w:rPr>
          <w:rFonts w:ascii="SimSun" w:hAnsi="SimSun" w:hint="eastAsia"/>
          <w:sz w:val="21"/>
        </w:rPr>
        <w:t>组织</w:t>
      </w:r>
      <w:r w:rsidRPr="00DF583B">
        <w:rPr>
          <w:rFonts w:ascii="SimSun" w:hAnsi="SimSun" w:hint="eastAsia"/>
          <w:sz w:val="21"/>
        </w:rPr>
        <w:t>）论坛中三分之二的成员经济体也是马德里体系的成员，这证实了该体系的有用性、重要性和可信度。</w:t>
      </w:r>
    </w:p>
    <w:p w:rsidR="00926AA2" w:rsidRPr="00DF583B" w:rsidRDefault="00926AA2" w:rsidP="00C22D8F">
      <w:pPr>
        <w:pStyle w:val="ONUME"/>
        <w:numPr>
          <w:ilvl w:val="0"/>
          <w:numId w:val="0"/>
        </w:numPr>
        <w:overflowPunct w:val="0"/>
        <w:spacing w:afterLines="50" w:after="120" w:line="340" w:lineRule="atLeast"/>
        <w:ind w:left="567"/>
        <w:jc w:val="both"/>
        <w:rPr>
          <w:rFonts w:ascii="SimSun" w:hAnsi="SimSun"/>
          <w:sz w:val="21"/>
        </w:rPr>
      </w:pPr>
      <w:r w:rsidRPr="00DF583B">
        <w:rPr>
          <w:rFonts w:ascii="SimSun" w:hAnsi="SimSun"/>
          <w:sz w:val="21"/>
        </w:rPr>
        <w:fldChar w:fldCharType="begin"/>
      </w:r>
      <w:r w:rsidRPr="00DF583B">
        <w:rPr>
          <w:rFonts w:ascii="SimSun" w:hAnsi="SimSun"/>
          <w:sz w:val="21"/>
        </w:rPr>
        <w:instrText xml:space="preserve"> AUTONUM  </w:instrText>
      </w:r>
      <w:r w:rsidRPr="00DF583B">
        <w:rPr>
          <w:rFonts w:ascii="SimSun" w:hAnsi="SimSun"/>
          <w:sz w:val="21"/>
        </w:rPr>
        <w:fldChar w:fldCharType="end"/>
      </w:r>
      <w:r w:rsidRPr="00DF583B">
        <w:rPr>
          <w:rFonts w:ascii="SimSun" w:hAnsi="SimSun" w:hint="eastAsia"/>
          <w:sz w:val="21"/>
        </w:rPr>
        <w:t>.</w:t>
      </w:r>
      <w:r w:rsidRPr="00DF583B">
        <w:rPr>
          <w:rFonts w:ascii="SimSun" w:hAnsi="SimSun"/>
          <w:sz w:val="21"/>
        </w:rPr>
        <w:tab/>
      </w:r>
      <w:r w:rsidR="00513917">
        <w:rPr>
          <w:rFonts w:ascii="SimSun" w:hAnsi="SimSun" w:hint="eastAsia"/>
          <w:sz w:val="21"/>
        </w:rPr>
        <w:t>马德里联盟</w:t>
      </w:r>
      <w:r w:rsidRPr="00DF583B">
        <w:rPr>
          <w:rFonts w:ascii="SimSun" w:hAnsi="SimSun" w:hint="eastAsia"/>
          <w:sz w:val="21"/>
        </w:rPr>
        <w:t>大会：</w:t>
      </w:r>
    </w:p>
    <w:p w:rsidR="00926AA2" w:rsidRPr="00DF583B" w:rsidRDefault="00926AA2" w:rsidP="00C22D8F">
      <w:pPr>
        <w:pStyle w:val="ONUME"/>
        <w:numPr>
          <w:ilvl w:val="0"/>
          <w:numId w:val="0"/>
        </w:numPr>
        <w:overflowPunct w:val="0"/>
        <w:spacing w:afterLines="50" w:after="120" w:line="340" w:lineRule="atLeast"/>
        <w:ind w:left="1134"/>
        <w:jc w:val="both"/>
        <w:rPr>
          <w:rFonts w:ascii="SimSun" w:hAnsi="SimSun"/>
          <w:sz w:val="21"/>
        </w:rPr>
      </w:pPr>
      <w:r w:rsidRPr="00DF583B">
        <w:rPr>
          <w:rFonts w:ascii="SimSun" w:hAnsi="SimSun"/>
          <w:sz w:val="21"/>
        </w:rPr>
        <w:t>(i)</w:t>
      </w:r>
      <w:r w:rsidRPr="00DF583B">
        <w:rPr>
          <w:rFonts w:ascii="SimSun" w:hAnsi="SimSun"/>
          <w:sz w:val="21"/>
        </w:rPr>
        <w:tab/>
      </w:r>
      <w:r w:rsidRPr="00DF583B">
        <w:rPr>
          <w:rFonts w:ascii="SimSun" w:hAnsi="SimSun" w:hint="eastAsia"/>
          <w:sz w:val="21"/>
        </w:rPr>
        <w:t>注意到“关于马德里体系商品和服务数据库的报告”（文件MM/A/51/1），包括其第33段，内容涉及项目结余资金；并</w:t>
      </w:r>
    </w:p>
    <w:p w:rsidR="00926AA2" w:rsidRPr="00DF583B" w:rsidRDefault="00926AA2" w:rsidP="00C22D8F">
      <w:pPr>
        <w:pStyle w:val="ONUME"/>
        <w:numPr>
          <w:ilvl w:val="0"/>
          <w:numId w:val="0"/>
        </w:numPr>
        <w:overflowPunct w:val="0"/>
        <w:spacing w:afterLines="50" w:after="120" w:line="340" w:lineRule="atLeast"/>
        <w:ind w:left="1134"/>
        <w:jc w:val="both"/>
        <w:rPr>
          <w:rFonts w:ascii="SimSun" w:hAnsi="SimSun"/>
          <w:sz w:val="21"/>
        </w:rPr>
      </w:pPr>
      <w:r w:rsidRPr="00DF583B">
        <w:rPr>
          <w:rFonts w:ascii="SimSun" w:hAnsi="SimSun"/>
          <w:sz w:val="21"/>
        </w:rPr>
        <w:t>(ii)</w:t>
      </w:r>
      <w:r w:rsidRPr="00DF583B">
        <w:rPr>
          <w:rFonts w:ascii="SimSun" w:hAnsi="SimSun"/>
          <w:sz w:val="21"/>
        </w:rPr>
        <w:tab/>
      </w:r>
      <w:r w:rsidRPr="00DF583B">
        <w:rPr>
          <w:rFonts w:ascii="SimSun" w:hAnsi="SimSun" w:hint="eastAsia"/>
          <w:sz w:val="21"/>
        </w:rPr>
        <w:t>要求国际局向2018年大会提交一份新的关于马德里体系商品和服务数据库的报告，包括项目结余资金的使用情况。</w:t>
      </w:r>
    </w:p>
    <w:p w:rsidR="00C22D8F" w:rsidRDefault="00C22D8F" w:rsidP="00C22D8F">
      <w:pPr>
        <w:overflowPunct w:val="0"/>
        <w:spacing w:afterLines="50" w:after="120" w:line="340" w:lineRule="atLeast"/>
        <w:ind w:left="5534"/>
        <w:rPr>
          <w:rFonts w:ascii="KaiTi" w:eastAsia="KaiTi" w:hAnsi="KaiTi"/>
          <w:sz w:val="21"/>
        </w:rPr>
      </w:pPr>
    </w:p>
    <w:p w:rsidR="00D001CA" w:rsidRPr="00C22D8F" w:rsidRDefault="00926AA2" w:rsidP="00C22D8F">
      <w:pPr>
        <w:overflowPunct w:val="0"/>
        <w:spacing w:afterLines="50" w:after="120" w:line="340" w:lineRule="atLeast"/>
        <w:ind w:left="5534"/>
        <w:rPr>
          <w:rFonts w:ascii="KaiTi" w:eastAsia="KaiTi" w:hAnsi="KaiTi"/>
          <w:sz w:val="21"/>
        </w:rPr>
      </w:pPr>
      <w:r w:rsidRPr="00C22D8F">
        <w:rPr>
          <w:rFonts w:ascii="KaiTi" w:eastAsia="KaiTi" w:hAnsi="KaiTi"/>
          <w:sz w:val="21"/>
        </w:rPr>
        <w:t>[</w:t>
      </w:r>
      <w:r w:rsidRPr="00C22D8F">
        <w:rPr>
          <w:rFonts w:ascii="KaiTi" w:eastAsia="KaiTi" w:hAnsi="KaiTi" w:hint="eastAsia"/>
          <w:sz w:val="21"/>
        </w:rPr>
        <w:t>文件完</w:t>
      </w:r>
      <w:r w:rsidRPr="00C22D8F">
        <w:rPr>
          <w:rFonts w:ascii="KaiTi" w:eastAsia="KaiTi" w:hAnsi="KaiTi"/>
          <w:sz w:val="21"/>
        </w:rPr>
        <w:t>]</w:t>
      </w:r>
    </w:p>
    <w:sectPr w:rsidR="00D001CA" w:rsidRPr="00C22D8F" w:rsidSect="00940CB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A2" w:rsidRDefault="00E439A2">
      <w:r>
        <w:separator/>
      </w:r>
    </w:p>
  </w:endnote>
  <w:endnote w:type="continuationSeparator" w:id="0">
    <w:p w:rsidR="00E439A2" w:rsidRDefault="00E439A2" w:rsidP="003B38C1">
      <w:r>
        <w:separator/>
      </w:r>
    </w:p>
    <w:p w:rsidR="00E439A2" w:rsidRPr="003B38C1" w:rsidRDefault="00E439A2" w:rsidP="003B38C1">
      <w:pPr>
        <w:spacing w:after="60"/>
        <w:rPr>
          <w:sz w:val="17"/>
        </w:rPr>
      </w:pPr>
      <w:r>
        <w:rPr>
          <w:sz w:val="17"/>
        </w:rPr>
        <w:t>[Endnote continued from previous page]</w:t>
      </w:r>
    </w:p>
  </w:endnote>
  <w:endnote w:type="continuationNotice" w:id="1">
    <w:p w:rsidR="00E439A2" w:rsidRPr="003B38C1" w:rsidRDefault="00E439A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A2" w:rsidRDefault="00E439A2">
      <w:r>
        <w:separator/>
      </w:r>
    </w:p>
  </w:footnote>
  <w:footnote w:type="continuationSeparator" w:id="0">
    <w:p w:rsidR="00E439A2" w:rsidRDefault="00E439A2" w:rsidP="008B60B2">
      <w:r>
        <w:separator/>
      </w:r>
    </w:p>
    <w:p w:rsidR="00E439A2" w:rsidRPr="00ED77FB" w:rsidRDefault="00E439A2" w:rsidP="008B60B2">
      <w:pPr>
        <w:spacing w:after="60"/>
        <w:rPr>
          <w:sz w:val="17"/>
          <w:szCs w:val="17"/>
        </w:rPr>
      </w:pPr>
      <w:r w:rsidRPr="00ED77FB">
        <w:rPr>
          <w:sz w:val="17"/>
          <w:szCs w:val="17"/>
        </w:rPr>
        <w:t>[Footnote continued from previous page]</w:t>
      </w:r>
    </w:p>
  </w:footnote>
  <w:footnote w:type="continuationNotice" w:id="1">
    <w:p w:rsidR="00E439A2" w:rsidRPr="00ED77FB" w:rsidRDefault="00E439A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F02" w:rsidRPr="00CA4CA4" w:rsidRDefault="00CE5F02" w:rsidP="00477D6B">
    <w:pPr>
      <w:jc w:val="right"/>
      <w:rPr>
        <w:rFonts w:ascii="SimSun" w:hAnsi="SimSun"/>
        <w:sz w:val="21"/>
      </w:rPr>
    </w:pPr>
    <w:bookmarkStart w:id="6" w:name="Code2"/>
    <w:bookmarkEnd w:id="6"/>
    <w:r w:rsidRPr="00CA4CA4">
      <w:rPr>
        <w:rFonts w:ascii="SimSun" w:hAnsi="SimSun"/>
        <w:sz w:val="21"/>
      </w:rPr>
      <w:t>MM/A/</w:t>
    </w:r>
    <w:r w:rsidR="000C2CE3" w:rsidRPr="00CA4CA4">
      <w:rPr>
        <w:rFonts w:ascii="SimSun" w:hAnsi="SimSun"/>
        <w:sz w:val="21"/>
      </w:rPr>
      <w:t>51</w:t>
    </w:r>
    <w:r w:rsidRPr="00CA4CA4">
      <w:rPr>
        <w:rFonts w:ascii="SimSun" w:hAnsi="SimSun"/>
        <w:sz w:val="21"/>
      </w:rPr>
      <w:t>/</w:t>
    </w:r>
    <w:r w:rsidR="00A00536" w:rsidRPr="00CA4CA4">
      <w:rPr>
        <w:rFonts w:ascii="SimSun" w:hAnsi="SimSun"/>
        <w:sz w:val="21"/>
      </w:rPr>
      <w:t>2</w:t>
    </w:r>
  </w:p>
  <w:p w:rsidR="00CE5F02" w:rsidRPr="00CA4CA4" w:rsidRDefault="00CA4CA4" w:rsidP="00477D6B">
    <w:pPr>
      <w:jc w:val="right"/>
      <w:rPr>
        <w:rFonts w:ascii="SimSun" w:hAnsi="SimSun"/>
        <w:sz w:val="21"/>
      </w:rPr>
    </w:pPr>
    <w:r w:rsidRPr="00CA4CA4">
      <w:rPr>
        <w:rFonts w:ascii="SimSun" w:hAnsi="SimSun" w:hint="eastAsia"/>
        <w:sz w:val="21"/>
      </w:rPr>
      <w:t>第</w:t>
    </w:r>
    <w:r w:rsidR="00CE5F02" w:rsidRPr="00CA4CA4">
      <w:rPr>
        <w:rFonts w:ascii="SimSun" w:hAnsi="SimSun"/>
        <w:sz w:val="21"/>
      </w:rPr>
      <w:fldChar w:fldCharType="begin"/>
    </w:r>
    <w:r w:rsidR="00CE5F02" w:rsidRPr="00CA4CA4">
      <w:rPr>
        <w:rFonts w:ascii="SimSun" w:hAnsi="SimSun"/>
        <w:sz w:val="21"/>
      </w:rPr>
      <w:instrText xml:space="preserve"> PAGE  \* MERGEFORMAT </w:instrText>
    </w:r>
    <w:r w:rsidR="00CE5F02" w:rsidRPr="00CA4CA4">
      <w:rPr>
        <w:rFonts w:ascii="SimSun" w:hAnsi="SimSun"/>
        <w:sz w:val="21"/>
      </w:rPr>
      <w:fldChar w:fldCharType="separate"/>
    </w:r>
    <w:r w:rsidR="00EB2E1B">
      <w:rPr>
        <w:rFonts w:ascii="SimSun" w:hAnsi="SimSun"/>
        <w:noProof/>
        <w:sz w:val="21"/>
      </w:rPr>
      <w:t>2</w:t>
    </w:r>
    <w:r w:rsidR="00CE5F02" w:rsidRPr="00CA4CA4">
      <w:rPr>
        <w:rFonts w:ascii="SimSun" w:hAnsi="SimSun"/>
        <w:sz w:val="21"/>
      </w:rPr>
      <w:fldChar w:fldCharType="end"/>
    </w:r>
    <w:r w:rsidRPr="00CA4CA4">
      <w:rPr>
        <w:rFonts w:ascii="SimSun" w:hAnsi="SimSun" w:hint="eastAsia"/>
        <w:sz w:val="21"/>
      </w:rPr>
      <w:t>页</w:t>
    </w:r>
  </w:p>
  <w:p w:rsidR="00CE5F02" w:rsidRPr="00CA4CA4" w:rsidRDefault="00CE5F02"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024"/>
        </w:tabs>
        <w:ind w:left="457" w:firstLine="0"/>
      </w:pPr>
      <w:rPr>
        <w:rFonts w:hint="default"/>
      </w:rPr>
    </w:lvl>
    <w:lvl w:ilvl="2">
      <w:start w:val="1"/>
      <w:numFmt w:val="lowerRoman"/>
      <w:lvlText w:val="(%3)"/>
      <w:lvlJc w:val="left"/>
      <w:pPr>
        <w:tabs>
          <w:tab w:val="num" w:pos="1591"/>
        </w:tabs>
        <w:ind w:left="1024" w:firstLine="0"/>
      </w:pPr>
      <w:rPr>
        <w:rFonts w:hint="default"/>
      </w:rPr>
    </w:lvl>
    <w:lvl w:ilvl="3">
      <w:start w:val="1"/>
      <w:numFmt w:val="bullet"/>
      <w:lvlText w:val=""/>
      <w:lvlJc w:val="left"/>
      <w:pPr>
        <w:tabs>
          <w:tab w:val="num" w:pos="2158"/>
        </w:tabs>
        <w:ind w:left="1591" w:firstLine="0"/>
      </w:pPr>
      <w:rPr>
        <w:rFonts w:hint="default"/>
      </w:rPr>
    </w:lvl>
    <w:lvl w:ilvl="4">
      <w:start w:val="1"/>
      <w:numFmt w:val="bullet"/>
      <w:lvlText w:val=""/>
      <w:lvlJc w:val="left"/>
      <w:pPr>
        <w:tabs>
          <w:tab w:val="num" w:pos="2725"/>
        </w:tabs>
        <w:ind w:left="2158" w:firstLine="0"/>
      </w:pPr>
      <w:rPr>
        <w:rFonts w:hint="default"/>
      </w:rPr>
    </w:lvl>
    <w:lvl w:ilvl="5">
      <w:start w:val="1"/>
      <w:numFmt w:val="bullet"/>
      <w:lvlText w:val=""/>
      <w:lvlJc w:val="left"/>
      <w:pPr>
        <w:tabs>
          <w:tab w:val="num" w:pos="3292"/>
        </w:tabs>
        <w:ind w:left="2725" w:firstLine="0"/>
      </w:pPr>
      <w:rPr>
        <w:rFonts w:hint="default"/>
      </w:rPr>
    </w:lvl>
    <w:lvl w:ilvl="6">
      <w:start w:val="1"/>
      <w:numFmt w:val="bullet"/>
      <w:lvlText w:val=""/>
      <w:lvlJc w:val="left"/>
      <w:pPr>
        <w:tabs>
          <w:tab w:val="num" w:pos="3859"/>
        </w:tabs>
        <w:ind w:left="3292" w:firstLine="0"/>
      </w:pPr>
      <w:rPr>
        <w:rFonts w:hint="default"/>
      </w:rPr>
    </w:lvl>
    <w:lvl w:ilvl="7">
      <w:start w:val="1"/>
      <w:numFmt w:val="bullet"/>
      <w:lvlText w:val=""/>
      <w:lvlJc w:val="left"/>
      <w:pPr>
        <w:tabs>
          <w:tab w:val="num" w:pos="4425"/>
        </w:tabs>
        <w:ind w:left="3859" w:firstLine="0"/>
      </w:pPr>
      <w:rPr>
        <w:rFonts w:hint="default"/>
      </w:rPr>
    </w:lvl>
    <w:lvl w:ilvl="8">
      <w:start w:val="1"/>
      <w:numFmt w:val="bullet"/>
      <w:lvlText w:val=""/>
      <w:lvlJc w:val="left"/>
      <w:pPr>
        <w:tabs>
          <w:tab w:val="num" w:pos="4992"/>
        </w:tabs>
        <w:ind w:left="4425" w:firstLine="0"/>
      </w:pPr>
      <w:rPr>
        <w:rFonts w:hint="default"/>
      </w:rPr>
    </w:lvl>
  </w:abstractNum>
  <w:abstractNum w:abstractNumId="2">
    <w:nsid w:val="1448453B"/>
    <w:multiLevelType w:val="hybridMultilevel"/>
    <w:tmpl w:val="BD3C342E"/>
    <w:lvl w:ilvl="0" w:tplc="E5521FC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A5E2167"/>
    <w:multiLevelType w:val="hybridMultilevel"/>
    <w:tmpl w:val="53987A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4F7059"/>
    <w:multiLevelType w:val="multilevel"/>
    <w:tmpl w:val="7D882750"/>
    <w:lvl w:ilvl="0">
      <w:start w:val="1"/>
      <w:numFmt w:val="none"/>
      <w:lvlText w:val="(i)"/>
      <w:lvlJc w:val="left"/>
      <w:pPr>
        <w:tabs>
          <w:tab w:val="num" w:pos="530"/>
        </w:tabs>
        <w:ind w:left="530" w:hanging="360"/>
      </w:pPr>
      <w:rPr>
        <w:rFonts w:hint="default"/>
      </w:rPr>
    </w:lvl>
    <w:lvl w:ilvl="1">
      <w:start w:val="1"/>
      <w:numFmt w:val="lowerLetter"/>
      <w:lvlText w:val="(%2)"/>
      <w:lvlJc w:val="left"/>
      <w:pPr>
        <w:tabs>
          <w:tab w:val="num" w:pos="1304"/>
        </w:tabs>
        <w:ind w:left="737" w:firstLine="0"/>
      </w:pPr>
    </w:lvl>
    <w:lvl w:ilvl="2">
      <w:start w:val="1"/>
      <w:numFmt w:val="lowerRoman"/>
      <w:lvlText w:val="(%3)"/>
      <w:lvlJc w:val="left"/>
      <w:pPr>
        <w:tabs>
          <w:tab w:val="num" w:pos="1871"/>
        </w:tabs>
        <w:ind w:left="1304" w:firstLine="0"/>
      </w:pPr>
    </w:lvl>
    <w:lvl w:ilvl="3">
      <w:start w:val="1"/>
      <w:numFmt w:val="bullet"/>
      <w:lvlText w:val=""/>
      <w:lvlJc w:val="left"/>
      <w:pPr>
        <w:tabs>
          <w:tab w:val="num" w:pos="2438"/>
        </w:tabs>
        <w:ind w:left="1871" w:firstLine="0"/>
      </w:pPr>
    </w:lvl>
    <w:lvl w:ilvl="4">
      <w:start w:val="1"/>
      <w:numFmt w:val="bullet"/>
      <w:lvlText w:val=""/>
      <w:lvlJc w:val="left"/>
      <w:pPr>
        <w:tabs>
          <w:tab w:val="num" w:pos="3005"/>
        </w:tabs>
        <w:ind w:left="2438" w:firstLine="0"/>
      </w:pPr>
    </w:lvl>
    <w:lvl w:ilvl="5">
      <w:start w:val="1"/>
      <w:numFmt w:val="bullet"/>
      <w:lvlText w:val=""/>
      <w:lvlJc w:val="left"/>
      <w:pPr>
        <w:tabs>
          <w:tab w:val="num" w:pos="3572"/>
        </w:tabs>
        <w:ind w:left="3005" w:firstLine="0"/>
      </w:pPr>
    </w:lvl>
    <w:lvl w:ilvl="6">
      <w:start w:val="1"/>
      <w:numFmt w:val="bullet"/>
      <w:lvlText w:val=""/>
      <w:lvlJc w:val="left"/>
      <w:pPr>
        <w:tabs>
          <w:tab w:val="num" w:pos="4139"/>
        </w:tabs>
        <w:ind w:left="3572" w:firstLine="0"/>
      </w:pPr>
    </w:lvl>
    <w:lvl w:ilvl="7">
      <w:start w:val="1"/>
      <w:numFmt w:val="bullet"/>
      <w:lvlText w:val=""/>
      <w:lvlJc w:val="left"/>
      <w:pPr>
        <w:tabs>
          <w:tab w:val="num" w:pos="4705"/>
        </w:tabs>
        <w:ind w:left="4139" w:firstLine="0"/>
      </w:pPr>
    </w:lvl>
    <w:lvl w:ilvl="8">
      <w:start w:val="1"/>
      <w:numFmt w:val="bullet"/>
      <w:lvlText w:val=""/>
      <w:lvlJc w:val="left"/>
      <w:pPr>
        <w:tabs>
          <w:tab w:val="num" w:pos="5272"/>
        </w:tabs>
        <w:ind w:left="4705" w:firstLine="0"/>
      </w:pPr>
    </w:lvl>
  </w:abstractNum>
  <w:abstractNum w:abstractNumId="7">
    <w:nsid w:val="3A0E7050"/>
    <w:multiLevelType w:val="hybridMultilevel"/>
    <w:tmpl w:val="FA3A3846"/>
    <w:lvl w:ilvl="0" w:tplc="A87645AE">
      <w:start w:val="1"/>
      <w:numFmt w:val="lowerRoman"/>
      <w:lvlText w:val="(%1)"/>
      <w:lvlJc w:val="left"/>
      <w:pPr>
        <w:tabs>
          <w:tab w:val="num" w:pos="6220"/>
        </w:tabs>
        <w:ind w:left="62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631ED1"/>
    <w:multiLevelType w:val="hybridMultilevel"/>
    <w:tmpl w:val="B700F1F6"/>
    <w:lvl w:ilvl="0" w:tplc="A332205C">
      <w:start w:val="2"/>
      <w:numFmt w:val="lowerRoman"/>
      <w:lvlText w:val="(%1)"/>
      <w:lvlJc w:val="left"/>
      <w:pPr>
        <w:tabs>
          <w:tab w:val="num" w:pos="6220"/>
        </w:tabs>
        <w:ind w:left="6220" w:hanging="720"/>
      </w:pPr>
      <w:rPr>
        <w:rFonts w:hint="default"/>
      </w:rPr>
    </w:lvl>
    <w:lvl w:ilvl="1" w:tplc="04090019" w:tentative="1">
      <w:start w:val="1"/>
      <w:numFmt w:val="lowerLetter"/>
      <w:lvlText w:val="%2."/>
      <w:lvlJc w:val="left"/>
      <w:pPr>
        <w:tabs>
          <w:tab w:val="num" w:pos="6580"/>
        </w:tabs>
        <w:ind w:left="6580" w:hanging="360"/>
      </w:pPr>
    </w:lvl>
    <w:lvl w:ilvl="2" w:tplc="0409001B" w:tentative="1">
      <w:start w:val="1"/>
      <w:numFmt w:val="lowerRoman"/>
      <w:lvlText w:val="%3."/>
      <w:lvlJc w:val="right"/>
      <w:pPr>
        <w:tabs>
          <w:tab w:val="num" w:pos="7300"/>
        </w:tabs>
        <w:ind w:left="7300" w:hanging="180"/>
      </w:pPr>
    </w:lvl>
    <w:lvl w:ilvl="3" w:tplc="0409000F" w:tentative="1">
      <w:start w:val="1"/>
      <w:numFmt w:val="decimal"/>
      <w:lvlText w:val="%4."/>
      <w:lvlJc w:val="left"/>
      <w:pPr>
        <w:tabs>
          <w:tab w:val="num" w:pos="8020"/>
        </w:tabs>
        <w:ind w:left="8020" w:hanging="360"/>
      </w:pPr>
    </w:lvl>
    <w:lvl w:ilvl="4" w:tplc="04090019" w:tentative="1">
      <w:start w:val="1"/>
      <w:numFmt w:val="lowerLetter"/>
      <w:lvlText w:val="%5."/>
      <w:lvlJc w:val="left"/>
      <w:pPr>
        <w:tabs>
          <w:tab w:val="num" w:pos="8740"/>
        </w:tabs>
        <w:ind w:left="8740" w:hanging="360"/>
      </w:pPr>
    </w:lvl>
    <w:lvl w:ilvl="5" w:tplc="0409001B" w:tentative="1">
      <w:start w:val="1"/>
      <w:numFmt w:val="lowerRoman"/>
      <w:lvlText w:val="%6."/>
      <w:lvlJc w:val="right"/>
      <w:pPr>
        <w:tabs>
          <w:tab w:val="num" w:pos="9460"/>
        </w:tabs>
        <w:ind w:left="9460" w:hanging="180"/>
      </w:pPr>
    </w:lvl>
    <w:lvl w:ilvl="6" w:tplc="0409000F" w:tentative="1">
      <w:start w:val="1"/>
      <w:numFmt w:val="decimal"/>
      <w:lvlText w:val="%7."/>
      <w:lvlJc w:val="left"/>
      <w:pPr>
        <w:tabs>
          <w:tab w:val="num" w:pos="10180"/>
        </w:tabs>
        <w:ind w:left="10180" w:hanging="360"/>
      </w:pPr>
    </w:lvl>
    <w:lvl w:ilvl="7" w:tplc="04090019" w:tentative="1">
      <w:start w:val="1"/>
      <w:numFmt w:val="lowerLetter"/>
      <w:lvlText w:val="%8."/>
      <w:lvlJc w:val="left"/>
      <w:pPr>
        <w:tabs>
          <w:tab w:val="num" w:pos="10900"/>
        </w:tabs>
        <w:ind w:left="10900" w:hanging="360"/>
      </w:pPr>
    </w:lvl>
    <w:lvl w:ilvl="8" w:tplc="0409001B" w:tentative="1">
      <w:start w:val="1"/>
      <w:numFmt w:val="lowerRoman"/>
      <w:lvlText w:val="%9."/>
      <w:lvlJc w:val="right"/>
      <w:pPr>
        <w:tabs>
          <w:tab w:val="num" w:pos="11620"/>
        </w:tabs>
        <w:ind w:left="1162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00602E"/>
    <w:multiLevelType w:val="hybridMultilevel"/>
    <w:tmpl w:val="DDE40298"/>
    <w:lvl w:ilvl="0" w:tplc="FB34A5B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8F5FE4"/>
    <w:multiLevelType w:val="hybridMultilevel"/>
    <w:tmpl w:val="04FA3BE2"/>
    <w:lvl w:ilvl="0" w:tplc="3F38DD16">
      <w:start w:val="1"/>
      <w:numFmt w:val="lowerRoman"/>
      <w:lvlText w:val="(%1)"/>
      <w:lvlJc w:val="left"/>
      <w:pPr>
        <w:tabs>
          <w:tab w:val="num" w:pos="6220"/>
        </w:tabs>
        <w:ind w:left="62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8411B8C"/>
    <w:multiLevelType w:val="hybridMultilevel"/>
    <w:tmpl w:val="086C96B8"/>
    <w:lvl w:ilvl="0" w:tplc="F78A101C">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0"/>
  </w:num>
  <w:num w:numId="5">
    <w:abstractNumId w:val="1"/>
  </w:num>
  <w:num w:numId="6">
    <w:abstractNumId w:val="4"/>
  </w:num>
  <w:num w:numId="7">
    <w:abstractNumId w:val="6"/>
  </w:num>
  <w:num w:numId="8">
    <w:abstractNumId w:val="8"/>
  </w:num>
  <w:num w:numId="9">
    <w:abstractNumId w:val="7"/>
  </w:num>
  <w:num w:numId="10">
    <w:abstractNumId w:val="12"/>
  </w:num>
  <w:num w:numId="11">
    <w:abstractNumId w:val="5"/>
  </w:num>
  <w:num w:numId="12">
    <w:abstractNumId w:val="2"/>
  </w:num>
  <w:num w:numId="13">
    <w:abstractNumId w:val="11"/>
  </w:num>
  <w:num w:numId="14">
    <w:abstractNumId w:val="13"/>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4F"/>
    <w:rsid w:val="0001679D"/>
    <w:rsid w:val="0002128E"/>
    <w:rsid w:val="000265F0"/>
    <w:rsid w:val="00026604"/>
    <w:rsid w:val="0004148C"/>
    <w:rsid w:val="00043CAA"/>
    <w:rsid w:val="00052487"/>
    <w:rsid w:val="0006332C"/>
    <w:rsid w:val="000730C8"/>
    <w:rsid w:val="00075432"/>
    <w:rsid w:val="0008405D"/>
    <w:rsid w:val="00085942"/>
    <w:rsid w:val="000968ED"/>
    <w:rsid w:val="000C0DD4"/>
    <w:rsid w:val="000C2CE3"/>
    <w:rsid w:val="000D7C0F"/>
    <w:rsid w:val="000E0CE6"/>
    <w:rsid w:val="000F5E56"/>
    <w:rsid w:val="001005BF"/>
    <w:rsid w:val="00104B4F"/>
    <w:rsid w:val="001362EE"/>
    <w:rsid w:val="00164133"/>
    <w:rsid w:val="001832A6"/>
    <w:rsid w:val="0018377E"/>
    <w:rsid w:val="0019369E"/>
    <w:rsid w:val="001A2D26"/>
    <w:rsid w:val="001C339C"/>
    <w:rsid w:val="001C6AF2"/>
    <w:rsid w:val="001E48CB"/>
    <w:rsid w:val="001E5368"/>
    <w:rsid w:val="001F5BA2"/>
    <w:rsid w:val="00201CDF"/>
    <w:rsid w:val="0023328D"/>
    <w:rsid w:val="00236FA7"/>
    <w:rsid w:val="002406E1"/>
    <w:rsid w:val="002634C4"/>
    <w:rsid w:val="00263D3D"/>
    <w:rsid w:val="00275B5E"/>
    <w:rsid w:val="002775D2"/>
    <w:rsid w:val="002928D3"/>
    <w:rsid w:val="0029299D"/>
    <w:rsid w:val="002A1D3C"/>
    <w:rsid w:val="002A447E"/>
    <w:rsid w:val="002B0C1F"/>
    <w:rsid w:val="002C59D9"/>
    <w:rsid w:val="002C5B99"/>
    <w:rsid w:val="002F015F"/>
    <w:rsid w:val="002F1FE6"/>
    <w:rsid w:val="002F4E68"/>
    <w:rsid w:val="003104B8"/>
    <w:rsid w:val="00312F7F"/>
    <w:rsid w:val="003228B7"/>
    <w:rsid w:val="0034017E"/>
    <w:rsid w:val="00357768"/>
    <w:rsid w:val="003673CF"/>
    <w:rsid w:val="00371BB3"/>
    <w:rsid w:val="00372803"/>
    <w:rsid w:val="003764ED"/>
    <w:rsid w:val="003845C1"/>
    <w:rsid w:val="00391DB3"/>
    <w:rsid w:val="003A6F89"/>
    <w:rsid w:val="003B1111"/>
    <w:rsid w:val="003B38C1"/>
    <w:rsid w:val="003D4E19"/>
    <w:rsid w:val="003F5B61"/>
    <w:rsid w:val="00403688"/>
    <w:rsid w:val="00423E3E"/>
    <w:rsid w:val="00427AF4"/>
    <w:rsid w:val="00456A82"/>
    <w:rsid w:val="00456F96"/>
    <w:rsid w:val="004647DA"/>
    <w:rsid w:val="00471F51"/>
    <w:rsid w:val="00474062"/>
    <w:rsid w:val="00477D6B"/>
    <w:rsid w:val="0049195B"/>
    <w:rsid w:val="004970AD"/>
    <w:rsid w:val="004C381C"/>
    <w:rsid w:val="004D12AC"/>
    <w:rsid w:val="004D7060"/>
    <w:rsid w:val="004F310C"/>
    <w:rsid w:val="00502191"/>
    <w:rsid w:val="00502B8C"/>
    <w:rsid w:val="00512683"/>
    <w:rsid w:val="00513917"/>
    <w:rsid w:val="00514927"/>
    <w:rsid w:val="0053057A"/>
    <w:rsid w:val="0054457A"/>
    <w:rsid w:val="0055312A"/>
    <w:rsid w:val="00560A29"/>
    <w:rsid w:val="00571030"/>
    <w:rsid w:val="005B5821"/>
    <w:rsid w:val="005B5D67"/>
    <w:rsid w:val="005C21EE"/>
    <w:rsid w:val="005E420F"/>
    <w:rsid w:val="00605827"/>
    <w:rsid w:val="0062148A"/>
    <w:rsid w:val="00625071"/>
    <w:rsid w:val="00635370"/>
    <w:rsid w:val="006419AB"/>
    <w:rsid w:val="00646050"/>
    <w:rsid w:val="006463E2"/>
    <w:rsid w:val="0066542F"/>
    <w:rsid w:val="006713CA"/>
    <w:rsid w:val="00676C5C"/>
    <w:rsid w:val="006A1913"/>
    <w:rsid w:val="006A49BE"/>
    <w:rsid w:val="006D402B"/>
    <w:rsid w:val="006E4E6A"/>
    <w:rsid w:val="006F0C11"/>
    <w:rsid w:val="007038C9"/>
    <w:rsid w:val="007043FC"/>
    <w:rsid w:val="00704837"/>
    <w:rsid w:val="00707538"/>
    <w:rsid w:val="00714336"/>
    <w:rsid w:val="00722445"/>
    <w:rsid w:val="00735923"/>
    <w:rsid w:val="00760C82"/>
    <w:rsid w:val="00774A9A"/>
    <w:rsid w:val="00783E4D"/>
    <w:rsid w:val="00786ECA"/>
    <w:rsid w:val="00792518"/>
    <w:rsid w:val="007B7709"/>
    <w:rsid w:val="007D1613"/>
    <w:rsid w:val="007D7513"/>
    <w:rsid w:val="007E5DFE"/>
    <w:rsid w:val="00880AAF"/>
    <w:rsid w:val="008916F0"/>
    <w:rsid w:val="008A194A"/>
    <w:rsid w:val="008B2CC1"/>
    <w:rsid w:val="008B60B2"/>
    <w:rsid w:val="008D173E"/>
    <w:rsid w:val="008E1670"/>
    <w:rsid w:val="008F068B"/>
    <w:rsid w:val="008F7EA2"/>
    <w:rsid w:val="0090731E"/>
    <w:rsid w:val="009076E0"/>
    <w:rsid w:val="009104C4"/>
    <w:rsid w:val="00916EE2"/>
    <w:rsid w:val="00926AA2"/>
    <w:rsid w:val="0093182E"/>
    <w:rsid w:val="009377BE"/>
    <w:rsid w:val="00940CB6"/>
    <w:rsid w:val="009620A2"/>
    <w:rsid w:val="00966A22"/>
    <w:rsid w:val="00966CE0"/>
    <w:rsid w:val="0096722F"/>
    <w:rsid w:val="00980843"/>
    <w:rsid w:val="009965C3"/>
    <w:rsid w:val="009A074C"/>
    <w:rsid w:val="009B2617"/>
    <w:rsid w:val="009C335C"/>
    <w:rsid w:val="009C3419"/>
    <w:rsid w:val="009E02EF"/>
    <w:rsid w:val="009E2791"/>
    <w:rsid w:val="009E310A"/>
    <w:rsid w:val="009E33A9"/>
    <w:rsid w:val="009E3F6F"/>
    <w:rsid w:val="009E4520"/>
    <w:rsid w:val="009F03F7"/>
    <w:rsid w:val="009F499F"/>
    <w:rsid w:val="00A00536"/>
    <w:rsid w:val="00A06B28"/>
    <w:rsid w:val="00A225D7"/>
    <w:rsid w:val="00A259D4"/>
    <w:rsid w:val="00A32101"/>
    <w:rsid w:val="00A40D2B"/>
    <w:rsid w:val="00A42DAF"/>
    <w:rsid w:val="00A45171"/>
    <w:rsid w:val="00A45BD8"/>
    <w:rsid w:val="00A560EE"/>
    <w:rsid w:val="00A77F07"/>
    <w:rsid w:val="00A85B8E"/>
    <w:rsid w:val="00A869DC"/>
    <w:rsid w:val="00A87D7D"/>
    <w:rsid w:val="00AA79AD"/>
    <w:rsid w:val="00AC205C"/>
    <w:rsid w:val="00AC2A95"/>
    <w:rsid w:val="00AC5895"/>
    <w:rsid w:val="00AE053B"/>
    <w:rsid w:val="00B05A69"/>
    <w:rsid w:val="00B16B1B"/>
    <w:rsid w:val="00B21060"/>
    <w:rsid w:val="00B23A08"/>
    <w:rsid w:val="00B27CD9"/>
    <w:rsid w:val="00B30152"/>
    <w:rsid w:val="00B31F58"/>
    <w:rsid w:val="00B3762D"/>
    <w:rsid w:val="00B46F37"/>
    <w:rsid w:val="00B94A8E"/>
    <w:rsid w:val="00B9734B"/>
    <w:rsid w:val="00BA1762"/>
    <w:rsid w:val="00BA1826"/>
    <w:rsid w:val="00BA6A90"/>
    <w:rsid w:val="00BA7FBB"/>
    <w:rsid w:val="00BB4733"/>
    <w:rsid w:val="00BC015A"/>
    <w:rsid w:val="00BD3C90"/>
    <w:rsid w:val="00BD6418"/>
    <w:rsid w:val="00C0264E"/>
    <w:rsid w:val="00C11BFE"/>
    <w:rsid w:val="00C22D8F"/>
    <w:rsid w:val="00C27E92"/>
    <w:rsid w:val="00C36288"/>
    <w:rsid w:val="00C72367"/>
    <w:rsid w:val="00C85D9A"/>
    <w:rsid w:val="00C93F30"/>
    <w:rsid w:val="00CA4CA4"/>
    <w:rsid w:val="00CB273F"/>
    <w:rsid w:val="00CB2C0A"/>
    <w:rsid w:val="00CC3032"/>
    <w:rsid w:val="00CD1DDD"/>
    <w:rsid w:val="00CD76FA"/>
    <w:rsid w:val="00CE5F02"/>
    <w:rsid w:val="00CF2A32"/>
    <w:rsid w:val="00D001CA"/>
    <w:rsid w:val="00D309A2"/>
    <w:rsid w:val="00D415FB"/>
    <w:rsid w:val="00D45252"/>
    <w:rsid w:val="00D4559C"/>
    <w:rsid w:val="00D71B4D"/>
    <w:rsid w:val="00D93D55"/>
    <w:rsid w:val="00D955D5"/>
    <w:rsid w:val="00DA1C75"/>
    <w:rsid w:val="00DA3CF8"/>
    <w:rsid w:val="00DA6C18"/>
    <w:rsid w:val="00DB31D6"/>
    <w:rsid w:val="00DC36A2"/>
    <w:rsid w:val="00DC67E4"/>
    <w:rsid w:val="00E006DF"/>
    <w:rsid w:val="00E01817"/>
    <w:rsid w:val="00E0771C"/>
    <w:rsid w:val="00E22B84"/>
    <w:rsid w:val="00E335FE"/>
    <w:rsid w:val="00E367A8"/>
    <w:rsid w:val="00E370BD"/>
    <w:rsid w:val="00E439A2"/>
    <w:rsid w:val="00E5205B"/>
    <w:rsid w:val="00E6295E"/>
    <w:rsid w:val="00E717C4"/>
    <w:rsid w:val="00E76976"/>
    <w:rsid w:val="00E904E6"/>
    <w:rsid w:val="00E949EB"/>
    <w:rsid w:val="00EA678A"/>
    <w:rsid w:val="00EB07DE"/>
    <w:rsid w:val="00EB2068"/>
    <w:rsid w:val="00EB2E1B"/>
    <w:rsid w:val="00EC3480"/>
    <w:rsid w:val="00EC408F"/>
    <w:rsid w:val="00EC4E49"/>
    <w:rsid w:val="00ED77FB"/>
    <w:rsid w:val="00EF1450"/>
    <w:rsid w:val="00F04FC4"/>
    <w:rsid w:val="00F20BA7"/>
    <w:rsid w:val="00F5767D"/>
    <w:rsid w:val="00F633C7"/>
    <w:rsid w:val="00F66152"/>
    <w:rsid w:val="00F73A4E"/>
    <w:rsid w:val="00F85610"/>
    <w:rsid w:val="00FA6037"/>
    <w:rsid w:val="00FC4F6C"/>
    <w:rsid w:val="00FC5B4E"/>
    <w:rsid w:val="00FC5D7C"/>
    <w:rsid w:val="00FE3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harCharCharChar">
    <w:name w:val="Char Char Char Char"/>
    <w:basedOn w:val="a0"/>
    <w:rsid w:val="00B94A8E"/>
    <w:pPr>
      <w:spacing w:after="160" w:line="240" w:lineRule="exact"/>
    </w:pPr>
    <w:rPr>
      <w:rFonts w:ascii="Verdana" w:eastAsia="Times New Roman" w:hAnsi="Verdana" w:cs="Times New Roman"/>
      <w:sz w:val="20"/>
      <w:lang w:val="en-GB"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Char">
    <w:name w:val="正文文本 Char"/>
    <w:link w:val="a4"/>
    <w:rsid w:val="00AE053B"/>
    <w:rPr>
      <w:rFonts w:ascii="Arial" w:eastAsia="SimSun" w:hAnsi="Arial" w:cs="Arial"/>
      <w:sz w:val="22"/>
      <w:lang w:val="en-US" w:eastAsia="zh-CN" w:bidi="ar-SA"/>
    </w:rPr>
  </w:style>
  <w:style w:type="character" w:customStyle="1" w:styleId="ONUMEChar">
    <w:name w:val="ONUM E Char"/>
    <w:basedOn w:val="Char"/>
    <w:link w:val="ONUME"/>
    <w:rsid w:val="00AE053B"/>
    <w:rPr>
      <w:rFonts w:ascii="Arial" w:eastAsia="SimSun" w:hAnsi="Arial" w:cs="Arial"/>
      <w:sz w:val="22"/>
      <w:lang w:val="en-US" w:eastAsia="zh-CN" w:bidi="ar-SA"/>
    </w:rPr>
  </w:style>
  <w:style w:type="paragraph" w:styleId="ad">
    <w:name w:val="Balloon Text"/>
    <w:basedOn w:val="a0"/>
    <w:link w:val="Char0"/>
    <w:rsid w:val="008A194A"/>
    <w:rPr>
      <w:rFonts w:ascii="Tahoma" w:hAnsi="Tahoma" w:cs="Tahoma"/>
      <w:sz w:val="16"/>
      <w:szCs w:val="16"/>
    </w:rPr>
  </w:style>
  <w:style w:type="character" w:customStyle="1" w:styleId="Char0">
    <w:name w:val="批注框文本 Char"/>
    <w:link w:val="ad"/>
    <w:rsid w:val="008A194A"/>
    <w:rPr>
      <w:rFonts w:ascii="Tahoma" w:eastAsia="SimSun" w:hAnsi="Tahoma" w:cs="Tahoma"/>
      <w:sz w:val="16"/>
      <w:szCs w:val="16"/>
      <w:lang w:eastAsia="zh-CN"/>
    </w:rPr>
  </w:style>
  <w:style w:type="paragraph" w:customStyle="1" w:styleId="DecisionInvitingPara">
    <w:name w:val="Decision Inviting Para."/>
    <w:basedOn w:val="a0"/>
    <w:rsid w:val="00D001CA"/>
    <w:pPr>
      <w:spacing w:after="120" w:line="260" w:lineRule="atLeast"/>
      <w:ind w:left="5534"/>
      <w:contextualSpacing/>
    </w:pPr>
    <w:rPr>
      <w:rFonts w:eastAsia="Times New Roman" w:cs="Times New Roman"/>
      <w:i/>
      <w:sz w:val="20"/>
      <w:lang w:eastAsia="en-US"/>
    </w:rPr>
  </w:style>
  <w:style w:type="paragraph" w:styleId="ae">
    <w:name w:val="List Paragraph"/>
    <w:basedOn w:val="a0"/>
    <w:qFormat/>
    <w:rsid w:val="00D001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harCharCharChar">
    <w:name w:val="Char Char Char Char"/>
    <w:basedOn w:val="a0"/>
    <w:rsid w:val="00B94A8E"/>
    <w:pPr>
      <w:spacing w:after="160" w:line="240" w:lineRule="exact"/>
    </w:pPr>
    <w:rPr>
      <w:rFonts w:ascii="Verdana" w:eastAsia="Times New Roman" w:hAnsi="Verdana" w:cs="Times New Roman"/>
      <w:sz w:val="20"/>
      <w:lang w:val="en-GB"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Char">
    <w:name w:val="正文文本 Char"/>
    <w:link w:val="a4"/>
    <w:rsid w:val="00AE053B"/>
    <w:rPr>
      <w:rFonts w:ascii="Arial" w:eastAsia="SimSun" w:hAnsi="Arial" w:cs="Arial"/>
      <w:sz w:val="22"/>
      <w:lang w:val="en-US" w:eastAsia="zh-CN" w:bidi="ar-SA"/>
    </w:rPr>
  </w:style>
  <w:style w:type="character" w:customStyle="1" w:styleId="ONUMEChar">
    <w:name w:val="ONUM E Char"/>
    <w:basedOn w:val="Char"/>
    <w:link w:val="ONUME"/>
    <w:rsid w:val="00AE053B"/>
    <w:rPr>
      <w:rFonts w:ascii="Arial" w:eastAsia="SimSun" w:hAnsi="Arial" w:cs="Arial"/>
      <w:sz w:val="22"/>
      <w:lang w:val="en-US" w:eastAsia="zh-CN" w:bidi="ar-SA"/>
    </w:rPr>
  </w:style>
  <w:style w:type="paragraph" w:styleId="ad">
    <w:name w:val="Balloon Text"/>
    <w:basedOn w:val="a0"/>
    <w:link w:val="Char0"/>
    <w:rsid w:val="008A194A"/>
    <w:rPr>
      <w:rFonts w:ascii="Tahoma" w:hAnsi="Tahoma" w:cs="Tahoma"/>
      <w:sz w:val="16"/>
      <w:szCs w:val="16"/>
    </w:rPr>
  </w:style>
  <w:style w:type="character" w:customStyle="1" w:styleId="Char0">
    <w:name w:val="批注框文本 Char"/>
    <w:link w:val="ad"/>
    <w:rsid w:val="008A194A"/>
    <w:rPr>
      <w:rFonts w:ascii="Tahoma" w:eastAsia="SimSun" w:hAnsi="Tahoma" w:cs="Tahoma"/>
      <w:sz w:val="16"/>
      <w:szCs w:val="16"/>
      <w:lang w:eastAsia="zh-CN"/>
    </w:rPr>
  </w:style>
  <w:style w:type="paragraph" w:customStyle="1" w:styleId="DecisionInvitingPara">
    <w:name w:val="Decision Inviting Para."/>
    <w:basedOn w:val="a0"/>
    <w:rsid w:val="00D001CA"/>
    <w:pPr>
      <w:spacing w:after="120" w:line="260" w:lineRule="atLeast"/>
      <w:ind w:left="5534"/>
      <w:contextualSpacing/>
    </w:pPr>
    <w:rPr>
      <w:rFonts w:eastAsia="Times New Roman" w:cs="Times New Roman"/>
      <w:i/>
      <w:sz w:val="20"/>
      <w:lang w:eastAsia="en-US"/>
    </w:rPr>
  </w:style>
  <w:style w:type="paragraph" w:styleId="ae">
    <w:name w:val="List Paragraph"/>
    <w:basedOn w:val="a0"/>
    <w:qFormat/>
    <w:rsid w:val="00D00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BF89D-BD7F-4DB0-8D38-D10BE219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2109</Words>
  <Characters>380</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MM/A/44/5</vt:lpstr>
    </vt:vector>
  </TitlesOfParts>
  <Company>WIPO</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MM/A/51/2</dc:title>
  <dc:subject>报告草案</dc:subject>
  <dc:creator>SONG Qiao</dc:creator>
  <cp:lastModifiedBy>Yanmei Li</cp:lastModifiedBy>
  <cp:revision>6</cp:revision>
  <cp:lastPrinted>2017-10-27T12:06:00Z</cp:lastPrinted>
  <dcterms:created xsi:type="dcterms:W3CDTF">2017-12-06T08:05:00Z</dcterms:created>
  <dcterms:modified xsi:type="dcterms:W3CDTF">2017-12-06T08:48:00Z</dcterms:modified>
</cp:coreProperties>
</file>