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CF6459" w:rsidTr="00CF6459">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CF6459" w:rsidRDefault="009C6E40">
            <w:r>
              <w:rPr>
                <w:noProof/>
              </w:rPr>
              <w:drawing>
                <wp:anchor distT="0" distB="0" distL="114300" distR="114300" simplePos="0" relativeHeight="251657728" behindDoc="1" locked="0" layoutInCell="0" allowOverlap="1" wp14:anchorId="02B0FCE8" wp14:editId="5AE2F2A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CF6459" w:rsidRDefault="00CF6459"/>
        </w:tc>
        <w:tc>
          <w:tcPr>
            <w:tcW w:w="425" w:type="dxa"/>
            <w:tcBorders>
              <w:top w:val="nil"/>
              <w:left w:val="nil"/>
              <w:bottom w:val="single" w:sz="4" w:space="0" w:color="auto"/>
              <w:right w:val="nil"/>
            </w:tcBorders>
            <w:tcMar>
              <w:top w:w="0" w:type="dxa"/>
              <w:left w:w="0" w:type="dxa"/>
              <w:bottom w:w="0" w:type="dxa"/>
              <w:right w:w="0" w:type="dxa"/>
            </w:tcMar>
            <w:hideMark/>
          </w:tcPr>
          <w:p w:rsidR="00CF6459" w:rsidRDefault="00CF6459">
            <w:pPr>
              <w:jc w:val="right"/>
            </w:pPr>
            <w:r>
              <w:rPr>
                <w:b/>
                <w:sz w:val="40"/>
                <w:szCs w:val="40"/>
              </w:rPr>
              <w:t>C</w:t>
            </w:r>
          </w:p>
        </w:tc>
      </w:tr>
      <w:tr w:rsidR="00CF6459" w:rsidTr="009C6E40">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CF6459" w:rsidRDefault="00CF6459" w:rsidP="00A022FC">
            <w:pPr>
              <w:wordWrap w:val="0"/>
              <w:jc w:val="right"/>
              <w:rPr>
                <w:rFonts w:ascii="Arial Black" w:hAnsi="Arial Black"/>
                <w:caps/>
                <w:sz w:val="15"/>
              </w:rPr>
            </w:pPr>
            <w:r>
              <w:rPr>
                <w:rFonts w:ascii="Arial Black" w:hAnsi="Arial Black"/>
                <w:caps/>
                <w:sz w:val="15"/>
              </w:rPr>
              <w:t>LI/A/2</w:t>
            </w:r>
            <w:r>
              <w:rPr>
                <w:rFonts w:ascii="Arial Black" w:hAnsi="Arial Black" w:hint="eastAsia"/>
                <w:caps/>
                <w:sz w:val="15"/>
              </w:rPr>
              <w:t>9</w:t>
            </w:r>
            <w:r>
              <w:rPr>
                <w:rFonts w:ascii="Arial Black" w:hAnsi="Arial Black"/>
                <w:caps/>
                <w:sz w:val="15"/>
              </w:rPr>
              <w:t>/</w:t>
            </w:r>
            <w:bookmarkStart w:id="0" w:name="Code"/>
            <w:bookmarkEnd w:id="0"/>
            <w:r w:rsidR="00E10069">
              <w:rPr>
                <w:rFonts w:ascii="Arial Black" w:hAnsi="Arial Black" w:hint="eastAsia"/>
                <w:caps/>
                <w:sz w:val="15"/>
              </w:rPr>
              <w:t>2</w:t>
            </w:r>
          </w:p>
        </w:tc>
      </w:tr>
      <w:tr w:rsidR="00CF6459" w:rsidTr="00CF6459">
        <w:trPr>
          <w:trHeight w:val="170"/>
        </w:trPr>
        <w:tc>
          <w:tcPr>
            <w:tcW w:w="9356" w:type="dxa"/>
            <w:gridSpan w:val="3"/>
            <w:noWrap/>
            <w:tcMar>
              <w:top w:w="0" w:type="dxa"/>
              <w:left w:w="0" w:type="dxa"/>
              <w:bottom w:w="0" w:type="dxa"/>
              <w:right w:w="0" w:type="dxa"/>
            </w:tcMar>
            <w:vAlign w:val="bottom"/>
            <w:hideMark/>
          </w:tcPr>
          <w:p w:rsidR="00CF6459" w:rsidRDefault="00CF6459">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：英</w:t>
            </w:r>
            <w:r>
              <w:rPr>
                <w:rFonts w:eastAsia="SimHei" w:hint="eastAsia"/>
                <w:b/>
                <w:sz w:val="15"/>
                <w:szCs w:val="15"/>
              </w:rPr>
              <w:t>文</w:t>
            </w:r>
          </w:p>
        </w:tc>
      </w:tr>
      <w:tr w:rsidR="00CF6459" w:rsidTr="00CF6459">
        <w:trPr>
          <w:trHeight w:val="198"/>
        </w:trPr>
        <w:tc>
          <w:tcPr>
            <w:tcW w:w="9356" w:type="dxa"/>
            <w:gridSpan w:val="3"/>
            <w:tcMar>
              <w:top w:w="0" w:type="dxa"/>
              <w:left w:w="0" w:type="dxa"/>
              <w:bottom w:w="0" w:type="dxa"/>
              <w:right w:w="0" w:type="dxa"/>
            </w:tcMar>
            <w:vAlign w:val="bottom"/>
            <w:hideMark/>
          </w:tcPr>
          <w:p w:rsidR="00CF6459" w:rsidRDefault="00CF6459" w:rsidP="00E10069">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E10069">
              <w:rPr>
                <w:rFonts w:ascii="Arial Black" w:eastAsia="SimHei" w:hAnsi="Arial Black" w:hint="eastAsia"/>
                <w:b/>
                <w:sz w:val="15"/>
                <w:szCs w:val="15"/>
                <w:lang w:val="pt-BR"/>
              </w:rPr>
              <w:t>10</w:t>
            </w:r>
            <w:r>
              <w:rPr>
                <w:rFonts w:ascii="SimHei" w:eastAsia="SimHei" w:hAnsi="Times New Roman" w:hint="eastAsia"/>
                <w:b/>
                <w:sz w:val="15"/>
                <w:szCs w:val="15"/>
              </w:rPr>
              <w:t>月</w:t>
            </w:r>
            <w:r>
              <w:rPr>
                <w:rFonts w:ascii="Arial Black" w:eastAsia="SimHei" w:hAnsi="Arial Black" w:hint="eastAsia"/>
                <w:b/>
                <w:sz w:val="15"/>
                <w:szCs w:val="15"/>
                <w:lang w:val="pt-BR"/>
              </w:rPr>
              <w:t>2</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1" w:name="Date"/>
            <w:bookmarkEnd w:id="1"/>
          </w:p>
        </w:tc>
      </w:tr>
    </w:tbl>
    <w:p w:rsidR="00CF6459" w:rsidRDefault="00CF6459" w:rsidP="00CF6459"/>
    <w:p w:rsidR="00CF6459" w:rsidRDefault="00CF6459" w:rsidP="00CF6459"/>
    <w:p w:rsidR="00CF6459" w:rsidRDefault="00CF6459" w:rsidP="00CF6459"/>
    <w:p w:rsidR="00CF6459" w:rsidRDefault="00CF6459" w:rsidP="00CF6459"/>
    <w:p w:rsidR="00CF6459" w:rsidRDefault="00CF6459" w:rsidP="00CF6459"/>
    <w:p w:rsidR="00CF6459" w:rsidRPr="00EE3E44" w:rsidRDefault="00CF6459" w:rsidP="00CF6459">
      <w:pPr>
        <w:spacing w:line="360" w:lineRule="atLeast"/>
        <w:rPr>
          <w:rFonts w:ascii="SimHei" w:eastAsia="SimHei" w:hAnsi="SimHei"/>
          <w:sz w:val="28"/>
          <w:szCs w:val="28"/>
        </w:rPr>
      </w:pPr>
      <w:r w:rsidRPr="00EE3E44">
        <w:rPr>
          <w:rFonts w:ascii="SimHei" w:eastAsia="SimHei" w:hAnsi="SimHei" w:hint="eastAsia"/>
          <w:sz w:val="28"/>
          <w:szCs w:val="28"/>
        </w:rPr>
        <w:t>保护原产地名称及其国际注册特别联盟</w:t>
      </w:r>
      <w:r w:rsidRPr="00EE3E44">
        <w:rPr>
          <w:rFonts w:ascii="SimHei" w:eastAsia="SimHei" w:hAnsi="SimHei" w:cs="Times New Roman"/>
          <w:sz w:val="28"/>
          <w:szCs w:val="28"/>
        </w:rPr>
        <w:t>(</w:t>
      </w:r>
      <w:r w:rsidRPr="00EE3E44">
        <w:rPr>
          <w:rFonts w:ascii="SimHei" w:eastAsia="SimHei" w:hAnsi="SimHei" w:hint="eastAsia"/>
          <w:sz w:val="28"/>
          <w:szCs w:val="28"/>
        </w:rPr>
        <w:t>里斯本联盟</w:t>
      </w:r>
      <w:r w:rsidRPr="00EE3E44">
        <w:rPr>
          <w:rFonts w:ascii="SimHei" w:eastAsia="SimHei" w:hAnsi="SimHei" w:cs="Times New Roman"/>
          <w:sz w:val="28"/>
          <w:szCs w:val="28"/>
        </w:rPr>
        <w:t>)</w:t>
      </w:r>
    </w:p>
    <w:p w:rsidR="00CF6459" w:rsidRDefault="00CF6459" w:rsidP="00CF6459">
      <w:pPr>
        <w:rPr>
          <w:szCs w:val="22"/>
        </w:rPr>
      </w:pPr>
    </w:p>
    <w:p w:rsidR="00CF6459" w:rsidRDefault="00CF6459" w:rsidP="00CF6459">
      <w:pPr>
        <w:rPr>
          <w:sz w:val="24"/>
          <w:szCs w:val="24"/>
        </w:rPr>
      </w:pPr>
    </w:p>
    <w:p w:rsidR="00CF6459" w:rsidRDefault="00CF6459" w:rsidP="00CF6459">
      <w:pPr>
        <w:rPr>
          <w:rFonts w:eastAsia="SimHei"/>
          <w:sz w:val="28"/>
          <w:szCs w:val="28"/>
        </w:rPr>
      </w:pPr>
      <w:r>
        <w:rPr>
          <w:rFonts w:eastAsia="SimHei" w:hint="eastAsia"/>
          <w:sz w:val="28"/>
          <w:szCs w:val="28"/>
        </w:rPr>
        <w:t>大　会</w:t>
      </w:r>
    </w:p>
    <w:p w:rsidR="00CF6459" w:rsidRPr="00EE3E44" w:rsidRDefault="00CF6459" w:rsidP="00CF6459">
      <w:pPr>
        <w:rPr>
          <w:szCs w:val="22"/>
        </w:rPr>
      </w:pPr>
    </w:p>
    <w:p w:rsidR="00CF6459" w:rsidRPr="00EE3E44" w:rsidRDefault="00CF6459" w:rsidP="00CF6459">
      <w:pPr>
        <w:rPr>
          <w:szCs w:val="22"/>
        </w:rPr>
      </w:pPr>
    </w:p>
    <w:p w:rsidR="00CF6459" w:rsidRPr="000101E8" w:rsidRDefault="00CF6459" w:rsidP="00CF6459">
      <w:pPr>
        <w:spacing w:line="360" w:lineRule="atLeast"/>
        <w:textAlignment w:val="bottom"/>
        <w:rPr>
          <w:rFonts w:ascii="KaiTi" w:eastAsia="KaiTi"/>
          <w:b/>
          <w:sz w:val="24"/>
          <w:szCs w:val="24"/>
        </w:rPr>
      </w:pPr>
      <w:r w:rsidRPr="000101E8">
        <w:rPr>
          <w:rFonts w:ascii="KaiTi" w:eastAsia="KaiTi" w:hint="eastAsia"/>
          <w:b/>
          <w:sz w:val="24"/>
          <w:szCs w:val="24"/>
        </w:rPr>
        <w:t>第二十九</w:t>
      </w:r>
      <w:r w:rsidR="00E21396" w:rsidRPr="000101E8">
        <w:rPr>
          <w:rFonts w:ascii="KaiTi" w:eastAsia="KaiTi" w:hint="eastAsia"/>
          <w:b/>
          <w:sz w:val="24"/>
          <w:szCs w:val="24"/>
        </w:rPr>
        <w:t>届</w:t>
      </w:r>
      <w:r w:rsidRPr="000101E8">
        <w:rPr>
          <w:rFonts w:ascii="KaiTi" w:eastAsia="KaiTi" w:hint="eastAsia"/>
          <w:b/>
          <w:sz w:val="24"/>
          <w:szCs w:val="24"/>
        </w:rPr>
        <w:t>会议</w:t>
      </w:r>
      <w:r w:rsidR="000101E8" w:rsidRPr="000101E8">
        <w:rPr>
          <w:rFonts w:ascii="KaiTi" w:eastAsia="KaiTi" w:hint="eastAsia"/>
          <w:b/>
          <w:sz w:val="24"/>
          <w:szCs w:val="24"/>
        </w:rPr>
        <w:t>(</w:t>
      </w:r>
      <w:r w:rsidRPr="000101E8">
        <w:rPr>
          <w:rFonts w:ascii="KaiTi" w:eastAsia="KaiTi" w:hint="eastAsia"/>
          <w:b/>
          <w:sz w:val="24"/>
          <w:szCs w:val="24"/>
        </w:rPr>
        <w:t>第</w:t>
      </w:r>
      <w:r w:rsidR="00E21396" w:rsidRPr="000101E8">
        <w:rPr>
          <w:rFonts w:ascii="KaiTi" w:eastAsia="KaiTi" w:hint="eastAsia"/>
          <w:sz w:val="24"/>
          <w:szCs w:val="24"/>
        </w:rPr>
        <w:t>20</w:t>
      </w:r>
      <w:r w:rsidR="00EB5A38" w:rsidRPr="000101E8">
        <w:rPr>
          <w:rFonts w:ascii="KaiTi" w:eastAsia="KaiTi" w:hint="eastAsia"/>
          <w:b/>
          <w:sz w:val="24"/>
          <w:szCs w:val="24"/>
        </w:rPr>
        <w:t>次例会</w:t>
      </w:r>
      <w:r w:rsidR="000101E8" w:rsidRPr="000101E8">
        <w:rPr>
          <w:rFonts w:ascii="KaiTi" w:eastAsia="KaiTi" w:hint="eastAsia"/>
          <w:b/>
          <w:sz w:val="24"/>
          <w:szCs w:val="24"/>
        </w:rPr>
        <w:t>)</w:t>
      </w:r>
    </w:p>
    <w:p w:rsidR="00CF6459" w:rsidRPr="00EE3E44" w:rsidRDefault="00CF6459" w:rsidP="00CF6459">
      <w:pPr>
        <w:spacing w:line="360" w:lineRule="atLeast"/>
        <w:rPr>
          <w:rFonts w:ascii="KaiTi" w:eastAsia="KaiTi"/>
          <w:b/>
          <w:sz w:val="24"/>
          <w:szCs w:val="24"/>
        </w:rPr>
      </w:pPr>
      <w:r w:rsidRPr="000101E8">
        <w:rPr>
          <w:rFonts w:ascii="KaiTi" w:eastAsia="KaiTi" w:cs="Times New Roman" w:hint="eastAsia"/>
          <w:sz w:val="24"/>
          <w:szCs w:val="24"/>
        </w:rPr>
        <w:t>2013</w:t>
      </w:r>
      <w:r w:rsidRPr="00EE3E44">
        <w:rPr>
          <w:rFonts w:ascii="KaiTi" w:eastAsia="KaiTi" w:hint="eastAsia"/>
          <w:b/>
          <w:sz w:val="24"/>
          <w:szCs w:val="24"/>
        </w:rPr>
        <w:t>年</w:t>
      </w:r>
      <w:r w:rsidRPr="000101E8">
        <w:rPr>
          <w:rFonts w:ascii="KaiTi" w:eastAsia="KaiTi" w:cs="Times New Roman" w:hint="eastAsia"/>
          <w:sz w:val="24"/>
          <w:szCs w:val="24"/>
        </w:rPr>
        <w:t>9</w:t>
      </w:r>
      <w:r w:rsidRPr="00EE3E44">
        <w:rPr>
          <w:rFonts w:ascii="KaiTi" w:eastAsia="KaiTi" w:hint="eastAsia"/>
          <w:b/>
          <w:sz w:val="24"/>
          <w:szCs w:val="24"/>
        </w:rPr>
        <w:t>月</w:t>
      </w:r>
      <w:r w:rsidRPr="000101E8">
        <w:rPr>
          <w:rFonts w:ascii="KaiTi" w:eastAsia="KaiTi" w:cs="Times New Roman" w:hint="eastAsia"/>
          <w:sz w:val="24"/>
          <w:szCs w:val="24"/>
        </w:rPr>
        <w:t>23</w:t>
      </w:r>
      <w:r w:rsidR="00EB5A38" w:rsidRPr="00EE3E44">
        <w:rPr>
          <w:rFonts w:ascii="KaiTi" w:eastAsia="KaiTi" w:cs="Times New Roman" w:hint="eastAsia"/>
          <w:b/>
          <w:sz w:val="24"/>
          <w:szCs w:val="24"/>
        </w:rPr>
        <w:t>日</w:t>
      </w:r>
      <w:r w:rsidRPr="00EE3E44">
        <w:rPr>
          <w:rFonts w:ascii="KaiTi" w:eastAsia="KaiTi" w:hint="eastAsia"/>
          <w:b/>
          <w:sz w:val="24"/>
          <w:szCs w:val="24"/>
        </w:rPr>
        <w:t>至</w:t>
      </w:r>
      <w:r w:rsidRPr="000101E8">
        <w:rPr>
          <w:rFonts w:ascii="KaiTi" w:eastAsia="KaiTi" w:hint="eastAsia"/>
          <w:sz w:val="24"/>
          <w:szCs w:val="24"/>
        </w:rPr>
        <w:t>10</w:t>
      </w:r>
      <w:r w:rsidRPr="00EE3E44">
        <w:rPr>
          <w:rFonts w:ascii="KaiTi" w:eastAsia="KaiTi" w:hint="eastAsia"/>
          <w:b/>
          <w:sz w:val="24"/>
          <w:szCs w:val="24"/>
        </w:rPr>
        <w:t>月</w:t>
      </w:r>
      <w:r w:rsidRPr="000101E8">
        <w:rPr>
          <w:rFonts w:ascii="KaiTi" w:eastAsia="KaiTi" w:hint="eastAsia"/>
          <w:sz w:val="24"/>
          <w:szCs w:val="24"/>
        </w:rPr>
        <w:t>2</w:t>
      </w:r>
      <w:r w:rsidRPr="00EE3E44">
        <w:rPr>
          <w:rFonts w:ascii="KaiTi" w:eastAsia="KaiTi" w:hint="eastAsia"/>
          <w:b/>
          <w:sz w:val="24"/>
          <w:szCs w:val="24"/>
        </w:rPr>
        <w:t>日</w:t>
      </w:r>
      <w:r w:rsidR="00EB5A38" w:rsidRPr="00EE3E44">
        <w:rPr>
          <w:rFonts w:ascii="KaiTi" w:eastAsia="KaiTi" w:hint="eastAsia"/>
          <w:b/>
          <w:sz w:val="24"/>
          <w:szCs w:val="24"/>
        </w:rPr>
        <w:t>，</w:t>
      </w:r>
      <w:r w:rsidRPr="00EE3E44">
        <w:rPr>
          <w:rFonts w:ascii="KaiTi" w:eastAsia="KaiTi" w:hint="eastAsia"/>
          <w:b/>
          <w:sz w:val="24"/>
          <w:szCs w:val="24"/>
        </w:rPr>
        <w:t>日内瓦</w:t>
      </w:r>
    </w:p>
    <w:p w:rsidR="00CF6459" w:rsidRDefault="00CF6459" w:rsidP="00CF6459">
      <w:pPr>
        <w:rPr>
          <w:b/>
          <w:szCs w:val="22"/>
        </w:rPr>
      </w:pPr>
    </w:p>
    <w:p w:rsidR="00CF6459" w:rsidRDefault="00CF6459" w:rsidP="00CF6459">
      <w:pPr>
        <w:rPr>
          <w:b/>
          <w:szCs w:val="22"/>
        </w:rPr>
      </w:pPr>
    </w:p>
    <w:p w:rsidR="00CF6459" w:rsidRDefault="00CF6459" w:rsidP="00CF6459">
      <w:pPr>
        <w:rPr>
          <w:b/>
          <w:szCs w:val="22"/>
        </w:rPr>
      </w:pPr>
    </w:p>
    <w:p w:rsidR="00CF6459" w:rsidRPr="00E21396" w:rsidRDefault="00E10069" w:rsidP="00CF6459">
      <w:pPr>
        <w:rPr>
          <w:rFonts w:ascii="KaiTi" w:eastAsia="KaiTi" w:hAnsi="KaiTi"/>
          <w:bCs/>
          <w:color w:val="000000"/>
          <w:sz w:val="24"/>
          <w:szCs w:val="24"/>
        </w:rPr>
      </w:pPr>
      <w:r>
        <w:rPr>
          <w:rFonts w:ascii="KaiTi" w:eastAsia="KaiTi" w:hAnsi="KaiTi" w:hint="eastAsia"/>
          <w:sz w:val="24"/>
        </w:rPr>
        <w:t>报</w:t>
      </w:r>
      <w:r w:rsidR="00A022FC">
        <w:rPr>
          <w:rFonts w:ascii="KaiTi" w:eastAsia="KaiTi" w:hAnsi="KaiTi" w:hint="eastAsia"/>
          <w:sz w:val="24"/>
        </w:rPr>
        <w:t xml:space="preserve">　</w:t>
      </w:r>
      <w:r>
        <w:rPr>
          <w:rFonts w:ascii="KaiTi" w:eastAsia="KaiTi" w:hAnsi="KaiTi" w:hint="eastAsia"/>
          <w:sz w:val="24"/>
        </w:rPr>
        <w:t>告</w:t>
      </w:r>
    </w:p>
    <w:p w:rsidR="00CF6459" w:rsidRPr="00E21396" w:rsidRDefault="00CF6459" w:rsidP="00CF6459">
      <w:pPr>
        <w:rPr>
          <w:rFonts w:ascii="KaiTi" w:eastAsia="KaiTi" w:hAnsi="KaiTi"/>
        </w:rPr>
      </w:pPr>
    </w:p>
    <w:p w:rsidR="00CF6459" w:rsidRPr="00EE3E44" w:rsidRDefault="00A022FC" w:rsidP="00CF6459">
      <w:pPr>
        <w:rPr>
          <w:rFonts w:ascii="KaiTi" w:eastAsia="KaiTi" w:hAnsi="KaiTi"/>
          <w:sz w:val="21"/>
          <w:szCs w:val="21"/>
        </w:rPr>
      </w:pPr>
      <w:r>
        <w:rPr>
          <w:rFonts w:ascii="KaiTi" w:eastAsia="KaiTi" w:hAnsi="KaiTi" w:hint="eastAsia"/>
          <w:i/>
          <w:sz w:val="21"/>
          <w:szCs w:val="21"/>
        </w:rPr>
        <w:t>经大会通过</w:t>
      </w:r>
    </w:p>
    <w:p w:rsidR="00752CF0" w:rsidRPr="008B2CC1" w:rsidRDefault="00752CF0" w:rsidP="00752CF0">
      <w:pPr>
        <w:rPr>
          <w:i/>
        </w:rPr>
      </w:pPr>
    </w:p>
    <w:p w:rsidR="00752CF0" w:rsidRDefault="00752CF0" w:rsidP="00752CF0"/>
    <w:p w:rsidR="00752CF0" w:rsidRDefault="00752CF0" w:rsidP="00752CF0"/>
    <w:p w:rsidR="00752CF0" w:rsidRDefault="00752CF0" w:rsidP="00752CF0"/>
    <w:p w:rsidR="00E10069" w:rsidRPr="00E10069" w:rsidRDefault="00E10069" w:rsidP="00E10069">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proofErr w:type="gramStart"/>
      <w:r w:rsidRPr="00E10069">
        <w:rPr>
          <w:rFonts w:ascii="SimSun" w:eastAsia="SimSun" w:hAnsi="SimSun" w:cs="Arial" w:hint="eastAsia"/>
          <w:b w:val="0"/>
          <w:sz w:val="21"/>
          <w:szCs w:val="21"/>
          <w:lang w:eastAsia="zh-CN"/>
        </w:rPr>
        <w:t>本大会</w:t>
      </w:r>
      <w:proofErr w:type="gramEnd"/>
      <w:r w:rsidRPr="00E10069">
        <w:rPr>
          <w:rFonts w:ascii="SimSun" w:eastAsia="SimSun" w:hAnsi="SimSun" w:cs="Arial" w:hint="eastAsia"/>
          <w:b w:val="0"/>
          <w:sz w:val="21"/>
          <w:szCs w:val="21"/>
          <w:lang w:eastAsia="zh-CN"/>
        </w:rPr>
        <w:t>涉及统一编排议程</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文件A/5</w:t>
      </w:r>
      <w:r>
        <w:rPr>
          <w:rFonts w:ascii="SimSun" w:eastAsia="SimSun" w:hAnsi="SimSun" w:cs="Arial" w:hint="eastAsia"/>
          <w:b w:val="0"/>
          <w:sz w:val="21"/>
          <w:szCs w:val="21"/>
          <w:lang w:eastAsia="zh-CN"/>
        </w:rPr>
        <w:t>1</w:t>
      </w:r>
      <w:r w:rsidRPr="00E10069">
        <w:rPr>
          <w:rFonts w:ascii="SimSun" w:eastAsia="SimSun" w:hAnsi="SimSun" w:cs="Arial" w:hint="eastAsia"/>
          <w:b w:val="0"/>
          <w:sz w:val="21"/>
          <w:szCs w:val="21"/>
          <w:lang w:eastAsia="zh-CN"/>
        </w:rPr>
        <w:t>/1</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的下列项目：第</w:t>
      </w:r>
      <w:r w:rsidRPr="00E10069">
        <w:rPr>
          <w:rFonts w:ascii="SimSun" w:eastAsia="SimSun" w:hAnsi="SimSun" w:cs="Arial"/>
          <w:b w:val="0"/>
          <w:sz w:val="21"/>
          <w:szCs w:val="21"/>
          <w:lang w:eastAsia="zh-CN"/>
        </w:rPr>
        <w:t>1</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3</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4</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5</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6</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8</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11</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12</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13</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14</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15</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16</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19</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20</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21</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22</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23</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40</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47</w:t>
      </w:r>
      <w:r>
        <w:rPr>
          <w:rFonts w:ascii="SimSun" w:eastAsia="SimSun" w:hAnsi="SimSun" w:cs="Arial" w:hint="eastAsia"/>
          <w:b w:val="0"/>
          <w:sz w:val="21"/>
          <w:szCs w:val="21"/>
          <w:lang w:eastAsia="zh-CN"/>
        </w:rPr>
        <w:t>和</w:t>
      </w:r>
      <w:r w:rsidRPr="00E10069">
        <w:rPr>
          <w:rFonts w:ascii="SimSun" w:eastAsia="SimSun" w:hAnsi="SimSun" w:cs="Arial"/>
          <w:b w:val="0"/>
          <w:sz w:val="21"/>
          <w:szCs w:val="21"/>
          <w:lang w:eastAsia="zh-CN"/>
        </w:rPr>
        <w:t>48</w:t>
      </w:r>
      <w:r w:rsidRPr="00E10069">
        <w:rPr>
          <w:rFonts w:ascii="SimSun" w:eastAsia="SimSun" w:hAnsi="SimSun" w:cs="Arial" w:hint="eastAsia"/>
          <w:b w:val="0"/>
          <w:sz w:val="21"/>
          <w:szCs w:val="21"/>
          <w:lang w:eastAsia="zh-CN"/>
        </w:rPr>
        <w:t>项。</w:t>
      </w:r>
    </w:p>
    <w:p w:rsidR="00E10069" w:rsidRPr="00E10069" w:rsidRDefault="00E10069" w:rsidP="00E10069">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r w:rsidRPr="00E10069">
        <w:rPr>
          <w:rFonts w:ascii="SimSun" w:eastAsia="SimSun" w:hAnsi="SimSun" w:cs="Arial" w:hint="eastAsia"/>
          <w:b w:val="0"/>
          <w:sz w:val="21"/>
          <w:szCs w:val="21"/>
          <w:lang w:eastAsia="zh-CN"/>
        </w:rPr>
        <w:t>除第</w:t>
      </w:r>
      <w:r>
        <w:rPr>
          <w:rFonts w:ascii="SimSun" w:eastAsia="SimSun" w:hAnsi="SimSun" w:cs="Arial" w:hint="eastAsia"/>
          <w:b w:val="0"/>
          <w:sz w:val="21"/>
          <w:szCs w:val="21"/>
          <w:lang w:eastAsia="zh-CN"/>
        </w:rPr>
        <w:t>40</w:t>
      </w:r>
      <w:r w:rsidRPr="00E10069">
        <w:rPr>
          <w:rFonts w:ascii="SimSun" w:eastAsia="SimSun" w:hAnsi="SimSun" w:cs="Arial" w:hint="eastAsia"/>
          <w:b w:val="0"/>
          <w:sz w:val="21"/>
          <w:szCs w:val="21"/>
          <w:lang w:eastAsia="zh-CN"/>
        </w:rPr>
        <w:t>项外，关于上述各项的报告均载于总报告</w:t>
      </w:r>
      <w:bookmarkStart w:id="2" w:name="_GoBack"/>
      <w:bookmarkEnd w:id="2"/>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文件A/5</w:t>
      </w:r>
      <w:r>
        <w:rPr>
          <w:rFonts w:ascii="SimSun" w:eastAsia="SimSun" w:hAnsi="SimSun" w:cs="Arial" w:hint="eastAsia"/>
          <w:b w:val="0"/>
          <w:sz w:val="21"/>
          <w:szCs w:val="21"/>
          <w:lang w:eastAsia="zh-CN"/>
        </w:rPr>
        <w:t>1</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20</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w:t>
      </w:r>
    </w:p>
    <w:p w:rsidR="00E10069" w:rsidRPr="00E10069" w:rsidRDefault="00E10069" w:rsidP="00E10069">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r w:rsidRPr="00E10069">
        <w:rPr>
          <w:rFonts w:ascii="SimSun" w:eastAsia="SimSun" w:hAnsi="SimSun" w:cs="Arial" w:hint="eastAsia"/>
          <w:b w:val="0"/>
          <w:sz w:val="21"/>
          <w:szCs w:val="21"/>
          <w:lang w:eastAsia="zh-CN"/>
        </w:rPr>
        <w:t>关于第</w:t>
      </w:r>
      <w:r>
        <w:rPr>
          <w:rFonts w:ascii="SimSun" w:eastAsia="SimSun" w:hAnsi="SimSun" w:cs="Arial" w:hint="eastAsia"/>
          <w:b w:val="0"/>
          <w:sz w:val="21"/>
          <w:szCs w:val="21"/>
          <w:lang w:eastAsia="zh-CN"/>
        </w:rPr>
        <w:t>40</w:t>
      </w:r>
      <w:r w:rsidRPr="00E10069">
        <w:rPr>
          <w:rFonts w:ascii="SimSun" w:eastAsia="SimSun" w:hAnsi="SimSun" w:cs="Arial" w:hint="eastAsia"/>
          <w:b w:val="0"/>
          <w:sz w:val="21"/>
          <w:szCs w:val="21"/>
          <w:lang w:eastAsia="zh-CN"/>
        </w:rPr>
        <w:t>项的报告载于本文件。</w:t>
      </w:r>
    </w:p>
    <w:p w:rsidR="00E10069" w:rsidRDefault="00E10069" w:rsidP="008312B4">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proofErr w:type="spellStart"/>
      <w:r w:rsidRPr="00E10069">
        <w:rPr>
          <w:rFonts w:ascii="SimSun" w:eastAsia="SimSun" w:hAnsi="SimSun" w:cs="Arial"/>
          <w:b w:val="0"/>
          <w:sz w:val="21"/>
          <w:szCs w:val="21"/>
          <w:lang w:eastAsia="zh-CN"/>
        </w:rPr>
        <w:t>Tiberio</w:t>
      </w:r>
      <w:proofErr w:type="spellEnd"/>
      <w:r w:rsidRPr="00E10069">
        <w:rPr>
          <w:rFonts w:ascii="SimSun" w:eastAsia="SimSun" w:hAnsi="SimSun" w:cs="Arial"/>
          <w:b w:val="0"/>
          <w:sz w:val="21"/>
          <w:szCs w:val="21"/>
          <w:lang w:eastAsia="zh-CN"/>
        </w:rPr>
        <w:t xml:space="preserve"> </w:t>
      </w:r>
      <w:proofErr w:type="spellStart"/>
      <w:r w:rsidRPr="00E10069">
        <w:rPr>
          <w:rFonts w:ascii="SimSun" w:eastAsia="SimSun" w:hAnsi="SimSun" w:cs="Arial"/>
          <w:b w:val="0"/>
          <w:sz w:val="21"/>
          <w:szCs w:val="21"/>
          <w:lang w:eastAsia="zh-CN"/>
        </w:rPr>
        <w:t>Schmidlin</w:t>
      </w:r>
      <w:proofErr w:type="spellEnd"/>
      <w:r>
        <w:rPr>
          <w:rFonts w:ascii="SimSun" w:eastAsia="SimSun" w:hAnsi="SimSun" w:cs="Arial" w:hint="eastAsia"/>
          <w:b w:val="0"/>
          <w:sz w:val="21"/>
          <w:szCs w:val="21"/>
          <w:lang w:eastAsia="zh-CN"/>
        </w:rPr>
        <w:t>先生</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意大利</w:t>
      </w:r>
      <w:r w:rsidRPr="00E10069">
        <w:rPr>
          <w:rFonts w:ascii="SimSun" w:eastAsia="SimSun" w:hAnsi="SimSun" w:cs="Arial" w:hint="eastAsia"/>
          <w:b w:val="0"/>
          <w:sz w:val="21"/>
          <w:szCs w:val="21"/>
          <w:lang w:eastAsia="zh-CN"/>
        </w:rPr>
        <w:t>)当选为大会主席；</w:t>
      </w:r>
      <w:r w:rsidR="008312B4" w:rsidRPr="008312B4">
        <w:rPr>
          <w:rFonts w:ascii="SimSun" w:eastAsia="SimSun" w:hAnsi="SimSun" w:cs="Arial"/>
          <w:b w:val="0"/>
          <w:sz w:val="21"/>
          <w:szCs w:val="21"/>
          <w:lang w:eastAsia="zh-CN"/>
        </w:rPr>
        <w:t xml:space="preserve">Miguel </w:t>
      </w:r>
      <w:proofErr w:type="spellStart"/>
      <w:r w:rsidR="008312B4" w:rsidRPr="008312B4">
        <w:rPr>
          <w:rFonts w:ascii="SimSun" w:eastAsia="SimSun" w:hAnsi="SimSun" w:cs="Arial"/>
          <w:b w:val="0"/>
          <w:sz w:val="21"/>
          <w:szCs w:val="21"/>
          <w:lang w:eastAsia="zh-CN"/>
        </w:rPr>
        <w:t>Ángel</w:t>
      </w:r>
      <w:proofErr w:type="spellEnd"/>
      <w:r w:rsidR="008312B4">
        <w:rPr>
          <w:rFonts w:ascii="SimSun" w:eastAsia="SimSun" w:hAnsi="SimSun" w:cs="Arial" w:hint="eastAsia"/>
          <w:b w:val="0"/>
          <w:sz w:val="21"/>
          <w:szCs w:val="21"/>
          <w:lang w:eastAsia="zh-CN"/>
        </w:rPr>
        <w:t xml:space="preserve"> </w:t>
      </w:r>
      <w:proofErr w:type="spellStart"/>
      <w:r w:rsidR="008312B4" w:rsidRPr="008312B4">
        <w:rPr>
          <w:rFonts w:ascii="SimSun" w:eastAsia="SimSun" w:hAnsi="SimSun" w:cs="Arial"/>
          <w:b w:val="0"/>
          <w:sz w:val="21"/>
          <w:szCs w:val="21"/>
          <w:lang w:eastAsia="zh-CN"/>
        </w:rPr>
        <w:t>Margáin</w:t>
      </w:r>
      <w:proofErr w:type="spellEnd"/>
      <w:r>
        <w:rPr>
          <w:rFonts w:ascii="SimSun" w:eastAsia="SimSun" w:hAnsi="SimSun" w:cs="Arial" w:hint="eastAsia"/>
          <w:b w:val="0"/>
          <w:sz w:val="21"/>
          <w:szCs w:val="21"/>
          <w:lang w:eastAsia="zh-CN"/>
        </w:rPr>
        <w:t>先生</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墨西哥</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和</w:t>
      </w:r>
      <w:r w:rsidRPr="00E10069">
        <w:rPr>
          <w:rFonts w:ascii="SimSun" w:eastAsia="SimSun" w:hAnsi="SimSun" w:cs="Arial"/>
          <w:b w:val="0"/>
          <w:sz w:val="21"/>
          <w:szCs w:val="21"/>
          <w:lang w:eastAsia="zh-CN"/>
        </w:rPr>
        <w:t>Jan Walter</w:t>
      </w:r>
      <w:r>
        <w:rPr>
          <w:rFonts w:ascii="SimSun" w:eastAsia="SimSun" w:hAnsi="SimSun" w:cs="Arial" w:hint="eastAsia"/>
          <w:b w:val="0"/>
          <w:sz w:val="21"/>
          <w:szCs w:val="21"/>
          <w:lang w:eastAsia="zh-CN"/>
        </w:rPr>
        <w:t>先生</w:t>
      </w:r>
      <w:r w:rsidRPr="00E10069">
        <w:rPr>
          <w:rFonts w:ascii="SimSun" w:eastAsia="SimSun" w:hAnsi="SimSun" w:cs="Arial"/>
          <w:b w:val="0"/>
          <w:sz w:val="21"/>
          <w:szCs w:val="21"/>
          <w:lang w:eastAsia="zh-CN"/>
        </w:rPr>
        <w:t>(</w:t>
      </w:r>
      <w:r>
        <w:rPr>
          <w:rFonts w:ascii="SimSun" w:eastAsia="SimSun" w:hAnsi="SimSun" w:cs="Arial" w:hint="eastAsia"/>
          <w:b w:val="0"/>
          <w:sz w:val="21"/>
          <w:szCs w:val="21"/>
          <w:lang w:eastAsia="zh-CN"/>
        </w:rPr>
        <w:t>捷克共和国</w:t>
      </w:r>
      <w:r w:rsidRPr="00E10069">
        <w:rPr>
          <w:rFonts w:ascii="SimSun" w:eastAsia="SimSun" w:hAnsi="SimSun" w:cs="Arial"/>
          <w:b w:val="0"/>
          <w:sz w:val="21"/>
          <w:szCs w:val="21"/>
          <w:lang w:eastAsia="zh-CN"/>
        </w:rPr>
        <w:t>)</w:t>
      </w:r>
      <w:r w:rsidRPr="00E10069">
        <w:rPr>
          <w:rFonts w:ascii="SimSun" w:eastAsia="SimSun" w:hAnsi="SimSun" w:cs="Arial" w:hint="eastAsia"/>
          <w:b w:val="0"/>
          <w:sz w:val="21"/>
          <w:szCs w:val="21"/>
          <w:lang w:eastAsia="zh-CN"/>
        </w:rPr>
        <w:t>当选为副主席。</w:t>
      </w:r>
    </w:p>
    <w:p w:rsidR="00E10069" w:rsidRDefault="00E10069">
      <w:pPr>
        <w:rPr>
          <w:rFonts w:ascii="SimSun" w:hAnsi="SimSun"/>
          <w:sz w:val="21"/>
          <w:szCs w:val="21"/>
        </w:rPr>
      </w:pPr>
      <w:r>
        <w:rPr>
          <w:rFonts w:ascii="SimSun" w:hAnsi="SimSun"/>
          <w:b/>
          <w:sz w:val="21"/>
          <w:szCs w:val="21"/>
        </w:rPr>
        <w:br w:type="page"/>
      </w:r>
    </w:p>
    <w:p w:rsidR="00E10069" w:rsidRPr="00406C99" w:rsidRDefault="00E10069" w:rsidP="00406C99">
      <w:pPr>
        <w:keepNext/>
        <w:spacing w:beforeLines="100" w:before="240" w:afterLines="50" w:after="120" w:line="420" w:lineRule="atLeast"/>
        <w:textAlignment w:val="bottom"/>
        <w:rPr>
          <w:rFonts w:ascii="KaiTi" w:eastAsia="KaiTi" w:cs="Times New Roman"/>
          <w:sz w:val="21"/>
          <w:szCs w:val="24"/>
        </w:rPr>
      </w:pPr>
      <w:r w:rsidRPr="00406C99">
        <w:rPr>
          <w:rFonts w:ascii="KaiTi" w:eastAsia="KaiTi" w:cs="Times New Roman"/>
          <w:sz w:val="21"/>
          <w:szCs w:val="24"/>
        </w:rPr>
        <w:lastRenderedPageBreak/>
        <w:t>统一编排议程第</w:t>
      </w:r>
      <w:r w:rsidRPr="00406C99">
        <w:rPr>
          <w:rFonts w:ascii="KaiTi" w:eastAsia="KaiTi" w:cs="Times New Roman" w:hint="eastAsia"/>
          <w:sz w:val="21"/>
          <w:szCs w:val="24"/>
        </w:rPr>
        <w:t>40</w:t>
      </w:r>
      <w:r w:rsidRPr="00406C99">
        <w:rPr>
          <w:rFonts w:ascii="KaiTi" w:eastAsia="KaiTi" w:cs="Times New Roman"/>
          <w:sz w:val="21"/>
          <w:szCs w:val="24"/>
        </w:rPr>
        <w:t>项：</w:t>
      </w:r>
    </w:p>
    <w:p w:rsidR="00E10069" w:rsidRPr="00406C99" w:rsidRDefault="00E10069" w:rsidP="00406C99">
      <w:pPr>
        <w:spacing w:afterLines="100" w:after="240" w:line="420" w:lineRule="atLeast"/>
        <w:jc w:val="both"/>
        <w:textAlignment w:val="bottom"/>
        <w:rPr>
          <w:rFonts w:ascii="SimHei" w:eastAsia="SimHei" w:cs="Times New Roman"/>
          <w:sz w:val="21"/>
          <w:szCs w:val="24"/>
        </w:rPr>
      </w:pPr>
      <w:r w:rsidRPr="00406C99">
        <w:rPr>
          <w:rFonts w:ascii="SimHei" w:eastAsia="SimHei" w:cs="Times New Roman" w:hint="eastAsia"/>
          <w:sz w:val="21"/>
          <w:szCs w:val="24"/>
        </w:rPr>
        <w:t>里斯本体系</w:t>
      </w:r>
    </w:p>
    <w:p w:rsidR="00E10069" w:rsidRPr="000101E8" w:rsidRDefault="00E10069" w:rsidP="000101E8">
      <w:pPr>
        <w:pStyle w:val="PlaceAndDate"/>
        <w:numPr>
          <w:ilvl w:val="0"/>
          <w:numId w:val="10"/>
        </w:numPr>
        <w:spacing w:before="0" w:afterLines="50" w:after="120" w:line="340" w:lineRule="atLeast"/>
        <w:ind w:left="0" w:firstLine="0"/>
        <w:jc w:val="both"/>
        <w:rPr>
          <w:rFonts w:ascii="SimSun"/>
          <w:b w:val="0"/>
          <w:sz w:val="21"/>
        </w:rPr>
      </w:pPr>
      <w:r w:rsidRPr="00E10069">
        <w:rPr>
          <w:rFonts w:ascii="SimSun" w:eastAsia="SimSun" w:hAnsi="SimSun" w:cs="Arial" w:hint="eastAsia"/>
          <w:b w:val="0"/>
          <w:sz w:val="21"/>
          <w:szCs w:val="21"/>
          <w:lang w:eastAsia="zh-CN"/>
        </w:rPr>
        <w:t>讨论依据文件</w:t>
      </w:r>
      <w:r w:rsidRPr="00E10069">
        <w:rPr>
          <w:rFonts w:ascii="SimSun" w:hint="eastAsia"/>
          <w:b w:val="0"/>
          <w:sz w:val="21"/>
        </w:rPr>
        <w:t>LI/A/2</w:t>
      </w:r>
      <w:r w:rsidRPr="00406C99">
        <w:rPr>
          <w:rFonts w:asciiTheme="minorEastAsia" w:eastAsiaTheme="minorEastAsia" w:hAnsiTheme="minorEastAsia" w:hint="eastAsia"/>
          <w:b w:val="0"/>
          <w:sz w:val="21"/>
          <w:lang w:eastAsia="zh-CN"/>
        </w:rPr>
        <w:t>9</w:t>
      </w:r>
      <w:r w:rsidRPr="00E10069">
        <w:rPr>
          <w:rFonts w:ascii="SimSun" w:hint="eastAsia"/>
          <w:b w:val="0"/>
          <w:sz w:val="21"/>
        </w:rPr>
        <w:t>/1</w:t>
      </w:r>
      <w:r w:rsidRPr="00E10069">
        <w:rPr>
          <w:rFonts w:ascii="SimSun" w:hint="eastAsia"/>
          <w:b w:val="0"/>
          <w:sz w:val="21"/>
        </w:rPr>
        <w:t>进行。</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Pr>
          <w:rFonts w:ascii="SimSun" w:eastAsia="SimSun" w:hAnsi="SimSun" w:cs="SimSun" w:hint="eastAsia"/>
          <w:b w:val="0"/>
          <w:sz w:val="21"/>
          <w:lang w:eastAsia="zh-CN"/>
        </w:rPr>
        <w:t>主席宣布会议开幕</w:t>
      </w:r>
      <w:r w:rsidRPr="000101E8">
        <w:rPr>
          <w:rFonts w:ascii="SimSun" w:eastAsia="SimSun" w:hAnsi="SimSun" w:cs="SimSun" w:hint="eastAsia"/>
          <w:b w:val="0"/>
          <w:sz w:val="21"/>
          <w:lang w:eastAsia="zh-CN"/>
        </w:rPr>
        <w:t>，宣读了一份关于里斯本体系发展工作组</w:t>
      </w:r>
      <w:r w:rsidRPr="000101E8">
        <w:rPr>
          <w:rFonts w:ascii="SimSun" w:hint="eastAsia"/>
          <w:b w:val="0"/>
          <w:sz w:val="21"/>
          <w:lang w:eastAsia="zh-CN"/>
        </w:rPr>
        <w:t>(</w:t>
      </w:r>
      <w:r w:rsidRPr="000101E8">
        <w:rPr>
          <w:rFonts w:ascii="SimSun" w:eastAsia="SimSun" w:hAnsi="SimSun" w:cs="SimSun" w:hint="eastAsia"/>
          <w:b w:val="0"/>
          <w:sz w:val="21"/>
          <w:lang w:eastAsia="zh-CN"/>
        </w:rPr>
        <w:t>以下称为</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工作组</w:t>
      </w:r>
      <w:r>
        <w:rPr>
          <w:rFonts w:ascii="SimSun" w:eastAsia="SimSun" w:hAnsi="SimSun" w:cs="SimSun" w:hint="eastAsia"/>
          <w:b w:val="0"/>
          <w:sz w:val="21"/>
          <w:lang w:eastAsia="zh-CN"/>
        </w:rPr>
        <w:t>”</w:t>
      </w:r>
      <w:r w:rsidRPr="000101E8">
        <w:rPr>
          <w:rFonts w:ascii="SimSun" w:hint="eastAsia"/>
          <w:b w:val="0"/>
          <w:sz w:val="21"/>
          <w:lang w:eastAsia="zh-CN"/>
        </w:rPr>
        <w:t>)</w:t>
      </w:r>
      <w:r w:rsidRPr="000101E8">
        <w:rPr>
          <w:rFonts w:ascii="SimSun" w:eastAsia="SimSun" w:hAnsi="SimSun" w:cs="SimSun" w:hint="eastAsia"/>
          <w:b w:val="0"/>
          <w:sz w:val="21"/>
          <w:lang w:eastAsia="zh-CN"/>
        </w:rPr>
        <w:t>活动的报告，报告来自工作组主席</w:t>
      </w:r>
      <w:proofErr w:type="spellStart"/>
      <w:r w:rsidRPr="000101E8">
        <w:rPr>
          <w:rFonts w:ascii="SimSun" w:hint="eastAsia"/>
          <w:b w:val="0"/>
          <w:sz w:val="21"/>
          <w:lang w:eastAsia="zh-CN"/>
        </w:rPr>
        <w:t>Mih</w:t>
      </w:r>
      <w:proofErr w:type="spellEnd"/>
      <w:r w:rsidRPr="000101E8">
        <w:rPr>
          <w:rFonts w:ascii="SimSun" w:hint="eastAsia"/>
          <w:b w:val="0"/>
          <w:sz w:val="21"/>
          <w:lang w:eastAsia="zh-CN"/>
        </w:rPr>
        <w:t>á</w:t>
      </w:r>
      <w:proofErr w:type="spellStart"/>
      <w:r w:rsidRPr="000101E8">
        <w:rPr>
          <w:rFonts w:ascii="SimSun" w:hint="eastAsia"/>
          <w:b w:val="0"/>
          <w:sz w:val="21"/>
          <w:lang w:eastAsia="zh-CN"/>
        </w:rPr>
        <w:t>ly</w:t>
      </w:r>
      <w:proofErr w:type="spellEnd"/>
      <w:r w:rsidRPr="000101E8">
        <w:rPr>
          <w:rFonts w:ascii="SimSun" w:hint="eastAsia"/>
          <w:b w:val="0"/>
          <w:sz w:val="21"/>
          <w:lang w:eastAsia="zh-CN"/>
        </w:rPr>
        <w:t xml:space="preserve"> </w:t>
      </w:r>
      <w:proofErr w:type="spellStart"/>
      <w:r w:rsidRPr="000101E8">
        <w:rPr>
          <w:rFonts w:ascii="SimSun" w:hint="eastAsia"/>
          <w:b w:val="0"/>
          <w:sz w:val="21"/>
          <w:lang w:eastAsia="zh-CN"/>
        </w:rPr>
        <w:t>Ficsor</w:t>
      </w:r>
      <w:proofErr w:type="spellEnd"/>
      <w:r w:rsidRPr="000101E8">
        <w:rPr>
          <w:rFonts w:ascii="SimSun" w:eastAsia="SimSun" w:hAnsi="SimSun" w:cs="SimSun" w:hint="eastAsia"/>
          <w:b w:val="0"/>
          <w:sz w:val="21"/>
          <w:lang w:eastAsia="zh-CN"/>
        </w:rPr>
        <w:t>先生</w:t>
      </w:r>
      <w:r w:rsidRPr="000101E8">
        <w:rPr>
          <w:rFonts w:ascii="SimSun" w:hint="eastAsia"/>
          <w:b w:val="0"/>
          <w:sz w:val="21"/>
          <w:lang w:eastAsia="zh-CN"/>
        </w:rPr>
        <w:t>(</w:t>
      </w:r>
      <w:r w:rsidRPr="000101E8">
        <w:rPr>
          <w:rFonts w:ascii="SimSun" w:eastAsia="SimSun" w:hAnsi="SimSun" w:cs="SimSun" w:hint="eastAsia"/>
          <w:b w:val="0"/>
          <w:sz w:val="21"/>
          <w:lang w:eastAsia="zh-CN"/>
        </w:rPr>
        <w:t>匈牙利</w:t>
      </w:r>
      <w:r w:rsidRPr="000101E8">
        <w:rPr>
          <w:rFonts w:ascii="SimSun" w:hint="eastAsia"/>
          <w:b w:val="0"/>
          <w:sz w:val="21"/>
          <w:lang w:eastAsia="zh-CN"/>
        </w:rPr>
        <w:t>)</w:t>
      </w:r>
      <w:r w:rsidRPr="000101E8">
        <w:rPr>
          <w:rFonts w:ascii="SimSun" w:eastAsia="SimSun" w:hAnsi="SimSun" w:cs="SimSun" w:hint="eastAsia"/>
          <w:b w:val="0"/>
          <w:sz w:val="21"/>
          <w:lang w:eastAsia="zh-CN"/>
        </w:rPr>
        <w:t>，</w:t>
      </w:r>
      <w:proofErr w:type="spellStart"/>
      <w:r w:rsidRPr="000101E8">
        <w:rPr>
          <w:rFonts w:ascii="SimSun" w:hint="eastAsia"/>
          <w:b w:val="0"/>
          <w:sz w:val="21"/>
          <w:lang w:eastAsia="zh-CN"/>
        </w:rPr>
        <w:t>Ficsor</w:t>
      </w:r>
      <w:proofErr w:type="spellEnd"/>
      <w:r w:rsidRPr="000101E8">
        <w:rPr>
          <w:rFonts w:ascii="SimSun" w:eastAsia="SimSun" w:hAnsi="SimSun" w:cs="SimSun" w:hint="eastAsia"/>
          <w:b w:val="0"/>
          <w:sz w:val="21"/>
          <w:lang w:eastAsia="zh-CN"/>
        </w:rPr>
        <w:t>先生无法参加里斯本联盟大会本届</w:t>
      </w:r>
      <w:r>
        <w:rPr>
          <w:rFonts w:ascii="SimSun" w:eastAsia="SimSun" w:hAnsi="SimSun" w:cs="SimSun" w:hint="eastAsia"/>
          <w:b w:val="0"/>
          <w:sz w:val="21"/>
          <w:lang w:eastAsia="zh-CN"/>
        </w:rPr>
        <w:t>会议</w:t>
      </w:r>
      <w:r w:rsidRPr="000101E8">
        <w:rPr>
          <w:rFonts w:ascii="SimSun" w:eastAsia="SimSun" w:hAnsi="SimSun" w:cs="SimSun" w:hint="eastAsia"/>
          <w:b w:val="0"/>
          <w:sz w:val="21"/>
          <w:lang w:eastAsia="zh-CN"/>
        </w:rPr>
        <w:t>。</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工作组主席报告工作组自上一届大</w:t>
      </w:r>
      <w:proofErr w:type="gramStart"/>
      <w:r w:rsidRPr="000101E8">
        <w:rPr>
          <w:rFonts w:ascii="SimSun" w:eastAsia="SimSun" w:hAnsi="SimSun" w:cs="SimSun" w:hint="eastAsia"/>
          <w:b w:val="0"/>
          <w:sz w:val="21"/>
          <w:lang w:eastAsia="zh-CN"/>
        </w:rPr>
        <w:t>会后所</w:t>
      </w:r>
      <w:proofErr w:type="gramEnd"/>
      <w:r w:rsidRPr="000101E8">
        <w:rPr>
          <w:rFonts w:ascii="SimSun" w:eastAsia="SimSun" w:hAnsi="SimSun" w:cs="SimSun" w:hint="eastAsia"/>
          <w:b w:val="0"/>
          <w:sz w:val="21"/>
          <w:lang w:eastAsia="zh-CN"/>
        </w:rPr>
        <w:t>开展的活动，同时回忆说，在于</w:t>
      </w:r>
      <w:r w:rsidRPr="000101E8">
        <w:rPr>
          <w:rFonts w:ascii="SimSun" w:hint="eastAsia"/>
          <w:b w:val="0"/>
          <w:sz w:val="21"/>
          <w:lang w:eastAsia="zh-CN"/>
        </w:rPr>
        <w:t>2012</w:t>
      </w:r>
      <w:r w:rsidRPr="000101E8">
        <w:rPr>
          <w:rFonts w:ascii="SimSun" w:eastAsia="SimSun" w:hAnsi="SimSun" w:cs="SimSun" w:hint="eastAsia"/>
          <w:b w:val="0"/>
          <w:sz w:val="21"/>
          <w:lang w:eastAsia="zh-CN"/>
        </w:rPr>
        <w:t>年</w:t>
      </w:r>
      <w:r w:rsidRPr="000101E8">
        <w:rPr>
          <w:rFonts w:ascii="SimSun" w:hint="eastAsia"/>
          <w:b w:val="0"/>
          <w:sz w:val="21"/>
          <w:lang w:eastAsia="zh-CN"/>
        </w:rPr>
        <w:t>10</w:t>
      </w:r>
      <w:r w:rsidRPr="000101E8">
        <w:rPr>
          <w:rFonts w:ascii="SimSun" w:eastAsia="SimSun" w:hAnsi="SimSun" w:cs="SimSun" w:hint="eastAsia"/>
          <w:b w:val="0"/>
          <w:sz w:val="21"/>
          <w:lang w:eastAsia="zh-CN"/>
        </w:rPr>
        <w:t>月</w:t>
      </w:r>
      <w:r w:rsidRPr="000101E8">
        <w:rPr>
          <w:rFonts w:ascii="SimSun" w:hint="eastAsia"/>
          <w:b w:val="0"/>
          <w:sz w:val="21"/>
          <w:lang w:eastAsia="zh-CN"/>
        </w:rPr>
        <w:t>1</w:t>
      </w:r>
      <w:r w:rsidRPr="000101E8">
        <w:rPr>
          <w:rFonts w:ascii="SimSun" w:eastAsia="SimSun" w:hAnsi="SimSun" w:cs="SimSun" w:hint="eastAsia"/>
          <w:b w:val="0"/>
          <w:sz w:val="21"/>
          <w:lang w:eastAsia="zh-CN"/>
        </w:rPr>
        <w:t>日至</w:t>
      </w:r>
      <w:r w:rsidRPr="000101E8">
        <w:rPr>
          <w:rFonts w:ascii="SimSun" w:hint="eastAsia"/>
          <w:b w:val="0"/>
          <w:sz w:val="21"/>
          <w:lang w:eastAsia="zh-CN"/>
        </w:rPr>
        <w:t>9</w:t>
      </w:r>
      <w:r w:rsidRPr="000101E8">
        <w:rPr>
          <w:rFonts w:ascii="SimSun" w:eastAsia="SimSun" w:hAnsi="SimSun" w:cs="SimSun" w:hint="eastAsia"/>
          <w:b w:val="0"/>
          <w:sz w:val="21"/>
          <w:lang w:eastAsia="zh-CN"/>
        </w:rPr>
        <w:t>日在日内瓦举行的第二十八届会议</w:t>
      </w:r>
      <w:r w:rsidRPr="000101E8">
        <w:rPr>
          <w:rFonts w:ascii="SimSun" w:hint="eastAsia"/>
          <w:b w:val="0"/>
          <w:sz w:val="21"/>
          <w:lang w:eastAsia="zh-CN"/>
        </w:rPr>
        <w:t>(</w:t>
      </w:r>
      <w:r w:rsidRPr="000101E8">
        <w:rPr>
          <w:rFonts w:ascii="SimSun" w:eastAsia="SimSun" w:hAnsi="SimSun" w:cs="SimSun" w:hint="eastAsia"/>
          <w:b w:val="0"/>
          <w:sz w:val="21"/>
          <w:lang w:eastAsia="zh-CN"/>
        </w:rPr>
        <w:t>第</w:t>
      </w:r>
      <w:r w:rsidRPr="000101E8">
        <w:rPr>
          <w:rFonts w:ascii="SimSun" w:hint="eastAsia"/>
          <w:b w:val="0"/>
          <w:sz w:val="21"/>
          <w:lang w:eastAsia="zh-CN"/>
        </w:rPr>
        <w:t>9</w:t>
      </w:r>
      <w:r w:rsidRPr="000101E8">
        <w:rPr>
          <w:rFonts w:ascii="SimSun" w:eastAsia="SimSun" w:hAnsi="SimSun" w:cs="SimSun" w:hint="eastAsia"/>
          <w:b w:val="0"/>
          <w:sz w:val="21"/>
          <w:lang w:eastAsia="zh-CN"/>
        </w:rPr>
        <w:t>次特别会议</w:t>
      </w:r>
      <w:r w:rsidRPr="000101E8">
        <w:rPr>
          <w:rFonts w:ascii="SimSun" w:hint="eastAsia"/>
          <w:b w:val="0"/>
          <w:sz w:val="21"/>
          <w:lang w:eastAsia="zh-CN"/>
        </w:rPr>
        <w:t>)</w:t>
      </w:r>
      <w:r w:rsidRPr="000101E8">
        <w:rPr>
          <w:rFonts w:ascii="SimSun" w:eastAsia="SimSun" w:hAnsi="SimSun" w:cs="SimSun" w:hint="eastAsia"/>
          <w:b w:val="0"/>
          <w:sz w:val="21"/>
          <w:lang w:eastAsia="zh-CN"/>
        </w:rPr>
        <w:t>上，里斯本联盟大会已经注意到，工作组在已经开始的里斯本体系审查方面取得的重大进展和未来的工作计划，审查工作的目的是为改进里斯本体系，使之在不放弃各项</w:t>
      </w:r>
      <w:r w:rsidRPr="000101E8">
        <w:rPr>
          <w:rFonts w:ascii="SimSun" w:eastAsia="SimSun" w:hAnsi="SimSun" w:cs="Arial" w:hint="eastAsia"/>
          <w:b w:val="0"/>
          <w:sz w:val="21"/>
          <w:szCs w:val="21"/>
          <w:lang w:eastAsia="zh-CN"/>
        </w:rPr>
        <w:t>基本原则</w:t>
      </w:r>
      <w:r w:rsidRPr="000101E8">
        <w:rPr>
          <w:rFonts w:ascii="SimSun" w:eastAsia="SimSun" w:hAnsi="SimSun" w:cs="SimSun" w:hint="eastAsia"/>
          <w:b w:val="0"/>
          <w:sz w:val="21"/>
          <w:lang w:eastAsia="zh-CN"/>
        </w:rPr>
        <w:t>和目标的同时，能够吸引更广泛的成员加入。主席表示，自上一届大会后，工作组已于</w:t>
      </w:r>
      <w:r w:rsidRPr="000101E8">
        <w:rPr>
          <w:rFonts w:ascii="SimSun" w:hint="eastAsia"/>
          <w:b w:val="0"/>
          <w:sz w:val="21"/>
          <w:lang w:eastAsia="zh-CN"/>
        </w:rPr>
        <w:t>2012</w:t>
      </w:r>
      <w:r w:rsidRPr="000101E8">
        <w:rPr>
          <w:rFonts w:ascii="SimSun" w:eastAsia="SimSun" w:hAnsi="SimSun" w:cs="SimSun" w:hint="eastAsia"/>
          <w:b w:val="0"/>
          <w:sz w:val="21"/>
          <w:lang w:eastAsia="zh-CN"/>
        </w:rPr>
        <w:t>年</w:t>
      </w:r>
      <w:r w:rsidRPr="000101E8">
        <w:rPr>
          <w:rFonts w:ascii="SimSun" w:hint="eastAsia"/>
          <w:b w:val="0"/>
          <w:sz w:val="21"/>
          <w:lang w:eastAsia="zh-CN"/>
        </w:rPr>
        <w:t>12</w:t>
      </w:r>
      <w:r w:rsidRPr="000101E8">
        <w:rPr>
          <w:rFonts w:ascii="SimSun" w:eastAsia="SimSun" w:hAnsi="SimSun" w:cs="SimSun" w:hint="eastAsia"/>
          <w:b w:val="0"/>
          <w:sz w:val="21"/>
          <w:lang w:eastAsia="zh-CN"/>
        </w:rPr>
        <w:t>月和</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4</w:t>
      </w:r>
      <w:r w:rsidRPr="000101E8">
        <w:rPr>
          <w:rFonts w:ascii="SimSun" w:eastAsia="SimSun" w:hAnsi="SimSun" w:cs="SimSun" w:hint="eastAsia"/>
          <w:b w:val="0"/>
          <w:sz w:val="21"/>
          <w:lang w:eastAsia="zh-CN"/>
        </w:rPr>
        <w:t>至</w:t>
      </w:r>
      <w:r w:rsidRPr="000101E8">
        <w:rPr>
          <w:rFonts w:ascii="SimSun" w:hint="eastAsia"/>
          <w:b w:val="0"/>
          <w:sz w:val="21"/>
          <w:lang w:eastAsia="zh-CN"/>
        </w:rPr>
        <w:t>5</w:t>
      </w:r>
      <w:r w:rsidRPr="000101E8">
        <w:rPr>
          <w:rFonts w:ascii="SimSun" w:eastAsia="SimSun" w:hAnsi="SimSun" w:cs="SimSun" w:hint="eastAsia"/>
          <w:b w:val="0"/>
          <w:sz w:val="21"/>
          <w:lang w:eastAsia="zh-CN"/>
        </w:rPr>
        <w:t>月间举行了两次会议，讨论将目前的里斯本框架扩展转变为原产地名称和地理标志的国际保护和注册体系。这些讨论所基于的是秘书处应工作组对每次会议的要求而编拟的新文书草案和实施细则草案。主席指出，通过这样做，工作组完成了里斯本联盟大会所赋予的任务规定。在这个双重任务规定中，工作组的任务是，首先，修订《里斯本协定》，包括完善其目前的法律框架和增加政府间组织加入的可能性，同时保持《协定》的各项原则和目标；以及其次，建立一个地理标志国际注册体系。</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考虑到</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4</w:t>
      </w:r>
      <w:r w:rsidRPr="000101E8">
        <w:rPr>
          <w:rFonts w:ascii="SimSun" w:eastAsia="SimSun" w:hAnsi="SimSun" w:cs="SimSun" w:hint="eastAsia"/>
          <w:b w:val="0"/>
          <w:sz w:val="21"/>
          <w:lang w:eastAsia="zh-CN"/>
        </w:rPr>
        <w:t>月</w:t>
      </w:r>
      <w:r w:rsidRPr="000101E8">
        <w:rPr>
          <w:rFonts w:ascii="SimSun" w:hint="eastAsia"/>
          <w:b w:val="0"/>
          <w:sz w:val="21"/>
          <w:lang w:eastAsia="zh-CN"/>
        </w:rPr>
        <w:t>29</w:t>
      </w:r>
      <w:r w:rsidRPr="000101E8">
        <w:rPr>
          <w:rFonts w:ascii="SimSun" w:eastAsia="SimSun" w:hAnsi="SimSun" w:cs="SimSun" w:hint="eastAsia"/>
          <w:b w:val="0"/>
          <w:sz w:val="21"/>
          <w:lang w:eastAsia="zh-CN"/>
        </w:rPr>
        <w:t>日至</w:t>
      </w:r>
      <w:r w:rsidRPr="000101E8">
        <w:rPr>
          <w:rFonts w:ascii="SimSun" w:hint="eastAsia"/>
          <w:b w:val="0"/>
          <w:sz w:val="21"/>
          <w:lang w:eastAsia="zh-CN"/>
        </w:rPr>
        <w:t>5</w:t>
      </w:r>
      <w:r w:rsidRPr="000101E8">
        <w:rPr>
          <w:rFonts w:ascii="SimSun" w:eastAsia="SimSun" w:hAnsi="SimSun" w:cs="SimSun" w:hint="eastAsia"/>
          <w:b w:val="0"/>
          <w:sz w:val="21"/>
          <w:lang w:eastAsia="zh-CN"/>
        </w:rPr>
        <w:t>月</w:t>
      </w:r>
      <w:r w:rsidRPr="000101E8">
        <w:rPr>
          <w:rFonts w:ascii="SimSun" w:hint="eastAsia"/>
          <w:b w:val="0"/>
          <w:sz w:val="21"/>
          <w:lang w:eastAsia="zh-CN"/>
        </w:rPr>
        <w:t>3</w:t>
      </w:r>
      <w:r w:rsidRPr="000101E8">
        <w:rPr>
          <w:rFonts w:ascii="SimSun" w:eastAsia="SimSun" w:hAnsi="SimSun" w:cs="SimSun" w:hint="eastAsia"/>
          <w:b w:val="0"/>
          <w:sz w:val="21"/>
          <w:lang w:eastAsia="zh-CN"/>
        </w:rPr>
        <w:t>日举行的工作组第七次会议所取得的进展，工作组同意向里斯本联盟大会本届大会建议批准于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年召开通过《经修订的关于原产地名称和地理标志的里斯本协定》的外交会议，具体时间和地点将由筹备委员会会议决定。</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主席进一步具体指出，工作组就该问题制定的工作计划包括再召开两次工作组会议，一次在</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12</w:t>
      </w:r>
      <w:r w:rsidRPr="000101E8">
        <w:rPr>
          <w:rFonts w:ascii="SimSun" w:eastAsia="SimSun" w:hAnsi="SimSun" w:cs="SimSun" w:hint="eastAsia"/>
          <w:b w:val="0"/>
          <w:sz w:val="21"/>
          <w:lang w:eastAsia="zh-CN"/>
        </w:rPr>
        <w:t>月，一次在</w:t>
      </w:r>
      <w:r w:rsidRPr="000101E8">
        <w:rPr>
          <w:rFonts w:ascii="SimSun" w:hint="eastAsia"/>
          <w:b w:val="0"/>
          <w:sz w:val="21"/>
          <w:lang w:eastAsia="zh-CN"/>
        </w:rPr>
        <w:t>2014</w:t>
      </w:r>
      <w:r w:rsidRPr="000101E8">
        <w:rPr>
          <w:rFonts w:ascii="SimSun" w:eastAsia="SimSun" w:hAnsi="SimSun" w:cs="SimSun" w:hint="eastAsia"/>
          <w:b w:val="0"/>
          <w:sz w:val="21"/>
          <w:lang w:eastAsia="zh-CN"/>
        </w:rPr>
        <w:t>年上半年，如果工作组认为有必要，还可能在</w:t>
      </w:r>
      <w:r w:rsidRPr="000101E8">
        <w:rPr>
          <w:rFonts w:ascii="SimSun" w:hint="eastAsia"/>
          <w:b w:val="0"/>
          <w:sz w:val="21"/>
          <w:lang w:eastAsia="zh-CN"/>
        </w:rPr>
        <w:t>2014</w:t>
      </w:r>
      <w:r w:rsidRPr="000101E8">
        <w:rPr>
          <w:rFonts w:ascii="SimSun" w:eastAsia="SimSun" w:hAnsi="SimSun" w:cs="SimSun" w:hint="eastAsia"/>
          <w:b w:val="0"/>
          <w:sz w:val="21"/>
          <w:lang w:eastAsia="zh-CN"/>
        </w:rPr>
        <w:t>年下半年再增加一次会议。将由里斯本联盟大会</w:t>
      </w:r>
      <w:r w:rsidRPr="000101E8">
        <w:rPr>
          <w:rFonts w:ascii="SimSun" w:hint="eastAsia"/>
          <w:b w:val="0"/>
          <w:sz w:val="21"/>
          <w:lang w:eastAsia="zh-CN"/>
        </w:rPr>
        <w:t>2014</w:t>
      </w:r>
      <w:r w:rsidRPr="000101E8">
        <w:rPr>
          <w:rFonts w:ascii="SimSun" w:eastAsia="SimSun" w:hAnsi="SimSun" w:cs="SimSun" w:hint="eastAsia"/>
          <w:b w:val="0"/>
          <w:sz w:val="21"/>
          <w:lang w:eastAsia="zh-CN"/>
        </w:rPr>
        <w:t>年会议关注届时已取得的进展。</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在</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12</w:t>
      </w:r>
      <w:r w:rsidRPr="000101E8">
        <w:rPr>
          <w:rFonts w:ascii="SimSun" w:eastAsia="SimSun" w:hAnsi="SimSun" w:cs="SimSun" w:hint="eastAsia"/>
          <w:b w:val="0"/>
          <w:sz w:val="21"/>
          <w:lang w:eastAsia="zh-CN"/>
        </w:rPr>
        <w:t>月</w:t>
      </w:r>
      <w:r w:rsidR="00F92F93">
        <w:rPr>
          <w:rFonts w:ascii="SimSun" w:eastAsia="SimSun" w:hAnsi="SimSun" w:cs="SimSun" w:hint="eastAsia"/>
          <w:b w:val="0"/>
          <w:sz w:val="21"/>
          <w:lang w:eastAsia="zh-CN"/>
        </w:rPr>
        <w:t>第一周</w:t>
      </w:r>
      <w:r w:rsidRPr="000101E8">
        <w:rPr>
          <w:rFonts w:ascii="SimSun" w:eastAsia="SimSun" w:hAnsi="SimSun" w:cs="SimSun" w:hint="eastAsia"/>
          <w:b w:val="0"/>
          <w:sz w:val="21"/>
          <w:lang w:eastAsia="zh-CN"/>
        </w:rPr>
        <w:t>的下次会议上，工作组将以秘书处根据工作组第七次会议提供的指导意见而编拟的修订版本为基础，继续审查和讨论《经修订的关于原产地名称和地理标志的里斯本协定》草案及其实施细则草案。将继续为形成同时涵盖原产地名称和地理标志的单一文本、为</w:t>
      </w:r>
      <w:proofErr w:type="gramStart"/>
      <w:r w:rsidRPr="000101E8">
        <w:rPr>
          <w:rFonts w:ascii="SimSun" w:eastAsia="SimSun" w:hAnsi="SimSun" w:cs="SimSun" w:hint="eastAsia"/>
          <w:b w:val="0"/>
          <w:sz w:val="21"/>
          <w:lang w:eastAsia="zh-CN"/>
        </w:rPr>
        <w:t>二者提供</w:t>
      </w:r>
      <w:proofErr w:type="gramEnd"/>
      <w:r w:rsidRPr="000101E8">
        <w:rPr>
          <w:rFonts w:ascii="SimSun" w:eastAsia="SimSun" w:hAnsi="SimSun" w:cs="SimSun" w:hint="eastAsia"/>
          <w:b w:val="0"/>
          <w:sz w:val="21"/>
          <w:lang w:eastAsia="zh-CN"/>
        </w:rPr>
        <w:t>单一的高水平保护而开展工作。在相同实质性条款同时适用于原产地名称和地理标志的情况下，保持两个独立的概念。</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主席表示，届时在同一周之内，还将组织一次为期半天的会议讨论里斯本体系内部的争端解决问题，作为工作组下次会议期间的配套活动。</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最后，主席表示，秘书处将进一步推动工作组的工作以及《经修订的关于原产地名称和地理标志的里斯本协定》草案及其实施细则草案，以根据工作组所表示的意思提高认识、鼓励在里斯本联盟现有成员和</w:t>
      </w:r>
      <w:r w:rsidRPr="000101E8">
        <w:rPr>
          <w:rFonts w:ascii="SimSun" w:hint="eastAsia"/>
          <w:b w:val="0"/>
          <w:sz w:val="21"/>
          <w:lang w:eastAsia="zh-CN"/>
        </w:rPr>
        <w:t>WIPO</w:t>
      </w:r>
      <w:r w:rsidRPr="000101E8">
        <w:rPr>
          <w:rFonts w:ascii="SimSun" w:eastAsia="SimSun" w:hAnsi="SimSun" w:cs="SimSun" w:hint="eastAsia"/>
          <w:b w:val="0"/>
          <w:sz w:val="21"/>
          <w:lang w:eastAsia="zh-CN"/>
        </w:rPr>
        <w:t>其他成员国中展开讨论。主席补充说，他认为这一点尤其重要，因为里斯本体系审查不仅关乎其现有成员的利益，也关乎</w:t>
      </w:r>
      <w:r w:rsidRPr="000101E8">
        <w:rPr>
          <w:rFonts w:ascii="SimSun" w:hint="eastAsia"/>
          <w:b w:val="0"/>
          <w:sz w:val="21"/>
          <w:lang w:eastAsia="zh-CN"/>
        </w:rPr>
        <w:t>WIPO</w:t>
      </w:r>
      <w:r w:rsidRPr="000101E8">
        <w:rPr>
          <w:rFonts w:ascii="SimSun" w:eastAsia="SimSun" w:hAnsi="SimSun" w:cs="SimSun" w:hint="eastAsia"/>
          <w:b w:val="0"/>
          <w:sz w:val="21"/>
          <w:lang w:eastAsia="zh-CN"/>
        </w:rPr>
        <w:t>其他成员国的利益，无论这些成员国是发展中国家还是发达国家。一个在单一文本框架下同时涵盖原产地名称和地理标志且便于使用的国际保护注册体系预期会具有足够大的吸引力，使成员范围显著扩大并实现真正的全球覆盖。</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Pr>
          <w:rFonts w:ascii="SimSun" w:eastAsia="SimSun" w:hAnsi="SimSun" w:cs="SimSun" w:hint="eastAsia"/>
          <w:b w:val="0"/>
          <w:sz w:val="21"/>
          <w:lang w:eastAsia="zh-CN"/>
        </w:rPr>
        <w:t>最后</w:t>
      </w:r>
      <w:r w:rsidRPr="000101E8">
        <w:rPr>
          <w:rFonts w:ascii="SimSun" w:eastAsia="SimSun" w:hAnsi="SimSun" w:cs="SimSun" w:hint="eastAsia"/>
          <w:b w:val="0"/>
          <w:sz w:val="21"/>
          <w:lang w:eastAsia="zh-CN"/>
        </w:rPr>
        <w:t>，里斯本体系发展工作组主席表示全心支持请大会</w:t>
      </w:r>
      <w:proofErr w:type="gramStart"/>
      <w:r w:rsidRPr="000101E8">
        <w:rPr>
          <w:rFonts w:ascii="SimSun" w:eastAsia="SimSun" w:hAnsi="SimSun" w:cs="SimSun" w:hint="eastAsia"/>
          <w:b w:val="0"/>
          <w:sz w:val="21"/>
          <w:lang w:eastAsia="zh-CN"/>
        </w:rPr>
        <w:t>作出</w:t>
      </w:r>
      <w:proofErr w:type="gramEnd"/>
      <w:r w:rsidRPr="000101E8">
        <w:rPr>
          <w:rFonts w:ascii="SimSun" w:eastAsia="SimSun" w:hAnsi="SimSun" w:cs="SimSun" w:hint="eastAsia"/>
          <w:b w:val="0"/>
          <w:sz w:val="21"/>
          <w:lang w:eastAsia="zh-CN"/>
        </w:rPr>
        <w:t>的决定，包括批准召开外交会议和为该会议做</w:t>
      </w:r>
      <w:r w:rsidRPr="000101E8">
        <w:rPr>
          <w:rFonts w:ascii="SimSun" w:eastAsia="SimSun" w:hAnsi="SimSun" w:cs="Arial" w:hint="eastAsia"/>
          <w:b w:val="0"/>
          <w:sz w:val="21"/>
          <w:szCs w:val="21"/>
          <w:lang w:eastAsia="zh-CN"/>
        </w:rPr>
        <w:t>准备</w:t>
      </w:r>
      <w:r w:rsidRPr="000101E8">
        <w:rPr>
          <w:rFonts w:ascii="SimSun" w:eastAsia="SimSun" w:hAnsi="SimSun" w:cs="SimSun" w:hint="eastAsia"/>
          <w:b w:val="0"/>
          <w:sz w:val="21"/>
          <w:lang w:eastAsia="zh-CN"/>
        </w:rPr>
        <w:t>的工作计划。</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lastRenderedPageBreak/>
        <w:t>塞尔维亚代表团表示支持拟议的《里斯本协定》修订，即根据《</w:t>
      </w:r>
      <w:r w:rsidRPr="000101E8">
        <w:rPr>
          <w:rFonts w:ascii="SimSun" w:hint="eastAsia"/>
          <w:b w:val="0"/>
          <w:sz w:val="21"/>
          <w:lang w:eastAsia="zh-CN"/>
        </w:rPr>
        <w:t>TRIPS</w:t>
      </w:r>
      <w:r w:rsidRPr="000101E8">
        <w:rPr>
          <w:rFonts w:ascii="SimSun" w:eastAsia="SimSun" w:hAnsi="SimSun" w:cs="SimSun" w:hint="eastAsia"/>
          <w:b w:val="0"/>
          <w:sz w:val="21"/>
          <w:lang w:eastAsia="zh-CN"/>
        </w:rPr>
        <w:t>协定》加入地理标志的内容。考虑到拟议的重要变动，如对受保护客体定义的相关变动，以及对地理标志和商标之间的关系进行规范的变动，代表团认为，拟议的《里斯本协定》修订将带来重要改进并简化对原产地名称和地理标志的国际保护。</w:t>
      </w:r>
      <w:r>
        <w:rPr>
          <w:rFonts w:ascii="SimSun" w:eastAsia="SimSun" w:hAnsi="SimSun" w:cs="SimSun" w:hint="eastAsia"/>
          <w:b w:val="0"/>
          <w:sz w:val="21"/>
          <w:lang w:eastAsia="zh-CN"/>
        </w:rPr>
        <w:t>最后</w:t>
      </w:r>
      <w:r w:rsidRPr="000101E8">
        <w:rPr>
          <w:rFonts w:ascii="SimSun" w:eastAsia="SimSun" w:hAnsi="SimSun" w:cs="SimSun" w:hint="eastAsia"/>
          <w:b w:val="0"/>
          <w:sz w:val="21"/>
          <w:lang w:eastAsia="zh-CN"/>
        </w:rPr>
        <w:t>，代表团表示支持</w:t>
      </w:r>
      <w:r w:rsidRPr="000101E8">
        <w:rPr>
          <w:rFonts w:ascii="SimSun" w:hint="eastAsia"/>
          <w:b w:val="0"/>
          <w:sz w:val="21"/>
          <w:lang w:eastAsia="zh-CN"/>
        </w:rPr>
        <w:t>2015</w:t>
      </w:r>
      <w:r w:rsidRPr="000101E8">
        <w:rPr>
          <w:rFonts w:ascii="SimSun" w:eastAsia="SimSun" w:hAnsi="SimSun" w:cs="SimSun" w:hint="eastAsia"/>
          <w:b w:val="0"/>
          <w:sz w:val="21"/>
          <w:lang w:eastAsia="zh-CN"/>
        </w:rPr>
        <w:t>年外交会议的召开。</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匈牙利代表团忆及自己长期推动对地理标志和原产地名称进行更好保护的立场。因此，匈牙利极为重视</w:t>
      </w:r>
      <w:r w:rsidRPr="000101E8">
        <w:rPr>
          <w:rFonts w:ascii="SimSun" w:eastAsia="SimSun" w:hAnsi="SimSun" w:cs="Arial" w:hint="eastAsia"/>
          <w:b w:val="0"/>
          <w:sz w:val="21"/>
          <w:szCs w:val="21"/>
          <w:lang w:eastAsia="zh-CN"/>
        </w:rPr>
        <w:t>里斯本体系发展工作组</w:t>
      </w:r>
      <w:r w:rsidRPr="000101E8">
        <w:rPr>
          <w:rFonts w:ascii="SimSun" w:eastAsia="SimSun" w:hAnsi="SimSun" w:cs="SimSun" w:hint="eastAsia"/>
          <w:b w:val="0"/>
          <w:sz w:val="21"/>
          <w:lang w:eastAsia="zh-CN"/>
        </w:rPr>
        <w:t>的活动。代表团回忆说，在</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5</w:t>
      </w:r>
      <w:r w:rsidRPr="000101E8">
        <w:rPr>
          <w:rFonts w:ascii="SimSun" w:eastAsia="SimSun" w:hAnsi="SimSun" w:cs="SimSun" w:hint="eastAsia"/>
          <w:b w:val="0"/>
          <w:sz w:val="21"/>
          <w:lang w:eastAsia="zh-CN"/>
        </w:rPr>
        <w:t>月的第七届会议上，工作组已在修订后的《里斯本协定》草案上举得了显著进展，代表团表示欢迎说，经过多年专注投入的工作，工作组已经能够达成共识，建议里斯本联盟大会在本届会议上批准于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代表团认为，一个能对地理标志提供有效保护的国际体系构成了一个极好例证，显示了知识产权保护如何能够有效满足发展中国家的特殊需求。代表团还欢迎对现有里斯本体系的拟议改动，这些改动允许并由此鼓励了政府间组织的加入。代表团进一步指出，相信修订后的《里斯本协定》会使里斯本体系更加便于使用、对非成员国更具吸引力，并会帮助保护发达国家和发展中国家的国家经济利益，从而使里斯本体系有可能实现更加广泛的成员加入。因此，代表团支持请里斯本联盟大会批准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年召开通过经修订的关于原产地名称和地理标志的《里斯本协定》的外交会议的建议，并注意到了工作组所设计的未来工作计划。</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伊朗</w:t>
      </w:r>
      <w:r w:rsidRPr="000101E8">
        <w:rPr>
          <w:rFonts w:ascii="SimSun" w:hint="eastAsia"/>
          <w:b w:val="0"/>
          <w:sz w:val="21"/>
          <w:lang w:eastAsia="zh-CN"/>
        </w:rPr>
        <w:t>(</w:t>
      </w:r>
      <w:r w:rsidRPr="000101E8">
        <w:rPr>
          <w:rFonts w:ascii="SimSun" w:eastAsia="SimSun" w:hAnsi="SimSun" w:cs="SimSun" w:hint="eastAsia"/>
          <w:b w:val="0"/>
          <w:sz w:val="21"/>
          <w:lang w:eastAsia="zh-CN"/>
        </w:rPr>
        <w:t>伊斯兰共和国</w:t>
      </w:r>
      <w:r w:rsidRPr="000101E8">
        <w:rPr>
          <w:rFonts w:ascii="SimSun" w:hint="eastAsia"/>
          <w:b w:val="0"/>
          <w:sz w:val="21"/>
          <w:lang w:eastAsia="zh-CN"/>
        </w:rPr>
        <w:t>)</w:t>
      </w:r>
      <w:r w:rsidRPr="000101E8">
        <w:rPr>
          <w:rFonts w:ascii="SimSun" w:eastAsia="SimSun" w:hAnsi="SimSun" w:cs="SimSun" w:hint="eastAsia"/>
          <w:b w:val="0"/>
          <w:sz w:val="21"/>
          <w:lang w:eastAsia="zh-CN"/>
        </w:rPr>
        <w:t>代表团欢迎工作组所做的工作以及在发展里斯本体系上的显著进展，这些使得为使里斯本体系能吸引更多国家而设计的修订后的《里斯本协定》草案得以成形。在此方面，代表团表示希望能</w:t>
      </w:r>
      <w:proofErr w:type="gramStart"/>
      <w:r w:rsidRPr="000101E8">
        <w:rPr>
          <w:rFonts w:ascii="SimSun" w:eastAsia="SimSun" w:hAnsi="SimSun" w:cs="SimSun" w:hint="eastAsia"/>
          <w:b w:val="0"/>
          <w:sz w:val="21"/>
          <w:lang w:eastAsia="zh-CN"/>
        </w:rPr>
        <w:t>尽早于</w:t>
      </w:r>
      <w:proofErr w:type="gramEnd"/>
      <w:r w:rsidRPr="000101E8">
        <w:rPr>
          <w:rFonts w:ascii="SimSun" w:hint="eastAsia"/>
          <w:b w:val="0"/>
          <w:sz w:val="21"/>
          <w:lang w:eastAsia="zh-CN"/>
        </w:rPr>
        <w:t>2015</w:t>
      </w:r>
      <w:r w:rsidRPr="000101E8">
        <w:rPr>
          <w:rFonts w:ascii="SimSun" w:eastAsia="SimSun" w:hAnsi="SimSun" w:cs="SimSun" w:hint="eastAsia"/>
          <w:b w:val="0"/>
          <w:sz w:val="21"/>
          <w:lang w:eastAsia="zh-CN"/>
        </w:rPr>
        <w:t>年召开外交会议，通过经修订的《里斯本协定》。代表团回忆说，自己一直在尽最大</w:t>
      </w:r>
      <w:r w:rsidRPr="000101E8">
        <w:rPr>
          <w:rFonts w:ascii="SimSun" w:eastAsia="SimSun" w:hAnsi="SimSun" w:cs="Arial" w:hint="eastAsia"/>
          <w:b w:val="0"/>
          <w:sz w:val="21"/>
          <w:szCs w:val="21"/>
          <w:lang w:eastAsia="zh-CN"/>
        </w:rPr>
        <w:t>努力</w:t>
      </w:r>
      <w:r w:rsidRPr="000101E8">
        <w:rPr>
          <w:rFonts w:ascii="SimSun" w:eastAsia="SimSun" w:hAnsi="SimSun" w:cs="SimSun" w:hint="eastAsia"/>
          <w:b w:val="0"/>
          <w:sz w:val="21"/>
          <w:lang w:eastAsia="zh-CN"/>
        </w:rPr>
        <w:t>接触《里斯本协定》的非成员国，并鼓励他们更多地参与工作组的会议。在此方面，代表团指出，里斯本体系的现有成员已经显示出了灵活性，并已经试图在修订后的《里斯本协定》草案中纳入观察员代表团表示的意见和关切。最后，代表团指出，修订后的《里斯本协定》草案所建议的对地理标志以及原产地名称的国际保护，显示了工作组的主要成就，如果能将其转化成一份具有法律约束力的国际文书，将会防止对原产地名称和地理标志的滥用和盗用，这对于发达国家和发展中国家都尤为重要。</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捷克共和国代表团表示支持在审查和推广里斯本体系方面所做的未来工作计划，包括在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法国代表团支持其他代表团为呼吁在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年召开通过经修订的关于原产地名称和地理标志的《里斯本协定》的外交会议所做的发言。</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葡萄牙代表团指出，工作组已就《里斯本协定》的现代化达成了解决方案，从而扩大其范围以涵盖地理标志，同时使协定更具吸引力也更易被理解。提到之前一个关于地理标志和原产地名称对发达国家和发展中国家经济发展的重要性的发言，代表团表示，形成一个充分的法律框架，对特别是那个分支里的经济活动进行真正的国际保护，这一点绝对至关重要。代表团进一步忆及</w:t>
      </w:r>
      <w:r w:rsidRPr="000101E8">
        <w:rPr>
          <w:rFonts w:ascii="SimSun" w:hint="eastAsia"/>
          <w:b w:val="0"/>
          <w:sz w:val="21"/>
          <w:lang w:eastAsia="zh-CN"/>
        </w:rPr>
        <w:t>2008</w:t>
      </w:r>
      <w:r w:rsidRPr="000101E8">
        <w:rPr>
          <w:rFonts w:ascii="SimSun" w:eastAsia="SimSun" w:hAnsi="SimSun" w:cs="SimSun" w:hint="eastAsia"/>
          <w:b w:val="0"/>
          <w:sz w:val="21"/>
          <w:lang w:eastAsia="zh-CN"/>
        </w:rPr>
        <w:t>年在里斯本举行的《里斯本协定》缔结</w:t>
      </w:r>
      <w:r w:rsidRPr="000101E8">
        <w:rPr>
          <w:rFonts w:ascii="SimSun" w:hint="eastAsia"/>
          <w:b w:val="0"/>
          <w:sz w:val="21"/>
          <w:lang w:eastAsia="zh-CN"/>
        </w:rPr>
        <w:t>50</w:t>
      </w:r>
      <w:r w:rsidRPr="000101E8">
        <w:rPr>
          <w:rFonts w:ascii="SimSun" w:eastAsia="SimSun" w:hAnsi="SimSun" w:cs="SimSun" w:hint="eastAsia"/>
          <w:b w:val="0"/>
          <w:sz w:val="21"/>
          <w:lang w:eastAsia="zh-CN"/>
        </w:rPr>
        <w:t>周年纪念庆典，并总结</w:t>
      </w:r>
      <w:proofErr w:type="gramStart"/>
      <w:r w:rsidRPr="000101E8">
        <w:rPr>
          <w:rFonts w:ascii="SimSun" w:eastAsia="SimSun" w:hAnsi="SimSun" w:cs="SimSun" w:hint="eastAsia"/>
          <w:b w:val="0"/>
          <w:sz w:val="21"/>
          <w:lang w:eastAsia="zh-CN"/>
        </w:rPr>
        <w:t>说举行</w:t>
      </w:r>
      <w:proofErr w:type="gramEnd"/>
      <w:r w:rsidRPr="000101E8">
        <w:rPr>
          <w:rFonts w:ascii="SimSun" w:eastAsia="SimSun" w:hAnsi="SimSun" w:cs="SimSun" w:hint="eastAsia"/>
          <w:b w:val="0"/>
          <w:sz w:val="21"/>
          <w:lang w:eastAsia="zh-CN"/>
        </w:rPr>
        <w:t>通过经修订的关于原产地名称和地理标志的《里斯本协定》的外交会议的时机如今已经到来。因此代表团在此方面对该建议表示完全支持，同时表示葡萄牙将会非常乐意于</w:t>
      </w:r>
      <w:r w:rsidRPr="000101E8">
        <w:rPr>
          <w:rFonts w:ascii="SimSun" w:hint="eastAsia"/>
          <w:b w:val="0"/>
          <w:sz w:val="21"/>
          <w:lang w:eastAsia="zh-CN"/>
        </w:rPr>
        <w:t>2015</w:t>
      </w:r>
      <w:r w:rsidRPr="000101E8">
        <w:rPr>
          <w:rFonts w:ascii="SimSun" w:eastAsia="SimSun" w:hAnsi="SimSun" w:cs="SimSun" w:hint="eastAsia"/>
          <w:b w:val="0"/>
          <w:sz w:val="21"/>
          <w:lang w:eastAsia="zh-CN"/>
        </w:rPr>
        <w:t>年在里斯本市主办</w:t>
      </w:r>
      <w:proofErr w:type="gramStart"/>
      <w:r w:rsidRPr="000101E8">
        <w:rPr>
          <w:rFonts w:ascii="SimSun" w:eastAsia="SimSun" w:hAnsi="SimSun" w:cs="SimSun" w:hint="eastAsia"/>
          <w:b w:val="0"/>
          <w:sz w:val="21"/>
          <w:lang w:eastAsia="zh-CN"/>
        </w:rPr>
        <w:t>该外交</w:t>
      </w:r>
      <w:proofErr w:type="gramEnd"/>
      <w:r w:rsidRPr="000101E8">
        <w:rPr>
          <w:rFonts w:ascii="SimSun" w:eastAsia="SimSun" w:hAnsi="SimSun" w:cs="SimSun" w:hint="eastAsia"/>
          <w:b w:val="0"/>
          <w:sz w:val="21"/>
          <w:lang w:eastAsia="zh-CN"/>
        </w:rPr>
        <w:t>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美利坚合众国代表团指出，目前《里斯本协定》是一个限于保护原产地名称的条约，而拟议的《经修订的里斯本协定》将包括一个额外的实质性权利，即地理标志。代表团认为，在修订的文书中纳入地理标志是不合适的，原因有三。首先，作为主题的地理标志不属于里斯本工作组的授权。在这</w:t>
      </w:r>
      <w:r w:rsidRPr="000101E8">
        <w:rPr>
          <w:rFonts w:ascii="SimSun" w:eastAsia="SimSun" w:hAnsi="SimSun" w:cs="SimSun" w:hint="eastAsia"/>
          <w:b w:val="0"/>
          <w:sz w:val="21"/>
          <w:lang w:eastAsia="zh-CN"/>
        </w:rPr>
        <w:lastRenderedPageBreak/>
        <w:t>方面，代表团回顾，大会只是决定成立一个工作组，负责研究对《里斯本协定》下的程序进行改进的可能性，正如文件</w:t>
      </w:r>
      <w:r w:rsidRPr="000101E8">
        <w:rPr>
          <w:rFonts w:ascii="SimSun" w:hint="eastAsia"/>
          <w:b w:val="0"/>
          <w:sz w:val="21"/>
          <w:lang w:eastAsia="zh-CN"/>
        </w:rPr>
        <w:t>LI/A/23/2</w:t>
      </w:r>
      <w:r w:rsidRPr="000101E8">
        <w:rPr>
          <w:rFonts w:ascii="SimSun" w:eastAsia="SimSun" w:hAnsi="SimSun" w:cs="SimSun" w:hint="eastAsia"/>
          <w:b w:val="0"/>
          <w:sz w:val="21"/>
          <w:lang w:eastAsia="zh-CN"/>
        </w:rPr>
        <w:t>第</w:t>
      </w:r>
      <w:r w:rsidRPr="000101E8">
        <w:rPr>
          <w:rFonts w:ascii="SimSun" w:hint="eastAsia"/>
          <w:b w:val="0"/>
          <w:sz w:val="21"/>
          <w:lang w:eastAsia="zh-CN"/>
        </w:rPr>
        <w:t>35</w:t>
      </w:r>
      <w:r w:rsidRPr="000101E8">
        <w:rPr>
          <w:rFonts w:ascii="SimSun" w:eastAsia="SimSun" w:hAnsi="SimSun" w:cs="SimSun" w:hint="eastAsia"/>
          <w:b w:val="0"/>
          <w:sz w:val="21"/>
          <w:lang w:eastAsia="zh-CN"/>
        </w:rPr>
        <w:t>段所述。代表团表达的观点是，在《经修订的里斯本协定》中包括地理标志不是程序的改进，而是主题和实质的扩展。其次，在《经修订的里斯本协定》中增加地理标志将损害世界贸易组织</w:t>
      </w:r>
      <w:r>
        <w:rPr>
          <w:rFonts w:ascii="SimSun" w:eastAsia="SimSun" w:hAnsi="SimSun" w:cs="SimSun" w:hint="eastAsia"/>
          <w:b w:val="0"/>
          <w:sz w:val="21"/>
          <w:lang w:eastAsia="zh-CN"/>
        </w:rPr>
        <w:t>(</w:t>
      </w:r>
      <w:r w:rsidRPr="000101E8">
        <w:rPr>
          <w:rFonts w:ascii="SimSun" w:hint="eastAsia"/>
          <w:b w:val="0"/>
          <w:sz w:val="21"/>
          <w:lang w:eastAsia="zh-CN"/>
        </w:rPr>
        <w:t>WTO</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的谈判，并将同</w:t>
      </w:r>
      <w:r w:rsidRPr="000101E8">
        <w:rPr>
          <w:rFonts w:ascii="SimSun" w:hint="eastAsia"/>
          <w:b w:val="0"/>
          <w:sz w:val="21"/>
          <w:lang w:eastAsia="zh-CN"/>
        </w:rPr>
        <w:t>TRIPS</w:t>
      </w:r>
      <w:r w:rsidRPr="000101E8">
        <w:rPr>
          <w:rFonts w:ascii="SimSun" w:eastAsia="SimSun" w:hAnsi="SimSun" w:cs="SimSun" w:hint="eastAsia"/>
          <w:b w:val="0"/>
          <w:sz w:val="21"/>
          <w:lang w:eastAsia="zh-CN"/>
        </w:rPr>
        <w:t>协定的规定相冲突。最后，代表团指出，在修订的文书中增加地理标志将使</w:t>
      </w:r>
      <w:r w:rsidRPr="000101E8">
        <w:rPr>
          <w:rFonts w:ascii="SimSun" w:hint="eastAsia"/>
          <w:b w:val="0"/>
          <w:sz w:val="21"/>
          <w:lang w:eastAsia="zh-CN"/>
        </w:rPr>
        <w:t>WIPO</w:t>
      </w:r>
      <w:r w:rsidRPr="000101E8">
        <w:rPr>
          <w:rFonts w:ascii="SimSun" w:eastAsia="SimSun" w:hAnsi="SimSun" w:cs="SimSun" w:hint="eastAsia"/>
          <w:b w:val="0"/>
          <w:sz w:val="21"/>
          <w:lang w:eastAsia="zh-CN"/>
        </w:rPr>
        <w:t>所有成员国的参与和资源成为必需，以防止与涉及相关主题的其他国际协定相冲突。代表团进一步指出，与里斯本工作组不同，商标、工业品外观设计和地理标志法律常设委员会</w:t>
      </w:r>
      <w:r>
        <w:rPr>
          <w:rFonts w:ascii="SimSun" w:eastAsia="SimSun" w:hAnsi="SimSun" w:cs="SimSun" w:hint="eastAsia"/>
          <w:b w:val="0"/>
          <w:sz w:val="21"/>
          <w:lang w:eastAsia="zh-CN"/>
        </w:rPr>
        <w:t>(</w:t>
      </w:r>
      <w:r w:rsidRPr="000101E8">
        <w:rPr>
          <w:rFonts w:ascii="SimSun" w:hint="eastAsia"/>
          <w:b w:val="0"/>
          <w:sz w:val="21"/>
          <w:lang w:eastAsia="zh-CN"/>
        </w:rPr>
        <w:t>SCT</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有关于地理标志的明确授权。在这方面，代表团回顾说，成立于</w:t>
      </w:r>
      <w:r w:rsidRPr="000101E8">
        <w:rPr>
          <w:rFonts w:ascii="SimSun" w:hint="eastAsia"/>
          <w:b w:val="0"/>
          <w:sz w:val="21"/>
          <w:lang w:eastAsia="zh-CN"/>
        </w:rPr>
        <w:t>1998</w:t>
      </w:r>
      <w:r w:rsidRPr="000101E8">
        <w:rPr>
          <w:rFonts w:ascii="SimSun" w:eastAsia="SimSun" w:hAnsi="SimSun" w:cs="SimSun" w:hint="eastAsia"/>
          <w:b w:val="0"/>
          <w:sz w:val="21"/>
          <w:lang w:eastAsia="zh-CN"/>
        </w:rPr>
        <w:t>年的</w:t>
      </w:r>
      <w:r w:rsidRPr="000101E8">
        <w:rPr>
          <w:rFonts w:ascii="SimSun" w:hint="eastAsia"/>
          <w:b w:val="0"/>
          <w:sz w:val="21"/>
          <w:lang w:eastAsia="zh-CN"/>
        </w:rPr>
        <w:t>SCT</w:t>
      </w:r>
      <w:r w:rsidRPr="000101E8">
        <w:rPr>
          <w:rFonts w:ascii="SimSun" w:eastAsia="SimSun" w:hAnsi="SimSun" w:cs="SimSun" w:hint="eastAsia"/>
          <w:b w:val="0"/>
          <w:sz w:val="21"/>
          <w:lang w:eastAsia="zh-CN"/>
        </w:rPr>
        <w:t>已经被</w:t>
      </w:r>
      <w:r w:rsidRPr="000101E8">
        <w:rPr>
          <w:rFonts w:ascii="SimSun" w:hint="eastAsia"/>
          <w:b w:val="0"/>
          <w:sz w:val="21"/>
          <w:lang w:eastAsia="zh-CN"/>
        </w:rPr>
        <w:t>WIPO</w:t>
      </w:r>
      <w:r w:rsidRPr="000101E8">
        <w:rPr>
          <w:rFonts w:ascii="SimSun" w:eastAsia="SimSun" w:hAnsi="SimSun" w:cs="SimSun" w:hint="eastAsia"/>
          <w:b w:val="0"/>
          <w:sz w:val="21"/>
          <w:lang w:eastAsia="zh-CN"/>
        </w:rPr>
        <w:t>成员国创立为一个就法律进步的国际发展讨论问题、促进协调和提供指导的论坛，包括关于地理标志的法律以及国家法律和程序的协调。</w:t>
      </w:r>
      <w:r w:rsidRPr="000101E8">
        <w:rPr>
          <w:rFonts w:ascii="SimSun" w:hint="eastAsia"/>
          <w:b w:val="0"/>
          <w:sz w:val="21"/>
          <w:lang w:eastAsia="zh-CN"/>
        </w:rPr>
        <w:t>SCT</w:t>
      </w:r>
      <w:r w:rsidRPr="000101E8">
        <w:rPr>
          <w:rFonts w:ascii="SimSun" w:eastAsia="SimSun" w:hAnsi="SimSun" w:cs="SimSun" w:hint="eastAsia"/>
          <w:b w:val="0"/>
          <w:sz w:val="21"/>
          <w:lang w:eastAsia="zh-CN"/>
        </w:rPr>
        <w:t>有权将其建议提交到</w:t>
      </w:r>
      <w:r w:rsidRPr="000101E8">
        <w:rPr>
          <w:rFonts w:ascii="SimSun" w:hint="eastAsia"/>
          <w:b w:val="0"/>
          <w:sz w:val="21"/>
          <w:lang w:eastAsia="zh-CN"/>
        </w:rPr>
        <w:t>WIPO</w:t>
      </w:r>
      <w:r w:rsidRPr="000101E8">
        <w:rPr>
          <w:rFonts w:ascii="SimSun" w:eastAsia="SimSun" w:hAnsi="SimSun" w:cs="SimSun" w:hint="eastAsia"/>
          <w:b w:val="0"/>
          <w:sz w:val="21"/>
          <w:lang w:eastAsia="zh-CN"/>
        </w:rPr>
        <w:t>大会批准，而里斯本体系发展问题工作组并没有这样的权限。此外，代表团指出，有关地理标志保护和执法的所有问题目前都在</w:t>
      </w:r>
      <w:r w:rsidRPr="000101E8">
        <w:rPr>
          <w:rFonts w:ascii="SimSun" w:hint="eastAsia"/>
          <w:b w:val="0"/>
          <w:sz w:val="21"/>
          <w:lang w:eastAsia="zh-CN"/>
        </w:rPr>
        <w:t>WTO</w:t>
      </w:r>
      <w:r w:rsidRPr="000101E8">
        <w:rPr>
          <w:rFonts w:ascii="SimSun" w:eastAsia="SimSun" w:hAnsi="SimSun" w:cs="SimSun" w:hint="eastAsia"/>
          <w:b w:val="0"/>
          <w:sz w:val="21"/>
          <w:lang w:eastAsia="zh-CN"/>
        </w:rPr>
        <w:t>的</w:t>
      </w:r>
      <w:r w:rsidRPr="000101E8">
        <w:rPr>
          <w:rFonts w:ascii="SimSun" w:hint="eastAsia"/>
          <w:b w:val="0"/>
          <w:sz w:val="21"/>
          <w:lang w:eastAsia="zh-CN"/>
        </w:rPr>
        <w:t>TRIPS</w:t>
      </w:r>
      <w:r w:rsidRPr="000101E8">
        <w:rPr>
          <w:rFonts w:ascii="SimSun" w:eastAsia="SimSun" w:hAnsi="SimSun" w:cs="SimSun" w:hint="eastAsia"/>
          <w:b w:val="0"/>
          <w:sz w:val="21"/>
          <w:lang w:eastAsia="zh-CN"/>
        </w:rPr>
        <w:t>协定的管辖范围。虽然《经修订的里斯本协定》草案下的保护被宣称不损害</w:t>
      </w:r>
      <w:r w:rsidRPr="000101E8">
        <w:rPr>
          <w:rFonts w:ascii="SimSun" w:hint="eastAsia"/>
          <w:b w:val="0"/>
          <w:sz w:val="21"/>
          <w:lang w:eastAsia="zh-CN"/>
        </w:rPr>
        <w:t>TRIPS</w:t>
      </w:r>
      <w:r w:rsidRPr="000101E8">
        <w:rPr>
          <w:rFonts w:ascii="SimSun" w:eastAsia="SimSun" w:hAnsi="SimSun" w:cs="SimSun" w:hint="eastAsia"/>
          <w:b w:val="0"/>
          <w:sz w:val="21"/>
          <w:lang w:eastAsia="zh-CN"/>
        </w:rPr>
        <w:t>协定或其他国际文书，代表团说，这个问题仍然存在，即有什么保证来确保这两个条约的运转能够共存。例如，</w:t>
      </w:r>
      <w:r w:rsidRPr="000101E8">
        <w:rPr>
          <w:rFonts w:ascii="SimSun" w:hint="eastAsia"/>
          <w:b w:val="0"/>
          <w:sz w:val="21"/>
          <w:lang w:eastAsia="zh-CN"/>
        </w:rPr>
        <w:t>TRIPS</w:t>
      </w:r>
      <w:r w:rsidRPr="000101E8">
        <w:rPr>
          <w:rFonts w:ascii="SimSun" w:eastAsia="SimSun" w:hAnsi="SimSun" w:cs="SimSun" w:hint="eastAsia"/>
          <w:b w:val="0"/>
          <w:sz w:val="21"/>
          <w:lang w:eastAsia="zh-CN"/>
        </w:rPr>
        <w:t>协定第</w:t>
      </w:r>
      <w:r w:rsidRPr="000101E8">
        <w:rPr>
          <w:rFonts w:ascii="SimSun" w:hint="eastAsia"/>
          <w:b w:val="0"/>
          <w:sz w:val="21"/>
          <w:lang w:eastAsia="zh-CN"/>
        </w:rPr>
        <w:t>23.4</w:t>
      </w:r>
      <w:r w:rsidRPr="000101E8">
        <w:rPr>
          <w:rFonts w:ascii="SimSun" w:eastAsia="SimSun" w:hAnsi="SimSun" w:cs="SimSun" w:hint="eastAsia"/>
          <w:b w:val="0"/>
          <w:sz w:val="21"/>
          <w:lang w:eastAsia="zh-CN"/>
        </w:rPr>
        <w:t>条下地理标志的强制通告将怎样被影响</w:t>
      </w:r>
      <w:r w:rsidR="008312B4">
        <w:rPr>
          <w:rFonts w:ascii="SimSun" w:eastAsia="SimSun" w:hAnsi="SimSun" w:cs="SimSun" w:hint="eastAsia"/>
          <w:b w:val="0"/>
          <w:sz w:val="21"/>
          <w:lang w:eastAsia="zh-CN"/>
        </w:rPr>
        <w:t>。</w:t>
      </w:r>
      <w:r w:rsidRPr="000101E8">
        <w:rPr>
          <w:rFonts w:ascii="SimSun" w:eastAsia="SimSun" w:hAnsi="SimSun" w:cs="SimSun" w:hint="eastAsia"/>
          <w:b w:val="0"/>
          <w:sz w:val="21"/>
          <w:lang w:eastAsia="zh-CN"/>
        </w:rPr>
        <w:t>代表团说，虽然它当然欢迎在</w:t>
      </w:r>
      <w:r w:rsidRPr="000101E8">
        <w:rPr>
          <w:rFonts w:ascii="SimSun" w:hint="eastAsia"/>
          <w:b w:val="0"/>
          <w:sz w:val="21"/>
          <w:lang w:eastAsia="zh-CN"/>
        </w:rPr>
        <w:t>SCT</w:t>
      </w:r>
      <w:r w:rsidRPr="000101E8">
        <w:rPr>
          <w:rFonts w:ascii="SimSun" w:eastAsia="SimSun" w:hAnsi="SimSun" w:cs="SimSun" w:hint="eastAsia"/>
          <w:b w:val="0"/>
          <w:sz w:val="21"/>
          <w:lang w:eastAsia="zh-CN"/>
        </w:rPr>
        <w:t>上关于地理标志的国际保护的专家分析，但它回顾说这样的讨论已经因为在</w:t>
      </w:r>
      <w:r w:rsidRPr="000101E8">
        <w:rPr>
          <w:rFonts w:ascii="SimSun" w:hint="eastAsia"/>
          <w:b w:val="0"/>
          <w:sz w:val="21"/>
          <w:lang w:eastAsia="zh-CN"/>
        </w:rPr>
        <w:t>WTO</w:t>
      </w:r>
      <w:r w:rsidRPr="000101E8">
        <w:rPr>
          <w:rFonts w:ascii="SimSun" w:eastAsia="SimSun" w:hAnsi="SimSun" w:cs="SimSun" w:hint="eastAsia"/>
          <w:b w:val="0"/>
          <w:sz w:val="21"/>
          <w:lang w:eastAsia="zh-CN"/>
        </w:rPr>
        <w:t>上的地理标志谈判而受阻。代表团发现，最令人困扰的是看到在所有</w:t>
      </w:r>
      <w:r w:rsidRPr="000101E8">
        <w:rPr>
          <w:rFonts w:ascii="SimSun" w:hint="eastAsia"/>
          <w:b w:val="0"/>
          <w:sz w:val="21"/>
          <w:lang w:eastAsia="zh-CN"/>
        </w:rPr>
        <w:t>WIPO</w:t>
      </w:r>
      <w:r w:rsidRPr="000101E8">
        <w:rPr>
          <w:rFonts w:ascii="SimSun" w:eastAsia="SimSun" w:hAnsi="SimSun" w:cs="SimSun" w:hint="eastAsia"/>
          <w:b w:val="0"/>
          <w:sz w:val="21"/>
          <w:lang w:eastAsia="zh-CN"/>
        </w:rPr>
        <w:t>成员国中在</w:t>
      </w:r>
      <w:r w:rsidRPr="000101E8">
        <w:rPr>
          <w:rFonts w:ascii="SimSun" w:hint="eastAsia"/>
          <w:b w:val="0"/>
          <w:sz w:val="21"/>
          <w:lang w:eastAsia="zh-CN"/>
        </w:rPr>
        <w:t>SCT</w:t>
      </w:r>
      <w:r w:rsidRPr="000101E8">
        <w:rPr>
          <w:rFonts w:ascii="SimSun" w:eastAsia="SimSun" w:hAnsi="SimSun" w:cs="SimSun" w:hint="eastAsia"/>
          <w:b w:val="0"/>
          <w:sz w:val="21"/>
          <w:lang w:eastAsia="zh-CN"/>
        </w:rPr>
        <w:t>上关于地理标志的讨论受阻，而在里斯本工作组的地理标志谈判却超越工作组的授权继续进行。代表团回顾，里斯本谈判虽然仅限于少数成员，但仍然得到事实上被排除在外的非成员国家的资助，因为《里斯本协定》与它们各自的商标制度从根本上是不相容的。最后，代表团想知道为什么在</w:t>
      </w:r>
      <w:r w:rsidRPr="000101E8">
        <w:rPr>
          <w:rFonts w:ascii="SimSun" w:hint="eastAsia"/>
          <w:b w:val="0"/>
          <w:sz w:val="21"/>
          <w:lang w:eastAsia="zh-CN"/>
        </w:rPr>
        <w:t>SCT</w:t>
      </w:r>
      <w:r w:rsidRPr="000101E8">
        <w:rPr>
          <w:rFonts w:ascii="SimSun" w:eastAsia="SimSun" w:hAnsi="SimSun" w:cs="SimSun" w:hint="eastAsia"/>
          <w:b w:val="0"/>
          <w:sz w:val="21"/>
          <w:lang w:eastAsia="zh-CN"/>
        </w:rPr>
        <w:t>的地理标志谈判会影响</w:t>
      </w:r>
      <w:r w:rsidRPr="000101E8">
        <w:rPr>
          <w:rFonts w:ascii="SimSun" w:hint="eastAsia"/>
          <w:b w:val="0"/>
          <w:sz w:val="21"/>
          <w:lang w:eastAsia="zh-CN"/>
        </w:rPr>
        <w:t>WTO</w:t>
      </w:r>
      <w:r w:rsidRPr="000101E8">
        <w:rPr>
          <w:rFonts w:ascii="SimSun" w:eastAsia="SimSun" w:hAnsi="SimSun" w:cs="SimSun" w:hint="eastAsia"/>
          <w:b w:val="0"/>
          <w:sz w:val="21"/>
          <w:lang w:eastAsia="zh-CN"/>
        </w:rPr>
        <w:t>的工作，而里斯本谈判则不会。代表团总结说，基于所说的全部理由，它强烈反对召开拟议的外交会议。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波兰代表团欢迎关于改进里斯本体系的工作进展，并表示其支持里斯本工作组的建议，即在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w:t>
      </w:r>
      <w:r w:rsidRPr="000101E8">
        <w:rPr>
          <w:rFonts w:ascii="SimSun" w:eastAsia="SimSun" w:hAnsi="SimSun" w:cs="Arial" w:hint="eastAsia"/>
          <w:b w:val="0"/>
          <w:sz w:val="21"/>
          <w:szCs w:val="21"/>
          <w:lang w:eastAsia="zh-CN"/>
        </w:rPr>
        <w:t>《经修订的关于原产地名称和地理标志的里斯本协定》</w:t>
      </w:r>
      <w:r w:rsidRPr="000101E8">
        <w:rPr>
          <w:rFonts w:ascii="SimSun" w:eastAsia="SimSun" w:hAnsi="SimSun" w:cs="SimSun" w:hint="eastAsia"/>
          <w:b w:val="0"/>
          <w:sz w:val="21"/>
          <w:lang w:eastAsia="zh-CN"/>
        </w:rPr>
        <w:t>的外交会议，即便波兰不是目前《里斯本协定》的成员国。</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斯里兰卡代表团强调地理标志保护对斯里兰卡的重要性。斯里兰卡因其来自于自然环境的产品的多样和优质而闻名，因为斯里兰卡的独家产品，如锡兰肉桂或锡兰红茶，在国际市场上需求极大，已经获得了延伸到其生产地区之外的声誉，它们面临着不正当竞争，来自于忽视它们是真正的锡兰产品而使用相同名称的产品。由于这种不正当竞争的形式不仅使合法生产者气馁，也误导了消费者，代表团指出，斯里兰卡的利益相关者中强烈的共识，即斯里兰卡政府应保障这些产品的生产者的利益，以获得最好的经济回报，并打击市场上的不合格产品。代表团总结说，其赞赏来自</w:t>
      </w:r>
      <w:r w:rsidRPr="000101E8">
        <w:rPr>
          <w:rFonts w:ascii="SimSun" w:hint="eastAsia"/>
          <w:b w:val="0"/>
          <w:sz w:val="21"/>
          <w:lang w:eastAsia="zh-CN"/>
        </w:rPr>
        <w:t>WIPO</w:t>
      </w:r>
      <w:r w:rsidRPr="000101E8">
        <w:rPr>
          <w:rFonts w:ascii="SimSun" w:eastAsia="SimSun" w:hAnsi="SimSun" w:cs="SimSun" w:hint="eastAsia"/>
          <w:b w:val="0"/>
          <w:sz w:val="21"/>
          <w:lang w:eastAsia="zh-CN"/>
        </w:rPr>
        <w:t>的合作</w:t>
      </w:r>
      <w:proofErr w:type="gramStart"/>
      <w:r w:rsidRPr="000101E8">
        <w:rPr>
          <w:rFonts w:ascii="SimSun" w:eastAsia="SimSun" w:hAnsi="SimSun" w:cs="SimSun" w:hint="eastAsia"/>
          <w:b w:val="0"/>
          <w:sz w:val="21"/>
          <w:lang w:eastAsia="zh-CN"/>
        </w:rPr>
        <w:t>和援</w:t>
      </w:r>
      <w:proofErr w:type="gramEnd"/>
      <w:r w:rsidRPr="000101E8">
        <w:rPr>
          <w:rFonts w:ascii="SimSun" w:eastAsia="SimSun" w:hAnsi="SimSun" w:cs="SimSun" w:hint="eastAsia"/>
          <w:b w:val="0"/>
          <w:sz w:val="21"/>
          <w:lang w:eastAsia="zh-CN"/>
        </w:rPr>
        <w:t>助，目的是在国内立法引入地理标志保护的规定，并为在不久的将来可能加入里斯本体系而奠定基础。最后，代表团表示支持对《里斯本协定》的计划进行的修订。</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加拿大代表团对关于召开通过《经修订的里斯本协定》的外交会议的拟议建议表示关注。代表团尤其关注，对《里斯本协定》范围的拟议的扩展包括地理标志，事实上可能超越了工作组的授权，其的确仅仅要求研究对《里斯本协定》下的程序进行改进的可能性，正如</w:t>
      </w:r>
      <w:r w:rsidRPr="000101E8">
        <w:rPr>
          <w:rFonts w:ascii="SimSun" w:hint="eastAsia"/>
          <w:b w:val="0"/>
          <w:sz w:val="21"/>
          <w:lang w:eastAsia="zh-CN"/>
        </w:rPr>
        <w:t>LI/A/23/2</w:t>
      </w:r>
      <w:r w:rsidRPr="000101E8">
        <w:rPr>
          <w:rFonts w:ascii="SimSun" w:eastAsia="SimSun" w:hAnsi="SimSun" w:cs="SimSun" w:hint="eastAsia"/>
          <w:b w:val="0"/>
          <w:sz w:val="21"/>
          <w:lang w:eastAsia="zh-CN"/>
        </w:rPr>
        <w:t>清楚阐明的。代表团认为，对《里斯本协定》的拟议修订超越了程序性改进，这与</w:t>
      </w:r>
      <w:r w:rsidRPr="000101E8">
        <w:rPr>
          <w:rFonts w:ascii="SimSun" w:hint="eastAsia"/>
          <w:b w:val="0"/>
          <w:sz w:val="21"/>
          <w:lang w:eastAsia="zh-CN"/>
        </w:rPr>
        <w:t>SCT</w:t>
      </w:r>
      <w:r w:rsidRPr="000101E8">
        <w:rPr>
          <w:rFonts w:ascii="SimSun" w:eastAsia="SimSun" w:hAnsi="SimSun" w:cs="SimSun" w:hint="eastAsia"/>
          <w:b w:val="0"/>
          <w:sz w:val="21"/>
          <w:lang w:eastAsia="zh-CN"/>
        </w:rPr>
        <w:t>的授权也是相冲突的。代表团还关注，《经修订的里斯本协定》外交会议将为</w:t>
      </w:r>
      <w:r w:rsidRPr="000101E8">
        <w:rPr>
          <w:rFonts w:ascii="SimSun" w:hint="eastAsia"/>
          <w:b w:val="0"/>
          <w:sz w:val="21"/>
          <w:lang w:eastAsia="zh-CN"/>
        </w:rPr>
        <w:t>WIPO</w:t>
      </w:r>
      <w:r w:rsidRPr="000101E8">
        <w:rPr>
          <w:rFonts w:ascii="SimSun" w:eastAsia="SimSun" w:hAnsi="SimSun" w:cs="SimSun" w:hint="eastAsia"/>
          <w:b w:val="0"/>
          <w:sz w:val="21"/>
          <w:lang w:eastAsia="zh-CN"/>
        </w:rPr>
        <w:t>招致显著的成本，而它却只对少数成员国开放，从而将那些选择了替代的但同样有效的机制来通过其商标和认证标志制度保护地理标志的非成员国家排除在外。鉴于这些程序性和实质性的关注，代表团不能支持关于《经修订的里斯本协定》外交会议的拟议建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lastRenderedPageBreak/>
        <w:t>澳大利亚代表团说，它支持</w:t>
      </w:r>
      <w:r w:rsidRPr="000101E8">
        <w:rPr>
          <w:rFonts w:ascii="SimSun" w:hint="eastAsia"/>
          <w:b w:val="0"/>
          <w:sz w:val="21"/>
          <w:lang w:eastAsia="zh-CN"/>
        </w:rPr>
        <w:t>WIPO</w:t>
      </w:r>
      <w:r w:rsidRPr="000101E8">
        <w:rPr>
          <w:rFonts w:ascii="SimSun" w:eastAsia="SimSun" w:hAnsi="SimSun" w:cs="SimSun" w:hint="eastAsia"/>
          <w:b w:val="0"/>
          <w:sz w:val="21"/>
          <w:lang w:eastAsia="zh-CN"/>
        </w:rPr>
        <w:t>为知识产权创造新的国际规范的工作，如果这样的工作有充分的包容性并充分考虑了所有</w:t>
      </w:r>
      <w:r w:rsidRPr="000101E8">
        <w:rPr>
          <w:rFonts w:ascii="SimSun" w:hint="eastAsia"/>
          <w:b w:val="0"/>
          <w:sz w:val="21"/>
          <w:lang w:eastAsia="zh-CN"/>
        </w:rPr>
        <w:t>WIPO</w:t>
      </w:r>
      <w:r w:rsidRPr="000101E8">
        <w:rPr>
          <w:rFonts w:ascii="SimSun" w:eastAsia="SimSun" w:hAnsi="SimSun" w:cs="SimSun" w:hint="eastAsia"/>
          <w:b w:val="0"/>
          <w:sz w:val="21"/>
          <w:lang w:eastAsia="zh-CN"/>
        </w:rPr>
        <w:t>成员国的意见。关于扩展《里斯本协定》使其远超其当前界限的建议则不是这种情况，其目前代表了狭义的限定主题的领域内仅仅少数人的共识。代表团接着说，它对《经修订的里斯本协定》的建议有着根本的和系统的关切，这将影响到所有成员国。在这方面，代表团回顾说，它已经在里斯本工作组和计划和预算委员会</w:t>
      </w:r>
      <w:r>
        <w:rPr>
          <w:rFonts w:ascii="SimSun" w:eastAsia="SimSun" w:hAnsi="SimSun" w:cs="SimSun" w:hint="eastAsia"/>
          <w:b w:val="0"/>
          <w:sz w:val="21"/>
          <w:lang w:eastAsia="zh-CN"/>
        </w:rPr>
        <w:t>(</w:t>
      </w:r>
      <w:r w:rsidRPr="000101E8">
        <w:rPr>
          <w:rFonts w:ascii="SimSun" w:hint="eastAsia"/>
          <w:b w:val="0"/>
          <w:sz w:val="21"/>
          <w:lang w:eastAsia="zh-CN"/>
        </w:rPr>
        <w:t>PBC</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上提出了这些关切。代表团进一步表示，任何关于通过《经修订的关于原产地名称和地理标志的里斯本协定》的外交会议都需要提供所有</w:t>
      </w:r>
      <w:r w:rsidRPr="000101E8">
        <w:rPr>
          <w:rFonts w:ascii="SimSun" w:hint="eastAsia"/>
          <w:b w:val="0"/>
          <w:sz w:val="21"/>
          <w:lang w:eastAsia="zh-CN"/>
        </w:rPr>
        <w:t>WIPO</w:t>
      </w:r>
      <w:r w:rsidRPr="000101E8">
        <w:rPr>
          <w:rFonts w:ascii="SimSun" w:eastAsia="SimSun" w:hAnsi="SimSun" w:cs="SimSun" w:hint="eastAsia"/>
          <w:b w:val="0"/>
          <w:sz w:val="21"/>
          <w:lang w:eastAsia="zh-CN"/>
        </w:rPr>
        <w:t>成员国的参与，同时也表达了这种观点，即这将是一个错失的机会，如果关于《经修订的里斯本协定》的工作仅仅加强只反映目前成员利益的现有原则。代表团总结说，一个灵活的、包容性的方法是关键，以实现使里斯本体系对更广泛的成员具有吸引力的目标。</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瑞士代表团回顾，它已作为观察员积极参加了里斯本体系发展问题工作组，并对除原产地名称外还将地理标志的国际保护包括在内的决定表示欢迎。这样的增加不仅以非常令人满意的方式澄清了《里斯本协定》的范围，还为原产地名称和地理标志提供了一个有效的国际注册制度。代表团说，拟议的成果非常符合相关原产地名称和地理标志权利持有人的利益。我们必须牢记，即使在国家法律之间存在重大分歧，很多国家已经在本国立法中包括了基于</w:t>
      </w:r>
      <w:r w:rsidRPr="000101E8">
        <w:rPr>
          <w:rFonts w:ascii="SimSun" w:hint="eastAsia"/>
          <w:b w:val="0"/>
          <w:sz w:val="21"/>
          <w:lang w:eastAsia="zh-CN"/>
        </w:rPr>
        <w:t>TRIPS</w:t>
      </w:r>
      <w:r w:rsidRPr="000101E8">
        <w:rPr>
          <w:rFonts w:ascii="SimSun" w:eastAsia="SimSun" w:hAnsi="SimSun" w:cs="SimSun" w:hint="eastAsia"/>
          <w:b w:val="0"/>
          <w:sz w:val="21"/>
          <w:lang w:eastAsia="zh-CN"/>
        </w:rPr>
        <w:t>协定所载内容的定义，其也包含原产地名称。代表团指出，原产地名称和地理标志的持有人往往是基于传统知识</w:t>
      </w:r>
      <w:r>
        <w:rPr>
          <w:rFonts w:ascii="SimSun" w:eastAsia="SimSun" w:hAnsi="SimSun" w:cs="SimSun" w:hint="eastAsia"/>
          <w:b w:val="0"/>
          <w:sz w:val="21"/>
          <w:lang w:eastAsia="zh-CN"/>
        </w:rPr>
        <w:t>(</w:t>
      </w:r>
      <w:r w:rsidRPr="000101E8">
        <w:rPr>
          <w:rFonts w:ascii="SimSun" w:hint="eastAsia"/>
          <w:b w:val="0"/>
          <w:sz w:val="21"/>
          <w:lang w:eastAsia="zh-CN"/>
        </w:rPr>
        <w:t>TK</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的利基产品的小生产者，感谢拟议的《经修订的里斯本协定》，他们将能够从这些产品中获益。代表团补充说，对这样的小生产者的保护是里斯本联盟的成员根据工作组的建议正在</w:t>
      </w:r>
      <w:proofErr w:type="gramStart"/>
      <w:r w:rsidRPr="000101E8">
        <w:rPr>
          <w:rFonts w:ascii="SimSun" w:eastAsia="SimSun" w:hAnsi="SimSun" w:cs="SimSun" w:hint="eastAsia"/>
          <w:b w:val="0"/>
          <w:sz w:val="21"/>
          <w:lang w:eastAsia="zh-CN"/>
        </w:rPr>
        <w:t>向召开</w:t>
      </w:r>
      <w:proofErr w:type="gramEnd"/>
      <w:r w:rsidRPr="000101E8">
        <w:rPr>
          <w:rFonts w:ascii="SimSun" w:eastAsia="SimSun" w:hAnsi="SimSun" w:cs="SimSun" w:hint="eastAsia"/>
          <w:b w:val="0"/>
          <w:sz w:val="21"/>
          <w:lang w:eastAsia="zh-CN"/>
        </w:rPr>
        <w:t>外交会议的方向进发的重要原因之一。代表团进一步指出，该建议完全符合工作组的授权，因为里斯本工作组已经被要求努力使《里斯本协定》对潜在的新成员更加有趣和更有吸引力。一些非里斯本成员的国家已经真正地积极参与了工作组的工作，尤其是通过提交捐款，这已准确地反映在《经修订的里斯本协定》草案中。在这方面，代表团说，它惊讶地注意到，那些曾经出席过工作组会议的人在那时并没有对召开外交会议表示怀疑，却在现在才提出他们的关注。代表团最后说，它强烈支持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新西兰代表团对拟议的《经修订的里斯本协定》表示关注，尤其是因为拟议的文本将超出</w:t>
      </w:r>
      <w:r w:rsidRPr="000101E8">
        <w:rPr>
          <w:rFonts w:ascii="SimSun" w:hint="eastAsia"/>
          <w:b w:val="0"/>
          <w:sz w:val="21"/>
          <w:lang w:eastAsia="zh-CN"/>
        </w:rPr>
        <w:t>WTO</w:t>
      </w:r>
      <w:r w:rsidRPr="000101E8">
        <w:rPr>
          <w:rFonts w:ascii="SimSun" w:eastAsia="SimSun" w:hAnsi="SimSun" w:cs="SimSun" w:hint="eastAsia"/>
          <w:b w:val="0"/>
          <w:sz w:val="21"/>
          <w:lang w:eastAsia="zh-CN"/>
        </w:rPr>
        <w:t>的</w:t>
      </w:r>
      <w:r w:rsidRPr="000101E8">
        <w:rPr>
          <w:rFonts w:ascii="SimSun" w:hint="eastAsia"/>
          <w:b w:val="0"/>
          <w:sz w:val="21"/>
          <w:lang w:eastAsia="zh-CN"/>
        </w:rPr>
        <w:t>TRIPS</w:t>
      </w:r>
      <w:r w:rsidRPr="000101E8">
        <w:rPr>
          <w:rFonts w:ascii="SimSun" w:eastAsia="SimSun" w:hAnsi="SimSun" w:cs="SimSun" w:hint="eastAsia"/>
          <w:b w:val="0"/>
          <w:sz w:val="21"/>
          <w:lang w:eastAsia="zh-CN"/>
        </w:rPr>
        <w:t>协定所要求的保护，这是地理标志保护的公认的国际标准。代表团回顾说，在</w:t>
      </w:r>
      <w:r w:rsidRPr="000101E8">
        <w:rPr>
          <w:rFonts w:ascii="SimSun" w:hint="eastAsia"/>
          <w:b w:val="0"/>
          <w:sz w:val="21"/>
          <w:lang w:eastAsia="zh-CN"/>
        </w:rPr>
        <w:t>TRIPS</w:t>
      </w:r>
      <w:r w:rsidRPr="000101E8">
        <w:rPr>
          <w:rFonts w:ascii="SimSun" w:eastAsia="SimSun" w:hAnsi="SimSun" w:cs="SimSun" w:hint="eastAsia"/>
          <w:b w:val="0"/>
          <w:sz w:val="21"/>
          <w:lang w:eastAsia="zh-CN"/>
        </w:rPr>
        <w:t>协定的文本中没有关于扩展地理标志保护的协议，如同《经修订的里斯本协定》所建议的方式，或是关于涵盖所有地理标志的登记簿的建立。代表团担心，拟议的修订将对货物和通用名称的合法贸易造成负面影响，并将对现有的商标权产生冲击。因此，代表团呼吁里斯本联盟的成员不要支持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Arial" w:hint="eastAsia"/>
          <w:b w:val="0"/>
          <w:sz w:val="21"/>
          <w:szCs w:val="21"/>
          <w:lang w:eastAsia="zh-CN"/>
        </w:rPr>
        <w:t>阿根廷代表团赞同其他代表团</w:t>
      </w:r>
      <w:r w:rsidRPr="000101E8">
        <w:rPr>
          <w:rFonts w:ascii="SimSun" w:eastAsia="SimSun" w:hAnsi="SimSun" w:cs="SimSun" w:hint="eastAsia"/>
          <w:b w:val="0"/>
          <w:sz w:val="21"/>
          <w:lang w:eastAsia="zh-CN"/>
        </w:rPr>
        <w:t>如澳大利亚、加拿大、新西兰和美利坚合众国代表团的意见，反对在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年召开拟议的外交会议。代表团说，它对《里斯本协定》中地理标志和原产地名称注册的扩展所带来的后果严重关切，同时回顾，关于地理标志注册簿的谈判是</w:t>
      </w:r>
      <w:r w:rsidRPr="000101E8">
        <w:rPr>
          <w:rFonts w:ascii="SimSun" w:hint="eastAsia"/>
          <w:b w:val="0"/>
          <w:sz w:val="21"/>
          <w:lang w:eastAsia="zh-CN"/>
        </w:rPr>
        <w:t>WTO</w:t>
      </w:r>
      <w:r w:rsidRPr="000101E8">
        <w:rPr>
          <w:rFonts w:ascii="SimSun" w:eastAsia="SimSun" w:hAnsi="SimSun" w:cs="SimSun" w:hint="eastAsia"/>
          <w:b w:val="0"/>
          <w:sz w:val="21"/>
          <w:lang w:eastAsia="zh-CN"/>
        </w:rPr>
        <w:t>多哈回合谈判</w:t>
      </w:r>
      <w:proofErr w:type="gramStart"/>
      <w:r w:rsidRPr="000101E8">
        <w:rPr>
          <w:rFonts w:ascii="SimSun" w:eastAsia="SimSun" w:hAnsi="SimSun" w:cs="SimSun" w:hint="eastAsia"/>
          <w:b w:val="0"/>
          <w:sz w:val="21"/>
          <w:lang w:eastAsia="zh-CN"/>
        </w:rPr>
        <w:t>中冲突</w:t>
      </w:r>
      <w:proofErr w:type="gramEnd"/>
      <w:r w:rsidRPr="000101E8">
        <w:rPr>
          <w:rFonts w:ascii="SimSun" w:eastAsia="SimSun" w:hAnsi="SimSun" w:cs="SimSun" w:hint="eastAsia"/>
          <w:b w:val="0"/>
          <w:sz w:val="21"/>
          <w:lang w:eastAsia="zh-CN"/>
        </w:rPr>
        <w:t>最大的问题之一。</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摩洛哥代表团赞同之前发言者所提的意见，赞扬里斯本体系发展问题工作组所做的工作。代表团认为已经开展的工作可以使《里斯本协定》更新和现代化，从而吸引更多的成员，因此完全支持召开一次外交会议的意思。</w:t>
      </w:r>
    </w:p>
    <w:p w:rsidR="000101E8" w:rsidRPr="000101E8" w:rsidRDefault="000101E8" w:rsidP="00102223">
      <w:pPr>
        <w:pStyle w:val="PlaceAndDate"/>
        <w:keepNext/>
        <w:numPr>
          <w:ilvl w:val="0"/>
          <w:numId w:val="10"/>
        </w:numPr>
        <w:spacing w:before="0" w:afterLines="50" w:after="120" w:line="340" w:lineRule="atLeast"/>
        <w:ind w:left="567" w:firstLine="0"/>
        <w:jc w:val="both"/>
        <w:rPr>
          <w:rFonts w:ascii="SimSun"/>
          <w:b w:val="0"/>
          <w:sz w:val="21"/>
          <w:lang w:eastAsia="zh-CN"/>
        </w:rPr>
      </w:pPr>
      <w:r w:rsidRPr="000101E8">
        <w:rPr>
          <w:rFonts w:ascii="SimSun" w:eastAsia="SimSun" w:hAnsi="SimSun" w:cs="SimSun" w:hint="eastAsia"/>
          <w:b w:val="0"/>
          <w:sz w:val="21"/>
          <w:lang w:eastAsia="zh-CN"/>
        </w:rPr>
        <w:lastRenderedPageBreak/>
        <w:t>大会：</w:t>
      </w:r>
    </w:p>
    <w:p w:rsidR="000101E8" w:rsidRPr="000101E8" w:rsidRDefault="000101E8" w:rsidP="000101E8">
      <w:pPr>
        <w:pStyle w:val="PlaceAndDate"/>
        <w:spacing w:before="0" w:afterLines="50" w:after="120" w:line="340" w:lineRule="atLeast"/>
        <w:ind w:left="1134"/>
        <w:jc w:val="both"/>
        <w:rPr>
          <w:rFonts w:ascii="SimSun"/>
          <w:b w:val="0"/>
          <w:sz w:val="21"/>
          <w:lang w:eastAsia="zh-CN"/>
        </w:rPr>
      </w:pPr>
      <w:r>
        <w:rPr>
          <w:rFonts w:ascii="SimSun" w:eastAsia="SimSun" w:hAnsi="SimSun" w:cs="SimSun" w:hint="eastAsia"/>
          <w:b w:val="0"/>
          <w:sz w:val="21"/>
          <w:lang w:eastAsia="zh-CN"/>
        </w:rPr>
        <w:t>(</w:t>
      </w:r>
      <w:proofErr w:type="spellStart"/>
      <w:r w:rsidRPr="000101E8">
        <w:rPr>
          <w:rFonts w:ascii="SimSun" w:hint="eastAsia"/>
          <w:b w:val="0"/>
          <w:sz w:val="21"/>
          <w:lang w:eastAsia="zh-CN"/>
        </w:rPr>
        <w:t>i</w:t>
      </w:r>
      <w:proofErr w:type="spellEnd"/>
      <w:r>
        <w:rPr>
          <w:rFonts w:ascii="SimSun" w:eastAsia="SimSun" w:hAnsi="SimSun" w:cs="SimSun" w:hint="eastAsia"/>
          <w:b w:val="0"/>
          <w:sz w:val="21"/>
          <w:lang w:eastAsia="zh-CN"/>
        </w:rPr>
        <w:t>)</w:t>
      </w:r>
      <w:r>
        <w:rPr>
          <w:rFonts w:ascii="SimSun" w:eastAsia="SimSun" w:hAnsi="SimSun" w:cs="SimSun" w:hint="eastAsia"/>
          <w:b w:val="0"/>
          <w:sz w:val="21"/>
          <w:lang w:eastAsia="zh-CN"/>
        </w:rPr>
        <w:tab/>
      </w:r>
      <w:r w:rsidRPr="000101E8">
        <w:rPr>
          <w:rFonts w:ascii="SimSun" w:eastAsia="SimSun" w:hAnsi="SimSun" w:cs="SimSun" w:hint="eastAsia"/>
          <w:b w:val="0"/>
          <w:sz w:val="21"/>
          <w:lang w:eastAsia="zh-CN"/>
        </w:rPr>
        <w:t>注意</w:t>
      </w:r>
      <w:r>
        <w:rPr>
          <w:rFonts w:ascii="SimSun" w:eastAsia="SimSun" w:hAnsi="SimSun" w:cs="SimSun" w:hint="eastAsia"/>
          <w:b w:val="0"/>
          <w:sz w:val="21"/>
          <w:lang w:eastAsia="zh-CN"/>
        </w:rPr>
        <w:t>到</w:t>
      </w:r>
      <w:r w:rsidRPr="000101E8">
        <w:rPr>
          <w:rFonts w:ascii="SimSun" w:eastAsia="SimSun" w:hAnsi="SimSun" w:cs="SimSun" w:hint="eastAsia"/>
          <w:b w:val="0"/>
          <w:sz w:val="21"/>
          <w:lang w:eastAsia="zh-CN"/>
        </w:rPr>
        <w:t>文件</w:t>
      </w:r>
      <w:r w:rsidRPr="000101E8">
        <w:rPr>
          <w:rFonts w:ascii="SimSun" w:hint="eastAsia"/>
          <w:b w:val="0"/>
          <w:sz w:val="21"/>
          <w:lang w:eastAsia="zh-CN"/>
        </w:rPr>
        <w:t>LI/A/29/1</w:t>
      </w:r>
      <w:r w:rsidRPr="000101E8">
        <w:rPr>
          <w:rFonts w:ascii="SimSun" w:eastAsia="SimSun" w:hAnsi="SimSun" w:cs="SimSun" w:hint="eastAsia"/>
          <w:b w:val="0"/>
          <w:sz w:val="21"/>
          <w:lang w:eastAsia="zh-CN"/>
        </w:rPr>
        <w:t>和所作的发言</w:t>
      </w:r>
      <w:r w:rsidR="008312B4">
        <w:rPr>
          <w:rFonts w:ascii="SimSun" w:eastAsia="SimSun" w:hAnsi="SimSun" w:cs="SimSun" w:hint="eastAsia"/>
          <w:b w:val="0"/>
          <w:sz w:val="21"/>
          <w:lang w:eastAsia="zh-CN"/>
        </w:rPr>
        <w:t>，以及</w:t>
      </w:r>
      <w:r w:rsidRPr="000101E8">
        <w:rPr>
          <w:rFonts w:ascii="SimSun" w:eastAsia="SimSun" w:hAnsi="SimSun" w:cs="SimSun" w:hint="eastAsia"/>
          <w:b w:val="0"/>
          <w:sz w:val="21"/>
          <w:lang w:eastAsia="zh-CN"/>
        </w:rPr>
        <w:t>未来在审查和推广里斯本体系方面计划开展的工作；</w:t>
      </w:r>
    </w:p>
    <w:p w:rsidR="000101E8" w:rsidRPr="000101E8" w:rsidRDefault="000101E8" w:rsidP="000101E8">
      <w:pPr>
        <w:pStyle w:val="PlaceAndDate"/>
        <w:spacing w:before="0" w:afterLines="50" w:after="120" w:line="340" w:lineRule="atLeast"/>
        <w:ind w:left="1134"/>
        <w:jc w:val="both"/>
        <w:rPr>
          <w:rFonts w:ascii="SimSun"/>
          <w:b w:val="0"/>
          <w:sz w:val="21"/>
          <w:lang w:eastAsia="zh-CN"/>
        </w:rPr>
      </w:pPr>
      <w:r>
        <w:rPr>
          <w:rFonts w:ascii="SimSun" w:eastAsia="SimSun" w:hAnsi="SimSun" w:cs="SimSun" w:hint="eastAsia"/>
          <w:b w:val="0"/>
          <w:sz w:val="21"/>
          <w:lang w:eastAsia="zh-CN"/>
        </w:rPr>
        <w:t>(</w:t>
      </w:r>
      <w:r w:rsidRPr="000101E8">
        <w:rPr>
          <w:rFonts w:ascii="SimSun" w:hint="eastAsia"/>
          <w:b w:val="0"/>
          <w:sz w:val="21"/>
          <w:lang w:eastAsia="zh-CN"/>
        </w:rPr>
        <w:t>ii</w:t>
      </w:r>
      <w:r>
        <w:rPr>
          <w:rFonts w:ascii="SimSun" w:eastAsia="SimSun" w:hAnsi="SimSun" w:cs="SimSun" w:hint="eastAsia"/>
          <w:b w:val="0"/>
          <w:sz w:val="21"/>
          <w:lang w:eastAsia="zh-CN"/>
        </w:rPr>
        <w:t>)</w:t>
      </w:r>
      <w:r>
        <w:rPr>
          <w:rFonts w:ascii="SimSun" w:eastAsia="SimSun" w:hAnsi="SimSun" w:cs="SimSun" w:hint="eastAsia"/>
          <w:b w:val="0"/>
          <w:sz w:val="21"/>
          <w:lang w:eastAsia="zh-CN"/>
        </w:rPr>
        <w:tab/>
      </w:r>
      <w:r w:rsidR="00C85E05">
        <w:rPr>
          <w:rFonts w:ascii="SimSun" w:eastAsia="SimSun" w:hAnsi="SimSun" w:cs="SimSun" w:hint="eastAsia"/>
          <w:b w:val="0"/>
          <w:sz w:val="21"/>
          <w:lang w:eastAsia="zh-CN"/>
        </w:rPr>
        <w:t>批准</w:t>
      </w:r>
      <w:r w:rsidR="008312B4">
        <w:rPr>
          <w:rFonts w:ascii="SimSun" w:eastAsia="SimSun" w:hAnsi="SimSun" w:cs="SimSun" w:hint="eastAsia"/>
          <w:b w:val="0"/>
          <w:sz w:val="21"/>
          <w:lang w:eastAsia="zh-CN"/>
        </w:rPr>
        <w:t>如</w:t>
      </w:r>
      <w:r w:rsidR="008312B4" w:rsidRPr="000101E8">
        <w:rPr>
          <w:rFonts w:ascii="SimSun" w:eastAsia="SimSun" w:hAnsi="SimSun" w:cs="SimSun" w:hint="eastAsia"/>
          <w:b w:val="0"/>
          <w:sz w:val="21"/>
          <w:lang w:eastAsia="zh-CN"/>
        </w:rPr>
        <w:t>文件</w:t>
      </w:r>
      <w:r w:rsidR="008312B4" w:rsidRPr="000101E8">
        <w:rPr>
          <w:rFonts w:ascii="SimSun" w:hint="eastAsia"/>
          <w:b w:val="0"/>
          <w:sz w:val="21"/>
          <w:lang w:eastAsia="zh-CN"/>
        </w:rPr>
        <w:t>LI/A/</w:t>
      </w:r>
      <w:r w:rsidR="008312B4" w:rsidRPr="000101E8">
        <w:rPr>
          <w:rFonts w:ascii="SimSun" w:eastAsia="SimSun" w:hAnsi="SimSun" w:cs="SimSun" w:hint="eastAsia"/>
          <w:b w:val="0"/>
          <w:sz w:val="21"/>
          <w:lang w:eastAsia="zh-CN"/>
        </w:rPr>
        <w:t>29</w:t>
      </w:r>
      <w:r w:rsidR="008312B4" w:rsidRPr="000101E8">
        <w:rPr>
          <w:rFonts w:ascii="SimSun" w:hint="eastAsia"/>
          <w:b w:val="0"/>
          <w:sz w:val="21"/>
          <w:lang w:eastAsia="zh-CN"/>
        </w:rPr>
        <w:t>/1</w:t>
      </w:r>
      <w:r w:rsidR="008312B4" w:rsidRPr="000101E8">
        <w:rPr>
          <w:rFonts w:ascii="SimSun" w:eastAsia="SimSun" w:hAnsi="SimSun" w:cs="SimSun" w:hint="eastAsia"/>
          <w:b w:val="0"/>
          <w:sz w:val="21"/>
          <w:lang w:eastAsia="zh-CN"/>
        </w:rPr>
        <w:t>第</w:t>
      </w:r>
      <w:r w:rsidR="008312B4">
        <w:rPr>
          <w:rFonts w:ascii="SimSun" w:eastAsia="SimSun" w:hAnsi="SimSun" w:cs="SimSun" w:hint="eastAsia"/>
          <w:b w:val="0"/>
          <w:sz w:val="21"/>
          <w:lang w:eastAsia="zh-CN"/>
        </w:rPr>
        <w:t>3</w:t>
      </w:r>
      <w:r w:rsidR="008312B4" w:rsidRPr="000101E8">
        <w:rPr>
          <w:rFonts w:ascii="SimSun" w:eastAsia="SimSun" w:hAnsi="SimSun" w:cs="SimSun" w:hint="eastAsia"/>
          <w:b w:val="0"/>
          <w:sz w:val="21"/>
          <w:lang w:eastAsia="zh-CN"/>
        </w:rPr>
        <w:t>段</w:t>
      </w:r>
      <w:r w:rsidR="008312B4">
        <w:rPr>
          <w:rFonts w:ascii="SimSun" w:eastAsia="SimSun" w:hAnsi="SimSun" w:cs="SimSun" w:hint="eastAsia"/>
          <w:b w:val="0"/>
          <w:sz w:val="21"/>
          <w:lang w:eastAsia="zh-CN"/>
        </w:rPr>
        <w:t>中</w:t>
      </w:r>
      <w:r w:rsidR="008312B4" w:rsidRPr="000101E8">
        <w:rPr>
          <w:rFonts w:ascii="SimSun" w:eastAsia="SimSun" w:hAnsi="SimSun" w:cs="SimSun" w:hint="eastAsia"/>
          <w:b w:val="0"/>
          <w:sz w:val="21"/>
          <w:lang w:eastAsia="zh-CN"/>
        </w:rPr>
        <w:t>所</w:t>
      </w:r>
      <w:r w:rsidR="008312B4">
        <w:rPr>
          <w:rFonts w:ascii="SimSun" w:eastAsia="SimSun" w:hAnsi="SimSun" w:cs="SimSun" w:hint="eastAsia"/>
          <w:b w:val="0"/>
          <w:sz w:val="21"/>
          <w:lang w:eastAsia="zh-CN"/>
        </w:rPr>
        <w:t>述，于2015年</w:t>
      </w:r>
      <w:r w:rsidRPr="000101E8">
        <w:rPr>
          <w:rFonts w:ascii="SimSun" w:eastAsia="SimSun" w:hAnsi="SimSun" w:cs="SimSun" w:hint="eastAsia"/>
          <w:b w:val="0"/>
          <w:sz w:val="21"/>
          <w:lang w:eastAsia="zh-CN"/>
        </w:rPr>
        <w:t>召开</w:t>
      </w:r>
      <w:r w:rsidR="00C85E05">
        <w:rPr>
          <w:rFonts w:ascii="SimSun" w:eastAsia="SimSun" w:hAnsi="SimSun" w:cs="SimSun" w:hint="eastAsia"/>
          <w:b w:val="0"/>
          <w:sz w:val="21"/>
          <w:lang w:eastAsia="zh-CN"/>
        </w:rPr>
        <w:t>关于通过</w:t>
      </w:r>
      <w:r w:rsidRPr="000101E8">
        <w:rPr>
          <w:rFonts w:ascii="SimSun" w:eastAsia="SimSun" w:hAnsi="SimSun" w:cs="SimSun" w:hint="eastAsia"/>
          <w:b w:val="0"/>
          <w:sz w:val="21"/>
          <w:lang w:eastAsia="zh-CN"/>
        </w:rPr>
        <w:t>《经修订的原产地名称和地理标志里斯本协定》的外交会议；</w:t>
      </w:r>
    </w:p>
    <w:p w:rsidR="000101E8" w:rsidRPr="00E10069" w:rsidRDefault="000101E8" w:rsidP="000101E8">
      <w:pPr>
        <w:pStyle w:val="PlaceAndDate"/>
        <w:spacing w:before="0" w:afterLines="50" w:after="120" w:line="340" w:lineRule="atLeast"/>
        <w:ind w:left="1134"/>
        <w:jc w:val="both"/>
        <w:rPr>
          <w:rFonts w:ascii="SimSun"/>
          <w:b w:val="0"/>
          <w:sz w:val="21"/>
          <w:lang w:eastAsia="zh-CN"/>
        </w:rPr>
      </w:pPr>
      <w:r>
        <w:rPr>
          <w:rFonts w:ascii="SimSun" w:eastAsia="SimSun" w:hAnsi="SimSun" w:cs="SimSun" w:hint="eastAsia"/>
          <w:b w:val="0"/>
          <w:sz w:val="21"/>
          <w:lang w:eastAsia="zh-CN"/>
        </w:rPr>
        <w:t>(</w:t>
      </w:r>
      <w:r w:rsidRPr="000101E8">
        <w:rPr>
          <w:rFonts w:ascii="SimSun" w:hint="eastAsia"/>
          <w:b w:val="0"/>
          <w:sz w:val="21"/>
          <w:lang w:eastAsia="zh-CN"/>
        </w:rPr>
        <w:t>i</w:t>
      </w:r>
      <w:r w:rsidR="008312B4">
        <w:rPr>
          <w:rFonts w:ascii="SimSun" w:eastAsiaTheme="minorEastAsia" w:hint="eastAsia"/>
          <w:b w:val="0"/>
          <w:sz w:val="21"/>
          <w:lang w:eastAsia="zh-CN"/>
        </w:rPr>
        <w:t>ii</w:t>
      </w:r>
      <w:r>
        <w:rPr>
          <w:rFonts w:ascii="SimSun" w:eastAsia="SimSun" w:hAnsi="SimSun" w:cs="SimSun" w:hint="eastAsia"/>
          <w:b w:val="0"/>
          <w:sz w:val="21"/>
          <w:lang w:eastAsia="zh-CN"/>
        </w:rPr>
        <w:t>)</w:t>
      </w:r>
      <w:r>
        <w:rPr>
          <w:rFonts w:ascii="SimSun" w:eastAsia="SimSun" w:hAnsi="SimSun" w:cs="SimSun" w:hint="eastAsia"/>
          <w:b w:val="0"/>
          <w:sz w:val="21"/>
          <w:lang w:eastAsia="zh-CN"/>
        </w:rPr>
        <w:tab/>
      </w:r>
      <w:r w:rsidRPr="000101E8">
        <w:rPr>
          <w:rFonts w:ascii="SimSun" w:eastAsia="SimSun" w:hAnsi="SimSun" w:cs="SimSun" w:hint="eastAsia"/>
          <w:b w:val="0"/>
          <w:sz w:val="21"/>
          <w:lang w:eastAsia="zh-CN"/>
        </w:rPr>
        <w:t>注意</w:t>
      </w:r>
      <w:r w:rsidR="00C85E05">
        <w:rPr>
          <w:rFonts w:ascii="SimSun" w:eastAsia="SimSun" w:hAnsi="SimSun" w:cs="SimSun" w:hint="eastAsia"/>
          <w:b w:val="0"/>
          <w:sz w:val="21"/>
          <w:lang w:eastAsia="zh-CN"/>
        </w:rPr>
        <w:t>到</w:t>
      </w:r>
      <w:r w:rsidRPr="000101E8">
        <w:rPr>
          <w:rFonts w:ascii="SimSun" w:eastAsia="SimSun" w:hAnsi="SimSun" w:cs="SimSun" w:hint="eastAsia"/>
          <w:b w:val="0"/>
          <w:sz w:val="21"/>
          <w:lang w:eastAsia="zh-CN"/>
        </w:rPr>
        <w:t>文件</w:t>
      </w:r>
      <w:r w:rsidRPr="000101E8">
        <w:rPr>
          <w:rFonts w:ascii="SimSun" w:hint="eastAsia"/>
          <w:b w:val="0"/>
          <w:sz w:val="21"/>
          <w:lang w:eastAsia="zh-CN"/>
        </w:rPr>
        <w:t>LI/A/29/1</w:t>
      </w:r>
      <w:r w:rsidRPr="000101E8">
        <w:rPr>
          <w:rFonts w:ascii="SimSun" w:eastAsia="SimSun" w:hAnsi="SimSun" w:cs="SimSun" w:hint="eastAsia"/>
          <w:b w:val="0"/>
          <w:sz w:val="21"/>
          <w:lang w:eastAsia="zh-CN"/>
        </w:rPr>
        <w:t>第</w:t>
      </w:r>
      <w:r w:rsidRPr="000101E8">
        <w:rPr>
          <w:rFonts w:ascii="SimSun" w:hint="eastAsia"/>
          <w:b w:val="0"/>
          <w:sz w:val="21"/>
          <w:lang w:eastAsia="zh-CN"/>
        </w:rPr>
        <w:t>4</w:t>
      </w:r>
      <w:r w:rsidRPr="000101E8">
        <w:rPr>
          <w:rFonts w:ascii="SimSun" w:eastAsia="SimSun" w:hAnsi="SimSun" w:cs="SimSun" w:hint="eastAsia"/>
          <w:b w:val="0"/>
          <w:sz w:val="21"/>
          <w:lang w:eastAsia="zh-CN"/>
        </w:rPr>
        <w:t>段</w:t>
      </w:r>
      <w:r w:rsidR="00C85E05">
        <w:rPr>
          <w:rFonts w:ascii="SimSun" w:eastAsia="SimSun" w:hAnsi="SimSun" w:cs="SimSun" w:hint="eastAsia"/>
          <w:b w:val="0"/>
          <w:sz w:val="21"/>
          <w:lang w:eastAsia="zh-CN"/>
        </w:rPr>
        <w:t>中所指</w:t>
      </w:r>
      <w:r w:rsidRPr="000101E8">
        <w:rPr>
          <w:rFonts w:ascii="SimSun" w:eastAsia="SimSun" w:hAnsi="SimSun" w:cs="SimSun" w:hint="eastAsia"/>
          <w:b w:val="0"/>
          <w:sz w:val="21"/>
          <w:lang w:eastAsia="zh-CN"/>
        </w:rPr>
        <w:t>的工作组制定的</w:t>
      </w:r>
      <w:r w:rsidR="00C85E05">
        <w:rPr>
          <w:rFonts w:ascii="SimSun" w:eastAsia="SimSun" w:hAnsi="SimSun" w:cs="SimSun" w:hint="eastAsia"/>
          <w:b w:val="0"/>
          <w:sz w:val="21"/>
          <w:lang w:eastAsia="zh-CN"/>
        </w:rPr>
        <w:t>路线图</w:t>
      </w:r>
      <w:r w:rsidRPr="000101E8">
        <w:rPr>
          <w:rFonts w:ascii="SimSun" w:eastAsia="SimSun" w:hAnsi="SimSun" w:cs="SimSun" w:hint="eastAsia"/>
          <w:b w:val="0"/>
          <w:sz w:val="21"/>
          <w:lang w:eastAsia="zh-CN"/>
        </w:rPr>
        <w:t>。</w:t>
      </w:r>
    </w:p>
    <w:p w:rsidR="008B2CC1" w:rsidRPr="008B2CC1" w:rsidRDefault="008B2CC1" w:rsidP="008B2CC1"/>
    <w:p w:rsidR="00AC205C" w:rsidRDefault="00AC205C">
      <w:bookmarkStart w:id="3" w:name="Prepared"/>
      <w:bookmarkEnd w:id="3"/>
    </w:p>
    <w:p w:rsidR="002928D3" w:rsidRDefault="00ED7976" w:rsidP="00E21396">
      <w:pPr>
        <w:pStyle w:val="Endofdocument-Annex"/>
      </w:pPr>
      <w:r w:rsidRPr="00016562">
        <w:rPr>
          <w:rFonts w:ascii="KaiTi" w:eastAsia="KaiTi" w:hAnsi="KaiTi"/>
          <w:sz w:val="21"/>
          <w:szCs w:val="21"/>
        </w:rPr>
        <w:t>[</w:t>
      </w:r>
      <w:r w:rsidR="00016562" w:rsidRPr="00016562">
        <w:rPr>
          <w:rFonts w:ascii="KaiTi" w:eastAsia="KaiTi" w:hAnsi="KaiTi" w:hint="eastAsia"/>
          <w:sz w:val="21"/>
          <w:szCs w:val="21"/>
        </w:rPr>
        <w:t>文件完</w:t>
      </w:r>
      <w:r w:rsidRPr="00016562">
        <w:rPr>
          <w:rFonts w:ascii="KaiTi" w:eastAsia="KaiTi" w:hAnsi="KaiTi"/>
          <w:sz w:val="21"/>
          <w:szCs w:val="21"/>
        </w:rPr>
        <w:t>]</w:t>
      </w:r>
    </w:p>
    <w:sectPr w:rsidR="002928D3" w:rsidSect="003C2EC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E8" w:rsidRDefault="000101E8">
      <w:r>
        <w:separator/>
      </w:r>
    </w:p>
  </w:endnote>
  <w:endnote w:type="continuationSeparator" w:id="0">
    <w:p w:rsidR="000101E8" w:rsidRDefault="000101E8" w:rsidP="003B38C1">
      <w:r>
        <w:separator/>
      </w:r>
    </w:p>
    <w:p w:rsidR="000101E8" w:rsidRPr="003B38C1" w:rsidRDefault="000101E8" w:rsidP="003B38C1">
      <w:pPr>
        <w:spacing w:after="60"/>
        <w:rPr>
          <w:sz w:val="17"/>
        </w:rPr>
      </w:pPr>
      <w:r>
        <w:rPr>
          <w:sz w:val="17"/>
        </w:rPr>
        <w:t>[Endnote continued from previous page]</w:t>
      </w:r>
    </w:p>
  </w:endnote>
  <w:endnote w:type="continuationNotice" w:id="1">
    <w:p w:rsidR="000101E8" w:rsidRPr="003B38C1" w:rsidRDefault="000101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E8" w:rsidRDefault="000101E8">
      <w:r>
        <w:separator/>
      </w:r>
    </w:p>
  </w:footnote>
  <w:footnote w:type="continuationSeparator" w:id="0">
    <w:p w:rsidR="000101E8" w:rsidRDefault="000101E8" w:rsidP="008B60B2">
      <w:r>
        <w:separator/>
      </w:r>
    </w:p>
    <w:p w:rsidR="000101E8" w:rsidRPr="00ED77FB" w:rsidRDefault="000101E8" w:rsidP="008B60B2">
      <w:pPr>
        <w:spacing w:after="60"/>
        <w:rPr>
          <w:sz w:val="17"/>
          <w:szCs w:val="17"/>
        </w:rPr>
      </w:pPr>
      <w:r w:rsidRPr="00ED77FB">
        <w:rPr>
          <w:sz w:val="17"/>
          <w:szCs w:val="17"/>
        </w:rPr>
        <w:t>[Footnote continued from previous page]</w:t>
      </w:r>
    </w:p>
  </w:footnote>
  <w:footnote w:type="continuationNotice" w:id="1">
    <w:p w:rsidR="000101E8" w:rsidRPr="00ED77FB" w:rsidRDefault="000101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E8" w:rsidRPr="002D6093" w:rsidRDefault="000101E8" w:rsidP="00477D6B">
    <w:pPr>
      <w:jc w:val="right"/>
      <w:rPr>
        <w:rFonts w:ascii="SimSun" w:hAnsi="SimSun"/>
        <w:sz w:val="21"/>
        <w:szCs w:val="21"/>
      </w:rPr>
    </w:pPr>
    <w:r w:rsidRPr="002D6093">
      <w:rPr>
        <w:rFonts w:ascii="SimSun" w:hAnsi="SimSun"/>
        <w:sz w:val="21"/>
        <w:szCs w:val="21"/>
      </w:rPr>
      <w:t>LI/A/29/</w:t>
    </w:r>
    <w:r>
      <w:rPr>
        <w:rFonts w:ascii="SimSun" w:hAnsi="SimSun" w:hint="eastAsia"/>
        <w:sz w:val="21"/>
        <w:szCs w:val="21"/>
      </w:rPr>
      <w:t>2</w:t>
    </w:r>
  </w:p>
  <w:p w:rsidR="000101E8" w:rsidRDefault="000101E8" w:rsidP="00477D6B">
    <w:pPr>
      <w:jc w:val="right"/>
      <w:rPr>
        <w:rFonts w:ascii="SimSun" w:hAnsi="SimSun"/>
        <w:sz w:val="21"/>
        <w:szCs w:val="21"/>
      </w:rPr>
    </w:pPr>
    <w:r w:rsidRPr="002D6093">
      <w:rPr>
        <w:rFonts w:ascii="SimSun" w:hAnsi="SimSun" w:hint="eastAsia"/>
        <w:sz w:val="21"/>
        <w:szCs w:val="21"/>
      </w:rPr>
      <w:t>第</w:t>
    </w:r>
    <w:r w:rsidRPr="002D6093">
      <w:rPr>
        <w:rFonts w:ascii="SimSun" w:hAnsi="SimSun"/>
        <w:sz w:val="21"/>
        <w:szCs w:val="21"/>
      </w:rPr>
      <w:t xml:space="preserve"> </w:t>
    </w:r>
    <w:r w:rsidRPr="002D6093">
      <w:rPr>
        <w:rFonts w:ascii="SimSun" w:hAnsi="SimSun"/>
        <w:sz w:val="21"/>
        <w:szCs w:val="21"/>
      </w:rPr>
      <w:fldChar w:fldCharType="begin"/>
    </w:r>
    <w:r w:rsidRPr="002D6093">
      <w:rPr>
        <w:rFonts w:ascii="SimSun" w:hAnsi="SimSun"/>
        <w:sz w:val="21"/>
        <w:szCs w:val="21"/>
      </w:rPr>
      <w:instrText xml:space="preserve"> PAGE  \* MERGEFORMAT </w:instrText>
    </w:r>
    <w:r w:rsidRPr="002D6093">
      <w:rPr>
        <w:rFonts w:ascii="SimSun" w:hAnsi="SimSun"/>
        <w:sz w:val="21"/>
        <w:szCs w:val="21"/>
      </w:rPr>
      <w:fldChar w:fldCharType="separate"/>
    </w:r>
    <w:r w:rsidR="00A022FC">
      <w:rPr>
        <w:rFonts w:ascii="SimSun" w:hAnsi="SimSun"/>
        <w:noProof/>
        <w:sz w:val="21"/>
        <w:szCs w:val="21"/>
      </w:rPr>
      <w:t>2</w:t>
    </w:r>
    <w:r w:rsidRPr="002D6093">
      <w:rPr>
        <w:rFonts w:ascii="SimSun" w:hAnsi="SimSun"/>
        <w:sz w:val="21"/>
        <w:szCs w:val="21"/>
      </w:rPr>
      <w:fldChar w:fldCharType="end"/>
    </w:r>
    <w:r w:rsidRPr="002D6093">
      <w:rPr>
        <w:rFonts w:ascii="SimSun" w:hAnsi="SimSun"/>
        <w:sz w:val="21"/>
        <w:szCs w:val="21"/>
      </w:rPr>
      <w:t xml:space="preserve"> </w:t>
    </w:r>
    <w:r w:rsidRPr="002D6093">
      <w:rPr>
        <w:rFonts w:ascii="SimSun" w:hAnsi="SimSun" w:hint="eastAsia"/>
        <w:sz w:val="21"/>
        <w:szCs w:val="21"/>
      </w:rPr>
      <w:t>页</w:t>
    </w:r>
  </w:p>
  <w:p w:rsidR="000101E8" w:rsidRPr="002D6093" w:rsidRDefault="000101E8" w:rsidP="00477D6B">
    <w:pPr>
      <w:jc w:val="right"/>
      <w:rPr>
        <w:rFonts w:ascii="SimSun" w:hAnsi="SimSun"/>
        <w:sz w:val="21"/>
        <w:szCs w:val="21"/>
      </w:rPr>
    </w:pPr>
  </w:p>
  <w:p w:rsidR="000101E8" w:rsidRDefault="000101E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81C90"/>
    <w:multiLevelType w:val="hybridMultilevel"/>
    <w:tmpl w:val="7F86B602"/>
    <w:lvl w:ilvl="0" w:tplc="D8DCFE4A">
      <w:start w:val="3"/>
      <w:numFmt w:val="lowerRoman"/>
      <w:lvlText w:val="(%1)"/>
      <w:lvlJc w:val="left"/>
      <w:pPr>
        <w:tabs>
          <w:tab w:val="num" w:pos="6253"/>
        </w:tabs>
        <w:ind w:left="6253" w:hanging="720"/>
      </w:pPr>
      <w:rPr>
        <w:rFonts w:ascii="Arial" w:hAnsi="Arial" w:cs="Arial" w:hint="default"/>
      </w:rPr>
    </w:lvl>
    <w:lvl w:ilvl="1" w:tplc="04090019" w:tentative="1">
      <w:start w:val="1"/>
      <w:numFmt w:val="lowerLetter"/>
      <w:lvlText w:val="%2."/>
      <w:lvlJc w:val="left"/>
      <w:pPr>
        <w:tabs>
          <w:tab w:val="num" w:pos="6613"/>
        </w:tabs>
        <w:ind w:left="6613" w:hanging="360"/>
      </w:pPr>
    </w:lvl>
    <w:lvl w:ilvl="2" w:tplc="0409001B" w:tentative="1">
      <w:start w:val="1"/>
      <w:numFmt w:val="lowerRoman"/>
      <w:lvlText w:val="%3."/>
      <w:lvlJc w:val="right"/>
      <w:pPr>
        <w:tabs>
          <w:tab w:val="num" w:pos="7333"/>
        </w:tabs>
        <w:ind w:left="7333" w:hanging="180"/>
      </w:pPr>
    </w:lvl>
    <w:lvl w:ilvl="3" w:tplc="0409000F" w:tentative="1">
      <w:start w:val="1"/>
      <w:numFmt w:val="decimal"/>
      <w:lvlText w:val="%4."/>
      <w:lvlJc w:val="left"/>
      <w:pPr>
        <w:tabs>
          <w:tab w:val="num" w:pos="8053"/>
        </w:tabs>
        <w:ind w:left="8053" w:hanging="360"/>
      </w:pPr>
    </w:lvl>
    <w:lvl w:ilvl="4" w:tplc="04090019" w:tentative="1">
      <w:start w:val="1"/>
      <w:numFmt w:val="lowerLetter"/>
      <w:lvlText w:val="%5."/>
      <w:lvlJc w:val="left"/>
      <w:pPr>
        <w:tabs>
          <w:tab w:val="num" w:pos="8773"/>
        </w:tabs>
        <w:ind w:left="8773" w:hanging="360"/>
      </w:pPr>
    </w:lvl>
    <w:lvl w:ilvl="5" w:tplc="0409001B" w:tentative="1">
      <w:start w:val="1"/>
      <w:numFmt w:val="lowerRoman"/>
      <w:lvlText w:val="%6."/>
      <w:lvlJc w:val="right"/>
      <w:pPr>
        <w:tabs>
          <w:tab w:val="num" w:pos="9493"/>
        </w:tabs>
        <w:ind w:left="9493" w:hanging="180"/>
      </w:pPr>
    </w:lvl>
    <w:lvl w:ilvl="6" w:tplc="0409000F" w:tentative="1">
      <w:start w:val="1"/>
      <w:numFmt w:val="decimal"/>
      <w:lvlText w:val="%7."/>
      <w:lvlJc w:val="left"/>
      <w:pPr>
        <w:tabs>
          <w:tab w:val="num" w:pos="10213"/>
        </w:tabs>
        <w:ind w:left="10213" w:hanging="360"/>
      </w:pPr>
    </w:lvl>
    <w:lvl w:ilvl="7" w:tplc="04090019" w:tentative="1">
      <w:start w:val="1"/>
      <w:numFmt w:val="lowerLetter"/>
      <w:lvlText w:val="%8."/>
      <w:lvlJc w:val="left"/>
      <w:pPr>
        <w:tabs>
          <w:tab w:val="num" w:pos="10933"/>
        </w:tabs>
        <w:ind w:left="10933" w:hanging="360"/>
      </w:pPr>
    </w:lvl>
    <w:lvl w:ilvl="8" w:tplc="0409001B" w:tentative="1">
      <w:start w:val="1"/>
      <w:numFmt w:val="lowerRoman"/>
      <w:lvlText w:val="%9."/>
      <w:lvlJc w:val="right"/>
      <w:pPr>
        <w:tabs>
          <w:tab w:val="num" w:pos="11653"/>
        </w:tabs>
        <w:ind w:left="11653"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1B4A58"/>
    <w:multiLevelType w:val="hybridMultilevel"/>
    <w:tmpl w:val="A56A6F02"/>
    <w:lvl w:ilvl="0" w:tplc="FFFFFFFF">
      <w:start w:val="1"/>
      <w:numFmt w:val="decimal"/>
      <w:lvlText w:val="%1."/>
      <w:lvlJc w:val="left"/>
      <w:pPr>
        <w:tabs>
          <w:tab w:val="num" w:pos="600"/>
        </w:tabs>
        <w:ind w:left="0" w:firstLine="0"/>
      </w:pPr>
      <w:rPr>
        <w:rFonts w:ascii="SimSun" w:eastAsia="SimSun" w:hAnsi="SimSun" w:cs="Arial" w:hint="default"/>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C53598"/>
    <w:multiLevelType w:val="hybridMultilevel"/>
    <w:tmpl w:val="935CBA4A"/>
    <w:lvl w:ilvl="0" w:tplc="7F28C1F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7A759B"/>
    <w:multiLevelType w:val="hybridMultilevel"/>
    <w:tmpl w:val="1D3E35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CC"/>
    <w:rsid w:val="00001FF9"/>
    <w:rsid w:val="000101E8"/>
    <w:rsid w:val="00016562"/>
    <w:rsid w:val="00043CAA"/>
    <w:rsid w:val="00075432"/>
    <w:rsid w:val="000968ED"/>
    <w:rsid w:val="000E2049"/>
    <w:rsid w:val="000F3D70"/>
    <w:rsid w:val="000F5E56"/>
    <w:rsid w:val="00102223"/>
    <w:rsid w:val="00134F53"/>
    <w:rsid w:val="001362EE"/>
    <w:rsid w:val="00143862"/>
    <w:rsid w:val="001711F5"/>
    <w:rsid w:val="001832A6"/>
    <w:rsid w:val="001841C6"/>
    <w:rsid w:val="0019066A"/>
    <w:rsid w:val="001A46E9"/>
    <w:rsid w:val="001D48F6"/>
    <w:rsid w:val="001D5115"/>
    <w:rsid w:val="001E36E0"/>
    <w:rsid w:val="00231BE1"/>
    <w:rsid w:val="00242135"/>
    <w:rsid w:val="00262CE6"/>
    <w:rsid w:val="002634C4"/>
    <w:rsid w:val="002636A8"/>
    <w:rsid w:val="002928D3"/>
    <w:rsid w:val="002970A4"/>
    <w:rsid w:val="002C0C54"/>
    <w:rsid w:val="002D142F"/>
    <w:rsid w:val="002D6093"/>
    <w:rsid w:val="002E2E40"/>
    <w:rsid w:val="002F1FE6"/>
    <w:rsid w:val="002F4615"/>
    <w:rsid w:val="002F4E68"/>
    <w:rsid w:val="00307699"/>
    <w:rsid w:val="00312F7F"/>
    <w:rsid w:val="003228B7"/>
    <w:rsid w:val="00351FD4"/>
    <w:rsid w:val="00360AE7"/>
    <w:rsid w:val="003673CF"/>
    <w:rsid w:val="003761B1"/>
    <w:rsid w:val="003845C1"/>
    <w:rsid w:val="003A6F89"/>
    <w:rsid w:val="003B38C1"/>
    <w:rsid w:val="003C2ECC"/>
    <w:rsid w:val="004067D9"/>
    <w:rsid w:val="00406C99"/>
    <w:rsid w:val="00423E3E"/>
    <w:rsid w:val="00427AF4"/>
    <w:rsid w:val="004400E2"/>
    <w:rsid w:val="004647DA"/>
    <w:rsid w:val="00470DEF"/>
    <w:rsid w:val="004725A5"/>
    <w:rsid w:val="00474062"/>
    <w:rsid w:val="00477D6B"/>
    <w:rsid w:val="004800CA"/>
    <w:rsid w:val="00482739"/>
    <w:rsid w:val="00492293"/>
    <w:rsid w:val="00492765"/>
    <w:rsid w:val="004965D1"/>
    <w:rsid w:val="004D6C26"/>
    <w:rsid w:val="004F1FB7"/>
    <w:rsid w:val="004F1FD8"/>
    <w:rsid w:val="00521572"/>
    <w:rsid w:val="00526012"/>
    <w:rsid w:val="0053057A"/>
    <w:rsid w:val="00560A29"/>
    <w:rsid w:val="00563124"/>
    <w:rsid w:val="00577538"/>
    <w:rsid w:val="005D0CD6"/>
    <w:rsid w:val="005D3D0A"/>
    <w:rsid w:val="005E0A93"/>
    <w:rsid w:val="00605827"/>
    <w:rsid w:val="00615ECD"/>
    <w:rsid w:val="00620328"/>
    <w:rsid w:val="00646050"/>
    <w:rsid w:val="00650A8D"/>
    <w:rsid w:val="00670659"/>
    <w:rsid w:val="006713CA"/>
    <w:rsid w:val="00676C5C"/>
    <w:rsid w:val="006816E6"/>
    <w:rsid w:val="006A544F"/>
    <w:rsid w:val="006A6454"/>
    <w:rsid w:val="006C301D"/>
    <w:rsid w:val="006D374B"/>
    <w:rsid w:val="006F0FAD"/>
    <w:rsid w:val="007058FB"/>
    <w:rsid w:val="00720D0D"/>
    <w:rsid w:val="00736B69"/>
    <w:rsid w:val="00751EEE"/>
    <w:rsid w:val="00752CF0"/>
    <w:rsid w:val="007611B0"/>
    <w:rsid w:val="007A2FD1"/>
    <w:rsid w:val="007B6A58"/>
    <w:rsid w:val="007D1613"/>
    <w:rsid w:val="007E1380"/>
    <w:rsid w:val="007E381C"/>
    <w:rsid w:val="008312B4"/>
    <w:rsid w:val="00835F05"/>
    <w:rsid w:val="00843325"/>
    <w:rsid w:val="00872080"/>
    <w:rsid w:val="00873AF9"/>
    <w:rsid w:val="008B2CC1"/>
    <w:rsid w:val="008B60B2"/>
    <w:rsid w:val="008D58CD"/>
    <w:rsid w:val="008D5C82"/>
    <w:rsid w:val="008E6B8D"/>
    <w:rsid w:val="0090731E"/>
    <w:rsid w:val="00916EE2"/>
    <w:rsid w:val="00962F46"/>
    <w:rsid w:val="00966A22"/>
    <w:rsid w:val="0096722F"/>
    <w:rsid w:val="00977B55"/>
    <w:rsid w:val="00980843"/>
    <w:rsid w:val="00992EF5"/>
    <w:rsid w:val="00997BC4"/>
    <w:rsid w:val="009B5927"/>
    <w:rsid w:val="009C6E40"/>
    <w:rsid w:val="009D6552"/>
    <w:rsid w:val="009E2791"/>
    <w:rsid w:val="009E3F6F"/>
    <w:rsid w:val="009F499F"/>
    <w:rsid w:val="009F5B8E"/>
    <w:rsid w:val="00A022FC"/>
    <w:rsid w:val="00A21B6D"/>
    <w:rsid w:val="00A42DAF"/>
    <w:rsid w:val="00A45BD8"/>
    <w:rsid w:val="00A85B8E"/>
    <w:rsid w:val="00A874D5"/>
    <w:rsid w:val="00AA0C34"/>
    <w:rsid w:val="00AA2AA2"/>
    <w:rsid w:val="00AA388E"/>
    <w:rsid w:val="00AA4EFC"/>
    <w:rsid w:val="00AB301A"/>
    <w:rsid w:val="00AC0373"/>
    <w:rsid w:val="00AC205C"/>
    <w:rsid w:val="00AD4CB4"/>
    <w:rsid w:val="00AF4DA9"/>
    <w:rsid w:val="00B05A69"/>
    <w:rsid w:val="00B21EAF"/>
    <w:rsid w:val="00B25B81"/>
    <w:rsid w:val="00B40B90"/>
    <w:rsid w:val="00B9734B"/>
    <w:rsid w:val="00BC361F"/>
    <w:rsid w:val="00BC5757"/>
    <w:rsid w:val="00BC70E4"/>
    <w:rsid w:val="00BF3D0C"/>
    <w:rsid w:val="00BF5674"/>
    <w:rsid w:val="00C06B07"/>
    <w:rsid w:val="00C1124D"/>
    <w:rsid w:val="00C11BFE"/>
    <w:rsid w:val="00C121FB"/>
    <w:rsid w:val="00C52604"/>
    <w:rsid w:val="00C8567C"/>
    <w:rsid w:val="00C85E05"/>
    <w:rsid w:val="00C94629"/>
    <w:rsid w:val="00C95C87"/>
    <w:rsid w:val="00C95FDE"/>
    <w:rsid w:val="00CD0CBF"/>
    <w:rsid w:val="00CF3A72"/>
    <w:rsid w:val="00CF6459"/>
    <w:rsid w:val="00CF7E52"/>
    <w:rsid w:val="00D33D6F"/>
    <w:rsid w:val="00D36AAB"/>
    <w:rsid w:val="00D45252"/>
    <w:rsid w:val="00D71B4D"/>
    <w:rsid w:val="00D81E06"/>
    <w:rsid w:val="00D93D55"/>
    <w:rsid w:val="00DE5EAC"/>
    <w:rsid w:val="00E064F2"/>
    <w:rsid w:val="00E10069"/>
    <w:rsid w:val="00E10DD8"/>
    <w:rsid w:val="00E21396"/>
    <w:rsid w:val="00E335FE"/>
    <w:rsid w:val="00E5021F"/>
    <w:rsid w:val="00E53F93"/>
    <w:rsid w:val="00E94E84"/>
    <w:rsid w:val="00EB5A38"/>
    <w:rsid w:val="00EC4E49"/>
    <w:rsid w:val="00ED2036"/>
    <w:rsid w:val="00ED5BF0"/>
    <w:rsid w:val="00ED77FB"/>
    <w:rsid w:val="00ED7976"/>
    <w:rsid w:val="00EE3E44"/>
    <w:rsid w:val="00F021A6"/>
    <w:rsid w:val="00F259A7"/>
    <w:rsid w:val="00F41739"/>
    <w:rsid w:val="00F5548F"/>
    <w:rsid w:val="00F57647"/>
    <w:rsid w:val="00F66152"/>
    <w:rsid w:val="00F702C6"/>
    <w:rsid w:val="00F76893"/>
    <w:rsid w:val="00F9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PlaceAndDate">
    <w:name w:val="PlaceAndDate"/>
    <w:basedOn w:val="a0"/>
    <w:rsid w:val="00752CF0"/>
    <w:pPr>
      <w:spacing w:before="60"/>
      <w:jc w:val="center"/>
    </w:pPr>
    <w:rPr>
      <w:rFonts w:eastAsia="Times New Roman" w:cs="Times New Roman"/>
      <w:b/>
      <w:sz w:val="3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D6093"/>
    <w:rPr>
      <w:sz w:val="18"/>
      <w:szCs w:val="18"/>
    </w:rPr>
  </w:style>
  <w:style w:type="character" w:customStyle="1" w:styleId="Char">
    <w:name w:val="批注框文本 Char"/>
    <w:link w:val="ad"/>
    <w:rsid w:val="002D6093"/>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PlaceAndDate">
    <w:name w:val="PlaceAndDate"/>
    <w:basedOn w:val="a0"/>
    <w:rsid w:val="00752CF0"/>
    <w:pPr>
      <w:spacing w:before="60"/>
      <w:jc w:val="center"/>
    </w:pPr>
    <w:rPr>
      <w:rFonts w:eastAsia="Times New Roman" w:cs="Times New Roman"/>
      <w:b/>
      <w:sz w:val="3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D6093"/>
    <w:rPr>
      <w:sz w:val="18"/>
      <w:szCs w:val="18"/>
    </w:rPr>
  </w:style>
  <w:style w:type="character" w:customStyle="1" w:styleId="Char">
    <w:name w:val="批注框文本 Char"/>
    <w:link w:val="ad"/>
    <w:rsid w:val="002D609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7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5D47A-60CC-4965-87A6-622C2067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6135</Words>
  <Characters>399</Characters>
  <Application>Microsoft Office Word</Application>
  <DocSecurity>0</DocSecurity>
  <Lines>57</Lines>
  <Paragraphs>326</Paragraphs>
  <ScaleCrop>false</ScaleCrop>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2013-12-18T09:47:00Z</dcterms:created>
  <dcterms:modified xsi:type="dcterms:W3CDTF">2013-12-18T09:48:00Z</dcterms:modified>
</cp:coreProperties>
</file>