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C213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3C2130" w:rsidP="00916EE2">
            <w:r>
              <w:rPr>
                <w:noProof/>
                <w:lang w:eastAsia="en-US"/>
              </w:rPr>
              <w:drawing>
                <wp:inline distT="0" distB="0" distL="0" distR="0" wp14:anchorId="41A2BA9F" wp14:editId="1ADE4C6B">
                  <wp:extent cx="1551940" cy="1152525"/>
                  <wp:effectExtent l="0" t="0" r="0" b="9525"/>
                  <wp:docPr id="2" name="Picture 2"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R-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1940" cy="115252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8B2CC1" w:rsidRDefault="003C2130" w:rsidP="00916EE2">
            <w:pPr>
              <w:jc w:val="right"/>
            </w:pPr>
            <w:r>
              <w:rPr>
                <w:b/>
                <w:sz w:val="40"/>
                <w:szCs w:val="40"/>
              </w:rPr>
              <w:t>R</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A42473" w:rsidP="00916EE2">
            <w:pPr>
              <w:jc w:val="right"/>
              <w:rPr>
                <w:rFonts w:ascii="Arial Black" w:hAnsi="Arial Black"/>
                <w:caps/>
                <w:sz w:val="15"/>
              </w:rPr>
            </w:pPr>
            <w:bookmarkStart w:id="0" w:name="_GoBack"/>
            <w:bookmarkEnd w:id="0"/>
            <w:r>
              <w:rPr>
                <w:rFonts w:ascii="Arial Black" w:hAnsi="Arial Black"/>
                <w:caps/>
                <w:sz w:val="15"/>
              </w:rPr>
              <w:t>PCT/A/46/</w:t>
            </w:r>
            <w:bookmarkStart w:id="1" w:name="Code"/>
            <w:bookmarkEnd w:id="1"/>
            <w:r w:rsidR="007D0195">
              <w:rPr>
                <w:rFonts w:ascii="Arial Black" w:hAnsi="Arial Black"/>
                <w:caps/>
                <w:sz w:val="15"/>
              </w:rPr>
              <w:t>5</w:t>
            </w:r>
            <w:r w:rsidR="00A42DAF">
              <w:rPr>
                <w:rFonts w:ascii="Arial Black" w:hAnsi="Arial Black"/>
                <w:caps/>
                <w:sz w:val="15"/>
              </w:rPr>
              <w:t xml:space="preserve"> </w:t>
            </w:r>
            <w:r w:rsidR="008B2CC1" w:rsidRPr="0090731E">
              <w:rPr>
                <w:rFonts w:ascii="Arial Black" w:hAnsi="Arial Black"/>
                <w:caps/>
                <w:sz w:val="15"/>
              </w:rPr>
              <w:t xml:space="preserve">   </w:t>
            </w:r>
          </w:p>
        </w:tc>
      </w:tr>
      <w:tr w:rsidR="003C2130" w:rsidRPr="001832A6" w:rsidTr="00916EE2">
        <w:trPr>
          <w:trHeight w:hRule="exact" w:val="170"/>
        </w:trPr>
        <w:tc>
          <w:tcPr>
            <w:tcW w:w="9356" w:type="dxa"/>
            <w:gridSpan w:val="3"/>
            <w:noWrap/>
            <w:tcMar>
              <w:left w:w="0" w:type="dxa"/>
              <w:right w:w="0" w:type="dxa"/>
            </w:tcMar>
            <w:vAlign w:val="bottom"/>
          </w:tcPr>
          <w:p w:rsidR="003C2130" w:rsidRPr="00321073" w:rsidRDefault="003C2130" w:rsidP="00026A75">
            <w:pPr>
              <w:jc w:val="right"/>
              <w:rPr>
                <w:rFonts w:ascii="Arial Black" w:hAnsi="Arial Black"/>
                <w:caps/>
                <w:sz w:val="15"/>
                <w:lang w:val="ru-RU"/>
              </w:rPr>
            </w:pPr>
            <w:r w:rsidRPr="00321073">
              <w:rPr>
                <w:rFonts w:ascii="Arial Black" w:hAnsi="Arial Black"/>
                <w:caps/>
                <w:sz w:val="15"/>
                <w:lang w:val="ru-RU"/>
              </w:rPr>
              <w:t>ОРИГИНАЛ: английский</w:t>
            </w:r>
            <w:bookmarkStart w:id="2" w:name="Original"/>
            <w:bookmarkEnd w:id="2"/>
          </w:p>
        </w:tc>
      </w:tr>
      <w:tr w:rsidR="003C2130" w:rsidRPr="001832A6" w:rsidTr="00916EE2">
        <w:trPr>
          <w:trHeight w:hRule="exact" w:val="198"/>
        </w:trPr>
        <w:tc>
          <w:tcPr>
            <w:tcW w:w="9356" w:type="dxa"/>
            <w:gridSpan w:val="3"/>
            <w:tcMar>
              <w:left w:w="0" w:type="dxa"/>
              <w:right w:w="0" w:type="dxa"/>
            </w:tcMar>
            <w:vAlign w:val="bottom"/>
          </w:tcPr>
          <w:p w:rsidR="003C2130" w:rsidRPr="00321073" w:rsidRDefault="003C2130" w:rsidP="00026A75">
            <w:pPr>
              <w:jc w:val="right"/>
              <w:rPr>
                <w:rFonts w:ascii="Arial Black" w:hAnsi="Arial Black"/>
                <w:caps/>
                <w:sz w:val="15"/>
                <w:lang w:val="ru-RU"/>
              </w:rPr>
            </w:pPr>
            <w:r>
              <w:rPr>
                <w:rFonts w:ascii="Arial Black" w:hAnsi="Arial Black"/>
                <w:caps/>
                <w:sz w:val="15"/>
                <w:lang w:val="ru-RU"/>
              </w:rPr>
              <w:t>ДАТА:  3</w:t>
            </w:r>
            <w:r w:rsidRPr="00321073">
              <w:rPr>
                <w:rFonts w:ascii="Arial Black" w:hAnsi="Arial Black"/>
                <w:caps/>
                <w:sz w:val="15"/>
                <w:lang w:val="ru-RU"/>
              </w:rPr>
              <w:t>1 июля 2014 г.</w:t>
            </w:r>
            <w:bookmarkStart w:id="3" w:name="Date"/>
            <w:bookmarkEnd w:id="3"/>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3C2130" w:rsidRPr="0050009A" w:rsidRDefault="003C2130" w:rsidP="003C2130">
      <w:pPr>
        <w:rPr>
          <w:b/>
          <w:sz w:val="28"/>
          <w:szCs w:val="28"/>
          <w:lang w:val="ru-RU"/>
        </w:rPr>
      </w:pPr>
      <w:r>
        <w:rPr>
          <w:b/>
          <w:sz w:val="28"/>
          <w:szCs w:val="28"/>
          <w:lang w:val="ru-RU"/>
        </w:rPr>
        <w:t>Международный союз патентной кооперации</w:t>
      </w:r>
      <w:r w:rsidRPr="0050009A">
        <w:rPr>
          <w:b/>
          <w:sz w:val="28"/>
          <w:szCs w:val="28"/>
          <w:lang w:val="ru-RU"/>
        </w:rPr>
        <w:t xml:space="preserve"> (</w:t>
      </w:r>
      <w:r>
        <w:rPr>
          <w:b/>
          <w:sz w:val="28"/>
          <w:szCs w:val="28"/>
          <w:lang w:val="ru-RU"/>
        </w:rPr>
        <w:t xml:space="preserve">Союз </w:t>
      </w:r>
      <w:r w:rsidRPr="00DB288D">
        <w:rPr>
          <w:b/>
          <w:sz w:val="28"/>
          <w:szCs w:val="28"/>
        </w:rPr>
        <w:t>PCT</w:t>
      </w:r>
      <w:r w:rsidRPr="0050009A">
        <w:rPr>
          <w:b/>
          <w:sz w:val="28"/>
          <w:szCs w:val="28"/>
          <w:lang w:val="ru-RU"/>
        </w:rPr>
        <w:t>)</w:t>
      </w:r>
    </w:p>
    <w:p w:rsidR="003C2130" w:rsidRPr="0050009A" w:rsidRDefault="003C2130" w:rsidP="003C2130">
      <w:pPr>
        <w:rPr>
          <w:lang w:val="ru-RU"/>
        </w:rPr>
      </w:pPr>
    </w:p>
    <w:p w:rsidR="003C2130" w:rsidRPr="0050009A" w:rsidRDefault="003C2130" w:rsidP="003C2130">
      <w:pPr>
        <w:rPr>
          <w:lang w:val="ru-RU"/>
        </w:rPr>
      </w:pPr>
    </w:p>
    <w:p w:rsidR="00A85B8E" w:rsidRPr="00AB73BD" w:rsidRDefault="003C2130" w:rsidP="003C2130">
      <w:pPr>
        <w:rPr>
          <w:b/>
          <w:sz w:val="28"/>
          <w:szCs w:val="28"/>
          <w:lang w:val="ru-RU"/>
        </w:rPr>
      </w:pPr>
      <w:r w:rsidRPr="003C2130">
        <w:rPr>
          <w:b/>
          <w:sz w:val="28"/>
          <w:szCs w:val="28"/>
          <w:lang w:val="ru-RU"/>
        </w:rPr>
        <w:t>Ассамблея</w:t>
      </w:r>
    </w:p>
    <w:p w:rsidR="00A85B8E" w:rsidRPr="00AB73BD" w:rsidRDefault="00A85B8E" w:rsidP="003845C1">
      <w:pPr>
        <w:rPr>
          <w:lang w:val="ru-RU"/>
        </w:rPr>
      </w:pPr>
    </w:p>
    <w:p w:rsidR="003845C1" w:rsidRPr="00AB73BD" w:rsidRDefault="003845C1" w:rsidP="003845C1">
      <w:pPr>
        <w:rPr>
          <w:lang w:val="ru-RU"/>
        </w:rPr>
      </w:pPr>
    </w:p>
    <w:p w:rsidR="008B2CC1" w:rsidRPr="003C2130" w:rsidRDefault="003C2130" w:rsidP="008B2CC1">
      <w:pPr>
        <w:rPr>
          <w:b/>
          <w:sz w:val="24"/>
          <w:szCs w:val="24"/>
          <w:lang w:val="ru-RU"/>
        </w:rPr>
      </w:pPr>
      <w:r>
        <w:rPr>
          <w:b/>
          <w:sz w:val="24"/>
          <w:szCs w:val="24"/>
          <w:lang w:val="ru-RU"/>
        </w:rPr>
        <w:t>Сорок</w:t>
      </w:r>
      <w:r w:rsidRPr="003C2130">
        <w:rPr>
          <w:b/>
          <w:sz w:val="24"/>
          <w:szCs w:val="24"/>
          <w:lang w:val="ru-RU"/>
        </w:rPr>
        <w:t xml:space="preserve"> </w:t>
      </w:r>
      <w:r>
        <w:rPr>
          <w:b/>
          <w:sz w:val="24"/>
          <w:szCs w:val="24"/>
          <w:lang w:val="ru-RU"/>
        </w:rPr>
        <w:t>шестая</w:t>
      </w:r>
      <w:r w:rsidR="00A95AB3" w:rsidRPr="003C2130">
        <w:rPr>
          <w:b/>
          <w:sz w:val="24"/>
          <w:szCs w:val="24"/>
          <w:lang w:val="ru-RU"/>
        </w:rPr>
        <w:t xml:space="preserve"> (27</w:t>
      </w:r>
      <w:r w:rsidRPr="003C2130">
        <w:rPr>
          <w:b/>
          <w:sz w:val="24"/>
          <w:szCs w:val="24"/>
          <w:lang w:val="ru-RU"/>
        </w:rPr>
        <w:t>-</w:t>
      </w:r>
      <w:r>
        <w:rPr>
          <w:b/>
          <w:sz w:val="24"/>
          <w:szCs w:val="24"/>
          <w:lang w:val="ru-RU"/>
        </w:rPr>
        <w:t>я</w:t>
      </w:r>
      <w:r w:rsidR="00A95AB3" w:rsidRPr="003C2130">
        <w:rPr>
          <w:b/>
          <w:sz w:val="24"/>
          <w:szCs w:val="24"/>
          <w:lang w:val="ru-RU"/>
        </w:rPr>
        <w:t xml:space="preserve"> </w:t>
      </w:r>
      <w:r>
        <w:rPr>
          <w:b/>
          <w:sz w:val="24"/>
          <w:szCs w:val="24"/>
          <w:lang w:val="ru-RU"/>
        </w:rPr>
        <w:t>внеочередная</w:t>
      </w:r>
      <w:r w:rsidR="00A95AB3" w:rsidRPr="003C2130">
        <w:rPr>
          <w:b/>
          <w:sz w:val="24"/>
          <w:szCs w:val="24"/>
          <w:lang w:val="ru-RU"/>
        </w:rPr>
        <w:t xml:space="preserve">) </w:t>
      </w:r>
      <w:r>
        <w:rPr>
          <w:b/>
          <w:sz w:val="24"/>
          <w:szCs w:val="24"/>
          <w:lang w:val="ru-RU"/>
        </w:rPr>
        <w:t>сессия</w:t>
      </w:r>
    </w:p>
    <w:p w:rsidR="008B2CC1" w:rsidRPr="003C2130" w:rsidRDefault="003C2130" w:rsidP="008B2CC1">
      <w:pPr>
        <w:rPr>
          <w:b/>
          <w:sz w:val="24"/>
          <w:szCs w:val="24"/>
          <w:lang w:val="ru-RU"/>
        </w:rPr>
      </w:pPr>
      <w:r>
        <w:rPr>
          <w:b/>
          <w:sz w:val="24"/>
          <w:szCs w:val="24"/>
          <w:lang w:val="ru-RU"/>
        </w:rPr>
        <w:t>Женева</w:t>
      </w:r>
      <w:r w:rsidR="00A95AB3" w:rsidRPr="003C2130">
        <w:rPr>
          <w:b/>
          <w:sz w:val="24"/>
          <w:szCs w:val="24"/>
          <w:lang w:val="ru-RU"/>
        </w:rPr>
        <w:t xml:space="preserve">, 22 </w:t>
      </w:r>
      <w:r>
        <w:rPr>
          <w:b/>
          <w:sz w:val="24"/>
          <w:szCs w:val="24"/>
          <w:lang w:val="ru-RU"/>
        </w:rPr>
        <w:t>-</w:t>
      </w:r>
      <w:r w:rsidR="00A95AB3" w:rsidRPr="003C2130">
        <w:rPr>
          <w:b/>
          <w:sz w:val="24"/>
          <w:szCs w:val="24"/>
          <w:lang w:val="ru-RU"/>
        </w:rPr>
        <w:t xml:space="preserve"> 30</w:t>
      </w:r>
      <w:r w:rsidRPr="003C2130">
        <w:rPr>
          <w:b/>
          <w:sz w:val="24"/>
          <w:szCs w:val="24"/>
          <w:lang w:val="ru-RU"/>
        </w:rPr>
        <w:t xml:space="preserve"> </w:t>
      </w:r>
      <w:r>
        <w:rPr>
          <w:b/>
          <w:sz w:val="24"/>
          <w:szCs w:val="24"/>
          <w:lang w:val="ru-RU"/>
        </w:rPr>
        <w:t>сентября</w:t>
      </w:r>
      <w:r w:rsidR="00A95AB3" w:rsidRPr="003C2130">
        <w:rPr>
          <w:b/>
          <w:sz w:val="24"/>
          <w:szCs w:val="24"/>
          <w:lang w:val="ru-RU"/>
        </w:rPr>
        <w:t xml:space="preserve"> 2014</w:t>
      </w:r>
      <w:r>
        <w:rPr>
          <w:b/>
          <w:sz w:val="24"/>
          <w:szCs w:val="24"/>
          <w:lang w:val="ru-RU"/>
        </w:rPr>
        <w:t xml:space="preserve"> г.</w:t>
      </w:r>
    </w:p>
    <w:p w:rsidR="008B2CC1" w:rsidRPr="003C2130" w:rsidRDefault="008B2CC1" w:rsidP="008B2CC1">
      <w:pPr>
        <w:rPr>
          <w:lang w:val="ru-RU"/>
        </w:rPr>
      </w:pPr>
    </w:p>
    <w:p w:rsidR="008B2CC1" w:rsidRPr="003C2130" w:rsidRDefault="008B2CC1" w:rsidP="008B2CC1">
      <w:pPr>
        <w:rPr>
          <w:lang w:val="ru-RU"/>
        </w:rPr>
      </w:pPr>
    </w:p>
    <w:p w:rsidR="008B2CC1" w:rsidRPr="003C2130" w:rsidRDefault="008B2CC1" w:rsidP="008B2CC1">
      <w:pPr>
        <w:rPr>
          <w:lang w:val="ru-RU"/>
        </w:rPr>
      </w:pPr>
    </w:p>
    <w:p w:rsidR="008B2CC1" w:rsidRPr="003C2130" w:rsidRDefault="003C2130" w:rsidP="008B2CC1">
      <w:pPr>
        <w:rPr>
          <w:caps/>
          <w:sz w:val="24"/>
          <w:lang w:val="ru-RU"/>
        </w:rPr>
      </w:pPr>
      <w:bookmarkStart w:id="4" w:name="TitleOfDoc"/>
      <w:bookmarkEnd w:id="4"/>
      <w:r w:rsidRPr="00321073">
        <w:rPr>
          <w:caps/>
          <w:sz w:val="24"/>
          <w:lang w:val="ru-RU"/>
        </w:rPr>
        <w:t>Назначение Ведомства интеллектуальной собственности Сингапура в качестве Органа по проведению международного поиска и международной предварительной экспертизы в соответствии с PCT</w:t>
      </w:r>
    </w:p>
    <w:p w:rsidR="008B2CC1" w:rsidRPr="003C2130" w:rsidRDefault="008B2CC1" w:rsidP="008B2CC1">
      <w:pPr>
        <w:rPr>
          <w:lang w:val="ru-RU"/>
        </w:rPr>
      </w:pPr>
    </w:p>
    <w:p w:rsidR="008B2CC1" w:rsidRPr="008B2CC1" w:rsidRDefault="003C2130" w:rsidP="008B2CC1">
      <w:pPr>
        <w:rPr>
          <w:i/>
        </w:rPr>
      </w:pPr>
      <w:bookmarkStart w:id="5" w:name="Prepared"/>
      <w:bookmarkEnd w:id="5"/>
      <w:r w:rsidRPr="00321073">
        <w:rPr>
          <w:i/>
          <w:lang w:val="ru-RU"/>
        </w:rPr>
        <w:t>Документ подготовлен Международным бюро</w:t>
      </w:r>
    </w:p>
    <w:p w:rsidR="00AC205C" w:rsidRDefault="00AC205C"/>
    <w:p w:rsidR="000F5E56" w:rsidRDefault="000F5E56"/>
    <w:p w:rsidR="002928D3" w:rsidRDefault="002928D3"/>
    <w:p w:rsidR="002928D3" w:rsidRDefault="002928D3" w:rsidP="0053057A"/>
    <w:p w:rsidR="007D0195" w:rsidRPr="00026A75" w:rsidRDefault="00026A75" w:rsidP="007D0195">
      <w:pPr>
        <w:pStyle w:val="ONUME"/>
        <w:rPr>
          <w:lang w:val="ru-RU"/>
        </w:rPr>
      </w:pPr>
      <w:r>
        <w:rPr>
          <w:lang w:val="ru-RU"/>
        </w:rPr>
        <w:t>Назначение международных поисковых органов (МПО) и органов международной предварительной экспертизы (ОМПЭ)</w:t>
      </w:r>
      <w:r w:rsidRPr="0050009A">
        <w:rPr>
          <w:lang w:val="ru-RU"/>
        </w:rPr>
        <w:t xml:space="preserve"> </w:t>
      </w:r>
      <w:r>
        <w:rPr>
          <w:lang w:val="ru-RU"/>
        </w:rPr>
        <w:t>в соответствии с Договором о патентной кооперации (</w:t>
      </w:r>
      <w:r w:rsidRPr="00DB288D">
        <w:t>PCT</w:t>
      </w:r>
      <w:r>
        <w:rPr>
          <w:lang w:val="ru-RU"/>
        </w:rPr>
        <w:t>) входит в компетенцию Ассамблеи</w:t>
      </w:r>
      <w:r w:rsidRPr="001C3F94">
        <w:rPr>
          <w:lang w:val="ru-RU"/>
        </w:rPr>
        <w:t xml:space="preserve"> </w:t>
      </w:r>
      <w:r>
        <w:rPr>
          <w:lang w:val="ru-RU"/>
        </w:rPr>
        <w:t>и</w:t>
      </w:r>
      <w:r w:rsidRPr="001C3F94">
        <w:rPr>
          <w:lang w:val="ru-RU"/>
        </w:rPr>
        <w:t xml:space="preserve"> </w:t>
      </w:r>
      <w:r>
        <w:rPr>
          <w:lang w:val="ru-RU"/>
        </w:rPr>
        <w:t>регулируется</w:t>
      </w:r>
      <w:r w:rsidRPr="001C3F94">
        <w:rPr>
          <w:lang w:val="ru-RU"/>
        </w:rPr>
        <w:t xml:space="preserve"> </w:t>
      </w:r>
      <w:r>
        <w:rPr>
          <w:lang w:val="ru-RU"/>
        </w:rPr>
        <w:t>статьями</w:t>
      </w:r>
      <w:r w:rsidRPr="00BF00BD">
        <w:t> </w:t>
      </w:r>
      <w:r w:rsidRPr="001C3F94">
        <w:rPr>
          <w:lang w:val="ru-RU"/>
        </w:rPr>
        <w:t xml:space="preserve">16(3) </w:t>
      </w:r>
      <w:r>
        <w:rPr>
          <w:lang w:val="ru-RU"/>
        </w:rPr>
        <w:t xml:space="preserve">и </w:t>
      </w:r>
      <w:r w:rsidRPr="001C3F94">
        <w:rPr>
          <w:lang w:val="ru-RU"/>
        </w:rPr>
        <w:t xml:space="preserve">32(3) </w:t>
      </w:r>
      <w:r>
        <w:t>PCT</w:t>
      </w:r>
      <w:r w:rsidRPr="001C3F94">
        <w:rPr>
          <w:lang w:val="ru-RU"/>
        </w:rPr>
        <w:t xml:space="preserve">.  </w:t>
      </w:r>
      <w:r>
        <w:rPr>
          <w:lang w:val="ru-RU"/>
        </w:rPr>
        <w:t>Из</w:t>
      </w:r>
      <w:r w:rsidRPr="00026A75">
        <w:rPr>
          <w:lang w:val="ru-RU"/>
        </w:rPr>
        <w:t xml:space="preserve"> </w:t>
      </w:r>
      <w:r>
        <w:rPr>
          <w:lang w:val="ru-RU"/>
        </w:rPr>
        <w:t>правил</w:t>
      </w:r>
      <w:r>
        <w:t> </w:t>
      </w:r>
      <w:r w:rsidRPr="00026A75">
        <w:rPr>
          <w:lang w:val="ru-RU"/>
        </w:rPr>
        <w:t>36.1(</w:t>
      </w:r>
      <w:r>
        <w:t>iv</w:t>
      </w:r>
      <w:r w:rsidRPr="00026A75">
        <w:rPr>
          <w:lang w:val="ru-RU"/>
        </w:rPr>
        <w:t xml:space="preserve">) </w:t>
      </w:r>
      <w:r>
        <w:rPr>
          <w:lang w:val="ru-RU"/>
        </w:rPr>
        <w:t>и</w:t>
      </w:r>
      <w:r>
        <w:t> </w:t>
      </w:r>
      <w:r w:rsidRPr="00026A75">
        <w:rPr>
          <w:lang w:val="ru-RU"/>
        </w:rPr>
        <w:t>63.1(</w:t>
      </w:r>
      <w:r>
        <w:t>iv</w:t>
      </w:r>
      <w:r w:rsidRPr="00026A75">
        <w:rPr>
          <w:lang w:val="ru-RU"/>
        </w:rPr>
        <w:t xml:space="preserve">) </w:t>
      </w:r>
      <w:r>
        <w:rPr>
          <w:lang w:val="ru-RU"/>
        </w:rPr>
        <w:t>Инструкции</w:t>
      </w:r>
      <w:r w:rsidRPr="00026A75">
        <w:rPr>
          <w:lang w:val="ru-RU"/>
        </w:rPr>
        <w:t xml:space="preserve"> </w:t>
      </w:r>
      <w:r>
        <w:rPr>
          <w:lang w:val="ru-RU"/>
        </w:rPr>
        <w:t>к</w:t>
      </w:r>
      <w:r w:rsidRPr="00026A75">
        <w:rPr>
          <w:lang w:val="ru-RU"/>
        </w:rPr>
        <w:t xml:space="preserve"> </w:t>
      </w:r>
      <w:r w:rsidRPr="00DB288D">
        <w:t>PCT</w:t>
      </w:r>
      <w:r w:rsidRPr="00026A75">
        <w:rPr>
          <w:lang w:val="ru-RU"/>
        </w:rPr>
        <w:t xml:space="preserve"> </w:t>
      </w:r>
      <w:r>
        <w:rPr>
          <w:lang w:val="ru-RU"/>
        </w:rPr>
        <w:t>следует</w:t>
      </w:r>
      <w:r w:rsidRPr="00026A75">
        <w:rPr>
          <w:lang w:val="ru-RU"/>
        </w:rPr>
        <w:t xml:space="preserve">, </w:t>
      </w:r>
      <w:r>
        <w:rPr>
          <w:lang w:val="ru-RU"/>
        </w:rPr>
        <w:t>что</w:t>
      </w:r>
      <w:r w:rsidRPr="00026A75">
        <w:rPr>
          <w:lang w:val="ru-RU"/>
        </w:rPr>
        <w:t xml:space="preserve"> </w:t>
      </w:r>
      <w:r>
        <w:rPr>
          <w:lang w:val="ru-RU"/>
        </w:rPr>
        <w:t>любое</w:t>
      </w:r>
      <w:r w:rsidRPr="00026A75">
        <w:rPr>
          <w:lang w:val="ru-RU"/>
        </w:rPr>
        <w:t xml:space="preserve"> </w:t>
      </w:r>
      <w:r>
        <w:rPr>
          <w:lang w:val="ru-RU"/>
        </w:rPr>
        <w:t>назначение</w:t>
      </w:r>
      <w:r w:rsidRPr="00026A75">
        <w:rPr>
          <w:lang w:val="ru-RU"/>
        </w:rPr>
        <w:t xml:space="preserve"> </w:t>
      </w:r>
      <w:r>
        <w:rPr>
          <w:lang w:val="ru-RU"/>
        </w:rPr>
        <w:t>предполагает</w:t>
      </w:r>
      <w:r w:rsidRPr="00026A75">
        <w:rPr>
          <w:lang w:val="ru-RU"/>
        </w:rPr>
        <w:t xml:space="preserve"> </w:t>
      </w:r>
      <w:r>
        <w:rPr>
          <w:lang w:val="ru-RU"/>
        </w:rPr>
        <w:t>назначение</w:t>
      </w:r>
      <w:r w:rsidRPr="00026A75">
        <w:rPr>
          <w:lang w:val="ru-RU"/>
        </w:rPr>
        <w:t xml:space="preserve"> </w:t>
      </w:r>
      <w:r>
        <w:rPr>
          <w:lang w:val="ru-RU"/>
        </w:rPr>
        <w:t>ведомства</w:t>
      </w:r>
      <w:r w:rsidRPr="00026A75">
        <w:rPr>
          <w:lang w:val="ru-RU"/>
        </w:rPr>
        <w:t xml:space="preserve"> </w:t>
      </w:r>
      <w:r>
        <w:rPr>
          <w:lang w:val="ru-RU"/>
        </w:rPr>
        <w:t>в</w:t>
      </w:r>
      <w:r w:rsidRPr="00026A75">
        <w:rPr>
          <w:lang w:val="ru-RU"/>
        </w:rPr>
        <w:t xml:space="preserve"> </w:t>
      </w:r>
      <w:r>
        <w:rPr>
          <w:lang w:val="ru-RU"/>
        </w:rPr>
        <w:t>качестве</w:t>
      </w:r>
      <w:r w:rsidRPr="00026A75">
        <w:rPr>
          <w:lang w:val="ru-RU"/>
        </w:rPr>
        <w:t xml:space="preserve"> </w:t>
      </w:r>
      <w:r>
        <w:rPr>
          <w:lang w:val="ru-RU"/>
        </w:rPr>
        <w:t>как</w:t>
      </w:r>
      <w:r w:rsidRPr="00026A75">
        <w:rPr>
          <w:lang w:val="ru-RU"/>
        </w:rPr>
        <w:t xml:space="preserve"> </w:t>
      </w:r>
      <w:r>
        <w:rPr>
          <w:lang w:val="ru-RU"/>
        </w:rPr>
        <w:t>МПО</w:t>
      </w:r>
      <w:r w:rsidRPr="00026A75">
        <w:rPr>
          <w:lang w:val="ru-RU"/>
        </w:rPr>
        <w:t xml:space="preserve">, </w:t>
      </w:r>
      <w:r>
        <w:rPr>
          <w:lang w:val="ru-RU"/>
        </w:rPr>
        <w:t>так</w:t>
      </w:r>
      <w:r w:rsidRPr="00026A75">
        <w:rPr>
          <w:lang w:val="ru-RU"/>
        </w:rPr>
        <w:t xml:space="preserve"> </w:t>
      </w:r>
      <w:r>
        <w:rPr>
          <w:lang w:val="ru-RU"/>
        </w:rPr>
        <w:t>и</w:t>
      </w:r>
      <w:r w:rsidRPr="00026A75">
        <w:rPr>
          <w:lang w:val="ru-RU"/>
        </w:rPr>
        <w:t xml:space="preserve"> </w:t>
      </w:r>
      <w:r>
        <w:rPr>
          <w:lang w:val="ru-RU"/>
        </w:rPr>
        <w:t>ОМПЭ</w:t>
      </w:r>
      <w:r w:rsidR="007D0195" w:rsidRPr="00026A75">
        <w:rPr>
          <w:lang w:val="ru-RU"/>
        </w:rPr>
        <w:t>.</w:t>
      </w:r>
    </w:p>
    <w:p w:rsidR="007D0195" w:rsidRPr="00026A75" w:rsidRDefault="00026A75" w:rsidP="007D0195">
      <w:pPr>
        <w:pStyle w:val="ONUME"/>
        <w:rPr>
          <w:lang w:val="ru-RU"/>
        </w:rPr>
      </w:pPr>
      <w:r>
        <w:rPr>
          <w:lang w:val="ru-RU"/>
        </w:rPr>
        <w:t>В</w:t>
      </w:r>
      <w:r w:rsidRPr="00725DB0">
        <w:rPr>
          <w:lang w:val="ru-RU"/>
        </w:rPr>
        <w:t xml:space="preserve"> </w:t>
      </w:r>
      <w:r>
        <w:rPr>
          <w:lang w:val="ru-RU"/>
        </w:rPr>
        <w:t>письме</w:t>
      </w:r>
      <w:r w:rsidRPr="00725DB0">
        <w:rPr>
          <w:lang w:val="ru-RU"/>
        </w:rPr>
        <w:t>,</w:t>
      </w:r>
      <w:r>
        <w:rPr>
          <w:lang w:val="ru-RU"/>
        </w:rPr>
        <w:t xml:space="preserve"> полученном</w:t>
      </w:r>
      <w:r w:rsidRPr="00725DB0">
        <w:rPr>
          <w:lang w:val="ru-RU"/>
        </w:rPr>
        <w:t xml:space="preserve"> </w:t>
      </w:r>
      <w:r>
        <w:rPr>
          <w:lang w:val="ru-RU"/>
        </w:rPr>
        <w:t>Международным</w:t>
      </w:r>
      <w:r w:rsidRPr="00725DB0">
        <w:rPr>
          <w:lang w:val="ru-RU"/>
        </w:rPr>
        <w:t xml:space="preserve"> </w:t>
      </w:r>
      <w:r>
        <w:rPr>
          <w:lang w:val="ru-RU"/>
        </w:rPr>
        <w:t>бюро</w:t>
      </w:r>
      <w:r w:rsidRPr="00725DB0">
        <w:rPr>
          <w:lang w:val="ru-RU"/>
        </w:rPr>
        <w:t xml:space="preserve"> </w:t>
      </w:r>
      <w:r>
        <w:rPr>
          <w:lang w:val="ru-RU"/>
        </w:rPr>
        <w:t>11</w:t>
      </w:r>
      <w:r w:rsidRPr="00725DB0">
        <w:rPr>
          <w:lang w:val="ru-RU"/>
        </w:rPr>
        <w:t xml:space="preserve"> </w:t>
      </w:r>
      <w:r>
        <w:rPr>
          <w:lang w:val="ru-RU"/>
        </w:rPr>
        <w:t>июля</w:t>
      </w:r>
      <w:r w:rsidRPr="00725DB0">
        <w:rPr>
          <w:lang w:val="ru-RU"/>
        </w:rPr>
        <w:t xml:space="preserve"> </w:t>
      </w:r>
      <w:r>
        <w:rPr>
          <w:lang w:val="ru-RU"/>
        </w:rPr>
        <w:t>2014 г.</w:t>
      </w:r>
      <w:r w:rsidRPr="00725DB0">
        <w:rPr>
          <w:lang w:val="ru-RU"/>
        </w:rPr>
        <w:t xml:space="preserve">, </w:t>
      </w:r>
      <w:r>
        <w:rPr>
          <w:lang w:val="ru-RU"/>
        </w:rPr>
        <w:t>директор Ведомства интеллектуальной собственности Сингапура просил назначить Ведомство интеллектуальной собственности Сингапура Международным поисковым органом и Органом международной предварительной экспертизы в соответствии с РСТ</w:t>
      </w:r>
      <w:r w:rsidR="007D0195" w:rsidRPr="00026A75">
        <w:rPr>
          <w:lang w:val="ru-RU"/>
        </w:rPr>
        <w:t xml:space="preserve">.  </w:t>
      </w:r>
      <w:r>
        <w:rPr>
          <w:lang w:val="ru-RU"/>
        </w:rPr>
        <w:t>Заявление</w:t>
      </w:r>
      <w:r w:rsidRPr="00026A75">
        <w:rPr>
          <w:lang w:val="ru-RU"/>
        </w:rPr>
        <w:t xml:space="preserve"> </w:t>
      </w:r>
      <w:r>
        <w:rPr>
          <w:lang w:val="ru-RU"/>
        </w:rPr>
        <w:t>было</w:t>
      </w:r>
      <w:r w:rsidRPr="00026A75">
        <w:rPr>
          <w:lang w:val="ru-RU"/>
        </w:rPr>
        <w:t xml:space="preserve"> </w:t>
      </w:r>
      <w:r>
        <w:rPr>
          <w:lang w:val="ru-RU"/>
        </w:rPr>
        <w:t>опубликовано</w:t>
      </w:r>
      <w:r w:rsidRPr="00026A75">
        <w:rPr>
          <w:lang w:val="ru-RU"/>
        </w:rPr>
        <w:t xml:space="preserve"> </w:t>
      </w:r>
      <w:r>
        <w:rPr>
          <w:lang w:val="ru-RU"/>
        </w:rPr>
        <w:t>в</w:t>
      </w:r>
      <w:r w:rsidRPr="00026A75">
        <w:rPr>
          <w:lang w:val="ru-RU"/>
        </w:rPr>
        <w:t xml:space="preserve"> </w:t>
      </w:r>
      <w:r>
        <w:rPr>
          <w:lang w:val="ru-RU"/>
        </w:rPr>
        <w:t>документе</w:t>
      </w:r>
      <w:r w:rsidR="007D0195" w:rsidRPr="00026A75">
        <w:rPr>
          <w:lang w:val="ru-RU"/>
        </w:rPr>
        <w:t xml:space="preserve"> </w:t>
      </w:r>
      <w:r w:rsidR="007D0195">
        <w:t>PCT</w:t>
      </w:r>
      <w:r w:rsidR="007D0195" w:rsidRPr="00026A75">
        <w:rPr>
          <w:lang w:val="ru-RU"/>
        </w:rPr>
        <w:t>/</w:t>
      </w:r>
      <w:r w:rsidR="007D0195">
        <w:t>CTC</w:t>
      </w:r>
      <w:r w:rsidR="007D0195" w:rsidRPr="00026A75">
        <w:rPr>
          <w:lang w:val="ru-RU"/>
        </w:rPr>
        <w:t xml:space="preserve">/27/2, </w:t>
      </w:r>
      <w:r>
        <w:rPr>
          <w:lang w:val="ru-RU"/>
        </w:rPr>
        <w:t>который воспроизводится в приложении</w:t>
      </w:r>
      <w:r w:rsidR="007D0195">
        <w:t> I</w:t>
      </w:r>
      <w:r w:rsidR="007D0195" w:rsidRPr="00026A75">
        <w:rPr>
          <w:lang w:val="ru-RU"/>
        </w:rPr>
        <w:t xml:space="preserve"> </w:t>
      </w:r>
      <w:r>
        <w:rPr>
          <w:lang w:val="ru-RU"/>
        </w:rPr>
        <w:t>к настоящему документу</w:t>
      </w:r>
      <w:r w:rsidR="007D0195" w:rsidRPr="00026A75">
        <w:rPr>
          <w:lang w:val="ru-RU"/>
        </w:rPr>
        <w:t>.</w:t>
      </w:r>
    </w:p>
    <w:p w:rsidR="007D0195" w:rsidRPr="00026A75" w:rsidRDefault="00026A75" w:rsidP="00897760">
      <w:pPr>
        <w:pStyle w:val="ONUME"/>
        <w:rPr>
          <w:lang w:val="ru-RU"/>
        </w:rPr>
      </w:pPr>
      <w:r>
        <w:rPr>
          <w:lang w:val="ru-RU"/>
        </w:rPr>
        <w:t>Статьями</w:t>
      </w:r>
      <w:r w:rsidRPr="005B108E">
        <w:rPr>
          <w:lang w:val="ru-RU"/>
        </w:rPr>
        <w:t xml:space="preserve"> 16(3)(</w:t>
      </w:r>
      <w:r w:rsidRPr="00DB288D">
        <w:t>e</w:t>
      </w:r>
      <w:r w:rsidRPr="005B108E">
        <w:rPr>
          <w:lang w:val="ru-RU"/>
        </w:rPr>
        <w:t xml:space="preserve">) </w:t>
      </w:r>
      <w:r>
        <w:rPr>
          <w:lang w:val="ru-RU"/>
        </w:rPr>
        <w:t>и</w:t>
      </w:r>
      <w:r w:rsidRPr="005B108E">
        <w:rPr>
          <w:lang w:val="ru-RU"/>
        </w:rPr>
        <w:t xml:space="preserve"> 32(3) </w:t>
      </w:r>
      <w:r w:rsidRPr="00DB288D">
        <w:t>PCT</w:t>
      </w:r>
      <w:r w:rsidRPr="005B108E">
        <w:rPr>
          <w:lang w:val="ru-RU"/>
        </w:rPr>
        <w:t xml:space="preserve"> </w:t>
      </w:r>
      <w:r>
        <w:rPr>
          <w:lang w:val="ru-RU"/>
        </w:rPr>
        <w:t>предусматривается, что, прежде чем принять решение о назначении МПО</w:t>
      </w:r>
      <w:r w:rsidRPr="005B108E">
        <w:rPr>
          <w:lang w:val="ru-RU"/>
        </w:rPr>
        <w:t xml:space="preserve"> </w:t>
      </w:r>
      <w:r>
        <w:rPr>
          <w:lang w:val="ru-RU"/>
        </w:rPr>
        <w:t>и</w:t>
      </w:r>
      <w:r w:rsidRPr="005B108E">
        <w:rPr>
          <w:lang w:val="ru-RU"/>
        </w:rPr>
        <w:t xml:space="preserve"> </w:t>
      </w:r>
      <w:r>
        <w:rPr>
          <w:lang w:val="ru-RU"/>
        </w:rPr>
        <w:t xml:space="preserve">ОМПЭ, Ассамблея должна заслушать соответствующее ведомство или организацию и запросить мнение Комитета </w:t>
      </w:r>
      <w:r w:rsidR="008E54DC">
        <w:t>PCT</w:t>
      </w:r>
      <w:r w:rsidR="008E54DC">
        <w:rPr>
          <w:lang w:val="ru-RU"/>
        </w:rPr>
        <w:t xml:space="preserve"> </w:t>
      </w:r>
      <w:r>
        <w:rPr>
          <w:lang w:val="ru-RU"/>
        </w:rPr>
        <w:t>по техническому сотрудничеству.  Комитет на своей двадцать седьмой сессии, которая состоится в Женеве 22 - 30 сентября 2014 г., рассмотрит вопрос о назначении Ведомства интеллектуальной собственности Сингапура в качестве МПО и ОМПЭ, и рекомендация Комитета будет представлена Ассамблее на ее сессии (которая состоится в то же время)</w:t>
      </w:r>
      <w:r w:rsidR="007D0195" w:rsidRPr="00026A75">
        <w:rPr>
          <w:lang w:val="ru-RU"/>
        </w:rPr>
        <w:t>.</w:t>
      </w:r>
    </w:p>
    <w:p w:rsidR="007D0195" w:rsidRPr="008E54DC" w:rsidRDefault="00026A75" w:rsidP="00897760">
      <w:pPr>
        <w:pStyle w:val="ONUME"/>
        <w:rPr>
          <w:lang w:val="ru-RU"/>
        </w:rPr>
      </w:pPr>
      <w:r>
        <w:rPr>
          <w:lang w:val="ru-RU"/>
        </w:rPr>
        <w:lastRenderedPageBreak/>
        <w:t>Согласно статьям </w:t>
      </w:r>
      <w:r w:rsidRPr="005B108E">
        <w:rPr>
          <w:lang w:val="ru-RU"/>
        </w:rPr>
        <w:t>16(3)(</w:t>
      </w:r>
      <w:r>
        <w:t>b</w:t>
      </w:r>
      <w:r w:rsidRPr="005B108E">
        <w:rPr>
          <w:lang w:val="ru-RU"/>
        </w:rPr>
        <w:t xml:space="preserve">) </w:t>
      </w:r>
      <w:r>
        <w:rPr>
          <w:lang w:val="ru-RU"/>
        </w:rPr>
        <w:t>и</w:t>
      </w:r>
      <w:r w:rsidRPr="005B108E">
        <w:rPr>
          <w:lang w:val="ru-RU"/>
        </w:rPr>
        <w:t xml:space="preserve"> 32(3) </w:t>
      </w:r>
      <w:r w:rsidRPr="00DB288D">
        <w:t>PCT</w:t>
      </w:r>
      <w:r>
        <w:rPr>
          <w:lang w:val="ru-RU"/>
        </w:rPr>
        <w:t>, назначение МПО</w:t>
      </w:r>
      <w:r w:rsidRPr="005B108E">
        <w:rPr>
          <w:lang w:val="ru-RU"/>
        </w:rPr>
        <w:t xml:space="preserve"> </w:t>
      </w:r>
      <w:r>
        <w:rPr>
          <w:lang w:val="ru-RU"/>
        </w:rPr>
        <w:t>и</w:t>
      </w:r>
      <w:r w:rsidRPr="005B108E">
        <w:rPr>
          <w:lang w:val="ru-RU"/>
        </w:rPr>
        <w:t xml:space="preserve"> </w:t>
      </w:r>
      <w:r>
        <w:rPr>
          <w:lang w:val="ru-RU"/>
        </w:rPr>
        <w:t xml:space="preserve">ОМПЭ осуществляется при условии заключения соглашения, подлежащего утверждению Ассамблеей, между соответствующим ведомством или организацией и Международным бюро.  Текст проекта соглашения между </w:t>
      </w:r>
      <w:r w:rsidR="008E54DC">
        <w:rPr>
          <w:lang w:val="ru-RU"/>
        </w:rPr>
        <w:t>Ведомством</w:t>
      </w:r>
      <w:r>
        <w:rPr>
          <w:lang w:val="ru-RU"/>
        </w:rPr>
        <w:t xml:space="preserve"> интеллектуальной собственности </w:t>
      </w:r>
      <w:r w:rsidR="008E54DC">
        <w:rPr>
          <w:lang w:val="ru-RU"/>
        </w:rPr>
        <w:t>Сингапура</w:t>
      </w:r>
      <w:r>
        <w:rPr>
          <w:lang w:val="ru-RU"/>
        </w:rPr>
        <w:t xml:space="preserve"> и Международным бюро приводится в </w:t>
      </w:r>
      <w:r w:rsidR="008E54DC">
        <w:rPr>
          <w:lang w:val="ru-RU"/>
        </w:rPr>
        <w:t>приложении</w:t>
      </w:r>
      <w:r>
        <w:rPr>
          <w:lang w:val="ru-RU"/>
        </w:rPr>
        <w:t xml:space="preserve"> </w:t>
      </w:r>
      <w:r w:rsidR="008E54DC">
        <w:t>II</w:t>
      </w:r>
      <w:r>
        <w:rPr>
          <w:lang w:val="ru-RU"/>
        </w:rPr>
        <w:t>.  Его</w:t>
      </w:r>
      <w:r w:rsidRPr="008E54DC">
        <w:rPr>
          <w:lang w:val="ru-RU"/>
        </w:rPr>
        <w:t xml:space="preserve"> </w:t>
      </w:r>
      <w:r>
        <w:rPr>
          <w:lang w:val="ru-RU"/>
        </w:rPr>
        <w:t>статьи</w:t>
      </w:r>
      <w:r w:rsidRPr="008E54DC">
        <w:rPr>
          <w:lang w:val="ru-RU"/>
        </w:rPr>
        <w:t xml:space="preserve"> </w:t>
      </w:r>
      <w:r>
        <w:rPr>
          <w:lang w:val="ru-RU"/>
        </w:rPr>
        <w:t>идентичны</w:t>
      </w:r>
      <w:r w:rsidRPr="008E54DC">
        <w:rPr>
          <w:lang w:val="ru-RU"/>
        </w:rPr>
        <w:t xml:space="preserve"> </w:t>
      </w:r>
      <w:r>
        <w:rPr>
          <w:lang w:val="ru-RU"/>
        </w:rPr>
        <w:t>соответствующим</w:t>
      </w:r>
      <w:r w:rsidRPr="008E54DC">
        <w:rPr>
          <w:lang w:val="ru-RU"/>
        </w:rPr>
        <w:t xml:space="preserve"> </w:t>
      </w:r>
      <w:r>
        <w:rPr>
          <w:lang w:val="ru-RU"/>
        </w:rPr>
        <w:t>положениям</w:t>
      </w:r>
      <w:r w:rsidRPr="008E54DC">
        <w:rPr>
          <w:lang w:val="ru-RU"/>
        </w:rPr>
        <w:t xml:space="preserve"> </w:t>
      </w:r>
      <w:r>
        <w:rPr>
          <w:lang w:val="ru-RU"/>
        </w:rPr>
        <w:t>соглашений</w:t>
      </w:r>
      <w:r w:rsidRPr="008E54DC">
        <w:rPr>
          <w:lang w:val="ru-RU"/>
        </w:rPr>
        <w:t xml:space="preserve"> </w:t>
      </w:r>
      <w:r>
        <w:rPr>
          <w:lang w:val="ru-RU"/>
        </w:rPr>
        <w:t>с</w:t>
      </w:r>
      <w:r w:rsidRPr="008E54DC">
        <w:rPr>
          <w:lang w:val="ru-RU"/>
        </w:rPr>
        <w:t xml:space="preserve"> </w:t>
      </w:r>
      <w:r>
        <w:rPr>
          <w:lang w:val="ru-RU"/>
        </w:rPr>
        <w:t>существующими</w:t>
      </w:r>
      <w:r w:rsidRPr="008E54DC">
        <w:rPr>
          <w:lang w:val="ru-RU"/>
        </w:rPr>
        <w:t xml:space="preserve"> </w:t>
      </w:r>
      <w:r w:rsidR="008E54DC">
        <w:rPr>
          <w:lang w:val="ru-RU"/>
        </w:rPr>
        <w:t>органами</w:t>
      </w:r>
      <w:r w:rsidRPr="008E54DC">
        <w:rPr>
          <w:lang w:val="ru-RU"/>
        </w:rPr>
        <w:t xml:space="preserve">, </w:t>
      </w:r>
      <w:r>
        <w:rPr>
          <w:lang w:val="ru-RU"/>
        </w:rPr>
        <w:t>утвержденных</w:t>
      </w:r>
      <w:r w:rsidRPr="008E54DC">
        <w:rPr>
          <w:lang w:val="ru-RU"/>
        </w:rPr>
        <w:t xml:space="preserve"> </w:t>
      </w:r>
      <w:r>
        <w:rPr>
          <w:lang w:val="ru-RU"/>
        </w:rPr>
        <w:t>Ассамблеей</w:t>
      </w:r>
      <w:r w:rsidRPr="008E54DC">
        <w:rPr>
          <w:lang w:val="ru-RU"/>
        </w:rPr>
        <w:t xml:space="preserve"> </w:t>
      </w:r>
      <w:r>
        <w:rPr>
          <w:lang w:val="ru-RU"/>
        </w:rPr>
        <w:t>на</w:t>
      </w:r>
      <w:r w:rsidRPr="008E54DC">
        <w:rPr>
          <w:lang w:val="ru-RU"/>
        </w:rPr>
        <w:t xml:space="preserve"> </w:t>
      </w:r>
      <w:r>
        <w:rPr>
          <w:lang w:val="ru-RU"/>
        </w:rPr>
        <w:t>ее</w:t>
      </w:r>
      <w:r w:rsidRPr="008E54DC">
        <w:rPr>
          <w:lang w:val="ru-RU"/>
        </w:rPr>
        <w:t xml:space="preserve"> </w:t>
      </w:r>
      <w:r>
        <w:rPr>
          <w:lang w:val="ru-RU"/>
        </w:rPr>
        <w:t>сороковой</w:t>
      </w:r>
      <w:r w:rsidRPr="008E54DC">
        <w:rPr>
          <w:lang w:val="ru-RU"/>
        </w:rPr>
        <w:t xml:space="preserve"> </w:t>
      </w:r>
      <w:r>
        <w:rPr>
          <w:lang w:val="ru-RU"/>
        </w:rPr>
        <w:t>сессии</w:t>
      </w:r>
      <w:r w:rsidR="007D0195" w:rsidRPr="008E54DC">
        <w:rPr>
          <w:lang w:val="ru-RU"/>
        </w:rPr>
        <w:t>.</w:t>
      </w:r>
    </w:p>
    <w:p w:rsidR="007D0195" w:rsidRPr="008E54DC" w:rsidRDefault="008E54DC" w:rsidP="00897760">
      <w:pPr>
        <w:pStyle w:val="ONUME"/>
        <w:rPr>
          <w:lang w:val="ru-RU"/>
        </w:rPr>
      </w:pPr>
      <w:r>
        <w:rPr>
          <w:lang w:val="ru-RU"/>
        </w:rPr>
        <w:t>Если Ассамблея одобрит это назначение, то оно будет действовать с момента вступления в силу соглашения между Ведомством интеллектуальной собственности Сингапура и Международным бюро.  Ведомство интеллектуальной собственности Сингапура указывает на то, что будет готово к этому к сентябрю 2015 г.  Согласно статье 10 проекта соглашения, оно будет оставаться в силе до 31 декабря 2017 г., т.е. до той же даты, что и соглашения, касающиеся всех существующих органов</w:t>
      </w:r>
      <w:r w:rsidR="007D0195" w:rsidRPr="008E54DC">
        <w:rPr>
          <w:lang w:val="ru-RU"/>
        </w:rPr>
        <w:t>.</w:t>
      </w:r>
    </w:p>
    <w:p w:rsidR="007D0195" w:rsidRPr="008E54DC" w:rsidRDefault="008E54DC" w:rsidP="007D0195">
      <w:pPr>
        <w:pStyle w:val="ONUME"/>
        <w:ind w:left="5533"/>
        <w:rPr>
          <w:i/>
          <w:lang w:val="ru-RU"/>
        </w:rPr>
      </w:pPr>
      <w:r>
        <w:rPr>
          <w:i/>
          <w:lang w:val="ru-RU"/>
        </w:rPr>
        <w:t>Ассамблее</w:t>
      </w:r>
      <w:r w:rsidRPr="008E54DC">
        <w:rPr>
          <w:i/>
          <w:lang w:val="ru-RU"/>
        </w:rPr>
        <w:t xml:space="preserve"> </w:t>
      </w:r>
      <w:r>
        <w:rPr>
          <w:i/>
          <w:lang w:val="ru-RU"/>
        </w:rPr>
        <w:t>Союза</w:t>
      </w:r>
      <w:r w:rsidRPr="008E54DC">
        <w:rPr>
          <w:i/>
          <w:lang w:val="ru-RU"/>
        </w:rPr>
        <w:t xml:space="preserve"> </w:t>
      </w:r>
      <w:r>
        <w:rPr>
          <w:i/>
          <w:lang w:val="ru-RU"/>
        </w:rPr>
        <w:t>РСТ</w:t>
      </w:r>
      <w:r w:rsidRPr="008E54DC">
        <w:rPr>
          <w:i/>
          <w:lang w:val="ru-RU"/>
        </w:rPr>
        <w:t xml:space="preserve"> </w:t>
      </w:r>
      <w:r>
        <w:rPr>
          <w:i/>
          <w:lang w:val="ru-RU"/>
        </w:rPr>
        <w:t>предлагается</w:t>
      </w:r>
      <w:r w:rsidRPr="008E54DC">
        <w:rPr>
          <w:i/>
          <w:lang w:val="ru-RU"/>
        </w:rPr>
        <w:t xml:space="preserve"> </w:t>
      </w:r>
      <w:r>
        <w:rPr>
          <w:i/>
          <w:lang w:val="ru-RU"/>
        </w:rPr>
        <w:t>в</w:t>
      </w:r>
      <w:r w:rsidRPr="008E54DC">
        <w:rPr>
          <w:i/>
          <w:lang w:val="ru-RU"/>
        </w:rPr>
        <w:t xml:space="preserve"> </w:t>
      </w:r>
      <w:r>
        <w:rPr>
          <w:i/>
          <w:lang w:val="ru-RU"/>
        </w:rPr>
        <w:t>соответствии</w:t>
      </w:r>
      <w:r w:rsidRPr="008E54DC">
        <w:rPr>
          <w:i/>
          <w:lang w:val="ru-RU"/>
        </w:rPr>
        <w:t xml:space="preserve"> </w:t>
      </w:r>
      <w:r>
        <w:rPr>
          <w:i/>
          <w:lang w:val="ru-RU"/>
        </w:rPr>
        <w:t>со</w:t>
      </w:r>
      <w:r w:rsidRPr="008E54DC">
        <w:rPr>
          <w:i/>
          <w:lang w:val="ru-RU"/>
        </w:rPr>
        <w:t xml:space="preserve"> </w:t>
      </w:r>
      <w:r>
        <w:rPr>
          <w:i/>
          <w:lang w:val="ru-RU"/>
        </w:rPr>
        <w:t>статьями</w:t>
      </w:r>
      <w:r w:rsidRPr="008E54DC">
        <w:rPr>
          <w:i/>
        </w:rPr>
        <w:t> </w:t>
      </w:r>
      <w:r w:rsidRPr="008E54DC">
        <w:rPr>
          <w:i/>
          <w:lang w:val="ru-RU"/>
        </w:rPr>
        <w:t xml:space="preserve">16(3) </w:t>
      </w:r>
      <w:r>
        <w:rPr>
          <w:i/>
          <w:lang w:val="ru-RU"/>
        </w:rPr>
        <w:t>и</w:t>
      </w:r>
      <w:r w:rsidRPr="008E54DC">
        <w:rPr>
          <w:i/>
          <w:lang w:val="ru-RU"/>
        </w:rPr>
        <w:t xml:space="preserve"> 32(3) </w:t>
      </w:r>
      <w:r w:rsidRPr="007A393A">
        <w:rPr>
          <w:i/>
        </w:rPr>
        <w:t>PCT</w:t>
      </w:r>
      <w:r w:rsidR="00ED2473" w:rsidRPr="008E54DC">
        <w:rPr>
          <w:i/>
          <w:lang w:val="ru-RU"/>
        </w:rPr>
        <w:t>:</w:t>
      </w:r>
    </w:p>
    <w:p w:rsidR="007D0195" w:rsidRPr="008E54DC" w:rsidRDefault="007D0195" w:rsidP="007D0195">
      <w:pPr>
        <w:pStyle w:val="ONUME"/>
        <w:numPr>
          <w:ilvl w:val="0"/>
          <w:numId w:val="0"/>
        </w:numPr>
        <w:ind w:left="6100"/>
        <w:rPr>
          <w:i/>
          <w:lang w:val="ru-RU"/>
        </w:rPr>
      </w:pPr>
      <w:r w:rsidRPr="008E54DC">
        <w:rPr>
          <w:i/>
          <w:lang w:val="ru-RU"/>
        </w:rPr>
        <w:t>(</w:t>
      </w:r>
      <w:r w:rsidRPr="007A393A">
        <w:rPr>
          <w:i/>
        </w:rPr>
        <w:t>i</w:t>
      </w:r>
      <w:r w:rsidRPr="008E54DC">
        <w:rPr>
          <w:i/>
          <w:lang w:val="ru-RU"/>
        </w:rPr>
        <w:t>)</w:t>
      </w:r>
      <w:r w:rsidRPr="008E54DC">
        <w:rPr>
          <w:i/>
          <w:lang w:val="ru-RU"/>
        </w:rPr>
        <w:tab/>
      </w:r>
      <w:r w:rsidR="008E54DC">
        <w:rPr>
          <w:i/>
          <w:lang w:val="ru-RU"/>
        </w:rPr>
        <w:t>заслушать</w:t>
      </w:r>
      <w:r w:rsidR="008E54DC" w:rsidRPr="00D713A8">
        <w:rPr>
          <w:i/>
          <w:lang w:val="ru-RU"/>
        </w:rPr>
        <w:t xml:space="preserve"> </w:t>
      </w:r>
      <w:r w:rsidR="008E54DC">
        <w:rPr>
          <w:i/>
          <w:lang w:val="ru-RU"/>
        </w:rPr>
        <w:t>представителя</w:t>
      </w:r>
      <w:r w:rsidR="008E54DC" w:rsidRPr="00D713A8">
        <w:rPr>
          <w:i/>
          <w:lang w:val="ru-RU"/>
        </w:rPr>
        <w:t xml:space="preserve"> </w:t>
      </w:r>
      <w:r w:rsidR="008E54DC">
        <w:rPr>
          <w:i/>
          <w:lang w:val="ru-RU"/>
        </w:rPr>
        <w:t>Ведомства интеллектуальной собственности Сингапура и принять к сведению рекомендацию Комитета</w:t>
      </w:r>
      <w:r w:rsidR="008E54DC" w:rsidRPr="008E54DC">
        <w:rPr>
          <w:i/>
          <w:lang w:val="ru-RU"/>
        </w:rPr>
        <w:t xml:space="preserve"> </w:t>
      </w:r>
      <w:r w:rsidR="008E54DC" w:rsidRPr="007A393A">
        <w:rPr>
          <w:i/>
        </w:rPr>
        <w:t>PCT</w:t>
      </w:r>
      <w:r w:rsidR="008E54DC" w:rsidRPr="008E54DC">
        <w:rPr>
          <w:i/>
          <w:lang w:val="ru-RU"/>
        </w:rPr>
        <w:t xml:space="preserve"> </w:t>
      </w:r>
      <w:r w:rsidR="008E54DC">
        <w:rPr>
          <w:i/>
          <w:lang w:val="ru-RU"/>
        </w:rPr>
        <w:t>по</w:t>
      </w:r>
      <w:r w:rsidR="008E54DC" w:rsidRPr="008E54DC">
        <w:rPr>
          <w:i/>
          <w:lang w:val="ru-RU"/>
        </w:rPr>
        <w:t xml:space="preserve"> </w:t>
      </w:r>
      <w:r w:rsidR="008E54DC">
        <w:rPr>
          <w:i/>
          <w:lang w:val="ru-RU"/>
        </w:rPr>
        <w:t>техническому</w:t>
      </w:r>
      <w:r w:rsidR="008E54DC" w:rsidRPr="008E54DC">
        <w:rPr>
          <w:i/>
          <w:lang w:val="ru-RU"/>
        </w:rPr>
        <w:t xml:space="preserve"> </w:t>
      </w:r>
      <w:r w:rsidR="008E54DC">
        <w:rPr>
          <w:i/>
          <w:lang w:val="ru-RU"/>
        </w:rPr>
        <w:t>сотрудничеству</w:t>
      </w:r>
      <w:r w:rsidRPr="008E54DC">
        <w:rPr>
          <w:i/>
          <w:lang w:val="ru-RU"/>
        </w:rPr>
        <w:t>;</w:t>
      </w:r>
    </w:p>
    <w:p w:rsidR="007D0195" w:rsidRPr="00ED7542" w:rsidRDefault="007D0195" w:rsidP="007D0195">
      <w:pPr>
        <w:pStyle w:val="ONUME"/>
        <w:numPr>
          <w:ilvl w:val="0"/>
          <w:numId w:val="0"/>
        </w:numPr>
        <w:ind w:left="6100"/>
        <w:rPr>
          <w:i/>
          <w:lang w:val="ru-RU"/>
        </w:rPr>
      </w:pPr>
      <w:r w:rsidRPr="008E54DC">
        <w:rPr>
          <w:i/>
          <w:lang w:val="ru-RU"/>
        </w:rPr>
        <w:t>(</w:t>
      </w:r>
      <w:r w:rsidRPr="007A393A">
        <w:rPr>
          <w:i/>
        </w:rPr>
        <w:t>ii</w:t>
      </w:r>
      <w:r w:rsidRPr="008E54DC">
        <w:rPr>
          <w:i/>
          <w:lang w:val="ru-RU"/>
        </w:rPr>
        <w:t>)</w:t>
      </w:r>
      <w:r w:rsidRPr="008E54DC">
        <w:rPr>
          <w:i/>
          <w:lang w:val="ru-RU"/>
        </w:rPr>
        <w:tab/>
      </w:r>
      <w:r w:rsidR="008E54DC">
        <w:rPr>
          <w:i/>
          <w:lang w:val="ru-RU"/>
        </w:rPr>
        <w:t>утвердить текст проекта соглашения между Ведомством интеллектуальной собственности Сингапура и Международным бюро, содержащийся в</w:t>
      </w:r>
      <w:r w:rsidR="008E54DC" w:rsidRPr="008E54DC">
        <w:rPr>
          <w:i/>
          <w:lang w:val="ru-RU"/>
        </w:rPr>
        <w:t xml:space="preserve"> </w:t>
      </w:r>
      <w:r w:rsidR="00ED7542">
        <w:rPr>
          <w:i/>
          <w:lang w:val="ru-RU"/>
        </w:rPr>
        <w:t>приложении</w:t>
      </w:r>
      <w:r>
        <w:rPr>
          <w:i/>
        </w:rPr>
        <w:t> II</w:t>
      </w:r>
      <w:r w:rsidR="00936C25" w:rsidRPr="008E54DC">
        <w:rPr>
          <w:i/>
          <w:lang w:val="ru-RU"/>
        </w:rPr>
        <w:t xml:space="preserve"> </w:t>
      </w:r>
      <w:r w:rsidR="00ED7542">
        <w:rPr>
          <w:i/>
          <w:lang w:val="ru-RU"/>
        </w:rPr>
        <w:t>к документу</w:t>
      </w:r>
      <w:r w:rsidR="00936C25" w:rsidRPr="008E54DC">
        <w:rPr>
          <w:i/>
          <w:lang w:val="ru-RU"/>
        </w:rPr>
        <w:t xml:space="preserve"> </w:t>
      </w:r>
      <w:r w:rsidR="00936C25">
        <w:rPr>
          <w:i/>
        </w:rPr>
        <w:t>PCT</w:t>
      </w:r>
      <w:r w:rsidR="00936C25" w:rsidRPr="008E54DC">
        <w:rPr>
          <w:i/>
          <w:lang w:val="ru-RU"/>
        </w:rPr>
        <w:t>/</w:t>
      </w:r>
      <w:r w:rsidR="00936C25">
        <w:rPr>
          <w:i/>
        </w:rPr>
        <w:t>A</w:t>
      </w:r>
      <w:r w:rsidR="00936C25" w:rsidRPr="008E54DC">
        <w:rPr>
          <w:i/>
          <w:lang w:val="ru-RU"/>
        </w:rPr>
        <w:t>/46/5</w:t>
      </w:r>
      <w:r w:rsidRPr="008E54DC">
        <w:rPr>
          <w:i/>
          <w:lang w:val="ru-RU"/>
        </w:rPr>
        <w:t xml:space="preserve">;  </w:t>
      </w:r>
      <w:r w:rsidR="00ED7542">
        <w:rPr>
          <w:i/>
          <w:lang w:val="ru-RU"/>
        </w:rPr>
        <w:t>и</w:t>
      </w:r>
    </w:p>
    <w:p w:rsidR="007D0195" w:rsidRPr="00ED7542" w:rsidRDefault="007D0195" w:rsidP="007D0195">
      <w:pPr>
        <w:pStyle w:val="ONUME"/>
        <w:numPr>
          <w:ilvl w:val="0"/>
          <w:numId w:val="0"/>
        </w:numPr>
        <w:ind w:left="6100"/>
        <w:rPr>
          <w:i/>
          <w:lang w:val="ru-RU"/>
        </w:rPr>
      </w:pPr>
      <w:r w:rsidRPr="00ED7542">
        <w:rPr>
          <w:i/>
          <w:lang w:val="ru-RU"/>
        </w:rPr>
        <w:t>(</w:t>
      </w:r>
      <w:r w:rsidRPr="007A393A">
        <w:rPr>
          <w:i/>
        </w:rPr>
        <w:t>iii</w:t>
      </w:r>
      <w:r w:rsidRPr="00ED7542">
        <w:rPr>
          <w:i/>
          <w:lang w:val="ru-RU"/>
        </w:rPr>
        <w:t>)</w:t>
      </w:r>
      <w:r w:rsidRPr="00ED7542">
        <w:rPr>
          <w:i/>
          <w:lang w:val="ru-RU"/>
        </w:rPr>
        <w:tab/>
      </w:r>
      <w:r w:rsidR="00ED7542">
        <w:rPr>
          <w:i/>
          <w:lang w:val="ru-RU"/>
        </w:rPr>
        <w:t>назначить Ведомство интеллектуальной собственности Сингапура Международным поисковым органом и Органом международной предварительной экспертизы с момента вступления в силу соглашения и до 31 декабря 2017 г</w:t>
      </w:r>
      <w:r w:rsidRPr="00ED7542">
        <w:rPr>
          <w:i/>
          <w:lang w:val="ru-RU"/>
        </w:rPr>
        <w:t>.</w:t>
      </w:r>
    </w:p>
    <w:p w:rsidR="007D0195" w:rsidRPr="00ED7542" w:rsidRDefault="007D0195" w:rsidP="007D0195">
      <w:pPr>
        <w:pStyle w:val="ONUME"/>
        <w:numPr>
          <w:ilvl w:val="0"/>
          <w:numId w:val="0"/>
        </w:numPr>
        <w:ind w:left="5533"/>
        <w:rPr>
          <w:lang w:val="ru-RU"/>
        </w:rPr>
      </w:pPr>
    </w:p>
    <w:p w:rsidR="007D0195" w:rsidRPr="003C2130" w:rsidRDefault="007D0195" w:rsidP="007D0195">
      <w:pPr>
        <w:pStyle w:val="Endofdocument-Annex"/>
        <w:rPr>
          <w:lang w:val="ru-RU"/>
        </w:rPr>
        <w:sectPr w:rsidR="007D0195" w:rsidRPr="003C2130" w:rsidSect="007D0195">
          <w:headerReference w:type="default" r:id="rId9"/>
          <w:endnotePr>
            <w:numFmt w:val="decimal"/>
          </w:endnotePr>
          <w:pgSz w:w="11907" w:h="16840" w:code="9"/>
          <w:pgMar w:top="567" w:right="1134" w:bottom="1418" w:left="1418" w:header="510" w:footer="1021" w:gutter="0"/>
          <w:cols w:space="720"/>
          <w:titlePg/>
          <w:docGrid w:linePitch="299"/>
        </w:sectPr>
      </w:pPr>
      <w:r w:rsidRPr="003C2130">
        <w:rPr>
          <w:lang w:val="ru-RU"/>
        </w:rPr>
        <w:t>[</w:t>
      </w:r>
      <w:r w:rsidR="003C2130">
        <w:rPr>
          <w:lang w:val="ru-RU"/>
        </w:rPr>
        <w:t>Приложения следуют</w:t>
      </w:r>
      <w:r w:rsidRPr="003C2130">
        <w:rPr>
          <w:lang w:val="ru-RU"/>
        </w:rPr>
        <w:t>]</w:t>
      </w:r>
    </w:p>
    <w:p w:rsidR="00897760" w:rsidRPr="003C2130" w:rsidRDefault="00897760" w:rsidP="00897760">
      <w:pPr>
        <w:rPr>
          <w:szCs w:val="22"/>
          <w:lang w:val="ru-RU"/>
        </w:rPr>
      </w:pPr>
    </w:p>
    <w:p w:rsidR="00897760" w:rsidRPr="003C2130" w:rsidRDefault="003C2130" w:rsidP="00897760">
      <w:pPr>
        <w:rPr>
          <w:i/>
          <w:szCs w:val="22"/>
          <w:lang w:val="ru-RU"/>
        </w:rPr>
      </w:pPr>
      <w:r>
        <w:rPr>
          <w:i/>
          <w:szCs w:val="22"/>
          <w:lang w:val="ru-RU"/>
        </w:rPr>
        <w:t>В настоящем приложении воспроизводится содержание документа</w:t>
      </w:r>
      <w:r w:rsidR="00897760" w:rsidRPr="003C2130">
        <w:rPr>
          <w:i/>
          <w:szCs w:val="22"/>
          <w:lang w:val="ru-RU"/>
        </w:rPr>
        <w:t xml:space="preserve"> </w:t>
      </w:r>
      <w:r w:rsidR="00897760" w:rsidRPr="008646A5">
        <w:rPr>
          <w:i/>
          <w:szCs w:val="22"/>
        </w:rPr>
        <w:t>PCT</w:t>
      </w:r>
      <w:r w:rsidR="00897760" w:rsidRPr="003C2130">
        <w:rPr>
          <w:i/>
          <w:szCs w:val="22"/>
          <w:lang w:val="ru-RU"/>
        </w:rPr>
        <w:t>/</w:t>
      </w:r>
      <w:r w:rsidR="00897760" w:rsidRPr="008646A5">
        <w:rPr>
          <w:i/>
          <w:szCs w:val="22"/>
        </w:rPr>
        <w:t>CTC</w:t>
      </w:r>
      <w:r w:rsidR="00897760" w:rsidRPr="003C2130">
        <w:rPr>
          <w:i/>
          <w:szCs w:val="22"/>
          <w:lang w:val="ru-RU"/>
        </w:rPr>
        <w:t>/27/2</w:t>
      </w:r>
    </w:p>
    <w:p w:rsidR="00897760" w:rsidRPr="003C2130" w:rsidRDefault="00897760" w:rsidP="00897760">
      <w:pPr>
        <w:rPr>
          <w:szCs w:val="22"/>
          <w:lang w:val="ru-RU"/>
        </w:rPr>
      </w:pPr>
    </w:p>
    <w:p w:rsidR="00897760" w:rsidRPr="003C2130" w:rsidRDefault="00897760" w:rsidP="00897760">
      <w:pPr>
        <w:rPr>
          <w:szCs w:val="22"/>
          <w:lang w:val="ru-RU"/>
        </w:rPr>
      </w:pPr>
    </w:p>
    <w:p w:rsidR="003C2130" w:rsidRPr="00321073" w:rsidRDefault="003C2130" w:rsidP="003C2130">
      <w:pPr>
        <w:rPr>
          <w:caps/>
          <w:sz w:val="24"/>
          <w:lang w:val="ru-RU"/>
        </w:rPr>
      </w:pPr>
      <w:r w:rsidRPr="00321073">
        <w:rPr>
          <w:caps/>
          <w:sz w:val="24"/>
          <w:lang w:val="ru-RU"/>
        </w:rPr>
        <w:t>Назначение Ведомства интеллектуальной собственности Сингапура в качестве Органа по проведению международного поиска и международной предварительной экспертизы в соответствии с PCT</w:t>
      </w:r>
    </w:p>
    <w:p w:rsidR="003C2130" w:rsidRPr="00321073" w:rsidRDefault="003C2130" w:rsidP="003C2130">
      <w:pPr>
        <w:rPr>
          <w:lang w:val="ru-RU"/>
        </w:rPr>
      </w:pPr>
    </w:p>
    <w:p w:rsidR="00897760" w:rsidRPr="008B2CC1" w:rsidRDefault="003C2130" w:rsidP="003C2130">
      <w:pPr>
        <w:rPr>
          <w:i/>
        </w:rPr>
      </w:pPr>
      <w:r w:rsidRPr="00321073">
        <w:rPr>
          <w:i/>
          <w:lang w:val="ru-RU"/>
        </w:rPr>
        <w:t>Документ подготовлен Международным бюро</w:t>
      </w:r>
    </w:p>
    <w:p w:rsidR="00897760" w:rsidRDefault="00897760" w:rsidP="00897760"/>
    <w:p w:rsidR="00897760" w:rsidRDefault="00897760" w:rsidP="00897760"/>
    <w:p w:rsidR="00897760" w:rsidRDefault="00897760" w:rsidP="00897760"/>
    <w:p w:rsidR="003C2130" w:rsidRPr="00F92717" w:rsidRDefault="003C2130" w:rsidP="003C2130">
      <w:pPr>
        <w:pStyle w:val="Heading1"/>
        <w:rPr>
          <w:lang w:val="en-GB"/>
        </w:rPr>
      </w:pPr>
      <w:r w:rsidRPr="00321073">
        <w:rPr>
          <w:kern w:val="0"/>
          <w:lang w:val="ru-RU"/>
        </w:rPr>
        <w:t>ВВЕДЕНИЕ</w:t>
      </w:r>
    </w:p>
    <w:p w:rsidR="003C2130" w:rsidRPr="00321073" w:rsidRDefault="003C2130" w:rsidP="003C2130">
      <w:pPr>
        <w:pStyle w:val="ONUME"/>
        <w:jc w:val="both"/>
        <w:rPr>
          <w:lang w:val="ru-RU"/>
        </w:rPr>
      </w:pPr>
      <w:r w:rsidRPr="00321073">
        <w:rPr>
          <w:lang w:val="ru-RU"/>
        </w:rPr>
        <w:t>Комитету предлагается представить Ассамблее PCT свое мнение в отношении предлагаемого назначения Ведомства интеллектуальной собственности Сингапура в качестве Органа по проведению международного поиска и международной предварительной экспертизы в соответствии с PCT.</w:t>
      </w:r>
    </w:p>
    <w:p w:rsidR="003C2130" w:rsidRPr="00321073" w:rsidRDefault="003C2130" w:rsidP="003C2130">
      <w:pPr>
        <w:pStyle w:val="Heading1"/>
        <w:jc w:val="both"/>
        <w:rPr>
          <w:kern w:val="0"/>
          <w:lang w:val="ru-RU"/>
        </w:rPr>
      </w:pPr>
      <w:r>
        <w:rPr>
          <w:kern w:val="0"/>
          <w:lang w:val="ru-RU"/>
        </w:rPr>
        <w:t>И</w:t>
      </w:r>
      <w:r w:rsidRPr="00321073">
        <w:rPr>
          <w:kern w:val="0"/>
          <w:lang w:val="ru-RU"/>
        </w:rPr>
        <w:t>стория вопроса</w:t>
      </w:r>
    </w:p>
    <w:p w:rsidR="003C2130" w:rsidRPr="00321073" w:rsidRDefault="003C2130" w:rsidP="003C2130">
      <w:pPr>
        <w:pStyle w:val="ONUME"/>
        <w:jc w:val="both"/>
        <w:rPr>
          <w:lang w:val="ru-RU"/>
        </w:rPr>
      </w:pPr>
      <w:r w:rsidRPr="00321073">
        <w:rPr>
          <w:lang w:val="ru-RU"/>
        </w:rPr>
        <w:t>В письме, полученном Международным бюро 11 июля 2014 г., директор Ведомства интеллектуальной собственности Сингапура просил назначить Ведомство интеллектуальной собственности Сингапура Международным поисковым органом (МПО) и Органом международной предварительной экспертизы (ОМПЭ) в соответствии с РСТ.  Это заявление приведено в Приложении к настоящему документу.</w:t>
      </w:r>
    </w:p>
    <w:p w:rsidR="003C2130" w:rsidRPr="00321073" w:rsidRDefault="003C2130" w:rsidP="003C2130">
      <w:pPr>
        <w:pStyle w:val="ONUME"/>
        <w:jc w:val="both"/>
        <w:rPr>
          <w:lang w:val="ru-RU"/>
        </w:rPr>
      </w:pPr>
      <w:r w:rsidRPr="00321073">
        <w:rPr>
          <w:lang w:val="ru-RU"/>
        </w:rPr>
        <w:t>Назначение МПО и ОМПЭ в соответствии с PCT является вопросом, входящим в компетенцию Ассамблеи Союза PCT, и регулируется статьями 16 и 32(3) PCT.</w:t>
      </w:r>
    </w:p>
    <w:p w:rsidR="003C2130" w:rsidRPr="00321073" w:rsidRDefault="003C2130" w:rsidP="003C2130">
      <w:pPr>
        <w:pStyle w:val="ONUME"/>
        <w:keepLines/>
        <w:jc w:val="both"/>
        <w:rPr>
          <w:lang w:val="ru-RU"/>
        </w:rPr>
      </w:pPr>
      <w:r w:rsidRPr="00321073">
        <w:rPr>
          <w:lang w:val="ru-RU"/>
        </w:rPr>
        <w:t xml:space="preserve">Статьями 16(3)(e) и 32(3) PCT предусматривается, что Ассамблея, прежде чем принять решение о таком назначении, должна запросить мнение Комитета PCT по техническому сотрудничеству.  Мнение Комитета, которое запрашивается в настоящем документе, будет представлено Ассамблее на ее </w:t>
      </w:r>
      <w:r>
        <w:rPr>
          <w:lang w:val="ru-RU"/>
        </w:rPr>
        <w:t>соро</w:t>
      </w:r>
      <w:r w:rsidRPr="00321073">
        <w:rPr>
          <w:lang w:val="ru-RU"/>
        </w:rPr>
        <w:t>к шестой сессии, которая состоится в то же время, что и сессия Комитета.</w:t>
      </w:r>
    </w:p>
    <w:p w:rsidR="003C2130" w:rsidRPr="00321073" w:rsidRDefault="003C2130" w:rsidP="003C2130">
      <w:pPr>
        <w:pStyle w:val="Heading1"/>
        <w:jc w:val="both"/>
        <w:rPr>
          <w:kern w:val="0"/>
          <w:lang w:val="ru-RU"/>
        </w:rPr>
      </w:pPr>
      <w:r w:rsidRPr="00321073">
        <w:rPr>
          <w:kern w:val="0"/>
          <w:lang w:val="ru-RU"/>
        </w:rPr>
        <w:t>Требования, которые необходимо выполнить</w:t>
      </w:r>
    </w:p>
    <w:p w:rsidR="003C2130" w:rsidRPr="00321073" w:rsidRDefault="003C2130" w:rsidP="003C2130">
      <w:pPr>
        <w:pStyle w:val="ONUME"/>
        <w:jc w:val="both"/>
        <w:rPr>
          <w:lang w:val="ru-RU"/>
        </w:rPr>
      </w:pPr>
      <w:r w:rsidRPr="00321073">
        <w:rPr>
          <w:lang w:val="ru-RU"/>
        </w:rPr>
        <w:t>Минимальные требования к ведомству, которое будет выполнять функции международного поискового органа, излагаются в правиле 36.1 Инструкции к PCT и являются следующими:</w:t>
      </w:r>
    </w:p>
    <w:p w:rsidR="003C2130" w:rsidRPr="00321073" w:rsidRDefault="003C2130" w:rsidP="003C2130">
      <w:pPr>
        <w:pStyle w:val="ONUME"/>
        <w:numPr>
          <w:ilvl w:val="0"/>
          <w:numId w:val="0"/>
        </w:numPr>
        <w:jc w:val="both"/>
        <w:rPr>
          <w:lang w:val="ru-RU"/>
        </w:rPr>
      </w:pPr>
      <w:r w:rsidRPr="00321073">
        <w:rPr>
          <w:lang w:val="ru-RU"/>
        </w:rPr>
        <w:tab/>
        <w:t>«Минимум требований, упомянутый в статье 16(3)(c), состоит в следующем:</w:t>
      </w:r>
    </w:p>
    <w:p w:rsidR="003C2130" w:rsidRPr="00321073" w:rsidRDefault="003C2130" w:rsidP="003C2130">
      <w:pPr>
        <w:pStyle w:val="ONUME"/>
        <w:numPr>
          <w:ilvl w:val="0"/>
          <w:numId w:val="0"/>
        </w:numPr>
        <w:ind w:left="567"/>
        <w:jc w:val="both"/>
        <w:rPr>
          <w:lang w:val="ru-RU"/>
        </w:rPr>
      </w:pPr>
      <w:r w:rsidRPr="00321073">
        <w:rPr>
          <w:lang w:val="ru-RU"/>
        </w:rPr>
        <w:t>(i)</w:t>
      </w:r>
      <w:r w:rsidRPr="00321073">
        <w:rPr>
          <w:lang w:val="ru-RU"/>
        </w:rPr>
        <w:tab/>
        <w:t>национальное ведомство или межправительственная организация должна иметь, по крайней мере, 100 сотрудников, занятых полную рабочую неделю и обладающих достаточной технической квалификацией для проведения поиска;</w:t>
      </w:r>
    </w:p>
    <w:p w:rsidR="003C2130" w:rsidRPr="00321073" w:rsidRDefault="003C2130" w:rsidP="003C2130">
      <w:pPr>
        <w:pStyle w:val="ONUME"/>
        <w:numPr>
          <w:ilvl w:val="0"/>
          <w:numId w:val="0"/>
        </w:numPr>
        <w:ind w:left="567"/>
        <w:jc w:val="both"/>
        <w:rPr>
          <w:lang w:val="ru-RU"/>
        </w:rPr>
      </w:pPr>
      <w:r w:rsidRPr="00321073">
        <w:rPr>
          <w:lang w:val="ru-RU"/>
        </w:rPr>
        <w:t>(ii)</w:t>
      </w:r>
      <w:r w:rsidRPr="00321073">
        <w:rPr>
          <w:lang w:val="ru-RU"/>
        </w:rPr>
        <w:tab/>
        <w:t>это ведомство или организация должна иметь в своем распоряжении или иметь доступ, по крайней мере, к минимуму документации, упомянутому в правиле 34 и подобранному соответствующим образом для целей поиска на бумаге, в микроформах или на электронных носителях;</w:t>
      </w:r>
    </w:p>
    <w:p w:rsidR="003C2130" w:rsidRPr="00321073" w:rsidRDefault="003C2130" w:rsidP="003C2130">
      <w:pPr>
        <w:pStyle w:val="ONUME"/>
        <w:numPr>
          <w:ilvl w:val="0"/>
          <w:numId w:val="0"/>
        </w:numPr>
        <w:ind w:left="567"/>
        <w:jc w:val="both"/>
        <w:rPr>
          <w:lang w:val="ru-RU"/>
        </w:rPr>
      </w:pPr>
      <w:r w:rsidRPr="00321073">
        <w:rPr>
          <w:lang w:val="ru-RU"/>
        </w:rPr>
        <w:t>(iii)</w:t>
      </w:r>
      <w:r w:rsidRPr="00321073">
        <w:rPr>
          <w:lang w:val="ru-RU"/>
        </w:rPr>
        <w:tab/>
        <w:t xml:space="preserve">это ведомство или организация должна иметь штат, который способен проводить поиск в необходимых областях техники и который обладает </w:t>
      </w:r>
      <w:r w:rsidRPr="00321073">
        <w:rPr>
          <w:lang w:val="ru-RU"/>
        </w:rPr>
        <w:lastRenderedPageBreak/>
        <w:t>достаточными языковыми знаниями для понимания, по крайней мере, тех языков, на которых написан или переведен минимум документации, упомянутый в правиле 34;</w:t>
      </w:r>
    </w:p>
    <w:p w:rsidR="003C2130" w:rsidRPr="00321073" w:rsidRDefault="003C2130" w:rsidP="003C2130">
      <w:pPr>
        <w:pStyle w:val="ONUME"/>
        <w:numPr>
          <w:ilvl w:val="0"/>
          <w:numId w:val="0"/>
        </w:numPr>
        <w:ind w:left="567"/>
        <w:jc w:val="both"/>
        <w:rPr>
          <w:lang w:val="ru-RU"/>
        </w:rPr>
      </w:pPr>
      <w:r w:rsidRPr="00321073">
        <w:rPr>
          <w:lang w:val="ru-RU"/>
        </w:rPr>
        <w:t>(iv)</w:t>
      </w:r>
      <w:r w:rsidRPr="00321073">
        <w:rPr>
          <w:lang w:val="ru-RU"/>
        </w:rPr>
        <w:tab/>
        <w:t>это ведомство или организация должна иметь систему управления качеством и механизмы внутреннего контроля в соответствии с общими правилами международного поиска;</w:t>
      </w:r>
    </w:p>
    <w:p w:rsidR="003C2130" w:rsidRPr="00321073" w:rsidRDefault="003C2130" w:rsidP="003C2130">
      <w:pPr>
        <w:pStyle w:val="ONUME"/>
        <w:numPr>
          <w:ilvl w:val="0"/>
          <w:numId w:val="0"/>
        </w:numPr>
        <w:ind w:left="567"/>
        <w:jc w:val="both"/>
        <w:rPr>
          <w:lang w:val="ru-RU"/>
        </w:rPr>
      </w:pPr>
      <w:r w:rsidRPr="00321073">
        <w:rPr>
          <w:lang w:val="ru-RU"/>
        </w:rPr>
        <w:t>(v)</w:t>
      </w:r>
      <w:r w:rsidRPr="00321073">
        <w:rPr>
          <w:lang w:val="ru-RU"/>
        </w:rPr>
        <w:tab/>
        <w:t>это ведомство или организация должна быть назначена в качестве Органа международной предварительной экспертизы».</w:t>
      </w:r>
    </w:p>
    <w:p w:rsidR="003C2130" w:rsidRPr="00321073" w:rsidRDefault="003C2130" w:rsidP="003C2130">
      <w:pPr>
        <w:pStyle w:val="ONUME"/>
        <w:jc w:val="both"/>
        <w:rPr>
          <w:lang w:val="ru-RU"/>
        </w:rPr>
      </w:pPr>
      <w:r w:rsidRPr="00321073">
        <w:rPr>
          <w:lang w:val="ru-RU"/>
        </w:rPr>
        <w:t>В правиле 63.1 PCT излагаются аналогичные минимальные требования для выполнения функции Органа международной предварительной экспертизы, за тем исключением, что в пункте (v) требуется, чтобы ведомство было назначено в качестве Международного поискового органа, иными словами, чтобы удовлетворять этим требованиями, необходимо, чтобы ведомство было назначено в качестве как первого, так и второго органа.</w:t>
      </w:r>
    </w:p>
    <w:p w:rsidR="00897760" w:rsidRPr="003C2130" w:rsidRDefault="003C2130" w:rsidP="003C2130">
      <w:pPr>
        <w:pStyle w:val="ONUME"/>
        <w:ind w:left="5533"/>
        <w:rPr>
          <w:i/>
          <w:lang w:val="ru-RU"/>
        </w:rPr>
      </w:pPr>
      <w:r w:rsidRPr="00321073">
        <w:rPr>
          <w:i/>
          <w:lang w:val="ru-RU"/>
        </w:rPr>
        <w:t>Комитету предлагается высказать свое мнение по данному вопросу</w:t>
      </w:r>
      <w:r w:rsidR="00897760" w:rsidRPr="003C2130">
        <w:rPr>
          <w:i/>
          <w:lang w:val="ru-RU"/>
        </w:rPr>
        <w:t>.</w:t>
      </w:r>
    </w:p>
    <w:p w:rsidR="00897760" w:rsidRPr="003C2130" w:rsidRDefault="00897760" w:rsidP="00897760">
      <w:pPr>
        <w:rPr>
          <w:lang w:val="ru-RU"/>
        </w:rPr>
      </w:pPr>
    </w:p>
    <w:p w:rsidR="00897760" w:rsidRPr="003C2130" w:rsidRDefault="00897760" w:rsidP="00897760">
      <w:pPr>
        <w:pStyle w:val="Endofdocument-Annex"/>
        <w:rPr>
          <w:lang w:val="ru-RU"/>
        </w:rPr>
      </w:pPr>
      <w:r w:rsidRPr="003C2130">
        <w:rPr>
          <w:lang w:val="ru-RU"/>
        </w:rPr>
        <w:t>[</w:t>
      </w:r>
      <w:r w:rsidR="003C2130">
        <w:rPr>
          <w:lang w:val="ru-RU"/>
        </w:rPr>
        <w:t>Приложение</w:t>
      </w:r>
      <w:r w:rsidRPr="003C2130">
        <w:rPr>
          <w:lang w:val="ru-RU"/>
        </w:rPr>
        <w:t xml:space="preserve"> [</w:t>
      </w:r>
      <w:r w:rsidR="003C2130">
        <w:rPr>
          <w:i/>
          <w:lang w:val="ru-RU"/>
        </w:rPr>
        <w:t>к документу</w:t>
      </w:r>
      <w:r w:rsidRPr="003C2130">
        <w:rPr>
          <w:i/>
          <w:lang w:val="ru-RU"/>
        </w:rPr>
        <w:t xml:space="preserve"> </w:t>
      </w:r>
      <w:r w:rsidRPr="00ED2473">
        <w:rPr>
          <w:i/>
        </w:rPr>
        <w:t>PCT</w:t>
      </w:r>
      <w:r w:rsidRPr="003C2130">
        <w:rPr>
          <w:i/>
          <w:lang w:val="ru-RU"/>
        </w:rPr>
        <w:t>/</w:t>
      </w:r>
      <w:r w:rsidRPr="00ED2473">
        <w:rPr>
          <w:i/>
        </w:rPr>
        <w:t>CTC</w:t>
      </w:r>
      <w:r w:rsidRPr="003C2130">
        <w:rPr>
          <w:i/>
          <w:lang w:val="ru-RU"/>
        </w:rPr>
        <w:t>/27/2</w:t>
      </w:r>
      <w:r w:rsidRPr="003C2130">
        <w:rPr>
          <w:lang w:val="ru-RU"/>
        </w:rPr>
        <w:t xml:space="preserve">] </w:t>
      </w:r>
      <w:r w:rsidR="003C2130">
        <w:rPr>
          <w:lang w:val="ru-RU"/>
        </w:rPr>
        <w:t>следует</w:t>
      </w:r>
      <w:r w:rsidRPr="003C2130">
        <w:rPr>
          <w:lang w:val="ru-RU"/>
        </w:rPr>
        <w:t>]</w:t>
      </w:r>
    </w:p>
    <w:p w:rsidR="00897760" w:rsidRPr="003C2130" w:rsidRDefault="00897760" w:rsidP="00897760">
      <w:pPr>
        <w:rPr>
          <w:lang w:val="ru-RU"/>
        </w:rPr>
        <w:sectPr w:rsidR="00897760" w:rsidRPr="003C2130" w:rsidSect="00897760">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pPr>
    </w:p>
    <w:p w:rsidR="00897760" w:rsidRPr="00517D4D" w:rsidRDefault="00517D4D" w:rsidP="00897760">
      <w:pPr>
        <w:jc w:val="center"/>
        <w:rPr>
          <w:caps/>
          <w:lang w:val="ru-RU"/>
        </w:rPr>
      </w:pPr>
      <w:r>
        <w:rPr>
          <w:caps/>
          <w:lang w:val="ru-RU"/>
        </w:rPr>
        <w:lastRenderedPageBreak/>
        <w:t>ПРИЛОЖЕНИЕ</w:t>
      </w:r>
      <w:r w:rsidR="00897760" w:rsidRPr="00517D4D">
        <w:rPr>
          <w:caps/>
          <w:lang w:val="ru-RU"/>
        </w:rPr>
        <w:t xml:space="preserve"> [</w:t>
      </w:r>
      <w:r>
        <w:rPr>
          <w:i/>
          <w:caps/>
          <w:lang w:val="ru-RU"/>
        </w:rPr>
        <w:t>К ДОКУМЕНТУ</w:t>
      </w:r>
      <w:r w:rsidR="00897760" w:rsidRPr="00517D4D">
        <w:rPr>
          <w:i/>
          <w:caps/>
          <w:lang w:val="ru-RU"/>
        </w:rPr>
        <w:t xml:space="preserve"> </w:t>
      </w:r>
      <w:r w:rsidR="00897760" w:rsidRPr="00ED2473">
        <w:rPr>
          <w:i/>
          <w:caps/>
        </w:rPr>
        <w:t>PCT</w:t>
      </w:r>
      <w:r w:rsidR="00897760" w:rsidRPr="00517D4D">
        <w:rPr>
          <w:i/>
          <w:caps/>
          <w:lang w:val="ru-RU"/>
        </w:rPr>
        <w:t>/</w:t>
      </w:r>
      <w:r w:rsidR="00897760" w:rsidRPr="00ED2473">
        <w:rPr>
          <w:i/>
          <w:caps/>
        </w:rPr>
        <w:t>CTC</w:t>
      </w:r>
      <w:r w:rsidR="00897760" w:rsidRPr="00517D4D">
        <w:rPr>
          <w:i/>
          <w:caps/>
          <w:lang w:val="ru-RU"/>
        </w:rPr>
        <w:t>/27/2</w:t>
      </w:r>
      <w:r w:rsidR="00897760" w:rsidRPr="00517D4D">
        <w:rPr>
          <w:caps/>
          <w:lang w:val="ru-RU"/>
        </w:rPr>
        <w:t>]</w:t>
      </w:r>
    </w:p>
    <w:p w:rsidR="00897760" w:rsidRPr="00517D4D" w:rsidRDefault="00897760" w:rsidP="00897760">
      <w:pPr>
        <w:jc w:val="center"/>
        <w:rPr>
          <w:caps/>
          <w:lang w:val="ru-RU"/>
        </w:rPr>
      </w:pPr>
    </w:p>
    <w:p w:rsidR="00517D4D" w:rsidRPr="00321073" w:rsidRDefault="00517D4D" w:rsidP="00517D4D">
      <w:pPr>
        <w:jc w:val="center"/>
        <w:rPr>
          <w:caps/>
          <w:lang w:val="ru-RU"/>
        </w:rPr>
      </w:pPr>
      <w:r w:rsidRPr="00321073">
        <w:rPr>
          <w:caps/>
          <w:lang w:val="ru-RU"/>
        </w:rPr>
        <w:t>Назначение Ведомства интеллектуальной собственности Сингапура</w:t>
      </w:r>
      <w:r w:rsidRPr="00321073">
        <w:rPr>
          <w:caps/>
          <w:lang w:val="ru-RU"/>
        </w:rPr>
        <w:br/>
        <w:t>в качестве Органа по проведению международного поиска и международной предварительной экспертизы в соответствии с PCT</w:t>
      </w:r>
    </w:p>
    <w:p w:rsidR="00517D4D" w:rsidRPr="00321073" w:rsidRDefault="00517D4D" w:rsidP="00517D4D">
      <w:pPr>
        <w:pStyle w:val="Heading1"/>
        <w:jc w:val="both"/>
        <w:rPr>
          <w:kern w:val="0"/>
          <w:lang w:val="ru-RU"/>
        </w:rPr>
      </w:pPr>
      <w:r w:rsidRPr="00321073">
        <w:rPr>
          <w:kern w:val="0"/>
          <w:lang w:val="ru-RU"/>
        </w:rPr>
        <w:t>ОБОСНОВАНИЕ</w:t>
      </w:r>
    </w:p>
    <w:p w:rsidR="00517D4D" w:rsidRPr="00321073" w:rsidRDefault="00517D4D" w:rsidP="00517D4D">
      <w:pPr>
        <w:pStyle w:val="ONUME"/>
        <w:numPr>
          <w:ilvl w:val="0"/>
          <w:numId w:val="27"/>
        </w:numPr>
        <w:jc w:val="both"/>
        <w:rPr>
          <w:lang w:val="ru-RU"/>
        </w:rPr>
      </w:pPr>
      <w:r w:rsidRPr="00321073">
        <w:rPr>
          <w:lang w:val="ru-RU"/>
        </w:rPr>
        <w:t xml:space="preserve">Первый национальный пятилетний План научно-технического развития, принятый в Сингапуре в 1991 году, </w:t>
      </w:r>
      <w:r>
        <w:rPr>
          <w:lang w:val="ru-RU"/>
        </w:rPr>
        <w:t>стал</w:t>
      </w:r>
      <w:r w:rsidRPr="00321073">
        <w:rPr>
          <w:lang w:val="ru-RU"/>
        </w:rPr>
        <w:t xml:space="preserve"> ключевым элементом стратегии построения ин</w:t>
      </w:r>
      <w:r>
        <w:rPr>
          <w:lang w:val="ru-RU"/>
        </w:rPr>
        <w:t>новационной экономики знаний. Пристальное в</w:t>
      </w:r>
      <w:r w:rsidRPr="00321073">
        <w:rPr>
          <w:lang w:val="ru-RU"/>
        </w:rPr>
        <w:t xml:space="preserve">нимание к науке и технологии, исследованиям, разработкам и инновациям с тех пор поддерживалось </w:t>
      </w:r>
      <w:r>
        <w:rPr>
          <w:lang w:val="ru-RU"/>
        </w:rPr>
        <w:t xml:space="preserve">государством </w:t>
      </w:r>
      <w:r w:rsidRPr="00321073">
        <w:rPr>
          <w:lang w:val="ru-RU"/>
        </w:rPr>
        <w:t>и отражено в текущем пятилетнем плане «Исследования, инновации, предпринимательство – 2015» (RIE2015).  Для этого необходима мощная и динамичная экосистема интеллектуальной собственности (ИС), защищающая создаваемые объекты ИС и облегчающая их коммерциализацию.  В этом и состоит смысл существования Ведомства интеллектуальной собственности Сингапура (ВИСС).</w:t>
      </w:r>
    </w:p>
    <w:p w:rsidR="00517D4D" w:rsidRPr="00321073" w:rsidRDefault="00517D4D" w:rsidP="00517D4D">
      <w:pPr>
        <w:pStyle w:val="ONUME"/>
        <w:jc w:val="both"/>
        <w:rPr>
          <w:lang w:val="ru-RU"/>
        </w:rPr>
      </w:pPr>
      <w:r w:rsidRPr="00321073">
        <w:rPr>
          <w:lang w:val="ru-RU"/>
        </w:rPr>
        <w:t>В 2001 году Реестр товарных знаков и патентов Министерства юстиции Сингапура был преобразован в ВИСС – правительственный орган при Министерстве юстиции.  ВИСС осуществляет консультирование по режиму охраны ИС и управление им, пропагандирует его использование и создает компетенции для стимулирования развития сингапурской экосистемы ИС.  Совместно с другими правительственными органами Сингапура, представителями местной индустрии ИС и зарубежными партнерами ВИСС помогает строить необходимую правовую и экономическую инфраструктуру и создавать кадровые ресурсы для роста и развития ИС в стране.  В сотрудничестве с партнерами по Ассоциации государств Юго-Восточной Азии (АСЕАН) в рамках Рабочей группы АСЕАН по сотрудничеству в области интеллектуальной собственности (AWGIPC) ВИСС также активно участвует в региональной работе по развитию ИС.</w:t>
      </w:r>
    </w:p>
    <w:p w:rsidR="00517D4D" w:rsidRPr="00321073" w:rsidRDefault="00517D4D" w:rsidP="00517D4D">
      <w:pPr>
        <w:pStyle w:val="ONUME"/>
        <w:jc w:val="both"/>
        <w:rPr>
          <w:lang w:val="ru-RU"/>
        </w:rPr>
      </w:pPr>
      <w:r w:rsidRPr="00321073">
        <w:rPr>
          <w:lang w:val="ru-RU"/>
        </w:rPr>
        <w:t>В целях дальнейшего строительства экосистемы ИС в апреле 2013 года правительство Сингапура обнародовало Генеральный план создания центра интеллектуальной собственности,</w:t>
      </w:r>
      <w:r w:rsidRPr="00321073">
        <w:rPr>
          <w:vertAlign w:val="superscript"/>
          <w:lang w:val="ru-RU"/>
        </w:rPr>
        <w:footnoteReference w:id="2"/>
      </w:r>
      <w:r w:rsidRPr="00321073">
        <w:rPr>
          <w:vertAlign w:val="superscript"/>
          <w:lang w:val="ru-RU"/>
        </w:rPr>
        <w:t xml:space="preserve"> </w:t>
      </w:r>
      <w:r w:rsidRPr="00321073">
        <w:rPr>
          <w:lang w:val="ru-RU"/>
        </w:rPr>
        <w:t>нацеленный на развитие и позиционирование Сингапура как глобального центра ИС в Азии и ключевого звена в региональных потоках ИС и связанной с н</w:t>
      </w:r>
      <w:r>
        <w:rPr>
          <w:lang w:val="ru-RU"/>
        </w:rPr>
        <w:t>ей</w:t>
      </w:r>
      <w:r w:rsidRPr="00321073">
        <w:rPr>
          <w:lang w:val="ru-RU"/>
        </w:rPr>
        <w:t xml:space="preserve"> деятельности.  С тех пор было реализовано множество инициатив.  К ним относится создание Сингапурским советом по экономическому развитию и Министерством юстиции специального ведомства по развитию правового сектора и индустрии ИС в стране, вложение дополнительных средств в укрепление компетенций в области патентного поиска и экспертизы, запуск схемы финансирования ИС как катализатора деятельности по коммерциализации изобретений, а также организация ежегодной конференции IP Week@SG, на которой собираются руководители компаний и крупнейшие специалисты по интеллектуальной собственности для обсуждения важных актуальных проблем ИС.  Одним из элементов генерального плана является получение ВИСС статуса международного поискового органа (МПО) и органа международной предварительной экспертизы (ОМПЭ) по Договору о патентной кооперации (PCT).</w:t>
      </w:r>
    </w:p>
    <w:p w:rsidR="00517D4D" w:rsidRPr="00321073" w:rsidRDefault="00517D4D" w:rsidP="00517D4D">
      <w:pPr>
        <w:pStyle w:val="Heading1"/>
        <w:jc w:val="both"/>
        <w:rPr>
          <w:kern w:val="0"/>
          <w:lang w:val="ru-RU"/>
        </w:rPr>
      </w:pPr>
      <w:r w:rsidRPr="00321073">
        <w:rPr>
          <w:kern w:val="0"/>
          <w:lang w:val="ru-RU"/>
        </w:rPr>
        <w:t>РОЛЬ ВИСС В СИСТЕМЕ PCT</w:t>
      </w:r>
    </w:p>
    <w:p w:rsidR="00517D4D" w:rsidRPr="00321073" w:rsidRDefault="00517D4D" w:rsidP="00517D4D">
      <w:pPr>
        <w:pStyle w:val="ONUME"/>
        <w:jc w:val="both"/>
        <w:rPr>
          <w:lang w:val="ru-RU"/>
        </w:rPr>
      </w:pPr>
      <w:r w:rsidRPr="00321073">
        <w:rPr>
          <w:lang w:val="ru-RU"/>
        </w:rPr>
        <w:t>Сингапур готов играть более значимую роль в международной патентной системе.  Растет внутренний спрос на услуг</w:t>
      </w:r>
      <w:r>
        <w:rPr>
          <w:lang w:val="ru-RU"/>
        </w:rPr>
        <w:t>и</w:t>
      </w:r>
      <w:r w:rsidRPr="00321073">
        <w:rPr>
          <w:lang w:val="ru-RU"/>
        </w:rPr>
        <w:t xml:space="preserve"> в области ИС.  В Сингапуре, имеющем население чуть более 5 млн человек и территорию 716 км², работает более 7 тысяч транснациональных компаний, из которых около 2 тысяч активно ведут в Сингапуре инновационную </w:t>
      </w:r>
      <w:r w:rsidRPr="00321073">
        <w:rPr>
          <w:lang w:val="ru-RU"/>
        </w:rPr>
        <w:lastRenderedPageBreak/>
        <w:t>деятельность.  В 2012 году валовые расходы Сингапура на научные исследования и разработки составили 2,1% ВВП, а к 2015 году этот показатель должен достичь 3,5%.  В Сингапуре работает около 38 400 штатных научно-исследовательских работников, а совокупные ежегодные инвестиции в НИОКР оцениваются в 8–10 млрд долларов США.  Это внимание к инновациям способствовало непрерывному росту патентной активности, в том числе деятельности в рамках PCT.</w:t>
      </w:r>
    </w:p>
    <w:p w:rsidR="00517D4D" w:rsidRPr="00321073" w:rsidRDefault="00517D4D" w:rsidP="00517D4D">
      <w:pPr>
        <w:pStyle w:val="ONUME"/>
        <w:keepLines/>
        <w:jc w:val="both"/>
        <w:rPr>
          <w:lang w:val="ru-RU"/>
        </w:rPr>
      </w:pPr>
      <w:r w:rsidRPr="00321073">
        <w:rPr>
          <w:lang w:val="ru-RU"/>
        </w:rPr>
        <w:t>С 1995 года Сингапур является страной-участницей Договора о патентной кооперации, по которому ВИСС выполняет функции получающего ведомства (ПВ) в Сингапуре.  ВИСС хорошо знакомо с процедурой PCT, так как оно обрабатывает значительный объем заявок.  Согласно последним статистическим данным Всемирной организации интеллектуальной собственности (ВОИС), Сингапур занимал 12-е место (в 2011 году) по количеству заявок, подаваемых в рамках PCT, вступивших в национальную фазу, и 20-е место (в 2013 году) по числу заявок в рамках PCT, обработанных получающим ведомством.  В сочетании с усилиями ВИСС по укреплению компетенций в области патентного поиска и экспертизы получение им статуса МПО и ОМПЭ приведет к тому, что ведомство будет играть более активную роль в PCT.</w:t>
      </w:r>
    </w:p>
    <w:p w:rsidR="00517D4D" w:rsidRPr="00321073" w:rsidRDefault="00517D4D" w:rsidP="00517D4D">
      <w:pPr>
        <w:pStyle w:val="ONUME"/>
        <w:jc w:val="both"/>
        <w:rPr>
          <w:lang w:val="ru-RU"/>
        </w:rPr>
      </w:pPr>
      <w:r w:rsidRPr="00321073">
        <w:rPr>
          <w:lang w:val="ru-RU"/>
        </w:rPr>
        <w:t>Будучи хорошо знакомым с системой PCT, ВИСС в качестве МПО и ОМПЭ сможет удовлетворять быстрорастущий спрос на поиск и предварительную экспертизу по PCT, особенно в Юго-Восточной Азии.  За последнее десятилетие общемировое количество заявок по процедуре PCT выросло более чем на 67%.  Это во многом связано с феноменальным ростом числа заявок в Азии – на 194%.  В Азии число заявок по PCT, поступивших из стран АСЕАН, увеличилось на 152%, а из Сингапура – на 94%.  Если же посмотреть на самые последние годы, то с 2012 по 2013 год общемировое количество заявок по PCT выросло на 5%, число заявок из Азии – на 5,4%, но при этом объем заявок из стран АСЕАН и Сингапура вырос гораздо значительнее – на 14% и 17%, соответственно. В перспективе планы АСЕАН по региональной экономической интеграции и созданию к 2015 году Экономического сообщества АСЕАН будут оставаться фактором регионального экономического роста и, как следствие, увеличения объемов патентования в регионе.  Способствовать патентной активности будет также реализация Генерального плана создания центра ИС в Сингапуре.  Поэтому можно ожидать продолжения быстрого роста числа заявок по процедуре PCT, поступающих из региона АСЕАН и Сингапура.  В качестве МПО и ОМПЭ сингапурское ведомство сможет приносить большую пользу азиатским странам – особенно странам АСЕАН, в которых активность в рамках PCT продолжает динамично расти, – не только оказывая услуги поиска и экспертизы, но и проводя дальнейшую работу по повышению осведомленности о системе PCT и поощрению ее использования.</w:t>
      </w:r>
    </w:p>
    <w:p w:rsidR="00517D4D" w:rsidRPr="00321073" w:rsidRDefault="00517D4D" w:rsidP="00517D4D">
      <w:pPr>
        <w:pStyle w:val="ONUME"/>
        <w:jc w:val="both"/>
        <w:rPr>
          <w:lang w:val="ru-RU"/>
        </w:rPr>
      </w:pPr>
      <w:r w:rsidRPr="00321073">
        <w:rPr>
          <w:lang w:val="ru-RU"/>
        </w:rPr>
        <w:t>Кроме того, выполнение роли МПО и ОМПЭ будет синергичным с нашей работой в регионе АСЕАН по уменьшению загруженности и повышению качества и эффективности патентного поиска и экспертизы.  В частности, этот статус дополнит наши региональные обязанности в рамках Программы АСЕАН по сотрудничеству в области патентной экспертизы (ASPEC) по более широкому распределению рабочей нагрузки и созданию Сообщества практикующих патентных экспертов.</w:t>
      </w:r>
    </w:p>
    <w:p w:rsidR="00517D4D" w:rsidRPr="00321073" w:rsidRDefault="00517D4D" w:rsidP="00517D4D">
      <w:pPr>
        <w:pStyle w:val="Heading1"/>
        <w:jc w:val="both"/>
        <w:rPr>
          <w:kern w:val="0"/>
          <w:lang w:val="ru-RU"/>
        </w:rPr>
      </w:pPr>
      <w:r w:rsidRPr="00321073">
        <w:rPr>
          <w:kern w:val="0"/>
          <w:lang w:val="ru-RU"/>
        </w:rPr>
        <w:t>КРИТЕРИИ НАЗНАЧЕНИЯ МПО И ОМПЭ</w:t>
      </w:r>
    </w:p>
    <w:p w:rsidR="00517D4D" w:rsidRPr="00321073" w:rsidRDefault="00517D4D" w:rsidP="00517D4D">
      <w:pPr>
        <w:pStyle w:val="ONUME"/>
        <w:jc w:val="both"/>
        <w:rPr>
          <w:lang w:val="ru-RU"/>
        </w:rPr>
      </w:pPr>
      <w:r w:rsidRPr="00321073">
        <w:rPr>
          <w:lang w:val="ru-RU"/>
        </w:rPr>
        <w:t>Существуют следующие требования:</w:t>
      </w:r>
    </w:p>
    <w:p w:rsidR="00517D4D" w:rsidRPr="00321073" w:rsidRDefault="00517D4D" w:rsidP="00517D4D">
      <w:pPr>
        <w:pStyle w:val="ONUME"/>
        <w:numPr>
          <w:ilvl w:val="1"/>
          <w:numId w:val="5"/>
        </w:numPr>
        <w:jc w:val="both"/>
        <w:rPr>
          <w:lang w:val="ru-RU"/>
        </w:rPr>
      </w:pPr>
      <w:bookmarkStart w:id="7" w:name="_Ref392718360"/>
      <w:r w:rsidRPr="00321073">
        <w:rPr>
          <w:lang w:val="ru-RU"/>
        </w:rPr>
        <w:t>по крайней мере, 100 сотрудников, занятых полную рабочую неделю и обладающих достаточной технической квалификацией для проведения поиска и экспертизы;</w:t>
      </w:r>
      <w:bookmarkEnd w:id="7"/>
    </w:p>
    <w:p w:rsidR="00517D4D" w:rsidRPr="00321073" w:rsidRDefault="00517D4D" w:rsidP="00517D4D">
      <w:pPr>
        <w:pStyle w:val="ONUME"/>
        <w:numPr>
          <w:ilvl w:val="1"/>
          <w:numId w:val="5"/>
        </w:numPr>
        <w:jc w:val="both"/>
        <w:rPr>
          <w:lang w:val="ru-RU"/>
        </w:rPr>
      </w:pPr>
      <w:bookmarkStart w:id="8" w:name="_Ref392718447"/>
      <w:r w:rsidRPr="00321073">
        <w:rPr>
          <w:lang w:val="ru-RU"/>
        </w:rPr>
        <w:t>доступ, по крайней мере, к минимуму документации, упомянутому в правиле 34 Инструкции к РСТ и подобранному соответствующим образом для целей поиска и экспертизы на бумаге, в микроформах или на электронных носителях;</w:t>
      </w:r>
      <w:bookmarkEnd w:id="8"/>
    </w:p>
    <w:p w:rsidR="00517D4D" w:rsidRPr="00321073" w:rsidRDefault="00517D4D" w:rsidP="00517D4D">
      <w:pPr>
        <w:pStyle w:val="ONUME"/>
        <w:numPr>
          <w:ilvl w:val="1"/>
          <w:numId w:val="5"/>
        </w:numPr>
        <w:jc w:val="both"/>
        <w:rPr>
          <w:lang w:val="ru-RU"/>
        </w:rPr>
      </w:pPr>
      <w:bookmarkStart w:id="9" w:name="_Ref392718427"/>
      <w:r w:rsidRPr="00321073">
        <w:rPr>
          <w:lang w:val="ru-RU"/>
        </w:rPr>
        <w:lastRenderedPageBreak/>
        <w:t>штат, который способен проводить поиск и экспертизу в необходимых областях техники и который владеет достаточными языковыми знаниями для понимания, по крайней мере, тех языков, на которых написана и на которые переведена минимальная документация, упомянутая в правиле 34 Инструкции к PCT;</w:t>
      </w:r>
      <w:bookmarkEnd w:id="9"/>
    </w:p>
    <w:p w:rsidR="00517D4D" w:rsidRPr="00321073" w:rsidRDefault="00517D4D" w:rsidP="00517D4D">
      <w:pPr>
        <w:pStyle w:val="ONUME"/>
        <w:numPr>
          <w:ilvl w:val="1"/>
          <w:numId w:val="5"/>
        </w:numPr>
        <w:jc w:val="both"/>
        <w:rPr>
          <w:lang w:val="ru-RU"/>
        </w:rPr>
      </w:pPr>
      <w:bookmarkStart w:id="10" w:name="_Ref392718466"/>
      <w:r w:rsidRPr="00321073">
        <w:rPr>
          <w:lang w:val="ru-RU"/>
        </w:rPr>
        <w:t>система управления качеством и механизмы внутреннего контроля в соответствии с общими правилами международного поиска и предварительной экспертизы (изложенными в главе 21 Руководства по международному поиску и предварительной экспертизе в соответствии с PCT).</w:t>
      </w:r>
      <w:bookmarkEnd w:id="10"/>
    </w:p>
    <w:p w:rsidR="00517D4D" w:rsidRPr="00321073" w:rsidRDefault="00517D4D" w:rsidP="00517D4D">
      <w:pPr>
        <w:pStyle w:val="ONUME"/>
        <w:jc w:val="both"/>
        <w:rPr>
          <w:lang w:val="ru-RU"/>
        </w:rPr>
      </w:pPr>
      <w:r w:rsidRPr="00321073">
        <w:rPr>
          <w:lang w:val="ru-RU"/>
        </w:rPr>
        <w:t xml:space="preserve">ВИСС сможет выполнять функции МПО и ОМПЭ.  Вспомогательная информация, изложенная ниже, </w:t>
      </w:r>
      <w:r>
        <w:rPr>
          <w:lang w:val="ru-RU"/>
        </w:rPr>
        <w:t>посвящена</w:t>
      </w:r>
      <w:r w:rsidRPr="00321073">
        <w:rPr>
          <w:lang w:val="ru-RU"/>
        </w:rPr>
        <w:t>:</w:t>
      </w:r>
    </w:p>
    <w:p w:rsidR="00517D4D" w:rsidRPr="00321073" w:rsidRDefault="00517D4D" w:rsidP="00517D4D">
      <w:pPr>
        <w:pStyle w:val="ONUME"/>
        <w:numPr>
          <w:ilvl w:val="1"/>
          <w:numId w:val="5"/>
        </w:numPr>
        <w:jc w:val="both"/>
        <w:rPr>
          <w:lang w:val="ru-RU"/>
        </w:rPr>
      </w:pPr>
      <w:r w:rsidRPr="00321073">
        <w:rPr>
          <w:lang w:val="ru-RU"/>
        </w:rPr>
        <w:t>квалификаци</w:t>
      </w:r>
      <w:r>
        <w:rPr>
          <w:lang w:val="ru-RU"/>
        </w:rPr>
        <w:t>ям</w:t>
      </w:r>
      <w:r w:rsidRPr="00321073">
        <w:rPr>
          <w:lang w:val="ru-RU"/>
        </w:rPr>
        <w:t xml:space="preserve"> и компетенции экспертов (для соответствия требованиям, изложенным в п. </w:t>
      </w:r>
      <w:r>
        <w:fldChar w:fldCharType="begin"/>
      </w:r>
      <w:r w:rsidRPr="00412367">
        <w:rPr>
          <w:lang w:val="ru-RU"/>
        </w:rPr>
        <w:instrText xml:space="preserve"> </w:instrText>
      </w:r>
      <w:r>
        <w:instrText>REF</w:instrText>
      </w:r>
      <w:r w:rsidRPr="00412367">
        <w:rPr>
          <w:lang w:val="ru-RU"/>
        </w:rPr>
        <w:instrText xml:space="preserve"> _</w:instrText>
      </w:r>
      <w:r>
        <w:instrText>Ref</w:instrText>
      </w:r>
      <w:r w:rsidRPr="00412367">
        <w:rPr>
          <w:lang w:val="ru-RU"/>
        </w:rPr>
        <w:instrText>392718360 \</w:instrText>
      </w:r>
      <w:r>
        <w:instrText>r</w:instrText>
      </w:r>
      <w:r w:rsidRPr="00412367">
        <w:rPr>
          <w:lang w:val="ru-RU"/>
        </w:rPr>
        <w:instrText xml:space="preserve"> \</w:instrText>
      </w:r>
      <w:r>
        <w:instrText>h</w:instrText>
      </w:r>
      <w:r w:rsidRPr="00412367">
        <w:rPr>
          <w:lang w:val="ru-RU"/>
        </w:rPr>
        <w:instrText xml:space="preserve">  \* </w:instrText>
      </w:r>
      <w:r>
        <w:instrText>MERGEFORMAT</w:instrText>
      </w:r>
      <w:r w:rsidRPr="00412367">
        <w:rPr>
          <w:lang w:val="ru-RU"/>
        </w:rPr>
        <w:instrText xml:space="preserve"> </w:instrText>
      </w:r>
      <w:r>
        <w:fldChar w:fldCharType="separate"/>
      </w:r>
      <w:r w:rsidR="00AB73BD" w:rsidRPr="00AB73BD">
        <w:rPr>
          <w:lang w:val="ru-RU"/>
        </w:rPr>
        <w:t>8(a)</w:t>
      </w:r>
      <w:r>
        <w:fldChar w:fldCharType="end"/>
      </w:r>
      <w:r w:rsidRPr="00321073">
        <w:rPr>
          <w:lang w:val="ru-RU"/>
        </w:rPr>
        <w:t xml:space="preserve"> и </w:t>
      </w:r>
      <w:r>
        <w:fldChar w:fldCharType="begin"/>
      </w:r>
      <w:r>
        <w:instrText xml:space="preserve"> REF _Ref392718427 \r \h  \* MERGEFORMAT </w:instrText>
      </w:r>
      <w:r>
        <w:fldChar w:fldCharType="separate"/>
      </w:r>
      <w:r w:rsidR="00AB73BD" w:rsidRPr="00AB73BD">
        <w:rPr>
          <w:lang w:val="ru-RU"/>
        </w:rPr>
        <w:t>8(c)</w:t>
      </w:r>
      <w:r>
        <w:fldChar w:fldCharType="end"/>
      </w:r>
      <w:r w:rsidRPr="00321073">
        <w:rPr>
          <w:lang w:val="ru-RU"/>
        </w:rPr>
        <w:t>);</w:t>
      </w:r>
    </w:p>
    <w:p w:rsidR="00517D4D" w:rsidRPr="00321073" w:rsidRDefault="00517D4D" w:rsidP="00517D4D">
      <w:pPr>
        <w:pStyle w:val="ONUME"/>
        <w:numPr>
          <w:ilvl w:val="1"/>
          <w:numId w:val="5"/>
        </w:numPr>
        <w:jc w:val="both"/>
        <w:rPr>
          <w:lang w:val="ru-RU"/>
        </w:rPr>
      </w:pPr>
      <w:r w:rsidRPr="00321073">
        <w:rPr>
          <w:lang w:val="ru-RU"/>
        </w:rPr>
        <w:t>доступ</w:t>
      </w:r>
      <w:r>
        <w:rPr>
          <w:lang w:val="ru-RU"/>
        </w:rPr>
        <w:t>у</w:t>
      </w:r>
      <w:r w:rsidRPr="00321073">
        <w:rPr>
          <w:lang w:val="ru-RU"/>
        </w:rPr>
        <w:t xml:space="preserve"> к документации для поиска и экспертизы (для соответствия требованиям, изложенным в п. </w:t>
      </w:r>
      <w:r>
        <w:fldChar w:fldCharType="begin"/>
      </w:r>
      <w:r w:rsidRPr="00412367">
        <w:rPr>
          <w:lang w:val="ru-RU"/>
        </w:rPr>
        <w:instrText xml:space="preserve"> </w:instrText>
      </w:r>
      <w:r>
        <w:instrText>REF</w:instrText>
      </w:r>
      <w:r w:rsidRPr="00412367">
        <w:rPr>
          <w:lang w:val="ru-RU"/>
        </w:rPr>
        <w:instrText xml:space="preserve"> _</w:instrText>
      </w:r>
      <w:r>
        <w:instrText>Ref</w:instrText>
      </w:r>
      <w:r w:rsidRPr="00412367">
        <w:rPr>
          <w:lang w:val="ru-RU"/>
        </w:rPr>
        <w:instrText>392718447 \</w:instrText>
      </w:r>
      <w:r>
        <w:instrText>r</w:instrText>
      </w:r>
      <w:r w:rsidRPr="00412367">
        <w:rPr>
          <w:lang w:val="ru-RU"/>
        </w:rPr>
        <w:instrText xml:space="preserve"> \</w:instrText>
      </w:r>
      <w:r>
        <w:instrText>h</w:instrText>
      </w:r>
      <w:r w:rsidRPr="00412367">
        <w:rPr>
          <w:lang w:val="ru-RU"/>
        </w:rPr>
        <w:instrText xml:space="preserve">  \* </w:instrText>
      </w:r>
      <w:r>
        <w:instrText>MERGEFORMAT</w:instrText>
      </w:r>
      <w:r w:rsidRPr="00412367">
        <w:rPr>
          <w:lang w:val="ru-RU"/>
        </w:rPr>
        <w:instrText xml:space="preserve"> </w:instrText>
      </w:r>
      <w:r>
        <w:fldChar w:fldCharType="separate"/>
      </w:r>
      <w:r w:rsidR="00AB73BD" w:rsidRPr="00AB73BD">
        <w:rPr>
          <w:lang w:val="ru-RU"/>
        </w:rPr>
        <w:t>8(b)</w:t>
      </w:r>
      <w:r>
        <w:fldChar w:fldCharType="end"/>
      </w:r>
      <w:r w:rsidRPr="00321073">
        <w:rPr>
          <w:lang w:val="ru-RU"/>
        </w:rPr>
        <w:t xml:space="preserve">); </w:t>
      </w:r>
    </w:p>
    <w:p w:rsidR="00517D4D" w:rsidRPr="00321073" w:rsidRDefault="00517D4D" w:rsidP="00517D4D">
      <w:pPr>
        <w:pStyle w:val="ONUME"/>
        <w:numPr>
          <w:ilvl w:val="1"/>
          <w:numId w:val="5"/>
        </w:numPr>
        <w:jc w:val="both"/>
        <w:rPr>
          <w:lang w:val="ru-RU"/>
        </w:rPr>
      </w:pPr>
      <w:r w:rsidRPr="00321073">
        <w:rPr>
          <w:lang w:val="ru-RU"/>
        </w:rPr>
        <w:t>систем</w:t>
      </w:r>
      <w:r>
        <w:rPr>
          <w:lang w:val="ru-RU"/>
        </w:rPr>
        <w:t>е</w:t>
      </w:r>
      <w:r w:rsidRPr="00321073">
        <w:rPr>
          <w:lang w:val="ru-RU"/>
        </w:rPr>
        <w:t xml:space="preserve"> управления качеством и механизм</w:t>
      </w:r>
      <w:r>
        <w:rPr>
          <w:lang w:val="ru-RU"/>
        </w:rPr>
        <w:t>ам</w:t>
      </w:r>
      <w:r w:rsidRPr="00321073">
        <w:rPr>
          <w:lang w:val="ru-RU"/>
        </w:rPr>
        <w:t xml:space="preserve"> внутреннего контроля (для соответствия требованиям, изложенным в п. </w:t>
      </w:r>
      <w:r>
        <w:fldChar w:fldCharType="begin"/>
      </w:r>
      <w:r w:rsidRPr="00412367">
        <w:rPr>
          <w:lang w:val="ru-RU"/>
        </w:rPr>
        <w:instrText xml:space="preserve"> </w:instrText>
      </w:r>
      <w:r>
        <w:instrText>REF</w:instrText>
      </w:r>
      <w:r w:rsidRPr="00412367">
        <w:rPr>
          <w:lang w:val="ru-RU"/>
        </w:rPr>
        <w:instrText xml:space="preserve"> _</w:instrText>
      </w:r>
      <w:r>
        <w:instrText>Ref</w:instrText>
      </w:r>
      <w:r w:rsidRPr="00412367">
        <w:rPr>
          <w:lang w:val="ru-RU"/>
        </w:rPr>
        <w:instrText>392718466 \</w:instrText>
      </w:r>
      <w:r>
        <w:instrText>r</w:instrText>
      </w:r>
      <w:r w:rsidRPr="00412367">
        <w:rPr>
          <w:lang w:val="ru-RU"/>
        </w:rPr>
        <w:instrText xml:space="preserve"> \</w:instrText>
      </w:r>
      <w:r>
        <w:instrText>h</w:instrText>
      </w:r>
      <w:r w:rsidRPr="00412367">
        <w:rPr>
          <w:lang w:val="ru-RU"/>
        </w:rPr>
        <w:instrText xml:space="preserve">  \* </w:instrText>
      </w:r>
      <w:r>
        <w:instrText>MERGEFORMAT</w:instrText>
      </w:r>
      <w:r w:rsidRPr="00412367">
        <w:rPr>
          <w:lang w:val="ru-RU"/>
        </w:rPr>
        <w:instrText xml:space="preserve"> </w:instrText>
      </w:r>
      <w:r>
        <w:fldChar w:fldCharType="separate"/>
      </w:r>
      <w:r w:rsidR="00AB73BD" w:rsidRPr="00AB73BD">
        <w:rPr>
          <w:lang w:val="ru-RU"/>
        </w:rPr>
        <w:t>8(d)</w:t>
      </w:r>
      <w:r>
        <w:fldChar w:fldCharType="end"/>
      </w:r>
      <w:r w:rsidRPr="00321073">
        <w:rPr>
          <w:lang w:val="ru-RU"/>
        </w:rPr>
        <w:t>).</w:t>
      </w:r>
    </w:p>
    <w:p w:rsidR="00517D4D" w:rsidRPr="00321073" w:rsidRDefault="00517D4D" w:rsidP="00517D4D">
      <w:pPr>
        <w:pStyle w:val="ONUME"/>
        <w:jc w:val="both"/>
        <w:rPr>
          <w:lang w:val="ru-RU"/>
        </w:rPr>
      </w:pPr>
      <w:r w:rsidRPr="00321073">
        <w:rPr>
          <w:lang w:val="ru-RU"/>
        </w:rPr>
        <w:t xml:space="preserve">В настоящее время ВИСС отвечает всем критериям назначения, кроме численности экспертов.  На момент проведения Ассамблеи PCT в сентябре 2014 года их будет 82.  Мы планируем расширить штат экспертов до более 100 человек к 2015 году и до более 150 человек в следующие два-три года.  Назначение ВИСС сейчас позволит нам уверенно продолжить запланированный процесс подбора и обучения персонала и начать полноценно функционировать как МПО и ОМПЭ </w:t>
      </w:r>
      <w:r>
        <w:rPr>
          <w:lang w:val="ru-RU"/>
        </w:rPr>
        <w:t>к</w:t>
      </w:r>
      <w:r w:rsidRPr="00321073">
        <w:rPr>
          <w:lang w:val="ru-RU"/>
        </w:rPr>
        <w:t xml:space="preserve"> следующей Ассамбле</w:t>
      </w:r>
      <w:r>
        <w:rPr>
          <w:lang w:val="ru-RU"/>
        </w:rPr>
        <w:t>е</w:t>
      </w:r>
      <w:r w:rsidRPr="00321073">
        <w:rPr>
          <w:lang w:val="ru-RU"/>
        </w:rPr>
        <w:t xml:space="preserve"> PCT, которая состоится в сентябре 2015 года. </w:t>
      </w:r>
    </w:p>
    <w:p w:rsidR="00517D4D" w:rsidRPr="00321073" w:rsidRDefault="00517D4D" w:rsidP="00517D4D">
      <w:pPr>
        <w:pStyle w:val="ONUME"/>
        <w:jc w:val="both"/>
        <w:rPr>
          <w:lang w:val="ru-RU"/>
        </w:rPr>
      </w:pPr>
      <w:r w:rsidRPr="00321073">
        <w:rPr>
          <w:lang w:val="ru-RU"/>
        </w:rPr>
        <w:t xml:space="preserve">Мы признаем, что ВИСС проводит собственный поиск и экспертизу относительно недолго, и Договаривающиеся государства могут быть обеспокоены отсутствием у нас достаточного опыта проведения национального поиска и экспертизы, чтобы обеспечить необходимое качество международных отчетов.  Мы не считаем, что это действительно будет проблемой.  Как описано ниже, мы наняли высококачественный персонал, ввели в действие комплексную и непрерывную программу обучения для быстрого создания квалификации и </w:t>
      </w:r>
      <w:r>
        <w:rPr>
          <w:lang w:val="ru-RU"/>
        </w:rPr>
        <w:t xml:space="preserve">ее </w:t>
      </w:r>
      <w:r w:rsidRPr="00321073">
        <w:rPr>
          <w:lang w:val="ru-RU"/>
        </w:rPr>
        <w:t>постоянного повышения в дальнейшем, а также реализовали 100-процентную проверку действий ведомства до выдач</w:t>
      </w:r>
      <w:r>
        <w:rPr>
          <w:lang w:val="ru-RU"/>
        </w:rPr>
        <w:t>и</w:t>
      </w:r>
      <w:r w:rsidRPr="00321073">
        <w:rPr>
          <w:lang w:val="ru-RU"/>
        </w:rPr>
        <w:t xml:space="preserve"> патента опытными экспертами, привлекаемыми из других ведомств.  </w:t>
      </w:r>
    </w:p>
    <w:p w:rsidR="00517D4D" w:rsidRPr="00321073" w:rsidRDefault="00517D4D" w:rsidP="00517D4D">
      <w:pPr>
        <w:pStyle w:val="ONUME"/>
        <w:jc w:val="both"/>
        <w:rPr>
          <w:lang w:val="ru-RU"/>
        </w:rPr>
      </w:pPr>
      <w:r w:rsidRPr="00321073">
        <w:rPr>
          <w:lang w:val="ru-RU"/>
        </w:rPr>
        <w:t>Качество нашей работы очень важно для нас, и, учитывая высокий уровень действующих процессов подготовки персонала, наставничества и контроля качества, мы абсолютно убеждены в том, что сможем выполнять обязанности МПО и ОМПЭ в соответствии с международными стандартами.  Мы также привержены цели постоянного улучшения качества нашей работы.  Мы начали мероприятия по сравнению процедур поиска и экспертизы, существующих в нашем и других ведомствах.  Результаты оказались положительными, что подтверждает высокое качество нашей работы.</w:t>
      </w:r>
    </w:p>
    <w:p w:rsidR="00517D4D" w:rsidRPr="00321073" w:rsidRDefault="00517D4D" w:rsidP="00517D4D">
      <w:pPr>
        <w:pStyle w:val="Heading1"/>
        <w:jc w:val="both"/>
        <w:rPr>
          <w:kern w:val="0"/>
          <w:lang w:val="ru-RU"/>
        </w:rPr>
      </w:pPr>
      <w:r w:rsidRPr="00321073">
        <w:rPr>
          <w:kern w:val="0"/>
          <w:lang w:val="ru-RU"/>
        </w:rPr>
        <w:t>ЭКСПЕРТЫ</w:t>
      </w:r>
    </w:p>
    <w:p w:rsidR="00517D4D" w:rsidRPr="00321073" w:rsidRDefault="00517D4D" w:rsidP="00517D4D">
      <w:pPr>
        <w:pStyle w:val="ONUME"/>
        <w:jc w:val="both"/>
        <w:rPr>
          <w:lang w:val="ru-RU"/>
        </w:rPr>
      </w:pPr>
      <w:r w:rsidRPr="00321073">
        <w:rPr>
          <w:lang w:val="ru-RU"/>
        </w:rPr>
        <w:t xml:space="preserve">ВИСС убеждено, что главным условием качественной работы по патентному поиску и экспертизе является наличие специально обученного и технически квалифицированного персонала.  У нас действует строгая трехступенчатая процедура рекрутинга.  95% наших экспертов имеют докторскую степень, и большинство из них владеет несколькими языками и имеет отраслевой опыт.  Они проходят комплексную структурированную программу подготовки, совместно разработанную ВИСС и </w:t>
      </w:r>
      <w:r w:rsidRPr="00321073">
        <w:rPr>
          <w:lang w:val="ru-RU"/>
        </w:rPr>
        <w:lastRenderedPageBreak/>
        <w:t xml:space="preserve">Европейским патентным ведомством (ЕПВ), а также программу постоянного обучения </w:t>
      </w:r>
      <w:r>
        <w:rPr>
          <w:lang w:val="ru-RU"/>
        </w:rPr>
        <w:t>п</w:t>
      </w:r>
      <w:r w:rsidRPr="00321073">
        <w:rPr>
          <w:lang w:val="ru-RU"/>
        </w:rPr>
        <w:t>о новы</w:t>
      </w:r>
      <w:r>
        <w:rPr>
          <w:lang w:val="ru-RU"/>
        </w:rPr>
        <w:t>м</w:t>
      </w:r>
      <w:r w:rsidRPr="00321073">
        <w:rPr>
          <w:lang w:val="ru-RU"/>
        </w:rPr>
        <w:t xml:space="preserve"> технология</w:t>
      </w:r>
      <w:r>
        <w:rPr>
          <w:lang w:val="ru-RU"/>
        </w:rPr>
        <w:t>м</w:t>
      </w:r>
      <w:r w:rsidRPr="00321073">
        <w:rPr>
          <w:lang w:val="ru-RU"/>
        </w:rPr>
        <w:t xml:space="preserve"> и развити</w:t>
      </w:r>
      <w:r>
        <w:rPr>
          <w:lang w:val="ru-RU"/>
        </w:rPr>
        <w:t>ю</w:t>
      </w:r>
      <w:r w:rsidRPr="00321073">
        <w:rPr>
          <w:lang w:val="ru-RU"/>
        </w:rPr>
        <w:t xml:space="preserve"> системы ИС. </w:t>
      </w:r>
    </w:p>
    <w:p w:rsidR="00517D4D" w:rsidRPr="00321073" w:rsidRDefault="00517D4D" w:rsidP="00517D4D">
      <w:pPr>
        <w:pStyle w:val="Heading3"/>
        <w:jc w:val="both"/>
        <w:rPr>
          <w:lang w:val="ru-RU"/>
        </w:rPr>
      </w:pPr>
      <w:r w:rsidRPr="00321073">
        <w:rPr>
          <w:lang w:val="ru-RU"/>
        </w:rPr>
        <w:t>Общая характеристика экспертов</w:t>
      </w:r>
    </w:p>
    <w:p w:rsidR="00517D4D" w:rsidRPr="00321073" w:rsidRDefault="00517D4D" w:rsidP="00517D4D">
      <w:pPr>
        <w:pStyle w:val="ONUME"/>
        <w:jc w:val="both"/>
        <w:rPr>
          <w:lang w:val="ru-RU"/>
        </w:rPr>
      </w:pPr>
      <w:r w:rsidRPr="00321073">
        <w:rPr>
          <w:lang w:val="ru-RU"/>
        </w:rPr>
        <w:t xml:space="preserve">Многочисленные вузы и научные учреждения Сингапура обеспечивают постоянный приток специалистов, пригодных для работы патентными экспертами.  Вследствие этого большинство наших экспертов обладают ученой степенью, а также значительным опытом профильной работы. </w:t>
      </w:r>
    </w:p>
    <w:p w:rsidR="00517D4D" w:rsidRPr="00321073" w:rsidRDefault="00517D4D" w:rsidP="00517D4D">
      <w:pPr>
        <w:pStyle w:val="ONUME"/>
        <w:jc w:val="both"/>
        <w:rPr>
          <w:lang w:val="ru-RU"/>
        </w:rPr>
      </w:pPr>
      <w:r w:rsidRPr="00321073">
        <w:rPr>
          <w:lang w:val="ru-RU"/>
        </w:rPr>
        <w:t>Все эксперты имеют диплом с отличием, а 95% из них также получили докторскую степень.  Они получили образование в ведущих мировых вузах, таких как Имперский колледж Лондона (Великобритания), Университет Джонса Хопкинса (США), Национальный университет Сингапура, Наньянский технологический университет (Сингапур), Пекинский университет (Китай), Мюнхенский технический университет (Германия), Университет Цинхуа (Китай) и Мельбурнский университет (Австралия).  Большинство из них публиковались в авторитетных научных журналах, а многие также являются соавторами изобретений в патентных заявках.</w:t>
      </w:r>
    </w:p>
    <w:p w:rsidR="00517D4D" w:rsidRPr="00321073" w:rsidRDefault="00517D4D" w:rsidP="00517D4D">
      <w:pPr>
        <w:pStyle w:val="ONUME"/>
        <w:jc w:val="both"/>
        <w:rPr>
          <w:lang w:val="ru-RU"/>
        </w:rPr>
      </w:pPr>
      <w:r w:rsidRPr="00321073">
        <w:rPr>
          <w:lang w:val="ru-RU"/>
        </w:rPr>
        <w:t>В среднем наши эксперты имеют 7-летний послевузовский опыт работы до прихода в ВИСС.  Значительное их число обладает опытом работы в патентн</w:t>
      </w:r>
      <w:r>
        <w:rPr>
          <w:lang w:val="ru-RU"/>
        </w:rPr>
        <w:t>ых ведомствах</w:t>
      </w:r>
      <w:r w:rsidRPr="00321073">
        <w:rPr>
          <w:lang w:val="ru-RU"/>
        </w:rPr>
        <w:t xml:space="preserve"> или в частном секторе, где они занимались подготовкой патентной документации, патентным делопроизводством или управлением интеллектуальной собственностью. </w:t>
      </w:r>
    </w:p>
    <w:p w:rsidR="00517D4D" w:rsidRPr="00321073" w:rsidRDefault="00517D4D" w:rsidP="00517D4D">
      <w:pPr>
        <w:pStyle w:val="ONUME"/>
        <w:keepLines/>
        <w:jc w:val="both"/>
        <w:rPr>
          <w:lang w:val="ru-RU"/>
        </w:rPr>
      </w:pPr>
      <w:r w:rsidRPr="00321073">
        <w:rPr>
          <w:lang w:val="ru-RU"/>
        </w:rPr>
        <w:t xml:space="preserve">Руководят отделом опытные эксперты, работавшие в авторитетных патентных ведомствах (напр., австралийском, канадском, китайском, британском).  Их компетенция и опыт включают проведение поиска и экспертизы (в том числе в МПО и ОМПЭ), обучение персонала, участие в слушаниях, контроль качества, стратегическое планирование, разработку политики и патентную информатику. </w:t>
      </w:r>
    </w:p>
    <w:p w:rsidR="00517D4D" w:rsidRPr="00321073" w:rsidRDefault="00517D4D" w:rsidP="00517D4D">
      <w:pPr>
        <w:pStyle w:val="ONUME"/>
        <w:jc w:val="both"/>
        <w:rPr>
          <w:lang w:val="ru-RU"/>
        </w:rPr>
      </w:pPr>
      <w:r w:rsidRPr="00321073">
        <w:rPr>
          <w:lang w:val="ru-RU"/>
        </w:rPr>
        <w:t>Помимо опыта работы в ВИСС, они прошли внешнее обучение под руководством опытных экспертов, приглашенных из таких авторитетных ведомств, как ЕПВ, Японское патентное ведомство (ЯПВ), Государственное ведомство интеллектуальной собственности (ГВИС) КНР и Ведомство по патентам и товарным знакам (ВПТЗ) США.  В ведомстве также действует программа привлечения приглашенных экспертов, в рамках которой опытные внешние эксперты делятся знаниями и практическим опытом со специалистами ВИСС.  Подробнее сведения об этой программе приведены ниже в разделе «Обучение и развитие».</w:t>
      </w:r>
    </w:p>
    <w:p w:rsidR="00517D4D" w:rsidRPr="00321073" w:rsidRDefault="00517D4D" w:rsidP="00517D4D">
      <w:pPr>
        <w:pStyle w:val="ONUME"/>
        <w:jc w:val="both"/>
        <w:rPr>
          <w:lang w:val="ru-RU"/>
        </w:rPr>
      </w:pPr>
      <w:r w:rsidRPr="00321073">
        <w:rPr>
          <w:lang w:val="ru-RU"/>
        </w:rPr>
        <w:t xml:space="preserve">На момент проведения Ассамблеи PCT в сентябре 2014 года количество штатных экспертов составляет 82 человека, численность вспомогательного персонала – 9 человек. </w:t>
      </w:r>
    </w:p>
    <w:p w:rsidR="00517D4D" w:rsidRPr="00321073" w:rsidRDefault="00517D4D" w:rsidP="00517D4D">
      <w:pPr>
        <w:pStyle w:val="Heading3"/>
        <w:jc w:val="both"/>
        <w:rPr>
          <w:lang w:val="ru-RU"/>
        </w:rPr>
      </w:pPr>
      <w:r w:rsidRPr="00321073">
        <w:rPr>
          <w:lang w:val="ru-RU"/>
        </w:rPr>
        <w:t>Знание языков</w:t>
      </w:r>
    </w:p>
    <w:p w:rsidR="00517D4D" w:rsidRPr="00321073" w:rsidRDefault="00517D4D" w:rsidP="00517D4D">
      <w:pPr>
        <w:pStyle w:val="ONUME"/>
        <w:jc w:val="both"/>
        <w:rPr>
          <w:lang w:val="ru-RU"/>
        </w:rPr>
      </w:pPr>
      <w:r w:rsidRPr="00321073">
        <w:rPr>
          <w:lang w:val="ru-RU"/>
        </w:rPr>
        <w:t xml:space="preserve">Поскольку официальным рабочим языком в Сингапуре является английский, им свободно владеют все эксперты.  </w:t>
      </w:r>
    </w:p>
    <w:p w:rsidR="00517D4D" w:rsidRPr="00321073" w:rsidRDefault="00517D4D" w:rsidP="00517D4D">
      <w:pPr>
        <w:pStyle w:val="ONUME"/>
        <w:jc w:val="both"/>
        <w:rPr>
          <w:lang w:val="ru-RU"/>
        </w:rPr>
      </w:pPr>
      <w:r w:rsidRPr="00321073">
        <w:rPr>
          <w:lang w:val="ru-RU"/>
        </w:rPr>
        <w:t xml:space="preserve">Более 25% наших экспертов отлично владеют китайским языком.  Это позволяет ВИСС выполнять поиск и знакомиться с патентной и непатентной литературой на китайском языке.  Ввиду тенденции к увеличению объема такой литературы возможность вести полнотекстовый поиск и экспертизу китайскоязычных документов будет позитивным вкладом в полноту и точность поиска и экспертизы по PCT. </w:t>
      </w:r>
    </w:p>
    <w:p w:rsidR="00517D4D" w:rsidRPr="00321073" w:rsidRDefault="00517D4D" w:rsidP="00517D4D">
      <w:pPr>
        <w:pStyle w:val="ONUME"/>
        <w:jc w:val="both"/>
        <w:rPr>
          <w:lang w:val="ru-RU"/>
        </w:rPr>
      </w:pPr>
      <w:r w:rsidRPr="00321073">
        <w:rPr>
          <w:lang w:val="ru-RU"/>
        </w:rPr>
        <w:t>Кроме того, многие наши эксперты знают языки других стран АСЕАН, в том числе малайский, индонезийский и тайский, а также другие азиатские языки, такие как хинди и японский.</w:t>
      </w:r>
    </w:p>
    <w:p w:rsidR="00517D4D" w:rsidRPr="00321073" w:rsidRDefault="00517D4D" w:rsidP="00517D4D">
      <w:pPr>
        <w:pStyle w:val="Heading3"/>
        <w:jc w:val="both"/>
        <w:rPr>
          <w:lang w:val="ru-RU"/>
        </w:rPr>
      </w:pPr>
      <w:r w:rsidRPr="00321073">
        <w:rPr>
          <w:lang w:val="ru-RU"/>
        </w:rPr>
        <w:lastRenderedPageBreak/>
        <w:t xml:space="preserve">Подбор персонала </w:t>
      </w:r>
    </w:p>
    <w:p w:rsidR="00517D4D" w:rsidRPr="00321073" w:rsidRDefault="00517D4D" w:rsidP="00517D4D">
      <w:pPr>
        <w:pStyle w:val="ONUME"/>
        <w:jc w:val="both"/>
        <w:rPr>
          <w:lang w:val="ru-RU"/>
        </w:rPr>
      </w:pPr>
      <w:r w:rsidRPr="00321073">
        <w:rPr>
          <w:lang w:val="ru-RU"/>
        </w:rPr>
        <w:t xml:space="preserve">В ведомстве действует строгая трехступенчатая процедура рекрутинга, нацеленная на привлечение специалистов, обладающих высокой технической квалификацией, профильным отраслевым опытом в своей области техники и способностью к работе в </w:t>
      </w:r>
      <w:r>
        <w:rPr>
          <w:lang w:val="ru-RU"/>
        </w:rPr>
        <w:t>сфере</w:t>
      </w:r>
      <w:r w:rsidRPr="00321073">
        <w:rPr>
          <w:lang w:val="ru-RU"/>
        </w:rPr>
        <w:t xml:space="preserve"> патентного поиска и экспертизы. </w:t>
      </w:r>
    </w:p>
    <w:p w:rsidR="00517D4D" w:rsidRPr="00321073" w:rsidRDefault="00517D4D" w:rsidP="00517D4D">
      <w:pPr>
        <w:pStyle w:val="ONUME"/>
        <w:jc w:val="both"/>
        <w:rPr>
          <w:lang w:val="ru-RU"/>
        </w:rPr>
      </w:pPr>
      <w:r w:rsidRPr="00321073">
        <w:rPr>
          <w:lang w:val="ru-RU"/>
        </w:rPr>
        <w:t xml:space="preserve">На первом этапе проводится предварительный отбор кандидатов на основе следующих критериев:  квалификация в профильной области техники, </w:t>
      </w:r>
      <w:r>
        <w:rPr>
          <w:lang w:val="ru-RU"/>
        </w:rPr>
        <w:t xml:space="preserve">успехи в учебе </w:t>
      </w:r>
      <w:r w:rsidRPr="00321073">
        <w:rPr>
          <w:lang w:val="ru-RU"/>
        </w:rPr>
        <w:t>и соответствующий опыт работы.</w:t>
      </w:r>
    </w:p>
    <w:p w:rsidR="00517D4D" w:rsidRPr="00321073" w:rsidRDefault="00517D4D" w:rsidP="00517D4D">
      <w:pPr>
        <w:pStyle w:val="ONUME"/>
        <w:jc w:val="both"/>
        <w:rPr>
          <w:lang w:val="ru-RU"/>
        </w:rPr>
      </w:pPr>
      <w:r w:rsidRPr="00321073">
        <w:rPr>
          <w:lang w:val="ru-RU"/>
        </w:rPr>
        <w:t>На втором этапе отобранные кандидаты проходят собеседование и ряд тестов.  В рамках собеседования оцениваются технические способности кандидатов: проверяются их академическая успеваемость, журнальные публикации и опыт работы.  Кандидаты выполняют типовой проект, позволяющий нам оценить их склонность к работе по патентному поиску и экспертизе.  Они также выполняют письменный текст и проходят серию психометрических и личностных тестов.  В ходе психометрического теста оцениваются когнитивные навыки кандидатов в области:</w:t>
      </w:r>
    </w:p>
    <w:p w:rsidR="00517D4D" w:rsidRPr="00321073" w:rsidRDefault="00517D4D" w:rsidP="00517D4D">
      <w:pPr>
        <w:pStyle w:val="ONUME"/>
        <w:numPr>
          <w:ilvl w:val="1"/>
          <w:numId w:val="5"/>
        </w:numPr>
        <w:jc w:val="both"/>
        <w:rPr>
          <w:lang w:val="ru-RU"/>
        </w:rPr>
      </w:pPr>
      <w:r w:rsidRPr="00321073">
        <w:rPr>
          <w:lang w:val="ru-RU"/>
        </w:rPr>
        <w:t xml:space="preserve">критического мышления (способности делать правильные умозаключения и взвешивать аргументы); </w:t>
      </w:r>
    </w:p>
    <w:p w:rsidR="00517D4D" w:rsidRPr="00321073" w:rsidRDefault="00517D4D" w:rsidP="00517D4D">
      <w:pPr>
        <w:pStyle w:val="ONUME"/>
        <w:numPr>
          <w:ilvl w:val="1"/>
          <w:numId w:val="5"/>
        </w:numPr>
        <w:jc w:val="both"/>
        <w:rPr>
          <w:lang w:val="ru-RU"/>
        </w:rPr>
      </w:pPr>
      <w:r w:rsidRPr="00321073">
        <w:rPr>
          <w:lang w:val="ru-RU"/>
        </w:rPr>
        <w:t xml:space="preserve">общего логического мышления (наблюдательности, мыслительных способностей, ясности и точности мышления); </w:t>
      </w:r>
    </w:p>
    <w:p w:rsidR="00517D4D" w:rsidRPr="00321073" w:rsidRDefault="00517D4D" w:rsidP="00517D4D">
      <w:pPr>
        <w:pStyle w:val="ONUME"/>
        <w:numPr>
          <w:ilvl w:val="1"/>
          <w:numId w:val="5"/>
        </w:numPr>
        <w:jc w:val="both"/>
        <w:rPr>
          <w:lang w:val="ru-RU"/>
        </w:rPr>
      </w:pPr>
      <w:r w:rsidRPr="00321073">
        <w:rPr>
          <w:lang w:val="ru-RU"/>
        </w:rPr>
        <w:t xml:space="preserve">вербального мышления (способности запоминать, усваивать и использовать информацию и знания преимущественно вербального характера). </w:t>
      </w:r>
    </w:p>
    <w:p w:rsidR="00517D4D" w:rsidRPr="00321073" w:rsidRDefault="00517D4D" w:rsidP="00517D4D">
      <w:pPr>
        <w:pStyle w:val="ONUME"/>
        <w:numPr>
          <w:ilvl w:val="0"/>
          <w:numId w:val="0"/>
        </w:numPr>
        <w:jc w:val="both"/>
        <w:rPr>
          <w:lang w:val="ru-RU"/>
        </w:rPr>
      </w:pPr>
      <w:r w:rsidRPr="00321073">
        <w:rPr>
          <w:lang w:val="ru-RU"/>
        </w:rPr>
        <w:t xml:space="preserve">Личностный тест проводится для выявления кандидатов с личными качествами, подходящими для работы патентного эксперта.  К таким чертам относятся тщательность, внимательность, рассудительность и соответствие нашей ведомственной культуре.  </w:t>
      </w:r>
    </w:p>
    <w:p w:rsidR="00517D4D" w:rsidRPr="00321073" w:rsidRDefault="00517D4D" w:rsidP="00517D4D">
      <w:pPr>
        <w:pStyle w:val="ONUME"/>
        <w:jc w:val="both"/>
        <w:rPr>
          <w:lang w:val="ru-RU"/>
        </w:rPr>
      </w:pPr>
      <w:r w:rsidRPr="00321073">
        <w:rPr>
          <w:lang w:val="ru-RU"/>
        </w:rPr>
        <w:t>Третий этап – это окончательное собеседование с расширенной группой интервьюеров, которые оценивают мотивацию кандидата и его пригодность к данной работе.</w:t>
      </w:r>
    </w:p>
    <w:p w:rsidR="00517D4D" w:rsidRPr="00321073" w:rsidRDefault="00517D4D" w:rsidP="00517D4D">
      <w:pPr>
        <w:pStyle w:val="ONUME"/>
        <w:jc w:val="both"/>
        <w:rPr>
          <w:lang w:val="ru-RU"/>
        </w:rPr>
      </w:pPr>
      <w:r w:rsidRPr="00321073">
        <w:rPr>
          <w:lang w:val="ru-RU"/>
        </w:rPr>
        <w:t>Строгий подбор персонала – залог нашей эффективной работы по поиску и экспертизе.  При этом ВИСС способно подбирать высококвалифицированных специалистов, обладающих правильной мотивацией и профессиональной ориентацией для того, чтобы проходить интенсивное и комплексное обучение, повышать свою к</w:t>
      </w:r>
      <w:r>
        <w:rPr>
          <w:lang w:val="ru-RU"/>
        </w:rPr>
        <w:t>валификацию</w:t>
      </w:r>
      <w:r w:rsidRPr="00321073">
        <w:rPr>
          <w:lang w:val="ru-RU"/>
        </w:rPr>
        <w:t xml:space="preserve"> и быстро становиться профессиональными патентными экспертами. </w:t>
      </w:r>
    </w:p>
    <w:p w:rsidR="00517D4D" w:rsidRPr="00321073" w:rsidRDefault="00517D4D" w:rsidP="00517D4D">
      <w:pPr>
        <w:pStyle w:val="Heading3"/>
        <w:jc w:val="both"/>
        <w:rPr>
          <w:lang w:val="ru-RU"/>
        </w:rPr>
      </w:pPr>
      <w:r w:rsidRPr="00321073">
        <w:rPr>
          <w:lang w:val="ru-RU"/>
        </w:rPr>
        <w:t>Обучение и развитие</w:t>
      </w:r>
    </w:p>
    <w:p w:rsidR="00517D4D" w:rsidRPr="00321073" w:rsidRDefault="00517D4D" w:rsidP="00517D4D">
      <w:pPr>
        <w:pStyle w:val="ONUME"/>
        <w:jc w:val="both"/>
        <w:rPr>
          <w:lang w:val="ru-RU"/>
        </w:rPr>
      </w:pPr>
      <w:r w:rsidRPr="00321073">
        <w:rPr>
          <w:lang w:val="ru-RU"/>
        </w:rPr>
        <w:t>Стратегия обучения и развития строится на принципах комплексности и непрерывности.  Для обеспечения комплексности ВИСС в сотрудничестве с ЕПВ разработал</w:t>
      </w:r>
      <w:r>
        <w:rPr>
          <w:lang w:val="ru-RU"/>
        </w:rPr>
        <w:t>о</w:t>
      </w:r>
      <w:r w:rsidRPr="00321073">
        <w:rPr>
          <w:lang w:val="ru-RU"/>
        </w:rPr>
        <w:t xml:space="preserve"> и реализовал</w:t>
      </w:r>
      <w:r>
        <w:rPr>
          <w:lang w:val="ru-RU"/>
        </w:rPr>
        <w:t>о</w:t>
      </w:r>
      <w:r w:rsidRPr="00321073">
        <w:rPr>
          <w:lang w:val="ru-RU"/>
        </w:rPr>
        <w:t xml:space="preserve"> девятимесячную программу дневного обучения пилотной группы экспертов.  Эта начальная подготовка проводилась по новаторской методике, сочетающей очные лекции, групповые практикумы, дистанционный коучинг с помощью видеосвязи («виртуальная аудитория») и дистанционное электронное обучение.  Программа была разработана так, чтобы обеспечить достаточное время непосредственного контакта (12 недель практикумов в Сингапуре), при котором инструкторы ЕПВ и наши эксперты смогли бы достичь хорошего взаимопонимания, что позволило бы эффективно провести дистанционную часть курса.  Этот комбинированный подход обеспечил максимальную эффективность работы инструкторов и позволил экспертам приобрести необходимые знания и профессиональные навыки в очень сжатые сроки.  Также было проведено дополнительное обучение по сравнению патентного законодательства и практики патентования в Сингапуре, других юрисдикциях (в том числе </w:t>
      </w:r>
      <w:r w:rsidRPr="00321073">
        <w:rPr>
          <w:lang w:val="ru-RU"/>
        </w:rPr>
        <w:lastRenderedPageBreak/>
        <w:t>в США, Великобритании и Австралии) и в системе PCT.  Мы также привлекли собственных старших экспертов для окончательного формирования компетенций наших сотрудников и пристального надзора за их работой.  Благодаря этой интенсивной и комплексной программе подготовки ВИСС смогло за девять месяцев сформировать работающий отдел поиска и экспертизы.</w:t>
      </w:r>
    </w:p>
    <w:p w:rsidR="00517D4D" w:rsidRPr="00321073" w:rsidRDefault="00517D4D" w:rsidP="00517D4D">
      <w:pPr>
        <w:pStyle w:val="ONUME"/>
        <w:jc w:val="both"/>
        <w:rPr>
          <w:lang w:val="ru-RU"/>
        </w:rPr>
      </w:pPr>
      <w:r w:rsidRPr="00321073">
        <w:rPr>
          <w:lang w:val="ru-RU"/>
        </w:rPr>
        <w:t xml:space="preserve">После успешной подготовки первой группы экспертов для обеспечения непрерывности качественного обучения ВИСС в партнерстве с ЕПВ и ВПТЗ США создало собственные компетенции по обучению персонала.  Будущие инструкторы выбирались из числа пилотной группы экспертов:  те их них, кто имел опыт преподавания в высшей школе, проходили специальную подготовку и становились штатными инструкторами.  Эти эксперты-инструкторы вместе со старшими экспертами ВИСС и приглашенными лекторами с тех пор успешно ведут совместный с ЕПВ курс подготовки новых экспертов.  Признавая необходимость непрерывного улучшения, наши штатные инструкторы теперь также работают над совершенствованием курса, который будет дополнен модулем, посвященным процедурам PCT.  </w:t>
      </w:r>
    </w:p>
    <w:p w:rsidR="00517D4D" w:rsidRPr="00321073" w:rsidRDefault="00517D4D" w:rsidP="00517D4D">
      <w:pPr>
        <w:pStyle w:val="ONUME"/>
        <w:jc w:val="both"/>
        <w:rPr>
          <w:lang w:val="ru-RU"/>
        </w:rPr>
      </w:pPr>
      <w:r w:rsidRPr="00321073">
        <w:rPr>
          <w:lang w:val="ru-RU"/>
        </w:rPr>
        <w:t>В таблице на Иллюстрации 1 приведен обзор программы подготовки экспертов ВИСС.</w:t>
      </w:r>
    </w:p>
    <w:tbl>
      <w:tblPr>
        <w:tblStyle w:val="TableGrid"/>
        <w:tblW w:w="4944" w:type="pct"/>
        <w:tblInd w:w="108" w:type="dxa"/>
        <w:tblLook w:val="0400" w:firstRow="0" w:lastRow="0" w:firstColumn="0" w:lastColumn="0" w:noHBand="0" w:noVBand="1"/>
      </w:tblPr>
      <w:tblGrid>
        <w:gridCol w:w="1511"/>
        <w:gridCol w:w="559"/>
        <w:gridCol w:w="4908"/>
        <w:gridCol w:w="2486"/>
      </w:tblGrid>
      <w:tr w:rsidR="00517D4D" w:rsidRPr="00321073" w:rsidTr="00026A75">
        <w:trPr>
          <w:trHeight w:val="357"/>
        </w:trPr>
        <w:tc>
          <w:tcPr>
            <w:tcW w:w="1440" w:type="dxa"/>
            <w:vMerge w:val="restart"/>
          </w:tcPr>
          <w:p w:rsidR="00517D4D" w:rsidRPr="00321073" w:rsidRDefault="00517D4D" w:rsidP="00026A75">
            <w:pPr>
              <w:rPr>
                <w:lang w:val="ru-RU"/>
              </w:rPr>
            </w:pPr>
          </w:p>
          <w:p w:rsidR="00517D4D" w:rsidRPr="00321073" w:rsidRDefault="00517D4D" w:rsidP="00026A75">
            <w:pPr>
              <w:rPr>
                <w:lang w:val="ru-RU"/>
              </w:rPr>
            </w:pPr>
          </w:p>
          <w:p w:rsidR="00517D4D" w:rsidRPr="00321073" w:rsidRDefault="00517D4D" w:rsidP="00026A75">
            <w:pPr>
              <w:rPr>
                <w:lang w:val="ru-RU"/>
              </w:rPr>
            </w:pPr>
          </w:p>
          <w:p w:rsidR="00517D4D" w:rsidRPr="00321073" w:rsidRDefault="00517D4D" w:rsidP="00026A75">
            <w:pPr>
              <w:rPr>
                <w:lang w:val="ru-RU"/>
              </w:rPr>
            </w:pPr>
          </w:p>
          <w:p w:rsidR="00517D4D" w:rsidRPr="00321073" w:rsidRDefault="00517D4D" w:rsidP="00026A75">
            <w:pPr>
              <w:rPr>
                <w:lang w:val="ru-RU"/>
              </w:rPr>
            </w:pPr>
          </w:p>
          <w:p w:rsidR="00517D4D" w:rsidRPr="00321073" w:rsidRDefault="00517D4D" w:rsidP="00026A75">
            <w:pPr>
              <w:rPr>
                <w:lang w:val="ru-RU"/>
              </w:rPr>
            </w:pPr>
            <w:r w:rsidRPr="00321073">
              <w:rPr>
                <w:lang w:val="ru-RU"/>
              </w:rPr>
              <w:t>Формальное обучение</w:t>
            </w:r>
          </w:p>
        </w:tc>
        <w:tc>
          <w:tcPr>
            <w:tcW w:w="643" w:type="dxa"/>
            <w:hideMark/>
          </w:tcPr>
          <w:p w:rsidR="00517D4D" w:rsidRPr="00321073" w:rsidRDefault="00517D4D" w:rsidP="00026A75">
            <w:pPr>
              <w:rPr>
                <w:lang w:val="ru-RU"/>
              </w:rPr>
            </w:pPr>
          </w:p>
        </w:tc>
        <w:tc>
          <w:tcPr>
            <w:tcW w:w="5831" w:type="dxa"/>
            <w:hideMark/>
          </w:tcPr>
          <w:p w:rsidR="00517D4D" w:rsidRPr="00321073" w:rsidRDefault="00517D4D" w:rsidP="00026A75">
            <w:pPr>
              <w:rPr>
                <w:b/>
                <w:lang w:val="ru-RU"/>
              </w:rPr>
            </w:pPr>
            <w:r w:rsidRPr="00321073">
              <w:rPr>
                <w:b/>
                <w:lang w:val="ru-RU"/>
              </w:rPr>
              <w:t>Тема</w:t>
            </w:r>
          </w:p>
        </w:tc>
        <w:tc>
          <w:tcPr>
            <w:tcW w:w="1549" w:type="dxa"/>
            <w:hideMark/>
          </w:tcPr>
          <w:p w:rsidR="00517D4D" w:rsidRPr="00321073" w:rsidRDefault="00517D4D" w:rsidP="00026A75">
            <w:pPr>
              <w:jc w:val="center"/>
              <w:rPr>
                <w:b/>
                <w:lang w:val="ru-RU"/>
              </w:rPr>
            </w:pPr>
            <w:r w:rsidRPr="00321073">
              <w:rPr>
                <w:b/>
                <w:lang w:val="ru-RU"/>
              </w:rPr>
              <w:t>Продолжительность</w:t>
            </w:r>
          </w:p>
        </w:tc>
      </w:tr>
      <w:tr w:rsidR="00517D4D" w:rsidRPr="00321073" w:rsidTr="00026A75">
        <w:trPr>
          <w:trHeight w:val="541"/>
        </w:trPr>
        <w:tc>
          <w:tcPr>
            <w:tcW w:w="1440" w:type="dxa"/>
            <w:vMerge/>
          </w:tcPr>
          <w:p w:rsidR="00517D4D" w:rsidRPr="00321073" w:rsidRDefault="00517D4D" w:rsidP="00026A75">
            <w:pPr>
              <w:rPr>
                <w:lang w:val="ru-RU"/>
              </w:rPr>
            </w:pPr>
          </w:p>
        </w:tc>
        <w:tc>
          <w:tcPr>
            <w:tcW w:w="643" w:type="dxa"/>
            <w:hideMark/>
          </w:tcPr>
          <w:p w:rsidR="00517D4D" w:rsidRPr="00321073" w:rsidRDefault="00517D4D" w:rsidP="00026A75">
            <w:pPr>
              <w:rPr>
                <w:lang w:val="ru-RU"/>
              </w:rPr>
            </w:pPr>
            <w:r w:rsidRPr="00321073">
              <w:rPr>
                <w:lang w:val="ru-RU"/>
              </w:rPr>
              <w:t xml:space="preserve">1 </w:t>
            </w:r>
          </w:p>
        </w:tc>
        <w:tc>
          <w:tcPr>
            <w:tcW w:w="5831" w:type="dxa"/>
            <w:hideMark/>
          </w:tcPr>
          <w:p w:rsidR="00517D4D" w:rsidRPr="00321073" w:rsidRDefault="00517D4D" w:rsidP="00026A75">
            <w:pPr>
              <w:rPr>
                <w:lang w:val="ru-RU"/>
              </w:rPr>
            </w:pPr>
            <w:r w:rsidRPr="00321073">
              <w:rPr>
                <w:lang w:val="ru-RU"/>
              </w:rPr>
              <w:t>Введение в задачи, ценности и культуру отдела поиска и экспертизы.  Ознакомление с рабочими процессами и системами</w:t>
            </w:r>
          </w:p>
        </w:tc>
        <w:tc>
          <w:tcPr>
            <w:tcW w:w="1549" w:type="dxa"/>
            <w:hideMark/>
          </w:tcPr>
          <w:p w:rsidR="00517D4D" w:rsidRPr="00321073" w:rsidRDefault="00517D4D" w:rsidP="00026A75">
            <w:pPr>
              <w:tabs>
                <w:tab w:val="right" w:pos="380"/>
                <w:tab w:val="left" w:pos="530"/>
              </w:tabs>
              <w:rPr>
                <w:lang w:val="ru-RU"/>
              </w:rPr>
            </w:pPr>
            <w:r w:rsidRPr="00321073">
              <w:rPr>
                <w:lang w:val="ru-RU"/>
              </w:rPr>
              <w:tab/>
              <w:t>1</w:t>
            </w:r>
            <w:r w:rsidRPr="00321073">
              <w:rPr>
                <w:lang w:val="ru-RU"/>
              </w:rPr>
              <w:tab/>
              <w:t>неделя</w:t>
            </w:r>
          </w:p>
        </w:tc>
      </w:tr>
      <w:tr w:rsidR="00517D4D" w:rsidRPr="00321073" w:rsidTr="00026A75">
        <w:trPr>
          <w:trHeight w:val="297"/>
        </w:trPr>
        <w:tc>
          <w:tcPr>
            <w:tcW w:w="1440" w:type="dxa"/>
            <w:vMerge/>
          </w:tcPr>
          <w:p w:rsidR="00517D4D" w:rsidRPr="00321073" w:rsidRDefault="00517D4D" w:rsidP="00026A75">
            <w:pPr>
              <w:rPr>
                <w:lang w:val="ru-RU"/>
              </w:rPr>
            </w:pPr>
          </w:p>
        </w:tc>
        <w:tc>
          <w:tcPr>
            <w:tcW w:w="643" w:type="dxa"/>
            <w:hideMark/>
          </w:tcPr>
          <w:p w:rsidR="00517D4D" w:rsidRPr="00321073" w:rsidRDefault="00517D4D" w:rsidP="00026A75">
            <w:pPr>
              <w:rPr>
                <w:lang w:val="ru-RU"/>
              </w:rPr>
            </w:pPr>
            <w:r w:rsidRPr="00321073">
              <w:rPr>
                <w:lang w:val="ru-RU"/>
              </w:rPr>
              <w:t xml:space="preserve">2 </w:t>
            </w:r>
          </w:p>
        </w:tc>
        <w:tc>
          <w:tcPr>
            <w:tcW w:w="5831" w:type="dxa"/>
            <w:hideMark/>
          </w:tcPr>
          <w:p w:rsidR="00517D4D" w:rsidRPr="00321073" w:rsidRDefault="00517D4D" w:rsidP="00026A75">
            <w:pPr>
              <w:rPr>
                <w:lang w:val="ru-RU"/>
              </w:rPr>
            </w:pPr>
            <w:r w:rsidRPr="00321073">
              <w:rPr>
                <w:lang w:val="ru-RU"/>
              </w:rPr>
              <w:t xml:space="preserve">Патентное право </w:t>
            </w:r>
          </w:p>
        </w:tc>
        <w:tc>
          <w:tcPr>
            <w:tcW w:w="1549" w:type="dxa"/>
            <w:hideMark/>
          </w:tcPr>
          <w:p w:rsidR="00517D4D" w:rsidRPr="00321073" w:rsidRDefault="00517D4D" w:rsidP="00026A75">
            <w:pPr>
              <w:tabs>
                <w:tab w:val="right" w:pos="380"/>
                <w:tab w:val="left" w:pos="527"/>
              </w:tabs>
              <w:rPr>
                <w:lang w:val="ru-RU"/>
              </w:rPr>
            </w:pPr>
            <w:r w:rsidRPr="00321073">
              <w:rPr>
                <w:lang w:val="ru-RU"/>
              </w:rPr>
              <w:tab/>
              <w:t>3</w:t>
            </w:r>
            <w:r w:rsidRPr="00321073">
              <w:rPr>
                <w:lang w:val="ru-RU"/>
              </w:rPr>
              <w:tab/>
              <w:t>недели</w:t>
            </w:r>
          </w:p>
        </w:tc>
      </w:tr>
      <w:tr w:rsidR="00517D4D" w:rsidRPr="00321073" w:rsidTr="00026A75">
        <w:trPr>
          <w:trHeight w:val="287"/>
        </w:trPr>
        <w:tc>
          <w:tcPr>
            <w:tcW w:w="1440" w:type="dxa"/>
            <w:vMerge/>
          </w:tcPr>
          <w:p w:rsidR="00517D4D" w:rsidRPr="00321073" w:rsidRDefault="00517D4D" w:rsidP="00026A75">
            <w:pPr>
              <w:rPr>
                <w:lang w:val="ru-RU"/>
              </w:rPr>
            </w:pPr>
          </w:p>
        </w:tc>
        <w:tc>
          <w:tcPr>
            <w:tcW w:w="643" w:type="dxa"/>
            <w:hideMark/>
          </w:tcPr>
          <w:p w:rsidR="00517D4D" w:rsidRPr="00321073" w:rsidRDefault="00517D4D" w:rsidP="00026A75">
            <w:pPr>
              <w:rPr>
                <w:lang w:val="ru-RU"/>
              </w:rPr>
            </w:pPr>
            <w:r w:rsidRPr="00321073">
              <w:rPr>
                <w:lang w:val="ru-RU"/>
              </w:rPr>
              <w:t xml:space="preserve">3 </w:t>
            </w:r>
          </w:p>
        </w:tc>
        <w:tc>
          <w:tcPr>
            <w:tcW w:w="5831" w:type="dxa"/>
            <w:hideMark/>
          </w:tcPr>
          <w:p w:rsidR="00517D4D" w:rsidRPr="00321073" w:rsidRDefault="00517D4D" w:rsidP="00026A75">
            <w:pPr>
              <w:rPr>
                <w:lang w:val="ru-RU"/>
              </w:rPr>
            </w:pPr>
            <w:r w:rsidRPr="00321073">
              <w:rPr>
                <w:lang w:val="ru-RU"/>
              </w:rPr>
              <w:t xml:space="preserve">Патентная классификация </w:t>
            </w:r>
          </w:p>
        </w:tc>
        <w:tc>
          <w:tcPr>
            <w:tcW w:w="1549" w:type="dxa"/>
            <w:hideMark/>
          </w:tcPr>
          <w:p w:rsidR="00517D4D" w:rsidRPr="00321073" w:rsidRDefault="00517D4D" w:rsidP="00026A75">
            <w:pPr>
              <w:tabs>
                <w:tab w:val="right" w:pos="380"/>
                <w:tab w:val="left" w:pos="527"/>
              </w:tabs>
              <w:rPr>
                <w:lang w:val="ru-RU"/>
              </w:rPr>
            </w:pPr>
            <w:r w:rsidRPr="00321073">
              <w:rPr>
                <w:lang w:val="ru-RU"/>
              </w:rPr>
              <w:tab/>
              <w:t>1</w:t>
            </w:r>
            <w:r w:rsidRPr="00321073">
              <w:rPr>
                <w:lang w:val="ru-RU"/>
              </w:rPr>
              <w:tab/>
              <w:t>неделя</w:t>
            </w:r>
          </w:p>
        </w:tc>
      </w:tr>
      <w:tr w:rsidR="00517D4D" w:rsidRPr="00321073" w:rsidTr="00026A75">
        <w:trPr>
          <w:trHeight w:val="277"/>
        </w:trPr>
        <w:tc>
          <w:tcPr>
            <w:tcW w:w="1440" w:type="dxa"/>
            <w:vMerge/>
          </w:tcPr>
          <w:p w:rsidR="00517D4D" w:rsidRPr="00321073" w:rsidRDefault="00517D4D" w:rsidP="00026A75">
            <w:pPr>
              <w:rPr>
                <w:lang w:val="ru-RU"/>
              </w:rPr>
            </w:pPr>
          </w:p>
        </w:tc>
        <w:tc>
          <w:tcPr>
            <w:tcW w:w="643" w:type="dxa"/>
            <w:hideMark/>
          </w:tcPr>
          <w:p w:rsidR="00517D4D" w:rsidRPr="00321073" w:rsidRDefault="00517D4D" w:rsidP="00026A75">
            <w:pPr>
              <w:rPr>
                <w:lang w:val="ru-RU"/>
              </w:rPr>
            </w:pPr>
            <w:r w:rsidRPr="00321073">
              <w:rPr>
                <w:lang w:val="ru-RU"/>
              </w:rPr>
              <w:t xml:space="preserve">4 </w:t>
            </w:r>
          </w:p>
        </w:tc>
        <w:tc>
          <w:tcPr>
            <w:tcW w:w="5831" w:type="dxa"/>
            <w:hideMark/>
          </w:tcPr>
          <w:p w:rsidR="00517D4D" w:rsidRPr="00321073" w:rsidRDefault="00517D4D" w:rsidP="00026A75">
            <w:pPr>
              <w:rPr>
                <w:lang w:val="ru-RU"/>
              </w:rPr>
            </w:pPr>
            <w:r w:rsidRPr="00321073">
              <w:rPr>
                <w:lang w:val="ru-RU"/>
              </w:rPr>
              <w:t xml:space="preserve">Критерии патентоспособности </w:t>
            </w:r>
          </w:p>
        </w:tc>
        <w:tc>
          <w:tcPr>
            <w:tcW w:w="1549" w:type="dxa"/>
            <w:hideMark/>
          </w:tcPr>
          <w:p w:rsidR="00517D4D" w:rsidRPr="00321073" w:rsidRDefault="00517D4D" w:rsidP="00026A75">
            <w:pPr>
              <w:tabs>
                <w:tab w:val="right" w:pos="380"/>
                <w:tab w:val="left" w:pos="527"/>
              </w:tabs>
              <w:rPr>
                <w:lang w:val="ru-RU"/>
              </w:rPr>
            </w:pPr>
            <w:r w:rsidRPr="00321073">
              <w:rPr>
                <w:lang w:val="ru-RU"/>
              </w:rPr>
              <w:tab/>
              <w:t>3</w:t>
            </w:r>
            <w:r w:rsidRPr="00321073">
              <w:rPr>
                <w:lang w:val="ru-RU"/>
              </w:rPr>
              <w:tab/>
              <w:t>недели</w:t>
            </w:r>
          </w:p>
        </w:tc>
      </w:tr>
      <w:tr w:rsidR="00517D4D" w:rsidRPr="00321073" w:rsidTr="00026A75">
        <w:trPr>
          <w:trHeight w:val="267"/>
        </w:trPr>
        <w:tc>
          <w:tcPr>
            <w:tcW w:w="1440" w:type="dxa"/>
            <w:vMerge/>
          </w:tcPr>
          <w:p w:rsidR="00517D4D" w:rsidRPr="00321073" w:rsidRDefault="00517D4D" w:rsidP="00026A75">
            <w:pPr>
              <w:rPr>
                <w:lang w:val="ru-RU"/>
              </w:rPr>
            </w:pPr>
          </w:p>
        </w:tc>
        <w:tc>
          <w:tcPr>
            <w:tcW w:w="643" w:type="dxa"/>
            <w:hideMark/>
          </w:tcPr>
          <w:p w:rsidR="00517D4D" w:rsidRPr="00321073" w:rsidRDefault="00517D4D" w:rsidP="00026A75">
            <w:pPr>
              <w:rPr>
                <w:lang w:val="ru-RU"/>
              </w:rPr>
            </w:pPr>
            <w:r w:rsidRPr="00321073">
              <w:rPr>
                <w:lang w:val="ru-RU"/>
              </w:rPr>
              <w:t>5</w:t>
            </w:r>
          </w:p>
        </w:tc>
        <w:tc>
          <w:tcPr>
            <w:tcW w:w="5831" w:type="dxa"/>
            <w:hideMark/>
          </w:tcPr>
          <w:p w:rsidR="00517D4D" w:rsidRPr="00321073" w:rsidRDefault="00517D4D" w:rsidP="00026A75">
            <w:pPr>
              <w:rPr>
                <w:lang w:val="ru-RU"/>
              </w:rPr>
            </w:pPr>
            <w:r w:rsidRPr="00321073">
              <w:rPr>
                <w:lang w:val="ru-RU"/>
              </w:rPr>
              <w:t xml:space="preserve">Поиск и экспертиза </w:t>
            </w:r>
          </w:p>
          <w:p w:rsidR="00517D4D" w:rsidRPr="00321073" w:rsidRDefault="00517D4D" w:rsidP="00517D4D">
            <w:pPr>
              <w:pStyle w:val="ListParagraph"/>
              <w:numPr>
                <w:ilvl w:val="0"/>
                <w:numId w:val="21"/>
              </w:numPr>
              <w:rPr>
                <w:lang w:val="ru-RU"/>
              </w:rPr>
            </w:pPr>
            <w:r w:rsidRPr="00321073">
              <w:rPr>
                <w:lang w:val="ru-RU"/>
              </w:rPr>
              <w:t>Толкование формулы изобретения</w:t>
            </w:r>
          </w:p>
          <w:p w:rsidR="00517D4D" w:rsidRPr="00321073" w:rsidRDefault="00517D4D" w:rsidP="00517D4D">
            <w:pPr>
              <w:pStyle w:val="ListParagraph"/>
              <w:numPr>
                <w:ilvl w:val="0"/>
                <w:numId w:val="21"/>
              </w:numPr>
              <w:rPr>
                <w:lang w:val="ru-RU"/>
              </w:rPr>
            </w:pPr>
            <w:r w:rsidRPr="00321073">
              <w:rPr>
                <w:lang w:val="ru-RU"/>
              </w:rPr>
              <w:t>Стратегия поиска, системы поиска</w:t>
            </w:r>
          </w:p>
          <w:p w:rsidR="00517D4D" w:rsidRPr="00321073" w:rsidRDefault="00517D4D" w:rsidP="00517D4D">
            <w:pPr>
              <w:pStyle w:val="ListParagraph"/>
              <w:numPr>
                <w:ilvl w:val="0"/>
                <w:numId w:val="21"/>
              </w:numPr>
              <w:rPr>
                <w:lang w:val="ru-RU"/>
              </w:rPr>
            </w:pPr>
            <w:r w:rsidRPr="00321073">
              <w:rPr>
                <w:lang w:val="ru-RU"/>
              </w:rPr>
              <w:t>Подготовка заключений</w:t>
            </w:r>
          </w:p>
        </w:tc>
        <w:tc>
          <w:tcPr>
            <w:tcW w:w="1549" w:type="dxa"/>
            <w:hideMark/>
          </w:tcPr>
          <w:p w:rsidR="00517D4D" w:rsidRPr="00321073" w:rsidRDefault="00517D4D" w:rsidP="00026A75">
            <w:pPr>
              <w:tabs>
                <w:tab w:val="right" w:pos="380"/>
                <w:tab w:val="left" w:pos="527"/>
              </w:tabs>
              <w:rPr>
                <w:lang w:val="ru-RU"/>
              </w:rPr>
            </w:pPr>
            <w:r w:rsidRPr="00321073">
              <w:rPr>
                <w:lang w:val="ru-RU"/>
              </w:rPr>
              <w:tab/>
              <w:t>11</w:t>
            </w:r>
            <w:r w:rsidRPr="00321073">
              <w:rPr>
                <w:lang w:val="ru-RU"/>
              </w:rPr>
              <w:tab/>
              <w:t>недель</w:t>
            </w:r>
          </w:p>
        </w:tc>
      </w:tr>
      <w:tr w:rsidR="00517D4D" w:rsidRPr="00321073" w:rsidTr="00026A75">
        <w:trPr>
          <w:trHeight w:val="267"/>
        </w:trPr>
        <w:tc>
          <w:tcPr>
            <w:tcW w:w="1440" w:type="dxa"/>
            <w:vMerge/>
          </w:tcPr>
          <w:p w:rsidR="00517D4D" w:rsidRPr="00321073" w:rsidRDefault="00517D4D" w:rsidP="00026A75">
            <w:pPr>
              <w:rPr>
                <w:lang w:val="ru-RU"/>
              </w:rPr>
            </w:pPr>
          </w:p>
        </w:tc>
        <w:tc>
          <w:tcPr>
            <w:tcW w:w="643" w:type="dxa"/>
            <w:hideMark/>
          </w:tcPr>
          <w:p w:rsidR="00517D4D" w:rsidRPr="00321073" w:rsidRDefault="00517D4D" w:rsidP="00026A75">
            <w:pPr>
              <w:keepNext/>
              <w:keepLines/>
              <w:rPr>
                <w:lang w:val="ru-RU"/>
              </w:rPr>
            </w:pPr>
            <w:r w:rsidRPr="00321073">
              <w:rPr>
                <w:lang w:val="ru-RU"/>
              </w:rPr>
              <w:t>6</w:t>
            </w:r>
          </w:p>
        </w:tc>
        <w:tc>
          <w:tcPr>
            <w:tcW w:w="5831" w:type="dxa"/>
            <w:hideMark/>
          </w:tcPr>
          <w:p w:rsidR="00517D4D" w:rsidRPr="00321073" w:rsidRDefault="00517D4D" w:rsidP="00026A75">
            <w:pPr>
              <w:keepNext/>
              <w:keepLines/>
              <w:rPr>
                <w:lang w:val="ru-RU"/>
              </w:rPr>
            </w:pPr>
            <w:r w:rsidRPr="00321073">
              <w:rPr>
                <w:lang w:val="ru-RU"/>
              </w:rPr>
              <w:t>Практика проведения поиска и экспертизы: PCT и другие юрисдикции</w:t>
            </w:r>
          </w:p>
        </w:tc>
        <w:tc>
          <w:tcPr>
            <w:tcW w:w="1549" w:type="dxa"/>
            <w:hideMark/>
          </w:tcPr>
          <w:p w:rsidR="00517D4D" w:rsidRPr="00321073" w:rsidRDefault="00517D4D" w:rsidP="00026A75">
            <w:pPr>
              <w:keepNext/>
              <w:keepLines/>
              <w:tabs>
                <w:tab w:val="right" w:pos="380"/>
                <w:tab w:val="left" w:pos="527"/>
              </w:tabs>
              <w:rPr>
                <w:lang w:val="ru-RU"/>
              </w:rPr>
            </w:pPr>
            <w:r w:rsidRPr="00321073">
              <w:rPr>
                <w:lang w:val="ru-RU"/>
              </w:rPr>
              <w:tab/>
              <w:t>2</w:t>
            </w:r>
            <w:r w:rsidRPr="00321073">
              <w:rPr>
                <w:lang w:val="ru-RU"/>
              </w:rPr>
              <w:tab/>
              <w:t>недели</w:t>
            </w:r>
          </w:p>
        </w:tc>
      </w:tr>
      <w:tr w:rsidR="00517D4D" w:rsidRPr="00321073" w:rsidTr="00026A75">
        <w:trPr>
          <w:trHeight w:val="271"/>
        </w:trPr>
        <w:tc>
          <w:tcPr>
            <w:tcW w:w="1440" w:type="dxa"/>
            <w:vMerge/>
          </w:tcPr>
          <w:p w:rsidR="00517D4D" w:rsidRPr="00321073" w:rsidRDefault="00517D4D" w:rsidP="00026A75">
            <w:pPr>
              <w:rPr>
                <w:lang w:val="ru-RU"/>
              </w:rPr>
            </w:pPr>
          </w:p>
        </w:tc>
        <w:tc>
          <w:tcPr>
            <w:tcW w:w="6474" w:type="dxa"/>
            <w:gridSpan w:val="2"/>
            <w:hideMark/>
          </w:tcPr>
          <w:p w:rsidR="00517D4D" w:rsidRPr="00321073" w:rsidRDefault="00517D4D" w:rsidP="00026A75">
            <w:pPr>
              <w:rPr>
                <w:lang w:val="ru-RU"/>
              </w:rPr>
            </w:pPr>
            <w:r w:rsidRPr="00321073">
              <w:rPr>
                <w:lang w:val="ru-RU"/>
              </w:rPr>
              <w:t xml:space="preserve">Оценка путем письменной экспертизы </w:t>
            </w:r>
          </w:p>
        </w:tc>
        <w:tc>
          <w:tcPr>
            <w:tcW w:w="1549" w:type="dxa"/>
            <w:hideMark/>
          </w:tcPr>
          <w:p w:rsidR="00517D4D" w:rsidRPr="00321073" w:rsidRDefault="00517D4D" w:rsidP="00026A75">
            <w:pPr>
              <w:tabs>
                <w:tab w:val="right" w:pos="380"/>
                <w:tab w:val="left" w:pos="527"/>
              </w:tabs>
              <w:rPr>
                <w:lang w:val="ru-RU"/>
              </w:rPr>
            </w:pPr>
            <w:r w:rsidRPr="00321073">
              <w:rPr>
                <w:lang w:val="ru-RU"/>
              </w:rPr>
              <w:tab/>
              <w:t>1</w:t>
            </w:r>
            <w:r w:rsidRPr="00321073">
              <w:rPr>
                <w:lang w:val="ru-RU"/>
              </w:rPr>
              <w:tab/>
              <w:t>неделя</w:t>
            </w:r>
          </w:p>
        </w:tc>
      </w:tr>
      <w:tr w:rsidR="00517D4D" w:rsidRPr="00321073" w:rsidTr="00026A75">
        <w:trPr>
          <w:trHeight w:val="275"/>
        </w:trPr>
        <w:tc>
          <w:tcPr>
            <w:tcW w:w="1440" w:type="dxa"/>
            <w:vMerge/>
          </w:tcPr>
          <w:p w:rsidR="00517D4D" w:rsidRPr="00321073" w:rsidRDefault="00517D4D" w:rsidP="00026A75">
            <w:pPr>
              <w:rPr>
                <w:lang w:val="ru-RU"/>
              </w:rPr>
            </w:pPr>
          </w:p>
        </w:tc>
        <w:tc>
          <w:tcPr>
            <w:tcW w:w="6474" w:type="dxa"/>
            <w:gridSpan w:val="2"/>
            <w:hideMark/>
          </w:tcPr>
          <w:p w:rsidR="00517D4D" w:rsidRPr="00321073" w:rsidRDefault="00517D4D" w:rsidP="00026A75">
            <w:pPr>
              <w:rPr>
                <w:lang w:val="ru-RU"/>
              </w:rPr>
            </w:pPr>
            <w:r w:rsidRPr="00321073">
              <w:rPr>
                <w:lang w:val="ru-RU"/>
              </w:rPr>
              <w:t xml:space="preserve">Подготовка к обучению в процессе работы, формирование отдела </w:t>
            </w:r>
          </w:p>
        </w:tc>
        <w:tc>
          <w:tcPr>
            <w:tcW w:w="1549" w:type="dxa"/>
            <w:hideMark/>
          </w:tcPr>
          <w:p w:rsidR="00517D4D" w:rsidRPr="00321073" w:rsidRDefault="00517D4D" w:rsidP="00026A75">
            <w:pPr>
              <w:tabs>
                <w:tab w:val="right" w:pos="380"/>
                <w:tab w:val="left" w:pos="527"/>
              </w:tabs>
              <w:rPr>
                <w:lang w:val="ru-RU"/>
              </w:rPr>
            </w:pPr>
            <w:r w:rsidRPr="00321073">
              <w:rPr>
                <w:lang w:val="ru-RU"/>
              </w:rPr>
              <w:tab/>
              <w:t>2</w:t>
            </w:r>
            <w:r w:rsidRPr="00321073">
              <w:rPr>
                <w:lang w:val="ru-RU"/>
              </w:rPr>
              <w:tab/>
              <w:t>недели</w:t>
            </w:r>
          </w:p>
        </w:tc>
      </w:tr>
      <w:tr w:rsidR="00517D4D" w:rsidRPr="00321073" w:rsidTr="00026A75">
        <w:trPr>
          <w:cantSplit/>
          <w:trHeight w:val="279"/>
        </w:trPr>
        <w:tc>
          <w:tcPr>
            <w:tcW w:w="1440" w:type="dxa"/>
            <w:vMerge/>
          </w:tcPr>
          <w:p w:rsidR="00517D4D" w:rsidRPr="00321073" w:rsidRDefault="00517D4D" w:rsidP="00026A75">
            <w:pPr>
              <w:rPr>
                <w:lang w:val="ru-RU"/>
              </w:rPr>
            </w:pPr>
          </w:p>
        </w:tc>
        <w:tc>
          <w:tcPr>
            <w:tcW w:w="6474" w:type="dxa"/>
            <w:gridSpan w:val="2"/>
            <w:hideMark/>
          </w:tcPr>
          <w:p w:rsidR="00517D4D" w:rsidRPr="00321073" w:rsidRDefault="00517D4D" w:rsidP="00026A75">
            <w:pPr>
              <w:rPr>
                <w:b/>
                <w:lang w:val="ru-RU"/>
              </w:rPr>
            </w:pPr>
            <w:r w:rsidRPr="00321073">
              <w:rPr>
                <w:b/>
                <w:lang w:val="ru-RU"/>
              </w:rPr>
              <w:t xml:space="preserve">Всего  </w:t>
            </w:r>
          </w:p>
        </w:tc>
        <w:tc>
          <w:tcPr>
            <w:tcW w:w="1549" w:type="dxa"/>
            <w:hideMark/>
          </w:tcPr>
          <w:p w:rsidR="00517D4D" w:rsidRPr="00321073" w:rsidRDefault="00517D4D" w:rsidP="00026A75">
            <w:pPr>
              <w:tabs>
                <w:tab w:val="right" w:pos="380"/>
                <w:tab w:val="left" w:pos="527"/>
              </w:tabs>
              <w:rPr>
                <w:lang w:val="ru-RU"/>
              </w:rPr>
            </w:pPr>
            <w:r w:rsidRPr="00321073">
              <w:rPr>
                <w:lang w:val="ru-RU"/>
              </w:rPr>
              <w:tab/>
              <w:t>24</w:t>
            </w:r>
            <w:r w:rsidRPr="00321073">
              <w:rPr>
                <w:lang w:val="ru-RU"/>
              </w:rPr>
              <w:tab/>
              <w:t>недели</w:t>
            </w:r>
          </w:p>
          <w:p w:rsidR="00517D4D" w:rsidRPr="00321073" w:rsidRDefault="00517D4D" w:rsidP="00026A75">
            <w:pPr>
              <w:tabs>
                <w:tab w:val="right" w:pos="380"/>
                <w:tab w:val="left" w:pos="527"/>
              </w:tabs>
              <w:jc w:val="right"/>
              <w:rPr>
                <w:lang w:val="ru-RU"/>
              </w:rPr>
            </w:pPr>
            <w:r w:rsidRPr="00321073">
              <w:rPr>
                <w:lang w:val="ru-RU"/>
              </w:rPr>
              <w:t>(6 месяцев)</w:t>
            </w:r>
          </w:p>
        </w:tc>
      </w:tr>
      <w:tr w:rsidR="00517D4D" w:rsidRPr="00321073" w:rsidTr="00026A75">
        <w:trPr>
          <w:trHeight w:val="693"/>
        </w:trPr>
        <w:tc>
          <w:tcPr>
            <w:tcW w:w="1440" w:type="dxa"/>
            <w:vAlign w:val="center"/>
          </w:tcPr>
          <w:p w:rsidR="00517D4D" w:rsidRPr="00321073" w:rsidRDefault="00517D4D" w:rsidP="00026A75">
            <w:pPr>
              <w:rPr>
                <w:lang w:val="ru-RU"/>
              </w:rPr>
            </w:pPr>
            <w:r w:rsidRPr="00321073">
              <w:rPr>
                <w:lang w:val="ru-RU"/>
              </w:rPr>
              <w:t>Обучению в процессе работы</w:t>
            </w:r>
          </w:p>
        </w:tc>
        <w:tc>
          <w:tcPr>
            <w:tcW w:w="6474" w:type="dxa"/>
            <w:gridSpan w:val="2"/>
            <w:vAlign w:val="center"/>
            <w:hideMark/>
          </w:tcPr>
          <w:p w:rsidR="00517D4D" w:rsidRPr="00321073" w:rsidRDefault="00517D4D" w:rsidP="00026A75">
            <w:pPr>
              <w:rPr>
                <w:lang w:val="ru-RU"/>
              </w:rPr>
            </w:pPr>
            <w:r w:rsidRPr="00321073">
              <w:rPr>
                <w:lang w:val="ru-RU"/>
              </w:rPr>
              <w:t xml:space="preserve">Практическое обучение в соответствии с уровнем подготовки, проводимое опытными экспертами </w:t>
            </w:r>
          </w:p>
        </w:tc>
        <w:tc>
          <w:tcPr>
            <w:tcW w:w="1549" w:type="dxa"/>
            <w:vAlign w:val="center"/>
            <w:hideMark/>
          </w:tcPr>
          <w:p w:rsidR="00517D4D" w:rsidRPr="00321073" w:rsidRDefault="00517D4D" w:rsidP="00026A75">
            <w:pPr>
              <w:tabs>
                <w:tab w:val="right" w:pos="380"/>
                <w:tab w:val="left" w:pos="527"/>
              </w:tabs>
              <w:jc w:val="right"/>
              <w:rPr>
                <w:lang w:val="ru-RU"/>
              </w:rPr>
            </w:pPr>
            <w:r w:rsidRPr="00321073">
              <w:rPr>
                <w:lang w:val="ru-RU"/>
              </w:rPr>
              <w:t>До 12 месяцев</w:t>
            </w:r>
          </w:p>
        </w:tc>
      </w:tr>
      <w:tr w:rsidR="00517D4D" w:rsidRPr="00AB73BD" w:rsidTr="00026A75">
        <w:trPr>
          <w:trHeight w:val="702"/>
        </w:trPr>
        <w:tc>
          <w:tcPr>
            <w:tcW w:w="1440" w:type="dxa"/>
            <w:vAlign w:val="center"/>
          </w:tcPr>
          <w:p w:rsidR="00517D4D" w:rsidRPr="00321073" w:rsidRDefault="00517D4D" w:rsidP="00026A75">
            <w:pPr>
              <w:rPr>
                <w:lang w:val="ru-RU"/>
              </w:rPr>
            </w:pPr>
            <w:r w:rsidRPr="00321073">
              <w:rPr>
                <w:lang w:val="ru-RU"/>
              </w:rPr>
              <w:t>Общая</w:t>
            </w:r>
          </w:p>
          <w:p w:rsidR="00517D4D" w:rsidRPr="00321073" w:rsidRDefault="00517D4D" w:rsidP="00026A75">
            <w:pPr>
              <w:rPr>
                <w:lang w:val="ru-RU"/>
              </w:rPr>
            </w:pPr>
            <w:r w:rsidRPr="00321073">
              <w:rPr>
                <w:lang w:val="ru-RU"/>
              </w:rPr>
              <w:t>оценка</w:t>
            </w:r>
          </w:p>
        </w:tc>
        <w:tc>
          <w:tcPr>
            <w:tcW w:w="6474" w:type="dxa"/>
            <w:gridSpan w:val="2"/>
            <w:vAlign w:val="center"/>
            <w:hideMark/>
          </w:tcPr>
          <w:p w:rsidR="00517D4D" w:rsidRPr="00321073" w:rsidRDefault="00517D4D" w:rsidP="00026A75">
            <w:pPr>
              <w:rPr>
                <w:lang w:val="ru-RU"/>
              </w:rPr>
            </w:pPr>
            <w:r w:rsidRPr="00321073">
              <w:rPr>
                <w:lang w:val="ru-RU"/>
              </w:rPr>
              <w:t>Оценка компетенции, продемонстрированной обучаемым экспертом</w:t>
            </w:r>
          </w:p>
        </w:tc>
        <w:tc>
          <w:tcPr>
            <w:tcW w:w="1549" w:type="dxa"/>
            <w:vAlign w:val="center"/>
            <w:hideMark/>
          </w:tcPr>
          <w:p w:rsidR="00517D4D" w:rsidRPr="00321073" w:rsidRDefault="00517D4D" w:rsidP="00026A75">
            <w:pPr>
              <w:tabs>
                <w:tab w:val="right" w:pos="380"/>
                <w:tab w:val="left" w:pos="527"/>
              </w:tabs>
              <w:rPr>
                <w:lang w:val="ru-RU"/>
              </w:rPr>
            </w:pPr>
          </w:p>
        </w:tc>
      </w:tr>
      <w:tr w:rsidR="00517D4D" w:rsidRPr="00321073" w:rsidTr="00026A75">
        <w:trPr>
          <w:trHeight w:val="702"/>
        </w:trPr>
        <w:tc>
          <w:tcPr>
            <w:tcW w:w="9463" w:type="dxa"/>
            <w:gridSpan w:val="4"/>
            <w:vAlign w:val="center"/>
          </w:tcPr>
          <w:p w:rsidR="00517D4D" w:rsidRPr="00321073" w:rsidRDefault="00517D4D" w:rsidP="00026A75">
            <w:pPr>
              <w:rPr>
                <w:rFonts w:eastAsiaTheme="minorHAnsi"/>
                <w:lang w:val="ru-RU" w:eastAsia="en-US"/>
              </w:rPr>
            </w:pPr>
            <w:r w:rsidRPr="00321073">
              <w:rPr>
                <w:lang w:val="ru-RU"/>
              </w:rPr>
              <w:t>Продолжающееся обучение экспертов (см. п. </w:t>
            </w:r>
            <w:r w:rsidRPr="00321073">
              <w:rPr>
                <w:lang w:val="ru-RU"/>
              </w:rPr>
              <w:fldChar w:fldCharType="begin"/>
            </w:r>
            <w:r w:rsidRPr="00321073">
              <w:rPr>
                <w:lang w:val="ru-RU"/>
              </w:rPr>
              <w:instrText xml:space="preserve"> REF _Ref392119890 \r \h </w:instrText>
            </w:r>
            <w:r w:rsidRPr="00321073">
              <w:rPr>
                <w:lang w:val="ru-RU"/>
              </w:rPr>
            </w:r>
            <w:r w:rsidRPr="00321073">
              <w:rPr>
                <w:lang w:val="ru-RU"/>
              </w:rPr>
              <w:fldChar w:fldCharType="separate"/>
            </w:r>
            <w:r w:rsidR="00AB73BD">
              <w:rPr>
                <w:lang w:val="ru-RU"/>
              </w:rPr>
              <w:t>31</w:t>
            </w:r>
            <w:r w:rsidRPr="00321073">
              <w:rPr>
                <w:lang w:val="ru-RU"/>
              </w:rPr>
              <w:fldChar w:fldCharType="end"/>
            </w:r>
            <w:r w:rsidRPr="00321073">
              <w:rPr>
                <w:lang w:val="ru-RU"/>
              </w:rPr>
              <w:t>).</w:t>
            </w:r>
          </w:p>
        </w:tc>
      </w:tr>
    </w:tbl>
    <w:p w:rsidR="00517D4D" w:rsidRPr="00321073" w:rsidRDefault="00517D4D" w:rsidP="00517D4D">
      <w:pPr>
        <w:pStyle w:val="Caption"/>
        <w:jc w:val="both"/>
        <w:rPr>
          <w:lang w:val="ru-RU"/>
        </w:rPr>
      </w:pPr>
      <w:r w:rsidRPr="00321073">
        <w:rPr>
          <w:lang w:val="ru-RU"/>
        </w:rPr>
        <w:t xml:space="preserve">Иллюстрация </w:t>
      </w:r>
      <w:r w:rsidRPr="00321073">
        <w:rPr>
          <w:lang w:val="ru-RU"/>
        </w:rPr>
        <w:fldChar w:fldCharType="begin"/>
      </w:r>
      <w:r w:rsidRPr="00321073">
        <w:rPr>
          <w:lang w:val="ru-RU"/>
        </w:rPr>
        <w:instrText xml:space="preserve"> SEQ Figure \* ARABIC </w:instrText>
      </w:r>
      <w:r w:rsidRPr="00321073">
        <w:rPr>
          <w:lang w:val="ru-RU"/>
        </w:rPr>
        <w:fldChar w:fldCharType="separate"/>
      </w:r>
      <w:r w:rsidR="00AB73BD">
        <w:rPr>
          <w:noProof/>
          <w:lang w:val="ru-RU"/>
        </w:rPr>
        <w:t>1</w:t>
      </w:r>
      <w:r w:rsidRPr="00321073">
        <w:rPr>
          <w:lang w:val="ru-RU"/>
        </w:rPr>
        <w:fldChar w:fldCharType="end"/>
      </w:r>
      <w:r w:rsidRPr="00321073">
        <w:rPr>
          <w:lang w:val="ru-RU"/>
        </w:rPr>
        <w:t>.  Программа подготовки младших патентных экспертов</w:t>
      </w:r>
    </w:p>
    <w:p w:rsidR="00517D4D" w:rsidRPr="00321073" w:rsidRDefault="00517D4D" w:rsidP="00517D4D">
      <w:pPr>
        <w:jc w:val="both"/>
        <w:rPr>
          <w:lang w:val="ru-RU"/>
        </w:rPr>
      </w:pPr>
    </w:p>
    <w:p w:rsidR="00517D4D" w:rsidRPr="00321073" w:rsidRDefault="00517D4D" w:rsidP="00517D4D">
      <w:pPr>
        <w:pStyle w:val="ONUME"/>
        <w:jc w:val="both"/>
        <w:rPr>
          <w:lang w:val="ru-RU"/>
        </w:rPr>
      </w:pPr>
      <w:bookmarkStart w:id="11" w:name="_Ref392119890"/>
      <w:r w:rsidRPr="00321073">
        <w:rPr>
          <w:lang w:val="ru-RU"/>
        </w:rPr>
        <w:t xml:space="preserve">Наша стратегия подготовки также предусматривает непрерывное повышение квалификации, обеспечивающее постоянное приобретение экспертами нового опыта и их осведомленность о новейших технологиях и развитии системы ИС.  Эксперты имеют </w:t>
      </w:r>
      <w:r w:rsidRPr="00321073">
        <w:rPr>
          <w:lang w:val="ru-RU"/>
        </w:rPr>
        <w:lastRenderedPageBreak/>
        <w:t>многочисленные возможности для посещения курсов обучения и участия в местных и зарубежных конференциях.  Программа привлечения приглашенных экспертов позволяет нашим сотрудникам проходить дополнительную подготовку у опытных патентных экспертов из других ведомств.  Эти программы длятся от одной недели до шести месяцев.  К нам приезжали приглашенные эксперты из ЕПВ и ЯПВ.  Мы также разрабатываем программы обмена экспертами и недавно реализовали одну из таких программ в сотрудничестве с ЯПВ.  Взаимные визиты позволяют экспертам изучать и сравнивать методы работы обоих ведомств.  Кроме того, ВИСС регулярно организует семинары по обмену опытом между практикующими патентными экспертами стран АСЕАН.  Последнее мероприятие такого рода состоялось в Сингапуре в мае 2014 года: в трехдневном семинаре приняли участие 40 патентных экспертов, которые обменялись практическим опытом и обсудили интересующие всех вопросы, связанные с региональной программой распределения рабочей нагрузки – ASPEC.</w:t>
      </w:r>
      <w:bookmarkEnd w:id="11"/>
      <w:r w:rsidRPr="00321073">
        <w:rPr>
          <w:lang w:val="ru-RU"/>
        </w:rPr>
        <w:t xml:space="preserve"> </w:t>
      </w:r>
    </w:p>
    <w:p w:rsidR="00517D4D" w:rsidRPr="00321073" w:rsidRDefault="00517D4D" w:rsidP="00517D4D">
      <w:pPr>
        <w:pStyle w:val="Heading1"/>
        <w:jc w:val="both"/>
        <w:rPr>
          <w:kern w:val="0"/>
          <w:lang w:val="ru-RU"/>
        </w:rPr>
      </w:pPr>
      <w:r w:rsidRPr="00321073">
        <w:rPr>
          <w:kern w:val="0"/>
          <w:lang w:val="ru-RU"/>
        </w:rPr>
        <w:t>РЕСУРСЫ ДЛЯ ПРОВЕДЕНИЯ ПОИСКА И ЭКСПЕРТИЗЫ</w:t>
      </w:r>
    </w:p>
    <w:p w:rsidR="00517D4D" w:rsidRPr="00321073" w:rsidRDefault="00517D4D" w:rsidP="00517D4D">
      <w:pPr>
        <w:pStyle w:val="ONUME"/>
        <w:jc w:val="both"/>
        <w:rPr>
          <w:lang w:val="ru-RU"/>
        </w:rPr>
      </w:pPr>
      <w:r w:rsidRPr="00321073">
        <w:rPr>
          <w:lang w:val="ru-RU"/>
        </w:rPr>
        <w:t>Наши эксперты оснащены необходимыми ресурсами для качественного выполнения работы.  Мы разработали собственное руководство по проведению поиска и экспертизы,</w:t>
      </w:r>
      <w:r w:rsidRPr="00321073">
        <w:rPr>
          <w:vertAlign w:val="superscript"/>
          <w:lang w:val="ru-RU"/>
        </w:rPr>
        <w:footnoteReference w:id="3"/>
      </w:r>
      <w:r w:rsidRPr="00321073">
        <w:rPr>
          <w:vertAlign w:val="superscript"/>
          <w:lang w:val="ru-RU"/>
        </w:rPr>
        <w:t xml:space="preserve"> </w:t>
      </w:r>
      <w:r w:rsidRPr="00321073">
        <w:rPr>
          <w:lang w:val="ru-RU"/>
        </w:rPr>
        <w:t>содержащее ясные и детальные инструкции для наших экспертов, а также информационную систему, позволяющую им эффективно выполнять свою работу и управлять ею.  Помимо этого, у нас есть набор инструментов для поиска и экспертизы, в том числе система патентного поиска, которая обеспечивает экспертам доступ к документации, не только соответствующий, но и превосходящий требования правила 34 Инструкции к РСТ о минимуме документации.</w:t>
      </w:r>
    </w:p>
    <w:p w:rsidR="00517D4D" w:rsidRPr="00321073" w:rsidRDefault="00517D4D" w:rsidP="00517D4D">
      <w:pPr>
        <w:pStyle w:val="Heading3"/>
        <w:jc w:val="both"/>
        <w:rPr>
          <w:lang w:val="ru-RU"/>
        </w:rPr>
      </w:pPr>
      <w:r w:rsidRPr="00321073">
        <w:rPr>
          <w:lang w:val="ru-RU"/>
        </w:rPr>
        <w:t xml:space="preserve">Единые стандарты экспертизы </w:t>
      </w:r>
    </w:p>
    <w:p w:rsidR="00517D4D" w:rsidRPr="00321073" w:rsidRDefault="00517D4D" w:rsidP="00517D4D">
      <w:pPr>
        <w:pStyle w:val="ONUME"/>
        <w:jc w:val="both"/>
        <w:rPr>
          <w:lang w:val="ru-RU"/>
        </w:rPr>
      </w:pPr>
      <w:r w:rsidRPr="00321073">
        <w:rPr>
          <w:lang w:val="ru-RU"/>
        </w:rPr>
        <w:t>Для выполнения этой работы и анализа других вопросов, связанных со стандартами и практикой экспертизы, был сформирован Отдел стандартов экспертизы (ОСЭ), состоящий из трех экспертов и одного старшего эксперта.  ОСЭ определил важные правовые решения, принятые в Сингапуре, и проанализировал их на предмет воздействия на практику патентной экспертизы.  Еще одним источником работы служили правовые решения, вынесенные за рубежом, в частности, в Великобритании (ввиду исторической связи между нашими судебными системами), а также в системах PCT и ЕПК, в которых патентное право имеет схожие формулировки.  Результатом этой работы стала публикация в феврале 2014 года Руководства ВИСС по патентной экспертизе (далее – «Руководство»).  Оно было хорошо принято патентным сообществом и считается авторитетным источником.</w:t>
      </w:r>
    </w:p>
    <w:p w:rsidR="00517D4D" w:rsidRPr="00321073" w:rsidRDefault="00517D4D" w:rsidP="00517D4D">
      <w:pPr>
        <w:pStyle w:val="Heading3"/>
        <w:jc w:val="both"/>
        <w:rPr>
          <w:lang w:val="ru-RU"/>
        </w:rPr>
      </w:pPr>
      <w:r w:rsidRPr="00321073">
        <w:rPr>
          <w:lang w:val="ru-RU"/>
        </w:rPr>
        <w:t>Информационная система</w:t>
      </w:r>
    </w:p>
    <w:p w:rsidR="00517D4D" w:rsidRPr="00321073" w:rsidRDefault="00517D4D" w:rsidP="00517D4D">
      <w:pPr>
        <w:pStyle w:val="ONUME"/>
        <w:jc w:val="both"/>
        <w:rPr>
          <w:lang w:val="ru-RU"/>
        </w:rPr>
      </w:pPr>
      <w:r w:rsidRPr="00321073">
        <w:rPr>
          <w:lang w:val="ru-RU"/>
        </w:rPr>
        <w:t>ВИСС имеет значительный опыт использования ИТ-систем для патентной работы.  Мы ввели в действие систему электронной подачи и безбумажной обработки патентных заявок еще в 2003 году.  В феврале 2014 года мы запустили новую, усовершенствованную систему IP</w:t>
      </w:r>
      <w:r w:rsidRPr="00321073">
        <w:rPr>
          <w:vertAlign w:val="superscript"/>
          <w:lang w:val="ru-RU"/>
        </w:rPr>
        <w:t>2</w:t>
      </w:r>
      <w:r w:rsidRPr="00321073">
        <w:rPr>
          <w:lang w:val="ru-RU"/>
        </w:rPr>
        <w:t>SG –  систему безбумажной подачи и обработки патентных заявок, позволяющую осуществлять весь процесс в электронном виде, эффективно и с учетом пожеланий заявителей.</w:t>
      </w:r>
    </w:p>
    <w:p w:rsidR="00517D4D" w:rsidRPr="00321073" w:rsidRDefault="00517D4D" w:rsidP="00517D4D">
      <w:pPr>
        <w:pStyle w:val="ONUME"/>
        <w:jc w:val="both"/>
        <w:rPr>
          <w:lang w:val="ru-RU"/>
        </w:rPr>
      </w:pPr>
      <w:r w:rsidRPr="00321073">
        <w:rPr>
          <w:lang w:val="ru-RU"/>
        </w:rPr>
        <w:t>Информационная система, помогающая экспертам в их работе, состоит из четырех компонентов:</w:t>
      </w:r>
    </w:p>
    <w:p w:rsidR="00517D4D" w:rsidRPr="00321073" w:rsidRDefault="00517D4D" w:rsidP="00517D4D">
      <w:pPr>
        <w:pStyle w:val="ONUME"/>
        <w:numPr>
          <w:ilvl w:val="1"/>
          <w:numId w:val="5"/>
        </w:numPr>
        <w:jc w:val="both"/>
        <w:rPr>
          <w:lang w:val="ru-RU"/>
        </w:rPr>
      </w:pPr>
      <w:r w:rsidRPr="00321073">
        <w:rPr>
          <w:lang w:val="ru-RU"/>
        </w:rPr>
        <w:t>системы управления документооборотом;</w:t>
      </w:r>
    </w:p>
    <w:p w:rsidR="00517D4D" w:rsidRPr="00321073" w:rsidRDefault="00517D4D" w:rsidP="00517D4D">
      <w:pPr>
        <w:pStyle w:val="ONUME"/>
        <w:numPr>
          <w:ilvl w:val="1"/>
          <w:numId w:val="5"/>
        </w:numPr>
        <w:jc w:val="both"/>
        <w:rPr>
          <w:lang w:val="ru-RU"/>
        </w:rPr>
      </w:pPr>
      <w:r w:rsidRPr="00321073">
        <w:rPr>
          <w:lang w:val="ru-RU"/>
        </w:rPr>
        <w:t>независимой программы просмотра документов;</w:t>
      </w:r>
    </w:p>
    <w:p w:rsidR="00517D4D" w:rsidRPr="00321073" w:rsidRDefault="00517D4D" w:rsidP="00517D4D">
      <w:pPr>
        <w:pStyle w:val="ONUME"/>
        <w:numPr>
          <w:ilvl w:val="1"/>
          <w:numId w:val="5"/>
        </w:numPr>
        <w:jc w:val="both"/>
        <w:rPr>
          <w:lang w:val="ru-RU"/>
        </w:rPr>
      </w:pPr>
      <w:r w:rsidRPr="00321073">
        <w:rPr>
          <w:lang w:val="ru-RU"/>
        </w:rPr>
        <w:lastRenderedPageBreak/>
        <w:t>программы создания отчетов; и</w:t>
      </w:r>
    </w:p>
    <w:p w:rsidR="00517D4D" w:rsidRPr="00321073" w:rsidRDefault="00517D4D" w:rsidP="00517D4D">
      <w:pPr>
        <w:pStyle w:val="ONUME"/>
        <w:numPr>
          <w:ilvl w:val="1"/>
          <w:numId w:val="5"/>
        </w:numPr>
        <w:jc w:val="both"/>
        <w:rPr>
          <w:lang w:val="ru-RU"/>
        </w:rPr>
      </w:pPr>
      <w:r w:rsidRPr="00321073">
        <w:rPr>
          <w:lang w:val="ru-RU"/>
        </w:rPr>
        <w:t xml:space="preserve">внешних систем поиска (включающих собственные средства просмотра). </w:t>
      </w:r>
    </w:p>
    <w:p w:rsidR="00517D4D" w:rsidRPr="00321073" w:rsidRDefault="00517D4D" w:rsidP="00517D4D">
      <w:pPr>
        <w:pStyle w:val="ONUME"/>
        <w:jc w:val="both"/>
        <w:rPr>
          <w:lang w:val="ru-RU"/>
        </w:rPr>
      </w:pPr>
      <w:r w:rsidRPr="00321073">
        <w:rPr>
          <w:lang w:val="ru-RU"/>
        </w:rPr>
        <w:t xml:space="preserve">Система управления документооборотом предусматривает маршрутизацию всей работы по заявке: от назначения эксперта до проверки качества и сообщения решения ведомства заявителю.  Система отслеживает каждый этап рабочего процесса и позволяет в реальном времени видеть текущий статус каждого дела.  </w:t>
      </w:r>
    </w:p>
    <w:p w:rsidR="00517D4D" w:rsidRPr="00321073" w:rsidRDefault="00517D4D" w:rsidP="00517D4D">
      <w:pPr>
        <w:pStyle w:val="ONUME"/>
        <w:jc w:val="both"/>
        <w:rPr>
          <w:lang w:val="ru-RU"/>
        </w:rPr>
      </w:pPr>
      <w:r w:rsidRPr="00321073">
        <w:rPr>
          <w:lang w:val="ru-RU"/>
        </w:rPr>
        <w:t xml:space="preserve">Второй инструмент – это независимая программа просмотра документов, позволяющая экспертам просматривать найденные документы в формате PDF и сохранять примечания, добавленные в документ, для использования в дальнейшей работе.  Это удобный способ делать заметки на документах в условиях безбумажной работы.  </w:t>
      </w:r>
    </w:p>
    <w:p w:rsidR="00517D4D" w:rsidRPr="00321073" w:rsidRDefault="00517D4D" w:rsidP="00517D4D">
      <w:pPr>
        <w:pStyle w:val="ONUME"/>
        <w:jc w:val="both"/>
        <w:rPr>
          <w:lang w:val="ru-RU"/>
        </w:rPr>
      </w:pPr>
      <w:r w:rsidRPr="00321073">
        <w:rPr>
          <w:lang w:val="ru-RU"/>
        </w:rPr>
        <w:t>Еще одним компонентом является программа создания отчетов.  Она предоставляет шаблоны и заготовки текста, которые эксперты могут использовать или редактировать в зависимости от конкретного случая, и сообщает экспертам о случаях неправильных или отсутствующих записей.  Это позволяет быстрее проводить экспертизу и сокращает количество человеческих ошибок.  Текущие шаблоны ориентированы на формат отчетов МПО и ОМПЭ в системе PCT.</w:t>
      </w:r>
    </w:p>
    <w:p w:rsidR="00517D4D" w:rsidRPr="00321073" w:rsidRDefault="00517D4D" w:rsidP="00517D4D">
      <w:pPr>
        <w:pStyle w:val="Heading3"/>
        <w:jc w:val="both"/>
        <w:rPr>
          <w:lang w:val="ru-RU"/>
        </w:rPr>
      </w:pPr>
      <w:r w:rsidRPr="00321073">
        <w:rPr>
          <w:lang w:val="ru-RU"/>
        </w:rPr>
        <w:t>Будущая информационная система</w:t>
      </w:r>
    </w:p>
    <w:p w:rsidR="00517D4D" w:rsidRPr="00321073" w:rsidRDefault="00517D4D" w:rsidP="00517D4D">
      <w:pPr>
        <w:pStyle w:val="ONUME"/>
        <w:jc w:val="both"/>
        <w:rPr>
          <w:lang w:val="ru-RU"/>
        </w:rPr>
      </w:pPr>
      <w:r w:rsidRPr="00321073">
        <w:rPr>
          <w:lang w:val="ru-RU"/>
        </w:rPr>
        <w:t xml:space="preserve">Уже составлены планы непрерывного усовершенствования и осуществляется проект интеграции всех инструментов на рабочем столе эксперта.  Создание новой рабочей среды, которая должна повысить производительность труда экспертов, планируется завершить в сентябре 2015 года.  Дальнейшее запланированное усовершенствование новой рабочей среды, включающее средства искусственного интеллекта, будет реализовано в апреле 2016 года.  </w:t>
      </w:r>
    </w:p>
    <w:p w:rsidR="00517D4D" w:rsidRPr="00321073" w:rsidRDefault="00517D4D" w:rsidP="00517D4D">
      <w:pPr>
        <w:pStyle w:val="Heading3"/>
        <w:jc w:val="both"/>
        <w:rPr>
          <w:lang w:val="ru-RU"/>
        </w:rPr>
      </w:pPr>
      <w:r w:rsidRPr="00321073">
        <w:rPr>
          <w:lang w:val="ru-RU"/>
        </w:rPr>
        <w:t>Системы поиска и минимум документации согласно PCT</w:t>
      </w:r>
    </w:p>
    <w:p w:rsidR="00517D4D" w:rsidRPr="00321073" w:rsidRDefault="00517D4D" w:rsidP="00517D4D">
      <w:pPr>
        <w:pStyle w:val="ONUME"/>
        <w:jc w:val="both"/>
        <w:rPr>
          <w:lang w:val="ru-RU"/>
        </w:rPr>
      </w:pPr>
      <w:r w:rsidRPr="00321073">
        <w:rPr>
          <w:lang w:val="ru-RU"/>
        </w:rPr>
        <w:t xml:space="preserve">Система патентного поиска – это критически важный инструмент для ведомства, занимающегося патентным поиском.  Возможность получения доступа к широкому спектру патентной информации и научной литературы обеспечивает высокое качество патентного поиска, что в свою очередь прямо влияет на качество патентной экспертизы.  По этим причинам ВИСС внедрило широкий набор поисковых платформ и их программных расширений, охватывающих как патентную, так и непатентную литературу.  Вместе они обеспечивают экспертам доступ к минимуму документации, предусмотренному правилом 34 Инструкции к РСТ, и не только к этому минимуму. </w:t>
      </w:r>
    </w:p>
    <w:p w:rsidR="00517D4D" w:rsidRPr="00321073" w:rsidRDefault="00517D4D" w:rsidP="00517D4D">
      <w:pPr>
        <w:pStyle w:val="ONUME"/>
        <w:jc w:val="both"/>
        <w:rPr>
          <w:lang w:val="ru-RU"/>
        </w:rPr>
      </w:pPr>
      <w:bookmarkStart w:id="12" w:name="_Ref392712009"/>
      <w:r w:rsidRPr="00321073">
        <w:rPr>
          <w:lang w:val="ru-RU"/>
        </w:rPr>
        <w:t>Поисковые платформы, доступные для экспертов, включают:</w:t>
      </w:r>
      <w:bookmarkEnd w:id="12"/>
    </w:p>
    <w:p w:rsidR="00517D4D" w:rsidRPr="00321073" w:rsidRDefault="00517D4D" w:rsidP="00517D4D">
      <w:pPr>
        <w:pStyle w:val="ONUME"/>
        <w:numPr>
          <w:ilvl w:val="1"/>
          <w:numId w:val="5"/>
        </w:numPr>
        <w:jc w:val="both"/>
        <w:rPr>
          <w:lang w:val="ru-RU"/>
        </w:rPr>
      </w:pPr>
      <w:r w:rsidRPr="00321073">
        <w:rPr>
          <w:lang w:val="ru-RU"/>
        </w:rPr>
        <w:t xml:space="preserve">EPOQUENet – поисковую платформу ЕПВ, которая включает доступ к базе данных </w:t>
      </w:r>
      <w:r w:rsidRPr="00321073">
        <w:t>Derwent</w:t>
      </w:r>
      <w:r w:rsidRPr="00412367">
        <w:rPr>
          <w:lang w:val="ru-RU"/>
        </w:rPr>
        <w:t xml:space="preserve"> </w:t>
      </w:r>
      <w:r w:rsidRPr="00321073">
        <w:t>World</w:t>
      </w:r>
      <w:r w:rsidRPr="00412367">
        <w:rPr>
          <w:lang w:val="ru-RU"/>
        </w:rPr>
        <w:t xml:space="preserve"> </w:t>
      </w:r>
      <w:r w:rsidRPr="00321073">
        <w:t>Patent</w:t>
      </w:r>
      <w:r w:rsidRPr="00412367">
        <w:rPr>
          <w:lang w:val="ru-RU"/>
        </w:rPr>
        <w:t xml:space="preserve"> </w:t>
      </w:r>
      <w:r w:rsidRPr="00321073">
        <w:t>Index</w:t>
      </w:r>
      <w:r w:rsidRPr="00412367">
        <w:rPr>
          <w:lang w:val="ru-RU"/>
        </w:rPr>
        <w:t xml:space="preserve"> (</w:t>
      </w:r>
      <w:r w:rsidRPr="00321073">
        <w:t>DWPI</w:t>
      </w:r>
      <w:r w:rsidRPr="00321073">
        <w:rPr>
          <w:lang w:val="ru-RU"/>
        </w:rPr>
        <w:t>);</w:t>
      </w:r>
    </w:p>
    <w:p w:rsidR="00517D4D" w:rsidRPr="00321073" w:rsidRDefault="00517D4D" w:rsidP="00517D4D">
      <w:pPr>
        <w:pStyle w:val="ONUME"/>
        <w:numPr>
          <w:ilvl w:val="1"/>
          <w:numId w:val="5"/>
        </w:numPr>
        <w:jc w:val="both"/>
        <w:rPr>
          <w:lang w:val="ru-RU"/>
        </w:rPr>
      </w:pPr>
      <w:r w:rsidRPr="00321073">
        <w:rPr>
          <w:lang w:val="ru-RU"/>
        </w:rPr>
        <w:t>Questel Orbit – коммерческую поисковую платформу с широким охватом;</w:t>
      </w:r>
    </w:p>
    <w:p w:rsidR="00517D4D" w:rsidRPr="00321073" w:rsidRDefault="00517D4D" w:rsidP="00517D4D">
      <w:pPr>
        <w:pStyle w:val="ONUME"/>
        <w:numPr>
          <w:ilvl w:val="1"/>
          <w:numId w:val="5"/>
        </w:numPr>
        <w:jc w:val="both"/>
        <w:rPr>
          <w:lang w:val="ru-RU"/>
        </w:rPr>
      </w:pPr>
      <w:r w:rsidRPr="00321073">
        <w:rPr>
          <w:lang w:val="ru-RU"/>
        </w:rPr>
        <w:t>STN – специальную коммерческую платформу для поиска химической и биотехнологической литературы;</w:t>
      </w:r>
    </w:p>
    <w:p w:rsidR="00517D4D" w:rsidRPr="00321073" w:rsidRDefault="00517D4D" w:rsidP="00517D4D">
      <w:pPr>
        <w:pStyle w:val="ONUME"/>
        <w:numPr>
          <w:ilvl w:val="1"/>
          <w:numId w:val="5"/>
        </w:numPr>
        <w:jc w:val="both"/>
        <w:rPr>
          <w:lang w:val="ru-RU"/>
        </w:rPr>
      </w:pPr>
      <w:bookmarkStart w:id="13" w:name="_Ref392712014"/>
      <w:r w:rsidRPr="00321073">
        <w:rPr>
          <w:lang w:val="ru-RU"/>
        </w:rPr>
        <w:t xml:space="preserve">дополнительные специализированные коммерческие базы данных, в т.ч. базу данных Американского химического общества (ACS), базу данных китайских научных журналов, созданную Китайской национальной инфраструктурой знаний (CNKI), базу данных Embase компании Elsevier, IEEE Xplore и базу </w:t>
      </w:r>
      <w:r w:rsidRPr="00321073">
        <w:t>Web</w:t>
      </w:r>
      <w:r w:rsidRPr="00412367">
        <w:rPr>
          <w:lang w:val="ru-RU"/>
        </w:rPr>
        <w:t xml:space="preserve"> </w:t>
      </w:r>
      <w:r w:rsidRPr="00321073">
        <w:t>of</w:t>
      </w:r>
      <w:r w:rsidRPr="00412367">
        <w:rPr>
          <w:lang w:val="ru-RU"/>
        </w:rPr>
        <w:t xml:space="preserve"> </w:t>
      </w:r>
      <w:r w:rsidRPr="00321073">
        <w:t>Science</w:t>
      </w:r>
      <w:r w:rsidRPr="00321073">
        <w:rPr>
          <w:lang w:val="ru-RU"/>
        </w:rPr>
        <w:t xml:space="preserve"> компании </w:t>
      </w:r>
      <w:r w:rsidRPr="00321073">
        <w:t>Thomson</w:t>
      </w:r>
      <w:r w:rsidRPr="00412367">
        <w:rPr>
          <w:lang w:val="ru-RU"/>
        </w:rPr>
        <w:t xml:space="preserve"> </w:t>
      </w:r>
      <w:r w:rsidRPr="00321073">
        <w:t>Reuters</w:t>
      </w:r>
      <w:r w:rsidRPr="00321073">
        <w:rPr>
          <w:lang w:val="ru-RU"/>
        </w:rPr>
        <w:t>.</w:t>
      </w:r>
      <w:bookmarkEnd w:id="13"/>
    </w:p>
    <w:p w:rsidR="00517D4D" w:rsidRPr="00321073" w:rsidRDefault="00517D4D" w:rsidP="00517D4D">
      <w:pPr>
        <w:pStyle w:val="ONUME"/>
        <w:numPr>
          <w:ilvl w:val="0"/>
          <w:numId w:val="0"/>
        </w:numPr>
        <w:jc w:val="both"/>
        <w:rPr>
          <w:lang w:val="ru-RU"/>
        </w:rPr>
      </w:pPr>
      <w:r w:rsidRPr="00321073">
        <w:rPr>
          <w:lang w:val="ru-RU"/>
        </w:rPr>
        <w:lastRenderedPageBreak/>
        <w:t xml:space="preserve">Эти платформы </w:t>
      </w:r>
      <w:r>
        <w:rPr>
          <w:lang w:val="ru-RU"/>
        </w:rPr>
        <w:t>содержат</w:t>
      </w:r>
      <w:r w:rsidRPr="00321073">
        <w:rPr>
          <w:lang w:val="ru-RU"/>
        </w:rPr>
        <w:t xml:space="preserve"> ссылки на патентную документацию более чем 80 стран и организаций (включая ВОИС, Китай, ЕПВ, Германию, Японию, Корею, Россию, Великобританию, США и Сингапур) на множестве языков (включая китайский, английский, французский, немецкий, японский, корейский, русский и испанский).</w:t>
      </w:r>
    </w:p>
    <w:p w:rsidR="00517D4D" w:rsidRPr="00321073" w:rsidRDefault="00517D4D" w:rsidP="00517D4D">
      <w:pPr>
        <w:pStyle w:val="ONUME"/>
        <w:jc w:val="both"/>
        <w:rPr>
          <w:lang w:val="ru-RU"/>
        </w:rPr>
      </w:pPr>
      <w:r w:rsidRPr="00321073">
        <w:rPr>
          <w:lang w:val="ru-RU"/>
        </w:rPr>
        <w:t xml:space="preserve">По соглашению с ЕПВ все эксперты ВИСС имеют доступ к EPOQUENet.  Мы также имеем подписку </w:t>
      </w:r>
      <w:r>
        <w:rPr>
          <w:lang w:val="ru-RU"/>
        </w:rPr>
        <w:t xml:space="preserve">на </w:t>
      </w:r>
      <w:r w:rsidRPr="00321073">
        <w:rPr>
          <w:lang w:val="ru-RU"/>
        </w:rPr>
        <w:t xml:space="preserve">базу данных DWPI, доступ к которой осуществляется через EPOQUENet.  Это обеспечивает для нас дополнительный источник патентной информации с расширенными рефератами и дополнительной маркировкой по ключевым словам, что повышает эффективность поиска. </w:t>
      </w:r>
    </w:p>
    <w:p w:rsidR="00517D4D" w:rsidRPr="00321073" w:rsidRDefault="00517D4D" w:rsidP="00517D4D">
      <w:pPr>
        <w:pStyle w:val="ONUME"/>
        <w:jc w:val="both"/>
        <w:rPr>
          <w:lang w:val="ru-RU"/>
        </w:rPr>
      </w:pPr>
      <w:r w:rsidRPr="00321073">
        <w:rPr>
          <w:lang w:val="ru-RU"/>
        </w:rPr>
        <w:t xml:space="preserve">Из коммерческих продуктов в настоящее время мы используем Questel Orbit – поисковую платформу с широким охватом.  Она позволяет экспертам осуществлять полнотекстовый поиск, в том числе по документам из Китая, Японии и Кореи, на английском языке и на языках оригинала (на данный момент это китайский и японский).  Еще одной коммерческой платформой, предназначенной для поиска химической и биотехнологической информации, является STN.  Она дает доступ к важным и обширным базам непатентной литературы, таким как Biosis, FSTA, Inspec и </w:t>
      </w:r>
      <w:r w:rsidRPr="00321073">
        <w:t>Research</w:t>
      </w:r>
      <w:r w:rsidRPr="00412367">
        <w:rPr>
          <w:lang w:val="ru-RU"/>
        </w:rPr>
        <w:t xml:space="preserve"> </w:t>
      </w:r>
      <w:r w:rsidRPr="00321073">
        <w:t>Disclosures</w:t>
      </w:r>
      <w:r w:rsidRPr="00321073">
        <w:rPr>
          <w:lang w:val="ru-RU"/>
        </w:rPr>
        <w:t>.  По необходимости также используются другие специализированные коммерческие базы данных, перечисленные в пункте 41(d).</w:t>
      </w:r>
    </w:p>
    <w:p w:rsidR="00517D4D" w:rsidRPr="00321073" w:rsidRDefault="00517D4D" w:rsidP="00517D4D">
      <w:pPr>
        <w:pStyle w:val="ONUME"/>
        <w:jc w:val="both"/>
        <w:rPr>
          <w:lang w:val="ru-RU"/>
        </w:rPr>
      </w:pPr>
      <w:r w:rsidRPr="00321073">
        <w:rPr>
          <w:lang w:val="ru-RU"/>
        </w:rPr>
        <w:t xml:space="preserve">Кроме того, эксперты имеют доступ к таким базам патентной информации, как сингапурская национальная патентная база данных, патентная база ГВИС Китая, а также к информации о патентных делах других ведомств, получаемой через систему WIPO CASE, облачное решение ГВИС КНР для патентной экспертизы (CPES), Усовершенствованную сеть данных в области промышленной собственности ЯПВ (AIPN) и Систему поиска информации о патентных заявках ВПТЗ США (PAIR). </w:t>
      </w:r>
    </w:p>
    <w:p w:rsidR="00517D4D" w:rsidRPr="00321073" w:rsidRDefault="00517D4D" w:rsidP="00517D4D">
      <w:pPr>
        <w:pStyle w:val="ONUME"/>
        <w:jc w:val="both"/>
        <w:rPr>
          <w:lang w:val="ru-RU"/>
        </w:rPr>
      </w:pPr>
      <w:r w:rsidRPr="00321073">
        <w:rPr>
          <w:lang w:val="ru-RU"/>
        </w:rPr>
        <w:t>ВИСС регулярно проверяет свою систему патентного поиска на предмет достаточности, релевантности и эффективности.  Изучаются новые ресурсы, которые при необходимости добавляются к фонду доступных для экспертов патентных баз данных для обеспечения более широкого охвата поиска.  На иллюстрации 2 представлена наша система патентного поиска в виде структурной схемы.</w:t>
      </w:r>
    </w:p>
    <w:p w:rsidR="00517D4D" w:rsidRPr="00321073" w:rsidRDefault="00517D4D" w:rsidP="00517D4D">
      <w:pPr>
        <w:spacing w:line="360" w:lineRule="auto"/>
        <w:ind w:firstLine="426"/>
        <w:rPr>
          <w:lang w:val="ru-RU"/>
        </w:rPr>
      </w:pPr>
      <w:r>
        <w:rPr>
          <w:noProof/>
          <w:lang w:eastAsia="en-US"/>
        </w:rPr>
        <mc:AlternateContent>
          <mc:Choice Requires="wps">
            <w:drawing>
              <wp:anchor distT="0" distB="0" distL="114300" distR="114300" simplePos="0" relativeHeight="251667456" behindDoc="0" locked="0" layoutInCell="1" allowOverlap="1">
                <wp:simplePos x="0" y="0"/>
                <wp:positionH relativeFrom="column">
                  <wp:posOffset>1985645</wp:posOffset>
                </wp:positionH>
                <wp:positionV relativeFrom="paragraph">
                  <wp:posOffset>2150110</wp:posOffset>
                </wp:positionV>
                <wp:extent cx="2051685" cy="151130"/>
                <wp:effectExtent l="9525" t="6985" r="5715" b="1333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685" cy="15113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E93BAC" w:rsidRPr="00462D3E" w:rsidRDefault="00E93BAC" w:rsidP="00517D4D">
                            <w:pPr>
                              <w:jc w:val="center"/>
                              <w:rPr>
                                <w:b/>
                                <w:noProof/>
                                <w:sz w:val="16"/>
                                <w:szCs w:val="16"/>
                                <w:lang w:val="en-GB"/>
                              </w:rPr>
                            </w:pPr>
                            <w:r w:rsidRPr="00462D3E">
                              <w:rPr>
                                <w:b/>
                                <w:noProof/>
                                <w:sz w:val="16"/>
                                <w:szCs w:val="16"/>
                                <w:lang w:val="en-GB"/>
                              </w:rPr>
                              <w:t>Система патентного поиска ВИСС</w:t>
                            </w:r>
                          </w:p>
                        </w:txbxContent>
                      </wps:txbx>
                      <wps:bodyPr rot="0" vert="horz" wrap="square" lIns="0" tIns="10800" rIns="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156.35pt;margin-top:169.3pt;width:161.55pt;height:1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" fillcolor="white [3212]" strokecolor="white [3212]">
                <v:textbox inset="0,.3mm,0,.3mm">
                  <w:txbxContent>
                    <w:p w:rsidR="00E93BAC" w:rsidRPr="00462D3E" w:rsidRDefault="00E93BAC" w:rsidP="00517D4D">
                      <w:pPr>
                        <w:jc w:val="center"/>
                        <w:rPr>
                          <w:b/>
                          <w:noProof/>
                          <w:sz w:val="16"/>
                          <w:szCs w:val="16"/>
                          <w:lang w:val="en-GB"/>
                        </w:rPr>
                      </w:pPr>
                      <w:r w:rsidRPr="00462D3E">
                        <w:rPr>
                          <w:b/>
                          <w:noProof/>
                          <w:sz w:val="16"/>
                          <w:szCs w:val="16"/>
                          <w:lang w:val="en-GB"/>
                        </w:rPr>
                        <w:t>Система патентного поиска ВИСС</w:t>
                      </w:r>
                    </w:p>
                  </w:txbxContent>
                </v:textbox>
              </v:shape>
            </w:pict>
          </mc:Fallback>
        </mc:AlternateContent>
      </w:r>
      <w:r>
        <w:rPr>
          <w:noProof/>
          <w:lang w:eastAsia="en-US"/>
        </w:rPr>
        <mc:AlternateContent>
          <mc:Choice Requires="wps">
            <w:drawing>
              <wp:anchor distT="0" distB="0" distL="114300" distR="114300" simplePos="0" relativeHeight="251664384" behindDoc="0" locked="0" layoutInCell="1" allowOverlap="1">
                <wp:simplePos x="0" y="0"/>
                <wp:positionH relativeFrom="column">
                  <wp:posOffset>1572260</wp:posOffset>
                </wp:positionH>
                <wp:positionV relativeFrom="paragraph">
                  <wp:posOffset>1148080</wp:posOffset>
                </wp:positionV>
                <wp:extent cx="1916430" cy="198755"/>
                <wp:effectExtent l="5715" t="5080" r="11430" b="571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6430" cy="198755"/>
                        </a:xfrm>
                        <a:prstGeom prst="rect">
                          <a:avLst/>
                        </a:prstGeom>
                        <a:solidFill>
                          <a:schemeClr val="bg1">
                            <a:lumMod val="95000"/>
                            <a:lumOff val="0"/>
                          </a:schemeClr>
                        </a:solidFill>
                        <a:ln w="9525">
                          <a:solidFill>
                            <a:schemeClr val="bg1">
                              <a:lumMod val="100000"/>
                              <a:lumOff val="0"/>
                            </a:schemeClr>
                          </a:solidFill>
                          <a:miter lim="800000"/>
                          <a:headEnd/>
                          <a:tailEnd/>
                        </a:ln>
                      </wps:spPr>
                      <wps:txbx>
                        <w:txbxContent>
                          <w:p w:rsidR="00E93BAC" w:rsidRPr="00462D3E" w:rsidRDefault="00E93BAC" w:rsidP="00517D4D">
                            <w:pPr>
                              <w:jc w:val="center"/>
                              <w:rPr>
                                <w:b/>
                                <w:noProof/>
                                <w:sz w:val="16"/>
                                <w:szCs w:val="16"/>
                                <w:lang w:val="en-GB"/>
                              </w:rPr>
                            </w:pPr>
                            <w:r w:rsidRPr="00462D3E">
                              <w:rPr>
                                <w:b/>
                                <w:noProof/>
                                <w:sz w:val="16"/>
                                <w:szCs w:val="16"/>
                                <w:lang w:val="en-GB"/>
                              </w:rPr>
                              <w:t>Химическая поисковая платформа</w:t>
                            </w:r>
                          </w:p>
                        </w:txbxContent>
                      </wps:txbx>
                      <wps:bodyPr rot="0" vert="horz" wrap="square" lIns="0" tIns="10800" rIns="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27" type="#_x0000_t202" style="position:absolute;left:0;text-align:left;margin-left:123.8pt;margin-top:90.4pt;width:150.9pt;height:1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" fillcolor="#f2f2f2 [3052]" strokecolor="white [3212]">
                <v:textbox inset="0,.3mm,0,.3mm">
                  <w:txbxContent>
                    <w:p w:rsidR="00E93BAC" w:rsidRPr="00462D3E" w:rsidRDefault="00E93BAC" w:rsidP="00517D4D">
                      <w:pPr>
                        <w:jc w:val="center"/>
                        <w:rPr>
                          <w:b/>
                          <w:noProof/>
                          <w:sz w:val="16"/>
                          <w:szCs w:val="16"/>
                          <w:lang w:val="en-GB"/>
                        </w:rPr>
                      </w:pPr>
                      <w:r w:rsidRPr="00462D3E">
                        <w:rPr>
                          <w:b/>
                          <w:noProof/>
                          <w:sz w:val="16"/>
                          <w:szCs w:val="16"/>
                          <w:lang w:val="en-GB"/>
                        </w:rPr>
                        <w:t>Химическая поисковая платформа</w:t>
                      </w:r>
                    </w:p>
                  </w:txbxContent>
                </v:textbox>
              </v:shape>
            </w:pict>
          </mc:Fallback>
        </mc:AlternateContent>
      </w:r>
      <w:r>
        <w:rPr>
          <w:noProof/>
          <w:lang w:eastAsia="en-US"/>
        </w:rPr>
        <mc:AlternateContent>
          <mc:Choice Requires="wps">
            <w:drawing>
              <wp:anchor distT="0" distB="0" distL="114300" distR="114300" simplePos="0" relativeHeight="251665408" behindDoc="0" locked="0" layoutInCell="1" allowOverlap="1">
                <wp:simplePos x="0" y="0"/>
                <wp:positionH relativeFrom="column">
                  <wp:posOffset>2440305</wp:posOffset>
                </wp:positionH>
                <wp:positionV relativeFrom="paragraph">
                  <wp:posOffset>177800</wp:posOffset>
                </wp:positionV>
                <wp:extent cx="1962785" cy="151130"/>
                <wp:effectExtent l="6985" t="6350" r="11430" b="139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785" cy="151130"/>
                        </a:xfrm>
                        <a:prstGeom prst="rect">
                          <a:avLst/>
                        </a:prstGeom>
                        <a:solidFill>
                          <a:schemeClr val="bg1">
                            <a:lumMod val="95000"/>
                            <a:lumOff val="0"/>
                          </a:schemeClr>
                        </a:solidFill>
                        <a:ln w="9525">
                          <a:solidFill>
                            <a:schemeClr val="bg1">
                              <a:lumMod val="100000"/>
                              <a:lumOff val="0"/>
                            </a:schemeClr>
                          </a:solidFill>
                          <a:miter lim="800000"/>
                          <a:headEnd/>
                          <a:tailEnd/>
                        </a:ln>
                      </wps:spPr>
                      <wps:txbx>
                        <w:txbxContent>
                          <w:p w:rsidR="00E93BAC" w:rsidRPr="00462D3E" w:rsidRDefault="00E93BAC" w:rsidP="00517D4D">
                            <w:pPr>
                              <w:jc w:val="center"/>
                              <w:rPr>
                                <w:b/>
                                <w:noProof/>
                                <w:sz w:val="16"/>
                                <w:szCs w:val="16"/>
                                <w:lang w:val="en-GB"/>
                              </w:rPr>
                            </w:pPr>
                            <w:r w:rsidRPr="00462D3E">
                              <w:rPr>
                                <w:b/>
                                <w:noProof/>
                                <w:sz w:val="16"/>
                                <w:szCs w:val="16"/>
                                <w:lang w:val="en-GB"/>
                              </w:rPr>
                              <w:t>Патентная поисковая платформа №2</w:t>
                            </w:r>
                          </w:p>
                        </w:txbxContent>
                      </wps:txbx>
                      <wps:bodyPr rot="0" vert="horz" wrap="square" lIns="0" tIns="10800" rIns="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28" type="#_x0000_t202" style="position:absolute;left:0;text-align:left;margin-left:192.15pt;margin-top:14pt;width:154.55pt;height:1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" fillcolor="#f2f2f2 [3052]" strokecolor="white [3212]">
                <v:textbox inset="0,.3mm,0,.3mm">
                  <w:txbxContent>
                    <w:p w:rsidR="00E93BAC" w:rsidRPr="00462D3E" w:rsidRDefault="00E93BAC" w:rsidP="00517D4D">
                      <w:pPr>
                        <w:jc w:val="center"/>
                        <w:rPr>
                          <w:b/>
                          <w:noProof/>
                          <w:sz w:val="16"/>
                          <w:szCs w:val="16"/>
                          <w:lang w:val="en-GB"/>
                        </w:rPr>
                      </w:pPr>
                      <w:r w:rsidRPr="00462D3E">
                        <w:rPr>
                          <w:b/>
                          <w:noProof/>
                          <w:sz w:val="16"/>
                          <w:szCs w:val="16"/>
                          <w:lang w:val="en-GB"/>
                        </w:rPr>
                        <w:t>Патентная поисковая платформа №2</w:t>
                      </w:r>
                    </w:p>
                  </w:txbxContent>
                </v:textbox>
              </v:shape>
            </w:pict>
          </mc:Fallback>
        </mc:AlternateContent>
      </w:r>
      <w:r>
        <w:rPr>
          <w:noProof/>
          <w:lang w:eastAsia="en-US"/>
        </w:rPr>
        <mc:AlternateContent>
          <mc:Choice Requires="wps">
            <w:drawing>
              <wp:anchor distT="0" distB="0" distL="114300" distR="114300" simplePos="0" relativeHeight="251666432" behindDoc="0" locked="0" layoutInCell="1" allowOverlap="1">
                <wp:simplePos x="0" y="0"/>
                <wp:positionH relativeFrom="column">
                  <wp:posOffset>411480</wp:posOffset>
                </wp:positionH>
                <wp:positionV relativeFrom="paragraph">
                  <wp:posOffset>177800</wp:posOffset>
                </wp:positionV>
                <wp:extent cx="1924050" cy="151130"/>
                <wp:effectExtent l="6985" t="6350" r="12065" b="1397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51130"/>
                        </a:xfrm>
                        <a:prstGeom prst="rect">
                          <a:avLst/>
                        </a:prstGeom>
                        <a:solidFill>
                          <a:schemeClr val="bg1">
                            <a:lumMod val="95000"/>
                            <a:lumOff val="0"/>
                          </a:schemeClr>
                        </a:solidFill>
                        <a:ln w="9525">
                          <a:solidFill>
                            <a:schemeClr val="bg1">
                              <a:lumMod val="100000"/>
                              <a:lumOff val="0"/>
                            </a:schemeClr>
                          </a:solidFill>
                          <a:miter lim="800000"/>
                          <a:headEnd/>
                          <a:tailEnd/>
                        </a:ln>
                      </wps:spPr>
                      <wps:txbx>
                        <w:txbxContent>
                          <w:p w:rsidR="00E93BAC" w:rsidRPr="00462D3E" w:rsidRDefault="00E93BAC" w:rsidP="00517D4D">
                            <w:pPr>
                              <w:jc w:val="center"/>
                              <w:rPr>
                                <w:b/>
                                <w:noProof/>
                                <w:sz w:val="16"/>
                                <w:szCs w:val="16"/>
                                <w:lang w:val="en-GB"/>
                              </w:rPr>
                            </w:pPr>
                            <w:r w:rsidRPr="00462D3E">
                              <w:rPr>
                                <w:b/>
                                <w:noProof/>
                                <w:sz w:val="16"/>
                                <w:szCs w:val="16"/>
                                <w:lang w:val="en-GB"/>
                              </w:rPr>
                              <w:t>Патентная поисковая платформа №1</w:t>
                            </w:r>
                          </w:p>
                        </w:txbxContent>
                      </wps:txbx>
                      <wps:bodyPr rot="0" vert="horz" wrap="square" lIns="0" tIns="10800" rIns="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29" type="#_x0000_t202" style="position:absolute;left:0;text-align:left;margin-left:32.4pt;margin-top:14pt;width:151.5pt;height:1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" fillcolor="#f2f2f2 [3052]" strokecolor="white [3212]">
                <v:textbox inset="0,.3mm,0,.3mm">
                  <w:txbxContent>
                    <w:p w:rsidR="00E93BAC" w:rsidRPr="00462D3E" w:rsidRDefault="00E93BAC" w:rsidP="00517D4D">
                      <w:pPr>
                        <w:jc w:val="center"/>
                        <w:rPr>
                          <w:b/>
                          <w:noProof/>
                          <w:sz w:val="16"/>
                          <w:szCs w:val="16"/>
                          <w:lang w:val="en-GB"/>
                        </w:rPr>
                      </w:pPr>
                      <w:r w:rsidRPr="00462D3E">
                        <w:rPr>
                          <w:b/>
                          <w:noProof/>
                          <w:sz w:val="16"/>
                          <w:szCs w:val="16"/>
                          <w:lang w:val="en-GB"/>
                        </w:rPr>
                        <w:t>Патентная поисковая платформа №1</w:t>
                      </w:r>
                    </w:p>
                  </w:txbxContent>
                </v:textbox>
              </v:shape>
            </w:pict>
          </mc:Fallback>
        </mc:AlternateContent>
      </w:r>
      <w:r>
        <w:rPr>
          <w:noProof/>
          <w:lang w:eastAsia="en-US"/>
        </w:rPr>
        <mc:AlternateContent>
          <mc:Choice Requires="wps">
            <w:drawing>
              <wp:anchor distT="0" distB="0" distL="114300" distR="114300" simplePos="0" relativeHeight="251663360" behindDoc="0" locked="0" layoutInCell="1" allowOverlap="1">
                <wp:simplePos x="0" y="0"/>
                <wp:positionH relativeFrom="column">
                  <wp:posOffset>2566035</wp:posOffset>
                </wp:positionH>
                <wp:positionV relativeFrom="paragraph">
                  <wp:posOffset>376555</wp:posOffset>
                </wp:positionV>
                <wp:extent cx="1789430" cy="262890"/>
                <wp:effectExtent l="8890" t="5080" r="11430" b="825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9430" cy="262890"/>
                        </a:xfrm>
                        <a:prstGeom prst="rect">
                          <a:avLst/>
                        </a:prstGeom>
                        <a:solidFill>
                          <a:schemeClr val="bg1">
                            <a:lumMod val="95000"/>
                            <a:lumOff val="0"/>
                          </a:schemeClr>
                        </a:solidFill>
                        <a:ln w="9525">
                          <a:solidFill>
                            <a:schemeClr val="tx1">
                              <a:lumMod val="100000"/>
                              <a:lumOff val="0"/>
                            </a:schemeClr>
                          </a:solidFill>
                          <a:miter lim="800000"/>
                          <a:headEnd/>
                          <a:tailEnd/>
                        </a:ln>
                      </wps:spPr>
                      <wps:txbx>
                        <w:txbxContent>
                          <w:p w:rsidR="00E93BAC" w:rsidRPr="00462D3E" w:rsidRDefault="00E93BAC" w:rsidP="00517D4D">
                            <w:pPr>
                              <w:jc w:val="center"/>
                              <w:rPr>
                                <w:b/>
                                <w:noProof/>
                                <w:sz w:val="16"/>
                                <w:szCs w:val="16"/>
                                <w:lang w:val="en-GB"/>
                              </w:rPr>
                            </w:pPr>
                            <w:r w:rsidRPr="00462D3E">
                              <w:rPr>
                                <w:b/>
                                <w:noProof/>
                                <w:sz w:val="16"/>
                                <w:szCs w:val="16"/>
                                <w:lang w:val="en-GB"/>
                              </w:rPr>
                              <w:t>Коммерческая поисковая платформа</w:t>
                            </w:r>
                          </w:p>
                        </w:txbxContent>
                      </wps:txbx>
                      <wps:bodyPr rot="0" vert="horz" wrap="square" lIns="0" tIns="10800" rIns="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0" type="#_x0000_t202" style="position:absolute;left:0;text-align:left;margin-left:202.05pt;margin-top:29.65pt;width:140.9pt;height:2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" fillcolor="#f2f2f2 [3052]" strokecolor="black [3213]">
                <v:textbox inset="0,.3mm,0,.3mm">
                  <w:txbxContent>
                    <w:p w:rsidR="00E93BAC" w:rsidRPr="00462D3E" w:rsidRDefault="00E93BAC" w:rsidP="00517D4D">
                      <w:pPr>
                        <w:jc w:val="center"/>
                        <w:rPr>
                          <w:b/>
                          <w:noProof/>
                          <w:sz w:val="16"/>
                          <w:szCs w:val="16"/>
                          <w:lang w:val="en-GB"/>
                        </w:rPr>
                      </w:pPr>
                      <w:r w:rsidRPr="00462D3E">
                        <w:rPr>
                          <w:b/>
                          <w:noProof/>
                          <w:sz w:val="16"/>
                          <w:szCs w:val="16"/>
                          <w:lang w:val="en-GB"/>
                        </w:rPr>
                        <w:t>Коммерческая поисковая платформа</w:t>
                      </w:r>
                    </w:p>
                  </w:txbxContent>
                </v:textbox>
              </v:shape>
            </w:pict>
          </mc:Fallback>
        </mc:AlternateContent>
      </w:r>
      <w:r>
        <w:rPr>
          <w:noProof/>
          <w:lang w:eastAsia="en-US"/>
        </w:rPr>
        <mc:AlternateContent>
          <mc:Choice Requires="wps">
            <w:drawing>
              <wp:anchor distT="0" distB="0" distL="114300" distR="114300" simplePos="0" relativeHeight="251669504" behindDoc="0" locked="0" layoutInCell="1" allowOverlap="1">
                <wp:simplePos x="0" y="0"/>
                <wp:positionH relativeFrom="column">
                  <wp:posOffset>4553585</wp:posOffset>
                </wp:positionH>
                <wp:positionV relativeFrom="paragraph">
                  <wp:posOffset>639445</wp:posOffset>
                </wp:positionV>
                <wp:extent cx="436880" cy="247650"/>
                <wp:effectExtent l="5715" t="10795" r="5080" b="825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247650"/>
                        </a:xfrm>
                        <a:prstGeom prst="rect">
                          <a:avLst/>
                        </a:prstGeom>
                        <a:solidFill>
                          <a:schemeClr val="bg1">
                            <a:lumMod val="95000"/>
                            <a:lumOff val="0"/>
                          </a:schemeClr>
                        </a:solidFill>
                        <a:ln w="9525">
                          <a:solidFill>
                            <a:schemeClr val="bg1">
                              <a:lumMod val="100000"/>
                              <a:lumOff val="0"/>
                            </a:schemeClr>
                          </a:solidFill>
                          <a:miter lim="800000"/>
                          <a:headEnd/>
                          <a:tailEnd/>
                        </a:ln>
                      </wps:spPr>
                      <wps:txbx>
                        <w:txbxContent>
                          <w:p w:rsidR="00E93BAC" w:rsidRPr="00462D3E" w:rsidRDefault="00E93BAC" w:rsidP="00517D4D">
                            <w:pPr>
                              <w:jc w:val="center"/>
                              <w:rPr>
                                <w:noProof/>
                                <w:sz w:val="12"/>
                                <w:szCs w:val="12"/>
                                <w:lang w:val="en-GB"/>
                              </w:rPr>
                            </w:pPr>
                            <w:r w:rsidRPr="00462D3E">
                              <w:rPr>
                                <w:noProof/>
                                <w:sz w:val="12"/>
                                <w:szCs w:val="12"/>
                                <w:lang w:val="en-GB"/>
                              </w:rPr>
                              <w:t>Сингап</w:t>
                            </w:r>
                            <w:r>
                              <w:rPr>
                                <w:noProof/>
                                <w:sz w:val="12"/>
                                <w:szCs w:val="12"/>
                                <w:lang w:val="ru-RU"/>
                              </w:rPr>
                              <w:t>.</w:t>
                            </w:r>
                            <w:r w:rsidRPr="00462D3E">
                              <w:rPr>
                                <w:noProof/>
                                <w:sz w:val="12"/>
                                <w:szCs w:val="12"/>
                                <w:lang w:val="en-GB"/>
                              </w:rPr>
                              <w:t xml:space="preserve"> патентная БД</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left:0;text-align:left;margin-left:358.55pt;margin-top:50.35pt;width:34.4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" fillcolor="#f2f2f2 [3052]" strokecolor="white [3212]">
                <v:textbox inset="0,0,0,0">
                  <w:txbxContent>
                    <w:p w:rsidR="00E93BAC" w:rsidRPr="00462D3E" w:rsidRDefault="00E93BAC" w:rsidP="00517D4D">
                      <w:pPr>
                        <w:jc w:val="center"/>
                        <w:rPr>
                          <w:noProof/>
                          <w:sz w:val="12"/>
                          <w:szCs w:val="12"/>
                          <w:lang w:val="en-GB"/>
                        </w:rPr>
                      </w:pPr>
                      <w:r w:rsidRPr="00462D3E">
                        <w:rPr>
                          <w:noProof/>
                          <w:sz w:val="12"/>
                          <w:szCs w:val="12"/>
                          <w:lang w:val="en-GB"/>
                        </w:rPr>
                        <w:t>Сингап</w:t>
                      </w:r>
                      <w:r>
                        <w:rPr>
                          <w:noProof/>
                          <w:sz w:val="12"/>
                          <w:szCs w:val="12"/>
                          <w:lang w:val="ru-RU"/>
                        </w:rPr>
                        <w:t>.</w:t>
                      </w:r>
                      <w:r w:rsidRPr="00462D3E">
                        <w:rPr>
                          <w:noProof/>
                          <w:sz w:val="12"/>
                          <w:szCs w:val="12"/>
                          <w:lang w:val="en-GB"/>
                        </w:rPr>
                        <w:t xml:space="preserve"> патентная БД</w:t>
                      </w:r>
                    </w:p>
                  </w:txbxContent>
                </v:textbox>
              </v:shape>
            </w:pict>
          </mc:Fallback>
        </mc:AlternateContent>
      </w:r>
      <w:r>
        <w:rPr>
          <w:noProof/>
          <w:lang w:eastAsia="en-US"/>
        </w:rPr>
        <mc:AlternateContent>
          <mc:Choice Requires="wps">
            <w:drawing>
              <wp:anchor distT="0" distB="0" distL="114300" distR="114300" simplePos="0" relativeHeight="251659264" behindDoc="0" locked="0" layoutInCell="1" allowOverlap="1">
                <wp:simplePos x="0" y="0"/>
                <wp:positionH relativeFrom="column">
                  <wp:posOffset>5086985</wp:posOffset>
                </wp:positionH>
                <wp:positionV relativeFrom="paragraph">
                  <wp:posOffset>1624965</wp:posOffset>
                </wp:positionV>
                <wp:extent cx="436880" cy="247650"/>
                <wp:effectExtent l="5715" t="5715" r="5080" b="133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247650"/>
                        </a:xfrm>
                        <a:prstGeom prst="rect">
                          <a:avLst/>
                        </a:prstGeom>
                        <a:solidFill>
                          <a:schemeClr val="bg1">
                            <a:lumMod val="95000"/>
                            <a:lumOff val="0"/>
                          </a:schemeClr>
                        </a:solidFill>
                        <a:ln w="9525">
                          <a:solidFill>
                            <a:schemeClr val="bg1">
                              <a:lumMod val="100000"/>
                              <a:lumOff val="0"/>
                            </a:schemeClr>
                          </a:solidFill>
                          <a:miter lim="800000"/>
                          <a:headEnd/>
                          <a:tailEnd/>
                        </a:ln>
                      </wps:spPr>
                      <wps:txbx>
                        <w:txbxContent>
                          <w:p w:rsidR="00E93BAC" w:rsidRPr="00462D3E" w:rsidRDefault="00E93BAC" w:rsidP="00517D4D">
                            <w:pPr>
                              <w:jc w:val="center"/>
                              <w:rPr>
                                <w:noProof/>
                                <w:sz w:val="12"/>
                                <w:szCs w:val="12"/>
                                <w:lang w:val="en-GB"/>
                              </w:rPr>
                            </w:pPr>
                            <w:r w:rsidRPr="00462D3E">
                              <w:rPr>
                                <w:noProof/>
                                <w:sz w:val="12"/>
                                <w:szCs w:val="12"/>
                                <w:lang w:val="en-GB"/>
                              </w:rPr>
                              <w:t>Другие БД</w:t>
                            </w:r>
                          </w:p>
                        </w:txbxContent>
                      </wps:txbx>
                      <wps:bodyPr rot="0" vert="horz" wrap="square" lIns="0" tIns="10800" rIns="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2" type="#_x0000_t202" style="position:absolute;left:0;text-align:left;margin-left:400.55pt;margin-top:127.95pt;width:34.4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" fillcolor="#f2f2f2 [3052]" strokecolor="white [3212]">
                <v:textbox inset="0,.3mm,0,.3mm">
                  <w:txbxContent>
                    <w:p w:rsidR="00E93BAC" w:rsidRPr="00462D3E" w:rsidRDefault="00E93BAC" w:rsidP="00517D4D">
                      <w:pPr>
                        <w:jc w:val="center"/>
                        <w:rPr>
                          <w:noProof/>
                          <w:sz w:val="12"/>
                          <w:szCs w:val="12"/>
                          <w:lang w:val="en-GB"/>
                        </w:rPr>
                      </w:pPr>
                      <w:r w:rsidRPr="00462D3E">
                        <w:rPr>
                          <w:noProof/>
                          <w:sz w:val="12"/>
                          <w:szCs w:val="12"/>
                          <w:lang w:val="en-GB"/>
                        </w:rPr>
                        <w:t>Другие БД</w:t>
                      </w:r>
                    </w:p>
                  </w:txbxContent>
                </v:textbox>
              </v:shape>
            </w:pict>
          </mc:Fallback>
        </mc:AlternateContent>
      </w:r>
      <w:r>
        <w:rPr>
          <w:noProof/>
          <w:lang w:eastAsia="en-US"/>
        </w:rPr>
        <mc:AlternateContent>
          <mc:Choice Requires="wps">
            <w:drawing>
              <wp:anchor distT="0" distB="0" distL="114300" distR="114300" simplePos="0" relativeHeight="251668480" behindDoc="0" locked="0" layoutInCell="1" allowOverlap="1">
                <wp:simplePos x="0" y="0"/>
                <wp:positionH relativeFrom="column">
                  <wp:posOffset>4553585</wp:posOffset>
                </wp:positionH>
                <wp:positionV relativeFrom="paragraph">
                  <wp:posOffset>1299210</wp:posOffset>
                </wp:positionV>
                <wp:extent cx="436880" cy="247650"/>
                <wp:effectExtent l="5715" t="13335" r="5080" b="57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247650"/>
                        </a:xfrm>
                        <a:prstGeom prst="rect">
                          <a:avLst/>
                        </a:prstGeom>
                        <a:solidFill>
                          <a:schemeClr val="bg1">
                            <a:lumMod val="95000"/>
                            <a:lumOff val="0"/>
                          </a:schemeClr>
                        </a:solidFill>
                        <a:ln w="9525">
                          <a:solidFill>
                            <a:schemeClr val="bg1">
                              <a:lumMod val="100000"/>
                              <a:lumOff val="0"/>
                            </a:schemeClr>
                          </a:solidFill>
                          <a:miter lim="800000"/>
                          <a:headEnd/>
                          <a:tailEnd/>
                        </a:ln>
                      </wps:spPr>
                      <wps:txbx>
                        <w:txbxContent>
                          <w:p w:rsidR="00E93BAC" w:rsidRPr="00462D3E" w:rsidRDefault="00E93BAC" w:rsidP="00517D4D">
                            <w:pPr>
                              <w:jc w:val="center"/>
                              <w:rPr>
                                <w:noProof/>
                                <w:sz w:val="12"/>
                                <w:szCs w:val="12"/>
                                <w:lang w:val="en-GB"/>
                              </w:rPr>
                            </w:pPr>
                            <w:r w:rsidRPr="00462D3E">
                              <w:rPr>
                                <w:noProof/>
                                <w:sz w:val="12"/>
                                <w:szCs w:val="12"/>
                                <w:lang w:val="en-GB"/>
                              </w:rPr>
                              <w:t>Китайские патенты</w:t>
                            </w:r>
                          </w:p>
                        </w:txbxContent>
                      </wps:txbx>
                      <wps:bodyPr rot="0" vert="horz" wrap="square" lIns="0" tIns="10800" rIns="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3" type="#_x0000_t202" style="position:absolute;left:0;text-align:left;margin-left:358.55pt;margin-top:102.3pt;width:34.4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" fillcolor="#f2f2f2 [3052]" strokecolor="white [3212]">
                <v:textbox inset="0,.3mm,0,.3mm">
                  <w:txbxContent>
                    <w:p w:rsidR="00E93BAC" w:rsidRPr="00462D3E" w:rsidRDefault="00E93BAC" w:rsidP="00517D4D">
                      <w:pPr>
                        <w:jc w:val="center"/>
                        <w:rPr>
                          <w:noProof/>
                          <w:sz w:val="12"/>
                          <w:szCs w:val="12"/>
                          <w:lang w:val="en-GB"/>
                        </w:rPr>
                      </w:pPr>
                      <w:r w:rsidRPr="00462D3E">
                        <w:rPr>
                          <w:noProof/>
                          <w:sz w:val="12"/>
                          <w:szCs w:val="12"/>
                          <w:lang w:val="en-GB"/>
                        </w:rPr>
                        <w:t>Китайские патенты</w:t>
                      </w:r>
                    </w:p>
                  </w:txbxContent>
                </v:textbox>
              </v:shape>
            </w:pict>
          </mc:Fallback>
        </mc:AlternateContent>
      </w:r>
      <w:r>
        <w:rPr>
          <w:noProof/>
          <w:lang w:eastAsia="en-US"/>
        </w:rPr>
        <mc:AlternateContent>
          <mc:Choice Requires="wps">
            <w:drawing>
              <wp:anchor distT="0" distB="0" distL="114300" distR="114300" simplePos="0" relativeHeight="251660288" behindDoc="0" locked="0" layoutInCell="1" allowOverlap="1">
                <wp:simplePos x="0" y="0"/>
                <wp:positionH relativeFrom="column">
                  <wp:posOffset>5086985</wp:posOffset>
                </wp:positionH>
                <wp:positionV relativeFrom="paragraph">
                  <wp:posOffset>965200</wp:posOffset>
                </wp:positionV>
                <wp:extent cx="436880" cy="247650"/>
                <wp:effectExtent l="5715" t="12700" r="5080" b="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247650"/>
                        </a:xfrm>
                        <a:prstGeom prst="rect">
                          <a:avLst/>
                        </a:prstGeom>
                        <a:solidFill>
                          <a:schemeClr val="bg1">
                            <a:lumMod val="95000"/>
                            <a:lumOff val="0"/>
                          </a:schemeClr>
                        </a:solidFill>
                        <a:ln w="9525">
                          <a:solidFill>
                            <a:schemeClr val="bg1">
                              <a:lumMod val="100000"/>
                              <a:lumOff val="0"/>
                            </a:schemeClr>
                          </a:solidFill>
                          <a:miter lim="800000"/>
                          <a:headEnd/>
                          <a:tailEnd/>
                        </a:ln>
                      </wps:spPr>
                      <wps:txbx>
                        <w:txbxContent>
                          <w:p w:rsidR="00E93BAC" w:rsidRPr="00462D3E" w:rsidRDefault="00E93BAC" w:rsidP="00517D4D">
                            <w:pPr>
                              <w:jc w:val="center"/>
                              <w:rPr>
                                <w:noProof/>
                                <w:sz w:val="12"/>
                                <w:szCs w:val="12"/>
                                <w:lang w:val="en-GB"/>
                              </w:rPr>
                            </w:pPr>
                            <w:r w:rsidRPr="00462D3E">
                              <w:rPr>
                                <w:noProof/>
                                <w:sz w:val="12"/>
                                <w:szCs w:val="12"/>
                                <w:lang w:val="en-GB"/>
                              </w:rPr>
                              <w:t>ACS</w:t>
                            </w:r>
                          </w:p>
                        </w:txbxContent>
                      </wps:txbx>
                      <wps:bodyPr rot="0" vert="horz" wrap="square" lIns="0" tIns="10800" rIns="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4" type="#_x0000_t202" style="position:absolute;left:0;text-align:left;margin-left:400.55pt;margin-top:76pt;width:34.4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" fillcolor="#f2f2f2 [3052]" strokecolor="white [3212]">
                <v:textbox inset="0,.3mm,0,.3mm">
                  <w:txbxContent>
                    <w:p w:rsidR="00E93BAC" w:rsidRPr="00462D3E" w:rsidRDefault="00E93BAC" w:rsidP="00517D4D">
                      <w:pPr>
                        <w:jc w:val="center"/>
                        <w:rPr>
                          <w:noProof/>
                          <w:sz w:val="12"/>
                          <w:szCs w:val="12"/>
                          <w:lang w:val="en-GB"/>
                        </w:rPr>
                      </w:pPr>
                      <w:r w:rsidRPr="00462D3E">
                        <w:rPr>
                          <w:noProof/>
                          <w:sz w:val="12"/>
                          <w:szCs w:val="12"/>
                          <w:lang w:val="en-GB"/>
                        </w:rPr>
                        <w:t>ACS</w:t>
                      </w:r>
                    </w:p>
                  </w:txbxContent>
                </v:textbox>
              </v:shape>
            </w:pict>
          </mc:Fallback>
        </mc:AlternateContent>
      </w:r>
      <w:r>
        <w:rPr>
          <w:noProof/>
          <w:lang w:eastAsia="en-US"/>
        </w:rPr>
        <mc:AlternateContent>
          <mc:Choice Requires="wps">
            <w:drawing>
              <wp:anchor distT="0" distB="0" distL="114300" distR="114300" simplePos="0" relativeHeight="251661312" behindDoc="0" locked="0" layoutInCell="1" allowOverlap="1">
                <wp:simplePos x="0" y="0"/>
                <wp:positionH relativeFrom="column">
                  <wp:posOffset>5086985</wp:posOffset>
                </wp:positionH>
                <wp:positionV relativeFrom="paragraph">
                  <wp:posOffset>639445</wp:posOffset>
                </wp:positionV>
                <wp:extent cx="436880" cy="247650"/>
                <wp:effectExtent l="5715" t="10795" r="5080" b="825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247650"/>
                        </a:xfrm>
                        <a:prstGeom prst="rect">
                          <a:avLst/>
                        </a:prstGeom>
                        <a:solidFill>
                          <a:schemeClr val="bg1">
                            <a:lumMod val="95000"/>
                            <a:lumOff val="0"/>
                          </a:schemeClr>
                        </a:solidFill>
                        <a:ln w="9525">
                          <a:solidFill>
                            <a:schemeClr val="bg1">
                              <a:lumMod val="100000"/>
                              <a:lumOff val="0"/>
                            </a:schemeClr>
                          </a:solidFill>
                          <a:miter lim="800000"/>
                          <a:headEnd/>
                          <a:tailEnd/>
                        </a:ln>
                      </wps:spPr>
                      <wps:txbx>
                        <w:txbxContent>
                          <w:p w:rsidR="00E93BAC" w:rsidRPr="00462D3E" w:rsidRDefault="00E93BAC" w:rsidP="00517D4D">
                            <w:pPr>
                              <w:jc w:val="center"/>
                              <w:rPr>
                                <w:noProof/>
                                <w:sz w:val="12"/>
                                <w:szCs w:val="12"/>
                                <w:lang w:val="en-GB"/>
                              </w:rPr>
                            </w:pPr>
                            <w:r w:rsidRPr="00462D3E">
                              <w:rPr>
                                <w:noProof/>
                                <w:sz w:val="12"/>
                                <w:szCs w:val="12"/>
                                <w:lang w:val="en-GB"/>
                              </w:rPr>
                              <w:t>IEEE Xplore</w:t>
                            </w:r>
                            <w:r w:rsidRPr="00462D3E">
                              <w:rPr>
                                <w:noProof/>
                                <w:sz w:val="12"/>
                                <w:szCs w:val="12"/>
                                <w:lang w:val="en-GB"/>
                              </w:rPr>
                              <w:br/>
                              <w:t>(полнотекс</w:t>
                            </w:r>
                            <w:r>
                              <w:rPr>
                                <w:noProof/>
                                <w:sz w:val="12"/>
                                <w:szCs w:val="12"/>
                                <w:lang w:val="ru-RU"/>
                              </w:rPr>
                              <w:t>-</w:t>
                            </w:r>
                            <w:r w:rsidRPr="00462D3E">
                              <w:rPr>
                                <w:noProof/>
                                <w:sz w:val="12"/>
                                <w:szCs w:val="12"/>
                                <w:lang w:val="en-GB"/>
                              </w:rPr>
                              <w:t>товая)</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5" type="#_x0000_t202" style="position:absolute;left:0;text-align:left;margin-left:400.55pt;margin-top:50.35pt;width:34.4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" fillcolor="#f2f2f2 [3052]" strokecolor="white [3212]">
                <v:textbox inset="0,0,0,0">
                  <w:txbxContent>
                    <w:p w:rsidR="00E93BAC" w:rsidRPr="00462D3E" w:rsidRDefault="00E93BAC" w:rsidP="00517D4D">
                      <w:pPr>
                        <w:jc w:val="center"/>
                        <w:rPr>
                          <w:noProof/>
                          <w:sz w:val="12"/>
                          <w:szCs w:val="12"/>
                          <w:lang w:val="en-GB"/>
                        </w:rPr>
                      </w:pPr>
                      <w:r w:rsidRPr="00462D3E">
                        <w:rPr>
                          <w:noProof/>
                          <w:sz w:val="12"/>
                          <w:szCs w:val="12"/>
                          <w:lang w:val="en-GB"/>
                        </w:rPr>
                        <w:t>IEEE Xplore</w:t>
                      </w:r>
                      <w:r w:rsidRPr="00462D3E">
                        <w:rPr>
                          <w:noProof/>
                          <w:sz w:val="12"/>
                          <w:szCs w:val="12"/>
                          <w:lang w:val="en-GB"/>
                        </w:rPr>
                        <w:br/>
                        <w:t>(полнотекс</w:t>
                      </w:r>
                      <w:r>
                        <w:rPr>
                          <w:noProof/>
                          <w:sz w:val="12"/>
                          <w:szCs w:val="12"/>
                          <w:lang w:val="ru-RU"/>
                        </w:rPr>
                        <w:t>-</w:t>
                      </w:r>
                      <w:r w:rsidRPr="00462D3E">
                        <w:rPr>
                          <w:noProof/>
                          <w:sz w:val="12"/>
                          <w:szCs w:val="12"/>
                          <w:lang w:val="en-GB"/>
                        </w:rPr>
                        <w:t>товая)</w:t>
                      </w:r>
                    </w:p>
                  </w:txbxContent>
                </v:textbox>
              </v:shape>
            </w:pict>
          </mc:Fallback>
        </mc:AlternateContent>
      </w:r>
      <w:r>
        <w:rPr>
          <w:noProof/>
          <w:lang w:eastAsia="en-US"/>
        </w:rPr>
        <mc:AlternateContent>
          <mc:Choice Requires="wps">
            <w:drawing>
              <wp:anchor distT="0" distB="0" distL="114300" distR="114300" simplePos="0" relativeHeight="251662336" behindDoc="0" locked="0" layoutInCell="1" allowOverlap="1">
                <wp:simplePos x="0" y="0"/>
                <wp:positionH relativeFrom="column">
                  <wp:posOffset>4570095</wp:posOffset>
                </wp:positionH>
                <wp:positionV relativeFrom="paragraph">
                  <wp:posOffset>177800</wp:posOffset>
                </wp:positionV>
                <wp:extent cx="953770" cy="414020"/>
                <wp:effectExtent l="12700" t="6350" r="5080" b="82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770" cy="414020"/>
                        </a:xfrm>
                        <a:prstGeom prst="rect">
                          <a:avLst/>
                        </a:prstGeom>
                        <a:solidFill>
                          <a:schemeClr val="bg1">
                            <a:lumMod val="95000"/>
                            <a:lumOff val="0"/>
                          </a:schemeClr>
                        </a:solidFill>
                        <a:ln w="9525">
                          <a:solidFill>
                            <a:schemeClr val="bg1">
                              <a:lumMod val="100000"/>
                              <a:lumOff val="0"/>
                            </a:schemeClr>
                          </a:solidFill>
                          <a:miter lim="800000"/>
                          <a:headEnd/>
                          <a:tailEnd/>
                        </a:ln>
                      </wps:spPr>
                      <wps:txbx>
                        <w:txbxContent>
                          <w:p w:rsidR="00E93BAC" w:rsidRPr="00462D3E" w:rsidRDefault="00E93BAC" w:rsidP="00517D4D">
                            <w:pPr>
                              <w:jc w:val="center"/>
                              <w:rPr>
                                <w:b/>
                                <w:noProof/>
                                <w:sz w:val="16"/>
                                <w:szCs w:val="16"/>
                                <w:lang w:val="en-GB"/>
                              </w:rPr>
                            </w:pPr>
                            <w:r w:rsidRPr="00462D3E">
                              <w:rPr>
                                <w:b/>
                                <w:noProof/>
                                <w:sz w:val="16"/>
                                <w:szCs w:val="16"/>
                                <w:lang w:val="en-GB"/>
                              </w:rPr>
                              <w:t>Отдельные специализиро</w:t>
                            </w:r>
                            <w:r>
                              <w:rPr>
                                <w:b/>
                                <w:noProof/>
                                <w:sz w:val="16"/>
                                <w:szCs w:val="16"/>
                                <w:lang w:val="ru-RU"/>
                              </w:rPr>
                              <w:t>-</w:t>
                            </w:r>
                            <w:r w:rsidRPr="00462D3E">
                              <w:rPr>
                                <w:b/>
                                <w:noProof/>
                                <w:sz w:val="16"/>
                                <w:szCs w:val="16"/>
                                <w:lang w:val="en-GB"/>
                              </w:rPr>
                              <w:t>ванные БД</w:t>
                            </w:r>
                          </w:p>
                        </w:txbxContent>
                      </wps:txbx>
                      <wps:bodyPr rot="0" vert="horz" wrap="square" lIns="0" tIns="10800" rIns="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6" type="#_x0000_t202" style="position:absolute;left:0;text-align:left;margin-left:359.85pt;margin-top:14pt;width:75.1pt;height:3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" fillcolor="#f2f2f2 [3052]" strokecolor="white [3212]">
                <v:textbox inset="0,.3mm,0,.3mm">
                  <w:txbxContent>
                    <w:p w:rsidR="00E93BAC" w:rsidRPr="00462D3E" w:rsidRDefault="00E93BAC" w:rsidP="00517D4D">
                      <w:pPr>
                        <w:jc w:val="center"/>
                        <w:rPr>
                          <w:b/>
                          <w:noProof/>
                          <w:sz w:val="16"/>
                          <w:szCs w:val="16"/>
                          <w:lang w:val="en-GB"/>
                        </w:rPr>
                      </w:pPr>
                      <w:r w:rsidRPr="00462D3E">
                        <w:rPr>
                          <w:b/>
                          <w:noProof/>
                          <w:sz w:val="16"/>
                          <w:szCs w:val="16"/>
                          <w:lang w:val="en-GB"/>
                        </w:rPr>
                        <w:t>Отдельные специализиро</w:t>
                      </w:r>
                      <w:r>
                        <w:rPr>
                          <w:b/>
                          <w:noProof/>
                          <w:sz w:val="16"/>
                          <w:szCs w:val="16"/>
                          <w:lang w:val="ru-RU"/>
                        </w:rPr>
                        <w:t>-</w:t>
                      </w:r>
                      <w:r w:rsidRPr="00462D3E">
                        <w:rPr>
                          <w:b/>
                          <w:noProof/>
                          <w:sz w:val="16"/>
                          <w:szCs w:val="16"/>
                          <w:lang w:val="en-GB"/>
                        </w:rPr>
                        <w:t>ванные БД</w:t>
                      </w:r>
                    </w:p>
                  </w:txbxContent>
                </v:textbox>
              </v:shape>
            </w:pict>
          </mc:Fallback>
        </mc:AlternateContent>
      </w:r>
      <w:r w:rsidRPr="00321073">
        <w:rPr>
          <w:noProof/>
          <w:lang w:eastAsia="en-US"/>
        </w:rPr>
        <w:drawing>
          <wp:inline distT="0" distB="0" distL="0" distR="0" wp14:anchorId="0FCE1686" wp14:editId="7042C195">
            <wp:extent cx="5462270" cy="2383790"/>
            <wp:effectExtent l="0" t="0" r="5080" b="0"/>
            <wp:docPr id="4"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62270" cy="2383790"/>
                    </a:xfrm>
                    <a:prstGeom prst="rect">
                      <a:avLst/>
                    </a:prstGeom>
                    <a:noFill/>
                  </pic:spPr>
                </pic:pic>
              </a:graphicData>
            </a:graphic>
          </wp:inline>
        </w:drawing>
      </w:r>
    </w:p>
    <w:p w:rsidR="00517D4D" w:rsidRPr="00321073" w:rsidRDefault="00517D4D" w:rsidP="00517D4D">
      <w:pPr>
        <w:pStyle w:val="Caption"/>
        <w:jc w:val="both"/>
        <w:rPr>
          <w:lang w:val="ru-RU"/>
        </w:rPr>
      </w:pPr>
      <w:r w:rsidRPr="00321073">
        <w:rPr>
          <w:lang w:val="ru-RU"/>
        </w:rPr>
        <w:t>Иллюстрация 2.  Схема системы патентного поиска ВИСС</w:t>
      </w:r>
    </w:p>
    <w:p w:rsidR="00517D4D" w:rsidRPr="00321073" w:rsidRDefault="00517D4D" w:rsidP="00517D4D">
      <w:pPr>
        <w:jc w:val="both"/>
        <w:rPr>
          <w:lang w:val="ru-RU"/>
        </w:rPr>
      </w:pPr>
    </w:p>
    <w:p w:rsidR="00517D4D" w:rsidRPr="00412367" w:rsidRDefault="00517D4D" w:rsidP="00517D4D">
      <w:pPr>
        <w:pStyle w:val="ONUME"/>
        <w:jc w:val="both"/>
        <w:rPr>
          <w:lang w:val="ru-RU"/>
        </w:rPr>
      </w:pPr>
      <w:r w:rsidRPr="00321073">
        <w:rPr>
          <w:lang w:val="ru-RU"/>
        </w:rPr>
        <w:t xml:space="preserve">Эксперты прошли полное обучение по использованию системы поиска.  Использованию </w:t>
      </w:r>
      <w:r>
        <w:rPr>
          <w:lang w:val="ru-RU"/>
        </w:rPr>
        <w:t>системы</w:t>
      </w:r>
      <w:r w:rsidRPr="00321073">
        <w:rPr>
          <w:lang w:val="ru-RU"/>
        </w:rPr>
        <w:t xml:space="preserve"> EPOQUENet эксперты были обучены в рамках программы подготовки, проведенной ЕПВ</w:t>
      </w:r>
      <w:r w:rsidRPr="00412367">
        <w:rPr>
          <w:lang w:val="ru-RU"/>
        </w:rPr>
        <w:t xml:space="preserve">. </w:t>
      </w:r>
    </w:p>
    <w:p w:rsidR="00517D4D" w:rsidRPr="000E596B" w:rsidRDefault="00517D4D" w:rsidP="00517D4D">
      <w:pPr>
        <w:pStyle w:val="Heading1"/>
        <w:rPr>
          <w:kern w:val="0"/>
          <w:lang w:val="ru-RU"/>
        </w:rPr>
      </w:pPr>
      <w:r w:rsidRPr="000E596B">
        <w:rPr>
          <w:kern w:val="0"/>
          <w:lang w:val="ru-RU"/>
        </w:rPr>
        <w:lastRenderedPageBreak/>
        <w:t>СИСТЕМА УПРАВЛЕНИЯ КАЧЕСТВОМ И МЕХАНИЗМЫ ВНУТРЕННЕГО КОНТРОЛЯ</w:t>
      </w:r>
    </w:p>
    <w:p w:rsidR="00517D4D" w:rsidRPr="000E596B" w:rsidRDefault="00517D4D" w:rsidP="00517D4D">
      <w:pPr>
        <w:pStyle w:val="ONUME"/>
        <w:jc w:val="both"/>
        <w:rPr>
          <w:lang w:val="ru-RU"/>
        </w:rPr>
      </w:pPr>
      <w:r w:rsidRPr="000E596B">
        <w:rPr>
          <w:lang w:val="ru-RU"/>
        </w:rPr>
        <w:t xml:space="preserve">Отдел поиска и экспертизы (ОПЭ) ВИСС реализовал процедуры контроля качества по ISO в 2013 году.  Завершается подготовка документации процессов для внешней сертификации по стандартам ISO 9001:2008 в сентябре 2014 года. </w:t>
      </w:r>
    </w:p>
    <w:p w:rsidR="00517D4D" w:rsidRPr="000E596B" w:rsidRDefault="00517D4D" w:rsidP="00517D4D">
      <w:pPr>
        <w:pStyle w:val="ONUME"/>
        <w:jc w:val="both"/>
        <w:rPr>
          <w:lang w:val="ru-RU"/>
        </w:rPr>
      </w:pPr>
      <w:r w:rsidRPr="000E596B">
        <w:rPr>
          <w:lang w:val="ru-RU"/>
        </w:rPr>
        <w:t xml:space="preserve">Наша политика в области качества направлена на то, чтобы в сотрудничестве с клиентами обеспечивать эффективное и стабильное предоставление высококачественных продуктов и услуг.  Мы стремимся постоянно улучшать свои системы, методы работы и программы с тем, чтобы предоставлять клиентам надежные права ИС, способствуя развитию процветающей и динамичной среды ИС в Сингапуре.  </w:t>
      </w:r>
    </w:p>
    <w:p w:rsidR="00517D4D" w:rsidRPr="000E596B" w:rsidRDefault="00517D4D" w:rsidP="00517D4D">
      <w:pPr>
        <w:pStyle w:val="ONUME"/>
        <w:jc w:val="both"/>
        <w:rPr>
          <w:lang w:val="ru-RU"/>
        </w:rPr>
      </w:pPr>
      <w:r w:rsidRPr="000E596B">
        <w:rPr>
          <w:lang w:val="ru-RU"/>
        </w:rPr>
        <w:t>Наши цели в области качества сводятся к тому, чтобы эффективно и прагматично оказывать высококачественные услуги по достоверному и надежному патентному поиску и экспертизе.</w:t>
      </w:r>
    </w:p>
    <w:p w:rsidR="00517D4D" w:rsidRPr="000E596B" w:rsidRDefault="00517D4D" w:rsidP="00517D4D">
      <w:pPr>
        <w:pStyle w:val="Heading3"/>
        <w:jc w:val="both"/>
        <w:rPr>
          <w:lang w:val="ru-RU"/>
        </w:rPr>
      </w:pPr>
      <w:r w:rsidRPr="000E596B">
        <w:rPr>
          <w:lang w:val="ru-RU"/>
        </w:rPr>
        <w:t>Достоверность и надежность</w:t>
      </w:r>
    </w:p>
    <w:p w:rsidR="00517D4D" w:rsidRPr="000E596B" w:rsidRDefault="00517D4D" w:rsidP="00517D4D">
      <w:pPr>
        <w:pStyle w:val="ONUME"/>
        <w:jc w:val="both"/>
        <w:rPr>
          <w:lang w:val="ru-RU"/>
        </w:rPr>
      </w:pPr>
      <w:r w:rsidRPr="000E596B">
        <w:rPr>
          <w:lang w:val="ru-RU"/>
        </w:rPr>
        <w:t xml:space="preserve">Мы считаем результаты поиска достоверными, если он выполнялся на основе подходящей стратегии и с использованием широкого набора авторитетных источников информации.  Результаты поиска считаются надежными, если он достаточно документирован для того, чтобы обеспечить воспроизводимые и непротиворечивые результаты. </w:t>
      </w:r>
    </w:p>
    <w:p w:rsidR="00517D4D" w:rsidRPr="000E596B" w:rsidRDefault="00517D4D" w:rsidP="00517D4D">
      <w:pPr>
        <w:pStyle w:val="ONUME"/>
        <w:jc w:val="both"/>
        <w:rPr>
          <w:lang w:val="ru-RU"/>
        </w:rPr>
      </w:pPr>
      <w:r w:rsidRPr="000E596B">
        <w:rPr>
          <w:lang w:val="ru-RU"/>
        </w:rPr>
        <w:t xml:space="preserve">Экспертиза является достоверной при условии правильного толкования и логичного применения законодательства для вынесения обоснованного решения, а также ясного донесения до сведения клиента этого решения и его обоснования.  Экспертиза считается надежной, когда эксперты применяют последовательный подход, основанный на открытом и прозрачном наборе руководящих принципов, и когда соображения, приведшие к принятию решения, были задокументированы и показывают фактические соблюдение этих руководящих принципов в процессе экспертизы.  </w:t>
      </w:r>
    </w:p>
    <w:p w:rsidR="00517D4D" w:rsidRPr="000E596B" w:rsidRDefault="00517D4D" w:rsidP="00517D4D">
      <w:pPr>
        <w:pStyle w:val="ONUME"/>
        <w:jc w:val="both"/>
        <w:rPr>
          <w:lang w:val="ru-RU"/>
        </w:rPr>
      </w:pPr>
      <w:r w:rsidRPr="000E596B">
        <w:rPr>
          <w:lang w:val="ru-RU"/>
        </w:rPr>
        <w:t>Все решения, принимаемые ОПЭ, проходят процедуру тройной проверки.  Во-первых, проверка качества выполняется самим экспертом.  Затем решение направляется назначенному коллеге-эксперту для повторной проверки.  Коллега проверяет логику аргументов и соблюдение формальностей, а затем возвращает файл эксперту со своими комментариями.  При необходимости эксперт вносит поправки в решение перед тем</w:t>
      </w:r>
      <w:r w:rsidR="009E6814">
        <w:rPr>
          <w:lang w:val="ru-RU"/>
        </w:rPr>
        <w:t>,</w:t>
      </w:r>
      <w:r w:rsidRPr="000E596B">
        <w:rPr>
          <w:lang w:val="ru-RU"/>
        </w:rPr>
        <w:t xml:space="preserve"> как направить его старшему эксперту для окончательной проверки качества.  В настоящее время трехуровневая проверка выполняется в отношении всех дел.  </w:t>
      </w:r>
    </w:p>
    <w:p w:rsidR="00517D4D" w:rsidRPr="000E596B" w:rsidRDefault="00517D4D" w:rsidP="00517D4D">
      <w:pPr>
        <w:pStyle w:val="Heading3"/>
        <w:jc w:val="both"/>
        <w:rPr>
          <w:lang w:val="ru-RU"/>
        </w:rPr>
      </w:pPr>
      <w:r w:rsidRPr="000E596B">
        <w:rPr>
          <w:lang w:val="ru-RU"/>
        </w:rPr>
        <w:t>Эффективность: отсутствие задержек</w:t>
      </w:r>
    </w:p>
    <w:p w:rsidR="00517D4D" w:rsidRPr="000E596B" w:rsidRDefault="00517D4D" w:rsidP="00517D4D">
      <w:pPr>
        <w:pStyle w:val="ONUME"/>
        <w:jc w:val="both"/>
        <w:rPr>
          <w:lang w:val="ru-RU"/>
        </w:rPr>
      </w:pPr>
      <w:r w:rsidRPr="000E596B">
        <w:rPr>
          <w:lang w:val="ru-RU"/>
        </w:rPr>
        <w:t xml:space="preserve">Эффективность продуктов и услуг определяется их своевременностью.  Мы стремимся выносить решения ведомства первой подачи в течение шести месяцев и не допускаем накопления нерешенных дел.  С начала работы отдела в 2013 году задержек не происходило. </w:t>
      </w:r>
    </w:p>
    <w:p w:rsidR="00517D4D" w:rsidRPr="000E596B" w:rsidRDefault="00517D4D" w:rsidP="00517D4D">
      <w:pPr>
        <w:pStyle w:val="ONUME"/>
        <w:jc w:val="both"/>
        <w:rPr>
          <w:lang w:val="ru-RU"/>
        </w:rPr>
      </w:pPr>
      <w:r w:rsidRPr="000E596B">
        <w:rPr>
          <w:lang w:val="ru-RU"/>
        </w:rPr>
        <w:t>В ВИСС действует система мониторинга, показывающая статус рассмотрения всех дел в реальном времени.  Еженедельно проводятся проверки, чтобы обеспечить принятие всех решений ведомством в установленные сроки.  За две недели до окончания срока рассмотрения эксперту высылается сообщение по электронной почте с напоминанием о приближении срока.</w:t>
      </w:r>
    </w:p>
    <w:p w:rsidR="00517D4D" w:rsidRPr="000E596B" w:rsidRDefault="00517D4D" w:rsidP="00517D4D">
      <w:pPr>
        <w:pStyle w:val="Heading3"/>
        <w:jc w:val="both"/>
        <w:rPr>
          <w:lang w:val="ru-RU"/>
        </w:rPr>
      </w:pPr>
      <w:r w:rsidRPr="000E596B">
        <w:rPr>
          <w:lang w:val="ru-RU"/>
        </w:rPr>
        <w:t>Прагматичность</w:t>
      </w:r>
    </w:p>
    <w:p w:rsidR="00517D4D" w:rsidRPr="000E596B" w:rsidRDefault="00517D4D" w:rsidP="00517D4D">
      <w:pPr>
        <w:pStyle w:val="ONUME"/>
        <w:jc w:val="both"/>
        <w:rPr>
          <w:lang w:val="ru-RU"/>
        </w:rPr>
      </w:pPr>
      <w:r w:rsidRPr="000E596B">
        <w:rPr>
          <w:lang w:val="ru-RU"/>
        </w:rPr>
        <w:t>ВИСС ожидает от экспертов применения прагматичного и разумного подхода для оптимального оказания услуг клиентам.</w:t>
      </w:r>
    </w:p>
    <w:p w:rsidR="00517D4D" w:rsidRPr="000E596B" w:rsidRDefault="00517D4D" w:rsidP="00517D4D">
      <w:pPr>
        <w:pStyle w:val="Heading3"/>
        <w:jc w:val="both"/>
        <w:rPr>
          <w:lang w:val="ru-RU"/>
        </w:rPr>
      </w:pPr>
      <w:r w:rsidRPr="000E596B">
        <w:rPr>
          <w:lang w:val="ru-RU"/>
        </w:rPr>
        <w:lastRenderedPageBreak/>
        <w:t>Описание системы управления качеством (СУК)</w:t>
      </w:r>
    </w:p>
    <w:p w:rsidR="00517D4D" w:rsidRPr="000E596B" w:rsidRDefault="00517D4D" w:rsidP="00517D4D">
      <w:pPr>
        <w:pStyle w:val="ONUME"/>
        <w:jc w:val="both"/>
        <w:rPr>
          <w:lang w:val="ru-RU"/>
        </w:rPr>
      </w:pPr>
      <w:r w:rsidRPr="000E596B">
        <w:rPr>
          <w:lang w:val="ru-RU"/>
        </w:rPr>
        <w:t xml:space="preserve">Система управления качеством ОПЭ детально описана в </w:t>
      </w:r>
      <w:r>
        <w:rPr>
          <w:lang w:val="ru-RU"/>
        </w:rPr>
        <w:t>Дополнении</w:t>
      </w:r>
      <w:r w:rsidRPr="000E596B">
        <w:rPr>
          <w:lang w:val="ru-RU"/>
        </w:rPr>
        <w:t xml:space="preserve"> на основе шаблона «Доклад о системе управления качеством», используемого МПО и ОМПЭ в соответствии с требованиями главы 21 Руководства по международному поиску и предварительной экспертизе в соответствии с PCT</w:t>
      </w:r>
      <w:r w:rsidRPr="000E596B">
        <w:rPr>
          <w:rStyle w:val="FootnoteReference"/>
          <w:lang w:val="ru-RU"/>
        </w:rPr>
        <w:footnoteReference w:id="4"/>
      </w:r>
      <w:r w:rsidRPr="000E596B">
        <w:rPr>
          <w:lang w:val="ru-RU"/>
        </w:rPr>
        <w:t xml:space="preserve">. </w:t>
      </w:r>
    </w:p>
    <w:p w:rsidR="00517D4D" w:rsidRPr="000E596B" w:rsidRDefault="00517D4D" w:rsidP="00517D4D">
      <w:pPr>
        <w:pStyle w:val="Heading3"/>
        <w:jc w:val="both"/>
        <w:rPr>
          <w:lang w:val="ru-RU"/>
        </w:rPr>
      </w:pPr>
      <w:r w:rsidRPr="000E596B">
        <w:rPr>
          <w:lang w:val="ru-RU"/>
        </w:rPr>
        <w:t xml:space="preserve">Создание отдела по реализации статуса международного органа  </w:t>
      </w:r>
    </w:p>
    <w:p w:rsidR="00517D4D" w:rsidRPr="000E596B" w:rsidRDefault="00517D4D" w:rsidP="00517D4D">
      <w:pPr>
        <w:pStyle w:val="ONUME"/>
        <w:jc w:val="both"/>
        <w:rPr>
          <w:lang w:val="ru-RU"/>
        </w:rPr>
      </w:pPr>
      <w:r w:rsidRPr="000E596B">
        <w:rPr>
          <w:lang w:val="ru-RU"/>
        </w:rPr>
        <w:t xml:space="preserve">Для подготовки к плавному и быстрому переходу к работе в качестве МПО и ОМПЭ в ведомстве создан отдел по реализации статуса международного органа.  Мы исследуем вопросы распределения ресурсов, обучения экспертов по процедурам PCT, составления карт рабочих процессов МПО и ОМПЭ, подготовки к использованию шаблонов документов в системе PCT, подготовки нашей ИТ-инфраструктуры к реализации системы ePCT и определения подхода сингапурского ведомства к применению Руководства по международному поиску и предварительной экспертизе в соответствии с PCT.  Учитывая наш опыт в разработке процессов, рабочих систем и принципов экспертизы, ВИСС готово принять на себя обязанности МПО и ОМПЭ. </w:t>
      </w:r>
    </w:p>
    <w:p w:rsidR="00517D4D" w:rsidRPr="000E596B" w:rsidRDefault="00517D4D" w:rsidP="00517D4D">
      <w:pPr>
        <w:pStyle w:val="Heading1"/>
        <w:jc w:val="both"/>
        <w:rPr>
          <w:kern w:val="0"/>
          <w:lang w:val="ru-RU"/>
        </w:rPr>
      </w:pPr>
      <w:r w:rsidRPr="000E596B">
        <w:rPr>
          <w:kern w:val="0"/>
          <w:lang w:val="ru-RU"/>
        </w:rPr>
        <w:t>ЗАКЛЮЧЕНИЕ</w:t>
      </w:r>
    </w:p>
    <w:p w:rsidR="00517D4D" w:rsidRPr="000E596B" w:rsidRDefault="00517D4D" w:rsidP="00517D4D">
      <w:pPr>
        <w:pStyle w:val="ONUME"/>
        <w:jc w:val="both"/>
        <w:rPr>
          <w:lang w:val="ru-RU"/>
        </w:rPr>
      </w:pPr>
      <w:r w:rsidRPr="000E596B">
        <w:rPr>
          <w:lang w:val="ru-RU"/>
        </w:rPr>
        <w:t>В заключение мы хотели бы отметить, что ВИСС готово выполнить существующие требования к МПО и ОМПЭ:</w:t>
      </w:r>
    </w:p>
    <w:p w:rsidR="00517D4D" w:rsidRPr="000E596B" w:rsidRDefault="00517D4D" w:rsidP="00517D4D">
      <w:pPr>
        <w:pStyle w:val="ONUME"/>
        <w:numPr>
          <w:ilvl w:val="1"/>
          <w:numId w:val="5"/>
        </w:numPr>
        <w:jc w:val="both"/>
        <w:rPr>
          <w:lang w:val="ru-RU"/>
        </w:rPr>
      </w:pPr>
      <w:r w:rsidRPr="000E596B">
        <w:rPr>
          <w:lang w:val="ru-RU"/>
        </w:rPr>
        <w:t>Исходя из:</w:t>
      </w:r>
    </w:p>
    <w:p w:rsidR="00517D4D" w:rsidRPr="000E596B" w:rsidRDefault="00517D4D" w:rsidP="00517D4D">
      <w:pPr>
        <w:pStyle w:val="ONUME"/>
        <w:numPr>
          <w:ilvl w:val="2"/>
          <w:numId w:val="5"/>
        </w:numPr>
        <w:jc w:val="both"/>
        <w:rPr>
          <w:lang w:val="ru-RU"/>
        </w:rPr>
      </w:pPr>
      <w:r w:rsidRPr="000E596B">
        <w:rPr>
          <w:lang w:val="ru-RU"/>
        </w:rPr>
        <w:t>нашего строгого трехступенчатого процесса подбора персонала;</w:t>
      </w:r>
    </w:p>
    <w:p w:rsidR="00517D4D" w:rsidRPr="000E596B" w:rsidRDefault="00517D4D" w:rsidP="00517D4D">
      <w:pPr>
        <w:pStyle w:val="ONUME"/>
        <w:numPr>
          <w:ilvl w:val="2"/>
          <w:numId w:val="5"/>
        </w:numPr>
        <w:jc w:val="both"/>
        <w:rPr>
          <w:lang w:val="ru-RU"/>
        </w:rPr>
      </w:pPr>
      <w:r w:rsidRPr="000E596B">
        <w:rPr>
          <w:lang w:val="ru-RU"/>
        </w:rPr>
        <w:t>опирающегося на наличие в стране большого количества талантливых, многоязычных исследователей, ученых и инженеров;</w:t>
      </w:r>
    </w:p>
    <w:p w:rsidR="00517D4D" w:rsidRPr="000E596B" w:rsidRDefault="00517D4D" w:rsidP="00517D4D">
      <w:pPr>
        <w:pStyle w:val="ONUME"/>
        <w:numPr>
          <w:ilvl w:val="2"/>
          <w:numId w:val="5"/>
        </w:numPr>
        <w:jc w:val="both"/>
        <w:rPr>
          <w:lang w:val="ru-RU"/>
        </w:rPr>
      </w:pPr>
      <w:r w:rsidRPr="000E596B">
        <w:rPr>
          <w:lang w:val="ru-RU"/>
        </w:rPr>
        <w:t>комплексной и непрерывной программы обучения и развития, разработанной и реализуемой совместно с ЕПВ и при содействии ЯПВ и ВПТЗ США;  и</w:t>
      </w:r>
    </w:p>
    <w:p w:rsidR="00517D4D" w:rsidRPr="000E596B" w:rsidRDefault="00517D4D" w:rsidP="00517D4D">
      <w:pPr>
        <w:pStyle w:val="ONUME"/>
        <w:numPr>
          <w:ilvl w:val="2"/>
          <w:numId w:val="5"/>
        </w:numPr>
        <w:jc w:val="both"/>
        <w:rPr>
          <w:lang w:val="ru-RU"/>
        </w:rPr>
      </w:pPr>
      <w:r w:rsidRPr="000E596B">
        <w:rPr>
          <w:lang w:val="ru-RU"/>
        </w:rPr>
        <w:t xml:space="preserve">наличия необходимых ресурсов для их работы, </w:t>
      </w:r>
    </w:p>
    <w:p w:rsidR="00517D4D" w:rsidRPr="000E596B" w:rsidRDefault="00517D4D" w:rsidP="00517D4D">
      <w:pPr>
        <w:pStyle w:val="ONUME"/>
        <w:numPr>
          <w:ilvl w:val="2"/>
          <w:numId w:val="5"/>
        </w:numPr>
        <w:jc w:val="both"/>
        <w:rPr>
          <w:lang w:val="ru-RU"/>
        </w:rPr>
      </w:pPr>
      <w:r w:rsidRPr="000E596B">
        <w:rPr>
          <w:lang w:val="ru-RU"/>
        </w:rPr>
        <w:t xml:space="preserve">наши эксперты несомненно способны выполнять работу по поиску и экспертизе, которая требуется от МПО и ОМПЭ.  </w:t>
      </w:r>
    </w:p>
    <w:p w:rsidR="00517D4D" w:rsidRPr="000E596B" w:rsidRDefault="00517D4D" w:rsidP="00517D4D">
      <w:pPr>
        <w:pStyle w:val="ONUME"/>
        <w:numPr>
          <w:ilvl w:val="1"/>
          <w:numId w:val="5"/>
        </w:numPr>
        <w:jc w:val="both"/>
        <w:rPr>
          <w:lang w:val="ru-RU"/>
        </w:rPr>
      </w:pPr>
      <w:r w:rsidRPr="000E596B">
        <w:rPr>
          <w:lang w:val="ru-RU"/>
        </w:rPr>
        <w:t xml:space="preserve">ВИСС выполнило (и перевыполнило) требование наличия доступа к необходимому минимуму документации согласно PCT.  Инструменты и базы данных, имеющиеся в распоряжении экспертов, включают систему ЕПВ EPOQUENet, </w:t>
      </w:r>
      <w:r w:rsidRPr="000E596B">
        <w:rPr>
          <w:lang w:val="en-GB"/>
        </w:rPr>
        <w:t>DWPI</w:t>
      </w:r>
      <w:r w:rsidRPr="00412367">
        <w:rPr>
          <w:lang w:val="ru-RU"/>
        </w:rPr>
        <w:t xml:space="preserve">, </w:t>
      </w:r>
      <w:r w:rsidRPr="000E596B">
        <w:rPr>
          <w:lang w:val="en-GB"/>
        </w:rPr>
        <w:t>Questel</w:t>
      </w:r>
      <w:r w:rsidRPr="00412367">
        <w:rPr>
          <w:lang w:val="ru-RU"/>
        </w:rPr>
        <w:t xml:space="preserve"> </w:t>
      </w:r>
      <w:r w:rsidRPr="000E596B">
        <w:rPr>
          <w:lang w:val="en-GB"/>
        </w:rPr>
        <w:t>Orbit</w:t>
      </w:r>
      <w:r w:rsidRPr="00412367">
        <w:rPr>
          <w:lang w:val="ru-RU"/>
        </w:rPr>
        <w:t xml:space="preserve">, </w:t>
      </w:r>
      <w:r w:rsidRPr="000E596B">
        <w:rPr>
          <w:lang w:val="en-GB"/>
        </w:rPr>
        <w:t>STN</w:t>
      </w:r>
      <w:r w:rsidRPr="000E596B">
        <w:rPr>
          <w:lang w:val="ru-RU"/>
        </w:rPr>
        <w:t xml:space="preserve">, базу данных ACS, базу данных китайских научных журналов CNKI, базу данных Embase компании Elsevier, библиотеку IEEE Xplore, базу данных </w:t>
      </w:r>
      <w:r w:rsidRPr="000E596B">
        <w:rPr>
          <w:lang w:val="en-GB"/>
        </w:rPr>
        <w:t>Web</w:t>
      </w:r>
      <w:r w:rsidRPr="00412367">
        <w:rPr>
          <w:lang w:val="ru-RU"/>
        </w:rPr>
        <w:t xml:space="preserve"> </w:t>
      </w:r>
      <w:r w:rsidRPr="000E596B">
        <w:rPr>
          <w:lang w:val="en-GB"/>
        </w:rPr>
        <w:t>of</w:t>
      </w:r>
      <w:r w:rsidRPr="00412367">
        <w:rPr>
          <w:lang w:val="ru-RU"/>
        </w:rPr>
        <w:t xml:space="preserve"> </w:t>
      </w:r>
      <w:r w:rsidRPr="000E596B">
        <w:rPr>
          <w:lang w:val="en-GB"/>
        </w:rPr>
        <w:t>Science</w:t>
      </w:r>
      <w:r w:rsidRPr="000E596B">
        <w:rPr>
          <w:lang w:val="ru-RU"/>
        </w:rPr>
        <w:t xml:space="preserve"> компании Thomson Reuters и другие ресурсы.  Мы также имеем доступ к китайскоязычной базе данных ГВИС КНР.</w:t>
      </w:r>
    </w:p>
    <w:p w:rsidR="00517D4D" w:rsidRPr="000E596B" w:rsidRDefault="00517D4D" w:rsidP="00517D4D">
      <w:pPr>
        <w:pStyle w:val="ONUME"/>
        <w:numPr>
          <w:ilvl w:val="1"/>
          <w:numId w:val="5"/>
        </w:numPr>
        <w:jc w:val="both"/>
        <w:rPr>
          <w:lang w:val="ru-RU"/>
        </w:rPr>
      </w:pPr>
      <w:r w:rsidRPr="000E596B">
        <w:rPr>
          <w:lang w:val="ru-RU"/>
        </w:rPr>
        <w:t>Наши эксперты способны выполнять поиск и экспертизу в необходимых областях техники и понимать языки, на которых написана и на которые переведена минимальная документация согласно PCT.</w:t>
      </w:r>
    </w:p>
    <w:p w:rsidR="00517D4D" w:rsidRPr="000E596B" w:rsidRDefault="00517D4D" w:rsidP="00517D4D">
      <w:pPr>
        <w:pStyle w:val="ONUME"/>
        <w:numPr>
          <w:ilvl w:val="1"/>
          <w:numId w:val="5"/>
        </w:numPr>
        <w:jc w:val="both"/>
        <w:rPr>
          <w:lang w:val="ru-RU"/>
        </w:rPr>
      </w:pPr>
      <w:r w:rsidRPr="000E596B">
        <w:rPr>
          <w:lang w:val="ru-RU"/>
        </w:rPr>
        <w:t>У нас действует надежная система управления качеством и механизмы внутреннего контроля.  Кроме того, у нас есть передовая информационная система, обеспечивающая полностью электронную подачу и обработку патентных заявок.</w:t>
      </w:r>
    </w:p>
    <w:p w:rsidR="00517D4D" w:rsidRPr="000E596B" w:rsidRDefault="00517D4D" w:rsidP="00517D4D">
      <w:pPr>
        <w:pStyle w:val="ONUME"/>
        <w:keepLines/>
        <w:jc w:val="both"/>
        <w:rPr>
          <w:lang w:val="ru-RU"/>
        </w:rPr>
      </w:pPr>
      <w:r w:rsidRPr="000E596B">
        <w:rPr>
          <w:lang w:val="ru-RU"/>
        </w:rPr>
        <w:lastRenderedPageBreak/>
        <w:t xml:space="preserve">После присвоения статуса МПО и ОМПЭ мы откорректируем наши внутренние процессы, создадим необходимые стыки между ними и введем в действие необходимую ИТ-инфраструктуру силами собственного отдела по реализации статуса международного органа.  Во время этого подготовительного периода наш отдел патентной экспертизы (численность которого в сентябре 2014 года составляет более 80 человек) будет расширен до более 100 квалифицированных экспертов, способных выполнять работу, требуемую от МПО и ОМПЭ.  Мы будем готовы функционировать и оказывать услуги в качестве МПО и ОМПЭ к сентябрю 2015 года. </w:t>
      </w:r>
    </w:p>
    <w:p w:rsidR="00517D4D" w:rsidRPr="000E596B" w:rsidRDefault="00517D4D" w:rsidP="00517D4D">
      <w:pPr>
        <w:jc w:val="both"/>
        <w:rPr>
          <w:lang w:val="ru-RU"/>
        </w:rPr>
      </w:pPr>
    </w:p>
    <w:p w:rsidR="00897760" w:rsidRDefault="00517D4D" w:rsidP="00517D4D">
      <w:pPr>
        <w:pStyle w:val="Endofdocument-Annex"/>
        <w:rPr>
          <w:lang w:val="en-GB"/>
        </w:rPr>
      </w:pPr>
      <w:r w:rsidRPr="000E596B">
        <w:rPr>
          <w:lang w:val="ru-RU"/>
        </w:rPr>
        <w:t>[</w:t>
      </w:r>
      <w:r>
        <w:rPr>
          <w:lang w:val="ru-RU"/>
        </w:rPr>
        <w:t>Дополнение</w:t>
      </w:r>
      <w:r w:rsidRPr="000E596B">
        <w:rPr>
          <w:lang w:val="ru-RU"/>
        </w:rPr>
        <w:t xml:space="preserve"> следует</w:t>
      </w:r>
      <w:r w:rsidR="00897760">
        <w:rPr>
          <w:lang w:val="en-GB"/>
        </w:rPr>
        <w:t>]</w:t>
      </w:r>
    </w:p>
    <w:p w:rsidR="00897760" w:rsidRDefault="00897760" w:rsidP="00897760">
      <w:pPr>
        <w:rPr>
          <w:lang w:val="en-GB"/>
        </w:rPr>
        <w:sectPr w:rsidR="00897760" w:rsidSect="00897760">
          <w:headerReference w:type="first" r:id="rId13"/>
          <w:endnotePr>
            <w:numFmt w:val="decimal"/>
          </w:endnotePr>
          <w:pgSz w:w="11907" w:h="16840" w:code="9"/>
          <w:pgMar w:top="567" w:right="1134" w:bottom="1418" w:left="1418" w:header="510" w:footer="1021" w:gutter="0"/>
          <w:cols w:space="720"/>
          <w:docGrid w:linePitch="299"/>
        </w:sectPr>
      </w:pPr>
    </w:p>
    <w:p w:rsidR="00897760" w:rsidRPr="00517D4D" w:rsidRDefault="00517D4D" w:rsidP="00897760">
      <w:pPr>
        <w:jc w:val="center"/>
        <w:rPr>
          <w:caps/>
          <w:szCs w:val="22"/>
          <w:lang w:val="ru-RU"/>
        </w:rPr>
      </w:pPr>
      <w:r>
        <w:rPr>
          <w:caps/>
          <w:szCs w:val="22"/>
          <w:lang w:val="ru-RU"/>
        </w:rPr>
        <w:lastRenderedPageBreak/>
        <w:t>ДОПОЛНЕНИЕ</w:t>
      </w:r>
      <w:r w:rsidR="00363E00" w:rsidRPr="00517D4D">
        <w:rPr>
          <w:caps/>
          <w:szCs w:val="22"/>
          <w:lang w:val="ru-RU"/>
        </w:rPr>
        <w:t xml:space="preserve"> [</w:t>
      </w:r>
      <w:r>
        <w:rPr>
          <w:i/>
          <w:caps/>
          <w:szCs w:val="22"/>
          <w:lang w:val="ru-RU"/>
        </w:rPr>
        <w:t>К ПРИЛОЖЕНИЮ К ДОКУМЕНТУ</w:t>
      </w:r>
      <w:r w:rsidR="00363E00" w:rsidRPr="00517D4D">
        <w:rPr>
          <w:i/>
          <w:caps/>
          <w:szCs w:val="22"/>
          <w:lang w:val="ru-RU"/>
        </w:rPr>
        <w:t xml:space="preserve"> </w:t>
      </w:r>
      <w:r w:rsidR="00363E00" w:rsidRPr="00ED2473">
        <w:rPr>
          <w:i/>
          <w:caps/>
          <w:szCs w:val="22"/>
        </w:rPr>
        <w:t>PCT</w:t>
      </w:r>
      <w:r w:rsidR="00363E00" w:rsidRPr="00517D4D">
        <w:rPr>
          <w:i/>
          <w:caps/>
          <w:szCs w:val="22"/>
          <w:lang w:val="ru-RU"/>
        </w:rPr>
        <w:t>/</w:t>
      </w:r>
      <w:r w:rsidR="00363E00" w:rsidRPr="00ED2473">
        <w:rPr>
          <w:i/>
          <w:caps/>
          <w:szCs w:val="22"/>
        </w:rPr>
        <w:t>CTC</w:t>
      </w:r>
      <w:r w:rsidR="00363E00" w:rsidRPr="00517D4D">
        <w:rPr>
          <w:i/>
          <w:caps/>
          <w:szCs w:val="22"/>
          <w:lang w:val="ru-RU"/>
        </w:rPr>
        <w:t>/27/2</w:t>
      </w:r>
      <w:r w:rsidR="00363E00" w:rsidRPr="00517D4D">
        <w:rPr>
          <w:caps/>
          <w:szCs w:val="22"/>
          <w:lang w:val="ru-RU"/>
        </w:rPr>
        <w:t>]</w:t>
      </w:r>
    </w:p>
    <w:p w:rsidR="00897760" w:rsidRPr="00517D4D" w:rsidRDefault="00897760" w:rsidP="00897760">
      <w:pPr>
        <w:rPr>
          <w:caps/>
          <w:szCs w:val="22"/>
          <w:lang w:val="ru-RU"/>
        </w:rPr>
      </w:pPr>
    </w:p>
    <w:p w:rsidR="00517D4D" w:rsidRPr="000E596B" w:rsidRDefault="00517D4D" w:rsidP="00517D4D">
      <w:pPr>
        <w:jc w:val="center"/>
        <w:rPr>
          <w:caps/>
          <w:szCs w:val="22"/>
          <w:lang w:val="ru-RU"/>
        </w:rPr>
      </w:pPr>
      <w:r w:rsidRPr="000E596B">
        <w:rPr>
          <w:caps/>
          <w:szCs w:val="22"/>
          <w:lang w:val="ru-RU"/>
        </w:rPr>
        <w:t>ДОПОЛНЕНИЕ</w:t>
      </w:r>
    </w:p>
    <w:p w:rsidR="00517D4D" w:rsidRPr="000E596B" w:rsidRDefault="00517D4D" w:rsidP="00517D4D">
      <w:pPr>
        <w:rPr>
          <w:caps/>
          <w:szCs w:val="22"/>
          <w:lang w:val="ru-RU"/>
        </w:rPr>
      </w:pPr>
    </w:p>
    <w:p w:rsidR="00517D4D" w:rsidRPr="000E596B" w:rsidRDefault="00517D4D" w:rsidP="00517D4D">
      <w:pPr>
        <w:jc w:val="center"/>
        <w:rPr>
          <w:caps/>
          <w:szCs w:val="22"/>
          <w:lang w:val="ru-RU"/>
        </w:rPr>
      </w:pPr>
      <w:r w:rsidRPr="000E596B">
        <w:rPr>
          <w:caps/>
          <w:szCs w:val="22"/>
          <w:lang w:val="ru-RU"/>
        </w:rPr>
        <w:t>Доклад о системе управления качеством</w:t>
      </w:r>
    </w:p>
    <w:p w:rsidR="00517D4D" w:rsidRPr="000E596B" w:rsidRDefault="00517D4D" w:rsidP="00517D4D">
      <w:pPr>
        <w:jc w:val="center"/>
        <w:rPr>
          <w:i/>
          <w:szCs w:val="22"/>
          <w:lang w:val="ru-RU"/>
        </w:rPr>
        <w:sectPr w:rsidR="00517D4D" w:rsidRPr="000E596B" w:rsidSect="00026A75">
          <w:headerReference w:type="default" r:id="rId14"/>
          <w:headerReference w:type="first" r:id="rId15"/>
          <w:endnotePr>
            <w:numFmt w:val="decimal"/>
          </w:endnotePr>
          <w:pgSz w:w="11907" w:h="16840" w:code="9"/>
          <w:pgMar w:top="567" w:right="1134" w:bottom="1418" w:left="1418" w:header="510" w:footer="1021" w:gutter="0"/>
          <w:cols w:space="720"/>
          <w:titlePg/>
          <w:docGrid w:linePitch="299"/>
        </w:sectPr>
      </w:pPr>
      <w:r w:rsidRPr="000E596B">
        <w:rPr>
          <w:i/>
          <w:szCs w:val="22"/>
          <w:lang w:val="ru-RU"/>
        </w:rPr>
        <w:t xml:space="preserve">подготовлен </w:t>
      </w:r>
      <w:bookmarkStart w:id="14" w:name="ReportBy"/>
      <w:r w:rsidRPr="000E596B">
        <w:rPr>
          <w:i/>
          <w:szCs w:val="22"/>
          <w:lang w:val="ru-RU"/>
        </w:rPr>
        <w:t>Ведомством интеллектуальной собственности Сингапура (ВИСС)</w:t>
      </w:r>
      <w:bookmarkEnd w:id="14"/>
      <w:r w:rsidRPr="000E596B">
        <w:rPr>
          <w:i/>
          <w:szCs w:val="22"/>
          <w:lang w:val="ru-RU"/>
        </w:rPr>
        <w:t xml:space="preserve"> </w:t>
      </w:r>
    </w:p>
    <w:p w:rsidR="00517D4D" w:rsidRPr="000E596B" w:rsidRDefault="00517D4D" w:rsidP="00517D4D">
      <w:pPr>
        <w:rPr>
          <w:szCs w:val="22"/>
          <w:lang w:val="ru-RU"/>
        </w:rPr>
      </w:pPr>
    </w:p>
    <w:p w:rsidR="00517D4D" w:rsidRPr="000E596B" w:rsidRDefault="00517D4D" w:rsidP="00517D4D">
      <w:pPr>
        <w:rPr>
          <w:szCs w:val="22"/>
          <w:lang w:val="ru-RU"/>
        </w:rPr>
      </w:pPr>
    </w:p>
    <w:p w:rsidR="00517D4D" w:rsidRPr="000E596B" w:rsidRDefault="005F1C24" w:rsidP="00517D4D">
      <w:pPr>
        <w:pStyle w:val="Guidance"/>
        <w:jc w:val="both"/>
        <w:rPr>
          <w:lang w:val="ru-RU"/>
        </w:rPr>
      </w:pPr>
      <w:r>
        <w:rPr>
          <w:lang w:val="ru-RU"/>
        </w:rPr>
        <w:t>Орган</w:t>
      </w:r>
      <w:r w:rsidR="00517D4D" w:rsidRPr="000E596B">
        <w:rPr>
          <w:lang w:val="ru-RU"/>
        </w:rPr>
        <w:t xml:space="preserve"> долж</w:t>
      </w:r>
      <w:r>
        <w:rPr>
          <w:lang w:val="ru-RU"/>
        </w:rPr>
        <w:t>е</w:t>
      </w:r>
      <w:r w:rsidR="00517D4D" w:rsidRPr="000E596B">
        <w:rPr>
          <w:lang w:val="ru-RU"/>
        </w:rPr>
        <w:t>н предоставить общую справочную информацию в отношении системы управления качеством (СУК) в соответствии с формой, указанной в настоящем документе.</w:t>
      </w:r>
    </w:p>
    <w:p w:rsidR="00517D4D" w:rsidRPr="000E596B" w:rsidRDefault="00517D4D" w:rsidP="00517D4D">
      <w:pPr>
        <w:pStyle w:val="Guidance"/>
        <w:jc w:val="both"/>
        <w:rPr>
          <w:lang w:val="ru-RU"/>
        </w:rPr>
      </w:pPr>
      <w:r w:rsidRPr="000E596B">
        <w:rPr>
          <w:lang w:val="ru-RU"/>
        </w:rPr>
        <w:t>Описание подзаголовков каждого раздела в настоящем документе следует воспринимать как примеры типов и категорий информации, которая должна быть приведена в подразделе.  Если необходимо, кажд</w:t>
      </w:r>
      <w:r w:rsidR="005F1C24">
        <w:rPr>
          <w:lang w:val="ru-RU"/>
        </w:rPr>
        <w:t>ый</w:t>
      </w:r>
      <w:r w:rsidRPr="000E596B">
        <w:rPr>
          <w:lang w:val="ru-RU"/>
        </w:rPr>
        <w:t xml:space="preserve"> </w:t>
      </w:r>
      <w:r w:rsidR="005F1C24">
        <w:rPr>
          <w:lang w:val="ru-RU"/>
        </w:rPr>
        <w:t>Орган</w:t>
      </w:r>
      <w:r w:rsidRPr="000E596B">
        <w:rPr>
          <w:lang w:val="ru-RU"/>
        </w:rPr>
        <w:t xml:space="preserve"> может представить дополнительную информацию помимо той, которая указана в настоящем документе. </w:t>
      </w:r>
    </w:p>
    <w:p w:rsidR="00517D4D" w:rsidRPr="000E596B" w:rsidRDefault="00517D4D" w:rsidP="00517D4D">
      <w:pPr>
        <w:jc w:val="both"/>
        <w:rPr>
          <w:szCs w:val="22"/>
          <w:lang w:val="ru-RU"/>
        </w:rPr>
        <w:sectPr w:rsidR="00517D4D" w:rsidRPr="000E596B" w:rsidSect="00026A75">
          <w:endnotePr>
            <w:numFmt w:val="decimal"/>
          </w:endnotePr>
          <w:type w:val="continuous"/>
          <w:pgSz w:w="11907" w:h="16840" w:code="9"/>
          <w:pgMar w:top="567" w:right="1134" w:bottom="1418" w:left="1418" w:header="510" w:footer="1021" w:gutter="0"/>
          <w:cols w:space="720"/>
          <w:titlePg/>
          <w:docGrid w:linePitch="299"/>
        </w:sectPr>
      </w:pPr>
    </w:p>
    <w:p w:rsidR="00517D4D" w:rsidRPr="000E596B" w:rsidRDefault="00517D4D" w:rsidP="00517D4D">
      <w:pPr>
        <w:pStyle w:val="Heading1"/>
        <w:jc w:val="both"/>
        <w:rPr>
          <w:kern w:val="0"/>
          <w:lang w:val="ru-RU"/>
        </w:rPr>
      </w:pPr>
      <w:r w:rsidRPr="000E596B">
        <w:rPr>
          <w:kern w:val="0"/>
          <w:lang w:val="ru-RU"/>
        </w:rPr>
        <w:lastRenderedPageBreak/>
        <w:t>ВВЕДЕНИЕ (ПУНКТЫ 21.01–21.03)</w:t>
      </w:r>
    </w:p>
    <w:p w:rsidR="00517D4D" w:rsidRPr="000E596B" w:rsidRDefault="00517D4D" w:rsidP="00517D4D">
      <w:pPr>
        <w:pStyle w:val="Guidance"/>
        <w:jc w:val="both"/>
        <w:rPr>
          <w:lang w:val="ru-RU"/>
        </w:rPr>
      </w:pPr>
      <w:r w:rsidRPr="000E596B">
        <w:rPr>
          <w:lang w:val="ru-RU"/>
        </w:rPr>
        <w:t xml:space="preserve">Если необходимо, </w:t>
      </w:r>
      <w:r w:rsidR="005F1C24">
        <w:rPr>
          <w:lang w:val="ru-RU"/>
        </w:rPr>
        <w:t>Орган</w:t>
      </w:r>
      <w:r w:rsidRPr="000E596B">
        <w:rPr>
          <w:lang w:val="ru-RU"/>
        </w:rPr>
        <w:t xml:space="preserve"> может в данном случае ссылаться на любой признанный нормативный документ или стандарт для системы управления качеством, помимо документов, указанных в главе 21, например стандарт ISO 9001, под заголовком «Нормативные документы для СУК»  </w:t>
      </w:r>
    </w:p>
    <w:p w:rsidR="00517D4D" w:rsidRPr="000E596B" w:rsidRDefault="00517D4D" w:rsidP="00517D4D">
      <w:pPr>
        <w:pStyle w:val="Guidance"/>
        <w:jc w:val="both"/>
        <w:rPr>
          <w:lang w:val="ru-RU"/>
        </w:rPr>
      </w:pPr>
      <w:r w:rsidRPr="000E596B">
        <w:rPr>
          <w:lang w:val="ru-RU"/>
        </w:rPr>
        <w:t xml:space="preserve">Например:  «Нормативный документ для СУК:  ISO 9001, ЕСК (Европейская система обеспечения качества)»  </w:t>
      </w:r>
    </w:p>
    <w:p w:rsidR="00517D4D" w:rsidRPr="000E596B" w:rsidRDefault="00517D4D" w:rsidP="00517D4D">
      <w:pPr>
        <w:pStyle w:val="Guidance"/>
        <w:jc w:val="both"/>
        <w:rPr>
          <w:lang w:val="ru-RU"/>
        </w:rPr>
      </w:pPr>
      <w:r w:rsidRPr="000E596B">
        <w:rPr>
          <w:lang w:val="ru-RU"/>
        </w:rPr>
        <w:t>Затем кажд</w:t>
      </w:r>
      <w:r w:rsidR="005F1C24">
        <w:rPr>
          <w:lang w:val="ru-RU"/>
        </w:rPr>
        <w:t>ый</w:t>
      </w:r>
      <w:r w:rsidRPr="000E596B">
        <w:rPr>
          <w:lang w:val="ru-RU"/>
        </w:rPr>
        <w:t xml:space="preserve"> </w:t>
      </w:r>
      <w:r w:rsidR="005F1C24">
        <w:rPr>
          <w:lang w:val="ru-RU"/>
        </w:rPr>
        <w:t>Орган</w:t>
      </w:r>
      <w:r w:rsidRPr="000E596B">
        <w:rPr>
          <w:lang w:val="ru-RU"/>
        </w:rPr>
        <w:t xml:space="preserve"> долж</w:t>
      </w:r>
      <w:r w:rsidR="005F1C24">
        <w:rPr>
          <w:lang w:val="ru-RU"/>
        </w:rPr>
        <w:t>ен</w:t>
      </w:r>
      <w:r w:rsidRPr="000E596B">
        <w:rPr>
          <w:lang w:val="ru-RU"/>
        </w:rPr>
        <w:t xml:space="preserve"> представить, как минимум, информацию, указанную в примечаниях после соответствующего заголовка </w:t>
      </w:r>
    </w:p>
    <w:p w:rsidR="00517D4D" w:rsidRPr="000E596B" w:rsidRDefault="00517D4D" w:rsidP="00517D4D">
      <w:pPr>
        <w:jc w:val="both"/>
        <w:rPr>
          <w:szCs w:val="22"/>
          <w:lang w:val="ru-RU"/>
        </w:rPr>
        <w:sectPr w:rsidR="00517D4D" w:rsidRPr="000E596B" w:rsidSect="00026A75">
          <w:endnotePr>
            <w:numFmt w:val="decimal"/>
          </w:endnotePr>
          <w:type w:val="continuous"/>
          <w:pgSz w:w="11907" w:h="16840" w:code="9"/>
          <w:pgMar w:top="567" w:right="1134" w:bottom="1418" w:left="1418" w:header="510" w:footer="1021" w:gutter="0"/>
          <w:cols w:space="720"/>
          <w:titlePg/>
          <w:docGrid w:linePitch="299"/>
        </w:sectPr>
      </w:pPr>
    </w:p>
    <w:p w:rsidR="00517D4D" w:rsidRPr="000E596B" w:rsidRDefault="00517D4D" w:rsidP="00517D4D">
      <w:pPr>
        <w:pStyle w:val="ListParagraph"/>
        <w:jc w:val="both"/>
        <w:rPr>
          <w:lang w:val="ru-RU"/>
        </w:rPr>
      </w:pPr>
      <w:r w:rsidRPr="000E596B">
        <w:rPr>
          <w:lang w:val="ru-RU"/>
        </w:rPr>
        <w:lastRenderedPageBreak/>
        <w:t>Ведомство интеллектуальной собственности Сингапура (ВИСС) внедрило систему управления качеством патентного поиска и экспертизы, соответствующую стандартам ISO 9001.  Сертификация по стандарту ISO 9001:2008 планируется в сентябре 2014 года.</w:t>
      </w:r>
    </w:p>
    <w:p w:rsidR="00517D4D" w:rsidRPr="000E596B" w:rsidRDefault="00517D4D" w:rsidP="00517D4D">
      <w:pPr>
        <w:pStyle w:val="Heading1"/>
        <w:jc w:val="both"/>
        <w:rPr>
          <w:kern w:val="0"/>
          <w:lang w:val="ru-RU"/>
        </w:rPr>
      </w:pPr>
      <w:r w:rsidRPr="000E596B">
        <w:rPr>
          <w:kern w:val="0"/>
          <w:lang w:val="ru-RU"/>
        </w:rPr>
        <w:t>1.  РУКОВОДСТВО И ПОЛИТИКА</w:t>
      </w:r>
    </w:p>
    <w:p w:rsidR="00517D4D" w:rsidRPr="000E596B" w:rsidRDefault="00517D4D" w:rsidP="00517D4D">
      <w:pPr>
        <w:pStyle w:val="GuidanceNumbered"/>
        <w:jc w:val="both"/>
        <w:rPr>
          <w:lang w:val="ru-RU"/>
        </w:rPr>
      </w:pPr>
      <w:r w:rsidRPr="000E596B">
        <w:rPr>
          <w:lang w:val="ru-RU"/>
        </w:rPr>
        <w:t>21.04</w:t>
      </w:r>
      <w:r w:rsidRPr="000E596B">
        <w:rPr>
          <w:lang w:val="ru-RU"/>
        </w:rPr>
        <w:tab/>
        <w:t xml:space="preserve">Подтвердите, что в патентном ведомстве правильно оформлены и доступны документы по следующим вопросам: </w:t>
      </w:r>
    </w:p>
    <w:p w:rsidR="00517D4D" w:rsidRPr="000E596B" w:rsidRDefault="00517D4D" w:rsidP="00517D4D">
      <w:pPr>
        <w:pStyle w:val="GuidanceNumbereda"/>
        <w:jc w:val="both"/>
        <w:rPr>
          <w:lang w:val="ru-RU"/>
        </w:rPr>
      </w:pPr>
      <w:r w:rsidRPr="000E596B">
        <w:rPr>
          <w:lang w:val="ru-RU"/>
        </w:rPr>
        <w:tab/>
        <w:t>(a)</w:t>
      </w:r>
      <w:r w:rsidRPr="000E596B">
        <w:rPr>
          <w:lang w:val="ru-RU"/>
        </w:rPr>
        <w:tab/>
        <w:t>политика в области управления качеством, принятая высшим руководством;</w:t>
      </w:r>
    </w:p>
    <w:p w:rsidR="00517D4D" w:rsidRPr="000E596B" w:rsidRDefault="00517D4D" w:rsidP="00517D4D">
      <w:pPr>
        <w:pStyle w:val="GuidanceNumbereda"/>
        <w:jc w:val="both"/>
        <w:rPr>
          <w:lang w:val="ru-RU"/>
        </w:rPr>
      </w:pPr>
      <w:r w:rsidRPr="000E596B">
        <w:rPr>
          <w:lang w:val="ru-RU"/>
        </w:rPr>
        <w:tab/>
        <w:t>(b)</w:t>
      </w:r>
      <w:r w:rsidRPr="000E596B">
        <w:rPr>
          <w:lang w:val="ru-RU"/>
        </w:rPr>
        <w:tab/>
        <w:t>названия и функции назначенных высшим руководством органов и фамилии и должности лиц, отвечающих за СУК;</w:t>
      </w:r>
    </w:p>
    <w:p w:rsidR="00517D4D" w:rsidRPr="00412367" w:rsidRDefault="00517D4D" w:rsidP="00517D4D">
      <w:pPr>
        <w:pStyle w:val="GuidanceNumbereda"/>
        <w:jc w:val="both"/>
        <w:rPr>
          <w:lang w:val="ru-RU"/>
        </w:rPr>
      </w:pPr>
      <w:r w:rsidRPr="000E596B">
        <w:rPr>
          <w:lang w:val="ru-RU"/>
        </w:rPr>
        <w:tab/>
        <w:t>(c)</w:t>
      </w:r>
      <w:r w:rsidRPr="000E596B">
        <w:rPr>
          <w:lang w:val="ru-RU"/>
        </w:rPr>
        <w:tab/>
        <w:t>организационная структура, в которой отражены все эти органы и лица, отвечающие за СУК.</w:t>
      </w:r>
    </w:p>
    <w:p w:rsidR="00517D4D" w:rsidRPr="00412367" w:rsidRDefault="00517D4D" w:rsidP="00517D4D">
      <w:pPr>
        <w:pStyle w:val="GuidanceNumbereda"/>
        <w:jc w:val="both"/>
        <w:rPr>
          <w:lang w:val="ru-RU"/>
        </w:rPr>
        <w:sectPr w:rsidR="00517D4D" w:rsidRPr="00412367" w:rsidSect="00026A75">
          <w:headerReference w:type="first" r:id="rId16"/>
          <w:endnotePr>
            <w:numFmt w:val="decimal"/>
          </w:endnotePr>
          <w:type w:val="continuous"/>
          <w:pgSz w:w="11907" w:h="16840" w:code="9"/>
          <w:pgMar w:top="567" w:right="1134" w:bottom="1418" w:left="1418" w:header="510" w:footer="1021" w:gutter="0"/>
          <w:cols w:space="720"/>
          <w:docGrid w:linePitch="299"/>
        </w:sectPr>
      </w:pPr>
    </w:p>
    <w:p w:rsidR="00517D4D" w:rsidRPr="000E596B" w:rsidRDefault="00517D4D" w:rsidP="00517D4D">
      <w:pPr>
        <w:pStyle w:val="ListParagraph"/>
        <w:jc w:val="both"/>
        <w:rPr>
          <w:lang w:val="ru-RU"/>
        </w:rPr>
      </w:pPr>
      <w:r w:rsidRPr="000E596B">
        <w:rPr>
          <w:lang w:val="ru-RU"/>
        </w:rPr>
        <w:lastRenderedPageBreak/>
        <w:t xml:space="preserve">Наша политика в области качества направлена на то, чтобы в сотрудничестве с клиентами обеспечивать эффективное и стабильное предоставление высококачественных продуктов и услуг.  Мы стремимся постоянно улучшать свои системы, методы работы и программы с тем, чтобы предоставлять клиентам надежные права интеллектуальной собственности, способствуя развитию процветающей и динамичной среды ИС в Сингапуре.  </w:t>
      </w:r>
    </w:p>
    <w:p w:rsidR="00517D4D" w:rsidRPr="000E596B" w:rsidRDefault="00517D4D" w:rsidP="00517D4D">
      <w:pPr>
        <w:pStyle w:val="ListParagraph"/>
        <w:jc w:val="both"/>
        <w:rPr>
          <w:lang w:val="ru-RU"/>
        </w:rPr>
      </w:pPr>
      <w:r w:rsidRPr="000E596B">
        <w:rPr>
          <w:lang w:val="ru-RU"/>
        </w:rPr>
        <w:t>Наши цели в области качества сводятся к тому, чтобы эффективно и прагматично оказывать высококачественные услуги по достоверному и надежному патентному поиску и экспертизе.</w:t>
      </w:r>
    </w:p>
    <w:p w:rsidR="00517D4D" w:rsidRPr="000E596B" w:rsidRDefault="00517D4D" w:rsidP="00517D4D">
      <w:pPr>
        <w:pStyle w:val="ListSubheading"/>
        <w:jc w:val="both"/>
        <w:rPr>
          <w:lang w:val="ru-RU"/>
        </w:rPr>
      </w:pPr>
      <w:r w:rsidRPr="000E596B">
        <w:rPr>
          <w:lang w:val="ru-RU"/>
        </w:rPr>
        <w:lastRenderedPageBreak/>
        <w:t>Достоверность и надежность</w:t>
      </w:r>
    </w:p>
    <w:p w:rsidR="00517D4D" w:rsidRPr="000E596B" w:rsidRDefault="00517D4D" w:rsidP="00517D4D">
      <w:pPr>
        <w:pStyle w:val="ListParagraph"/>
        <w:jc w:val="both"/>
        <w:rPr>
          <w:lang w:val="ru-RU"/>
        </w:rPr>
      </w:pPr>
      <w:r w:rsidRPr="000E596B">
        <w:rPr>
          <w:lang w:val="ru-RU"/>
        </w:rPr>
        <w:t xml:space="preserve">Мы считаем результаты поиска достоверными, если он выполнялся на основе подходящей стратегии и с использованием широкого набора авторитетных источников информации.  Результаты поиска считаются надежными, если он достаточно документирован для того, чтобы обеспечить воспроизводимые и непротиворечивые результаты. </w:t>
      </w:r>
    </w:p>
    <w:p w:rsidR="00517D4D" w:rsidRPr="000E596B" w:rsidRDefault="00517D4D" w:rsidP="00517D4D">
      <w:pPr>
        <w:pStyle w:val="ListParagraph"/>
        <w:jc w:val="both"/>
        <w:rPr>
          <w:lang w:val="ru-RU"/>
        </w:rPr>
      </w:pPr>
      <w:r w:rsidRPr="000E596B">
        <w:rPr>
          <w:lang w:val="ru-RU"/>
        </w:rPr>
        <w:t xml:space="preserve">Экспертиза является достоверной при условии правильного толкования и логичного применения законодательства для вынесения обоснованного решения, а также ясного донесения до сведения клиента этого решения и его обоснования.  Экспертиза считается надежной, когда эксперты применяют последовательный подход, основанный на открытом и прозрачном наборе руководящих принципов, и когда соображения, приведшие к принятию решения, были задокументированы и показывают фактические соблюдение этих руководящих принципов в процессе экспертизы.  </w:t>
      </w:r>
    </w:p>
    <w:p w:rsidR="00517D4D" w:rsidRPr="000E596B" w:rsidRDefault="00517D4D" w:rsidP="00517D4D">
      <w:pPr>
        <w:pStyle w:val="ListSubheading"/>
        <w:jc w:val="both"/>
        <w:rPr>
          <w:lang w:val="ru-RU"/>
        </w:rPr>
      </w:pPr>
      <w:r w:rsidRPr="000E596B">
        <w:rPr>
          <w:lang w:val="ru-RU"/>
        </w:rPr>
        <w:t>Эффективность: отсутствие задержек</w:t>
      </w:r>
    </w:p>
    <w:p w:rsidR="00517D4D" w:rsidRPr="000E596B" w:rsidRDefault="00517D4D" w:rsidP="00517D4D">
      <w:pPr>
        <w:pStyle w:val="ListParagraph"/>
        <w:jc w:val="both"/>
        <w:rPr>
          <w:lang w:val="ru-RU"/>
        </w:rPr>
      </w:pPr>
      <w:r w:rsidRPr="000E596B">
        <w:rPr>
          <w:lang w:val="ru-RU"/>
        </w:rPr>
        <w:t xml:space="preserve">Эффективность продуктов и услуг определяется их своевременностью.  Мы стремимся выносить решения ведомства первой подачи в течение шести месяцев и не допускаем накопления нерешенных дел.  Задержек в нашей работе не происходило. </w:t>
      </w:r>
    </w:p>
    <w:p w:rsidR="00517D4D" w:rsidRPr="000E596B" w:rsidRDefault="00517D4D" w:rsidP="00517D4D">
      <w:pPr>
        <w:pStyle w:val="ListParagraph"/>
        <w:jc w:val="both"/>
        <w:rPr>
          <w:lang w:val="ru-RU"/>
        </w:rPr>
      </w:pPr>
      <w:r w:rsidRPr="000E596B">
        <w:rPr>
          <w:lang w:val="ru-RU"/>
        </w:rPr>
        <w:t>В ВИСС действует система мониторинга, отражающая статус рассмотрения всех дел в реальном времени.  Еженедельно проводятся проверки, чтобы обеспечить принятие всех решений ведомством в установленные сроки. За две недели до окончания срока рассмотрения дела эксперту высылается сообщение по электронной почте с напоминанием о приближении срока.</w:t>
      </w:r>
    </w:p>
    <w:p w:rsidR="00517D4D" w:rsidRPr="000E596B" w:rsidRDefault="00517D4D" w:rsidP="00517D4D">
      <w:pPr>
        <w:pStyle w:val="ListSubheading"/>
        <w:jc w:val="both"/>
        <w:rPr>
          <w:lang w:val="ru-RU"/>
        </w:rPr>
      </w:pPr>
      <w:r w:rsidRPr="000E596B">
        <w:rPr>
          <w:lang w:val="ru-RU"/>
        </w:rPr>
        <w:t>Прагматичность</w:t>
      </w:r>
    </w:p>
    <w:p w:rsidR="00517D4D" w:rsidRPr="000E596B" w:rsidRDefault="00517D4D" w:rsidP="00517D4D">
      <w:pPr>
        <w:pStyle w:val="ListParagraph"/>
        <w:jc w:val="both"/>
        <w:rPr>
          <w:lang w:val="ru-RU"/>
        </w:rPr>
      </w:pPr>
      <w:r w:rsidRPr="000E596B">
        <w:rPr>
          <w:lang w:val="ru-RU"/>
        </w:rPr>
        <w:t>ВИСС ожидает от экспертов применения прагматичного и разумного подхода для оптимального оказания услуг клиентам.</w:t>
      </w:r>
    </w:p>
    <w:p w:rsidR="00517D4D" w:rsidRPr="000E596B" w:rsidRDefault="00517D4D" w:rsidP="00517D4D">
      <w:pPr>
        <w:pStyle w:val="ListParagraph"/>
        <w:jc w:val="both"/>
        <w:rPr>
          <w:lang w:val="ru-RU"/>
        </w:rPr>
      </w:pPr>
      <w:r w:rsidRPr="000E596B">
        <w:rPr>
          <w:lang w:val="ru-RU"/>
        </w:rPr>
        <w:t>Политика и задачи в области качества описаны в документе о СУК ОПЭ,  который хранится и доступен в нашей сети Интранет.</w:t>
      </w:r>
    </w:p>
    <w:p w:rsidR="00517D4D" w:rsidRPr="000E596B" w:rsidRDefault="00517D4D" w:rsidP="00517D4D">
      <w:pPr>
        <w:pStyle w:val="ListParagraph"/>
        <w:jc w:val="both"/>
        <w:rPr>
          <w:lang w:val="ru-RU"/>
        </w:rPr>
      </w:pPr>
      <w:r w:rsidRPr="000E596B">
        <w:rPr>
          <w:lang w:val="ru-RU"/>
        </w:rPr>
        <w:t xml:space="preserve">Отдел управления качеством (ОУК) ОПЭ координирует работу по созданию, реализации и поддержанию процессов СУК.  Сотрудники ОУК прошли формальную подготовку по программам «ISO 9001: документация и реализация» и «ISO 9001: подготовка ревизоров».  Оба курса позволили ОУК освоить методы и ноу-хау, необходимые для выполнения эффективного внутреннего аудита СУК организации. </w:t>
      </w:r>
    </w:p>
    <w:p w:rsidR="00517D4D" w:rsidRPr="000E596B" w:rsidRDefault="00517D4D" w:rsidP="00517D4D">
      <w:pPr>
        <w:pStyle w:val="ListParagraph"/>
        <w:jc w:val="both"/>
        <w:rPr>
          <w:lang w:val="ru-RU"/>
        </w:rPr>
      </w:pPr>
      <w:r w:rsidRPr="000E596B">
        <w:rPr>
          <w:lang w:val="ru-RU"/>
        </w:rPr>
        <w:t>Организационная структура СУК приводится ниже.</w:t>
      </w:r>
    </w:p>
    <w:p w:rsidR="00517D4D" w:rsidRPr="000E596B" w:rsidRDefault="00517D4D" w:rsidP="00517D4D">
      <w:pPr>
        <w:spacing w:after="120" w:line="260" w:lineRule="atLeast"/>
        <w:jc w:val="center"/>
        <w:rPr>
          <w:szCs w:val="22"/>
          <w:lang w:val="ru-RU"/>
        </w:rPr>
      </w:pPr>
      <w:r>
        <w:rPr>
          <w:noProof/>
          <w:szCs w:val="22"/>
          <w:lang w:eastAsia="en-US"/>
        </w:rPr>
        <w:lastRenderedPageBreak/>
        <mc:AlternateContent>
          <mc:Choice Requires="wps">
            <w:drawing>
              <wp:anchor distT="0" distB="0" distL="114300" distR="114300" simplePos="0" relativeHeight="251675648" behindDoc="0" locked="0" layoutInCell="1" allowOverlap="1">
                <wp:simplePos x="0" y="0"/>
                <wp:positionH relativeFrom="column">
                  <wp:posOffset>1190625</wp:posOffset>
                </wp:positionH>
                <wp:positionV relativeFrom="paragraph">
                  <wp:posOffset>1104900</wp:posOffset>
                </wp:positionV>
                <wp:extent cx="620395" cy="125730"/>
                <wp:effectExtent l="0" t="4445" r="3175" b="317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125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3BAC" w:rsidRPr="00C8465C" w:rsidRDefault="00E93BAC" w:rsidP="00517D4D">
                            <w:pPr>
                              <w:jc w:val="center"/>
                              <w:rPr>
                                <w:b/>
                                <w:noProof/>
                                <w:sz w:val="14"/>
                                <w:szCs w:val="14"/>
                                <w:lang w:val="en-GB"/>
                              </w:rPr>
                            </w:pPr>
                            <w:r w:rsidRPr="00C8465C">
                              <w:rPr>
                                <w:b/>
                                <w:noProof/>
                                <w:sz w:val="14"/>
                                <w:szCs w:val="14"/>
                                <w:lang w:val="en-GB"/>
                              </w:rPr>
                              <w:t>Экспертиза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 o:spid="_x0000_s1037" type="#_x0000_t202" style="position:absolute;left:0;text-align:left;margin-left:93.75pt;margin-top:87pt;width:48.85pt;height:9.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fyfwIAAAgF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" stroked="f">
                <v:textbox inset="0,0,0,0">
                  <w:txbxContent>
                    <w:p w:rsidR="00E93BAC" w:rsidRPr="00C8465C" w:rsidRDefault="00E93BAC" w:rsidP="00517D4D">
                      <w:pPr>
                        <w:jc w:val="center"/>
                        <w:rPr>
                          <w:b/>
                          <w:noProof/>
                          <w:sz w:val="14"/>
                          <w:szCs w:val="14"/>
                          <w:lang w:val="en-GB"/>
                        </w:rPr>
                      </w:pPr>
                      <w:r w:rsidRPr="00C8465C">
                        <w:rPr>
                          <w:b/>
                          <w:noProof/>
                          <w:sz w:val="14"/>
                          <w:szCs w:val="14"/>
                          <w:lang w:val="en-GB"/>
                        </w:rPr>
                        <w:t>Экспертиза</w:t>
                      </w:r>
                    </w:p>
                  </w:txbxContent>
                </v:textbox>
              </v:shape>
            </w:pict>
          </mc:Fallback>
        </mc:AlternateContent>
      </w:r>
      <w:r>
        <w:rPr>
          <w:noProof/>
          <w:szCs w:val="22"/>
          <w:lang w:eastAsia="en-US"/>
        </w:rPr>
        <mc:AlternateContent>
          <mc:Choice Requires="wps">
            <w:drawing>
              <wp:anchor distT="0" distB="0" distL="114300" distR="114300" simplePos="0" relativeHeight="251676672" behindDoc="0" locked="0" layoutInCell="1" allowOverlap="1">
                <wp:simplePos x="0" y="0"/>
                <wp:positionH relativeFrom="column">
                  <wp:posOffset>3966210</wp:posOffset>
                </wp:positionH>
                <wp:positionV relativeFrom="paragraph">
                  <wp:posOffset>1104900</wp:posOffset>
                </wp:positionV>
                <wp:extent cx="798830" cy="125730"/>
                <wp:effectExtent l="0" t="4445" r="1905" b="317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125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3BAC" w:rsidRPr="00C8465C" w:rsidRDefault="00E93BAC" w:rsidP="00517D4D">
                            <w:pPr>
                              <w:jc w:val="center"/>
                              <w:rPr>
                                <w:b/>
                                <w:noProof/>
                                <w:sz w:val="14"/>
                                <w:szCs w:val="14"/>
                                <w:lang w:val="en-GB"/>
                              </w:rPr>
                            </w:pPr>
                            <w:r w:rsidRPr="00C8465C">
                              <w:rPr>
                                <w:b/>
                                <w:noProof/>
                                <w:sz w:val="14"/>
                                <w:szCs w:val="14"/>
                                <w:lang w:val="en-GB"/>
                              </w:rPr>
                              <w:t>Администрация</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 o:spid="_x0000_s1038" type="#_x0000_t202" style="position:absolute;left:0;text-align:left;margin-left:312.3pt;margin-top:87pt;width:62.9pt;height:9.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" stroked="f">
                <v:textbox inset="0,0,0,0">
                  <w:txbxContent>
                    <w:p w:rsidR="00E93BAC" w:rsidRPr="00C8465C" w:rsidRDefault="00E93BAC" w:rsidP="00517D4D">
                      <w:pPr>
                        <w:jc w:val="center"/>
                        <w:rPr>
                          <w:b/>
                          <w:noProof/>
                          <w:sz w:val="14"/>
                          <w:szCs w:val="14"/>
                          <w:lang w:val="en-GB"/>
                        </w:rPr>
                      </w:pPr>
                      <w:r w:rsidRPr="00C8465C">
                        <w:rPr>
                          <w:b/>
                          <w:noProof/>
                          <w:sz w:val="14"/>
                          <w:szCs w:val="14"/>
                          <w:lang w:val="en-GB"/>
                        </w:rPr>
                        <w:t>Администрация</w:t>
                      </w:r>
                    </w:p>
                  </w:txbxContent>
                </v:textbox>
              </v:shape>
            </w:pict>
          </mc:Fallback>
        </mc:AlternateContent>
      </w:r>
      <w:r>
        <w:rPr>
          <w:noProof/>
          <w:szCs w:val="22"/>
          <w:lang w:eastAsia="en-US"/>
        </w:rPr>
        <mc:AlternateContent>
          <mc:Choice Requires="wps">
            <w:drawing>
              <wp:anchor distT="0" distB="0" distL="114300" distR="114300" simplePos="0" relativeHeight="251674624" behindDoc="0" locked="0" layoutInCell="1" allowOverlap="1">
                <wp:simplePos x="0" y="0"/>
                <wp:positionH relativeFrom="column">
                  <wp:posOffset>1007745</wp:posOffset>
                </wp:positionH>
                <wp:positionV relativeFrom="paragraph">
                  <wp:posOffset>448945</wp:posOffset>
                </wp:positionV>
                <wp:extent cx="1534795" cy="127000"/>
                <wp:effectExtent l="3175" t="0" r="0" b="63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127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3BAC" w:rsidRPr="00C8465C" w:rsidRDefault="00E93BAC" w:rsidP="00517D4D">
                            <w:pPr>
                              <w:jc w:val="center"/>
                              <w:rPr>
                                <w:b/>
                                <w:noProof/>
                                <w:sz w:val="14"/>
                                <w:szCs w:val="14"/>
                                <w:lang w:val="en-GB"/>
                              </w:rPr>
                            </w:pPr>
                            <w:r w:rsidRPr="00C8465C">
                              <w:rPr>
                                <w:b/>
                                <w:noProof/>
                                <w:sz w:val="14"/>
                                <w:szCs w:val="14"/>
                                <w:lang w:val="en-GB"/>
                              </w:rPr>
                              <w:t>Отдел управления качеством</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39" type="#_x0000_t202" style="position:absolute;left:0;text-align:left;margin-left:79.35pt;margin-top:35.35pt;width:120.85pt;height:1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" stroked="f">
                <v:textbox inset="0,0,0,0">
                  <w:txbxContent>
                    <w:p w:rsidR="00E93BAC" w:rsidRPr="00C8465C" w:rsidRDefault="00E93BAC" w:rsidP="00517D4D">
                      <w:pPr>
                        <w:jc w:val="center"/>
                        <w:rPr>
                          <w:b/>
                          <w:noProof/>
                          <w:sz w:val="14"/>
                          <w:szCs w:val="14"/>
                          <w:lang w:val="en-GB"/>
                        </w:rPr>
                      </w:pPr>
                      <w:r w:rsidRPr="00C8465C">
                        <w:rPr>
                          <w:b/>
                          <w:noProof/>
                          <w:sz w:val="14"/>
                          <w:szCs w:val="14"/>
                          <w:lang w:val="en-GB"/>
                        </w:rPr>
                        <w:t>Отдел управления качеством</w:t>
                      </w:r>
                    </w:p>
                  </w:txbxContent>
                </v:textbox>
              </v:shape>
            </w:pict>
          </mc:Fallback>
        </mc:AlternateContent>
      </w:r>
      <w:r>
        <w:rPr>
          <w:noProof/>
          <w:szCs w:val="22"/>
          <w:lang w:eastAsia="en-US"/>
        </w:rPr>
        <mc:AlternateContent>
          <mc:Choice Requires="wps">
            <w:drawing>
              <wp:anchor distT="0" distB="0" distL="114300" distR="114300" simplePos="0" relativeHeight="251671552" behindDoc="0" locked="0" layoutInCell="1" allowOverlap="1">
                <wp:simplePos x="0" y="0"/>
                <wp:positionH relativeFrom="column">
                  <wp:posOffset>1811020</wp:posOffset>
                </wp:positionH>
                <wp:positionV relativeFrom="paragraph">
                  <wp:posOffset>83820</wp:posOffset>
                </wp:positionV>
                <wp:extent cx="683895" cy="238125"/>
                <wp:effectExtent l="0" t="254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3BAC" w:rsidRPr="00C8465C" w:rsidRDefault="00E93BAC" w:rsidP="00517D4D">
                            <w:pPr>
                              <w:jc w:val="center"/>
                              <w:rPr>
                                <w:b/>
                                <w:noProof/>
                                <w:sz w:val="14"/>
                                <w:szCs w:val="14"/>
                                <w:lang w:val="en-GB"/>
                              </w:rPr>
                            </w:pPr>
                            <w:r w:rsidRPr="00C8465C">
                              <w:rPr>
                                <w:b/>
                                <w:noProof/>
                                <w:sz w:val="14"/>
                                <w:szCs w:val="14"/>
                                <w:lang w:val="en-GB"/>
                              </w:rPr>
                              <w:t>Утверждающая инстанция</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40" type="#_x0000_t202" style="position:absolute;left:0;text-align:left;margin-left:142.6pt;margin-top:6.6pt;width:53.8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" stroked="f">
                <v:textbox inset="0,0,0,0">
                  <w:txbxContent>
                    <w:p w:rsidR="00E93BAC" w:rsidRPr="00C8465C" w:rsidRDefault="00E93BAC" w:rsidP="00517D4D">
                      <w:pPr>
                        <w:jc w:val="center"/>
                        <w:rPr>
                          <w:b/>
                          <w:noProof/>
                          <w:sz w:val="14"/>
                          <w:szCs w:val="14"/>
                          <w:lang w:val="en-GB"/>
                        </w:rPr>
                      </w:pPr>
                      <w:r w:rsidRPr="00C8465C">
                        <w:rPr>
                          <w:b/>
                          <w:noProof/>
                          <w:sz w:val="14"/>
                          <w:szCs w:val="14"/>
                          <w:lang w:val="en-GB"/>
                        </w:rPr>
                        <w:t>Утверждающая инстанция</w:t>
                      </w:r>
                    </w:p>
                  </w:txbxContent>
                </v:textbox>
              </v:shape>
            </w:pict>
          </mc:Fallback>
        </mc:AlternateContent>
      </w:r>
      <w:r>
        <w:rPr>
          <w:noProof/>
          <w:szCs w:val="22"/>
          <w:lang w:eastAsia="en-US"/>
        </w:rPr>
        <mc:AlternateContent>
          <mc:Choice Requires="wps">
            <w:drawing>
              <wp:anchor distT="0" distB="0" distL="114300" distR="114300" simplePos="0" relativeHeight="251680768" behindDoc="0" locked="0" layoutInCell="1" allowOverlap="1">
                <wp:simplePos x="0" y="0"/>
                <wp:positionH relativeFrom="column">
                  <wp:posOffset>1078865</wp:posOffset>
                </wp:positionH>
                <wp:positionV relativeFrom="paragraph">
                  <wp:posOffset>2246630</wp:posOffset>
                </wp:positionV>
                <wp:extent cx="1892935" cy="97155"/>
                <wp:effectExtent l="0" t="3175" r="4445" b="444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97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3BAC" w:rsidRPr="00412367" w:rsidRDefault="00E93BAC" w:rsidP="00517D4D">
                            <w:pPr>
                              <w:rPr>
                                <w:noProof/>
                                <w:sz w:val="12"/>
                                <w:szCs w:val="12"/>
                                <w:lang w:val="ru-RU"/>
                              </w:rPr>
                            </w:pPr>
                            <w:r w:rsidRPr="00412367">
                              <w:rPr>
                                <w:noProof/>
                                <w:sz w:val="12"/>
                                <w:szCs w:val="12"/>
                                <w:lang w:val="ru-RU"/>
                              </w:rPr>
                              <w:t xml:space="preserve">Примечание: посетили курсы по </w:t>
                            </w:r>
                            <w:r w:rsidRPr="00C8465C">
                              <w:rPr>
                                <w:noProof/>
                                <w:sz w:val="12"/>
                                <w:szCs w:val="12"/>
                                <w:lang w:val="en-GB"/>
                              </w:rPr>
                              <w:t>ISO </w:t>
                            </w:r>
                            <w:r w:rsidRPr="00412367">
                              <w:rPr>
                                <w:noProof/>
                                <w:sz w:val="12"/>
                                <w:szCs w:val="12"/>
                                <w:lang w:val="ru-RU"/>
                              </w:rPr>
                              <w:t>9001-2008</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41" type="#_x0000_t202" style="position:absolute;left:0;text-align:left;margin-left:84.95pt;margin-top:176.9pt;width:149.05pt;height:7.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" stroked="f">
                <v:textbox inset="0,0,0,0">
                  <w:txbxContent>
                    <w:p w:rsidR="00E93BAC" w:rsidRPr="00412367" w:rsidRDefault="00E93BAC" w:rsidP="00517D4D">
                      <w:pPr>
                        <w:rPr>
                          <w:noProof/>
                          <w:sz w:val="12"/>
                          <w:szCs w:val="12"/>
                          <w:lang w:val="ru-RU"/>
                        </w:rPr>
                      </w:pPr>
                      <w:r w:rsidRPr="00412367">
                        <w:rPr>
                          <w:noProof/>
                          <w:sz w:val="12"/>
                          <w:szCs w:val="12"/>
                          <w:lang w:val="ru-RU"/>
                        </w:rPr>
                        <w:t xml:space="preserve">Примечание: посетили курсы по </w:t>
                      </w:r>
                      <w:r w:rsidRPr="00C8465C">
                        <w:rPr>
                          <w:noProof/>
                          <w:sz w:val="12"/>
                          <w:szCs w:val="12"/>
                          <w:lang w:val="en-GB"/>
                        </w:rPr>
                        <w:t>ISO </w:t>
                      </w:r>
                      <w:r w:rsidRPr="00412367">
                        <w:rPr>
                          <w:noProof/>
                          <w:sz w:val="12"/>
                          <w:szCs w:val="12"/>
                          <w:lang w:val="ru-RU"/>
                        </w:rPr>
                        <w:t>9001-2008</w:t>
                      </w:r>
                    </w:p>
                  </w:txbxContent>
                </v:textbox>
              </v:shape>
            </w:pict>
          </mc:Fallback>
        </mc:AlternateContent>
      </w:r>
      <w:r>
        <w:rPr>
          <w:noProof/>
          <w:szCs w:val="22"/>
          <w:lang w:eastAsia="en-US"/>
        </w:rPr>
        <mc:AlternateContent>
          <mc:Choice Requires="wps">
            <w:drawing>
              <wp:anchor distT="0" distB="0" distL="114300" distR="114300" simplePos="0" relativeHeight="251679744" behindDoc="0" locked="0" layoutInCell="1" allowOverlap="1">
                <wp:simplePos x="0" y="0"/>
                <wp:positionH relativeFrom="column">
                  <wp:posOffset>1548130</wp:posOffset>
                </wp:positionH>
                <wp:positionV relativeFrom="paragraph">
                  <wp:posOffset>1348105</wp:posOffset>
                </wp:positionV>
                <wp:extent cx="875030" cy="484505"/>
                <wp:effectExtent l="635" t="0" r="635" b="127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030" cy="484505"/>
                        </a:xfrm>
                        <a:prstGeom prst="rect">
                          <a:avLst/>
                        </a:prstGeom>
                        <a:solidFill>
                          <a:schemeClr val="accent4">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3BAC" w:rsidRPr="00C8465C" w:rsidRDefault="00E93BAC" w:rsidP="00517D4D">
                            <w:pPr>
                              <w:shd w:val="clear" w:color="auto" w:fill="5F497A" w:themeFill="accent4" w:themeFillShade="BF"/>
                              <w:jc w:val="center"/>
                              <w:rPr>
                                <w:b/>
                                <w:noProof/>
                                <w:color w:val="FFFFFF" w:themeColor="background1"/>
                                <w:sz w:val="14"/>
                                <w:szCs w:val="14"/>
                                <w:lang w:val="en-GB"/>
                              </w:rPr>
                            </w:pPr>
                            <w:r w:rsidRPr="00C8465C">
                              <w:rPr>
                                <w:b/>
                                <w:noProof/>
                                <w:color w:val="FFFFFF" w:themeColor="background1"/>
                                <w:sz w:val="14"/>
                                <w:szCs w:val="14"/>
                                <w:lang w:val="en-GB"/>
                              </w:rPr>
                              <w:t>Назначенные патентные эксперты</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42" type="#_x0000_t202" style="position:absolute;left:0;text-align:left;margin-left:121.9pt;margin-top:106.15pt;width:68.9pt;height:38.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" fillcolor="#5f497a [2407]" stroked="f">
                <v:textbox inset="0,0,0,0">
                  <w:txbxContent>
                    <w:p w:rsidR="00E93BAC" w:rsidRPr="00C8465C" w:rsidRDefault="00E93BAC" w:rsidP="00517D4D">
                      <w:pPr>
                        <w:shd w:val="clear" w:color="auto" w:fill="5F497A" w:themeFill="accent4" w:themeFillShade="BF"/>
                        <w:jc w:val="center"/>
                        <w:rPr>
                          <w:b/>
                          <w:noProof/>
                          <w:color w:val="FFFFFF" w:themeColor="background1"/>
                          <w:sz w:val="14"/>
                          <w:szCs w:val="14"/>
                          <w:lang w:val="en-GB"/>
                        </w:rPr>
                      </w:pPr>
                      <w:r w:rsidRPr="00C8465C">
                        <w:rPr>
                          <w:b/>
                          <w:noProof/>
                          <w:color w:val="FFFFFF" w:themeColor="background1"/>
                          <w:sz w:val="14"/>
                          <w:szCs w:val="14"/>
                          <w:lang w:val="en-GB"/>
                        </w:rPr>
                        <w:t>Назначенные патентные эксперты</w:t>
                      </w:r>
                    </w:p>
                  </w:txbxContent>
                </v:textbox>
              </v:shape>
            </w:pict>
          </mc:Fallback>
        </mc:AlternateContent>
      </w:r>
      <w:r>
        <w:rPr>
          <w:noProof/>
          <w:szCs w:val="22"/>
          <w:lang w:eastAsia="en-US"/>
        </w:rPr>
        <mc:AlternateContent>
          <mc:Choice Requires="wps">
            <w:drawing>
              <wp:anchor distT="0" distB="0" distL="114300" distR="114300" simplePos="0" relativeHeight="251678720" behindDoc="0" locked="0" layoutInCell="1" allowOverlap="1">
                <wp:simplePos x="0" y="0"/>
                <wp:positionH relativeFrom="column">
                  <wp:posOffset>3966210</wp:posOffset>
                </wp:positionH>
                <wp:positionV relativeFrom="paragraph">
                  <wp:posOffset>1403350</wp:posOffset>
                </wp:positionV>
                <wp:extent cx="540385" cy="323850"/>
                <wp:effectExtent l="0" t="0" r="3175" b="190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323850"/>
                        </a:xfrm>
                        <a:prstGeom prst="rect">
                          <a:avLst/>
                        </a:prstGeom>
                        <a:solidFill>
                          <a:schemeClr val="accent6">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3BAC" w:rsidRPr="00C8465C" w:rsidRDefault="00E93BAC" w:rsidP="00517D4D">
                            <w:pPr>
                              <w:shd w:val="clear" w:color="auto" w:fill="FABF8F" w:themeFill="accent6" w:themeFillTint="99"/>
                              <w:jc w:val="center"/>
                              <w:rPr>
                                <w:b/>
                                <w:noProof/>
                                <w:color w:val="FFFFFF" w:themeColor="background1"/>
                                <w:sz w:val="14"/>
                                <w:szCs w:val="14"/>
                                <w:lang w:val="en-GB"/>
                              </w:rPr>
                            </w:pPr>
                            <w:r w:rsidRPr="00C8465C">
                              <w:rPr>
                                <w:b/>
                                <w:noProof/>
                                <w:color w:val="FFFFFF" w:themeColor="background1"/>
                                <w:sz w:val="14"/>
                                <w:szCs w:val="14"/>
                                <w:lang w:val="en-GB"/>
                              </w:rPr>
                              <w:t>Старший руково</w:t>
                            </w:r>
                            <w:r>
                              <w:rPr>
                                <w:b/>
                                <w:noProof/>
                                <w:color w:val="FFFFFF" w:themeColor="background1"/>
                                <w:sz w:val="14"/>
                                <w:szCs w:val="14"/>
                                <w:lang w:val="en-GB"/>
                              </w:rPr>
                              <w:t>-</w:t>
                            </w:r>
                            <w:r w:rsidRPr="00C8465C">
                              <w:rPr>
                                <w:b/>
                                <w:noProof/>
                                <w:color w:val="FFFFFF" w:themeColor="background1"/>
                                <w:sz w:val="14"/>
                                <w:szCs w:val="14"/>
                                <w:lang w:val="en-GB"/>
                              </w:rPr>
                              <w:t>дитель</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43" type="#_x0000_t202" style="position:absolute;left:0;text-align:left;margin-left:312.3pt;margin-top:110.5pt;width:42.55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" fillcolor="#fabf8f [1945]" stroked="f">
                <v:textbox inset="0,0,0,0">
                  <w:txbxContent>
                    <w:p w:rsidR="00E93BAC" w:rsidRPr="00C8465C" w:rsidRDefault="00E93BAC" w:rsidP="00517D4D">
                      <w:pPr>
                        <w:shd w:val="clear" w:color="auto" w:fill="FABF8F" w:themeFill="accent6" w:themeFillTint="99"/>
                        <w:jc w:val="center"/>
                        <w:rPr>
                          <w:b/>
                          <w:noProof/>
                          <w:color w:val="FFFFFF" w:themeColor="background1"/>
                          <w:sz w:val="14"/>
                          <w:szCs w:val="14"/>
                          <w:lang w:val="en-GB"/>
                        </w:rPr>
                      </w:pPr>
                      <w:r w:rsidRPr="00C8465C">
                        <w:rPr>
                          <w:b/>
                          <w:noProof/>
                          <w:color w:val="FFFFFF" w:themeColor="background1"/>
                          <w:sz w:val="14"/>
                          <w:szCs w:val="14"/>
                          <w:lang w:val="en-GB"/>
                        </w:rPr>
                        <w:t>Старший руково</w:t>
                      </w:r>
                      <w:r>
                        <w:rPr>
                          <w:b/>
                          <w:noProof/>
                          <w:color w:val="FFFFFF" w:themeColor="background1"/>
                          <w:sz w:val="14"/>
                          <w:szCs w:val="14"/>
                          <w:lang w:val="en-GB"/>
                        </w:rPr>
                        <w:t>-</w:t>
                      </w:r>
                      <w:r w:rsidRPr="00C8465C">
                        <w:rPr>
                          <w:b/>
                          <w:noProof/>
                          <w:color w:val="FFFFFF" w:themeColor="background1"/>
                          <w:sz w:val="14"/>
                          <w:szCs w:val="14"/>
                          <w:lang w:val="en-GB"/>
                        </w:rPr>
                        <w:t>дитель</w:t>
                      </w:r>
                    </w:p>
                  </w:txbxContent>
                </v:textbox>
              </v:shape>
            </w:pict>
          </mc:Fallback>
        </mc:AlternateContent>
      </w:r>
      <w:r>
        <w:rPr>
          <w:noProof/>
          <w:szCs w:val="22"/>
          <w:lang w:eastAsia="en-US"/>
        </w:rPr>
        <mc:AlternateContent>
          <mc:Choice Requires="wps">
            <w:drawing>
              <wp:anchor distT="0" distB="0" distL="114300" distR="114300" simplePos="0" relativeHeight="251677696" behindDoc="0" locked="0" layoutInCell="1" allowOverlap="1">
                <wp:simplePos x="0" y="0"/>
                <wp:positionH relativeFrom="column">
                  <wp:posOffset>3242310</wp:posOffset>
                </wp:positionH>
                <wp:positionV relativeFrom="paragraph">
                  <wp:posOffset>1403350</wp:posOffset>
                </wp:positionV>
                <wp:extent cx="540385" cy="323850"/>
                <wp:effectExtent l="0" t="0" r="3175" b="190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323850"/>
                        </a:xfrm>
                        <a:prstGeom prst="rect">
                          <a:avLst/>
                        </a:prstGeom>
                        <a:solidFill>
                          <a:schemeClr val="accent6">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3BAC" w:rsidRPr="00C8465C" w:rsidRDefault="00E93BAC" w:rsidP="00517D4D">
                            <w:pPr>
                              <w:shd w:val="clear" w:color="auto" w:fill="FABF8F" w:themeFill="accent6" w:themeFillTint="99"/>
                              <w:jc w:val="center"/>
                              <w:rPr>
                                <w:b/>
                                <w:noProof/>
                                <w:color w:val="FFFFFF" w:themeColor="background1"/>
                                <w:sz w:val="14"/>
                                <w:szCs w:val="14"/>
                                <w:lang w:val="en-GB"/>
                              </w:rPr>
                            </w:pPr>
                            <w:r w:rsidRPr="00C8465C">
                              <w:rPr>
                                <w:b/>
                                <w:noProof/>
                                <w:color w:val="FFFFFF" w:themeColor="background1"/>
                                <w:sz w:val="14"/>
                                <w:szCs w:val="14"/>
                                <w:lang w:val="en-GB"/>
                              </w:rPr>
                              <w:t>Старший руково</w:t>
                            </w:r>
                            <w:r>
                              <w:rPr>
                                <w:b/>
                                <w:noProof/>
                                <w:color w:val="FFFFFF" w:themeColor="background1"/>
                                <w:sz w:val="14"/>
                                <w:szCs w:val="14"/>
                                <w:lang w:val="en-GB"/>
                              </w:rPr>
                              <w:t>-</w:t>
                            </w:r>
                            <w:r w:rsidRPr="00C8465C">
                              <w:rPr>
                                <w:b/>
                                <w:noProof/>
                                <w:color w:val="FFFFFF" w:themeColor="background1"/>
                                <w:sz w:val="14"/>
                                <w:szCs w:val="14"/>
                                <w:lang w:val="en-GB"/>
                              </w:rPr>
                              <w:t>дитель</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44" type="#_x0000_t202" style="position:absolute;left:0;text-align:left;margin-left:255.3pt;margin-top:110.5pt;width:42.55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" fillcolor="#fabf8f [1945]" stroked="f">
                <v:textbox inset="0,0,0,0">
                  <w:txbxContent>
                    <w:p w:rsidR="00E93BAC" w:rsidRPr="00C8465C" w:rsidRDefault="00E93BAC" w:rsidP="00517D4D">
                      <w:pPr>
                        <w:shd w:val="clear" w:color="auto" w:fill="FABF8F" w:themeFill="accent6" w:themeFillTint="99"/>
                        <w:jc w:val="center"/>
                        <w:rPr>
                          <w:b/>
                          <w:noProof/>
                          <w:color w:val="FFFFFF" w:themeColor="background1"/>
                          <w:sz w:val="14"/>
                          <w:szCs w:val="14"/>
                          <w:lang w:val="en-GB"/>
                        </w:rPr>
                      </w:pPr>
                      <w:r w:rsidRPr="00C8465C">
                        <w:rPr>
                          <w:b/>
                          <w:noProof/>
                          <w:color w:val="FFFFFF" w:themeColor="background1"/>
                          <w:sz w:val="14"/>
                          <w:szCs w:val="14"/>
                          <w:lang w:val="en-GB"/>
                        </w:rPr>
                        <w:t>Старший руково</w:t>
                      </w:r>
                      <w:r>
                        <w:rPr>
                          <w:b/>
                          <w:noProof/>
                          <w:color w:val="FFFFFF" w:themeColor="background1"/>
                          <w:sz w:val="14"/>
                          <w:szCs w:val="14"/>
                          <w:lang w:val="en-GB"/>
                        </w:rPr>
                        <w:t>-</w:t>
                      </w:r>
                      <w:r w:rsidRPr="00C8465C">
                        <w:rPr>
                          <w:b/>
                          <w:noProof/>
                          <w:color w:val="FFFFFF" w:themeColor="background1"/>
                          <w:sz w:val="14"/>
                          <w:szCs w:val="14"/>
                          <w:lang w:val="en-GB"/>
                        </w:rPr>
                        <w:t>дитель</w:t>
                      </w:r>
                    </w:p>
                  </w:txbxContent>
                </v:textbox>
              </v:shape>
            </w:pict>
          </mc:Fallback>
        </mc:AlternateContent>
      </w:r>
      <w:r>
        <w:rPr>
          <w:noProof/>
          <w:szCs w:val="22"/>
          <w:lang w:eastAsia="en-US"/>
        </w:rPr>
        <mc:AlternateContent>
          <mc:Choice Requires="wps">
            <w:drawing>
              <wp:anchor distT="0" distB="0" distL="114300" distR="114300" simplePos="0" relativeHeight="251673600" behindDoc="0" locked="0" layoutInCell="1" allowOverlap="1">
                <wp:simplePos x="0" y="0"/>
                <wp:positionH relativeFrom="column">
                  <wp:posOffset>2637790</wp:posOffset>
                </wp:positionH>
                <wp:positionV relativeFrom="paragraph">
                  <wp:posOffset>687705</wp:posOffset>
                </wp:positionV>
                <wp:extent cx="652145" cy="323850"/>
                <wp:effectExtent l="4445" t="0" r="635" b="31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 cy="323850"/>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3BAC" w:rsidRPr="00C8465C" w:rsidRDefault="00E93BAC" w:rsidP="00517D4D">
                            <w:pPr>
                              <w:shd w:val="clear" w:color="auto" w:fill="548DD4" w:themeFill="text2" w:themeFillTint="99"/>
                              <w:jc w:val="center"/>
                              <w:rPr>
                                <w:b/>
                                <w:noProof/>
                                <w:color w:val="FFFFFF" w:themeColor="background1"/>
                                <w:sz w:val="14"/>
                                <w:szCs w:val="14"/>
                                <w:lang w:val="en-GB"/>
                              </w:rPr>
                            </w:pPr>
                            <w:r w:rsidRPr="00C8465C">
                              <w:rPr>
                                <w:b/>
                                <w:noProof/>
                                <w:color w:val="FFFFFF" w:themeColor="background1"/>
                                <w:sz w:val="14"/>
                                <w:szCs w:val="14"/>
                                <w:lang w:val="en-GB"/>
                              </w:rPr>
                              <w:t>Заместитель директора</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45" type="#_x0000_t202" style="position:absolute;left:0;text-align:left;margin-left:207.7pt;margin-top:54.15pt;width:51.3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" fillcolor="#548dd4 [1951]" stroked="f">
                <v:textbox inset="0,0,0,0">
                  <w:txbxContent>
                    <w:p w:rsidR="00E93BAC" w:rsidRPr="00C8465C" w:rsidRDefault="00E93BAC" w:rsidP="00517D4D">
                      <w:pPr>
                        <w:shd w:val="clear" w:color="auto" w:fill="548DD4" w:themeFill="text2" w:themeFillTint="99"/>
                        <w:jc w:val="center"/>
                        <w:rPr>
                          <w:b/>
                          <w:noProof/>
                          <w:color w:val="FFFFFF" w:themeColor="background1"/>
                          <w:sz w:val="14"/>
                          <w:szCs w:val="14"/>
                          <w:lang w:val="en-GB"/>
                        </w:rPr>
                      </w:pPr>
                      <w:r w:rsidRPr="00C8465C">
                        <w:rPr>
                          <w:b/>
                          <w:noProof/>
                          <w:color w:val="FFFFFF" w:themeColor="background1"/>
                          <w:sz w:val="14"/>
                          <w:szCs w:val="14"/>
                          <w:lang w:val="en-GB"/>
                        </w:rPr>
                        <w:t>Заместитель директора</w:t>
                      </w:r>
                    </w:p>
                  </w:txbxContent>
                </v:textbox>
              </v:shape>
            </w:pict>
          </mc:Fallback>
        </mc:AlternateContent>
      </w:r>
      <w:r>
        <w:rPr>
          <w:noProof/>
          <w:szCs w:val="22"/>
          <w:lang w:eastAsia="en-US"/>
        </w:rPr>
        <mc:AlternateContent>
          <mc:Choice Requires="wps">
            <w:drawing>
              <wp:anchor distT="0" distB="0" distL="114300" distR="114300" simplePos="0" relativeHeight="251672576" behindDoc="0" locked="0" layoutInCell="1" allowOverlap="1">
                <wp:simplePos x="0" y="0"/>
                <wp:positionH relativeFrom="column">
                  <wp:posOffset>2542540</wp:posOffset>
                </wp:positionH>
                <wp:positionV relativeFrom="paragraph">
                  <wp:posOffset>20320</wp:posOffset>
                </wp:positionV>
                <wp:extent cx="826770" cy="341630"/>
                <wp:effectExtent l="4445"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341630"/>
                        </a:xfrm>
                        <a:prstGeom prst="rect">
                          <a:avLst/>
                        </a:prstGeom>
                        <a:solidFill>
                          <a:schemeClr val="tx1">
                            <a:lumMod val="85000"/>
                            <a:lumOff val="1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3BAC" w:rsidRPr="00C8465C" w:rsidRDefault="00E93BAC" w:rsidP="00517D4D">
                            <w:pPr>
                              <w:shd w:val="clear" w:color="auto" w:fill="262626" w:themeFill="text1" w:themeFillTint="D9"/>
                              <w:jc w:val="center"/>
                              <w:rPr>
                                <w:b/>
                                <w:noProof/>
                                <w:color w:val="FFFFFF" w:themeColor="background1"/>
                                <w:sz w:val="14"/>
                                <w:szCs w:val="14"/>
                                <w:lang w:val="en-GB"/>
                              </w:rPr>
                            </w:pPr>
                            <w:r w:rsidRPr="00C8465C">
                              <w:rPr>
                                <w:b/>
                                <w:noProof/>
                                <w:color w:val="FFFFFF" w:themeColor="background1"/>
                                <w:sz w:val="14"/>
                                <w:szCs w:val="14"/>
                                <w:lang w:val="en-GB"/>
                              </w:rPr>
                              <w:t>Руководство ОПЭ</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46" type="#_x0000_t202" style="position:absolute;left:0;text-align:left;margin-left:200.2pt;margin-top:1.6pt;width:65.1pt;height:26.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" fillcolor="#272727 [2749]" stroked="f">
                <v:textbox inset="0,0,0,0">
                  <w:txbxContent>
                    <w:p w:rsidR="00E93BAC" w:rsidRPr="00C8465C" w:rsidRDefault="00E93BAC" w:rsidP="00517D4D">
                      <w:pPr>
                        <w:shd w:val="clear" w:color="auto" w:fill="262626" w:themeFill="text1" w:themeFillTint="D9"/>
                        <w:jc w:val="center"/>
                        <w:rPr>
                          <w:b/>
                          <w:noProof/>
                          <w:color w:val="FFFFFF" w:themeColor="background1"/>
                          <w:sz w:val="14"/>
                          <w:szCs w:val="14"/>
                          <w:lang w:val="en-GB"/>
                        </w:rPr>
                      </w:pPr>
                      <w:r w:rsidRPr="00C8465C">
                        <w:rPr>
                          <w:b/>
                          <w:noProof/>
                          <w:color w:val="FFFFFF" w:themeColor="background1"/>
                          <w:sz w:val="14"/>
                          <w:szCs w:val="14"/>
                          <w:lang w:val="en-GB"/>
                        </w:rPr>
                        <w:t>Руководство ОПЭ</w:t>
                      </w:r>
                    </w:p>
                  </w:txbxContent>
                </v:textbox>
              </v:shape>
            </w:pict>
          </mc:Fallback>
        </mc:AlternateContent>
      </w:r>
      <w:r w:rsidRPr="000E596B">
        <w:rPr>
          <w:noProof/>
          <w:szCs w:val="22"/>
          <w:lang w:eastAsia="en-US"/>
        </w:rPr>
        <w:drawing>
          <wp:inline distT="0" distB="0" distL="0" distR="0" wp14:anchorId="47D4960A" wp14:editId="418CE183">
            <wp:extent cx="4039235" cy="2377440"/>
            <wp:effectExtent l="0" t="0" r="0" b="0"/>
            <wp:docPr id="16" name="Objec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
                    <pic:cNvPicPr>
                      <a:picLocks noChangeAspect="1" noChangeArrowheads="1"/>
                    </pic:cNvPicPr>
                  </pic:nvPicPr>
                  <pic:blipFill>
                    <a:blip r:embed="rId17" cstate="print"/>
                    <a:srcRect l="-1350" t="-520" b="-313"/>
                    <a:stretch>
                      <a:fillRect/>
                    </a:stretch>
                  </pic:blipFill>
                  <pic:spPr bwMode="auto">
                    <a:xfrm>
                      <a:off x="0" y="0"/>
                      <a:ext cx="4039235" cy="2377440"/>
                    </a:xfrm>
                    <a:prstGeom prst="rect">
                      <a:avLst/>
                    </a:prstGeom>
                    <a:noFill/>
                    <a:ln w="9525">
                      <a:noFill/>
                      <a:miter lim="800000"/>
                      <a:headEnd/>
                      <a:tailEnd/>
                    </a:ln>
                  </pic:spPr>
                </pic:pic>
              </a:graphicData>
            </a:graphic>
          </wp:inline>
        </w:drawing>
      </w:r>
    </w:p>
    <w:p w:rsidR="00517D4D" w:rsidRPr="000E596B" w:rsidRDefault="00517D4D" w:rsidP="00517D4D">
      <w:pPr>
        <w:pStyle w:val="Caption"/>
        <w:rPr>
          <w:lang w:val="ru-RU"/>
        </w:rPr>
      </w:pPr>
      <w:r w:rsidRPr="000E596B">
        <w:rPr>
          <w:lang w:val="ru-RU"/>
        </w:rPr>
        <w:t>Иллюстрация 1.  Организационная структура отдела управления качеством ОПЭ</w:t>
      </w:r>
    </w:p>
    <w:p w:rsidR="00517D4D" w:rsidRPr="000E596B" w:rsidRDefault="00517D4D" w:rsidP="00517D4D">
      <w:pPr>
        <w:spacing w:after="120" w:line="260" w:lineRule="atLeast"/>
        <w:rPr>
          <w:szCs w:val="22"/>
          <w:lang w:val="ru-RU"/>
        </w:rPr>
      </w:pPr>
    </w:p>
    <w:p w:rsidR="00517D4D" w:rsidRPr="000E596B" w:rsidRDefault="00517D4D" w:rsidP="00517D4D">
      <w:pPr>
        <w:spacing w:after="120" w:line="260" w:lineRule="atLeast"/>
        <w:rPr>
          <w:szCs w:val="22"/>
          <w:lang w:val="ru-RU"/>
        </w:rPr>
        <w:sectPr w:rsidR="00517D4D" w:rsidRPr="000E596B" w:rsidSect="00026A75">
          <w:endnotePr>
            <w:numFmt w:val="decimal"/>
          </w:endnotePr>
          <w:type w:val="continuous"/>
          <w:pgSz w:w="11907" w:h="16840" w:code="9"/>
          <w:pgMar w:top="567" w:right="1134" w:bottom="1418" w:left="1418" w:header="510" w:footer="1021" w:gutter="0"/>
          <w:cols w:space="720"/>
          <w:formProt w:val="0"/>
          <w:titlePg/>
          <w:docGrid w:linePitch="299"/>
        </w:sectPr>
      </w:pPr>
    </w:p>
    <w:p w:rsidR="00517D4D" w:rsidRPr="000E596B" w:rsidRDefault="00517D4D" w:rsidP="00517D4D">
      <w:pPr>
        <w:pStyle w:val="GuidanceNumbered"/>
        <w:jc w:val="both"/>
        <w:rPr>
          <w:lang w:val="ru-RU"/>
        </w:rPr>
      </w:pPr>
      <w:r w:rsidRPr="000E596B">
        <w:rPr>
          <w:lang w:val="ru-RU"/>
        </w:rPr>
        <w:lastRenderedPageBreak/>
        <w:t>21.05</w:t>
      </w:r>
      <w:r w:rsidRPr="000E596B">
        <w:rPr>
          <w:lang w:val="ru-RU"/>
        </w:rPr>
        <w:tab/>
        <w:t xml:space="preserve">Укажите (например, в таблице), насколько СУК, существующая в патентном ведомстве, отвечает требованиям главы 21 правил международного патентного поиска и предварительной экспертизы.  В противном случае укажите, какие требования еще не выполнены </w:t>
      </w:r>
      <w:r w:rsidR="005F1C24">
        <w:rPr>
          <w:lang w:val="ru-RU"/>
        </w:rPr>
        <w:t>Органом</w:t>
      </w:r>
      <w:r w:rsidRPr="000E596B">
        <w:rPr>
          <w:lang w:val="ru-RU"/>
        </w:rPr>
        <w:t>.</w:t>
      </w:r>
    </w:p>
    <w:p w:rsidR="00517D4D" w:rsidRPr="000E596B" w:rsidRDefault="00517D4D" w:rsidP="00517D4D">
      <w:pPr>
        <w:keepNext/>
        <w:keepLines/>
        <w:rPr>
          <w:szCs w:val="22"/>
          <w:lang w:val="ru-RU"/>
        </w:rPr>
        <w:sectPr w:rsidR="00517D4D" w:rsidRPr="000E596B" w:rsidSect="00026A75">
          <w:endnotePr>
            <w:numFmt w:val="decimal"/>
          </w:endnotePr>
          <w:type w:val="continuous"/>
          <w:pgSz w:w="11907" w:h="16840" w:code="9"/>
          <w:pgMar w:top="567" w:right="1134" w:bottom="1418" w:left="1418" w:header="510" w:footer="1021" w:gutter="0"/>
          <w:cols w:space="720"/>
          <w:titlePg/>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87"/>
        <w:gridCol w:w="445"/>
        <w:gridCol w:w="5742"/>
        <w:gridCol w:w="847"/>
        <w:gridCol w:w="873"/>
        <w:gridCol w:w="775"/>
      </w:tblGrid>
      <w:tr w:rsidR="00517D4D" w:rsidRPr="000E596B" w:rsidTr="00026A75">
        <w:trPr>
          <w:cantSplit/>
          <w:tblHeader/>
        </w:trPr>
        <w:tc>
          <w:tcPr>
            <w:tcW w:w="3911" w:type="pct"/>
            <w:gridSpan w:val="3"/>
            <w:tcBorders>
              <w:bottom w:val="nil"/>
            </w:tcBorders>
          </w:tcPr>
          <w:p w:rsidR="00517D4D" w:rsidRPr="000E596B" w:rsidRDefault="00517D4D" w:rsidP="00026A75">
            <w:pPr>
              <w:keepNext/>
              <w:keepLines/>
              <w:spacing w:after="120" w:line="260" w:lineRule="atLeast"/>
              <w:rPr>
                <w:szCs w:val="22"/>
                <w:lang w:val="ru-RU"/>
              </w:rPr>
            </w:pPr>
            <w:r w:rsidRPr="000E596B">
              <w:rPr>
                <w:szCs w:val="22"/>
                <w:lang w:val="ru-RU"/>
              </w:rPr>
              <w:lastRenderedPageBreak/>
              <w:t>Требования главы 21</w:t>
            </w:r>
          </w:p>
        </w:tc>
        <w:tc>
          <w:tcPr>
            <w:tcW w:w="1089" w:type="pct"/>
            <w:gridSpan w:val="3"/>
          </w:tcPr>
          <w:p w:rsidR="00517D4D" w:rsidRPr="000E596B" w:rsidRDefault="00517D4D" w:rsidP="00026A75">
            <w:pPr>
              <w:keepNext/>
              <w:keepLines/>
              <w:spacing w:after="120" w:line="260" w:lineRule="atLeast"/>
              <w:rPr>
                <w:szCs w:val="22"/>
                <w:lang w:val="ru-RU"/>
              </w:rPr>
            </w:pPr>
            <w:r w:rsidRPr="000E596B">
              <w:rPr>
                <w:szCs w:val="22"/>
                <w:lang w:val="ru-RU"/>
              </w:rPr>
              <w:t>Степень выполнения</w:t>
            </w:r>
          </w:p>
        </w:tc>
      </w:tr>
      <w:tr w:rsidR="00517D4D" w:rsidRPr="000E596B" w:rsidTr="00026A75">
        <w:trPr>
          <w:cantSplit/>
          <w:tblHeader/>
        </w:trPr>
        <w:tc>
          <w:tcPr>
            <w:tcW w:w="463" w:type="pct"/>
            <w:tcBorders>
              <w:top w:val="nil"/>
              <w:right w:val="nil"/>
            </w:tcBorders>
          </w:tcPr>
          <w:p w:rsidR="00517D4D" w:rsidRPr="000E596B" w:rsidRDefault="00517D4D" w:rsidP="00026A75">
            <w:pPr>
              <w:keepNext/>
              <w:keepLines/>
              <w:spacing w:after="120" w:line="260" w:lineRule="atLeast"/>
              <w:rPr>
                <w:szCs w:val="22"/>
                <w:lang w:val="ru-RU"/>
              </w:rPr>
            </w:pPr>
          </w:p>
        </w:tc>
        <w:tc>
          <w:tcPr>
            <w:tcW w:w="340" w:type="pct"/>
            <w:tcBorders>
              <w:top w:val="nil"/>
              <w:left w:val="nil"/>
              <w:right w:val="nil"/>
            </w:tcBorders>
          </w:tcPr>
          <w:p w:rsidR="00517D4D" w:rsidRPr="000E596B" w:rsidRDefault="00517D4D" w:rsidP="00026A75">
            <w:pPr>
              <w:keepNext/>
              <w:keepLines/>
              <w:spacing w:after="120" w:line="260" w:lineRule="atLeast"/>
              <w:rPr>
                <w:szCs w:val="22"/>
                <w:lang w:val="ru-RU"/>
              </w:rPr>
            </w:pPr>
          </w:p>
        </w:tc>
        <w:tc>
          <w:tcPr>
            <w:tcW w:w="3108" w:type="pct"/>
            <w:tcBorders>
              <w:top w:val="nil"/>
              <w:left w:val="nil"/>
            </w:tcBorders>
          </w:tcPr>
          <w:p w:rsidR="00517D4D" w:rsidRPr="000E596B" w:rsidRDefault="00517D4D" w:rsidP="00026A75">
            <w:pPr>
              <w:keepNext/>
              <w:keepLines/>
              <w:spacing w:after="120" w:line="260" w:lineRule="atLeast"/>
              <w:rPr>
                <w:szCs w:val="22"/>
                <w:lang w:val="ru-RU"/>
              </w:rPr>
            </w:pPr>
          </w:p>
        </w:tc>
        <w:tc>
          <w:tcPr>
            <w:tcW w:w="340" w:type="pct"/>
          </w:tcPr>
          <w:p w:rsidR="00517D4D" w:rsidRPr="000E596B" w:rsidRDefault="00517D4D" w:rsidP="00026A75">
            <w:pPr>
              <w:keepNext/>
              <w:keepLines/>
              <w:spacing w:after="120" w:line="260" w:lineRule="atLeast"/>
              <w:rPr>
                <w:szCs w:val="22"/>
                <w:lang w:val="ru-RU"/>
              </w:rPr>
            </w:pPr>
            <w:r w:rsidRPr="000E596B">
              <w:rPr>
                <w:szCs w:val="22"/>
                <w:lang w:val="ru-RU"/>
              </w:rPr>
              <w:t>полная</w:t>
            </w:r>
          </w:p>
        </w:tc>
        <w:tc>
          <w:tcPr>
            <w:tcW w:w="408" w:type="pct"/>
          </w:tcPr>
          <w:p w:rsidR="00517D4D" w:rsidRPr="000E596B" w:rsidRDefault="00517D4D" w:rsidP="00026A75">
            <w:pPr>
              <w:keepNext/>
              <w:keepLines/>
              <w:spacing w:after="120" w:line="260" w:lineRule="atLeast"/>
              <w:rPr>
                <w:szCs w:val="22"/>
                <w:lang w:val="ru-RU"/>
              </w:rPr>
            </w:pPr>
            <w:r w:rsidRPr="000E596B">
              <w:rPr>
                <w:szCs w:val="22"/>
                <w:lang w:val="ru-RU"/>
              </w:rPr>
              <w:t>частич-ная</w:t>
            </w:r>
          </w:p>
        </w:tc>
        <w:tc>
          <w:tcPr>
            <w:tcW w:w="341" w:type="pct"/>
          </w:tcPr>
          <w:p w:rsidR="00517D4D" w:rsidRPr="000E596B" w:rsidRDefault="00517D4D" w:rsidP="00026A75">
            <w:pPr>
              <w:keepNext/>
              <w:keepLines/>
              <w:spacing w:after="120" w:line="260" w:lineRule="atLeast"/>
              <w:rPr>
                <w:szCs w:val="22"/>
                <w:lang w:val="ru-RU"/>
              </w:rPr>
            </w:pPr>
            <w:r w:rsidRPr="000E596B">
              <w:rPr>
                <w:szCs w:val="22"/>
                <w:lang w:val="ru-RU"/>
              </w:rPr>
              <w:t xml:space="preserve">отсут-ствует  </w:t>
            </w:r>
          </w:p>
        </w:tc>
      </w:tr>
      <w:tr w:rsidR="00517D4D" w:rsidRPr="000E596B" w:rsidTr="00026A75">
        <w:trPr>
          <w:cantSplit/>
        </w:trPr>
        <w:tc>
          <w:tcPr>
            <w:tcW w:w="463" w:type="pct"/>
          </w:tcPr>
          <w:p w:rsidR="00517D4D" w:rsidRPr="000E596B" w:rsidRDefault="00517D4D" w:rsidP="00026A75">
            <w:pPr>
              <w:keepNext/>
              <w:keepLines/>
              <w:spacing w:after="120" w:line="260" w:lineRule="atLeast"/>
              <w:rPr>
                <w:szCs w:val="22"/>
                <w:lang w:val="ru-RU"/>
              </w:rPr>
            </w:pPr>
            <w:r w:rsidRPr="000E596B">
              <w:rPr>
                <w:szCs w:val="22"/>
                <w:lang w:val="ru-RU"/>
              </w:rPr>
              <w:t>21.04</w:t>
            </w:r>
          </w:p>
        </w:tc>
        <w:tc>
          <w:tcPr>
            <w:tcW w:w="340" w:type="pct"/>
          </w:tcPr>
          <w:p w:rsidR="00517D4D" w:rsidRPr="000E596B" w:rsidRDefault="00517D4D" w:rsidP="00026A75">
            <w:pPr>
              <w:keepNext/>
              <w:keepLines/>
              <w:spacing w:after="120" w:line="260" w:lineRule="atLeast"/>
              <w:rPr>
                <w:szCs w:val="22"/>
                <w:lang w:val="ru-RU"/>
              </w:rPr>
            </w:pPr>
            <w:r w:rsidRPr="000E596B">
              <w:rPr>
                <w:szCs w:val="22"/>
                <w:lang w:val="ru-RU"/>
              </w:rPr>
              <w:t>(a)</w:t>
            </w:r>
          </w:p>
        </w:tc>
        <w:tc>
          <w:tcPr>
            <w:tcW w:w="3108" w:type="pct"/>
          </w:tcPr>
          <w:p w:rsidR="00517D4D" w:rsidRPr="000E596B" w:rsidRDefault="00517D4D" w:rsidP="00026A75">
            <w:pPr>
              <w:keepNext/>
              <w:keepLines/>
              <w:spacing w:after="120" w:line="260" w:lineRule="atLeast"/>
              <w:rPr>
                <w:szCs w:val="22"/>
                <w:lang w:val="ru-RU"/>
              </w:rPr>
            </w:pPr>
            <w:r w:rsidRPr="000E596B">
              <w:rPr>
                <w:szCs w:val="22"/>
                <w:lang w:val="ru-RU"/>
              </w:rPr>
              <w:t>Наличие политики управления качеством</w:t>
            </w:r>
          </w:p>
        </w:tc>
        <w:tc>
          <w:tcPr>
            <w:tcW w:w="340" w:type="pct"/>
          </w:tcPr>
          <w:p w:rsidR="00517D4D" w:rsidRPr="000E596B" w:rsidRDefault="00517D4D" w:rsidP="00026A75">
            <w:pPr>
              <w:keepNext/>
              <w:keepLines/>
              <w:spacing w:after="120" w:line="260" w:lineRule="atLeast"/>
              <w:rPr>
                <w:szCs w:val="22"/>
                <w:lang w:val="ru-RU"/>
              </w:rPr>
            </w:pPr>
            <w:r w:rsidRPr="000E596B">
              <w:rPr>
                <w:szCs w:val="22"/>
                <w:lang w:val="ru-RU"/>
              </w:rPr>
              <w:sym w:font="Wingdings" w:char="F0FC"/>
            </w:r>
          </w:p>
        </w:tc>
        <w:tc>
          <w:tcPr>
            <w:tcW w:w="408" w:type="pct"/>
          </w:tcPr>
          <w:p w:rsidR="00517D4D" w:rsidRPr="000E596B" w:rsidRDefault="00517D4D" w:rsidP="00026A75">
            <w:pPr>
              <w:keepNext/>
              <w:keepLines/>
              <w:spacing w:after="120" w:line="260" w:lineRule="atLeast"/>
              <w:rPr>
                <w:szCs w:val="22"/>
                <w:lang w:val="ru-RU"/>
              </w:rPr>
            </w:pPr>
          </w:p>
        </w:tc>
        <w:tc>
          <w:tcPr>
            <w:tcW w:w="341" w:type="pct"/>
          </w:tcPr>
          <w:p w:rsidR="00517D4D" w:rsidRPr="000E596B" w:rsidRDefault="00517D4D" w:rsidP="00026A75">
            <w:pPr>
              <w:keepNext/>
              <w:keepLines/>
              <w:spacing w:after="120" w:line="260" w:lineRule="atLeast"/>
              <w:rPr>
                <w:szCs w:val="22"/>
                <w:lang w:val="ru-RU"/>
              </w:rPr>
            </w:pPr>
          </w:p>
        </w:tc>
      </w:tr>
      <w:tr w:rsidR="00517D4D" w:rsidRPr="000E596B" w:rsidTr="00026A75">
        <w:trPr>
          <w:cantSplit/>
        </w:trPr>
        <w:tc>
          <w:tcPr>
            <w:tcW w:w="463" w:type="pct"/>
          </w:tcPr>
          <w:p w:rsidR="00517D4D" w:rsidRPr="000E596B" w:rsidRDefault="00517D4D" w:rsidP="00026A75">
            <w:pPr>
              <w:keepNext/>
              <w:keepLines/>
              <w:spacing w:after="120" w:line="260" w:lineRule="atLeast"/>
              <w:rPr>
                <w:szCs w:val="22"/>
                <w:lang w:val="ru-RU"/>
              </w:rPr>
            </w:pPr>
          </w:p>
        </w:tc>
        <w:tc>
          <w:tcPr>
            <w:tcW w:w="340" w:type="pct"/>
          </w:tcPr>
          <w:p w:rsidR="00517D4D" w:rsidRPr="000E596B" w:rsidRDefault="00517D4D" w:rsidP="00026A75">
            <w:pPr>
              <w:keepNext/>
              <w:keepLines/>
              <w:spacing w:after="120" w:line="260" w:lineRule="atLeast"/>
              <w:rPr>
                <w:szCs w:val="22"/>
                <w:lang w:val="ru-RU"/>
              </w:rPr>
            </w:pPr>
            <w:r w:rsidRPr="000E596B">
              <w:rPr>
                <w:szCs w:val="22"/>
                <w:lang w:val="ru-RU"/>
              </w:rPr>
              <w:t>(b)</w:t>
            </w:r>
          </w:p>
        </w:tc>
        <w:tc>
          <w:tcPr>
            <w:tcW w:w="3108" w:type="pct"/>
          </w:tcPr>
          <w:p w:rsidR="00517D4D" w:rsidRPr="000E596B" w:rsidRDefault="00517D4D" w:rsidP="00026A75">
            <w:pPr>
              <w:keepNext/>
              <w:keepLines/>
              <w:spacing w:after="120" w:line="260" w:lineRule="atLeast"/>
              <w:rPr>
                <w:szCs w:val="22"/>
                <w:lang w:val="ru-RU"/>
              </w:rPr>
            </w:pPr>
            <w:r w:rsidRPr="000E596B">
              <w:rPr>
                <w:szCs w:val="22"/>
                <w:lang w:val="ru-RU"/>
              </w:rPr>
              <w:t>Названия и функции отделов и фамилии и должности лиц, отвечающих за СУК</w:t>
            </w:r>
          </w:p>
        </w:tc>
        <w:tc>
          <w:tcPr>
            <w:tcW w:w="340" w:type="pct"/>
          </w:tcPr>
          <w:p w:rsidR="00517D4D" w:rsidRPr="000E596B" w:rsidRDefault="00517D4D" w:rsidP="00026A75">
            <w:pPr>
              <w:keepNext/>
              <w:keepLines/>
              <w:spacing w:after="120" w:line="260" w:lineRule="atLeast"/>
              <w:rPr>
                <w:szCs w:val="22"/>
                <w:lang w:val="ru-RU"/>
              </w:rPr>
            </w:pPr>
            <w:r w:rsidRPr="000E596B">
              <w:rPr>
                <w:szCs w:val="22"/>
                <w:lang w:val="ru-RU"/>
              </w:rPr>
              <w:sym w:font="Wingdings" w:char="F0FC"/>
            </w:r>
          </w:p>
        </w:tc>
        <w:tc>
          <w:tcPr>
            <w:tcW w:w="408" w:type="pct"/>
          </w:tcPr>
          <w:p w:rsidR="00517D4D" w:rsidRPr="000E596B" w:rsidRDefault="00517D4D" w:rsidP="00026A75">
            <w:pPr>
              <w:keepNext/>
              <w:keepLines/>
              <w:spacing w:after="120" w:line="260" w:lineRule="atLeast"/>
              <w:rPr>
                <w:szCs w:val="22"/>
                <w:lang w:val="ru-RU"/>
              </w:rPr>
            </w:pPr>
          </w:p>
        </w:tc>
        <w:tc>
          <w:tcPr>
            <w:tcW w:w="341" w:type="pct"/>
          </w:tcPr>
          <w:p w:rsidR="00517D4D" w:rsidRPr="000E596B" w:rsidRDefault="00517D4D" w:rsidP="00026A75">
            <w:pPr>
              <w:keepNext/>
              <w:keepLines/>
              <w:spacing w:after="120" w:line="260" w:lineRule="atLeast"/>
              <w:rPr>
                <w:szCs w:val="22"/>
                <w:lang w:val="ru-RU"/>
              </w:rPr>
            </w:pPr>
          </w:p>
        </w:tc>
      </w:tr>
      <w:tr w:rsidR="00517D4D" w:rsidRPr="000E596B" w:rsidTr="00026A75">
        <w:trPr>
          <w:cantSplit/>
        </w:trPr>
        <w:tc>
          <w:tcPr>
            <w:tcW w:w="463" w:type="pct"/>
          </w:tcPr>
          <w:p w:rsidR="00517D4D" w:rsidRPr="000E596B" w:rsidRDefault="00517D4D" w:rsidP="00026A75">
            <w:pPr>
              <w:keepNext/>
              <w:keepLines/>
              <w:spacing w:after="120" w:line="260" w:lineRule="atLeast"/>
              <w:rPr>
                <w:szCs w:val="22"/>
                <w:lang w:val="ru-RU"/>
              </w:rPr>
            </w:pPr>
          </w:p>
        </w:tc>
        <w:tc>
          <w:tcPr>
            <w:tcW w:w="340" w:type="pct"/>
          </w:tcPr>
          <w:p w:rsidR="00517D4D" w:rsidRPr="000E596B" w:rsidRDefault="00517D4D" w:rsidP="00026A75">
            <w:pPr>
              <w:keepNext/>
              <w:keepLines/>
              <w:spacing w:after="120" w:line="260" w:lineRule="atLeast"/>
              <w:rPr>
                <w:szCs w:val="22"/>
                <w:lang w:val="ru-RU"/>
              </w:rPr>
            </w:pPr>
            <w:r w:rsidRPr="000E596B">
              <w:rPr>
                <w:szCs w:val="22"/>
                <w:lang w:val="ru-RU"/>
              </w:rPr>
              <w:t>(c)</w:t>
            </w:r>
          </w:p>
        </w:tc>
        <w:tc>
          <w:tcPr>
            <w:tcW w:w="3108" w:type="pct"/>
          </w:tcPr>
          <w:p w:rsidR="00517D4D" w:rsidRPr="000E596B" w:rsidRDefault="00517D4D" w:rsidP="00026A75">
            <w:pPr>
              <w:keepNext/>
              <w:keepLines/>
              <w:spacing w:after="120" w:line="260" w:lineRule="atLeast"/>
              <w:rPr>
                <w:szCs w:val="22"/>
                <w:lang w:val="ru-RU"/>
              </w:rPr>
            </w:pPr>
            <w:r w:rsidRPr="000E596B">
              <w:rPr>
                <w:szCs w:val="22"/>
                <w:lang w:val="ru-RU"/>
              </w:rPr>
              <w:t>Наличие организационной структуры</w:t>
            </w:r>
          </w:p>
        </w:tc>
        <w:tc>
          <w:tcPr>
            <w:tcW w:w="340" w:type="pct"/>
          </w:tcPr>
          <w:p w:rsidR="00517D4D" w:rsidRPr="000E596B" w:rsidRDefault="00517D4D" w:rsidP="00026A75">
            <w:pPr>
              <w:keepNext/>
              <w:keepLines/>
              <w:spacing w:after="120" w:line="260" w:lineRule="atLeast"/>
              <w:rPr>
                <w:szCs w:val="22"/>
                <w:lang w:val="ru-RU"/>
              </w:rPr>
            </w:pPr>
            <w:r w:rsidRPr="000E596B">
              <w:rPr>
                <w:szCs w:val="22"/>
                <w:lang w:val="ru-RU"/>
              </w:rPr>
              <w:sym w:font="Wingdings" w:char="F0FC"/>
            </w:r>
          </w:p>
        </w:tc>
        <w:tc>
          <w:tcPr>
            <w:tcW w:w="408" w:type="pct"/>
          </w:tcPr>
          <w:p w:rsidR="00517D4D" w:rsidRPr="000E596B" w:rsidRDefault="00517D4D" w:rsidP="00026A75">
            <w:pPr>
              <w:keepNext/>
              <w:keepLines/>
              <w:spacing w:after="120" w:line="260" w:lineRule="atLeast"/>
              <w:rPr>
                <w:szCs w:val="22"/>
                <w:lang w:val="ru-RU"/>
              </w:rPr>
            </w:pPr>
          </w:p>
        </w:tc>
        <w:tc>
          <w:tcPr>
            <w:tcW w:w="341" w:type="pct"/>
          </w:tcPr>
          <w:p w:rsidR="00517D4D" w:rsidRPr="000E596B" w:rsidRDefault="00517D4D" w:rsidP="00026A75">
            <w:pPr>
              <w:keepNext/>
              <w:keepLines/>
              <w:spacing w:after="120" w:line="260" w:lineRule="atLeast"/>
              <w:rPr>
                <w:szCs w:val="22"/>
                <w:lang w:val="ru-RU"/>
              </w:rPr>
            </w:pPr>
          </w:p>
        </w:tc>
      </w:tr>
      <w:tr w:rsidR="00517D4D" w:rsidRPr="000E596B" w:rsidTr="00026A75">
        <w:trPr>
          <w:cantSplit/>
        </w:trPr>
        <w:tc>
          <w:tcPr>
            <w:tcW w:w="463" w:type="pct"/>
          </w:tcPr>
          <w:p w:rsidR="00517D4D" w:rsidRPr="000E596B" w:rsidRDefault="00517D4D" w:rsidP="00026A75">
            <w:pPr>
              <w:spacing w:after="120" w:line="260" w:lineRule="atLeast"/>
              <w:rPr>
                <w:szCs w:val="22"/>
                <w:lang w:val="ru-RU"/>
              </w:rPr>
            </w:pPr>
            <w:r w:rsidRPr="000E596B">
              <w:rPr>
                <w:szCs w:val="22"/>
                <w:lang w:val="ru-RU"/>
              </w:rPr>
              <w:t>21.05</w:t>
            </w:r>
          </w:p>
        </w:tc>
        <w:tc>
          <w:tcPr>
            <w:tcW w:w="340" w:type="pct"/>
          </w:tcPr>
          <w:p w:rsidR="00517D4D" w:rsidRPr="000E596B" w:rsidRDefault="00517D4D" w:rsidP="00026A75">
            <w:pPr>
              <w:spacing w:after="120" w:line="260" w:lineRule="atLeast"/>
              <w:rPr>
                <w:szCs w:val="22"/>
                <w:lang w:val="ru-RU"/>
              </w:rPr>
            </w:pPr>
          </w:p>
        </w:tc>
        <w:tc>
          <w:tcPr>
            <w:tcW w:w="3108" w:type="pct"/>
          </w:tcPr>
          <w:p w:rsidR="00517D4D" w:rsidRPr="000E596B" w:rsidRDefault="00517D4D" w:rsidP="00026A75">
            <w:pPr>
              <w:spacing w:after="120" w:line="260" w:lineRule="atLeast"/>
              <w:rPr>
                <w:szCs w:val="22"/>
                <w:lang w:val="ru-RU"/>
              </w:rPr>
            </w:pPr>
            <w:r w:rsidRPr="000E596B">
              <w:rPr>
                <w:szCs w:val="22"/>
                <w:lang w:val="ru-RU"/>
              </w:rPr>
              <w:t>Обеспечение соответствия СУК требованиям главы 21</w:t>
            </w:r>
          </w:p>
        </w:tc>
        <w:tc>
          <w:tcPr>
            <w:tcW w:w="340" w:type="pct"/>
          </w:tcPr>
          <w:p w:rsidR="00517D4D" w:rsidRPr="000E596B" w:rsidRDefault="00517D4D" w:rsidP="00026A75">
            <w:pPr>
              <w:spacing w:after="120" w:line="260" w:lineRule="atLeast"/>
              <w:rPr>
                <w:szCs w:val="22"/>
                <w:lang w:val="ru-RU"/>
              </w:rPr>
            </w:pPr>
            <w:r w:rsidRPr="000E596B">
              <w:rPr>
                <w:szCs w:val="22"/>
                <w:lang w:val="ru-RU"/>
              </w:rPr>
              <w:sym w:font="Wingdings" w:char="F0FC"/>
            </w:r>
          </w:p>
        </w:tc>
        <w:tc>
          <w:tcPr>
            <w:tcW w:w="408" w:type="pct"/>
          </w:tcPr>
          <w:p w:rsidR="00517D4D" w:rsidRPr="000E596B" w:rsidRDefault="00517D4D" w:rsidP="00026A75">
            <w:pPr>
              <w:spacing w:after="120" w:line="260" w:lineRule="atLeast"/>
              <w:rPr>
                <w:szCs w:val="22"/>
                <w:lang w:val="ru-RU"/>
              </w:rPr>
            </w:pPr>
          </w:p>
        </w:tc>
        <w:tc>
          <w:tcPr>
            <w:tcW w:w="341" w:type="pct"/>
          </w:tcPr>
          <w:p w:rsidR="00517D4D" w:rsidRPr="000E596B" w:rsidRDefault="00517D4D" w:rsidP="00026A75">
            <w:pPr>
              <w:spacing w:after="120" w:line="260" w:lineRule="atLeast"/>
              <w:rPr>
                <w:szCs w:val="22"/>
                <w:lang w:val="ru-RU"/>
              </w:rPr>
            </w:pPr>
          </w:p>
        </w:tc>
      </w:tr>
      <w:tr w:rsidR="00517D4D" w:rsidRPr="000E596B" w:rsidTr="00026A75">
        <w:trPr>
          <w:cantSplit/>
        </w:trPr>
        <w:tc>
          <w:tcPr>
            <w:tcW w:w="463" w:type="pct"/>
          </w:tcPr>
          <w:p w:rsidR="00517D4D" w:rsidRPr="000E596B" w:rsidRDefault="00517D4D" w:rsidP="00026A75">
            <w:pPr>
              <w:spacing w:after="120" w:line="260" w:lineRule="atLeast"/>
              <w:rPr>
                <w:szCs w:val="22"/>
                <w:lang w:val="ru-RU"/>
              </w:rPr>
            </w:pPr>
            <w:r w:rsidRPr="000E596B">
              <w:rPr>
                <w:szCs w:val="22"/>
                <w:lang w:val="ru-RU"/>
              </w:rPr>
              <w:t>21.06</w:t>
            </w:r>
          </w:p>
        </w:tc>
        <w:tc>
          <w:tcPr>
            <w:tcW w:w="340" w:type="pct"/>
          </w:tcPr>
          <w:p w:rsidR="00517D4D" w:rsidRPr="000E596B" w:rsidRDefault="00517D4D" w:rsidP="00026A75">
            <w:pPr>
              <w:spacing w:after="120" w:line="260" w:lineRule="atLeast"/>
              <w:rPr>
                <w:szCs w:val="22"/>
                <w:lang w:val="ru-RU"/>
              </w:rPr>
            </w:pPr>
            <w:r w:rsidRPr="000E596B">
              <w:rPr>
                <w:szCs w:val="22"/>
                <w:lang w:val="ru-RU"/>
              </w:rPr>
              <w:t>(a)</w:t>
            </w:r>
          </w:p>
        </w:tc>
        <w:tc>
          <w:tcPr>
            <w:tcW w:w="3108" w:type="pct"/>
          </w:tcPr>
          <w:p w:rsidR="00517D4D" w:rsidRPr="000E596B" w:rsidRDefault="00517D4D" w:rsidP="00026A75">
            <w:pPr>
              <w:spacing w:after="120" w:line="260" w:lineRule="atLeast"/>
              <w:rPr>
                <w:szCs w:val="22"/>
                <w:lang w:val="ru-RU"/>
              </w:rPr>
            </w:pPr>
            <w:r w:rsidRPr="000E596B">
              <w:rPr>
                <w:szCs w:val="22"/>
                <w:lang w:val="ru-RU"/>
              </w:rPr>
              <w:t>Меры по обеспечению эффективности СУК</w:t>
            </w:r>
          </w:p>
        </w:tc>
        <w:tc>
          <w:tcPr>
            <w:tcW w:w="340" w:type="pct"/>
          </w:tcPr>
          <w:p w:rsidR="00517D4D" w:rsidRPr="000E596B" w:rsidRDefault="00517D4D" w:rsidP="00026A75">
            <w:pPr>
              <w:spacing w:after="120" w:line="260" w:lineRule="atLeast"/>
              <w:rPr>
                <w:szCs w:val="22"/>
                <w:lang w:val="ru-RU"/>
              </w:rPr>
            </w:pPr>
            <w:r w:rsidRPr="000E596B">
              <w:rPr>
                <w:szCs w:val="22"/>
                <w:lang w:val="ru-RU"/>
              </w:rPr>
              <w:sym w:font="Wingdings" w:char="F0FC"/>
            </w:r>
          </w:p>
        </w:tc>
        <w:tc>
          <w:tcPr>
            <w:tcW w:w="408" w:type="pct"/>
          </w:tcPr>
          <w:p w:rsidR="00517D4D" w:rsidRPr="000E596B" w:rsidRDefault="00517D4D" w:rsidP="00026A75">
            <w:pPr>
              <w:spacing w:after="120" w:line="260" w:lineRule="atLeast"/>
              <w:rPr>
                <w:szCs w:val="22"/>
                <w:lang w:val="ru-RU"/>
              </w:rPr>
            </w:pPr>
          </w:p>
        </w:tc>
        <w:tc>
          <w:tcPr>
            <w:tcW w:w="341" w:type="pct"/>
          </w:tcPr>
          <w:p w:rsidR="00517D4D" w:rsidRPr="000E596B" w:rsidRDefault="00517D4D" w:rsidP="00026A75">
            <w:pPr>
              <w:spacing w:after="120" w:line="260" w:lineRule="atLeast"/>
              <w:rPr>
                <w:szCs w:val="22"/>
                <w:lang w:val="ru-RU"/>
              </w:rPr>
            </w:pPr>
          </w:p>
        </w:tc>
      </w:tr>
      <w:tr w:rsidR="00517D4D" w:rsidRPr="000E596B" w:rsidTr="00026A75">
        <w:trPr>
          <w:cantSplit/>
        </w:trPr>
        <w:tc>
          <w:tcPr>
            <w:tcW w:w="463" w:type="pct"/>
          </w:tcPr>
          <w:p w:rsidR="00517D4D" w:rsidRPr="000E596B" w:rsidRDefault="00517D4D" w:rsidP="00026A75">
            <w:pPr>
              <w:spacing w:after="120" w:line="260" w:lineRule="atLeast"/>
              <w:rPr>
                <w:szCs w:val="22"/>
                <w:lang w:val="ru-RU"/>
              </w:rPr>
            </w:pPr>
          </w:p>
        </w:tc>
        <w:tc>
          <w:tcPr>
            <w:tcW w:w="340" w:type="pct"/>
          </w:tcPr>
          <w:p w:rsidR="00517D4D" w:rsidRPr="000E596B" w:rsidRDefault="00517D4D" w:rsidP="00026A75">
            <w:pPr>
              <w:spacing w:after="120" w:line="260" w:lineRule="atLeast"/>
              <w:rPr>
                <w:szCs w:val="22"/>
                <w:lang w:val="ru-RU"/>
              </w:rPr>
            </w:pPr>
            <w:r w:rsidRPr="000E596B">
              <w:rPr>
                <w:szCs w:val="22"/>
                <w:lang w:val="ru-RU"/>
              </w:rPr>
              <w:t>(b)</w:t>
            </w:r>
          </w:p>
        </w:tc>
        <w:tc>
          <w:tcPr>
            <w:tcW w:w="3108" w:type="pct"/>
          </w:tcPr>
          <w:p w:rsidR="00517D4D" w:rsidRPr="000E596B" w:rsidRDefault="00517D4D" w:rsidP="00026A75">
            <w:pPr>
              <w:spacing w:after="120" w:line="260" w:lineRule="atLeast"/>
              <w:rPr>
                <w:szCs w:val="22"/>
                <w:lang w:val="ru-RU"/>
              </w:rPr>
            </w:pPr>
            <w:r w:rsidRPr="000E596B">
              <w:rPr>
                <w:szCs w:val="22"/>
                <w:lang w:val="ru-RU"/>
              </w:rPr>
              <w:t>Контроль за непрерывным процессом совершенствования СУК</w:t>
            </w:r>
          </w:p>
        </w:tc>
        <w:tc>
          <w:tcPr>
            <w:tcW w:w="340" w:type="pct"/>
          </w:tcPr>
          <w:p w:rsidR="00517D4D" w:rsidRPr="000E596B" w:rsidRDefault="00517D4D" w:rsidP="00026A75">
            <w:pPr>
              <w:spacing w:after="120" w:line="260" w:lineRule="atLeast"/>
              <w:rPr>
                <w:szCs w:val="22"/>
                <w:lang w:val="ru-RU"/>
              </w:rPr>
            </w:pPr>
            <w:r w:rsidRPr="000E596B">
              <w:rPr>
                <w:szCs w:val="22"/>
                <w:lang w:val="ru-RU"/>
              </w:rPr>
              <w:sym w:font="Wingdings" w:char="F0FC"/>
            </w:r>
          </w:p>
        </w:tc>
        <w:tc>
          <w:tcPr>
            <w:tcW w:w="408" w:type="pct"/>
          </w:tcPr>
          <w:p w:rsidR="00517D4D" w:rsidRPr="000E596B" w:rsidRDefault="00517D4D" w:rsidP="00026A75">
            <w:pPr>
              <w:spacing w:after="120" w:line="260" w:lineRule="atLeast"/>
              <w:rPr>
                <w:szCs w:val="22"/>
                <w:lang w:val="ru-RU"/>
              </w:rPr>
            </w:pPr>
          </w:p>
        </w:tc>
        <w:tc>
          <w:tcPr>
            <w:tcW w:w="341" w:type="pct"/>
          </w:tcPr>
          <w:p w:rsidR="00517D4D" w:rsidRPr="000E596B" w:rsidRDefault="00517D4D" w:rsidP="00026A75">
            <w:pPr>
              <w:spacing w:after="120" w:line="260" w:lineRule="atLeast"/>
              <w:rPr>
                <w:szCs w:val="22"/>
                <w:lang w:val="ru-RU"/>
              </w:rPr>
            </w:pPr>
          </w:p>
        </w:tc>
      </w:tr>
      <w:tr w:rsidR="00517D4D" w:rsidRPr="000E596B" w:rsidTr="00026A75">
        <w:trPr>
          <w:cantSplit/>
        </w:trPr>
        <w:tc>
          <w:tcPr>
            <w:tcW w:w="463" w:type="pct"/>
          </w:tcPr>
          <w:p w:rsidR="00517D4D" w:rsidRPr="000E596B" w:rsidRDefault="00517D4D" w:rsidP="00026A75">
            <w:pPr>
              <w:spacing w:after="120" w:line="260" w:lineRule="atLeast"/>
              <w:rPr>
                <w:szCs w:val="22"/>
                <w:lang w:val="ru-RU"/>
              </w:rPr>
            </w:pPr>
            <w:r w:rsidRPr="000E596B">
              <w:rPr>
                <w:szCs w:val="22"/>
                <w:lang w:val="ru-RU"/>
              </w:rPr>
              <w:t>21.07</w:t>
            </w:r>
          </w:p>
        </w:tc>
        <w:tc>
          <w:tcPr>
            <w:tcW w:w="340" w:type="pct"/>
          </w:tcPr>
          <w:p w:rsidR="00517D4D" w:rsidRPr="000E596B" w:rsidRDefault="00517D4D" w:rsidP="00026A75">
            <w:pPr>
              <w:spacing w:after="120" w:line="260" w:lineRule="atLeast"/>
              <w:rPr>
                <w:szCs w:val="22"/>
                <w:lang w:val="ru-RU"/>
              </w:rPr>
            </w:pPr>
            <w:r w:rsidRPr="000E596B">
              <w:rPr>
                <w:szCs w:val="22"/>
                <w:lang w:val="ru-RU"/>
              </w:rPr>
              <w:t>(a)</w:t>
            </w:r>
          </w:p>
        </w:tc>
        <w:tc>
          <w:tcPr>
            <w:tcW w:w="3108" w:type="pct"/>
          </w:tcPr>
          <w:p w:rsidR="00517D4D" w:rsidRPr="000E596B" w:rsidRDefault="00517D4D" w:rsidP="00026A75">
            <w:pPr>
              <w:spacing w:after="120" w:line="260" w:lineRule="atLeast"/>
              <w:rPr>
                <w:szCs w:val="22"/>
                <w:lang w:val="ru-RU"/>
              </w:rPr>
            </w:pPr>
            <w:r w:rsidRPr="000E596B">
              <w:rPr>
                <w:szCs w:val="22"/>
                <w:lang w:val="ru-RU"/>
              </w:rPr>
              <w:t>Информирование руководством персонала об этом стандарте</w:t>
            </w:r>
          </w:p>
        </w:tc>
        <w:tc>
          <w:tcPr>
            <w:tcW w:w="340" w:type="pct"/>
          </w:tcPr>
          <w:p w:rsidR="00517D4D" w:rsidRPr="000E596B" w:rsidRDefault="00517D4D" w:rsidP="00026A75">
            <w:pPr>
              <w:spacing w:after="120" w:line="260" w:lineRule="atLeast"/>
              <w:rPr>
                <w:szCs w:val="22"/>
                <w:lang w:val="ru-RU"/>
              </w:rPr>
            </w:pPr>
            <w:r w:rsidRPr="000E596B">
              <w:rPr>
                <w:szCs w:val="22"/>
                <w:lang w:val="ru-RU"/>
              </w:rPr>
              <w:sym w:font="Wingdings" w:char="F0FC"/>
            </w:r>
          </w:p>
        </w:tc>
        <w:tc>
          <w:tcPr>
            <w:tcW w:w="408" w:type="pct"/>
          </w:tcPr>
          <w:p w:rsidR="00517D4D" w:rsidRPr="000E596B" w:rsidRDefault="00517D4D" w:rsidP="00026A75">
            <w:pPr>
              <w:spacing w:after="120" w:line="260" w:lineRule="atLeast"/>
              <w:rPr>
                <w:szCs w:val="22"/>
                <w:lang w:val="ru-RU"/>
              </w:rPr>
            </w:pPr>
          </w:p>
        </w:tc>
        <w:tc>
          <w:tcPr>
            <w:tcW w:w="341" w:type="pct"/>
          </w:tcPr>
          <w:p w:rsidR="00517D4D" w:rsidRPr="000E596B" w:rsidRDefault="00517D4D" w:rsidP="00026A75">
            <w:pPr>
              <w:spacing w:after="120" w:line="260" w:lineRule="atLeast"/>
              <w:rPr>
                <w:szCs w:val="22"/>
                <w:lang w:val="ru-RU"/>
              </w:rPr>
            </w:pPr>
          </w:p>
        </w:tc>
      </w:tr>
      <w:tr w:rsidR="00517D4D" w:rsidRPr="000E596B" w:rsidTr="00026A75">
        <w:trPr>
          <w:cantSplit/>
        </w:trPr>
        <w:tc>
          <w:tcPr>
            <w:tcW w:w="463" w:type="pct"/>
          </w:tcPr>
          <w:p w:rsidR="00517D4D" w:rsidRPr="000E596B" w:rsidRDefault="00517D4D" w:rsidP="00026A75">
            <w:pPr>
              <w:spacing w:after="120" w:line="260" w:lineRule="atLeast"/>
              <w:rPr>
                <w:szCs w:val="22"/>
                <w:lang w:val="ru-RU"/>
              </w:rPr>
            </w:pPr>
          </w:p>
        </w:tc>
        <w:tc>
          <w:tcPr>
            <w:tcW w:w="340" w:type="pct"/>
          </w:tcPr>
          <w:p w:rsidR="00517D4D" w:rsidRPr="000E596B" w:rsidRDefault="00517D4D" w:rsidP="00026A75">
            <w:pPr>
              <w:spacing w:after="120" w:line="260" w:lineRule="atLeast"/>
              <w:rPr>
                <w:szCs w:val="22"/>
                <w:lang w:val="ru-RU"/>
              </w:rPr>
            </w:pPr>
            <w:r w:rsidRPr="000E596B">
              <w:rPr>
                <w:szCs w:val="22"/>
                <w:lang w:val="ru-RU"/>
              </w:rPr>
              <w:t>(b)</w:t>
            </w:r>
          </w:p>
        </w:tc>
        <w:tc>
          <w:tcPr>
            <w:tcW w:w="3108" w:type="pct"/>
          </w:tcPr>
          <w:p w:rsidR="00517D4D" w:rsidRPr="000E596B" w:rsidRDefault="00517D4D" w:rsidP="00026A75">
            <w:pPr>
              <w:spacing w:after="120" w:line="260" w:lineRule="atLeast"/>
              <w:rPr>
                <w:szCs w:val="22"/>
                <w:lang w:val="ru-RU"/>
              </w:rPr>
            </w:pPr>
            <w:r w:rsidRPr="000E596B">
              <w:rPr>
                <w:szCs w:val="22"/>
                <w:lang w:val="ru-RU"/>
              </w:rPr>
              <w:t>Соответствует ли СУК ведомства Руководству PCT</w:t>
            </w:r>
          </w:p>
        </w:tc>
        <w:tc>
          <w:tcPr>
            <w:tcW w:w="340" w:type="pct"/>
          </w:tcPr>
          <w:p w:rsidR="00517D4D" w:rsidRPr="000E596B" w:rsidRDefault="00517D4D" w:rsidP="00026A75">
            <w:pPr>
              <w:spacing w:after="120" w:line="260" w:lineRule="atLeast"/>
              <w:rPr>
                <w:szCs w:val="22"/>
                <w:lang w:val="ru-RU"/>
              </w:rPr>
            </w:pPr>
            <w:r w:rsidRPr="000E596B">
              <w:rPr>
                <w:szCs w:val="22"/>
                <w:lang w:val="ru-RU"/>
              </w:rPr>
              <w:sym w:font="Wingdings" w:char="F0FC"/>
            </w:r>
          </w:p>
        </w:tc>
        <w:tc>
          <w:tcPr>
            <w:tcW w:w="408" w:type="pct"/>
          </w:tcPr>
          <w:p w:rsidR="00517D4D" w:rsidRPr="000E596B" w:rsidRDefault="00517D4D" w:rsidP="00026A75">
            <w:pPr>
              <w:spacing w:after="120" w:line="260" w:lineRule="atLeast"/>
              <w:rPr>
                <w:szCs w:val="22"/>
                <w:lang w:val="ru-RU"/>
              </w:rPr>
            </w:pPr>
          </w:p>
        </w:tc>
        <w:tc>
          <w:tcPr>
            <w:tcW w:w="341" w:type="pct"/>
          </w:tcPr>
          <w:p w:rsidR="00517D4D" w:rsidRPr="000E596B" w:rsidRDefault="00517D4D" w:rsidP="00026A75">
            <w:pPr>
              <w:spacing w:after="120" w:line="260" w:lineRule="atLeast"/>
              <w:rPr>
                <w:szCs w:val="22"/>
                <w:lang w:val="ru-RU"/>
              </w:rPr>
            </w:pPr>
          </w:p>
        </w:tc>
      </w:tr>
      <w:tr w:rsidR="00517D4D" w:rsidRPr="000E596B" w:rsidTr="00026A75">
        <w:trPr>
          <w:cantSplit/>
        </w:trPr>
        <w:tc>
          <w:tcPr>
            <w:tcW w:w="463" w:type="pct"/>
          </w:tcPr>
          <w:p w:rsidR="00517D4D" w:rsidRPr="000E596B" w:rsidRDefault="00517D4D" w:rsidP="00026A75">
            <w:pPr>
              <w:spacing w:after="120" w:line="260" w:lineRule="atLeast"/>
              <w:rPr>
                <w:szCs w:val="22"/>
                <w:lang w:val="ru-RU"/>
              </w:rPr>
            </w:pPr>
            <w:r w:rsidRPr="000E596B">
              <w:rPr>
                <w:szCs w:val="22"/>
                <w:lang w:val="ru-RU"/>
              </w:rPr>
              <w:t>21.08</w:t>
            </w:r>
          </w:p>
        </w:tc>
        <w:tc>
          <w:tcPr>
            <w:tcW w:w="340" w:type="pct"/>
          </w:tcPr>
          <w:p w:rsidR="00517D4D" w:rsidRPr="000E596B" w:rsidRDefault="00517D4D" w:rsidP="00026A75">
            <w:pPr>
              <w:spacing w:after="120" w:line="260" w:lineRule="atLeast"/>
              <w:rPr>
                <w:szCs w:val="22"/>
                <w:lang w:val="ru-RU"/>
              </w:rPr>
            </w:pPr>
            <w:r w:rsidRPr="000E596B">
              <w:rPr>
                <w:szCs w:val="22"/>
                <w:lang w:val="ru-RU"/>
              </w:rPr>
              <w:t>(a)</w:t>
            </w:r>
          </w:p>
        </w:tc>
        <w:tc>
          <w:tcPr>
            <w:tcW w:w="3108" w:type="pct"/>
          </w:tcPr>
          <w:p w:rsidR="00517D4D" w:rsidRPr="000E596B" w:rsidRDefault="00517D4D" w:rsidP="00026A75">
            <w:pPr>
              <w:spacing w:after="120" w:line="260" w:lineRule="atLeast"/>
              <w:rPr>
                <w:szCs w:val="22"/>
                <w:lang w:val="ru-RU"/>
              </w:rPr>
            </w:pPr>
            <w:r w:rsidRPr="000E596B">
              <w:rPr>
                <w:szCs w:val="22"/>
                <w:lang w:val="ru-RU"/>
              </w:rPr>
              <w:t>Проведение руководством проверки функционирования СУК</w:t>
            </w:r>
          </w:p>
        </w:tc>
        <w:tc>
          <w:tcPr>
            <w:tcW w:w="340" w:type="pct"/>
          </w:tcPr>
          <w:p w:rsidR="00517D4D" w:rsidRPr="000E596B" w:rsidRDefault="00517D4D" w:rsidP="00026A75">
            <w:pPr>
              <w:spacing w:after="120" w:line="260" w:lineRule="atLeast"/>
              <w:rPr>
                <w:szCs w:val="22"/>
                <w:lang w:val="ru-RU"/>
              </w:rPr>
            </w:pPr>
            <w:r w:rsidRPr="000E596B">
              <w:rPr>
                <w:szCs w:val="22"/>
                <w:lang w:val="ru-RU"/>
              </w:rPr>
              <w:sym w:font="Wingdings" w:char="F0FC"/>
            </w:r>
          </w:p>
        </w:tc>
        <w:tc>
          <w:tcPr>
            <w:tcW w:w="408" w:type="pct"/>
          </w:tcPr>
          <w:p w:rsidR="00517D4D" w:rsidRPr="000E596B" w:rsidRDefault="00517D4D" w:rsidP="00026A75">
            <w:pPr>
              <w:spacing w:after="120" w:line="260" w:lineRule="atLeast"/>
              <w:rPr>
                <w:szCs w:val="22"/>
                <w:lang w:val="ru-RU"/>
              </w:rPr>
            </w:pPr>
          </w:p>
        </w:tc>
        <w:tc>
          <w:tcPr>
            <w:tcW w:w="341" w:type="pct"/>
          </w:tcPr>
          <w:p w:rsidR="00517D4D" w:rsidRPr="000E596B" w:rsidRDefault="00517D4D" w:rsidP="00026A75">
            <w:pPr>
              <w:spacing w:after="120" w:line="260" w:lineRule="atLeast"/>
              <w:rPr>
                <w:szCs w:val="22"/>
                <w:lang w:val="ru-RU"/>
              </w:rPr>
            </w:pPr>
          </w:p>
        </w:tc>
      </w:tr>
      <w:tr w:rsidR="00517D4D" w:rsidRPr="000E596B" w:rsidTr="00026A75">
        <w:trPr>
          <w:cantSplit/>
        </w:trPr>
        <w:tc>
          <w:tcPr>
            <w:tcW w:w="463" w:type="pct"/>
          </w:tcPr>
          <w:p w:rsidR="00517D4D" w:rsidRPr="000E596B" w:rsidRDefault="00517D4D" w:rsidP="00026A75">
            <w:pPr>
              <w:spacing w:after="120" w:line="260" w:lineRule="atLeast"/>
              <w:rPr>
                <w:szCs w:val="22"/>
                <w:lang w:val="ru-RU"/>
              </w:rPr>
            </w:pPr>
          </w:p>
        </w:tc>
        <w:tc>
          <w:tcPr>
            <w:tcW w:w="340" w:type="pct"/>
          </w:tcPr>
          <w:p w:rsidR="00517D4D" w:rsidRPr="000E596B" w:rsidRDefault="00517D4D" w:rsidP="00026A75">
            <w:pPr>
              <w:spacing w:after="120" w:line="260" w:lineRule="atLeast"/>
              <w:rPr>
                <w:szCs w:val="22"/>
                <w:lang w:val="ru-RU"/>
              </w:rPr>
            </w:pPr>
            <w:r w:rsidRPr="000E596B">
              <w:rPr>
                <w:szCs w:val="22"/>
                <w:lang w:val="ru-RU"/>
              </w:rPr>
              <w:t>(b)</w:t>
            </w:r>
          </w:p>
        </w:tc>
        <w:tc>
          <w:tcPr>
            <w:tcW w:w="3108" w:type="pct"/>
          </w:tcPr>
          <w:p w:rsidR="00517D4D" w:rsidRPr="000E596B" w:rsidRDefault="00517D4D" w:rsidP="00026A75">
            <w:pPr>
              <w:spacing w:after="120" w:line="260" w:lineRule="atLeast"/>
              <w:rPr>
                <w:szCs w:val="22"/>
                <w:lang w:val="ru-RU"/>
              </w:rPr>
            </w:pPr>
            <w:r w:rsidRPr="000E596B">
              <w:rPr>
                <w:szCs w:val="22"/>
                <w:lang w:val="ru-RU"/>
              </w:rPr>
              <w:t>Проведение проверки достижения целей управления качеством</w:t>
            </w:r>
          </w:p>
        </w:tc>
        <w:tc>
          <w:tcPr>
            <w:tcW w:w="340" w:type="pct"/>
          </w:tcPr>
          <w:p w:rsidR="00517D4D" w:rsidRPr="000E596B" w:rsidRDefault="00517D4D" w:rsidP="00026A75">
            <w:pPr>
              <w:spacing w:after="120" w:line="260" w:lineRule="atLeast"/>
              <w:rPr>
                <w:szCs w:val="22"/>
                <w:lang w:val="ru-RU"/>
              </w:rPr>
            </w:pPr>
            <w:r w:rsidRPr="000E596B">
              <w:rPr>
                <w:szCs w:val="22"/>
                <w:lang w:val="ru-RU"/>
              </w:rPr>
              <w:sym w:font="Wingdings" w:char="F0FC"/>
            </w:r>
          </w:p>
        </w:tc>
        <w:tc>
          <w:tcPr>
            <w:tcW w:w="408" w:type="pct"/>
          </w:tcPr>
          <w:p w:rsidR="00517D4D" w:rsidRPr="000E596B" w:rsidRDefault="00517D4D" w:rsidP="00026A75">
            <w:pPr>
              <w:spacing w:after="120" w:line="260" w:lineRule="atLeast"/>
              <w:rPr>
                <w:szCs w:val="22"/>
                <w:lang w:val="ru-RU"/>
              </w:rPr>
            </w:pPr>
          </w:p>
        </w:tc>
        <w:tc>
          <w:tcPr>
            <w:tcW w:w="341" w:type="pct"/>
          </w:tcPr>
          <w:p w:rsidR="00517D4D" w:rsidRPr="000E596B" w:rsidRDefault="00517D4D" w:rsidP="00026A75">
            <w:pPr>
              <w:spacing w:after="120" w:line="260" w:lineRule="atLeast"/>
              <w:rPr>
                <w:szCs w:val="22"/>
                <w:lang w:val="ru-RU"/>
              </w:rPr>
            </w:pPr>
          </w:p>
        </w:tc>
      </w:tr>
      <w:tr w:rsidR="00517D4D" w:rsidRPr="000E596B" w:rsidTr="00026A75">
        <w:trPr>
          <w:cantSplit/>
        </w:trPr>
        <w:tc>
          <w:tcPr>
            <w:tcW w:w="463" w:type="pct"/>
          </w:tcPr>
          <w:p w:rsidR="00517D4D" w:rsidRPr="000E596B" w:rsidRDefault="00517D4D" w:rsidP="00026A75">
            <w:pPr>
              <w:spacing w:after="120" w:line="260" w:lineRule="atLeast"/>
              <w:rPr>
                <w:szCs w:val="22"/>
                <w:lang w:val="ru-RU"/>
              </w:rPr>
            </w:pPr>
          </w:p>
        </w:tc>
        <w:tc>
          <w:tcPr>
            <w:tcW w:w="340" w:type="pct"/>
          </w:tcPr>
          <w:p w:rsidR="00517D4D" w:rsidRPr="000E596B" w:rsidRDefault="00517D4D" w:rsidP="00026A75">
            <w:pPr>
              <w:spacing w:after="120" w:line="260" w:lineRule="atLeast"/>
              <w:rPr>
                <w:szCs w:val="22"/>
                <w:lang w:val="ru-RU"/>
              </w:rPr>
            </w:pPr>
            <w:r w:rsidRPr="000E596B">
              <w:rPr>
                <w:szCs w:val="22"/>
                <w:lang w:val="ru-RU"/>
              </w:rPr>
              <w:t>(c)</w:t>
            </w:r>
          </w:p>
        </w:tc>
        <w:tc>
          <w:tcPr>
            <w:tcW w:w="3108" w:type="pct"/>
          </w:tcPr>
          <w:p w:rsidR="00517D4D" w:rsidRPr="000E596B" w:rsidRDefault="00517D4D" w:rsidP="00026A75">
            <w:pPr>
              <w:spacing w:after="120" w:line="260" w:lineRule="atLeast"/>
              <w:rPr>
                <w:szCs w:val="22"/>
                <w:lang w:val="ru-RU"/>
              </w:rPr>
            </w:pPr>
            <w:r w:rsidRPr="000E596B">
              <w:rPr>
                <w:szCs w:val="22"/>
                <w:lang w:val="ru-RU"/>
              </w:rPr>
              <w:t>Ознакомление персонала ведомства с целями в области управления качеством</w:t>
            </w:r>
          </w:p>
        </w:tc>
        <w:tc>
          <w:tcPr>
            <w:tcW w:w="340" w:type="pct"/>
          </w:tcPr>
          <w:p w:rsidR="00517D4D" w:rsidRPr="000E596B" w:rsidRDefault="00517D4D" w:rsidP="00026A75">
            <w:pPr>
              <w:spacing w:after="120" w:line="260" w:lineRule="atLeast"/>
              <w:rPr>
                <w:szCs w:val="22"/>
                <w:lang w:val="ru-RU"/>
              </w:rPr>
            </w:pPr>
            <w:r w:rsidRPr="000E596B">
              <w:rPr>
                <w:szCs w:val="22"/>
                <w:lang w:val="ru-RU"/>
              </w:rPr>
              <w:sym w:font="Wingdings" w:char="F0FC"/>
            </w:r>
          </w:p>
        </w:tc>
        <w:tc>
          <w:tcPr>
            <w:tcW w:w="408" w:type="pct"/>
          </w:tcPr>
          <w:p w:rsidR="00517D4D" w:rsidRPr="000E596B" w:rsidRDefault="00517D4D" w:rsidP="00026A75">
            <w:pPr>
              <w:spacing w:after="120" w:line="260" w:lineRule="atLeast"/>
              <w:rPr>
                <w:szCs w:val="22"/>
                <w:lang w:val="ru-RU"/>
              </w:rPr>
            </w:pPr>
          </w:p>
        </w:tc>
        <w:tc>
          <w:tcPr>
            <w:tcW w:w="341" w:type="pct"/>
          </w:tcPr>
          <w:p w:rsidR="00517D4D" w:rsidRPr="000E596B" w:rsidRDefault="00517D4D" w:rsidP="00026A75">
            <w:pPr>
              <w:spacing w:after="120" w:line="260" w:lineRule="atLeast"/>
              <w:rPr>
                <w:szCs w:val="22"/>
                <w:lang w:val="ru-RU"/>
              </w:rPr>
            </w:pPr>
          </w:p>
        </w:tc>
      </w:tr>
      <w:tr w:rsidR="00517D4D" w:rsidRPr="000E596B" w:rsidTr="00026A75">
        <w:trPr>
          <w:cantSplit/>
        </w:trPr>
        <w:tc>
          <w:tcPr>
            <w:tcW w:w="463" w:type="pct"/>
          </w:tcPr>
          <w:p w:rsidR="00517D4D" w:rsidRPr="000E596B" w:rsidRDefault="00517D4D" w:rsidP="00026A75">
            <w:pPr>
              <w:spacing w:after="120" w:line="260" w:lineRule="atLeast"/>
              <w:rPr>
                <w:szCs w:val="22"/>
                <w:lang w:val="ru-RU"/>
              </w:rPr>
            </w:pPr>
            <w:r w:rsidRPr="000E596B">
              <w:rPr>
                <w:szCs w:val="22"/>
                <w:lang w:val="ru-RU"/>
              </w:rPr>
              <w:t>21.09</w:t>
            </w:r>
          </w:p>
        </w:tc>
        <w:tc>
          <w:tcPr>
            <w:tcW w:w="340" w:type="pct"/>
          </w:tcPr>
          <w:p w:rsidR="00517D4D" w:rsidRPr="000E596B" w:rsidRDefault="00517D4D" w:rsidP="00026A75">
            <w:pPr>
              <w:spacing w:after="120" w:line="260" w:lineRule="atLeast"/>
              <w:rPr>
                <w:szCs w:val="22"/>
                <w:lang w:val="ru-RU"/>
              </w:rPr>
            </w:pPr>
            <w:r w:rsidRPr="000E596B">
              <w:rPr>
                <w:szCs w:val="22"/>
                <w:lang w:val="ru-RU"/>
              </w:rPr>
              <w:t>(a)</w:t>
            </w:r>
          </w:p>
        </w:tc>
        <w:tc>
          <w:tcPr>
            <w:tcW w:w="3108" w:type="pct"/>
          </w:tcPr>
          <w:p w:rsidR="00517D4D" w:rsidRPr="000E596B" w:rsidRDefault="00517D4D" w:rsidP="00026A75">
            <w:pPr>
              <w:spacing w:after="120" w:line="260" w:lineRule="atLeast"/>
              <w:rPr>
                <w:szCs w:val="22"/>
                <w:lang w:val="ru-RU"/>
              </w:rPr>
            </w:pPr>
            <w:r w:rsidRPr="000E596B">
              <w:rPr>
                <w:szCs w:val="22"/>
                <w:lang w:val="ru-RU"/>
              </w:rPr>
              <w:t>Проведение ежегодной внутренней проверки СУК с целью:</w:t>
            </w:r>
          </w:p>
        </w:tc>
        <w:tc>
          <w:tcPr>
            <w:tcW w:w="340" w:type="pct"/>
          </w:tcPr>
          <w:p w:rsidR="00517D4D" w:rsidRPr="000E596B" w:rsidRDefault="00517D4D" w:rsidP="00026A75">
            <w:pPr>
              <w:spacing w:after="120" w:line="260" w:lineRule="atLeast"/>
              <w:rPr>
                <w:szCs w:val="22"/>
                <w:lang w:val="ru-RU"/>
              </w:rPr>
            </w:pPr>
            <w:r w:rsidRPr="000E596B">
              <w:rPr>
                <w:szCs w:val="22"/>
                <w:lang w:val="ru-RU"/>
              </w:rPr>
              <w:sym w:font="Wingdings" w:char="F0FC"/>
            </w:r>
          </w:p>
        </w:tc>
        <w:tc>
          <w:tcPr>
            <w:tcW w:w="408" w:type="pct"/>
          </w:tcPr>
          <w:p w:rsidR="00517D4D" w:rsidRPr="000E596B" w:rsidRDefault="00517D4D" w:rsidP="00026A75">
            <w:pPr>
              <w:spacing w:after="120" w:line="260" w:lineRule="atLeast"/>
              <w:rPr>
                <w:szCs w:val="22"/>
                <w:lang w:val="ru-RU"/>
              </w:rPr>
            </w:pPr>
          </w:p>
        </w:tc>
        <w:tc>
          <w:tcPr>
            <w:tcW w:w="341" w:type="pct"/>
          </w:tcPr>
          <w:p w:rsidR="00517D4D" w:rsidRPr="000E596B" w:rsidRDefault="00517D4D" w:rsidP="00026A75">
            <w:pPr>
              <w:spacing w:after="120" w:line="260" w:lineRule="atLeast"/>
              <w:rPr>
                <w:szCs w:val="22"/>
                <w:lang w:val="ru-RU"/>
              </w:rPr>
            </w:pPr>
          </w:p>
        </w:tc>
      </w:tr>
      <w:tr w:rsidR="00517D4D" w:rsidRPr="000E596B" w:rsidTr="00026A75">
        <w:trPr>
          <w:cantSplit/>
        </w:trPr>
        <w:tc>
          <w:tcPr>
            <w:tcW w:w="463" w:type="pct"/>
          </w:tcPr>
          <w:p w:rsidR="00517D4D" w:rsidRPr="000E596B" w:rsidRDefault="00517D4D" w:rsidP="00026A75">
            <w:pPr>
              <w:spacing w:after="120" w:line="260" w:lineRule="atLeast"/>
              <w:rPr>
                <w:szCs w:val="22"/>
                <w:lang w:val="ru-RU"/>
              </w:rPr>
            </w:pPr>
          </w:p>
        </w:tc>
        <w:tc>
          <w:tcPr>
            <w:tcW w:w="340" w:type="pct"/>
          </w:tcPr>
          <w:p w:rsidR="00517D4D" w:rsidRPr="000E596B" w:rsidRDefault="00517D4D" w:rsidP="00026A75">
            <w:pPr>
              <w:spacing w:after="120" w:line="260" w:lineRule="atLeast"/>
              <w:rPr>
                <w:szCs w:val="22"/>
                <w:lang w:val="ru-RU"/>
              </w:rPr>
            </w:pPr>
            <w:r w:rsidRPr="000E596B">
              <w:rPr>
                <w:szCs w:val="22"/>
                <w:lang w:val="ru-RU"/>
              </w:rPr>
              <w:t>(b)</w:t>
            </w:r>
          </w:p>
        </w:tc>
        <w:tc>
          <w:tcPr>
            <w:tcW w:w="3108" w:type="pct"/>
          </w:tcPr>
          <w:p w:rsidR="00517D4D" w:rsidRPr="000E596B" w:rsidRDefault="00517D4D" w:rsidP="00026A75">
            <w:pPr>
              <w:spacing w:after="120" w:line="260" w:lineRule="atLeast"/>
              <w:rPr>
                <w:szCs w:val="22"/>
                <w:lang w:val="ru-RU"/>
              </w:rPr>
            </w:pPr>
            <w:r w:rsidRPr="000E596B">
              <w:rPr>
                <w:szCs w:val="22"/>
                <w:lang w:val="ru-RU"/>
              </w:rPr>
              <w:t>(i) выявления того, насколько СУК основывается на положениях главы 21</w:t>
            </w:r>
          </w:p>
        </w:tc>
        <w:tc>
          <w:tcPr>
            <w:tcW w:w="340" w:type="pct"/>
          </w:tcPr>
          <w:p w:rsidR="00517D4D" w:rsidRPr="000E596B" w:rsidRDefault="00517D4D" w:rsidP="00026A75">
            <w:pPr>
              <w:spacing w:after="120" w:line="260" w:lineRule="atLeast"/>
              <w:rPr>
                <w:szCs w:val="22"/>
                <w:lang w:val="ru-RU"/>
              </w:rPr>
            </w:pPr>
            <w:r w:rsidRPr="000E596B">
              <w:rPr>
                <w:szCs w:val="22"/>
                <w:lang w:val="ru-RU"/>
              </w:rPr>
              <w:sym w:font="Wingdings" w:char="F0FC"/>
            </w:r>
          </w:p>
        </w:tc>
        <w:tc>
          <w:tcPr>
            <w:tcW w:w="408" w:type="pct"/>
          </w:tcPr>
          <w:p w:rsidR="00517D4D" w:rsidRPr="000E596B" w:rsidRDefault="00517D4D" w:rsidP="00026A75">
            <w:pPr>
              <w:spacing w:after="120" w:line="260" w:lineRule="atLeast"/>
              <w:rPr>
                <w:szCs w:val="22"/>
                <w:lang w:val="ru-RU"/>
              </w:rPr>
            </w:pPr>
          </w:p>
        </w:tc>
        <w:tc>
          <w:tcPr>
            <w:tcW w:w="341" w:type="pct"/>
          </w:tcPr>
          <w:p w:rsidR="00517D4D" w:rsidRPr="000E596B" w:rsidRDefault="00517D4D" w:rsidP="00026A75">
            <w:pPr>
              <w:spacing w:after="120" w:line="260" w:lineRule="atLeast"/>
              <w:rPr>
                <w:szCs w:val="22"/>
                <w:lang w:val="ru-RU"/>
              </w:rPr>
            </w:pPr>
          </w:p>
        </w:tc>
      </w:tr>
      <w:tr w:rsidR="00517D4D" w:rsidRPr="000E596B" w:rsidTr="00026A75">
        <w:trPr>
          <w:cantSplit/>
        </w:trPr>
        <w:tc>
          <w:tcPr>
            <w:tcW w:w="463" w:type="pct"/>
          </w:tcPr>
          <w:p w:rsidR="00517D4D" w:rsidRPr="000E596B" w:rsidRDefault="00517D4D" w:rsidP="00026A75">
            <w:pPr>
              <w:spacing w:after="120" w:line="260" w:lineRule="atLeast"/>
              <w:rPr>
                <w:szCs w:val="22"/>
                <w:lang w:val="ru-RU"/>
              </w:rPr>
            </w:pPr>
          </w:p>
        </w:tc>
        <w:tc>
          <w:tcPr>
            <w:tcW w:w="340" w:type="pct"/>
          </w:tcPr>
          <w:p w:rsidR="00517D4D" w:rsidRPr="000E596B" w:rsidRDefault="00517D4D" w:rsidP="00026A75">
            <w:pPr>
              <w:spacing w:after="120" w:line="260" w:lineRule="atLeast"/>
              <w:rPr>
                <w:szCs w:val="22"/>
                <w:lang w:val="ru-RU"/>
              </w:rPr>
            </w:pPr>
          </w:p>
        </w:tc>
        <w:tc>
          <w:tcPr>
            <w:tcW w:w="3108" w:type="pct"/>
          </w:tcPr>
          <w:p w:rsidR="00517D4D" w:rsidRPr="000E596B" w:rsidRDefault="00517D4D" w:rsidP="00026A75">
            <w:pPr>
              <w:spacing w:after="120" w:line="260" w:lineRule="atLeast"/>
              <w:rPr>
                <w:szCs w:val="22"/>
                <w:lang w:val="ru-RU"/>
              </w:rPr>
            </w:pPr>
            <w:r w:rsidRPr="000E596B">
              <w:rPr>
                <w:szCs w:val="22"/>
                <w:lang w:val="ru-RU"/>
              </w:rPr>
              <w:t>(ii) определения, насколько процедуры поиска и экспертизы отвечают требованиям Руководства PCT</w:t>
            </w:r>
          </w:p>
        </w:tc>
        <w:tc>
          <w:tcPr>
            <w:tcW w:w="340" w:type="pct"/>
          </w:tcPr>
          <w:p w:rsidR="00517D4D" w:rsidRPr="000E596B" w:rsidRDefault="00517D4D" w:rsidP="00026A75">
            <w:pPr>
              <w:spacing w:after="120" w:line="260" w:lineRule="atLeast"/>
              <w:rPr>
                <w:szCs w:val="22"/>
                <w:lang w:val="ru-RU"/>
              </w:rPr>
            </w:pPr>
            <w:r w:rsidRPr="000E596B">
              <w:rPr>
                <w:szCs w:val="22"/>
                <w:lang w:val="ru-RU"/>
              </w:rPr>
              <w:sym w:font="Wingdings" w:char="F0FC"/>
            </w:r>
          </w:p>
        </w:tc>
        <w:tc>
          <w:tcPr>
            <w:tcW w:w="408" w:type="pct"/>
          </w:tcPr>
          <w:p w:rsidR="00517D4D" w:rsidRPr="000E596B" w:rsidRDefault="00517D4D" w:rsidP="00026A75">
            <w:pPr>
              <w:spacing w:after="120" w:line="260" w:lineRule="atLeast"/>
              <w:rPr>
                <w:szCs w:val="22"/>
                <w:lang w:val="ru-RU"/>
              </w:rPr>
            </w:pPr>
          </w:p>
        </w:tc>
        <w:tc>
          <w:tcPr>
            <w:tcW w:w="341" w:type="pct"/>
          </w:tcPr>
          <w:p w:rsidR="00517D4D" w:rsidRPr="000E596B" w:rsidRDefault="00517D4D" w:rsidP="00026A75">
            <w:pPr>
              <w:spacing w:after="120" w:line="260" w:lineRule="atLeast"/>
              <w:rPr>
                <w:szCs w:val="22"/>
                <w:lang w:val="ru-RU"/>
              </w:rPr>
            </w:pPr>
          </w:p>
        </w:tc>
      </w:tr>
      <w:tr w:rsidR="00517D4D" w:rsidRPr="000E596B" w:rsidTr="00026A75">
        <w:trPr>
          <w:cantSplit/>
        </w:trPr>
        <w:tc>
          <w:tcPr>
            <w:tcW w:w="463" w:type="pct"/>
          </w:tcPr>
          <w:p w:rsidR="00517D4D" w:rsidRPr="000E596B" w:rsidRDefault="00517D4D" w:rsidP="00026A75">
            <w:pPr>
              <w:spacing w:after="120" w:line="260" w:lineRule="atLeast"/>
              <w:rPr>
                <w:szCs w:val="22"/>
                <w:lang w:val="ru-RU"/>
              </w:rPr>
            </w:pPr>
          </w:p>
        </w:tc>
        <w:tc>
          <w:tcPr>
            <w:tcW w:w="340" w:type="pct"/>
          </w:tcPr>
          <w:p w:rsidR="00517D4D" w:rsidRPr="000E596B" w:rsidRDefault="00517D4D" w:rsidP="00026A75">
            <w:pPr>
              <w:spacing w:after="120" w:line="260" w:lineRule="atLeast"/>
              <w:rPr>
                <w:szCs w:val="22"/>
                <w:lang w:val="ru-RU"/>
              </w:rPr>
            </w:pPr>
            <w:r w:rsidRPr="000E596B">
              <w:rPr>
                <w:szCs w:val="22"/>
                <w:lang w:val="ru-RU"/>
              </w:rPr>
              <w:t>(c)</w:t>
            </w:r>
          </w:p>
        </w:tc>
        <w:tc>
          <w:tcPr>
            <w:tcW w:w="3108" w:type="pct"/>
          </w:tcPr>
          <w:p w:rsidR="00517D4D" w:rsidRPr="000E596B" w:rsidRDefault="00517D4D" w:rsidP="00026A75">
            <w:pPr>
              <w:spacing w:after="120" w:line="260" w:lineRule="atLeast"/>
              <w:rPr>
                <w:szCs w:val="22"/>
                <w:lang w:val="ru-RU"/>
              </w:rPr>
            </w:pPr>
            <w:r w:rsidRPr="000E596B">
              <w:rPr>
                <w:szCs w:val="22"/>
                <w:lang w:val="ru-RU"/>
              </w:rPr>
              <w:t>Ежегодные проверки соблюдения условий объективности и открытости</w:t>
            </w:r>
          </w:p>
        </w:tc>
        <w:tc>
          <w:tcPr>
            <w:tcW w:w="340" w:type="pct"/>
          </w:tcPr>
          <w:p w:rsidR="00517D4D" w:rsidRPr="000E596B" w:rsidRDefault="00517D4D" w:rsidP="00026A75">
            <w:pPr>
              <w:spacing w:after="120" w:line="260" w:lineRule="atLeast"/>
              <w:rPr>
                <w:szCs w:val="22"/>
                <w:lang w:val="ru-RU"/>
              </w:rPr>
            </w:pPr>
            <w:r w:rsidRPr="000E596B">
              <w:rPr>
                <w:szCs w:val="22"/>
                <w:lang w:val="ru-RU"/>
              </w:rPr>
              <w:sym w:font="Wingdings" w:char="F0FC"/>
            </w:r>
          </w:p>
        </w:tc>
        <w:tc>
          <w:tcPr>
            <w:tcW w:w="408" w:type="pct"/>
          </w:tcPr>
          <w:p w:rsidR="00517D4D" w:rsidRPr="000E596B" w:rsidRDefault="00517D4D" w:rsidP="00026A75">
            <w:pPr>
              <w:spacing w:after="120" w:line="260" w:lineRule="atLeast"/>
              <w:rPr>
                <w:szCs w:val="22"/>
                <w:lang w:val="ru-RU"/>
              </w:rPr>
            </w:pPr>
          </w:p>
        </w:tc>
        <w:tc>
          <w:tcPr>
            <w:tcW w:w="341" w:type="pct"/>
          </w:tcPr>
          <w:p w:rsidR="00517D4D" w:rsidRPr="000E596B" w:rsidRDefault="00517D4D" w:rsidP="00026A75">
            <w:pPr>
              <w:spacing w:after="120" w:line="260" w:lineRule="atLeast"/>
              <w:rPr>
                <w:szCs w:val="22"/>
                <w:lang w:val="ru-RU"/>
              </w:rPr>
            </w:pPr>
          </w:p>
        </w:tc>
      </w:tr>
      <w:tr w:rsidR="00517D4D" w:rsidRPr="000E596B" w:rsidTr="00026A75">
        <w:trPr>
          <w:cantSplit/>
        </w:trPr>
        <w:tc>
          <w:tcPr>
            <w:tcW w:w="463" w:type="pct"/>
          </w:tcPr>
          <w:p w:rsidR="00517D4D" w:rsidRPr="000E596B" w:rsidRDefault="00517D4D" w:rsidP="00026A75">
            <w:pPr>
              <w:spacing w:after="120" w:line="260" w:lineRule="atLeast"/>
              <w:rPr>
                <w:szCs w:val="22"/>
                <w:lang w:val="ru-RU"/>
              </w:rPr>
            </w:pPr>
          </w:p>
        </w:tc>
        <w:tc>
          <w:tcPr>
            <w:tcW w:w="340" w:type="pct"/>
          </w:tcPr>
          <w:p w:rsidR="00517D4D" w:rsidRPr="000E596B" w:rsidRDefault="00517D4D" w:rsidP="00026A75">
            <w:pPr>
              <w:spacing w:after="120" w:line="260" w:lineRule="atLeast"/>
              <w:rPr>
                <w:szCs w:val="22"/>
                <w:lang w:val="ru-RU"/>
              </w:rPr>
            </w:pPr>
            <w:r w:rsidRPr="000E596B">
              <w:rPr>
                <w:szCs w:val="22"/>
                <w:lang w:val="ru-RU"/>
              </w:rPr>
              <w:t>(d)</w:t>
            </w:r>
          </w:p>
        </w:tc>
        <w:tc>
          <w:tcPr>
            <w:tcW w:w="3108" w:type="pct"/>
          </w:tcPr>
          <w:p w:rsidR="00517D4D" w:rsidRPr="000E596B" w:rsidRDefault="00517D4D" w:rsidP="00026A75">
            <w:pPr>
              <w:spacing w:after="120" w:line="260" w:lineRule="atLeast"/>
              <w:rPr>
                <w:szCs w:val="22"/>
                <w:lang w:val="ru-RU"/>
              </w:rPr>
            </w:pPr>
            <w:r w:rsidRPr="000E596B">
              <w:rPr>
                <w:szCs w:val="22"/>
                <w:lang w:val="ru-RU"/>
              </w:rPr>
              <w:t>Проведение ежегодных проверок с использованием поступающей информации, включая информацию, упомянутую в пункте 21.17</w:t>
            </w:r>
          </w:p>
        </w:tc>
        <w:tc>
          <w:tcPr>
            <w:tcW w:w="340" w:type="pct"/>
          </w:tcPr>
          <w:p w:rsidR="00517D4D" w:rsidRPr="000E596B" w:rsidRDefault="00517D4D" w:rsidP="00026A75">
            <w:pPr>
              <w:spacing w:after="120" w:line="260" w:lineRule="atLeast"/>
              <w:rPr>
                <w:szCs w:val="22"/>
                <w:lang w:val="ru-RU"/>
              </w:rPr>
            </w:pPr>
            <w:r w:rsidRPr="000E596B">
              <w:rPr>
                <w:szCs w:val="22"/>
                <w:lang w:val="ru-RU"/>
              </w:rPr>
              <w:sym w:font="Wingdings" w:char="F0FC"/>
            </w:r>
          </w:p>
        </w:tc>
        <w:tc>
          <w:tcPr>
            <w:tcW w:w="408" w:type="pct"/>
          </w:tcPr>
          <w:p w:rsidR="00517D4D" w:rsidRPr="000E596B" w:rsidRDefault="00517D4D" w:rsidP="00026A75">
            <w:pPr>
              <w:spacing w:after="120" w:line="260" w:lineRule="atLeast"/>
              <w:rPr>
                <w:szCs w:val="22"/>
                <w:lang w:val="ru-RU"/>
              </w:rPr>
            </w:pPr>
          </w:p>
        </w:tc>
        <w:tc>
          <w:tcPr>
            <w:tcW w:w="341" w:type="pct"/>
          </w:tcPr>
          <w:p w:rsidR="00517D4D" w:rsidRPr="000E596B" w:rsidRDefault="00517D4D" w:rsidP="00026A75">
            <w:pPr>
              <w:spacing w:after="120" w:line="260" w:lineRule="atLeast"/>
              <w:rPr>
                <w:szCs w:val="22"/>
                <w:lang w:val="ru-RU"/>
              </w:rPr>
            </w:pPr>
          </w:p>
        </w:tc>
      </w:tr>
      <w:tr w:rsidR="00517D4D" w:rsidRPr="000E596B" w:rsidTr="00026A75">
        <w:trPr>
          <w:cantSplit/>
        </w:trPr>
        <w:tc>
          <w:tcPr>
            <w:tcW w:w="463" w:type="pct"/>
          </w:tcPr>
          <w:p w:rsidR="00517D4D" w:rsidRPr="000E596B" w:rsidRDefault="00517D4D" w:rsidP="00026A75">
            <w:pPr>
              <w:spacing w:after="120" w:line="260" w:lineRule="atLeast"/>
              <w:rPr>
                <w:szCs w:val="22"/>
                <w:lang w:val="ru-RU"/>
              </w:rPr>
            </w:pPr>
          </w:p>
        </w:tc>
        <w:tc>
          <w:tcPr>
            <w:tcW w:w="340" w:type="pct"/>
          </w:tcPr>
          <w:p w:rsidR="00517D4D" w:rsidRPr="000E596B" w:rsidRDefault="00517D4D" w:rsidP="00026A75">
            <w:pPr>
              <w:spacing w:after="120" w:line="260" w:lineRule="atLeast"/>
              <w:rPr>
                <w:szCs w:val="22"/>
                <w:lang w:val="ru-RU"/>
              </w:rPr>
            </w:pPr>
            <w:r w:rsidRPr="000E596B">
              <w:rPr>
                <w:szCs w:val="22"/>
                <w:lang w:val="ru-RU"/>
              </w:rPr>
              <w:t>(e)</w:t>
            </w:r>
          </w:p>
        </w:tc>
        <w:tc>
          <w:tcPr>
            <w:tcW w:w="3108" w:type="pct"/>
          </w:tcPr>
          <w:p w:rsidR="00517D4D" w:rsidRPr="000E596B" w:rsidRDefault="00517D4D" w:rsidP="00026A75">
            <w:pPr>
              <w:spacing w:after="120" w:line="260" w:lineRule="atLeast"/>
              <w:rPr>
                <w:szCs w:val="22"/>
                <w:lang w:val="ru-RU"/>
              </w:rPr>
            </w:pPr>
            <w:r w:rsidRPr="000E596B">
              <w:rPr>
                <w:szCs w:val="22"/>
                <w:lang w:val="ru-RU"/>
              </w:rPr>
              <w:t>Ежегодные проверки регистрации результатов</w:t>
            </w:r>
          </w:p>
        </w:tc>
        <w:tc>
          <w:tcPr>
            <w:tcW w:w="340" w:type="pct"/>
          </w:tcPr>
          <w:p w:rsidR="00517D4D" w:rsidRPr="000E596B" w:rsidRDefault="00517D4D" w:rsidP="00026A75">
            <w:pPr>
              <w:spacing w:after="120" w:line="260" w:lineRule="atLeast"/>
              <w:rPr>
                <w:szCs w:val="22"/>
                <w:lang w:val="ru-RU"/>
              </w:rPr>
            </w:pPr>
            <w:r w:rsidRPr="000E596B">
              <w:rPr>
                <w:szCs w:val="22"/>
                <w:lang w:val="ru-RU"/>
              </w:rPr>
              <w:sym w:font="Wingdings" w:char="F0FC"/>
            </w:r>
          </w:p>
        </w:tc>
        <w:tc>
          <w:tcPr>
            <w:tcW w:w="408" w:type="pct"/>
          </w:tcPr>
          <w:p w:rsidR="00517D4D" w:rsidRPr="000E596B" w:rsidRDefault="00517D4D" w:rsidP="00026A75">
            <w:pPr>
              <w:spacing w:after="120" w:line="260" w:lineRule="atLeast"/>
              <w:rPr>
                <w:szCs w:val="22"/>
                <w:lang w:val="ru-RU"/>
              </w:rPr>
            </w:pPr>
          </w:p>
        </w:tc>
        <w:tc>
          <w:tcPr>
            <w:tcW w:w="341" w:type="pct"/>
          </w:tcPr>
          <w:p w:rsidR="00517D4D" w:rsidRPr="000E596B" w:rsidRDefault="00517D4D" w:rsidP="00026A75">
            <w:pPr>
              <w:spacing w:after="120" w:line="260" w:lineRule="atLeast"/>
              <w:rPr>
                <w:szCs w:val="22"/>
                <w:lang w:val="ru-RU"/>
              </w:rPr>
            </w:pPr>
          </w:p>
        </w:tc>
      </w:tr>
      <w:tr w:rsidR="00517D4D" w:rsidRPr="000E596B" w:rsidTr="00026A75">
        <w:trPr>
          <w:cantSplit/>
        </w:trPr>
        <w:tc>
          <w:tcPr>
            <w:tcW w:w="463" w:type="pct"/>
          </w:tcPr>
          <w:p w:rsidR="00517D4D" w:rsidRPr="000E596B" w:rsidRDefault="00517D4D" w:rsidP="00026A75">
            <w:pPr>
              <w:spacing w:after="120" w:line="260" w:lineRule="atLeast"/>
              <w:rPr>
                <w:szCs w:val="22"/>
                <w:lang w:val="ru-RU"/>
              </w:rPr>
            </w:pPr>
            <w:r w:rsidRPr="000E596B">
              <w:rPr>
                <w:szCs w:val="22"/>
                <w:lang w:val="ru-RU"/>
              </w:rPr>
              <w:t>21.10</w:t>
            </w:r>
          </w:p>
        </w:tc>
        <w:tc>
          <w:tcPr>
            <w:tcW w:w="340" w:type="pct"/>
          </w:tcPr>
          <w:p w:rsidR="00517D4D" w:rsidRPr="000E596B" w:rsidRDefault="00517D4D" w:rsidP="00026A75">
            <w:pPr>
              <w:spacing w:after="120" w:line="260" w:lineRule="atLeast"/>
              <w:rPr>
                <w:szCs w:val="22"/>
                <w:lang w:val="ru-RU"/>
              </w:rPr>
            </w:pPr>
          </w:p>
        </w:tc>
        <w:tc>
          <w:tcPr>
            <w:tcW w:w="3108" w:type="pct"/>
          </w:tcPr>
          <w:p w:rsidR="00517D4D" w:rsidRPr="000E596B" w:rsidRDefault="00517D4D" w:rsidP="00026A75">
            <w:pPr>
              <w:spacing w:after="120" w:line="260" w:lineRule="atLeast"/>
              <w:rPr>
                <w:szCs w:val="22"/>
                <w:lang w:val="ru-RU"/>
              </w:rPr>
            </w:pPr>
            <w:r w:rsidRPr="000E596B">
              <w:rPr>
                <w:szCs w:val="22"/>
                <w:lang w:val="ru-RU"/>
              </w:rPr>
              <w:t>Обеспечение контроля реальной рабочей нагрузки и корректировка такой нагрузки</w:t>
            </w:r>
          </w:p>
        </w:tc>
        <w:tc>
          <w:tcPr>
            <w:tcW w:w="340" w:type="pct"/>
          </w:tcPr>
          <w:p w:rsidR="00517D4D" w:rsidRPr="000E596B" w:rsidRDefault="00517D4D" w:rsidP="00026A75">
            <w:pPr>
              <w:spacing w:after="120" w:line="260" w:lineRule="atLeast"/>
              <w:rPr>
                <w:szCs w:val="22"/>
                <w:lang w:val="ru-RU"/>
              </w:rPr>
            </w:pPr>
            <w:r w:rsidRPr="000E596B">
              <w:rPr>
                <w:szCs w:val="22"/>
                <w:lang w:val="ru-RU"/>
              </w:rPr>
              <w:sym w:font="Wingdings" w:char="F0FC"/>
            </w:r>
          </w:p>
        </w:tc>
        <w:tc>
          <w:tcPr>
            <w:tcW w:w="408" w:type="pct"/>
          </w:tcPr>
          <w:p w:rsidR="00517D4D" w:rsidRPr="000E596B" w:rsidRDefault="00517D4D" w:rsidP="00026A75">
            <w:pPr>
              <w:spacing w:after="120" w:line="260" w:lineRule="atLeast"/>
              <w:rPr>
                <w:szCs w:val="22"/>
                <w:lang w:val="ru-RU"/>
              </w:rPr>
            </w:pPr>
          </w:p>
        </w:tc>
        <w:tc>
          <w:tcPr>
            <w:tcW w:w="341" w:type="pct"/>
          </w:tcPr>
          <w:p w:rsidR="00517D4D" w:rsidRPr="000E596B" w:rsidRDefault="00517D4D" w:rsidP="00026A75">
            <w:pPr>
              <w:spacing w:after="120" w:line="260" w:lineRule="atLeast"/>
              <w:rPr>
                <w:szCs w:val="22"/>
                <w:lang w:val="ru-RU"/>
              </w:rPr>
            </w:pPr>
          </w:p>
        </w:tc>
      </w:tr>
      <w:tr w:rsidR="00517D4D" w:rsidRPr="000E596B" w:rsidTr="00026A75">
        <w:trPr>
          <w:cantSplit/>
        </w:trPr>
        <w:tc>
          <w:tcPr>
            <w:tcW w:w="463" w:type="pct"/>
          </w:tcPr>
          <w:p w:rsidR="00517D4D" w:rsidRPr="000E596B" w:rsidRDefault="00517D4D" w:rsidP="00026A75">
            <w:pPr>
              <w:spacing w:after="120" w:line="260" w:lineRule="atLeast"/>
              <w:rPr>
                <w:szCs w:val="22"/>
                <w:lang w:val="ru-RU"/>
              </w:rPr>
            </w:pPr>
            <w:r w:rsidRPr="000E596B">
              <w:rPr>
                <w:szCs w:val="22"/>
                <w:lang w:val="ru-RU"/>
              </w:rPr>
              <w:t>21.11</w:t>
            </w:r>
          </w:p>
        </w:tc>
        <w:tc>
          <w:tcPr>
            <w:tcW w:w="340" w:type="pct"/>
          </w:tcPr>
          <w:p w:rsidR="00517D4D" w:rsidRPr="000E596B" w:rsidRDefault="00517D4D" w:rsidP="00026A75">
            <w:pPr>
              <w:spacing w:after="120" w:line="260" w:lineRule="atLeast"/>
              <w:rPr>
                <w:szCs w:val="22"/>
                <w:lang w:val="ru-RU"/>
              </w:rPr>
            </w:pPr>
            <w:r w:rsidRPr="000E596B">
              <w:rPr>
                <w:szCs w:val="22"/>
                <w:lang w:val="ru-RU"/>
              </w:rPr>
              <w:t>(a)</w:t>
            </w:r>
          </w:p>
        </w:tc>
        <w:tc>
          <w:tcPr>
            <w:tcW w:w="3108" w:type="pct"/>
          </w:tcPr>
          <w:p w:rsidR="00517D4D" w:rsidRPr="000E596B" w:rsidRDefault="00517D4D" w:rsidP="00026A75">
            <w:pPr>
              <w:spacing w:after="120" w:line="260" w:lineRule="atLeast"/>
              <w:rPr>
                <w:szCs w:val="22"/>
                <w:lang w:val="ru-RU"/>
              </w:rPr>
            </w:pPr>
            <w:r w:rsidRPr="000E596B">
              <w:rPr>
                <w:szCs w:val="22"/>
                <w:lang w:val="ru-RU"/>
              </w:rPr>
              <w:t>Принимаемые меры по обеспечению того, чтобы:</w:t>
            </w:r>
          </w:p>
        </w:tc>
        <w:tc>
          <w:tcPr>
            <w:tcW w:w="340" w:type="pct"/>
          </w:tcPr>
          <w:p w:rsidR="00517D4D" w:rsidRPr="000E596B" w:rsidRDefault="00517D4D" w:rsidP="00026A75">
            <w:pPr>
              <w:spacing w:after="120" w:line="260" w:lineRule="atLeast"/>
              <w:rPr>
                <w:szCs w:val="22"/>
                <w:lang w:val="ru-RU"/>
              </w:rPr>
            </w:pPr>
            <w:r w:rsidRPr="000E596B">
              <w:rPr>
                <w:szCs w:val="22"/>
                <w:lang w:val="ru-RU"/>
              </w:rPr>
              <w:sym w:font="Wingdings" w:char="F0FC"/>
            </w:r>
          </w:p>
        </w:tc>
        <w:tc>
          <w:tcPr>
            <w:tcW w:w="408" w:type="pct"/>
          </w:tcPr>
          <w:p w:rsidR="00517D4D" w:rsidRPr="000E596B" w:rsidRDefault="00517D4D" w:rsidP="00026A75">
            <w:pPr>
              <w:spacing w:after="120" w:line="260" w:lineRule="atLeast"/>
              <w:rPr>
                <w:szCs w:val="22"/>
                <w:lang w:val="ru-RU"/>
              </w:rPr>
            </w:pPr>
          </w:p>
        </w:tc>
        <w:tc>
          <w:tcPr>
            <w:tcW w:w="341" w:type="pct"/>
          </w:tcPr>
          <w:p w:rsidR="00517D4D" w:rsidRPr="000E596B" w:rsidRDefault="00517D4D" w:rsidP="00026A75">
            <w:pPr>
              <w:spacing w:after="120" w:line="260" w:lineRule="atLeast"/>
              <w:rPr>
                <w:szCs w:val="22"/>
                <w:lang w:val="ru-RU"/>
              </w:rPr>
            </w:pPr>
          </w:p>
        </w:tc>
      </w:tr>
      <w:tr w:rsidR="00517D4D" w:rsidRPr="000E596B" w:rsidTr="00026A75">
        <w:trPr>
          <w:cantSplit/>
        </w:trPr>
        <w:tc>
          <w:tcPr>
            <w:tcW w:w="463" w:type="pct"/>
          </w:tcPr>
          <w:p w:rsidR="00517D4D" w:rsidRPr="000E596B" w:rsidRDefault="00517D4D" w:rsidP="00026A75">
            <w:pPr>
              <w:spacing w:after="120" w:line="260" w:lineRule="atLeast"/>
              <w:rPr>
                <w:szCs w:val="22"/>
                <w:lang w:val="ru-RU"/>
              </w:rPr>
            </w:pPr>
          </w:p>
        </w:tc>
        <w:tc>
          <w:tcPr>
            <w:tcW w:w="340" w:type="pct"/>
          </w:tcPr>
          <w:p w:rsidR="00517D4D" w:rsidRPr="000E596B" w:rsidRDefault="00517D4D" w:rsidP="00026A75">
            <w:pPr>
              <w:spacing w:after="120" w:line="260" w:lineRule="atLeast"/>
              <w:rPr>
                <w:szCs w:val="22"/>
                <w:lang w:val="ru-RU"/>
              </w:rPr>
            </w:pPr>
          </w:p>
        </w:tc>
        <w:tc>
          <w:tcPr>
            <w:tcW w:w="3108" w:type="pct"/>
          </w:tcPr>
          <w:p w:rsidR="00517D4D" w:rsidRPr="000E596B" w:rsidRDefault="00517D4D" w:rsidP="00026A75">
            <w:pPr>
              <w:spacing w:after="120" w:line="260" w:lineRule="atLeast"/>
              <w:rPr>
                <w:szCs w:val="22"/>
                <w:lang w:val="ru-RU"/>
              </w:rPr>
            </w:pPr>
            <w:r w:rsidRPr="000E596B">
              <w:rPr>
                <w:szCs w:val="22"/>
                <w:lang w:val="ru-RU"/>
              </w:rPr>
              <w:t>(i) число сотрудников было достаточным для выполнения текущей работы</w:t>
            </w:r>
          </w:p>
        </w:tc>
        <w:tc>
          <w:tcPr>
            <w:tcW w:w="340" w:type="pct"/>
          </w:tcPr>
          <w:p w:rsidR="00517D4D" w:rsidRPr="000E596B" w:rsidRDefault="00517D4D" w:rsidP="00026A75">
            <w:pPr>
              <w:spacing w:after="120" w:line="260" w:lineRule="atLeast"/>
              <w:rPr>
                <w:szCs w:val="22"/>
                <w:lang w:val="ru-RU"/>
              </w:rPr>
            </w:pPr>
            <w:r w:rsidRPr="000E596B">
              <w:rPr>
                <w:szCs w:val="22"/>
                <w:lang w:val="ru-RU"/>
              </w:rPr>
              <w:sym w:font="Wingdings" w:char="F0FC"/>
            </w:r>
          </w:p>
        </w:tc>
        <w:tc>
          <w:tcPr>
            <w:tcW w:w="408" w:type="pct"/>
          </w:tcPr>
          <w:p w:rsidR="00517D4D" w:rsidRPr="000E596B" w:rsidRDefault="00517D4D" w:rsidP="00026A75">
            <w:pPr>
              <w:spacing w:after="120" w:line="260" w:lineRule="atLeast"/>
              <w:rPr>
                <w:szCs w:val="22"/>
                <w:lang w:val="ru-RU"/>
              </w:rPr>
            </w:pPr>
          </w:p>
        </w:tc>
        <w:tc>
          <w:tcPr>
            <w:tcW w:w="341" w:type="pct"/>
          </w:tcPr>
          <w:p w:rsidR="00517D4D" w:rsidRPr="000E596B" w:rsidRDefault="00517D4D" w:rsidP="00026A75">
            <w:pPr>
              <w:spacing w:after="120" w:line="260" w:lineRule="atLeast"/>
              <w:rPr>
                <w:szCs w:val="22"/>
                <w:lang w:val="ru-RU"/>
              </w:rPr>
            </w:pPr>
          </w:p>
        </w:tc>
      </w:tr>
      <w:tr w:rsidR="00517D4D" w:rsidRPr="000E596B" w:rsidTr="00026A75">
        <w:trPr>
          <w:cantSplit/>
        </w:trPr>
        <w:tc>
          <w:tcPr>
            <w:tcW w:w="463" w:type="pct"/>
          </w:tcPr>
          <w:p w:rsidR="00517D4D" w:rsidRPr="000E596B" w:rsidRDefault="00517D4D" w:rsidP="00026A75">
            <w:pPr>
              <w:spacing w:after="120" w:line="260" w:lineRule="atLeast"/>
              <w:rPr>
                <w:szCs w:val="22"/>
                <w:lang w:val="ru-RU"/>
              </w:rPr>
            </w:pPr>
          </w:p>
        </w:tc>
        <w:tc>
          <w:tcPr>
            <w:tcW w:w="340" w:type="pct"/>
          </w:tcPr>
          <w:p w:rsidR="00517D4D" w:rsidRPr="000E596B" w:rsidRDefault="00517D4D" w:rsidP="00026A75">
            <w:pPr>
              <w:spacing w:after="120" w:line="260" w:lineRule="atLeast"/>
              <w:rPr>
                <w:szCs w:val="22"/>
                <w:lang w:val="ru-RU"/>
              </w:rPr>
            </w:pPr>
          </w:p>
        </w:tc>
        <w:tc>
          <w:tcPr>
            <w:tcW w:w="3108" w:type="pct"/>
          </w:tcPr>
          <w:p w:rsidR="00517D4D" w:rsidRPr="000E596B" w:rsidRDefault="00517D4D" w:rsidP="00026A75">
            <w:pPr>
              <w:spacing w:after="120" w:line="260" w:lineRule="atLeast"/>
              <w:rPr>
                <w:szCs w:val="22"/>
                <w:lang w:val="ru-RU"/>
              </w:rPr>
            </w:pPr>
            <w:r w:rsidRPr="000E596B">
              <w:rPr>
                <w:szCs w:val="22"/>
                <w:lang w:val="ru-RU"/>
              </w:rPr>
              <w:t>(ii) сотрудники имели достаточную квалификацию для проведения патентного поиска и экспертизы во всех технических областях</w:t>
            </w:r>
          </w:p>
        </w:tc>
        <w:tc>
          <w:tcPr>
            <w:tcW w:w="340" w:type="pct"/>
          </w:tcPr>
          <w:p w:rsidR="00517D4D" w:rsidRPr="000E596B" w:rsidRDefault="00517D4D" w:rsidP="00026A75">
            <w:pPr>
              <w:spacing w:after="120" w:line="260" w:lineRule="atLeast"/>
              <w:rPr>
                <w:szCs w:val="22"/>
                <w:lang w:val="ru-RU"/>
              </w:rPr>
            </w:pPr>
            <w:r w:rsidRPr="000E596B">
              <w:rPr>
                <w:szCs w:val="22"/>
                <w:lang w:val="ru-RU"/>
              </w:rPr>
              <w:sym w:font="Wingdings" w:char="F0FC"/>
            </w:r>
          </w:p>
        </w:tc>
        <w:tc>
          <w:tcPr>
            <w:tcW w:w="408" w:type="pct"/>
          </w:tcPr>
          <w:p w:rsidR="00517D4D" w:rsidRPr="000E596B" w:rsidRDefault="00517D4D" w:rsidP="00026A75">
            <w:pPr>
              <w:spacing w:after="120" w:line="260" w:lineRule="atLeast"/>
              <w:rPr>
                <w:szCs w:val="22"/>
                <w:lang w:val="ru-RU"/>
              </w:rPr>
            </w:pPr>
          </w:p>
        </w:tc>
        <w:tc>
          <w:tcPr>
            <w:tcW w:w="341" w:type="pct"/>
          </w:tcPr>
          <w:p w:rsidR="00517D4D" w:rsidRPr="000E596B" w:rsidRDefault="00517D4D" w:rsidP="00026A75">
            <w:pPr>
              <w:spacing w:after="120" w:line="260" w:lineRule="atLeast"/>
              <w:rPr>
                <w:szCs w:val="22"/>
                <w:lang w:val="ru-RU"/>
              </w:rPr>
            </w:pPr>
          </w:p>
        </w:tc>
      </w:tr>
      <w:tr w:rsidR="00517D4D" w:rsidRPr="000E596B" w:rsidTr="00026A75">
        <w:trPr>
          <w:cantSplit/>
        </w:trPr>
        <w:tc>
          <w:tcPr>
            <w:tcW w:w="463" w:type="pct"/>
          </w:tcPr>
          <w:p w:rsidR="00517D4D" w:rsidRPr="000E596B" w:rsidRDefault="00517D4D" w:rsidP="00026A75">
            <w:pPr>
              <w:spacing w:after="120" w:line="260" w:lineRule="atLeast"/>
              <w:rPr>
                <w:szCs w:val="22"/>
                <w:lang w:val="ru-RU"/>
              </w:rPr>
            </w:pPr>
          </w:p>
        </w:tc>
        <w:tc>
          <w:tcPr>
            <w:tcW w:w="340" w:type="pct"/>
          </w:tcPr>
          <w:p w:rsidR="00517D4D" w:rsidRPr="000E596B" w:rsidRDefault="00517D4D" w:rsidP="00026A75">
            <w:pPr>
              <w:spacing w:after="120" w:line="260" w:lineRule="atLeast"/>
              <w:rPr>
                <w:szCs w:val="22"/>
                <w:lang w:val="ru-RU"/>
              </w:rPr>
            </w:pPr>
          </w:p>
        </w:tc>
        <w:tc>
          <w:tcPr>
            <w:tcW w:w="3108" w:type="pct"/>
          </w:tcPr>
          <w:p w:rsidR="00517D4D" w:rsidRPr="000E596B" w:rsidRDefault="00517D4D" w:rsidP="00026A75">
            <w:pPr>
              <w:spacing w:after="120" w:line="260" w:lineRule="atLeast"/>
              <w:rPr>
                <w:szCs w:val="22"/>
                <w:lang w:val="ru-RU"/>
              </w:rPr>
            </w:pPr>
            <w:r w:rsidRPr="000E596B">
              <w:rPr>
                <w:szCs w:val="22"/>
                <w:lang w:val="ru-RU"/>
              </w:rPr>
              <w:t>(iii) сотрудники владели иностранными языками согласно правилу 34</w:t>
            </w:r>
          </w:p>
        </w:tc>
        <w:tc>
          <w:tcPr>
            <w:tcW w:w="340" w:type="pct"/>
          </w:tcPr>
          <w:p w:rsidR="00517D4D" w:rsidRPr="000E596B" w:rsidRDefault="00517D4D" w:rsidP="00026A75">
            <w:pPr>
              <w:spacing w:after="120" w:line="260" w:lineRule="atLeast"/>
              <w:rPr>
                <w:szCs w:val="22"/>
                <w:lang w:val="ru-RU"/>
              </w:rPr>
            </w:pPr>
            <w:r w:rsidRPr="000E596B">
              <w:rPr>
                <w:szCs w:val="22"/>
                <w:lang w:val="ru-RU"/>
              </w:rPr>
              <w:sym w:font="Wingdings" w:char="F0FC"/>
            </w:r>
          </w:p>
        </w:tc>
        <w:tc>
          <w:tcPr>
            <w:tcW w:w="408" w:type="pct"/>
          </w:tcPr>
          <w:p w:rsidR="00517D4D" w:rsidRPr="000E596B" w:rsidRDefault="00517D4D" w:rsidP="00026A75">
            <w:pPr>
              <w:spacing w:after="120" w:line="260" w:lineRule="atLeast"/>
              <w:rPr>
                <w:szCs w:val="22"/>
                <w:lang w:val="ru-RU"/>
              </w:rPr>
            </w:pPr>
          </w:p>
        </w:tc>
        <w:tc>
          <w:tcPr>
            <w:tcW w:w="341" w:type="pct"/>
          </w:tcPr>
          <w:p w:rsidR="00517D4D" w:rsidRPr="000E596B" w:rsidRDefault="00517D4D" w:rsidP="00026A75">
            <w:pPr>
              <w:spacing w:after="120" w:line="260" w:lineRule="atLeast"/>
              <w:rPr>
                <w:szCs w:val="22"/>
                <w:lang w:val="ru-RU"/>
              </w:rPr>
            </w:pPr>
          </w:p>
        </w:tc>
      </w:tr>
      <w:tr w:rsidR="00517D4D" w:rsidRPr="000E596B" w:rsidTr="00026A75">
        <w:trPr>
          <w:cantSplit/>
        </w:trPr>
        <w:tc>
          <w:tcPr>
            <w:tcW w:w="463" w:type="pct"/>
          </w:tcPr>
          <w:p w:rsidR="00517D4D" w:rsidRPr="000E596B" w:rsidRDefault="00517D4D" w:rsidP="00026A75">
            <w:pPr>
              <w:spacing w:after="120" w:line="260" w:lineRule="atLeast"/>
              <w:rPr>
                <w:szCs w:val="22"/>
                <w:lang w:val="ru-RU"/>
              </w:rPr>
            </w:pPr>
          </w:p>
        </w:tc>
        <w:tc>
          <w:tcPr>
            <w:tcW w:w="340" w:type="pct"/>
          </w:tcPr>
          <w:p w:rsidR="00517D4D" w:rsidRPr="000E596B" w:rsidRDefault="00517D4D" w:rsidP="00026A75">
            <w:pPr>
              <w:spacing w:after="120" w:line="260" w:lineRule="atLeast"/>
              <w:rPr>
                <w:szCs w:val="22"/>
                <w:lang w:val="ru-RU"/>
              </w:rPr>
            </w:pPr>
            <w:r w:rsidRPr="000E596B">
              <w:rPr>
                <w:szCs w:val="22"/>
                <w:lang w:val="ru-RU"/>
              </w:rPr>
              <w:t>(b)</w:t>
            </w:r>
          </w:p>
        </w:tc>
        <w:tc>
          <w:tcPr>
            <w:tcW w:w="3108" w:type="pct"/>
          </w:tcPr>
          <w:p w:rsidR="00517D4D" w:rsidRPr="000E596B" w:rsidRDefault="00517D4D" w:rsidP="00026A75">
            <w:pPr>
              <w:spacing w:after="120" w:line="260" w:lineRule="atLeast"/>
              <w:rPr>
                <w:szCs w:val="22"/>
                <w:lang w:val="ru-RU"/>
              </w:rPr>
            </w:pPr>
            <w:r w:rsidRPr="000E596B">
              <w:rPr>
                <w:szCs w:val="22"/>
                <w:lang w:val="ru-RU"/>
              </w:rPr>
              <w:t>Принимаемые меры по обеспечению того, чтобы количество квалифицированных административных сотрудников:</w:t>
            </w:r>
          </w:p>
        </w:tc>
        <w:tc>
          <w:tcPr>
            <w:tcW w:w="340" w:type="pct"/>
          </w:tcPr>
          <w:p w:rsidR="00517D4D" w:rsidRPr="000E596B" w:rsidRDefault="00517D4D" w:rsidP="00026A75">
            <w:pPr>
              <w:spacing w:after="120" w:line="260" w:lineRule="atLeast"/>
              <w:rPr>
                <w:szCs w:val="22"/>
                <w:lang w:val="ru-RU"/>
              </w:rPr>
            </w:pPr>
            <w:r w:rsidRPr="000E596B">
              <w:rPr>
                <w:szCs w:val="22"/>
                <w:lang w:val="ru-RU"/>
              </w:rPr>
              <w:sym w:font="Wingdings" w:char="F0FC"/>
            </w:r>
          </w:p>
        </w:tc>
        <w:tc>
          <w:tcPr>
            <w:tcW w:w="408" w:type="pct"/>
          </w:tcPr>
          <w:p w:rsidR="00517D4D" w:rsidRPr="000E596B" w:rsidRDefault="00517D4D" w:rsidP="00026A75">
            <w:pPr>
              <w:spacing w:after="120" w:line="260" w:lineRule="atLeast"/>
              <w:rPr>
                <w:szCs w:val="22"/>
                <w:lang w:val="ru-RU"/>
              </w:rPr>
            </w:pPr>
          </w:p>
        </w:tc>
        <w:tc>
          <w:tcPr>
            <w:tcW w:w="341" w:type="pct"/>
          </w:tcPr>
          <w:p w:rsidR="00517D4D" w:rsidRPr="000E596B" w:rsidRDefault="00517D4D" w:rsidP="00026A75">
            <w:pPr>
              <w:spacing w:after="120" w:line="260" w:lineRule="atLeast"/>
              <w:rPr>
                <w:szCs w:val="22"/>
                <w:lang w:val="ru-RU"/>
              </w:rPr>
            </w:pPr>
          </w:p>
        </w:tc>
      </w:tr>
      <w:tr w:rsidR="00517D4D" w:rsidRPr="000E596B" w:rsidTr="00026A75">
        <w:trPr>
          <w:cantSplit/>
        </w:trPr>
        <w:tc>
          <w:tcPr>
            <w:tcW w:w="463" w:type="pct"/>
          </w:tcPr>
          <w:p w:rsidR="00517D4D" w:rsidRPr="000E596B" w:rsidRDefault="00517D4D" w:rsidP="00026A75">
            <w:pPr>
              <w:spacing w:after="120" w:line="260" w:lineRule="atLeast"/>
              <w:rPr>
                <w:szCs w:val="22"/>
                <w:lang w:val="ru-RU"/>
              </w:rPr>
            </w:pPr>
          </w:p>
        </w:tc>
        <w:tc>
          <w:tcPr>
            <w:tcW w:w="340" w:type="pct"/>
          </w:tcPr>
          <w:p w:rsidR="00517D4D" w:rsidRPr="000E596B" w:rsidRDefault="00517D4D" w:rsidP="00026A75">
            <w:pPr>
              <w:spacing w:after="120" w:line="260" w:lineRule="atLeast"/>
              <w:rPr>
                <w:szCs w:val="22"/>
                <w:lang w:val="ru-RU"/>
              </w:rPr>
            </w:pPr>
          </w:p>
        </w:tc>
        <w:tc>
          <w:tcPr>
            <w:tcW w:w="3108" w:type="pct"/>
          </w:tcPr>
          <w:p w:rsidR="00517D4D" w:rsidRPr="000E596B" w:rsidRDefault="00517D4D" w:rsidP="00026A75">
            <w:pPr>
              <w:spacing w:after="120" w:line="260" w:lineRule="atLeast"/>
              <w:rPr>
                <w:szCs w:val="22"/>
                <w:lang w:val="ru-RU"/>
              </w:rPr>
            </w:pPr>
            <w:r w:rsidRPr="000E596B">
              <w:rPr>
                <w:szCs w:val="22"/>
                <w:lang w:val="ru-RU"/>
              </w:rPr>
              <w:t>(i) было на уровне, достаточном для оказания поддержки квалифицированным техническим специалистам</w:t>
            </w:r>
          </w:p>
        </w:tc>
        <w:tc>
          <w:tcPr>
            <w:tcW w:w="340" w:type="pct"/>
          </w:tcPr>
          <w:p w:rsidR="00517D4D" w:rsidRPr="000E596B" w:rsidRDefault="00517D4D" w:rsidP="00026A75">
            <w:pPr>
              <w:spacing w:after="120" w:line="260" w:lineRule="atLeast"/>
              <w:rPr>
                <w:szCs w:val="22"/>
                <w:lang w:val="ru-RU"/>
              </w:rPr>
            </w:pPr>
            <w:r w:rsidRPr="000E596B">
              <w:rPr>
                <w:szCs w:val="22"/>
                <w:lang w:val="ru-RU"/>
              </w:rPr>
              <w:sym w:font="Wingdings" w:char="F0FC"/>
            </w:r>
          </w:p>
        </w:tc>
        <w:tc>
          <w:tcPr>
            <w:tcW w:w="408" w:type="pct"/>
          </w:tcPr>
          <w:p w:rsidR="00517D4D" w:rsidRPr="000E596B" w:rsidRDefault="00517D4D" w:rsidP="00026A75">
            <w:pPr>
              <w:spacing w:after="120" w:line="260" w:lineRule="atLeast"/>
              <w:rPr>
                <w:szCs w:val="22"/>
                <w:lang w:val="ru-RU"/>
              </w:rPr>
            </w:pPr>
          </w:p>
        </w:tc>
        <w:tc>
          <w:tcPr>
            <w:tcW w:w="341" w:type="pct"/>
          </w:tcPr>
          <w:p w:rsidR="00517D4D" w:rsidRPr="000E596B" w:rsidRDefault="00517D4D" w:rsidP="00026A75">
            <w:pPr>
              <w:spacing w:after="120" w:line="260" w:lineRule="atLeast"/>
              <w:rPr>
                <w:szCs w:val="22"/>
                <w:lang w:val="ru-RU"/>
              </w:rPr>
            </w:pPr>
          </w:p>
        </w:tc>
      </w:tr>
      <w:tr w:rsidR="00517D4D" w:rsidRPr="000E596B" w:rsidTr="00026A75">
        <w:trPr>
          <w:cantSplit/>
        </w:trPr>
        <w:tc>
          <w:tcPr>
            <w:tcW w:w="463" w:type="pct"/>
          </w:tcPr>
          <w:p w:rsidR="00517D4D" w:rsidRPr="000E596B" w:rsidRDefault="00517D4D" w:rsidP="00026A75">
            <w:pPr>
              <w:spacing w:after="120" w:line="260" w:lineRule="atLeast"/>
              <w:rPr>
                <w:szCs w:val="22"/>
                <w:lang w:val="ru-RU"/>
              </w:rPr>
            </w:pPr>
          </w:p>
        </w:tc>
        <w:tc>
          <w:tcPr>
            <w:tcW w:w="340" w:type="pct"/>
          </w:tcPr>
          <w:p w:rsidR="00517D4D" w:rsidRPr="000E596B" w:rsidRDefault="00517D4D" w:rsidP="00026A75">
            <w:pPr>
              <w:spacing w:after="120" w:line="260" w:lineRule="atLeast"/>
              <w:rPr>
                <w:szCs w:val="22"/>
                <w:lang w:val="ru-RU"/>
              </w:rPr>
            </w:pPr>
          </w:p>
        </w:tc>
        <w:tc>
          <w:tcPr>
            <w:tcW w:w="3108" w:type="pct"/>
          </w:tcPr>
          <w:p w:rsidR="00517D4D" w:rsidRPr="000E596B" w:rsidRDefault="00517D4D" w:rsidP="00026A75">
            <w:pPr>
              <w:spacing w:after="120" w:line="260" w:lineRule="atLeast"/>
              <w:rPr>
                <w:szCs w:val="22"/>
                <w:lang w:val="ru-RU"/>
              </w:rPr>
            </w:pPr>
            <w:r w:rsidRPr="000E596B">
              <w:rPr>
                <w:szCs w:val="22"/>
                <w:lang w:val="ru-RU"/>
              </w:rPr>
              <w:t>(ii) было достаточным для ведения документальных записей</w:t>
            </w:r>
          </w:p>
        </w:tc>
        <w:tc>
          <w:tcPr>
            <w:tcW w:w="340" w:type="pct"/>
          </w:tcPr>
          <w:p w:rsidR="00517D4D" w:rsidRPr="000E596B" w:rsidRDefault="00517D4D" w:rsidP="00026A75">
            <w:pPr>
              <w:spacing w:after="120" w:line="260" w:lineRule="atLeast"/>
              <w:rPr>
                <w:szCs w:val="22"/>
                <w:lang w:val="ru-RU"/>
              </w:rPr>
            </w:pPr>
            <w:r w:rsidRPr="000E596B">
              <w:rPr>
                <w:szCs w:val="22"/>
                <w:lang w:val="ru-RU"/>
              </w:rPr>
              <w:sym w:font="Wingdings" w:char="F0FC"/>
            </w:r>
          </w:p>
        </w:tc>
        <w:tc>
          <w:tcPr>
            <w:tcW w:w="408" w:type="pct"/>
          </w:tcPr>
          <w:p w:rsidR="00517D4D" w:rsidRPr="000E596B" w:rsidRDefault="00517D4D" w:rsidP="00026A75">
            <w:pPr>
              <w:spacing w:after="120" w:line="260" w:lineRule="atLeast"/>
              <w:rPr>
                <w:szCs w:val="22"/>
                <w:lang w:val="ru-RU"/>
              </w:rPr>
            </w:pPr>
          </w:p>
        </w:tc>
        <w:tc>
          <w:tcPr>
            <w:tcW w:w="341" w:type="pct"/>
          </w:tcPr>
          <w:p w:rsidR="00517D4D" w:rsidRPr="000E596B" w:rsidRDefault="00517D4D" w:rsidP="00026A75">
            <w:pPr>
              <w:spacing w:after="120" w:line="260" w:lineRule="atLeast"/>
              <w:rPr>
                <w:szCs w:val="22"/>
                <w:lang w:val="ru-RU"/>
              </w:rPr>
            </w:pPr>
          </w:p>
        </w:tc>
      </w:tr>
      <w:tr w:rsidR="00517D4D" w:rsidRPr="000E596B" w:rsidTr="00026A75">
        <w:trPr>
          <w:cantSplit/>
        </w:trPr>
        <w:tc>
          <w:tcPr>
            <w:tcW w:w="463" w:type="pct"/>
          </w:tcPr>
          <w:p w:rsidR="00517D4D" w:rsidRPr="000E596B" w:rsidRDefault="00517D4D" w:rsidP="00026A75">
            <w:pPr>
              <w:spacing w:after="120" w:line="260" w:lineRule="atLeast"/>
              <w:rPr>
                <w:szCs w:val="22"/>
                <w:lang w:val="ru-RU"/>
              </w:rPr>
            </w:pPr>
            <w:r w:rsidRPr="000E596B">
              <w:rPr>
                <w:szCs w:val="22"/>
                <w:lang w:val="ru-RU"/>
              </w:rPr>
              <w:t>21.12</w:t>
            </w:r>
          </w:p>
        </w:tc>
        <w:tc>
          <w:tcPr>
            <w:tcW w:w="340" w:type="pct"/>
          </w:tcPr>
          <w:p w:rsidR="00517D4D" w:rsidRPr="000E596B" w:rsidRDefault="00517D4D" w:rsidP="00026A75">
            <w:pPr>
              <w:spacing w:after="120" w:line="260" w:lineRule="atLeast"/>
              <w:rPr>
                <w:szCs w:val="22"/>
                <w:lang w:val="ru-RU"/>
              </w:rPr>
            </w:pPr>
            <w:r w:rsidRPr="000E596B">
              <w:rPr>
                <w:szCs w:val="22"/>
                <w:lang w:val="ru-RU"/>
              </w:rPr>
              <w:t>(a)</w:t>
            </w:r>
          </w:p>
        </w:tc>
        <w:tc>
          <w:tcPr>
            <w:tcW w:w="3108" w:type="pct"/>
          </w:tcPr>
          <w:p w:rsidR="00517D4D" w:rsidRPr="000E596B" w:rsidRDefault="00517D4D" w:rsidP="00026A75">
            <w:pPr>
              <w:spacing w:after="120" w:line="260" w:lineRule="atLeast"/>
              <w:rPr>
                <w:szCs w:val="22"/>
                <w:lang w:val="ru-RU"/>
              </w:rPr>
            </w:pPr>
            <w:r w:rsidRPr="000E596B">
              <w:rPr>
                <w:szCs w:val="22"/>
                <w:lang w:val="ru-RU"/>
              </w:rPr>
              <w:t>(i) Наличие соответствующего оборудования для проведения патентного поиска и экспертизы</w:t>
            </w:r>
          </w:p>
        </w:tc>
        <w:tc>
          <w:tcPr>
            <w:tcW w:w="340" w:type="pct"/>
          </w:tcPr>
          <w:p w:rsidR="00517D4D" w:rsidRPr="000E596B" w:rsidRDefault="00517D4D" w:rsidP="00026A75">
            <w:pPr>
              <w:spacing w:after="120" w:line="260" w:lineRule="atLeast"/>
              <w:rPr>
                <w:szCs w:val="22"/>
                <w:lang w:val="ru-RU"/>
              </w:rPr>
            </w:pPr>
            <w:r w:rsidRPr="000E596B">
              <w:rPr>
                <w:szCs w:val="22"/>
                <w:lang w:val="ru-RU"/>
              </w:rPr>
              <w:sym w:font="Wingdings" w:char="F0FC"/>
            </w:r>
          </w:p>
        </w:tc>
        <w:tc>
          <w:tcPr>
            <w:tcW w:w="408" w:type="pct"/>
          </w:tcPr>
          <w:p w:rsidR="00517D4D" w:rsidRPr="000E596B" w:rsidRDefault="00517D4D" w:rsidP="00026A75">
            <w:pPr>
              <w:spacing w:after="120" w:line="260" w:lineRule="atLeast"/>
              <w:rPr>
                <w:szCs w:val="22"/>
                <w:lang w:val="ru-RU"/>
              </w:rPr>
            </w:pPr>
          </w:p>
        </w:tc>
        <w:tc>
          <w:tcPr>
            <w:tcW w:w="341" w:type="pct"/>
          </w:tcPr>
          <w:p w:rsidR="00517D4D" w:rsidRPr="000E596B" w:rsidRDefault="00517D4D" w:rsidP="00026A75">
            <w:pPr>
              <w:spacing w:after="120" w:line="260" w:lineRule="atLeast"/>
              <w:rPr>
                <w:szCs w:val="22"/>
                <w:lang w:val="ru-RU"/>
              </w:rPr>
            </w:pPr>
          </w:p>
        </w:tc>
      </w:tr>
      <w:tr w:rsidR="00517D4D" w:rsidRPr="000E596B" w:rsidTr="00026A75">
        <w:trPr>
          <w:cantSplit/>
        </w:trPr>
        <w:tc>
          <w:tcPr>
            <w:tcW w:w="463" w:type="pct"/>
          </w:tcPr>
          <w:p w:rsidR="00517D4D" w:rsidRPr="000E596B" w:rsidRDefault="00517D4D" w:rsidP="00026A75">
            <w:pPr>
              <w:spacing w:after="120" w:line="260" w:lineRule="atLeast"/>
              <w:rPr>
                <w:szCs w:val="22"/>
                <w:lang w:val="ru-RU"/>
              </w:rPr>
            </w:pPr>
          </w:p>
        </w:tc>
        <w:tc>
          <w:tcPr>
            <w:tcW w:w="340" w:type="pct"/>
          </w:tcPr>
          <w:p w:rsidR="00517D4D" w:rsidRPr="000E596B" w:rsidRDefault="00517D4D" w:rsidP="00026A75">
            <w:pPr>
              <w:spacing w:after="120" w:line="260" w:lineRule="atLeast"/>
              <w:rPr>
                <w:szCs w:val="22"/>
                <w:lang w:val="ru-RU"/>
              </w:rPr>
            </w:pPr>
          </w:p>
        </w:tc>
        <w:tc>
          <w:tcPr>
            <w:tcW w:w="3108" w:type="pct"/>
          </w:tcPr>
          <w:p w:rsidR="00517D4D" w:rsidRPr="000E596B" w:rsidRDefault="00517D4D" w:rsidP="00026A75">
            <w:pPr>
              <w:spacing w:after="120" w:line="260" w:lineRule="atLeast"/>
              <w:rPr>
                <w:szCs w:val="22"/>
                <w:lang w:val="ru-RU"/>
              </w:rPr>
            </w:pPr>
            <w:r w:rsidRPr="000E596B">
              <w:rPr>
                <w:szCs w:val="22"/>
                <w:lang w:val="ru-RU"/>
              </w:rPr>
              <w:t>(ii) Обеспечение наличия документации согласно правилу 34</w:t>
            </w:r>
          </w:p>
        </w:tc>
        <w:tc>
          <w:tcPr>
            <w:tcW w:w="340" w:type="pct"/>
          </w:tcPr>
          <w:p w:rsidR="00517D4D" w:rsidRPr="000E596B" w:rsidRDefault="00517D4D" w:rsidP="00026A75">
            <w:pPr>
              <w:spacing w:after="120" w:line="260" w:lineRule="atLeast"/>
              <w:rPr>
                <w:szCs w:val="22"/>
                <w:lang w:val="ru-RU"/>
              </w:rPr>
            </w:pPr>
            <w:r w:rsidRPr="000E596B">
              <w:rPr>
                <w:szCs w:val="22"/>
                <w:lang w:val="ru-RU"/>
              </w:rPr>
              <w:sym w:font="Wingdings" w:char="F0FC"/>
            </w:r>
          </w:p>
        </w:tc>
        <w:tc>
          <w:tcPr>
            <w:tcW w:w="408" w:type="pct"/>
          </w:tcPr>
          <w:p w:rsidR="00517D4D" w:rsidRPr="000E596B" w:rsidRDefault="00517D4D" w:rsidP="00026A75">
            <w:pPr>
              <w:spacing w:after="120" w:line="260" w:lineRule="atLeast"/>
              <w:rPr>
                <w:szCs w:val="22"/>
                <w:lang w:val="ru-RU"/>
              </w:rPr>
            </w:pPr>
          </w:p>
        </w:tc>
        <w:tc>
          <w:tcPr>
            <w:tcW w:w="341" w:type="pct"/>
          </w:tcPr>
          <w:p w:rsidR="00517D4D" w:rsidRPr="000E596B" w:rsidRDefault="00517D4D" w:rsidP="00026A75">
            <w:pPr>
              <w:spacing w:after="120" w:line="260" w:lineRule="atLeast"/>
              <w:rPr>
                <w:szCs w:val="22"/>
                <w:lang w:val="ru-RU"/>
              </w:rPr>
            </w:pPr>
          </w:p>
        </w:tc>
      </w:tr>
      <w:tr w:rsidR="00517D4D" w:rsidRPr="000E596B" w:rsidTr="00026A75">
        <w:trPr>
          <w:cantSplit/>
        </w:trPr>
        <w:tc>
          <w:tcPr>
            <w:tcW w:w="463" w:type="pct"/>
          </w:tcPr>
          <w:p w:rsidR="00517D4D" w:rsidRPr="000E596B" w:rsidRDefault="00517D4D" w:rsidP="00026A75">
            <w:pPr>
              <w:spacing w:after="120" w:line="260" w:lineRule="atLeast"/>
              <w:rPr>
                <w:szCs w:val="22"/>
                <w:lang w:val="ru-RU"/>
              </w:rPr>
            </w:pPr>
          </w:p>
        </w:tc>
        <w:tc>
          <w:tcPr>
            <w:tcW w:w="340" w:type="pct"/>
          </w:tcPr>
          <w:p w:rsidR="00517D4D" w:rsidRPr="000E596B" w:rsidRDefault="00517D4D" w:rsidP="00026A75">
            <w:pPr>
              <w:spacing w:after="120" w:line="260" w:lineRule="atLeast"/>
              <w:rPr>
                <w:szCs w:val="22"/>
                <w:lang w:val="ru-RU"/>
              </w:rPr>
            </w:pPr>
            <w:r w:rsidRPr="000E596B">
              <w:rPr>
                <w:szCs w:val="22"/>
                <w:lang w:val="ru-RU"/>
              </w:rPr>
              <w:t>(b)</w:t>
            </w:r>
          </w:p>
        </w:tc>
        <w:tc>
          <w:tcPr>
            <w:tcW w:w="3108" w:type="pct"/>
          </w:tcPr>
          <w:p w:rsidR="00517D4D" w:rsidRPr="000E596B" w:rsidRDefault="00517D4D" w:rsidP="00026A75">
            <w:pPr>
              <w:spacing w:after="120" w:line="260" w:lineRule="atLeast"/>
              <w:rPr>
                <w:szCs w:val="22"/>
                <w:lang w:val="ru-RU"/>
              </w:rPr>
            </w:pPr>
            <w:r w:rsidRPr="000E596B">
              <w:rPr>
                <w:szCs w:val="22"/>
                <w:lang w:val="ru-RU"/>
              </w:rPr>
              <w:t>(i) Инструкции, необходимые для того, чтобы сотрудники понимали критерии и стандарты качества и обеспечивали соответствие им</w:t>
            </w:r>
          </w:p>
        </w:tc>
        <w:tc>
          <w:tcPr>
            <w:tcW w:w="340" w:type="pct"/>
          </w:tcPr>
          <w:p w:rsidR="00517D4D" w:rsidRPr="000E596B" w:rsidRDefault="00517D4D" w:rsidP="00026A75">
            <w:pPr>
              <w:spacing w:after="120" w:line="260" w:lineRule="atLeast"/>
              <w:rPr>
                <w:szCs w:val="22"/>
                <w:lang w:val="ru-RU"/>
              </w:rPr>
            </w:pPr>
            <w:r w:rsidRPr="000E596B">
              <w:rPr>
                <w:szCs w:val="22"/>
                <w:lang w:val="ru-RU"/>
              </w:rPr>
              <w:sym w:font="Wingdings" w:char="F0FC"/>
            </w:r>
          </w:p>
        </w:tc>
        <w:tc>
          <w:tcPr>
            <w:tcW w:w="408" w:type="pct"/>
          </w:tcPr>
          <w:p w:rsidR="00517D4D" w:rsidRPr="000E596B" w:rsidRDefault="00517D4D" w:rsidP="00026A75">
            <w:pPr>
              <w:spacing w:after="120" w:line="260" w:lineRule="atLeast"/>
              <w:rPr>
                <w:szCs w:val="22"/>
                <w:lang w:val="ru-RU"/>
              </w:rPr>
            </w:pPr>
          </w:p>
        </w:tc>
        <w:tc>
          <w:tcPr>
            <w:tcW w:w="341" w:type="pct"/>
          </w:tcPr>
          <w:p w:rsidR="00517D4D" w:rsidRPr="000E596B" w:rsidRDefault="00517D4D" w:rsidP="00026A75">
            <w:pPr>
              <w:spacing w:after="120" w:line="260" w:lineRule="atLeast"/>
              <w:rPr>
                <w:szCs w:val="22"/>
                <w:lang w:val="ru-RU"/>
              </w:rPr>
            </w:pPr>
          </w:p>
        </w:tc>
      </w:tr>
      <w:tr w:rsidR="00517D4D" w:rsidRPr="000E596B" w:rsidTr="00026A75">
        <w:trPr>
          <w:cantSplit/>
        </w:trPr>
        <w:tc>
          <w:tcPr>
            <w:tcW w:w="463" w:type="pct"/>
          </w:tcPr>
          <w:p w:rsidR="00517D4D" w:rsidRPr="000E596B" w:rsidRDefault="00517D4D" w:rsidP="00026A75">
            <w:pPr>
              <w:spacing w:after="120" w:line="260" w:lineRule="atLeast"/>
              <w:rPr>
                <w:szCs w:val="22"/>
                <w:lang w:val="ru-RU"/>
              </w:rPr>
            </w:pPr>
            <w:r w:rsidRPr="000E596B">
              <w:rPr>
                <w:szCs w:val="22"/>
                <w:lang w:val="ru-RU"/>
              </w:rPr>
              <w:br/>
            </w:r>
          </w:p>
        </w:tc>
        <w:tc>
          <w:tcPr>
            <w:tcW w:w="340" w:type="pct"/>
          </w:tcPr>
          <w:p w:rsidR="00517D4D" w:rsidRPr="000E596B" w:rsidRDefault="00517D4D" w:rsidP="00026A75">
            <w:pPr>
              <w:spacing w:after="120" w:line="260" w:lineRule="atLeast"/>
              <w:rPr>
                <w:szCs w:val="22"/>
                <w:lang w:val="ru-RU"/>
              </w:rPr>
            </w:pPr>
          </w:p>
        </w:tc>
        <w:tc>
          <w:tcPr>
            <w:tcW w:w="3108" w:type="pct"/>
          </w:tcPr>
          <w:p w:rsidR="00517D4D" w:rsidRPr="000E596B" w:rsidRDefault="00517D4D" w:rsidP="00026A75">
            <w:pPr>
              <w:spacing w:after="120" w:line="260" w:lineRule="atLeast"/>
              <w:rPr>
                <w:szCs w:val="22"/>
                <w:lang w:val="ru-RU"/>
              </w:rPr>
            </w:pPr>
            <w:r w:rsidRPr="000E596B">
              <w:rPr>
                <w:szCs w:val="22"/>
                <w:lang w:val="ru-RU"/>
              </w:rPr>
              <w:t xml:space="preserve">(ii) Инструкции, необходимые для того, чтобы работники правильно и своевременно выполняли рабочие задания. </w:t>
            </w:r>
          </w:p>
        </w:tc>
        <w:tc>
          <w:tcPr>
            <w:tcW w:w="340" w:type="pct"/>
          </w:tcPr>
          <w:p w:rsidR="00517D4D" w:rsidRPr="000E596B" w:rsidRDefault="00517D4D" w:rsidP="00026A75">
            <w:pPr>
              <w:spacing w:after="120" w:line="260" w:lineRule="atLeast"/>
              <w:rPr>
                <w:szCs w:val="22"/>
                <w:lang w:val="ru-RU"/>
              </w:rPr>
            </w:pPr>
            <w:r w:rsidRPr="000E596B">
              <w:rPr>
                <w:szCs w:val="22"/>
                <w:lang w:val="ru-RU"/>
              </w:rPr>
              <w:sym w:font="Wingdings" w:char="F0FC"/>
            </w:r>
          </w:p>
        </w:tc>
        <w:tc>
          <w:tcPr>
            <w:tcW w:w="408" w:type="pct"/>
          </w:tcPr>
          <w:p w:rsidR="00517D4D" w:rsidRPr="000E596B" w:rsidRDefault="00517D4D" w:rsidP="00026A75">
            <w:pPr>
              <w:spacing w:after="120" w:line="260" w:lineRule="atLeast"/>
              <w:rPr>
                <w:szCs w:val="22"/>
                <w:lang w:val="ru-RU"/>
              </w:rPr>
            </w:pPr>
          </w:p>
        </w:tc>
        <w:tc>
          <w:tcPr>
            <w:tcW w:w="341" w:type="pct"/>
          </w:tcPr>
          <w:p w:rsidR="00517D4D" w:rsidRPr="000E596B" w:rsidRDefault="00517D4D" w:rsidP="00026A75">
            <w:pPr>
              <w:spacing w:after="120" w:line="260" w:lineRule="atLeast"/>
              <w:rPr>
                <w:szCs w:val="22"/>
                <w:lang w:val="ru-RU"/>
              </w:rPr>
            </w:pPr>
          </w:p>
        </w:tc>
      </w:tr>
      <w:tr w:rsidR="00517D4D" w:rsidRPr="000E596B" w:rsidTr="00026A75">
        <w:trPr>
          <w:cantSplit/>
        </w:trPr>
        <w:tc>
          <w:tcPr>
            <w:tcW w:w="463" w:type="pct"/>
          </w:tcPr>
          <w:p w:rsidR="00517D4D" w:rsidRPr="000E596B" w:rsidRDefault="00517D4D" w:rsidP="00026A75">
            <w:pPr>
              <w:spacing w:after="120" w:line="260" w:lineRule="atLeast"/>
              <w:rPr>
                <w:szCs w:val="22"/>
                <w:lang w:val="ru-RU"/>
              </w:rPr>
            </w:pPr>
            <w:r w:rsidRPr="000E596B">
              <w:rPr>
                <w:szCs w:val="22"/>
                <w:lang w:val="ru-RU"/>
              </w:rPr>
              <w:lastRenderedPageBreak/>
              <w:t>21.13</w:t>
            </w:r>
          </w:p>
        </w:tc>
        <w:tc>
          <w:tcPr>
            <w:tcW w:w="340" w:type="pct"/>
          </w:tcPr>
          <w:p w:rsidR="00517D4D" w:rsidRPr="000E596B" w:rsidRDefault="00517D4D" w:rsidP="00026A75">
            <w:pPr>
              <w:spacing w:after="120" w:line="260" w:lineRule="atLeast"/>
              <w:rPr>
                <w:szCs w:val="22"/>
                <w:lang w:val="ru-RU"/>
              </w:rPr>
            </w:pPr>
          </w:p>
        </w:tc>
        <w:tc>
          <w:tcPr>
            <w:tcW w:w="3108" w:type="pct"/>
          </w:tcPr>
          <w:p w:rsidR="00517D4D" w:rsidRPr="000E596B" w:rsidRDefault="00517D4D" w:rsidP="00026A75">
            <w:pPr>
              <w:spacing w:after="120" w:line="260" w:lineRule="atLeast"/>
              <w:rPr>
                <w:szCs w:val="22"/>
                <w:lang w:val="ru-RU"/>
              </w:rPr>
            </w:pPr>
            <w:r w:rsidRPr="000E596B">
              <w:rPr>
                <w:szCs w:val="22"/>
                <w:lang w:val="ru-RU"/>
              </w:rPr>
              <w:t>(i) Программа обучения и повышения квалификации сотрудников для обеспечения патентного поиска и экспертизы</w:t>
            </w:r>
          </w:p>
        </w:tc>
        <w:tc>
          <w:tcPr>
            <w:tcW w:w="340" w:type="pct"/>
          </w:tcPr>
          <w:p w:rsidR="00517D4D" w:rsidRPr="000E596B" w:rsidRDefault="00517D4D" w:rsidP="00026A75">
            <w:pPr>
              <w:spacing w:after="120" w:line="260" w:lineRule="atLeast"/>
              <w:rPr>
                <w:szCs w:val="22"/>
                <w:lang w:val="ru-RU"/>
              </w:rPr>
            </w:pPr>
            <w:r w:rsidRPr="000E596B">
              <w:rPr>
                <w:szCs w:val="22"/>
                <w:lang w:val="ru-RU"/>
              </w:rPr>
              <w:sym w:font="Wingdings" w:char="F0FC"/>
            </w:r>
          </w:p>
        </w:tc>
        <w:tc>
          <w:tcPr>
            <w:tcW w:w="408" w:type="pct"/>
          </w:tcPr>
          <w:p w:rsidR="00517D4D" w:rsidRPr="000E596B" w:rsidRDefault="00517D4D" w:rsidP="00026A75">
            <w:pPr>
              <w:spacing w:after="120" w:line="260" w:lineRule="atLeast"/>
              <w:rPr>
                <w:szCs w:val="22"/>
                <w:lang w:val="ru-RU"/>
              </w:rPr>
            </w:pPr>
          </w:p>
        </w:tc>
        <w:tc>
          <w:tcPr>
            <w:tcW w:w="341" w:type="pct"/>
          </w:tcPr>
          <w:p w:rsidR="00517D4D" w:rsidRPr="000E596B" w:rsidRDefault="00517D4D" w:rsidP="00026A75">
            <w:pPr>
              <w:spacing w:after="120" w:line="260" w:lineRule="atLeast"/>
              <w:rPr>
                <w:szCs w:val="22"/>
                <w:lang w:val="ru-RU"/>
              </w:rPr>
            </w:pPr>
          </w:p>
        </w:tc>
      </w:tr>
      <w:tr w:rsidR="00517D4D" w:rsidRPr="000E596B" w:rsidTr="00026A75">
        <w:trPr>
          <w:cantSplit/>
        </w:trPr>
        <w:tc>
          <w:tcPr>
            <w:tcW w:w="463" w:type="pct"/>
          </w:tcPr>
          <w:p w:rsidR="00517D4D" w:rsidRPr="000E596B" w:rsidRDefault="00517D4D" w:rsidP="00026A75">
            <w:pPr>
              <w:spacing w:after="120" w:line="260" w:lineRule="atLeast"/>
              <w:rPr>
                <w:szCs w:val="22"/>
                <w:lang w:val="ru-RU"/>
              </w:rPr>
            </w:pPr>
          </w:p>
        </w:tc>
        <w:tc>
          <w:tcPr>
            <w:tcW w:w="340" w:type="pct"/>
          </w:tcPr>
          <w:p w:rsidR="00517D4D" w:rsidRPr="000E596B" w:rsidRDefault="00517D4D" w:rsidP="00026A75">
            <w:pPr>
              <w:spacing w:after="120" w:line="260" w:lineRule="atLeast"/>
              <w:rPr>
                <w:szCs w:val="22"/>
                <w:lang w:val="ru-RU"/>
              </w:rPr>
            </w:pPr>
          </w:p>
        </w:tc>
        <w:tc>
          <w:tcPr>
            <w:tcW w:w="3108" w:type="pct"/>
          </w:tcPr>
          <w:p w:rsidR="00517D4D" w:rsidRPr="000E596B" w:rsidRDefault="00517D4D" w:rsidP="00026A75">
            <w:pPr>
              <w:spacing w:after="120" w:line="260" w:lineRule="atLeast"/>
              <w:rPr>
                <w:szCs w:val="22"/>
                <w:lang w:val="ru-RU"/>
              </w:rPr>
            </w:pPr>
            <w:r w:rsidRPr="000E596B">
              <w:rPr>
                <w:szCs w:val="22"/>
                <w:lang w:val="ru-RU"/>
              </w:rPr>
              <w:t>(ii) Программа обучения и повышения квалификации для обеспечения того, чтобы сотрудники знали о критериях и стандартах качества и обеспечивали соответствие им.</w:t>
            </w:r>
          </w:p>
        </w:tc>
        <w:tc>
          <w:tcPr>
            <w:tcW w:w="340" w:type="pct"/>
          </w:tcPr>
          <w:p w:rsidR="00517D4D" w:rsidRPr="000E596B" w:rsidRDefault="00517D4D" w:rsidP="00026A75">
            <w:pPr>
              <w:spacing w:after="120" w:line="260" w:lineRule="atLeast"/>
              <w:rPr>
                <w:szCs w:val="22"/>
                <w:lang w:val="ru-RU"/>
              </w:rPr>
            </w:pPr>
            <w:r w:rsidRPr="000E596B">
              <w:rPr>
                <w:szCs w:val="22"/>
                <w:lang w:val="ru-RU"/>
              </w:rPr>
              <w:sym w:font="Wingdings" w:char="F0FC"/>
            </w:r>
          </w:p>
        </w:tc>
        <w:tc>
          <w:tcPr>
            <w:tcW w:w="408" w:type="pct"/>
          </w:tcPr>
          <w:p w:rsidR="00517D4D" w:rsidRPr="000E596B" w:rsidRDefault="00517D4D" w:rsidP="00026A75">
            <w:pPr>
              <w:spacing w:after="120" w:line="260" w:lineRule="atLeast"/>
              <w:rPr>
                <w:szCs w:val="22"/>
                <w:lang w:val="ru-RU"/>
              </w:rPr>
            </w:pPr>
          </w:p>
        </w:tc>
        <w:tc>
          <w:tcPr>
            <w:tcW w:w="341" w:type="pct"/>
          </w:tcPr>
          <w:p w:rsidR="00517D4D" w:rsidRPr="000E596B" w:rsidRDefault="00517D4D" w:rsidP="00026A75">
            <w:pPr>
              <w:spacing w:after="120" w:line="260" w:lineRule="atLeast"/>
              <w:rPr>
                <w:szCs w:val="22"/>
                <w:lang w:val="ru-RU"/>
              </w:rPr>
            </w:pPr>
          </w:p>
        </w:tc>
      </w:tr>
      <w:tr w:rsidR="00517D4D" w:rsidRPr="000E596B" w:rsidTr="00026A75">
        <w:trPr>
          <w:cantSplit/>
        </w:trPr>
        <w:tc>
          <w:tcPr>
            <w:tcW w:w="463" w:type="pct"/>
          </w:tcPr>
          <w:p w:rsidR="00517D4D" w:rsidRPr="000E596B" w:rsidRDefault="00517D4D" w:rsidP="00026A75">
            <w:pPr>
              <w:spacing w:after="120" w:line="260" w:lineRule="atLeast"/>
              <w:rPr>
                <w:szCs w:val="22"/>
                <w:lang w:val="ru-RU"/>
              </w:rPr>
            </w:pPr>
            <w:r w:rsidRPr="000E596B">
              <w:rPr>
                <w:szCs w:val="22"/>
                <w:lang w:val="ru-RU"/>
              </w:rPr>
              <w:t>21.14</w:t>
            </w:r>
          </w:p>
        </w:tc>
        <w:tc>
          <w:tcPr>
            <w:tcW w:w="340" w:type="pct"/>
          </w:tcPr>
          <w:p w:rsidR="00517D4D" w:rsidRPr="000E596B" w:rsidRDefault="00517D4D" w:rsidP="00026A75">
            <w:pPr>
              <w:spacing w:after="120" w:line="260" w:lineRule="atLeast"/>
              <w:rPr>
                <w:szCs w:val="22"/>
                <w:lang w:val="ru-RU"/>
              </w:rPr>
            </w:pPr>
            <w:r w:rsidRPr="000E596B">
              <w:rPr>
                <w:szCs w:val="22"/>
                <w:lang w:val="ru-RU"/>
              </w:rPr>
              <w:t>(a)</w:t>
            </w:r>
          </w:p>
        </w:tc>
        <w:tc>
          <w:tcPr>
            <w:tcW w:w="3108" w:type="pct"/>
          </w:tcPr>
          <w:p w:rsidR="00517D4D" w:rsidRPr="000E596B" w:rsidRDefault="00517D4D" w:rsidP="00026A75">
            <w:pPr>
              <w:spacing w:after="120" w:line="260" w:lineRule="atLeast"/>
              <w:rPr>
                <w:szCs w:val="22"/>
                <w:lang w:val="ru-RU"/>
              </w:rPr>
            </w:pPr>
            <w:r w:rsidRPr="000E596B">
              <w:rPr>
                <w:szCs w:val="22"/>
                <w:lang w:val="ru-RU"/>
              </w:rPr>
              <w:t>Наличие системы контроля за ресурсами, необходимыми для удовлетворения запросов пользователей</w:t>
            </w:r>
          </w:p>
        </w:tc>
        <w:tc>
          <w:tcPr>
            <w:tcW w:w="340" w:type="pct"/>
          </w:tcPr>
          <w:p w:rsidR="00517D4D" w:rsidRPr="000E596B" w:rsidRDefault="00517D4D" w:rsidP="00026A75">
            <w:pPr>
              <w:spacing w:after="120" w:line="260" w:lineRule="atLeast"/>
              <w:rPr>
                <w:szCs w:val="22"/>
                <w:lang w:val="ru-RU"/>
              </w:rPr>
            </w:pPr>
            <w:r w:rsidRPr="000E596B">
              <w:rPr>
                <w:szCs w:val="22"/>
                <w:lang w:val="ru-RU"/>
              </w:rPr>
              <w:sym w:font="Wingdings" w:char="F0FC"/>
            </w:r>
          </w:p>
        </w:tc>
        <w:tc>
          <w:tcPr>
            <w:tcW w:w="408" w:type="pct"/>
          </w:tcPr>
          <w:p w:rsidR="00517D4D" w:rsidRPr="000E596B" w:rsidRDefault="00517D4D" w:rsidP="00026A75">
            <w:pPr>
              <w:spacing w:after="120" w:line="260" w:lineRule="atLeast"/>
              <w:rPr>
                <w:szCs w:val="22"/>
                <w:lang w:val="ru-RU"/>
              </w:rPr>
            </w:pPr>
          </w:p>
        </w:tc>
        <w:tc>
          <w:tcPr>
            <w:tcW w:w="341" w:type="pct"/>
          </w:tcPr>
          <w:p w:rsidR="00517D4D" w:rsidRPr="000E596B" w:rsidRDefault="00517D4D" w:rsidP="00026A75">
            <w:pPr>
              <w:spacing w:after="120" w:line="260" w:lineRule="atLeast"/>
              <w:rPr>
                <w:szCs w:val="22"/>
                <w:lang w:val="ru-RU"/>
              </w:rPr>
            </w:pPr>
          </w:p>
        </w:tc>
      </w:tr>
      <w:tr w:rsidR="00517D4D" w:rsidRPr="000E596B" w:rsidTr="00026A75">
        <w:trPr>
          <w:cantSplit/>
        </w:trPr>
        <w:tc>
          <w:tcPr>
            <w:tcW w:w="463" w:type="pct"/>
          </w:tcPr>
          <w:p w:rsidR="00517D4D" w:rsidRPr="000E596B" w:rsidRDefault="00517D4D" w:rsidP="00026A75">
            <w:pPr>
              <w:spacing w:after="120" w:line="260" w:lineRule="atLeast"/>
              <w:rPr>
                <w:szCs w:val="22"/>
                <w:lang w:val="ru-RU"/>
              </w:rPr>
            </w:pPr>
          </w:p>
        </w:tc>
        <w:tc>
          <w:tcPr>
            <w:tcW w:w="340" w:type="pct"/>
          </w:tcPr>
          <w:p w:rsidR="00517D4D" w:rsidRPr="000E596B" w:rsidRDefault="00517D4D" w:rsidP="00026A75">
            <w:pPr>
              <w:spacing w:after="120" w:line="260" w:lineRule="atLeast"/>
              <w:rPr>
                <w:szCs w:val="22"/>
                <w:lang w:val="ru-RU"/>
              </w:rPr>
            </w:pPr>
            <w:r w:rsidRPr="000E596B">
              <w:rPr>
                <w:szCs w:val="22"/>
                <w:lang w:val="ru-RU"/>
              </w:rPr>
              <w:t>(b)</w:t>
            </w:r>
          </w:p>
        </w:tc>
        <w:tc>
          <w:tcPr>
            <w:tcW w:w="3108" w:type="pct"/>
          </w:tcPr>
          <w:p w:rsidR="00517D4D" w:rsidRPr="000E596B" w:rsidRDefault="00517D4D" w:rsidP="00026A75">
            <w:pPr>
              <w:spacing w:after="120" w:line="260" w:lineRule="atLeast"/>
              <w:rPr>
                <w:szCs w:val="22"/>
                <w:lang w:val="ru-RU"/>
              </w:rPr>
            </w:pPr>
            <w:r w:rsidRPr="000E596B">
              <w:rPr>
                <w:szCs w:val="22"/>
                <w:lang w:val="ru-RU"/>
              </w:rPr>
              <w:t>Наличие системы контроля для обеспечения соответствия процедур поиска и экспертизы стандартам качества</w:t>
            </w:r>
          </w:p>
        </w:tc>
        <w:tc>
          <w:tcPr>
            <w:tcW w:w="340" w:type="pct"/>
          </w:tcPr>
          <w:p w:rsidR="00517D4D" w:rsidRPr="000E596B" w:rsidRDefault="00517D4D" w:rsidP="00026A75">
            <w:pPr>
              <w:spacing w:after="120" w:line="260" w:lineRule="atLeast"/>
              <w:rPr>
                <w:szCs w:val="22"/>
                <w:lang w:val="ru-RU"/>
              </w:rPr>
            </w:pPr>
            <w:r w:rsidRPr="000E596B">
              <w:rPr>
                <w:szCs w:val="22"/>
                <w:lang w:val="ru-RU"/>
              </w:rPr>
              <w:sym w:font="Wingdings" w:char="F0FC"/>
            </w:r>
          </w:p>
        </w:tc>
        <w:tc>
          <w:tcPr>
            <w:tcW w:w="408" w:type="pct"/>
          </w:tcPr>
          <w:p w:rsidR="00517D4D" w:rsidRPr="000E596B" w:rsidRDefault="00517D4D" w:rsidP="00026A75">
            <w:pPr>
              <w:spacing w:after="120" w:line="260" w:lineRule="atLeast"/>
              <w:rPr>
                <w:szCs w:val="22"/>
                <w:lang w:val="ru-RU"/>
              </w:rPr>
            </w:pPr>
          </w:p>
        </w:tc>
        <w:tc>
          <w:tcPr>
            <w:tcW w:w="341" w:type="pct"/>
          </w:tcPr>
          <w:p w:rsidR="00517D4D" w:rsidRPr="000E596B" w:rsidRDefault="00517D4D" w:rsidP="00026A75">
            <w:pPr>
              <w:spacing w:after="120" w:line="260" w:lineRule="atLeast"/>
              <w:rPr>
                <w:szCs w:val="22"/>
                <w:lang w:val="ru-RU"/>
              </w:rPr>
            </w:pPr>
          </w:p>
        </w:tc>
      </w:tr>
      <w:tr w:rsidR="00517D4D" w:rsidRPr="000E596B" w:rsidTr="00026A75">
        <w:trPr>
          <w:cantSplit/>
        </w:trPr>
        <w:tc>
          <w:tcPr>
            <w:tcW w:w="463" w:type="pct"/>
          </w:tcPr>
          <w:p w:rsidR="00517D4D" w:rsidRPr="000E596B" w:rsidRDefault="00517D4D" w:rsidP="00026A75">
            <w:pPr>
              <w:spacing w:after="120" w:line="260" w:lineRule="atLeast"/>
              <w:rPr>
                <w:szCs w:val="22"/>
                <w:lang w:val="ru-RU"/>
              </w:rPr>
            </w:pPr>
            <w:r w:rsidRPr="000E596B">
              <w:rPr>
                <w:szCs w:val="22"/>
                <w:lang w:val="ru-RU"/>
              </w:rPr>
              <w:t>21.15</w:t>
            </w:r>
          </w:p>
        </w:tc>
        <w:tc>
          <w:tcPr>
            <w:tcW w:w="340" w:type="pct"/>
          </w:tcPr>
          <w:p w:rsidR="00517D4D" w:rsidRPr="000E596B" w:rsidRDefault="00517D4D" w:rsidP="00026A75">
            <w:pPr>
              <w:spacing w:after="120" w:line="260" w:lineRule="atLeast"/>
              <w:rPr>
                <w:szCs w:val="22"/>
                <w:lang w:val="ru-RU"/>
              </w:rPr>
            </w:pPr>
            <w:r w:rsidRPr="000E596B">
              <w:rPr>
                <w:szCs w:val="22"/>
                <w:lang w:val="ru-RU"/>
              </w:rPr>
              <w:t>(a)</w:t>
            </w:r>
          </w:p>
        </w:tc>
        <w:tc>
          <w:tcPr>
            <w:tcW w:w="3108" w:type="pct"/>
          </w:tcPr>
          <w:p w:rsidR="00517D4D" w:rsidRPr="000E596B" w:rsidRDefault="00517D4D" w:rsidP="00026A75">
            <w:pPr>
              <w:spacing w:after="120" w:line="260" w:lineRule="atLeast"/>
              <w:rPr>
                <w:szCs w:val="22"/>
                <w:lang w:val="ru-RU"/>
              </w:rPr>
            </w:pPr>
            <w:r w:rsidRPr="000E596B">
              <w:rPr>
                <w:szCs w:val="22"/>
                <w:lang w:val="ru-RU"/>
              </w:rPr>
              <w:t>Механизмы контроля за обеспечением своевременного выпуска отчетов о патентном поиске и экспертизе</w:t>
            </w:r>
          </w:p>
        </w:tc>
        <w:tc>
          <w:tcPr>
            <w:tcW w:w="340" w:type="pct"/>
          </w:tcPr>
          <w:p w:rsidR="00517D4D" w:rsidRPr="000E596B" w:rsidRDefault="00517D4D" w:rsidP="00026A75">
            <w:pPr>
              <w:spacing w:after="120" w:line="260" w:lineRule="atLeast"/>
              <w:rPr>
                <w:szCs w:val="22"/>
                <w:lang w:val="ru-RU"/>
              </w:rPr>
            </w:pPr>
            <w:r w:rsidRPr="000E596B">
              <w:rPr>
                <w:szCs w:val="22"/>
                <w:lang w:val="ru-RU"/>
              </w:rPr>
              <w:sym w:font="Wingdings" w:char="F0FC"/>
            </w:r>
          </w:p>
        </w:tc>
        <w:tc>
          <w:tcPr>
            <w:tcW w:w="408" w:type="pct"/>
          </w:tcPr>
          <w:p w:rsidR="00517D4D" w:rsidRPr="000E596B" w:rsidRDefault="00517D4D" w:rsidP="00026A75">
            <w:pPr>
              <w:spacing w:after="120" w:line="260" w:lineRule="atLeast"/>
              <w:rPr>
                <w:szCs w:val="22"/>
                <w:lang w:val="ru-RU"/>
              </w:rPr>
            </w:pPr>
          </w:p>
        </w:tc>
        <w:tc>
          <w:tcPr>
            <w:tcW w:w="341" w:type="pct"/>
          </w:tcPr>
          <w:p w:rsidR="00517D4D" w:rsidRPr="000E596B" w:rsidRDefault="00517D4D" w:rsidP="00026A75">
            <w:pPr>
              <w:spacing w:after="120" w:line="260" w:lineRule="atLeast"/>
              <w:rPr>
                <w:szCs w:val="22"/>
                <w:lang w:val="ru-RU"/>
              </w:rPr>
            </w:pPr>
          </w:p>
        </w:tc>
      </w:tr>
      <w:tr w:rsidR="00517D4D" w:rsidRPr="000E596B" w:rsidTr="00026A75">
        <w:trPr>
          <w:cantSplit/>
        </w:trPr>
        <w:tc>
          <w:tcPr>
            <w:tcW w:w="463" w:type="pct"/>
          </w:tcPr>
          <w:p w:rsidR="00517D4D" w:rsidRPr="000E596B" w:rsidRDefault="00517D4D" w:rsidP="00026A75">
            <w:pPr>
              <w:spacing w:after="120" w:line="260" w:lineRule="atLeast"/>
              <w:rPr>
                <w:szCs w:val="22"/>
                <w:lang w:val="ru-RU"/>
              </w:rPr>
            </w:pPr>
          </w:p>
        </w:tc>
        <w:tc>
          <w:tcPr>
            <w:tcW w:w="340" w:type="pct"/>
          </w:tcPr>
          <w:p w:rsidR="00517D4D" w:rsidRPr="000E596B" w:rsidRDefault="00517D4D" w:rsidP="00026A75">
            <w:pPr>
              <w:spacing w:after="120" w:line="260" w:lineRule="atLeast"/>
              <w:rPr>
                <w:szCs w:val="22"/>
                <w:lang w:val="ru-RU"/>
              </w:rPr>
            </w:pPr>
            <w:r w:rsidRPr="000E596B">
              <w:rPr>
                <w:szCs w:val="22"/>
                <w:lang w:val="ru-RU"/>
              </w:rPr>
              <w:t>(b)</w:t>
            </w:r>
          </w:p>
        </w:tc>
        <w:tc>
          <w:tcPr>
            <w:tcW w:w="3108" w:type="pct"/>
          </w:tcPr>
          <w:p w:rsidR="00517D4D" w:rsidRPr="000E596B" w:rsidRDefault="00517D4D" w:rsidP="00026A75">
            <w:pPr>
              <w:spacing w:after="120" w:line="260" w:lineRule="atLeast"/>
              <w:rPr>
                <w:szCs w:val="22"/>
                <w:lang w:val="ru-RU"/>
              </w:rPr>
            </w:pPr>
            <w:r w:rsidRPr="000E596B">
              <w:rPr>
                <w:szCs w:val="22"/>
                <w:lang w:val="ru-RU"/>
              </w:rPr>
              <w:t>Механизмы контроля за колебаниями спроса и задержками в рассмотрении заявок</w:t>
            </w:r>
          </w:p>
        </w:tc>
        <w:tc>
          <w:tcPr>
            <w:tcW w:w="340" w:type="pct"/>
          </w:tcPr>
          <w:p w:rsidR="00517D4D" w:rsidRPr="000E596B" w:rsidRDefault="00517D4D" w:rsidP="00026A75">
            <w:pPr>
              <w:spacing w:after="120" w:line="260" w:lineRule="atLeast"/>
              <w:rPr>
                <w:szCs w:val="22"/>
                <w:lang w:val="ru-RU"/>
              </w:rPr>
            </w:pPr>
            <w:r w:rsidRPr="000E596B">
              <w:rPr>
                <w:szCs w:val="22"/>
                <w:lang w:val="ru-RU"/>
              </w:rPr>
              <w:sym w:font="Wingdings" w:char="F0FC"/>
            </w:r>
          </w:p>
        </w:tc>
        <w:tc>
          <w:tcPr>
            <w:tcW w:w="408" w:type="pct"/>
          </w:tcPr>
          <w:p w:rsidR="00517D4D" w:rsidRPr="000E596B" w:rsidRDefault="00517D4D" w:rsidP="00026A75">
            <w:pPr>
              <w:spacing w:after="120" w:line="260" w:lineRule="atLeast"/>
              <w:rPr>
                <w:szCs w:val="22"/>
                <w:lang w:val="ru-RU"/>
              </w:rPr>
            </w:pPr>
          </w:p>
        </w:tc>
        <w:tc>
          <w:tcPr>
            <w:tcW w:w="341" w:type="pct"/>
          </w:tcPr>
          <w:p w:rsidR="00517D4D" w:rsidRPr="000E596B" w:rsidRDefault="00517D4D" w:rsidP="00026A75">
            <w:pPr>
              <w:spacing w:after="120" w:line="260" w:lineRule="atLeast"/>
              <w:rPr>
                <w:szCs w:val="22"/>
                <w:lang w:val="ru-RU"/>
              </w:rPr>
            </w:pPr>
          </w:p>
        </w:tc>
      </w:tr>
      <w:tr w:rsidR="00517D4D" w:rsidRPr="000E596B" w:rsidTr="00026A75">
        <w:trPr>
          <w:cantSplit/>
        </w:trPr>
        <w:tc>
          <w:tcPr>
            <w:tcW w:w="463" w:type="pct"/>
          </w:tcPr>
          <w:p w:rsidR="00517D4D" w:rsidRPr="000E596B" w:rsidRDefault="00517D4D" w:rsidP="00026A75">
            <w:pPr>
              <w:spacing w:after="120" w:line="260" w:lineRule="atLeast"/>
              <w:rPr>
                <w:szCs w:val="22"/>
                <w:lang w:val="ru-RU"/>
              </w:rPr>
            </w:pPr>
            <w:r w:rsidRPr="000E596B">
              <w:rPr>
                <w:szCs w:val="22"/>
                <w:lang w:val="ru-RU"/>
              </w:rPr>
              <w:t>21.16</w:t>
            </w:r>
          </w:p>
        </w:tc>
        <w:tc>
          <w:tcPr>
            <w:tcW w:w="340" w:type="pct"/>
          </w:tcPr>
          <w:p w:rsidR="00517D4D" w:rsidRPr="000E596B" w:rsidRDefault="00517D4D" w:rsidP="00026A75">
            <w:pPr>
              <w:spacing w:after="120" w:line="260" w:lineRule="atLeast"/>
              <w:rPr>
                <w:szCs w:val="22"/>
                <w:lang w:val="ru-RU"/>
              </w:rPr>
            </w:pPr>
            <w:r w:rsidRPr="000E596B">
              <w:rPr>
                <w:szCs w:val="22"/>
                <w:lang w:val="ru-RU"/>
              </w:rPr>
              <w:t>(a)</w:t>
            </w:r>
          </w:p>
        </w:tc>
        <w:tc>
          <w:tcPr>
            <w:tcW w:w="3108" w:type="pct"/>
          </w:tcPr>
          <w:p w:rsidR="00517D4D" w:rsidRPr="000E596B" w:rsidRDefault="00517D4D" w:rsidP="00026A75">
            <w:pPr>
              <w:spacing w:after="120" w:line="260" w:lineRule="atLeast"/>
              <w:rPr>
                <w:szCs w:val="22"/>
                <w:lang w:val="ru-RU"/>
              </w:rPr>
            </w:pPr>
            <w:r w:rsidRPr="000E596B">
              <w:rPr>
                <w:szCs w:val="22"/>
                <w:lang w:val="ru-RU"/>
              </w:rPr>
              <w:t>Внутренняя система обеспечения качества для оценки:</w:t>
            </w:r>
          </w:p>
        </w:tc>
        <w:tc>
          <w:tcPr>
            <w:tcW w:w="340" w:type="pct"/>
          </w:tcPr>
          <w:p w:rsidR="00517D4D" w:rsidRPr="000E596B" w:rsidRDefault="00517D4D" w:rsidP="00026A75">
            <w:pPr>
              <w:spacing w:after="120" w:line="260" w:lineRule="atLeast"/>
              <w:rPr>
                <w:szCs w:val="22"/>
                <w:lang w:val="ru-RU"/>
              </w:rPr>
            </w:pPr>
            <w:r w:rsidRPr="000E596B">
              <w:rPr>
                <w:szCs w:val="22"/>
                <w:lang w:val="ru-RU"/>
              </w:rPr>
              <w:sym w:font="Wingdings" w:char="F0FC"/>
            </w:r>
          </w:p>
        </w:tc>
        <w:tc>
          <w:tcPr>
            <w:tcW w:w="408" w:type="pct"/>
          </w:tcPr>
          <w:p w:rsidR="00517D4D" w:rsidRPr="000E596B" w:rsidRDefault="00517D4D" w:rsidP="00026A75">
            <w:pPr>
              <w:spacing w:after="120" w:line="260" w:lineRule="atLeast"/>
              <w:rPr>
                <w:szCs w:val="22"/>
                <w:lang w:val="ru-RU"/>
              </w:rPr>
            </w:pPr>
          </w:p>
        </w:tc>
        <w:tc>
          <w:tcPr>
            <w:tcW w:w="341" w:type="pct"/>
          </w:tcPr>
          <w:p w:rsidR="00517D4D" w:rsidRPr="000E596B" w:rsidRDefault="00517D4D" w:rsidP="00026A75">
            <w:pPr>
              <w:spacing w:after="120" w:line="260" w:lineRule="atLeast"/>
              <w:rPr>
                <w:szCs w:val="22"/>
                <w:lang w:val="ru-RU"/>
              </w:rPr>
            </w:pPr>
          </w:p>
        </w:tc>
      </w:tr>
      <w:tr w:rsidR="00517D4D" w:rsidRPr="000E596B" w:rsidTr="00026A75">
        <w:trPr>
          <w:cantSplit/>
        </w:trPr>
        <w:tc>
          <w:tcPr>
            <w:tcW w:w="463" w:type="pct"/>
          </w:tcPr>
          <w:p w:rsidR="00517D4D" w:rsidRPr="000E596B" w:rsidRDefault="00517D4D" w:rsidP="00026A75">
            <w:pPr>
              <w:spacing w:after="120" w:line="260" w:lineRule="atLeast"/>
              <w:rPr>
                <w:szCs w:val="22"/>
                <w:lang w:val="ru-RU"/>
              </w:rPr>
            </w:pPr>
          </w:p>
        </w:tc>
        <w:tc>
          <w:tcPr>
            <w:tcW w:w="340" w:type="pct"/>
          </w:tcPr>
          <w:p w:rsidR="00517D4D" w:rsidRPr="000E596B" w:rsidRDefault="00517D4D" w:rsidP="00026A75">
            <w:pPr>
              <w:spacing w:after="120" w:line="260" w:lineRule="atLeast"/>
              <w:rPr>
                <w:szCs w:val="22"/>
                <w:lang w:val="ru-RU"/>
              </w:rPr>
            </w:pPr>
          </w:p>
        </w:tc>
        <w:tc>
          <w:tcPr>
            <w:tcW w:w="3108" w:type="pct"/>
          </w:tcPr>
          <w:p w:rsidR="00517D4D" w:rsidRPr="000E596B" w:rsidRDefault="00517D4D" w:rsidP="00026A75">
            <w:pPr>
              <w:spacing w:after="120" w:line="260" w:lineRule="atLeast"/>
              <w:rPr>
                <w:szCs w:val="22"/>
                <w:lang w:val="ru-RU"/>
              </w:rPr>
            </w:pPr>
            <w:r w:rsidRPr="000E596B">
              <w:rPr>
                <w:szCs w:val="22"/>
                <w:lang w:val="ru-RU"/>
              </w:rPr>
              <w:t>(i) соответствия процедур патентного поиска и экспертизы требованиям Руководства РСТ</w:t>
            </w:r>
          </w:p>
        </w:tc>
        <w:tc>
          <w:tcPr>
            <w:tcW w:w="340" w:type="pct"/>
          </w:tcPr>
          <w:p w:rsidR="00517D4D" w:rsidRPr="000E596B" w:rsidRDefault="00517D4D" w:rsidP="00026A75">
            <w:pPr>
              <w:spacing w:after="120" w:line="260" w:lineRule="atLeast"/>
              <w:rPr>
                <w:szCs w:val="22"/>
                <w:lang w:val="ru-RU"/>
              </w:rPr>
            </w:pPr>
            <w:r w:rsidRPr="000E596B">
              <w:rPr>
                <w:szCs w:val="22"/>
                <w:lang w:val="ru-RU"/>
              </w:rPr>
              <w:sym w:font="Wingdings" w:char="F0FC"/>
            </w:r>
          </w:p>
        </w:tc>
        <w:tc>
          <w:tcPr>
            <w:tcW w:w="408" w:type="pct"/>
          </w:tcPr>
          <w:p w:rsidR="00517D4D" w:rsidRPr="000E596B" w:rsidRDefault="00517D4D" w:rsidP="00026A75">
            <w:pPr>
              <w:spacing w:after="120" w:line="260" w:lineRule="atLeast"/>
              <w:rPr>
                <w:szCs w:val="22"/>
                <w:lang w:val="ru-RU"/>
              </w:rPr>
            </w:pPr>
          </w:p>
        </w:tc>
        <w:tc>
          <w:tcPr>
            <w:tcW w:w="341" w:type="pct"/>
          </w:tcPr>
          <w:p w:rsidR="00517D4D" w:rsidRPr="000E596B" w:rsidRDefault="00517D4D" w:rsidP="00026A75">
            <w:pPr>
              <w:spacing w:after="120" w:line="260" w:lineRule="atLeast"/>
              <w:rPr>
                <w:szCs w:val="22"/>
                <w:lang w:val="ru-RU"/>
              </w:rPr>
            </w:pPr>
          </w:p>
        </w:tc>
      </w:tr>
      <w:tr w:rsidR="00517D4D" w:rsidRPr="000E596B" w:rsidTr="00026A75">
        <w:trPr>
          <w:cantSplit/>
        </w:trPr>
        <w:tc>
          <w:tcPr>
            <w:tcW w:w="463" w:type="pct"/>
          </w:tcPr>
          <w:p w:rsidR="00517D4D" w:rsidRPr="000E596B" w:rsidRDefault="00517D4D" w:rsidP="00026A75">
            <w:pPr>
              <w:spacing w:after="120" w:line="260" w:lineRule="atLeast"/>
              <w:rPr>
                <w:szCs w:val="22"/>
                <w:lang w:val="ru-RU"/>
              </w:rPr>
            </w:pPr>
          </w:p>
        </w:tc>
        <w:tc>
          <w:tcPr>
            <w:tcW w:w="340" w:type="pct"/>
          </w:tcPr>
          <w:p w:rsidR="00517D4D" w:rsidRPr="000E596B" w:rsidRDefault="00517D4D" w:rsidP="00026A75">
            <w:pPr>
              <w:spacing w:after="120" w:line="260" w:lineRule="atLeast"/>
              <w:rPr>
                <w:szCs w:val="22"/>
                <w:lang w:val="ru-RU"/>
              </w:rPr>
            </w:pPr>
          </w:p>
        </w:tc>
        <w:tc>
          <w:tcPr>
            <w:tcW w:w="3108" w:type="pct"/>
          </w:tcPr>
          <w:p w:rsidR="00517D4D" w:rsidRPr="000E596B" w:rsidRDefault="00517D4D" w:rsidP="00026A75">
            <w:pPr>
              <w:spacing w:after="120" w:line="260" w:lineRule="atLeast"/>
              <w:rPr>
                <w:szCs w:val="22"/>
                <w:lang w:val="ru-RU"/>
              </w:rPr>
            </w:pPr>
            <w:r w:rsidRPr="000E596B">
              <w:rPr>
                <w:szCs w:val="22"/>
                <w:lang w:val="ru-RU"/>
              </w:rPr>
              <w:t>(ii) поддержания обратной связи с персоналом</w:t>
            </w:r>
          </w:p>
        </w:tc>
        <w:tc>
          <w:tcPr>
            <w:tcW w:w="340" w:type="pct"/>
          </w:tcPr>
          <w:p w:rsidR="00517D4D" w:rsidRPr="000E596B" w:rsidRDefault="00517D4D" w:rsidP="00026A75">
            <w:pPr>
              <w:spacing w:after="120" w:line="260" w:lineRule="atLeast"/>
              <w:rPr>
                <w:szCs w:val="22"/>
                <w:lang w:val="ru-RU"/>
              </w:rPr>
            </w:pPr>
            <w:r w:rsidRPr="000E596B">
              <w:rPr>
                <w:szCs w:val="22"/>
                <w:lang w:val="ru-RU"/>
              </w:rPr>
              <w:sym w:font="Wingdings" w:char="F0FC"/>
            </w:r>
          </w:p>
        </w:tc>
        <w:tc>
          <w:tcPr>
            <w:tcW w:w="408" w:type="pct"/>
          </w:tcPr>
          <w:p w:rsidR="00517D4D" w:rsidRPr="000E596B" w:rsidRDefault="00517D4D" w:rsidP="00026A75">
            <w:pPr>
              <w:spacing w:after="120" w:line="260" w:lineRule="atLeast"/>
              <w:rPr>
                <w:szCs w:val="22"/>
                <w:lang w:val="ru-RU"/>
              </w:rPr>
            </w:pPr>
          </w:p>
        </w:tc>
        <w:tc>
          <w:tcPr>
            <w:tcW w:w="341" w:type="pct"/>
          </w:tcPr>
          <w:p w:rsidR="00517D4D" w:rsidRPr="000E596B" w:rsidRDefault="00517D4D" w:rsidP="00026A75">
            <w:pPr>
              <w:spacing w:after="120" w:line="260" w:lineRule="atLeast"/>
              <w:rPr>
                <w:szCs w:val="22"/>
                <w:lang w:val="ru-RU"/>
              </w:rPr>
            </w:pPr>
          </w:p>
        </w:tc>
      </w:tr>
      <w:tr w:rsidR="00517D4D" w:rsidRPr="000E596B" w:rsidTr="00026A75">
        <w:trPr>
          <w:cantSplit/>
        </w:trPr>
        <w:tc>
          <w:tcPr>
            <w:tcW w:w="463" w:type="pct"/>
          </w:tcPr>
          <w:p w:rsidR="00517D4D" w:rsidRPr="000E596B" w:rsidRDefault="00517D4D" w:rsidP="00026A75">
            <w:pPr>
              <w:spacing w:after="120" w:line="260" w:lineRule="atLeast"/>
              <w:rPr>
                <w:szCs w:val="22"/>
                <w:lang w:val="ru-RU"/>
              </w:rPr>
            </w:pPr>
          </w:p>
        </w:tc>
        <w:tc>
          <w:tcPr>
            <w:tcW w:w="340" w:type="pct"/>
          </w:tcPr>
          <w:p w:rsidR="00517D4D" w:rsidRPr="000E596B" w:rsidRDefault="00517D4D" w:rsidP="00026A75">
            <w:pPr>
              <w:spacing w:after="120" w:line="260" w:lineRule="atLeast"/>
              <w:rPr>
                <w:szCs w:val="22"/>
                <w:lang w:val="ru-RU"/>
              </w:rPr>
            </w:pPr>
            <w:r w:rsidRPr="000E596B">
              <w:rPr>
                <w:szCs w:val="22"/>
                <w:lang w:val="ru-RU"/>
              </w:rPr>
              <w:t>(b)</w:t>
            </w:r>
          </w:p>
        </w:tc>
        <w:tc>
          <w:tcPr>
            <w:tcW w:w="3108" w:type="pct"/>
          </w:tcPr>
          <w:p w:rsidR="00517D4D" w:rsidRPr="000E596B" w:rsidRDefault="00517D4D" w:rsidP="00026A75">
            <w:pPr>
              <w:spacing w:after="120" w:line="260" w:lineRule="atLeast"/>
              <w:rPr>
                <w:szCs w:val="22"/>
                <w:lang w:val="ru-RU"/>
              </w:rPr>
            </w:pPr>
            <w:r w:rsidRPr="000E596B">
              <w:rPr>
                <w:szCs w:val="22"/>
                <w:lang w:val="ru-RU"/>
              </w:rPr>
              <w:t>Система анализа данных и подготовки отчетов для непрерывного совершенствования СУК</w:t>
            </w:r>
          </w:p>
        </w:tc>
        <w:tc>
          <w:tcPr>
            <w:tcW w:w="340" w:type="pct"/>
          </w:tcPr>
          <w:p w:rsidR="00517D4D" w:rsidRPr="000E596B" w:rsidRDefault="00517D4D" w:rsidP="00026A75">
            <w:pPr>
              <w:spacing w:after="120" w:line="260" w:lineRule="atLeast"/>
              <w:rPr>
                <w:szCs w:val="22"/>
                <w:lang w:val="ru-RU"/>
              </w:rPr>
            </w:pPr>
            <w:r w:rsidRPr="000E596B">
              <w:rPr>
                <w:szCs w:val="22"/>
                <w:lang w:val="ru-RU"/>
              </w:rPr>
              <w:sym w:font="Wingdings" w:char="F0FC"/>
            </w:r>
          </w:p>
        </w:tc>
        <w:tc>
          <w:tcPr>
            <w:tcW w:w="408" w:type="pct"/>
          </w:tcPr>
          <w:p w:rsidR="00517D4D" w:rsidRPr="000E596B" w:rsidRDefault="00517D4D" w:rsidP="00026A75">
            <w:pPr>
              <w:spacing w:after="120" w:line="260" w:lineRule="atLeast"/>
              <w:rPr>
                <w:szCs w:val="22"/>
                <w:lang w:val="ru-RU"/>
              </w:rPr>
            </w:pPr>
          </w:p>
        </w:tc>
        <w:tc>
          <w:tcPr>
            <w:tcW w:w="341" w:type="pct"/>
          </w:tcPr>
          <w:p w:rsidR="00517D4D" w:rsidRPr="000E596B" w:rsidRDefault="00517D4D" w:rsidP="00026A75">
            <w:pPr>
              <w:spacing w:after="120" w:line="260" w:lineRule="atLeast"/>
              <w:rPr>
                <w:szCs w:val="22"/>
                <w:lang w:val="ru-RU"/>
              </w:rPr>
            </w:pPr>
          </w:p>
        </w:tc>
      </w:tr>
      <w:tr w:rsidR="00517D4D" w:rsidRPr="000E596B" w:rsidTr="00026A75">
        <w:trPr>
          <w:cantSplit/>
        </w:trPr>
        <w:tc>
          <w:tcPr>
            <w:tcW w:w="463" w:type="pct"/>
          </w:tcPr>
          <w:p w:rsidR="00517D4D" w:rsidRPr="000E596B" w:rsidRDefault="00517D4D" w:rsidP="00026A75">
            <w:pPr>
              <w:spacing w:after="120" w:line="260" w:lineRule="atLeast"/>
              <w:rPr>
                <w:szCs w:val="22"/>
                <w:lang w:val="ru-RU"/>
              </w:rPr>
            </w:pPr>
          </w:p>
        </w:tc>
        <w:tc>
          <w:tcPr>
            <w:tcW w:w="340" w:type="pct"/>
          </w:tcPr>
          <w:p w:rsidR="00517D4D" w:rsidRPr="000E596B" w:rsidRDefault="00517D4D" w:rsidP="00026A75">
            <w:pPr>
              <w:spacing w:after="120" w:line="260" w:lineRule="atLeast"/>
              <w:rPr>
                <w:szCs w:val="22"/>
                <w:lang w:val="ru-RU"/>
              </w:rPr>
            </w:pPr>
            <w:r w:rsidRPr="000E596B">
              <w:rPr>
                <w:szCs w:val="22"/>
                <w:lang w:val="ru-RU"/>
              </w:rPr>
              <w:t>(c)</w:t>
            </w:r>
          </w:p>
        </w:tc>
        <w:tc>
          <w:tcPr>
            <w:tcW w:w="3108" w:type="pct"/>
          </w:tcPr>
          <w:p w:rsidR="00517D4D" w:rsidRPr="000E596B" w:rsidRDefault="00517D4D" w:rsidP="00026A75">
            <w:pPr>
              <w:spacing w:after="120" w:line="260" w:lineRule="atLeast"/>
              <w:rPr>
                <w:szCs w:val="22"/>
                <w:lang w:val="ru-RU"/>
              </w:rPr>
            </w:pPr>
            <w:r w:rsidRPr="000E596B">
              <w:rPr>
                <w:szCs w:val="22"/>
                <w:lang w:val="ru-RU"/>
              </w:rPr>
              <w:t>Система для проверки эффективности действий, предпринимаемых для устранения ошибок при проведении патентного поиска и экспертизы</w:t>
            </w:r>
          </w:p>
        </w:tc>
        <w:tc>
          <w:tcPr>
            <w:tcW w:w="340" w:type="pct"/>
          </w:tcPr>
          <w:p w:rsidR="00517D4D" w:rsidRPr="000E596B" w:rsidRDefault="00517D4D" w:rsidP="00026A75">
            <w:pPr>
              <w:spacing w:after="120" w:line="260" w:lineRule="atLeast"/>
              <w:rPr>
                <w:szCs w:val="22"/>
                <w:lang w:val="ru-RU"/>
              </w:rPr>
            </w:pPr>
            <w:r w:rsidRPr="000E596B">
              <w:rPr>
                <w:szCs w:val="22"/>
                <w:lang w:val="ru-RU"/>
              </w:rPr>
              <w:sym w:font="Wingdings" w:char="F0FC"/>
            </w:r>
          </w:p>
        </w:tc>
        <w:tc>
          <w:tcPr>
            <w:tcW w:w="408" w:type="pct"/>
          </w:tcPr>
          <w:p w:rsidR="00517D4D" w:rsidRPr="000E596B" w:rsidRDefault="00517D4D" w:rsidP="00026A75">
            <w:pPr>
              <w:spacing w:after="120" w:line="260" w:lineRule="atLeast"/>
              <w:rPr>
                <w:szCs w:val="22"/>
                <w:lang w:val="ru-RU"/>
              </w:rPr>
            </w:pPr>
          </w:p>
        </w:tc>
        <w:tc>
          <w:tcPr>
            <w:tcW w:w="341" w:type="pct"/>
          </w:tcPr>
          <w:p w:rsidR="00517D4D" w:rsidRPr="000E596B" w:rsidRDefault="00517D4D" w:rsidP="00026A75">
            <w:pPr>
              <w:spacing w:after="120" w:line="260" w:lineRule="atLeast"/>
              <w:rPr>
                <w:szCs w:val="22"/>
                <w:lang w:val="ru-RU"/>
              </w:rPr>
            </w:pPr>
          </w:p>
        </w:tc>
      </w:tr>
      <w:tr w:rsidR="00517D4D" w:rsidRPr="000E596B" w:rsidTr="00026A75">
        <w:trPr>
          <w:cantSplit/>
        </w:trPr>
        <w:tc>
          <w:tcPr>
            <w:tcW w:w="463" w:type="pct"/>
          </w:tcPr>
          <w:p w:rsidR="00517D4D" w:rsidRPr="000E596B" w:rsidRDefault="00517D4D" w:rsidP="00026A75">
            <w:pPr>
              <w:spacing w:after="120" w:line="260" w:lineRule="atLeast"/>
              <w:rPr>
                <w:szCs w:val="22"/>
                <w:lang w:val="ru-RU"/>
              </w:rPr>
            </w:pPr>
            <w:r w:rsidRPr="000E596B">
              <w:rPr>
                <w:szCs w:val="22"/>
                <w:lang w:val="ru-RU"/>
              </w:rPr>
              <w:t>21.17</w:t>
            </w:r>
          </w:p>
        </w:tc>
        <w:tc>
          <w:tcPr>
            <w:tcW w:w="340" w:type="pct"/>
          </w:tcPr>
          <w:p w:rsidR="00517D4D" w:rsidRPr="000E596B" w:rsidRDefault="00517D4D" w:rsidP="00026A75">
            <w:pPr>
              <w:spacing w:after="120" w:line="260" w:lineRule="atLeast"/>
              <w:rPr>
                <w:szCs w:val="22"/>
                <w:lang w:val="ru-RU"/>
              </w:rPr>
            </w:pPr>
            <w:r w:rsidRPr="000E596B">
              <w:rPr>
                <w:szCs w:val="22"/>
                <w:lang w:val="ru-RU"/>
              </w:rPr>
              <w:t>(a)</w:t>
            </w:r>
          </w:p>
        </w:tc>
        <w:tc>
          <w:tcPr>
            <w:tcW w:w="3108" w:type="pct"/>
          </w:tcPr>
          <w:p w:rsidR="00517D4D" w:rsidRPr="000E596B" w:rsidRDefault="00517D4D" w:rsidP="00026A75">
            <w:pPr>
              <w:spacing w:after="120" w:line="260" w:lineRule="atLeast"/>
              <w:rPr>
                <w:szCs w:val="22"/>
                <w:lang w:val="ru-RU"/>
              </w:rPr>
            </w:pPr>
            <w:r w:rsidRPr="000E596B">
              <w:rPr>
                <w:szCs w:val="22"/>
                <w:lang w:val="ru-RU"/>
              </w:rPr>
              <w:t>Наличие контактного лица, ответственного за выявление передовой практики в различных патентных ведомствах</w:t>
            </w:r>
          </w:p>
        </w:tc>
        <w:tc>
          <w:tcPr>
            <w:tcW w:w="340" w:type="pct"/>
          </w:tcPr>
          <w:p w:rsidR="00517D4D" w:rsidRPr="000E596B" w:rsidRDefault="00517D4D" w:rsidP="00026A75">
            <w:pPr>
              <w:spacing w:after="120" w:line="260" w:lineRule="atLeast"/>
              <w:rPr>
                <w:szCs w:val="22"/>
                <w:lang w:val="ru-RU"/>
              </w:rPr>
            </w:pPr>
            <w:r w:rsidRPr="000E596B">
              <w:rPr>
                <w:szCs w:val="22"/>
                <w:lang w:val="ru-RU"/>
              </w:rPr>
              <w:sym w:font="Wingdings" w:char="F0FC"/>
            </w:r>
          </w:p>
        </w:tc>
        <w:tc>
          <w:tcPr>
            <w:tcW w:w="408" w:type="pct"/>
          </w:tcPr>
          <w:p w:rsidR="00517D4D" w:rsidRPr="000E596B" w:rsidRDefault="00517D4D" w:rsidP="00026A75">
            <w:pPr>
              <w:spacing w:after="120" w:line="260" w:lineRule="atLeast"/>
              <w:rPr>
                <w:szCs w:val="22"/>
                <w:lang w:val="ru-RU"/>
              </w:rPr>
            </w:pPr>
          </w:p>
        </w:tc>
        <w:tc>
          <w:tcPr>
            <w:tcW w:w="341" w:type="pct"/>
          </w:tcPr>
          <w:p w:rsidR="00517D4D" w:rsidRPr="000E596B" w:rsidRDefault="00517D4D" w:rsidP="00026A75">
            <w:pPr>
              <w:spacing w:after="120" w:line="260" w:lineRule="atLeast"/>
              <w:rPr>
                <w:szCs w:val="22"/>
                <w:lang w:val="ru-RU"/>
              </w:rPr>
            </w:pPr>
          </w:p>
        </w:tc>
      </w:tr>
      <w:tr w:rsidR="00517D4D" w:rsidRPr="000E596B" w:rsidTr="00026A75">
        <w:trPr>
          <w:cantSplit/>
        </w:trPr>
        <w:tc>
          <w:tcPr>
            <w:tcW w:w="463" w:type="pct"/>
          </w:tcPr>
          <w:p w:rsidR="00517D4D" w:rsidRPr="000E596B" w:rsidRDefault="00517D4D" w:rsidP="00026A75">
            <w:pPr>
              <w:spacing w:after="120" w:line="260" w:lineRule="atLeast"/>
              <w:rPr>
                <w:szCs w:val="22"/>
                <w:lang w:val="ru-RU"/>
              </w:rPr>
            </w:pPr>
          </w:p>
        </w:tc>
        <w:tc>
          <w:tcPr>
            <w:tcW w:w="340" w:type="pct"/>
          </w:tcPr>
          <w:p w:rsidR="00517D4D" w:rsidRPr="000E596B" w:rsidRDefault="00517D4D" w:rsidP="00026A75">
            <w:pPr>
              <w:spacing w:after="120" w:line="260" w:lineRule="atLeast"/>
              <w:rPr>
                <w:szCs w:val="22"/>
                <w:lang w:val="ru-RU"/>
              </w:rPr>
            </w:pPr>
            <w:r w:rsidRPr="000E596B">
              <w:rPr>
                <w:szCs w:val="22"/>
                <w:lang w:val="ru-RU"/>
              </w:rPr>
              <w:t>(b)</w:t>
            </w:r>
          </w:p>
        </w:tc>
        <w:tc>
          <w:tcPr>
            <w:tcW w:w="3108" w:type="pct"/>
          </w:tcPr>
          <w:p w:rsidR="00517D4D" w:rsidRPr="000E596B" w:rsidRDefault="00517D4D" w:rsidP="00026A75">
            <w:pPr>
              <w:spacing w:after="120" w:line="260" w:lineRule="atLeast"/>
              <w:rPr>
                <w:szCs w:val="22"/>
                <w:lang w:val="ru-RU"/>
              </w:rPr>
            </w:pPr>
            <w:r w:rsidRPr="000E596B">
              <w:rPr>
                <w:szCs w:val="22"/>
                <w:lang w:val="ru-RU"/>
              </w:rPr>
              <w:t>Наличие контактного лица, ответственного за непрерывное совершенствование СУК</w:t>
            </w:r>
          </w:p>
        </w:tc>
        <w:tc>
          <w:tcPr>
            <w:tcW w:w="340" w:type="pct"/>
          </w:tcPr>
          <w:p w:rsidR="00517D4D" w:rsidRPr="000E596B" w:rsidRDefault="00517D4D" w:rsidP="00026A75">
            <w:pPr>
              <w:spacing w:after="120" w:line="260" w:lineRule="atLeast"/>
              <w:rPr>
                <w:szCs w:val="22"/>
                <w:lang w:val="ru-RU"/>
              </w:rPr>
            </w:pPr>
            <w:r w:rsidRPr="000E596B">
              <w:rPr>
                <w:szCs w:val="22"/>
                <w:lang w:val="ru-RU"/>
              </w:rPr>
              <w:sym w:font="Wingdings" w:char="F0FC"/>
            </w:r>
          </w:p>
        </w:tc>
        <w:tc>
          <w:tcPr>
            <w:tcW w:w="408" w:type="pct"/>
          </w:tcPr>
          <w:p w:rsidR="00517D4D" w:rsidRPr="000E596B" w:rsidRDefault="00517D4D" w:rsidP="00026A75">
            <w:pPr>
              <w:spacing w:after="120" w:line="260" w:lineRule="atLeast"/>
              <w:rPr>
                <w:szCs w:val="22"/>
                <w:lang w:val="ru-RU"/>
              </w:rPr>
            </w:pPr>
          </w:p>
        </w:tc>
        <w:tc>
          <w:tcPr>
            <w:tcW w:w="341" w:type="pct"/>
          </w:tcPr>
          <w:p w:rsidR="00517D4D" w:rsidRPr="000E596B" w:rsidRDefault="00517D4D" w:rsidP="00026A75">
            <w:pPr>
              <w:spacing w:after="120" w:line="260" w:lineRule="atLeast"/>
              <w:rPr>
                <w:szCs w:val="22"/>
                <w:lang w:val="ru-RU"/>
              </w:rPr>
            </w:pPr>
          </w:p>
        </w:tc>
      </w:tr>
      <w:tr w:rsidR="00517D4D" w:rsidRPr="000E596B" w:rsidTr="00026A75">
        <w:trPr>
          <w:cantSplit/>
        </w:trPr>
        <w:tc>
          <w:tcPr>
            <w:tcW w:w="463" w:type="pct"/>
          </w:tcPr>
          <w:p w:rsidR="00517D4D" w:rsidRPr="000E596B" w:rsidRDefault="00517D4D" w:rsidP="00026A75">
            <w:pPr>
              <w:spacing w:after="120" w:line="260" w:lineRule="atLeast"/>
              <w:rPr>
                <w:szCs w:val="22"/>
                <w:lang w:val="ru-RU"/>
              </w:rPr>
            </w:pPr>
          </w:p>
        </w:tc>
        <w:tc>
          <w:tcPr>
            <w:tcW w:w="340" w:type="pct"/>
          </w:tcPr>
          <w:p w:rsidR="00517D4D" w:rsidRPr="000E596B" w:rsidRDefault="00517D4D" w:rsidP="00026A75">
            <w:pPr>
              <w:spacing w:after="120" w:line="260" w:lineRule="atLeast"/>
              <w:rPr>
                <w:szCs w:val="22"/>
                <w:lang w:val="ru-RU"/>
              </w:rPr>
            </w:pPr>
            <w:r w:rsidRPr="000E596B">
              <w:rPr>
                <w:szCs w:val="22"/>
                <w:lang w:val="ru-RU"/>
              </w:rPr>
              <w:t>(c)</w:t>
            </w:r>
          </w:p>
        </w:tc>
        <w:tc>
          <w:tcPr>
            <w:tcW w:w="3108" w:type="pct"/>
          </w:tcPr>
          <w:p w:rsidR="00517D4D" w:rsidRPr="000E596B" w:rsidRDefault="00517D4D" w:rsidP="00026A75">
            <w:pPr>
              <w:spacing w:after="120" w:line="260" w:lineRule="atLeast"/>
              <w:rPr>
                <w:szCs w:val="22"/>
                <w:lang w:val="ru-RU"/>
              </w:rPr>
            </w:pPr>
            <w:r w:rsidRPr="000E596B">
              <w:rPr>
                <w:szCs w:val="22"/>
                <w:lang w:val="ru-RU"/>
              </w:rPr>
              <w:t>Наличие контактного лица, ответственного за поддержание эффективной связи с другими ведомствами для получения от них информации и оценки деятельности</w:t>
            </w:r>
          </w:p>
        </w:tc>
        <w:tc>
          <w:tcPr>
            <w:tcW w:w="340" w:type="pct"/>
          </w:tcPr>
          <w:p w:rsidR="00517D4D" w:rsidRPr="000E596B" w:rsidRDefault="00517D4D" w:rsidP="00026A75">
            <w:pPr>
              <w:spacing w:after="120" w:line="260" w:lineRule="atLeast"/>
              <w:rPr>
                <w:szCs w:val="22"/>
                <w:lang w:val="ru-RU"/>
              </w:rPr>
            </w:pPr>
            <w:r w:rsidRPr="000E596B">
              <w:rPr>
                <w:szCs w:val="22"/>
                <w:lang w:val="ru-RU"/>
              </w:rPr>
              <w:sym w:font="Wingdings" w:char="F0FC"/>
            </w:r>
          </w:p>
        </w:tc>
        <w:tc>
          <w:tcPr>
            <w:tcW w:w="408" w:type="pct"/>
          </w:tcPr>
          <w:p w:rsidR="00517D4D" w:rsidRPr="000E596B" w:rsidRDefault="00517D4D" w:rsidP="00026A75">
            <w:pPr>
              <w:spacing w:after="120" w:line="260" w:lineRule="atLeast"/>
              <w:rPr>
                <w:szCs w:val="22"/>
                <w:lang w:val="ru-RU"/>
              </w:rPr>
            </w:pPr>
          </w:p>
        </w:tc>
        <w:tc>
          <w:tcPr>
            <w:tcW w:w="341" w:type="pct"/>
          </w:tcPr>
          <w:p w:rsidR="00517D4D" w:rsidRPr="000E596B" w:rsidRDefault="00517D4D" w:rsidP="00026A75">
            <w:pPr>
              <w:spacing w:after="120" w:line="260" w:lineRule="atLeast"/>
              <w:rPr>
                <w:szCs w:val="22"/>
                <w:lang w:val="ru-RU"/>
              </w:rPr>
            </w:pPr>
          </w:p>
        </w:tc>
      </w:tr>
      <w:tr w:rsidR="00517D4D" w:rsidRPr="000E596B" w:rsidTr="00026A75">
        <w:trPr>
          <w:cantSplit/>
        </w:trPr>
        <w:tc>
          <w:tcPr>
            <w:tcW w:w="463" w:type="pct"/>
          </w:tcPr>
          <w:p w:rsidR="00517D4D" w:rsidRPr="000E596B" w:rsidRDefault="00517D4D" w:rsidP="00026A75">
            <w:pPr>
              <w:spacing w:after="120" w:line="260" w:lineRule="atLeast"/>
              <w:rPr>
                <w:szCs w:val="22"/>
                <w:lang w:val="ru-RU"/>
              </w:rPr>
            </w:pPr>
            <w:r w:rsidRPr="000E596B">
              <w:rPr>
                <w:szCs w:val="22"/>
                <w:lang w:val="ru-RU"/>
              </w:rPr>
              <w:t>21.18</w:t>
            </w:r>
          </w:p>
        </w:tc>
        <w:tc>
          <w:tcPr>
            <w:tcW w:w="340" w:type="pct"/>
          </w:tcPr>
          <w:p w:rsidR="00517D4D" w:rsidRPr="000E596B" w:rsidRDefault="00517D4D" w:rsidP="00026A75">
            <w:pPr>
              <w:spacing w:after="120" w:line="260" w:lineRule="atLeast"/>
              <w:rPr>
                <w:szCs w:val="22"/>
                <w:lang w:val="ru-RU"/>
              </w:rPr>
            </w:pPr>
            <w:r w:rsidRPr="000E596B">
              <w:rPr>
                <w:szCs w:val="22"/>
                <w:lang w:val="ru-RU"/>
              </w:rPr>
              <w:t>(a)</w:t>
            </w:r>
          </w:p>
        </w:tc>
        <w:tc>
          <w:tcPr>
            <w:tcW w:w="3108" w:type="pct"/>
          </w:tcPr>
          <w:p w:rsidR="00517D4D" w:rsidRPr="000E596B" w:rsidRDefault="00517D4D" w:rsidP="00026A75">
            <w:pPr>
              <w:spacing w:after="120" w:line="260" w:lineRule="atLeast"/>
              <w:rPr>
                <w:szCs w:val="22"/>
                <w:lang w:val="ru-RU"/>
              </w:rPr>
            </w:pPr>
            <w:r w:rsidRPr="000E596B">
              <w:rPr>
                <w:szCs w:val="22"/>
                <w:lang w:val="ru-RU"/>
              </w:rPr>
              <w:t>(i) Соответствующая система для рассмотрения споров</w:t>
            </w:r>
          </w:p>
        </w:tc>
        <w:tc>
          <w:tcPr>
            <w:tcW w:w="340" w:type="pct"/>
          </w:tcPr>
          <w:p w:rsidR="00517D4D" w:rsidRPr="000E596B" w:rsidRDefault="00517D4D" w:rsidP="00026A75">
            <w:pPr>
              <w:spacing w:after="120" w:line="260" w:lineRule="atLeast"/>
              <w:rPr>
                <w:szCs w:val="22"/>
                <w:lang w:val="ru-RU"/>
              </w:rPr>
            </w:pPr>
            <w:r w:rsidRPr="000E596B">
              <w:rPr>
                <w:szCs w:val="22"/>
                <w:lang w:val="ru-RU"/>
              </w:rPr>
              <w:sym w:font="Wingdings" w:char="F0FC"/>
            </w:r>
          </w:p>
        </w:tc>
        <w:tc>
          <w:tcPr>
            <w:tcW w:w="408" w:type="pct"/>
          </w:tcPr>
          <w:p w:rsidR="00517D4D" w:rsidRPr="000E596B" w:rsidRDefault="00517D4D" w:rsidP="00026A75">
            <w:pPr>
              <w:spacing w:after="120" w:line="260" w:lineRule="atLeast"/>
              <w:rPr>
                <w:szCs w:val="22"/>
                <w:lang w:val="ru-RU"/>
              </w:rPr>
            </w:pPr>
          </w:p>
        </w:tc>
        <w:tc>
          <w:tcPr>
            <w:tcW w:w="341" w:type="pct"/>
          </w:tcPr>
          <w:p w:rsidR="00517D4D" w:rsidRPr="000E596B" w:rsidRDefault="00517D4D" w:rsidP="00026A75">
            <w:pPr>
              <w:spacing w:after="120" w:line="260" w:lineRule="atLeast"/>
              <w:rPr>
                <w:szCs w:val="22"/>
                <w:lang w:val="ru-RU"/>
              </w:rPr>
            </w:pPr>
          </w:p>
        </w:tc>
      </w:tr>
      <w:tr w:rsidR="00517D4D" w:rsidRPr="000E596B" w:rsidTr="00026A75">
        <w:trPr>
          <w:cantSplit/>
        </w:trPr>
        <w:tc>
          <w:tcPr>
            <w:tcW w:w="463" w:type="pct"/>
          </w:tcPr>
          <w:p w:rsidR="00517D4D" w:rsidRPr="000E596B" w:rsidRDefault="00517D4D" w:rsidP="00026A75">
            <w:pPr>
              <w:spacing w:after="120" w:line="260" w:lineRule="atLeast"/>
              <w:rPr>
                <w:szCs w:val="22"/>
                <w:lang w:val="ru-RU"/>
              </w:rPr>
            </w:pPr>
          </w:p>
        </w:tc>
        <w:tc>
          <w:tcPr>
            <w:tcW w:w="340" w:type="pct"/>
          </w:tcPr>
          <w:p w:rsidR="00517D4D" w:rsidRPr="000E596B" w:rsidRDefault="00517D4D" w:rsidP="00026A75">
            <w:pPr>
              <w:spacing w:after="120" w:line="260" w:lineRule="atLeast"/>
              <w:rPr>
                <w:szCs w:val="22"/>
                <w:lang w:val="ru-RU"/>
              </w:rPr>
            </w:pPr>
          </w:p>
        </w:tc>
        <w:tc>
          <w:tcPr>
            <w:tcW w:w="3108" w:type="pct"/>
          </w:tcPr>
          <w:p w:rsidR="00517D4D" w:rsidRPr="000E596B" w:rsidRDefault="00517D4D" w:rsidP="00026A75">
            <w:pPr>
              <w:spacing w:after="120" w:line="260" w:lineRule="atLeast"/>
              <w:rPr>
                <w:szCs w:val="22"/>
                <w:lang w:val="ru-RU"/>
              </w:rPr>
            </w:pPr>
            <w:r w:rsidRPr="000E596B">
              <w:rPr>
                <w:szCs w:val="22"/>
                <w:lang w:val="ru-RU"/>
              </w:rPr>
              <w:t>(ii) Соответствующая система для принятия упреждающих/корректирующих мер</w:t>
            </w:r>
          </w:p>
        </w:tc>
        <w:tc>
          <w:tcPr>
            <w:tcW w:w="340" w:type="pct"/>
          </w:tcPr>
          <w:p w:rsidR="00517D4D" w:rsidRPr="000E596B" w:rsidRDefault="00517D4D" w:rsidP="00026A75">
            <w:pPr>
              <w:spacing w:after="120" w:line="260" w:lineRule="atLeast"/>
              <w:rPr>
                <w:szCs w:val="22"/>
                <w:lang w:val="ru-RU"/>
              </w:rPr>
            </w:pPr>
            <w:r w:rsidRPr="000E596B">
              <w:rPr>
                <w:szCs w:val="22"/>
                <w:lang w:val="ru-RU"/>
              </w:rPr>
              <w:sym w:font="Wingdings" w:char="F0FC"/>
            </w:r>
          </w:p>
        </w:tc>
        <w:tc>
          <w:tcPr>
            <w:tcW w:w="408" w:type="pct"/>
          </w:tcPr>
          <w:p w:rsidR="00517D4D" w:rsidRPr="000E596B" w:rsidRDefault="00517D4D" w:rsidP="00026A75">
            <w:pPr>
              <w:spacing w:after="120" w:line="260" w:lineRule="atLeast"/>
              <w:rPr>
                <w:szCs w:val="22"/>
                <w:lang w:val="ru-RU"/>
              </w:rPr>
            </w:pPr>
          </w:p>
        </w:tc>
        <w:tc>
          <w:tcPr>
            <w:tcW w:w="341" w:type="pct"/>
          </w:tcPr>
          <w:p w:rsidR="00517D4D" w:rsidRPr="000E596B" w:rsidRDefault="00517D4D" w:rsidP="00026A75">
            <w:pPr>
              <w:spacing w:after="120" w:line="260" w:lineRule="atLeast"/>
              <w:rPr>
                <w:szCs w:val="22"/>
                <w:lang w:val="ru-RU"/>
              </w:rPr>
            </w:pPr>
          </w:p>
        </w:tc>
      </w:tr>
      <w:tr w:rsidR="00517D4D" w:rsidRPr="000E596B" w:rsidTr="00026A75">
        <w:trPr>
          <w:cantSplit/>
        </w:trPr>
        <w:tc>
          <w:tcPr>
            <w:tcW w:w="463" w:type="pct"/>
          </w:tcPr>
          <w:p w:rsidR="00517D4D" w:rsidRPr="000E596B" w:rsidRDefault="00517D4D" w:rsidP="00026A75">
            <w:pPr>
              <w:spacing w:after="120" w:line="260" w:lineRule="atLeast"/>
              <w:rPr>
                <w:szCs w:val="22"/>
                <w:lang w:val="ru-RU"/>
              </w:rPr>
            </w:pPr>
          </w:p>
        </w:tc>
        <w:tc>
          <w:tcPr>
            <w:tcW w:w="340" w:type="pct"/>
          </w:tcPr>
          <w:p w:rsidR="00517D4D" w:rsidRPr="000E596B" w:rsidRDefault="00517D4D" w:rsidP="00026A75">
            <w:pPr>
              <w:spacing w:after="120" w:line="260" w:lineRule="atLeast"/>
              <w:rPr>
                <w:szCs w:val="22"/>
                <w:lang w:val="ru-RU"/>
              </w:rPr>
            </w:pPr>
          </w:p>
        </w:tc>
        <w:tc>
          <w:tcPr>
            <w:tcW w:w="3108" w:type="pct"/>
          </w:tcPr>
          <w:p w:rsidR="00517D4D" w:rsidRPr="000E596B" w:rsidRDefault="00517D4D" w:rsidP="00026A75">
            <w:pPr>
              <w:spacing w:after="120" w:line="260" w:lineRule="atLeast"/>
              <w:rPr>
                <w:szCs w:val="22"/>
                <w:lang w:val="ru-RU"/>
              </w:rPr>
            </w:pPr>
            <w:r w:rsidRPr="000E596B">
              <w:rPr>
                <w:szCs w:val="22"/>
                <w:lang w:val="ru-RU"/>
              </w:rPr>
              <w:t>(iii) Соответствующая система для передачи информации пользователям</w:t>
            </w:r>
          </w:p>
        </w:tc>
        <w:tc>
          <w:tcPr>
            <w:tcW w:w="340" w:type="pct"/>
          </w:tcPr>
          <w:p w:rsidR="00517D4D" w:rsidRPr="000E596B" w:rsidRDefault="00517D4D" w:rsidP="00026A75">
            <w:pPr>
              <w:spacing w:after="120" w:line="260" w:lineRule="atLeast"/>
              <w:rPr>
                <w:szCs w:val="22"/>
                <w:lang w:val="ru-RU"/>
              </w:rPr>
            </w:pPr>
            <w:r w:rsidRPr="000E596B">
              <w:rPr>
                <w:szCs w:val="22"/>
                <w:lang w:val="ru-RU"/>
              </w:rPr>
              <w:sym w:font="Wingdings" w:char="F0FC"/>
            </w:r>
          </w:p>
        </w:tc>
        <w:tc>
          <w:tcPr>
            <w:tcW w:w="408" w:type="pct"/>
          </w:tcPr>
          <w:p w:rsidR="00517D4D" w:rsidRPr="000E596B" w:rsidRDefault="00517D4D" w:rsidP="00026A75">
            <w:pPr>
              <w:spacing w:after="120" w:line="260" w:lineRule="atLeast"/>
              <w:rPr>
                <w:szCs w:val="22"/>
                <w:lang w:val="ru-RU"/>
              </w:rPr>
            </w:pPr>
          </w:p>
        </w:tc>
        <w:tc>
          <w:tcPr>
            <w:tcW w:w="341" w:type="pct"/>
          </w:tcPr>
          <w:p w:rsidR="00517D4D" w:rsidRPr="000E596B" w:rsidRDefault="00517D4D" w:rsidP="00026A75">
            <w:pPr>
              <w:spacing w:after="120" w:line="260" w:lineRule="atLeast"/>
              <w:rPr>
                <w:szCs w:val="22"/>
                <w:lang w:val="ru-RU"/>
              </w:rPr>
            </w:pPr>
          </w:p>
        </w:tc>
      </w:tr>
      <w:tr w:rsidR="00517D4D" w:rsidRPr="000E596B" w:rsidTr="00026A75">
        <w:trPr>
          <w:cantSplit/>
        </w:trPr>
        <w:tc>
          <w:tcPr>
            <w:tcW w:w="463" w:type="pct"/>
          </w:tcPr>
          <w:p w:rsidR="00517D4D" w:rsidRPr="000E596B" w:rsidRDefault="00517D4D" w:rsidP="00026A75">
            <w:pPr>
              <w:spacing w:after="120" w:line="260" w:lineRule="atLeast"/>
              <w:rPr>
                <w:szCs w:val="22"/>
                <w:lang w:val="ru-RU"/>
              </w:rPr>
            </w:pPr>
          </w:p>
        </w:tc>
        <w:tc>
          <w:tcPr>
            <w:tcW w:w="340" w:type="pct"/>
          </w:tcPr>
          <w:p w:rsidR="00517D4D" w:rsidRPr="000E596B" w:rsidRDefault="00517D4D" w:rsidP="00026A75">
            <w:pPr>
              <w:spacing w:after="120" w:line="260" w:lineRule="atLeast"/>
              <w:rPr>
                <w:szCs w:val="22"/>
                <w:lang w:val="ru-RU"/>
              </w:rPr>
            </w:pPr>
            <w:r w:rsidRPr="000E596B">
              <w:rPr>
                <w:szCs w:val="22"/>
                <w:lang w:val="ru-RU"/>
              </w:rPr>
              <w:t>(b)</w:t>
            </w:r>
          </w:p>
        </w:tc>
        <w:tc>
          <w:tcPr>
            <w:tcW w:w="3108" w:type="pct"/>
          </w:tcPr>
          <w:p w:rsidR="00517D4D" w:rsidRPr="000E596B" w:rsidRDefault="00517D4D" w:rsidP="00026A75">
            <w:pPr>
              <w:spacing w:after="120" w:line="260" w:lineRule="atLeast"/>
              <w:rPr>
                <w:szCs w:val="22"/>
                <w:lang w:val="ru-RU"/>
              </w:rPr>
            </w:pPr>
            <w:r w:rsidRPr="000E596B">
              <w:rPr>
                <w:szCs w:val="22"/>
                <w:lang w:val="ru-RU"/>
              </w:rPr>
              <w:t>(i) Процедура для выявления отзывов и степени удовлетворенности пользователей</w:t>
            </w:r>
          </w:p>
        </w:tc>
        <w:tc>
          <w:tcPr>
            <w:tcW w:w="340" w:type="pct"/>
          </w:tcPr>
          <w:p w:rsidR="00517D4D" w:rsidRPr="000E596B" w:rsidRDefault="00517D4D" w:rsidP="00026A75">
            <w:pPr>
              <w:spacing w:after="120" w:line="260" w:lineRule="atLeast"/>
              <w:rPr>
                <w:szCs w:val="22"/>
                <w:lang w:val="ru-RU"/>
              </w:rPr>
            </w:pPr>
            <w:r w:rsidRPr="000E596B">
              <w:rPr>
                <w:szCs w:val="22"/>
                <w:lang w:val="ru-RU"/>
              </w:rPr>
              <w:sym w:font="Wingdings" w:char="F0FC"/>
            </w:r>
          </w:p>
        </w:tc>
        <w:tc>
          <w:tcPr>
            <w:tcW w:w="408" w:type="pct"/>
          </w:tcPr>
          <w:p w:rsidR="00517D4D" w:rsidRPr="000E596B" w:rsidRDefault="00517D4D" w:rsidP="00026A75">
            <w:pPr>
              <w:spacing w:after="120" w:line="260" w:lineRule="atLeast"/>
              <w:rPr>
                <w:szCs w:val="22"/>
                <w:lang w:val="ru-RU"/>
              </w:rPr>
            </w:pPr>
          </w:p>
        </w:tc>
        <w:tc>
          <w:tcPr>
            <w:tcW w:w="341" w:type="pct"/>
          </w:tcPr>
          <w:p w:rsidR="00517D4D" w:rsidRPr="000E596B" w:rsidRDefault="00517D4D" w:rsidP="00026A75">
            <w:pPr>
              <w:spacing w:after="120" w:line="260" w:lineRule="atLeast"/>
              <w:rPr>
                <w:szCs w:val="22"/>
                <w:lang w:val="ru-RU"/>
              </w:rPr>
            </w:pPr>
          </w:p>
        </w:tc>
      </w:tr>
      <w:tr w:rsidR="00517D4D" w:rsidRPr="000E596B" w:rsidTr="00026A75">
        <w:trPr>
          <w:cantSplit/>
        </w:trPr>
        <w:tc>
          <w:tcPr>
            <w:tcW w:w="463" w:type="pct"/>
          </w:tcPr>
          <w:p w:rsidR="00517D4D" w:rsidRPr="000E596B" w:rsidRDefault="00517D4D" w:rsidP="00026A75">
            <w:pPr>
              <w:spacing w:after="120" w:line="260" w:lineRule="atLeast"/>
              <w:rPr>
                <w:szCs w:val="22"/>
                <w:lang w:val="ru-RU"/>
              </w:rPr>
            </w:pPr>
          </w:p>
        </w:tc>
        <w:tc>
          <w:tcPr>
            <w:tcW w:w="340" w:type="pct"/>
          </w:tcPr>
          <w:p w:rsidR="00517D4D" w:rsidRPr="000E596B" w:rsidRDefault="00517D4D" w:rsidP="00026A75">
            <w:pPr>
              <w:spacing w:after="120" w:line="260" w:lineRule="atLeast"/>
              <w:rPr>
                <w:szCs w:val="22"/>
                <w:lang w:val="ru-RU"/>
              </w:rPr>
            </w:pPr>
          </w:p>
        </w:tc>
        <w:tc>
          <w:tcPr>
            <w:tcW w:w="3108" w:type="pct"/>
          </w:tcPr>
          <w:p w:rsidR="00517D4D" w:rsidRPr="000E596B" w:rsidRDefault="00517D4D" w:rsidP="00026A75">
            <w:pPr>
              <w:spacing w:after="120" w:line="260" w:lineRule="atLeast"/>
              <w:rPr>
                <w:szCs w:val="22"/>
                <w:lang w:val="ru-RU"/>
              </w:rPr>
            </w:pPr>
            <w:r w:rsidRPr="000E596B">
              <w:rPr>
                <w:szCs w:val="22"/>
                <w:lang w:val="ru-RU"/>
              </w:rPr>
              <w:t>(ii) Процедура для обеспечения контроля за удовлетворением потребностей и пожеланий пользователей</w:t>
            </w:r>
          </w:p>
        </w:tc>
        <w:tc>
          <w:tcPr>
            <w:tcW w:w="340" w:type="pct"/>
          </w:tcPr>
          <w:p w:rsidR="00517D4D" w:rsidRPr="000E596B" w:rsidRDefault="00517D4D" w:rsidP="00026A75">
            <w:pPr>
              <w:spacing w:after="120" w:line="260" w:lineRule="atLeast"/>
              <w:rPr>
                <w:szCs w:val="22"/>
                <w:lang w:val="ru-RU"/>
              </w:rPr>
            </w:pPr>
            <w:r w:rsidRPr="000E596B">
              <w:rPr>
                <w:szCs w:val="22"/>
                <w:lang w:val="ru-RU"/>
              </w:rPr>
              <w:sym w:font="Wingdings" w:char="F0FC"/>
            </w:r>
          </w:p>
        </w:tc>
        <w:tc>
          <w:tcPr>
            <w:tcW w:w="408" w:type="pct"/>
          </w:tcPr>
          <w:p w:rsidR="00517D4D" w:rsidRPr="000E596B" w:rsidRDefault="00517D4D" w:rsidP="00026A75">
            <w:pPr>
              <w:spacing w:after="120" w:line="260" w:lineRule="atLeast"/>
              <w:rPr>
                <w:szCs w:val="22"/>
                <w:lang w:val="ru-RU"/>
              </w:rPr>
            </w:pPr>
          </w:p>
        </w:tc>
        <w:tc>
          <w:tcPr>
            <w:tcW w:w="341" w:type="pct"/>
          </w:tcPr>
          <w:p w:rsidR="00517D4D" w:rsidRPr="000E596B" w:rsidRDefault="00517D4D" w:rsidP="00026A75">
            <w:pPr>
              <w:spacing w:after="120" w:line="260" w:lineRule="atLeast"/>
              <w:rPr>
                <w:szCs w:val="22"/>
                <w:lang w:val="ru-RU"/>
              </w:rPr>
            </w:pPr>
          </w:p>
        </w:tc>
      </w:tr>
      <w:tr w:rsidR="00517D4D" w:rsidRPr="000E596B" w:rsidTr="00026A75">
        <w:trPr>
          <w:cantSplit/>
        </w:trPr>
        <w:tc>
          <w:tcPr>
            <w:tcW w:w="463" w:type="pct"/>
          </w:tcPr>
          <w:p w:rsidR="00517D4D" w:rsidRPr="000E596B" w:rsidRDefault="00517D4D" w:rsidP="00026A75">
            <w:pPr>
              <w:spacing w:after="120" w:line="260" w:lineRule="atLeast"/>
              <w:rPr>
                <w:szCs w:val="22"/>
                <w:lang w:val="ru-RU"/>
              </w:rPr>
            </w:pPr>
          </w:p>
        </w:tc>
        <w:tc>
          <w:tcPr>
            <w:tcW w:w="340" w:type="pct"/>
          </w:tcPr>
          <w:p w:rsidR="00517D4D" w:rsidRPr="000E596B" w:rsidRDefault="00517D4D" w:rsidP="00026A75">
            <w:pPr>
              <w:spacing w:after="120" w:line="260" w:lineRule="atLeast"/>
              <w:rPr>
                <w:szCs w:val="22"/>
                <w:lang w:val="ru-RU"/>
              </w:rPr>
            </w:pPr>
            <w:r w:rsidRPr="000E596B">
              <w:rPr>
                <w:szCs w:val="22"/>
                <w:lang w:val="ru-RU"/>
              </w:rPr>
              <w:t>(c)</w:t>
            </w:r>
          </w:p>
        </w:tc>
        <w:tc>
          <w:tcPr>
            <w:tcW w:w="3108" w:type="pct"/>
          </w:tcPr>
          <w:p w:rsidR="00517D4D" w:rsidRPr="000E596B" w:rsidRDefault="00517D4D" w:rsidP="00026A75">
            <w:pPr>
              <w:spacing w:after="120" w:line="260" w:lineRule="atLeast"/>
              <w:rPr>
                <w:szCs w:val="22"/>
                <w:lang w:val="ru-RU"/>
              </w:rPr>
            </w:pPr>
            <w:r w:rsidRPr="000E596B">
              <w:rPr>
                <w:szCs w:val="22"/>
                <w:lang w:val="ru-RU"/>
              </w:rPr>
              <w:t>Четко и конкретно сформулированные правила патентного поиска и экспертизы для пользователей</w:t>
            </w:r>
          </w:p>
        </w:tc>
        <w:tc>
          <w:tcPr>
            <w:tcW w:w="340" w:type="pct"/>
          </w:tcPr>
          <w:p w:rsidR="00517D4D" w:rsidRPr="000E596B" w:rsidRDefault="00517D4D" w:rsidP="00026A75">
            <w:pPr>
              <w:spacing w:after="120" w:line="260" w:lineRule="atLeast"/>
              <w:rPr>
                <w:szCs w:val="22"/>
                <w:lang w:val="ru-RU"/>
              </w:rPr>
            </w:pPr>
            <w:r w:rsidRPr="000E596B">
              <w:rPr>
                <w:szCs w:val="22"/>
                <w:lang w:val="ru-RU"/>
              </w:rPr>
              <w:sym w:font="Wingdings" w:char="F0FC"/>
            </w:r>
          </w:p>
        </w:tc>
        <w:tc>
          <w:tcPr>
            <w:tcW w:w="408" w:type="pct"/>
          </w:tcPr>
          <w:p w:rsidR="00517D4D" w:rsidRPr="000E596B" w:rsidRDefault="00517D4D" w:rsidP="00026A75">
            <w:pPr>
              <w:spacing w:after="120" w:line="260" w:lineRule="atLeast"/>
              <w:rPr>
                <w:szCs w:val="22"/>
                <w:lang w:val="ru-RU"/>
              </w:rPr>
            </w:pPr>
          </w:p>
        </w:tc>
        <w:tc>
          <w:tcPr>
            <w:tcW w:w="341" w:type="pct"/>
          </w:tcPr>
          <w:p w:rsidR="00517D4D" w:rsidRPr="000E596B" w:rsidRDefault="00517D4D" w:rsidP="00026A75">
            <w:pPr>
              <w:spacing w:after="120" w:line="260" w:lineRule="atLeast"/>
              <w:rPr>
                <w:szCs w:val="22"/>
                <w:lang w:val="ru-RU"/>
              </w:rPr>
            </w:pPr>
          </w:p>
        </w:tc>
      </w:tr>
      <w:tr w:rsidR="00517D4D" w:rsidRPr="000E596B" w:rsidTr="00026A75">
        <w:trPr>
          <w:cantSplit/>
        </w:trPr>
        <w:tc>
          <w:tcPr>
            <w:tcW w:w="463" w:type="pct"/>
          </w:tcPr>
          <w:p w:rsidR="00517D4D" w:rsidRPr="000E596B" w:rsidRDefault="00517D4D" w:rsidP="00026A75">
            <w:pPr>
              <w:spacing w:after="120" w:line="260" w:lineRule="atLeast"/>
              <w:rPr>
                <w:szCs w:val="22"/>
                <w:lang w:val="ru-RU"/>
              </w:rPr>
            </w:pPr>
          </w:p>
        </w:tc>
        <w:tc>
          <w:tcPr>
            <w:tcW w:w="340" w:type="pct"/>
          </w:tcPr>
          <w:p w:rsidR="00517D4D" w:rsidRPr="000E596B" w:rsidRDefault="00517D4D" w:rsidP="00026A75">
            <w:pPr>
              <w:spacing w:after="120" w:line="260" w:lineRule="atLeast"/>
              <w:rPr>
                <w:szCs w:val="22"/>
                <w:lang w:val="ru-RU"/>
              </w:rPr>
            </w:pPr>
            <w:r w:rsidRPr="000E596B">
              <w:rPr>
                <w:szCs w:val="22"/>
                <w:lang w:val="ru-RU"/>
              </w:rPr>
              <w:t>(d)</w:t>
            </w:r>
          </w:p>
        </w:tc>
        <w:tc>
          <w:tcPr>
            <w:tcW w:w="3108" w:type="pct"/>
          </w:tcPr>
          <w:p w:rsidR="00517D4D" w:rsidRPr="000E596B" w:rsidRDefault="00517D4D" w:rsidP="005F1C24">
            <w:pPr>
              <w:spacing w:after="120" w:line="260" w:lineRule="atLeast"/>
              <w:rPr>
                <w:szCs w:val="22"/>
                <w:lang w:val="ru-RU"/>
              </w:rPr>
            </w:pPr>
            <w:r w:rsidRPr="000E596B">
              <w:rPr>
                <w:szCs w:val="22"/>
                <w:lang w:val="ru-RU"/>
              </w:rPr>
              <w:t xml:space="preserve">Сведения о том, каким образом </w:t>
            </w:r>
            <w:r w:rsidR="005F1C24">
              <w:rPr>
                <w:szCs w:val="22"/>
                <w:lang w:val="ru-RU"/>
              </w:rPr>
              <w:t>Орган</w:t>
            </w:r>
            <w:r w:rsidRPr="000E596B">
              <w:rPr>
                <w:szCs w:val="22"/>
                <w:lang w:val="ru-RU"/>
              </w:rPr>
              <w:t xml:space="preserve"> обеспечивает информирование общественности о достижении целей в области управления качеством</w:t>
            </w:r>
          </w:p>
        </w:tc>
        <w:tc>
          <w:tcPr>
            <w:tcW w:w="340" w:type="pct"/>
          </w:tcPr>
          <w:p w:rsidR="00517D4D" w:rsidRPr="000E596B" w:rsidRDefault="00517D4D" w:rsidP="00026A75">
            <w:pPr>
              <w:spacing w:after="120" w:line="260" w:lineRule="atLeast"/>
              <w:rPr>
                <w:szCs w:val="22"/>
                <w:lang w:val="ru-RU"/>
              </w:rPr>
            </w:pPr>
            <w:r w:rsidRPr="000E596B">
              <w:rPr>
                <w:szCs w:val="22"/>
                <w:lang w:val="ru-RU"/>
              </w:rPr>
              <w:sym w:font="Wingdings" w:char="F0FC"/>
            </w:r>
          </w:p>
        </w:tc>
        <w:tc>
          <w:tcPr>
            <w:tcW w:w="408" w:type="pct"/>
          </w:tcPr>
          <w:p w:rsidR="00517D4D" w:rsidRPr="000E596B" w:rsidRDefault="00517D4D" w:rsidP="00026A75">
            <w:pPr>
              <w:spacing w:after="120" w:line="260" w:lineRule="atLeast"/>
              <w:rPr>
                <w:szCs w:val="22"/>
                <w:lang w:val="ru-RU"/>
              </w:rPr>
            </w:pPr>
          </w:p>
        </w:tc>
        <w:tc>
          <w:tcPr>
            <w:tcW w:w="341" w:type="pct"/>
          </w:tcPr>
          <w:p w:rsidR="00517D4D" w:rsidRPr="000E596B" w:rsidRDefault="00517D4D" w:rsidP="00026A75">
            <w:pPr>
              <w:spacing w:after="120" w:line="260" w:lineRule="atLeast"/>
              <w:rPr>
                <w:szCs w:val="22"/>
                <w:lang w:val="ru-RU"/>
              </w:rPr>
            </w:pPr>
          </w:p>
        </w:tc>
      </w:tr>
      <w:tr w:rsidR="00517D4D" w:rsidRPr="000E596B" w:rsidTr="00026A75">
        <w:trPr>
          <w:cantSplit/>
        </w:trPr>
        <w:tc>
          <w:tcPr>
            <w:tcW w:w="463" w:type="pct"/>
          </w:tcPr>
          <w:p w:rsidR="00517D4D" w:rsidRPr="000E596B" w:rsidRDefault="00517D4D" w:rsidP="00026A75">
            <w:pPr>
              <w:spacing w:after="120" w:line="260" w:lineRule="atLeast"/>
              <w:rPr>
                <w:szCs w:val="22"/>
                <w:lang w:val="ru-RU"/>
              </w:rPr>
            </w:pPr>
            <w:r w:rsidRPr="000E596B">
              <w:rPr>
                <w:szCs w:val="22"/>
                <w:lang w:val="ru-RU"/>
              </w:rPr>
              <w:t>21.19</w:t>
            </w:r>
          </w:p>
        </w:tc>
        <w:tc>
          <w:tcPr>
            <w:tcW w:w="340" w:type="pct"/>
          </w:tcPr>
          <w:p w:rsidR="00517D4D" w:rsidRPr="000E596B" w:rsidRDefault="00517D4D" w:rsidP="00026A75">
            <w:pPr>
              <w:spacing w:after="120" w:line="260" w:lineRule="atLeast"/>
              <w:rPr>
                <w:szCs w:val="22"/>
                <w:lang w:val="ru-RU"/>
              </w:rPr>
            </w:pPr>
          </w:p>
        </w:tc>
        <w:tc>
          <w:tcPr>
            <w:tcW w:w="3108" w:type="pct"/>
          </w:tcPr>
          <w:p w:rsidR="00517D4D" w:rsidRPr="000E596B" w:rsidRDefault="00517D4D" w:rsidP="005F1C24">
            <w:pPr>
              <w:spacing w:after="120" w:line="260" w:lineRule="atLeast"/>
              <w:rPr>
                <w:szCs w:val="22"/>
                <w:lang w:val="ru-RU"/>
              </w:rPr>
            </w:pPr>
            <w:r w:rsidRPr="000E596B">
              <w:rPr>
                <w:szCs w:val="22"/>
                <w:lang w:val="ru-RU"/>
              </w:rPr>
              <w:t xml:space="preserve">Установление связи с ВОИС и </w:t>
            </w:r>
            <w:r w:rsidR="005F1C24">
              <w:rPr>
                <w:szCs w:val="22"/>
                <w:lang w:val="ru-RU"/>
              </w:rPr>
              <w:t>указанными и выбранными</w:t>
            </w:r>
            <w:r w:rsidRPr="000E596B">
              <w:rPr>
                <w:szCs w:val="22"/>
                <w:lang w:val="ru-RU"/>
              </w:rPr>
              <w:t xml:space="preserve"> ведомствами</w:t>
            </w:r>
          </w:p>
        </w:tc>
        <w:tc>
          <w:tcPr>
            <w:tcW w:w="340" w:type="pct"/>
          </w:tcPr>
          <w:p w:rsidR="00517D4D" w:rsidRPr="000E596B" w:rsidRDefault="00517D4D" w:rsidP="00026A75">
            <w:pPr>
              <w:spacing w:after="120" w:line="260" w:lineRule="atLeast"/>
              <w:rPr>
                <w:szCs w:val="22"/>
                <w:lang w:val="ru-RU"/>
              </w:rPr>
            </w:pPr>
            <w:r w:rsidRPr="000E596B">
              <w:rPr>
                <w:szCs w:val="22"/>
                <w:lang w:val="ru-RU"/>
              </w:rPr>
              <w:sym w:font="Wingdings" w:char="F0FC"/>
            </w:r>
          </w:p>
        </w:tc>
        <w:tc>
          <w:tcPr>
            <w:tcW w:w="408" w:type="pct"/>
          </w:tcPr>
          <w:p w:rsidR="00517D4D" w:rsidRPr="000E596B" w:rsidRDefault="00517D4D" w:rsidP="00026A75">
            <w:pPr>
              <w:spacing w:after="120" w:line="260" w:lineRule="atLeast"/>
              <w:rPr>
                <w:szCs w:val="22"/>
                <w:lang w:val="ru-RU"/>
              </w:rPr>
            </w:pPr>
          </w:p>
        </w:tc>
        <w:tc>
          <w:tcPr>
            <w:tcW w:w="341" w:type="pct"/>
          </w:tcPr>
          <w:p w:rsidR="00517D4D" w:rsidRPr="000E596B" w:rsidRDefault="00517D4D" w:rsidP="00026A75">
            <w:pPr>
              <w:spacing w:after="120" w:line="260" w:lineRule="atLeast"/>
              <w:rPr>
                <w:szCs w:val="22"/>
                <w:lang w:val="ru-RU"/>
              </w:rPr>
            </w:pPr>
          </w:p>
        </w:tc>
      </w:tr>
      <w:tr w:rsidR="00517D4D" w:rsidRPr="000E596B" w:rsidTr="00026A75">
        <w:trPr>
          <w:cantSplit/>
        </w:trPr>
        <w:tc>
          <w:tcPr>
            <w:tcW w:w="463" w:type="pct"/>
          </w:tcPr>
          <w:p w:rsidR="00517D4D" w:rsidRPr="000E596B" w:rsidRDefault="00517D4D" w:rsidP="00026A75">
            <w:pPr>
              <w:spacing w:after="120" w:line="260" w:lineRule="atLeast"/>
              <w:rPr>
                <w:szCs w:val="22"/>
                <w:lang w:val="ru-RU"/>
              </w:rPr>
            </w:pPr>
            <w:r w:rsidRPr="000E596B">
              <w:rPr>
                <w:szCs w:val="22"/>
                <w:lang w:val="ru-RU"/>
              </w:rPr>
              <w:t>21.20</w:t>
            </w:r>
          </w:p>
        </w:tc>
        <w:tc>
          <w:tcPr>
            <w:tcW w:w="340" w:type="pct"/>
          </w:tcPr>
          <w:p w:rsidR="00517D4D" w:rsidRPr="000E596B" w:rsidRDefault="00517D4D" w:rsidP="00026A75">
            <w:pPr>
              <w:spacing w:after="120" w:line="260" w:lineRule="atLeast"/>
              <w:rPr>
                <w:szCs w:val="22"/>
                <w:lang w:val="ru-RU"/>
              </w:rPr>
            </w:pPr>
          </w:p>
        </w:tc>
        <w:tc>
          <w:tcPr>
            <w:tcW w:w="3108" w:type="pct"/>
          </w:tcPr>
          <w:p w:rsidR="00517D4D" w:rsidRPr="000E596B" w:rsidRDefault="00517D4D" w:rsidP="005F1C24">
            <w:pPr>
              <w:spacing w:after="120" w:line="260" w:lineRule="atLeast"/>
              <w:rPr>
                <w:szCs w:val="22"/>
                <w:lang w:val="ru-RU"/>
              </w:rPr>
            </w:pPr>
            <w:r w:rsidRPr="000E596B">
              <w:rPr>
                <w:szCs w:val="22"/>
                <w:lang w:val="ru-RU"/>
              </w:rPr>
              <w:t xml:space="preserve">Достаточно полное описание СУК в </w:t>
            </w:r>
            <w:r w:rsidR="005F1C24">
              <w:rPr>
                <w:szCs w:val="22"/>
                <w:lang w:val="ru-RU"/>
              </w:rPr>
              <w:t>Органе</w:t>
            </w:r>
            <w:r w:rsidRPr="000E596B">
              <w:rPr>
                <w:szCs w:val="22"/>
                <w:lang w:val="ru-RU"/>
              </w:rPr>
              <w:t xml:space="preserve"> (например, Пособие по обеспечению качества)</w:t>
            </w:r>
          </w:p>
        </w:tc>
        <w:tc>
          <w:tcPr>
            <w:tcW w:w="340" w:type="pct"/>
          </w:tcPr>
          <w:p w:rsidR="00517D4D" w:rsidRPr="000E596B" w:rsidRDefault="00517D4D" w:rsidP="00026A75">
            <w:pPr>
              <w:spacing w:after="120" w:line="260" w:lineRule="atLeast"/>
              <w:rPr>
                <w:szCs w:val="22"/>
                <w:lang w:val="ru-RU"/>
              </w:rPr>
            </w:pPr>
          </w:p>
        </w:tc>
        <w:tc>
          <w:tcPr>
            <w:tcW w:w="408" w:type="pct"/>
          </w:tcPr>
          <w:p w:rsidR="00517D4D" w:rsidRPr="000E596B" w:rsidRDefault="00517D4D" w:rsidP="00026A75">
            <w:pPr>
              <w:spacing w:after="120" w:line="260" w:lineRule="atLeast"/>
              <w:rPr>
                <w:szCs w:val="22"/>
                <w:lang w:val="ru-RU"/>
              </w:rPr>
            </w:pPr>
          </w:p>
        </w:tc>
        <w:tc>
          <w:tcPr>
            <w:tcW w:w="341" w:type="pct"/>
          </w:tcPr>
          <w:p w:rsidR="00517D4D" w:rsidRPr="000E596B" w:rsidRDefault="00517D4D" w:rsidP="00026A75">
            <w:pPr>
              <w:spacing w:after="120" w:line="260" w:lineRule="atLeast"/>
              <w:rPr>
                <w:szCs w:val="22"/>
                <w:lang w:val="ru-RU"/>
              </w:rPr>
            </w:pPr>
            <w:r w:rsidRPr="000E596B">
              <w:rPr>
                <w:szCs w:val="22"/>
                <w:lang w:val="ru-RU"/>
              </w:rPr>
              <w:sym w:font="Wingdings" w:char="F0FC"/>
            </w:r>
            <w:r w:rsidRPr="000E596B">
              <w:rPr>
                <w:szCs w:val="22"/>
                <w:lang w:val="ru-RU"/>
              </w:rPr>
              <w:t>*</w:t>
            </w:r>
          </w:p>
        </w:tc>
      </w:tr>
      <w:tr w:rsidR="00517D4D" w:rsidRPr="000E596B" w:rsidTr="00026A75">
        <w:trPr>
          <w:cantSplit/>
        </w:trPr>
        <w:tc>
          <w:tcPr>
            <w:tcW w:w="463" w:type="pct"/>
          </w:tcPr>
          <w:p w:rsidR="00517D4D" w:rsidRPr="000E596B" w:rsidRDefault="00517D4D" w:rsidP="00026A75">
            <w:pPr>
              <w:spacing w:after="120" w:line="260" w:lineRule="atLeast"/>
              <w:rPr>
                <w:szCs w:val="22"/>
                <w:lang w:val="ru-RU"/>
              </w:rPr>
            </w:pPr>
            <w:r w:rsidRPr="000E596B">
              <w:rPr>
                <w:szCs w:val="22"/>
                <w:lang w:val="ru-RU"/>
              </w:rPr>
              <w:t>21.21</w:t>
            </w:r>
          </w:p>
        </w:tc>
        <w:tc>
          <w:tcPr>
            <w:tcW w:w="340" w:type="pct"/>
          </w:tcPr>
          <w:p w:rsidR="00517D4D" w:rsidRPr="000E596B" w:rsidRDefault="00517D4D" w:rsidP="00026A75">
            <w:pPr>
              <w:spacing w:after="120" w:line="260" w:lineRule="atLeast"/>
              <w:rPr>
                <w:szCs w:val="22"/>
                <w:lang w:val="ru-RU"/>
              </w:rPr>
            </w:pPr>
            <w:r w:rsidRPr="000E596B">
              <w:rPr>
                <w:szCs w:val="22"/>
                <w:lang w:val="ru-RU"/>
              </w:rPr>
              <w:t>(a)</w:t>
            </w:r>
          </w:p>
        </w:tc>
        <w:tc>
          <w:tcPr>
            <w:tcW w:w="3108" w:type="pct"/>
          </w:tcPr>
          <w:p w:rsidR="00517D4D" w:rsidRPr="000E596B" w:rsidRDefault="00517D4D" w:rsidP="00026A75">
            <w:pPr>
              <w:spacing w:after="120" w:line="260" w:lineRule="atLeast"/>
              <w:rPr>
                <w:szCs w:val="22"/>
                <w:lang w:val="ru-RU"/>
              </w:rPr>
            </w:pPr>
            <w:r w:rsidRPr="000E596B">
              <w:rPr>
                <w:szCs w:val="22"/>
                <w:lang w:val="ru-RU"/>
              </w:rPr>
              <w:t>Подготовлены и распространены документы, которые составляют Пособие по обеспечению качества</w:t>
            </w:r>
          </w:p>
        </w:tc>
        <w:tc>
          <w:tcPr>
            <w:tcW w:w="340" w:type="pct"/>
          </w:tcPr>
          <w:p w:rsidR="00517D4D" w:rsidRPr="000E596B" w:rsidRDefault="00517D4D" w:rsidP="00026A75">
            <w:pPr>
              <w:spacing w:after="120" w:line="260" w:lineRule="atLeast"/>
              <w:rPr>
                <w:szCs w:val="22"/>
                <w:lang w:val="ru-RU"/>
              </w:rPr>
            </w:pPr>
          </w:p>
        </w:tc>
        <w:tc>
          <w:tcPr>
            <w:tcW w:w="408" w:type="pct"/>
          </w:tcPr>
          <w:p w:rsidR="00517D4D" w:rsidRPr="000E596B" w:rsidRDefault="00517D4D" w:rsidP="00026A75">
            <w:pPr>
              <w:spacing w:after="120" w:line="260" w:lineRule="atLeast"/>
              <w:rPr>
                <w:szCs w:val="22"/>
                <w:lang w:val="ru-RU"/>
              </w:rPr>
            </w:pPr>
          </w:p>
        </w:tc>
        <w:tc>
          <w:tcPr>
            <w:tcW w:w="341" w:type="pct"/>
          </w:tcPr>
          <w:p w:rsidR="00517D4D" w:rsidRPr="000E596B" w:rsidRDefault="00517D4D" w:rsidP="00026A75">
            <w:pPr>
              <w:spacing w:after="120" w:line="260" w:lineRule="atLeast"/>
              <w:rPr>
                <w:szCs w:val="22"/>
                <w:lang w:val="ru-RU"/>
              </w:rPr>
            </w:pPr>
            <w:r w:rsidRPr="000E596B">
              <w:rPr>
                <w:szCs w:val="22"/>
                <w:lang w:val="ru-RU"/>
              </w:rPr>
              <w:sym w:font="Wingdings" w:char="F0FC"/>
            </w:r>
            <w:r w:rsidRPr="000E596B">
              <w:rPr>
                <w:szCs w:val="22"/>
                <w:lang w:val="ru-RU"/>
              </w:rPr>
              <w:t>*</w:t>
            </w:r>
          </w:p>
        </w:tc>
      </w:tr>
      <w:tr w:rsidR="00517D4D" w:rsidRPr="000E596B" w:rsidTr="00026A75">
        <w:trPr>
          <w:cantSplit/>
        </w:trPr>
        <w:tc>
          <w:tcPr>
            <w:tcW w:w="463" w:type="pct"/>
          </w:tcPr>
          <w:p w:rsidR="00517D4D" w:rsidRPr="000E596B" w:rsidRDefault="00517D4D" w:rsidP="00026A75">
            <w:pPr>
              <w:spacing w:after="120"/>
              <w:rPr>
                <w:szCs w:val="22"/>
                <w:lang w:val="ru-RU"/>
              </w:rPr>
            </w:pPr>
          </w:p>
        </w:tc>
        <w:tc>
          <w:tcPr>
            <w:tcW w:w="340" w:type="pct"/>
          </w:tcPr>
          <w:p w:rsidR="00517D4D" w:rsidRPr="000E596B" w:rsidRDefault="00517D4D" w:rsidP="00026A75">
            <w:pPr>
              <w:spacing w:after="120"/>
              <w:rPr>
                <w:szCs w:val="22"/>
                <w:lang w:val="ru-RU"/>
              </w:rPr>
            </w:pPr>
            <w:r w:rsidRPr="000E596B">
              <w:rPr>
                <w:szCs w:val="22"/>
                <w:lang w:val="ru-RU"/>
              </w:rPr>
              <w:t>(b)</w:t>
            </w:r>
          </w:p>
        </w:tc>
        <w:tc>
          <w:tcPr>
            <w:tcW w:w="3108" w:type="pct"/>
          </w:tcPr>
          <w:p w:rsidR="00517D4D" w:rsidRPr="000E596B" w:rsidRDefault="00517D4D" w:rsidP="00026A75">
            <w:pPr>
              <w:spacing w:after="120"/>
              <w:rPr>
                <w:szCs w:val="22"/>
                <w:lang w:val="ru-RU"/>
              </w:rPr>
            </w:pPr>
            <w:r w:rsidRPr="000E596B">
              <w:rPr>
                <w:szCs w:val="22"/>
                <w:lang w:val="ru-RU"/>
              </w:rPr>
              <w:t>Наличие информационных средств для поддержки Пособия по обеспечению качества</w:t>
            </w:r>
          </w:p>
        </w:tc>
        <w:tc>
          <w:tcPr>
            <w:tcW w:w="340" w:type="pct"/>
          </w:tcPr>
          <w:p w:rsidR="00517D4D" w:rsidRPr="000E596B" w:rsidRDefault="00517D4D" w:rsidP="00026A75">
            <w:pPr>
              <w:spacing w:after="120"/>
              <w:rPr>
                <w:szCs w:val="22"/>
                <w:lang w:val="ru-RU"/>
              </w:rPr>
            </w:pPr>
            <w:r w:rsidRPr="000E596B">
              <w:rPr>
                <w:szCs w:val="22"/>
                <w:lang w:val="ru-RU"/>
              </w:rPr>
              <w:sym w:font="Wingdings" w:char="F0FC"/>
            </w:r>
          </w:p>
        </w:tc>
        <w:tc>
          <w:tcPr>
            <w:tcW w:w="408" w:type="pct"/>
          </w:tcPr>
          <w:p w:rsidR="00517D4D" w:rsidRPr="000E596B" w:rsidRDefault="00517D4D" w:rsidP="00026A75">
            <w:pPr>
              <w:spacing w:after="120"/>
              <w:rPr>
                <w:szCs w:val="22"/>
                <w:lang w:val="ru-RU"/>
              </w:rPr>
            </w:pPr>
          </w:p>
        </w:tc>
        <w:tc>
          <w:tcPr>
            <w:tcW w:w="341" w:type="pct"/>
          </w:tcPr>
          <w:p w:rsidR="00517D4D" w:rsidRPr="000E596B" w:rsidRDefault="00517D4D" w:rsidP="00026A75">
            <w:pPr>
              <w:spacing w:after="120"/>
              <w:rPr>
                <w:szCs w:val="22"/>
                <w:lang w:val="ru-RU"/>
              </w:rPr>
            </w:pPr>
          </w:p>
        </w:tc>
      </w:tr>
      <w:tr w:rsidR="00517D4D" w:rsidRPr="000E596B" w:rsidTr="00026A75">
        <w:trPr>
          <w:cantSplit/>
        </w:trPr>
        <w:tc>
          <w:tcPr>
            <w:tcW w:w="463" w:type="pct"/>
          </w:tcPr>
          <w:p w:rsidR="00517D4D" w:rsidRPr="000E596B" w:rsidRDefault="00517D4D" w:rsidP="00026A75">
            <w:pPr>
              <w:spacing w:after="120"/>
              <w:rPr>
                <w:szCs w:val="22"/>
                <w:lang w:val="ru-RU"/>
              </w:rPr>
            </w:pPr>
          </w:p>
        </w:tc>
        <w:tc>
          <w:tcPr>
            <w:tcW w:w="340" w:type="pct"/>
          </w:tcPr>
          <w:p w:rsidR="00517D4D" w:rsidRPr="000E596B" w:rsidRDefault="00517D4D" w:rsidP="00026A75">
            <w:pPr>
              <w:spacing w:after="120"/>
              <w:rPr>
                <w:szCs w:val="22"/>
                <w:lang w:val="ru-RU"/>
              </w:rPr>
            </w:pPr>
            <w:r w:rsidRPr="000E596B">
              <w:rPr>
                <w:szCs w:val="22"/>
                <w:lang w:val="ru-RU"/>
              </w:rPr>
              <w:t>(c)</w:t>
            </w:r>
          </w:p>
        </w:tc>
        <w:tc>
          <w:tcPr>
            <w:tcW w:w="3108" w:type="pct"/>
          </w:tcPr>
          <w:p w:rsidR="00517D4D" w:rsidRPr="000E596B" w:rsidRDefault="00517D4D" w:rsidP="00026A75">
            <w:pPr>
              <w:spacing w:after="120"/>
              <w:rPr>
                <w:szCs w:val="22"/>
                <w:lang w:val="ru-RU"/>
              </w:rPr>
            </w:pPr>
            <w:r w:rsidRPr="000E596B">
              <w:rPr>
                <w:szCs w:val="22"/>
                <w:lang w:val="ru-RU"/>
              </w:rPr>
              <w:t>Приняты меры для контроля за документацией</w:t>
            </w:r>
          </w:p>
        </w:tc>
        <w:tc>
          <w:tcPr>
            <w:tcW w:w="340" w:type="pct"/>
          </w:tcPr>
          <w:p w:rsidR="00517D4D" w:rsidRPr="000E596B" w:rsidRDefault="00517D4D" w:rsidP="00026A75">
            <w:pPr>
              <w:spacing w:after="120"/>
              <w:rPr>
                <w:szCs w:val="22"/>
                <w:lang w:val="ru-RU"/>
              </w:rPr>
            </w:pPr>
            <w:r w:rsidRPr="000E596B">
              <w:rPr>
                <w:szCs w:val="22"/>
                <w:lang w:val="ru-RU"/>
              </w:rPr>
              <w:sym w:font="Wingdings" w:char="F0FC"/>
            </w:r>
          </w:p>
        </w:tc>
        <w:tc>
          <w:tcPr>
            <w:tcW w:w="408" w:type="pct"/>
          </w:tcPr>
          <w:p w:rsidR="00517D4D" w:rsidRPr="000E596B" w:rsidRDefault="00517D4D" w:rsidP="00026A75">
            <w:pPr>
              <w:spacing w:after="120"/>
              <w:rPr>
                <w:szCs w:val="22"/>
                <w:lang w:val="ru-RU"/>
              </w:rPr>
            </w:pPr>
          </w:p>
        </w:tc>
        <w:tc>
          <w:tcPr>
            <w:tcW w:w="341" w:type="pct"/>
          </w:tcPr>
          <w:p w:rsidR="00517D4D" w:rsidRPr="000E596B" w:rsidRDefault="00517D4D" w:rsidP="00026A75">
            <w:pPr>
              <w:spacing w:after="120"/>
              <w:rPr>
                <w:szCs w:val="22"/>
                <w:lang w:val="ru-RU"/>
              </w:rPr>
            </w:pPr>
          </w:p>
        </w:tc>
      </w:tr>
      <w:tr w:rsidR="00517D4D" w:rsidRPr="000E596B" w:rsidTr="00026A75">
        <w:trPr>
          <w:cantSplit/>
        </w:trPr>
        <w:tc>
          <w:tcPr>
            <w:tcW w:w="463" w:type="pct"/>
          </w:tcPr>
          <w:p w:rsidR="00517D4D" w:rsidRPr="000E596B" w:rsidRDefault="00517D4D" w:rsidP="00026A75">
            <w:pPr>
              <w:spacing w:after="120"/>
              <w:rPr>
                <w:szCs w:val="22"/>
                <w:lang w:val="ru-RU"/>
              </w:rPr>
            </w:pPr>
            <w:r w:rsidRPr="000E596B">
              <w:rPr>
                <w:szCs w:val="22"/>
                <w:lang w:val="ru-RU"/>
              </w:rPr>
              <w:t>21.22</w:t>
            </w:r>
          </w:p>
        </w:tc>
        <w:tc>
          <w:tcPr>
            <w:tcW w:w="340" w:type="pct"/>
          </w:tcPr>
          <w:p w:rsidR="00517D4D" w:rsidRPr="000E596B" w:rsidRDefault="00517D4D" w:rsidP="00026A75">
            <w:pPr>
              <w:spacing w:after="120"/>
              <w:rPr>
                <w:szCs w:val="22"/>
                <w:lang w:val="ru-RU"/>
              </w:rPr>
            </w:pPr>
            <w:r w:rsidRPr="000E596B">
              <w:rPr>
                <w:szCs w:val="22"/>
                <w:lang w:val="ru-RU"/>
              </w:rPr>
              <w:t>(a)</w:t>
            </w:r>
          </w:p>
        </w:tc>
        <w:tc>
          <w:tcPr>
            <w:tcW w:w="3108" w:type="pct"/>
          </w:tcPr>
          <w:p w:rsidR="00517D4D" w:rsidRPr="000E596B" w:rsidRDefault="00517D4D" w:rsidP="005F1C24">
            <w:pPr>
              <w:spacing w:after="120"/>
              <w:rPr>
                <w:szCs w:val="22"/>
                <w:lang w:val="ru-RU"/>
              </w:rPr>
            </w:pPr>
            <w:r w:rsidRPr="000E596B">
              <w:rPr>
                <w:szCs w:val="22"/>
                <w:lang w:val="ru-RU"/>
              </w:rPr>
              <w:t xml:space="preserve">Политика в области управления качеством принята в </w:t>
            </w:r>
            <w:r w:rsidR="005F1C24">
              <w:rPr>
                <w:szCs w:val="22"/>
                <w:lang w:val="ru-RU"/>
              </w:rPr>
              <w:t>Органе,</w:t>
            </w:r>
            <w:r w:rsidRPr="000E596B">
              <w:rPr>
                <w:szCs w:val="22"/>
                <w:lang w:val="ru-RU"/>
              </w:rPr>
              <w:t xml:space="preserve"> и выполняются цели, поставленные перед СУК</w:t>
            </w:r>
          </w:p>
        </w:tc>
        <w:tc>
          <w:tcPr>
            <w:tcW w:w="340" w:type="pct"/>
          </w:tcPr>
          <w:p w:rsidR="00517D4D" w:rsidRPr="000E596B" w:rsidRDefault="00517D4D" w:rsidP="00026A75">
            <w:pPr>
              <w:spacing w:after="120"/>
              <w:rPr>
                <w:szCs w:val="22"/>
                <w:lang w:val="ru-RU"/>
              </w:rPr>
            </w:pPr>
            <w:r w:rsidRPr="000E596B">
              <w:rPr>
                <w:szCs w:val="22"/>
                <w:lang w:val="ru-RU"/>
              </w:rPr>
              <w:sym w:font="Wingdings" w:char="F0FC"/>
            </w:r>
          </w:p>
        </w:tc>
        <w:tc>
          <w:tcPr>
            <w:tcW w:w="408" w:type="pct"/>
          </w:tcPr>
          <w:p w:rsidR="00517D4D" w:rsidRPr="000E596B" w:rsidRDefault="00517D4D" w:rsidP="00026A75">
            <w:pPr>
              <w:spacing w:after="120"/>
              <w:rPr>
                <w:szCs w:val="22"/>
                <w:lang w:val="ru-RU"/>
              </w:rPr>
            </w:pPr>
          </w:p>
        </w:tc>
        <w:tc>
          <w:tcPr>
            <w:tcW w:w="341" w:type="pct"/>
          </w:tcPr>
          <w:p w:rsidR="00517D4D" w:rsidRPr="000E596B" w:rsidRDefault="00517D4D" w:rsidP="00026A75">
            <w:pPr>
              <w:spacing w:after="120"/>
              <w:rPr>
                <w:szCs w:val="22"/>
                <w:lang w:val="ru-RU"/>
              </w:rPr>
            </w:pPr>
          </w:p>
        </w:tc>
      </w:tr>
      <w:tr w:rsidR="00517D4D" w:rsidRPr="000E596B" w:rsidTr="00026A75">
        <w:trPr>
          <w:cantSplit/>
        </w:trPr>
        <w:tc>
          <w:tcPr>
            <w:tcW w:w="463" w:type="pct"/>
          </w:tcPr>
          <w:p w:rsidR="00517D4D" w:rsidRPr="000E596B" w:rsidRDefault="00517D4D" w:rsidP="00026A75">
            <w:pPr>
              <w:spacing w:after="120"/>
              <w:rPr>
                <w:szCs w:val="22"/>
                <w:lang w:val="ru-RU"/>
              </w:rPr>
            </w:pPr>
          </w:p>
        </w:tc>
        <w:tc>
          <w:tcPr>
            <w:tcW w:w="340" w:type="pct"/>
          </w:tcPr>
          <w:p w:rsidR="00517D4D" w:rsidRPr="000E596B" w:rsidRDefault="00517D4D" w:rsidP="00026A75">
            <w:pPr>
              <w:spacing w:after="120"/>
              <w:rPr>
                <w:szCs w:val="22"/>
                <w:lang w:val="ru-RU"/>
              </w:rPr>
            </w:pPr>
            <w:r w:rsidRPr="000E596B">
              <w:rPr>
                <w:szCs w:val="22"/>
                <w:lang w:val="ru-RU"/>
              </w:rPr>
              <w:t>(b)</w:t>
            </w:r>
          </w:p>
        </w:tc>
        <w:tc>
          <w:tcPr>
            <w:tcW w:w="3108" w:type="pct"/>
          </w:tcPr>
          <w:p w:rsidR="00517D4D" w:rsidRPr="000E596B" w:rsidRDefault="00517D4D" w:rsidP="00026A75">
            <w:pPr>
              <w:spacing w:after="120"/>
              <w:rPr>
                <w:szCs w:val="22"/>
                <w:lang w:val="ru-RU"/>
              </w:rPr>
            </w:pPr>
            <w:r w:rsidRPr="000E596B">
              <w:rPr>
                <w:szCs w:val="22"/>
                <w:lang w:val="ru-RU"/>
              </w:rPr>
              <w:t>Круг задач СУК</w:t>
            </w:r>
          </w:p>
        </w:tc>
        <w:tc>
          <w:tcPr>
            <w:tcW w:w="340" w:type="pct"/>
          </w:tcPr>
          <w:p w:rsidR="00517D4D" w:rsidRPr="000E596B" w:rsidRDefault="00517D4D" w:rsidP="00026A75">
            <w:pPr>
              <w:spacing w:after="120"/>
              <w:rPr>
                <w:szCs w:val="22"/>
                <w:lang w:val="ru-RU"/>
              </w:rPr>
            </w:pPr>
            <w:r w:rsidRPr="000E596B">
              <w:rPr>
                <w:szCs w:val="22"/>
                <w:lang w:val="ru-RU"/>
              </w:rPr>
              <w:sym w:font="Wingdings" w:char="F0FC"/>
            </w:r>
          </w:p>
        </w:tc>
        <w:tc>
          <w:tcPr>
            <w:tcW w:w="408" w:type="pct"/>
          </w:tcPr>
          <w:p w:rsidR="00517D4D" w:rsidRPr="000E596B" w:rsidRDefault="00517D4D" w:rsidP="00026A75">
            <w:pPr>
              <w:spacing w:after="120"/>
              <w:rPr>
                <w:szCs w:val="22"/>
                <w:lang w:val="ru-RU"/>
              </w:rPr>
            </w:pPr>
          </w:p>
        </w:tc>
        <w:tc>
          <w:tcPr>
            <w:tcW w:w="341" w:type="pct"/>
          </w:tcPr>
          <w:p w:rsidR="00517D4D" w:rsidRPr="000E596B" w:rsidRDefault="00517D4D" w:rsidP="00026A75">
            <w:pPr>
              <w:spacing w:after="120"/>
              <w:rPr>
                <w:szCs w:val="22"/>
                <w:lang w:val="ru-RU"/>
              </w:rPr>
            </w:pPr>
          </w:p>
        </w:tc>
      </w:tr>
      <w:tr w:rsidR="00517D4D" w:rsidRPr="000E596B" w:rsidTr="00026A75">
        <w:trPr>
          <w:cantSplit/>
        </w:trPr>
        <w:tc>
          <w:tcPr>
            <w:tcW w:w="463" w:type="pct"/>
          </w:tcPr>
          <w:p w:rsidR="00517D4D" w:rsidRPr="000E596B" w:rsidRDefault="00517D4D" w:rsidP="00026A75">
            <w:pPr>
              <w:spacing w:after="120"/>
              <w:rPr>
                <w:szCs w:val="22"/>
                <w:lang w:val="ru-RU"/>
              </w:rPr>
            </w:pPr>
          </w:p>
        </w:tc>
        <w:tc>
          <w:tcPr>
            <w:tcW w:w="340" w:type="pct"/>
          </w:tcPr>
          <w:p w:rsidR="00517D4D" w:rsidRPr="000E596B" w:rsidRDefault="00517D4D" w:rsidP="00026A75">
            <w:pPr>
              <w:spacing w:after="120"/>
              <w:rPr>
                <w:szCs w:val="22"/>
                <w:lang w:val="ru-RU"/>
              </w:rPr>
            </w:pPr>
            <w:r w:rsidRPr="000E596B">
              <w:rPr>
                <w:szCs w:val="22"/>
                <w:lang w:val="ru-RU"/>
              </w:rPr>
              <w:t>(c)</w:t>
            </w:r>
          </w:p>
        </w:tc>
        <w:tc>
          <w:tcPr>
            <w:tcW w:w="3108" w:type="pct"/>
          </w:tcPr>
          <w:p w:rsidR="00517D4D" w:rsidRPr="000E596B" w:rsidRDefault="00517D4D" w:rsidP="00026A75">
            <w:pPr>
              <w:spacing w:after="120"/>
              <w:rPr>
                <w:szCs w:val="22"/>
                <w:lang w:val="ru-RU"/>
              </w:rPr>
            </w:pPr>
            <w:r w:rsidRPr="000E596B">
              <w:rPr>
                <w:szCs w:val="22"/>
                <w:lang w:val="ru-RU"/>
              </w:rPr>
              <w:t>Организационная структура и обязанности</w:t>
            </w:r>
          </w:p>
        </w:tc>
        <w:tc>
          <w:tcPr>
            <w:tcW w:w="340" w:type="pct"/>
          </w:tcPr>
          <w:p w:rsidR="00517D4D" w:rsidRPr="000E596B" w:rsidRDefault="00517D4D" w:rsidP="00026A75">
            <w:pPr>
              <w:spacing w:after="120"/>
              <w:rPr>
                <w:szCs w:val="22"/>
                <w:lang w:val="ru-RU"/>
              </w:rPr>
            </w:pPr>
            <w:r w:rsidRPr="000E596B">
              <w:rPr>
                <w:szCs w:val="22"/>
                <w:lang w:val="ru-RU"/>
              </w:rPr>
              <w:sym w:font="Wingdings" w:char="F0FC"/>
            </w:r>
          </w:p>
        </w:tc>
        <w:tc>
          <w:tcPr>
            <w:tcW w:w="408" w:type="pct"/>
          </w:tcPr>
          <w:p w:rsidR="00517D4D" w:rsidRPr="000E596B" w:rsidRDefault="00517D4D" w:rsidP="00026A75">
            <w:pPr>
              <w:spacing w:after="120"/>
              <w:rPr>
                <w:szCs w:val="22"/>
                <w:lang w:val="ru-RU"/>
              </w:rPr>
            </w:pPr>
          </w:p>
        </w:tc>
        <w:tc>
          <w:tcPr>
            <w:tcW w:w="341" w:type="pct"/>
          </w:tcPr>
          <w:p w:rsidR="00517D4D" w:rsidRPr="000E596B" w:rsidRDefault="00517D4D" w:rsidP="00026A75">
            <w:pPr>
              <w:spacing w:after="120"/>
              <w:rPr>
                <w:szCs w:val="22"/>
                <w:lang w:val="ru-RU"/>
              </w:rPr>
            </w:pPr>
          </w:p>
        </w:tc>
      </w:tr>
      <w:tr w:rsidR="00517D4D" w:rsidRPr="000E596B" w:rsidTr="00026A75">
        <w:trPr>
          <w:cantSplit/>
        </w:trPr>
        <w:tc>
          <w:tcPr>
            <w:tcW w:w="463" w:type="pct"/>
          </w:tcPr>
          <w:p w:rsidR="00517D4D" w:rsidRPr="000E596B" w:rsidRDefault="00517D4D" w:rsidP="00026A75">
            <w:pPr>
              <w:spacing w:after="120"/>
              <w:rPr>
                <w:szCs w:val="22"/>
                <w:lang w:val="ru-RU"/>
              </w:rPr>
            </w:pPr>
          </w:p>
        </w:tc>
        <w:tc>
          <w:tcPr>
            <w:tcW w:w="340" w:type="pct"/>
          </w:tcPr>
          <w:p w:rsidR="00517D4D" w:rsidRPr="000E596B" w:rsidRDefault="00517D4D" w:rsidP="00026A75">
            <w:pPr>
              <w:spacing w:after="120"/>
              <w:rPr>
                <w:szCs w:val="22"/>
                <w:lang w:val="ru-RU"/>
              </w:rPr>
            </w:pPr>
            <w:r w:rsidRPr="000E596B">
              <w:rPr>
                <w:szCs w:val="22"/>
                <w:lang w:val="ru-RU"/>
              </w:rPr>
              <w:t>(d)</w:t>
            </w:r>
          </w:p>
        </w:tc>
        <w:tc>
          <w:tcPr>
            <w:tcW w:w="3108" w:type="pct"/>
          </w:tcPr>
          <w:p w:rsidR="00517D4D" w:rsidRPr="000E596B" w:rsidRDefault="00517D4D" w:rsidP="00026A75">
            <w:pPr>
              <w:spacing w:after="120"/>
              <w:rPr>
                <w:szCs w:val="22"/>
                <w:lang w:val="ru-RU"/>
              </w:rPr>
            </w:pPr>
            <w:r w:rsidRPr="000E596B">
              <w:rPr>
                <w:szCs w:val="22"/>
                <w:lang w:val="ru-RU"/>
              </w:rPr>
              <w:t>Обеспечение процесса обработки документации в ведомстве</w:t>
            </w:r>
          </w:p>
        </w:tc>
        <w:tc>
          <w:tcPr>
            <w:tcW w:w="340" w:type="pct"/>
          </w:tcPr>
          <w:p w:rsidR="00517D4D" w:rsidRPr="000E596B" w:rsidRDefault="00517D4D" w:rsidP="00026A75">
            <w:pPr>
              <w:spacing w:after="120"/>
              <w:rPr>
                <w:szCs w:val="22"/>
                <w:lang w:val="ru-RU"/>
              </w:rPr>
            </w:pPr>
            <w:r w:rsidRPr="000E596B">
              <w:rPr>
                <w:szCs w:val="22"/>
                <w:lang w:val="ru-RU"/>
              </w:rPr>
              <w:sym w:font="Wingdings" w:char="F0FC"/>
            </w:r>
          </w:p>
        </w:tc>
        <w:tc>
          <w:tcPr>
            <w:tcW w:w="408" w:type="pct"/>
          </w:tcPr>
          <w:p w:rsidR="00517D4D" w:rsidRPr="000E596B" w:rsidRDefault="00517D4D" w:rsidP="00026A75">
            <w:pPr>
              <w:spacing w:after="120"/>
              <w:rPr>
                <w:szCs w:val="22"/>
                <w:lang w:val="ru-RU"/>
              </w:rPr>
            </w:pPr>
          </w:p>
        </w:tc>
        <w:tc>
          <w:tcPr>
            <w:tcW w:w="341" w:type="pct"/>
          </w:tcPr>
          <w:p w:rsidR="00517D4D" w:rsidRPr="000E596B" w:rsidRDefault="00517D4D" w:rsidP="00026A75">
            <w:pPr>
              <w:spacing w:after="120"/>
              <w:rPr>
                <w:szCs w:val="22"/>
                <w:lang w:val="ru-RU"/>
              </w:rPr>
            </w:pPr>
          </w:p>
        </w:tc>
      </w:tr>
      <w:tr w:rsidR="00517D4D" w:rsidRPr="000E596B" w:rsidTr="00026A75">
        <w:trPr>
          <w:cantSplit/>
        </w:trPr>
        <w:tc>
          <w:tcPr>
            <w:tcW w:w="463" w:type="pct"/>
          </w:tcPr>
          <w:p w:rsidR="00517D4D" w:rsidRPr="000E596B" w:rsidRDefault="00517D4D" w:rsidP="00026A75">
            <w:pPr>
              <w:spacing w:after="120"/>
              <w:rPr>
                <w:szCs w:val="22"/>
                <w:lang w:val="ru-RU"/>
              </w:rPr>
            </w:pPr>
          </w:p>
        </w:tc>
        <w:tc>
          <w:tcPr>
            <w:tcW w:w="340" w:type="pct"/>
          </w:tcPr>
          <w:p w:rsidR="00517D4D" w:rsidRPr="000E596B" w:rsidRDefault="00517D4D" w:rsidP="00026A75">
            <w:pPr>
              <w:spacing w:after="120"/>
              <w:rPr>
                <w:szCs w:val="22"/>
                <w:lang w:val="ru-RU"/>
              </w:rPr>
            </w:pPr>
            <w:r w:rsidRPr="000E596B">
              <w:rPr>
                <w:szCs w:val="22"/>
                <w:lang w:val="ru-RU"/>
              </w:rPr>
              <w:t>(e)</w:t>
            </w:r>
          </w:p>
        </w:tc>
        <w:tc>
          <w:tcPr>
            <w:tcW w:w="3108" w:type="pct"/>
          </w:tcPr>
          <w:p w:rsidR="00517D4D" w:rsidRPr="000E596B" w:rsidRDefault="00517D4D" w:rsidP="00026A75">
            <w:pPr>
              <w:spacing w:after="120"/>
              <w:rPr>
                <w:szCs w:val="22"/>
                <w:lang w:val="ru-RU"/>
              </w:rPr>
            </w:pPr>
            <w:r w:rsidRPr="000E596B">
              <w:rPr>
                <w:szCs w:val="22"/>
                <w:lang w:val="ru-RU"/>
              </w:rPr>
              <w:t>Наличие ресурсов для проведения процессов патентного поиска и экспертизы</w:t>
            </w:r>
          </w:p>
        </w:tc>
        <w:tc>
          <w:tcPr>
            <w:tcW w:w="340" w:type="pct"/>
          </w:tcPr>
          <w:p w:rsidR="00517D4D" w:rsidRPr="000E596B" w:rsidRDefault="00517D4D" w:rsidP="00026A75">
            <w:pPr>
              <w:spacing w:after="120"/>
              <w:rPr>
                <w:szCs w:val="22"/>
                <w:lang w:val="ru-RU"/>
              </w:rPr>
            </w:pPr>
            <w:r w:rsidRPr="000E596B">
              <w:rPr>
                <w:szCs w:val="22"/>
                <w:lang w:val="ru-RU"/>
              </w:rPr>
              <w:sym w:font="Wingdings" w:char="F0FC"/>
            </w:r>
          </w:p>
        </w:tc>
        <w:tc>
          <w:tcPr>
            <w:tcW w:w="408" w:type="pct"/>
          </w:tcPr>
          <w:p w:rsidR="00517D4D" w:rsidRPr="000E596B" w:rsidRDefault="00517D4D" w:rsidP="00026A75">
            <w:pPr>
              <w:spacing w:after="120"/>
              <w:rPr>
                <w:szCs w:val="22"/>
                <w:lang w:val="ru-RU"/>
              </w:rPr>
            </w:pPr>
          </w:p>
        </w:tc>
        <w:tc>
          <w:tcPr>
            <w:tcW w:w="341" w:type="pct"/>
          </w:tcPr>
          <w:p w:rsidR="00517D4D" w:rsidRPr="000E596B" w:rsidRDefault="00517D4D" w:rsidP="00026A75">
            <w:pPr>
              <w:spacing w:after="120"/>
              <w:rPr>
                <w:szCs w:val="22"/>
                <w:lang w:val="ru-RU"/>
              </w:rPr>
            </w:pPr>
          </w:p>
        </w:tc>
      </w:tr>
      <w:tr w:rsidR="00517D4D" w:rsidRPr="000E596B" w:rsidTr="00026A75">
        <w:trPr>
          <w:cantSplit/>
        </w:trPr>
        <w:tc>
          <w:tcPr>
            <w:tcW w:w="463" w:type="pct"/>
          </w:tcPr>
          <w:p w:rsidR="00517D4D" w:rsidRPr="000E596B" w:rsidRDefault="00517D4D" w:rsidP="00026A75">
            <w:pPr>
              <w:spacing w:after="120"/>
              <w:rPr>
                <w:szCs w:val="22"/>
                <w:lang w:val="ru-RU"/>
              </w:rPr>
            </w:pPr>
          </w:p>
        </w:tc>
        <w:tc>
          <w:tcPr>
            <w:tcW w:w="340" w:type="pct"/>
          </w:tcPr>
          <w:p w:rsidR="00517D4D" w:rsidRPr="000E596B" w:rsidRDefault="00517D4D" w:rsidP="00026A75">
            <w:pPr>
              <w:spacing w:after="120"/>
              <w:rPr>
                <w:szCs w:val="22"/>
                <w:lang w:val="ru-RU"/>
              </w:rPr>
            </w:pPr>
            <w:r w:rsidRPr="000E596B">
              <w:rPr>
                <w:szCs w:val="22"/>
                <w:lang w:val="ru-RU"/>
              </w:rPr>
              <w:t>(f)</w:t>
            </w:r>
          </w:p>
        </w:tc>
        <w:tc>
          <w:tcPr>
            <w:tcW w:w="3108" w:type="pct"/>
          </w:tcPr>
          <w:p w:rsidR="00517D4D" w:rsidRPr="000E596B" w:rsidRDefault="00517D4D" w:rsidP="00026A75">
            <w:pPr>
              <w:spacing w:after="120"/>
              <w:rPr>
                <w:szCs w:val="22"/>
                <w:lang w:val="ru-RU"/>
              </w:rPr>
            </w:pPr>
            <w:r w:rsidRPr="000E596B">
              <w:rPr>
                <w:szCs w:val="22"/>
                <w:lang w:val="ru-RU"/>
              </w:rPr>
              <w:t>Описание взаимосвязей между процессами и процедурами СУК</w:t>
            </w:r>
          </w:p>
        </w:tc>
        <w:tc>
          <w:tcPr>
            <w:tcW w:w="340" w:type="pct"/>
          </w:tcPr>
          <w:p w:rsidR="00517D4D" w:rsidRPr="000E596B" w:rsidRDefault="00517D4D" w:rsidP="00026A75">
            <w:pPr>
              <w:spacing w:after="120"/>
              <w:rPr>
                <w:szCs w:val="22"/>
                <w:lang w:val="ru-RU"/>
              </w:rPr>
            </w:pPr>
            <w:r w:rsidRPr="000E596B">
              <w:rPr>
                <w:szCs w:val="22"/>
                <w:lang w:val="ru-RU"/>
              </w:rPr>
              <w:sym w:font="Wingdings" w:char="F0FC"/>
            </w:r>
          </w:p>
        </w:tc>
        <w:tc>
          <w:tcPr>
            <w:tcW w:w="408" w:type="pct"/>
          </w:tcPr>
          <w:p w:rsidR="00517D4D" w:rsidRPr="000E596B" w:rsidRDefault="00517D4D" w:rsidP="00026A75">
            <w:pPr>
              <w:spacing w:after="120"/>
              <w:rPr>
                <w:szCs w:val="22"/>
                <w:lang w:val="ru-RU"/>
              </w:rPr>
            </w:pPr>
          </w:p>
        </w:tc>
        <w:tc>
          <w:tcPr>
            <w:tcW w:w="341" w:type="pct"/>
          </w:tcPr>
          <w:p w:rsidR="00517D4D" w:rsidRPr="000E596B" w:rsidRDefault="00517D4D" w:rsidP="00026A75">
            <w:pPr>
              <w:spacing w:after="120"/>
              <w:rPr>
                <w:szCs w:val="22"/>
                <w:lang w:val="ru-RU"/>
              </w:rPr>
            </w:pPr>
          </w:p>
        </w:tc>
      </w:tr>
      <w:tr w:rsidR="00517D4D" w:rsidRPr="000E596B" w:rsidTr="00026A75">
        <w:trPr>
          <w:cantSplit/>
        </w:trPr>
        <w:tc>
          <w:tcPr>
            <w:tcW w:w="463" w:type="pct"/>
          </w:tcPr>
          <w:p w:rsidR="00517D4D" w:rsidRPr="000E596B" w:rsidRDefault="00517D4D" w:rsidP="00026A75">
            <w:pPr>
              <w:spacing w:after="120"/>
              <w:rPr>
                <w:szCs w:val="22"/>
                <w:lang w:val="ru-RU"/>
              </w:rPr>
            </w:pPr>
            <w:r w:rsidRPr="000E596B">
              <w:rPr>
                <w:szCs w:val="22"/>
                <w:lang w:val="ru-RU"/>
              </w:rPr>
              <w:t>21.23</w:t>
            </w:r>
          </w:p>
        </w:tc>
        <w:tc>
          <w:tcPr>
            <w:tcW w:w="340" w:type="pct"/>
          </w:tcPr>
          <w:p w:rsidR="00517D4D" w:rsidRPr="000E596B" w:rsidRDefault="00517D4D" w:rsidP="00026A75">
            <w:pPr>
              <w:spacing w:after="120"/>
              <w:rPr>
                <w:szCs w:val="22"/>
                <w:lang w:val="ru-RU"/>
              </w:rPr>
            </w:pPr>
            <w:r w:rsidRPr="000E596B">
              <w:rPr>
                <w:szCs w:val="22"/>
                <w:lang w:val="ru-RU"/>
              </w:rPr>
              <w:t>(a)</w:t>
            </w:r>
          </w:p>
        </w:tc>
        <w:tc>
          <w:tcPr>
            <w:tcW w:w="3108" w:type="pct"/>
          </w:tcPr>
          <w:p w:rsidR="00517D4D" w:rsidRPr="000E596B" w:rsidRDefault="00517D4D" w:rsidP="00026A75">
            <w:pPr>
              <w:spacing w:after="120"/>
              <w:rPr>
                <w:szCs w:val="22"/>
                <w:lang w:val="ru-RU"/>
              </w:rPr>
            </w:pPr>
            <w:r w:rsidRPr="000E596B">
              <w:rPr>
                <w:szCs w:val="22"/>
                <w:lang w:val="ru-RU"/>
              </w:rPr>
              <w:t>Учет того, какие документы хранятся, и каким образом</w:t>
            </w:r>
          </w:p>
        </w:tc>
        <w:tc>
          <w:tcPr>
            <w:tcW w:w="340" w:type="pct"/>
          </w:tcPr>
          <w:p w:rsidR="00517D4D" w:rsidRPr="000E596B" w:rsidRDefault="00517D4D" w:rsidP="00026A75">
            <w:pPr>
              <w:spacing w:after="120"/>
              <w:rPr>
                <w:szCs w:val="22"/>
                <w:lang w:val="ru-RU"/>
              </w:rPr>
            </w:pPr>
            <w:r w:rsidRPr="000E596B">
              <w:rPr>
                <w:szCs w:val="22"/>
                <w:lang w:val="ru-RU"/>
              </w:rPr>
              <w:sym w:font="Wingdings" w:char="F0FC"/>
            </w:r>
          </w:p>
        </w:tc>
        <w:tc>
          <w:tcPr>
            <w:tcW w:w="408" w:type="pct"/>
          </w:tcPr>
          <w:p w:rsidR="00517D4D" w:rsidRPr="000E596B" w:rsidRDefault="00517D4D" w:rsidP="00026A75">
            <w:pPr>
              <w:spacing w:after="120"/>
              <w:rPr>
                <w:szCs w:val="22"/>
                <w:lang w:val="ru-RU"/>
              </w:rPr>
            </w:pPr>
          </w:p>
        </w:tc>
        <w:tc>
          <w:tcPr>
            <w:tcW w:w="341" w:type="pct"/>
          </w:tcPr>
          <w:p w:rsidR="00517D4D" w:rsidRPr="000E596B" w:rsidRDefault="00517D4D" w:rsidP="00026A75">
            <w:pPr>
              <w:spacing w:after="120"/>
              <w:rPr>
                <w:szCs w:val="22"/>
                <w:lang w:val="ru-RU"/>
              </w:rPr>
            </w:pPr>
          </w:p>
        </w:tc>
      </w:tr>
      <w:tr w:rsidR="00517D4D" w:rsidRPr="000E596B" w:rsidTr="00026A75">
        <w:trPr>
          <w:cantSplit/>
        </w:trPr>
        <w:tc>
          <w:tcPr>
            <w:tcW w:w="463" w:type="pct"/>
          </w:tcPr>
          <w:p w:rsidR="00517D4D" w:rsidRPr="000E596B" w:rsidRDefault="00517D4D" w:rsidP="00026A75">
            <w:pPr>
              <w:spacing w:after="120"/>
              <w:rPr>
                <w:szCs w:val="22"/>
                <w:lang w:val="ru-RU"/>
              </w:rPr>
            </w:pPr>
          </w:p>
        </w:tc>
        <w:tc>
          <w:tcPr>
            <w:tcW w:w="340" w:type="pct"/>
          </w:tcPr>
          <w:p w:rsidR="00517D4D" w:rsidRPr="000E596B" w:rsidRDefault="00517D4D" w:rsidP="00026A75">
            <w:pPr>
              <w:spacing w:after="120"/>
              <w:rPr>
                <w:szCs w:val="22"/>
                <w:lang w:val="ru-RU"/>
              </w:rPr>
            </w:pPr>
            <w:r w:rsidRPr="000E596B">
              <w:rPr>
                <w:szCs w:val="22"/>
                <w:lang w:val="ru-RU"/>
              </w:rPr>
              <w:t>(b)</w:t>
            </w:r>
          </w:p>
        </w:tc>
        <w:tc>
          <w:tcPr>
            <w:tcW w:w="3108" w:type="pct"/>
          </w:tcPr>
          <w:p w:rsidR="00517D4D" w:rsidRPr="000E596B" w:rsidRDefault="00517D4D" w:rsidP="00026A75">
            <w:pPr>
              <w:spacing w:after="120"/>
              <w:rPr>
                <w:szCs w:val="22"/>
                <w:highlight w:val="yellow"/>
                <w:lang w:val="ru-RU"/>
              </w:rPr>
            </w:pPr>
            <w:r w:rsidRPr="000E596B">
              <w:rPr>
                <w:szCs w:val="22"/>
                <w:lang w:val="ru-RU"/>
              </w:rPr>
              <w:t>Учет результатов проверок, проводимых руководством</w:t>
            </w:r>
          </w:p>
        </w:tc>
        <w:tc>
          <w:tcPr>
            <w:tcW w:w="340" w:type="pct"/>
          </w:tcPr>
          <w:p w:rsidR="00517D4D" w:rsidRPr="000E596B" w:rsidRDefault="00517D4D" w:rsidP="00026A75">
            <w:pPr>
              <w:spacing w:after="120"/>
              <w:rPr>
                <w:szCs w:val="22"/>
                <w:lang w:val="ru-RU"/>
              </w:rPr>
            </w:pPr>
          </w:p>
        </w:tc>
        <w:tc>
          <w:tcPr>
            <w:tcW w:w="408" w:type="pct"/>
          </w:tcPr>
          <w:p w:rsidR="00517D4D" w:rsidRPr="000E596B" w:rsidRDefault="00517D4D" w:rsidP="00026A75">
            <w:pPr>
              <w:spacing w:after="120"/>
              <w:rPr>
                <w:szCs w:val="22"/>
                <w:lang w:val="ru-RU"/>
              </w:rPr>
            </w:pPr>
          </w:p>
        </w:tc>
        <w:tc>
          <w:tcPr>
            <w:tcW w:w="341" w:type="pct"/>
          </w:tcPr>
          <w:p w:rsidR="00517D4D" w:rsidRPr="000E596B" w:rsidRDefault="00517D4D" w:rsidP="00026A75">
            <w:pPr>
              <w:spacing w:after="120"/>
              <w:rPr>
                <w:szCs w:val="22"/>
                <w:lang w:val="ru-RU"/>
              </w:rPr>
            </w:pPr>
            <w:r w:rsidRPr="000E596B">
              <w:rPr>
                <w:szCs w:val="22"/>
                <w:lang w:val="ru-RU"/>
              </w:rPr>
              <w:sym w:font="Wingdings" w:char="F0FC"/>
            </w:r>
            <w:r w:rsidRPr="000E596B">
              <w:rPr>
                <w:szCs w:val="22"/>
                <w:lang w:val="ru-RU"/>
              </w:rPr>
              <w:t>*</w:t>
            </w:r>
          </w:p>
        </w:tc>
      </w:tr>
      <w:tr w:rsidR="00517D4D" w:rsidRPr="00AB73BD" w:rsidTr="00026A75">
        <w:trPr>
          <w:cantSplit/>
        </w:trPr>
        <w:tc>
          <w:tcPr>
            <w:tcW w:w="463" w:type="pct"/>
          </w:tcPr>
          <w:p w:rsidR="00517D4D" w:rsidRPr="000E596B" w:rsidRDefault="00517D4D" w:rsidP="00026A75">
            <w:pPr>
              <w:spacing w:after="120"/>
              <w:rPr>
                <w:szCs w:val="22"/>
                <w:lang w:val="ru-RU"/>
              </w:rPr>
            </w:pPr>
          </w:p>
        </w:tc>
        <w:tc>
          <w:tcPr>
            <w:tcW w:w="340" w:type="pct"/>
          </w:tcPr>
          <w:p w:rsidR="00517D4D" w:rsidRPr="000E596B" w:rsidRDefault="00517D4D" w:rsidP="00026A75">
            <w:pPr>
              <w:spacing w:after="120"/>
              <w:rPr>
                <w:szCs w:val="22"/>
                <w:lang w:val="ru-RU"/>
              </w:rPr>
            </w:pPr>
            <w:r w:rsidRPr="000E596B">
              <w:rPr>
                <w:szCs w:val="22"/>
                <w:lang w:val="ru-RU"/>
              </w:rPr>
              <w:t>(c)</w:t>
            </w:r>
          </w:p>
        </w:tc>
        <w:tc>
          <w:tcPr>
            <w:tcW w:w="3108" w:type="pct"/>
          </w:tcPr>
          <w:p w:rsidR="00517D4D" w:rsidRPr="000E596B" w:rsidRDefault="00517D4D" w:rsidP="00026A75">
            <w:pPr>
              <w:spacing w:after="120"/>
              <w:rPr>
                <w:szCs w:val="22"/>
                <w:lang w:val="ru-RU"/>
              </w:rPr>
            </w:pPr>
            <w:r w:rsidRPr="000E596B">
              <w:rPr>
                <w:szCs w:val="22"/>
                <w:lang w:val="ru-RU"/>
              </w:rPr>
              <w:t>Учет данных в отношении обучения, повышения квалификации и опыта сотрудников</w:t>
            </w:r>
          </w:p>
        </w:tc>
        <w:tc>
          <w:tcPr>
            <w:tcW w:w="340" w:type="pct"/>
          </w:tcPr>
          <w:p w:rsidR="00517D4D" w:rsidRPr="000E596B" w:rsidRDefault="00517D4D" w:rsidP="00026A75">
            <w:pPr>
              <w:spacing w:after="120"/>
              <w:rPr>
                <w:szCs w:val="22"/>
                <w:lang w:val="ru-RU"/>
              </w:rPr>
            </w:pPr>
          </w:p>
        </w:tc>
        <w:tc>
          <w:tcPr>
            <w:tcW w:w="408" w:type="pct"/>
          </w:tcPr>
          <w:p w:rsidR="00517D4D" w:rsidRPr="000E596B" w:rsidRDefault="00517D4D" w:rsidP="00026A75">
            <w:pPr>
              <w:spacing w:after="120"/>
              <w:rPr>
                <w:szCs w:val="22"/>
                <w:lang w:val="ru-RU"/>
              </w:rPr>
            </w:pPr>
          </w:p>
        </w:tc>
        <w:tc>
          <w:tcPr>
            <w:tcW w:w="341" w:type="pct"/>
          </w:tcPr>
          <w:p w:rsidR="00517D4D" w:rsidRPr="000E596B" w:rsidRDefault="00517D4D" w:rsidP="00026A75">
            <w:pPr>
              <w:spacing w:after="120"/>
              <w:rPr>
                <w:szCs w:val="22"/>
                <w:lang w:val="ru-RU"/>
              </w:rPr>
            </w:pPr>
          </w:p>
        </w:tc>
      </w:tr>
      <w:tr w:rsidR="00517D4D" w:rsidRPr="000E596B" w:rsidTr="00026A75">
        <w:trPr>
          <w:cantSplit/>
        </w:trPr>
        <w:tc>
          <w:tcPr>
            <w:tcW w:w="463" w:type="pct"/>
          </w:tcPr>
          <w:p w:rsidR="00517D4D" w:rsidRPr="000E596B" w:rsidRDefault="00517D4D" w:rsidP="00026A75">
            <w:pPr>
              <w:spacing w:after="120"/>
              <w:rPr>
                <w:szCs w:val="22"/>
                <w:lang w:val="ru-RU"/>
              </w:rPr>
            </w:pPr>
          </w:p>
        </w:tc>
        <w:tc>
          <w:tcPr>
            <w:tcW w:w="340" w:type="pct"/>
          </w:tcPr>
          <w:p w:rsidR="00517D4D" w:rsidRPr="000E596B" w:rsidRDefault="00517D4D" w:rsidP="00026A75">
            <w:pPr>
              <w:spacing w:after="120"/>
              <w:rPr>
                <w:szCs w:val="22"/>
                <w:lang w:val="ru-RU"/>
              </w:rPr>
            </w:pPr>
            <w:r w:rsidRPr="000E596B">
              <w:rPr>
                <w:szCs w:val="22"/>
                <w:lang w:val="ru-RU"/>
              </w:rPr>
              <w:t>(d)</w:t>
            </w:r>
          </w:p>
        </w:tc>
        <w:tc>
          <w:tcPr>
            <w:tcW w:w="3108" w:type="pct"/>
          </w:tcPr>
          <w:p w:rsidR="00517D4D" w:rsidRPr="000E596B" w:rsidRDefault="00517D4D" w:rsidP="00026A75">
            <w:pPr>
              <w:spacing w:after="120"/>
              <w:rPr>
                <w:szCs w:val="22"/>
                <w:lang w:val="ru-RU"/>
              </w:rPr>
            </w:pPr>
            <w:r w:rsidRPr="000E596B">
              <w:rPr>
                <w:szCs w:val="22"/>
                <w:lang w:val="ru-RU"/>
              </w:rPr>
              <w:t>Подтверждение соответствия процессов установленным требованиям</w:t>
            </w:r>
          </w:p>
        </w:tc>
        <w:tc>
          <w:tcPr>
            <w:tcW w:w="340" w:type="pct"/>
          </w:tcPr>
          <w:p w:rsidR="00517D4D" w:rsidRPr="000E596B" w:rsidRDefault="00517D4D" w:rsidP="00026A75">
            <w:pPr>
              <w:spacing w:after="120"/>
              <w:rPr>
                <w:szCs w:val="22"/>
                <w:lang w:val="ru-RU"/>
              </w:rPr>
            </w:pPr>
            <w:r w:rsidRPr="000E596B">
              <w:rPr>
                <w:szCs w:val="22"/>
                <w:lang w:val="ru-RU"/>
              </w:rPr>
              <w:sym w:font="Wingdings" w:char="F0FC"/>
            </w:r>
          </w:p>
        </w:tc>
        <w:tc>
          <w:tcPr>
            <w:tcW w:w="408" w:type="pct"/>
          </w:tcPr>
          <w:p w:rsidR="00517D4D" w:rsidRPr="000E596B" w:rsidRDefault="00517D4D" w:rsidP="00026A75">
            <w:pPr>
              <w:spacing w:after="120"/>
              <w:rPr>
                <w:szCs w:val="22"/>
                <w:lang w:val="ru-RU"/>
              </w:rPr>
            </w:pPr>
          </w:p>
        </w:tc>
        <w:tc>
          <w:tcPr>
            <w:tcW w:w="341" w:type="pct"/>
          </w:tcPr>
          <w:p w:rsidR="00517D4D" w:rsidRPr="000E596B" w:rsidRDefault="00517D4D" w:rsidP="00026A75">
            <w:pPr>
              <w:spacing w:after="120"/>
              <w:rPr>
                <w:szCs w:val="22"/>
                <w:lang w:val="ru-RU"/>
              </w:rPr>
            </w:pPr>
          </w:p>
        </w:tc>
      </w:tr>
      <w:tr w:rsidR="00517D4D" w:rsidRPr="000E596B" w:rsidTr="00026A75">
        <w:trPr>
          <w:cantSplit/>
        </w:trPr>
        <w:tc>
          <w:tcPr>
            <w:tcW w:w="463" w:type="pct"/>
          </w:tcPr>
          <w:p w:rsidR="00517D4D" w:rsidRPr="000E596B" w:rsidRDefault="00517D4D" w:rsidP="00026A75">
            <w:pPr>
              <w:spacing w:after="120"/>
              <w:rPr>
                <w:szCs w:val="22"/>
                <w:lang w:val="ru-RU"/>
              </w:rPr>
            </w:pPr>
          </w:p>
        </w:tc>
        <w:tc>
          <w:tcPr>
            <w:tcW w:w="340" w:type="pct"/>
          </w:tcPr>
          <w:p w:rsidR="00517D4D" w:rsidRPr="000E596B" w:rsidRDefault="00517D4D" w:rsidP="00026A75">
            <w:pPr>
              <w:spacing w:after="120"/>
              <w:rPr>
                <w:szCs w:val="22"/>
                <w:lang w:val="ru-RU"/>
              </w:rPr>
            </w:pPr>
            <w:r w:rsidRPr="000E596B">
              <w:rPr>
                <w:szCs w:val="22"/>
                <w:lang w:val="ru-RU"/>
              </w:rPr>
              <w:t>(e)</w:t>
            </w:r>
          </w:p>
        </w:tc>
        <w:tc>
          <w:tcPr>
            <w:tcW w:w="3108" w:type="pct"/>
            <w:shd w:val="clear" w:color="auto" w:fill="auto"/>
          </w:tcPr>
          <w:p w:rsidR="00517D4D" w:rsidRPr="000E596B" w:rsidRDefault="00517D4D" w:rsidP="00026A75">
            <w:pPr>
              <w:spacing w:after="120"/>
              <w:rPr>
                <w:szCs w:val="22"/>
                <w:lang w:val="ru-RU"/>
              </w:rPr>
            </w:pPr>
            <w:r w:rsidRPr="000E596B">
              <w:rPr>
                <w:szCs w:val="22"/>
                <w:lang w:val="ru-RU"/>
              </w:rPr>
              <w:t>Результаты проверок выполнения требований, касающихся продукции</w:t>
            </w:r>
          </w:p>
        </w:tc>
        <w:tc>
          <w:tcPr>
            <w:tcW w:w="340" w:type="pct"/>
          </w:tcPr>
          <w:p w:rsidR="00517D4D" w:rsidRPr="000E596B" w:rsidRDefault="00517D4D" w:rsidP="00026A75">
            <w:pPr>
              <w:spacing w:after="120"/>
              <w:rPr>
                <w:szCs w:val="22"/>
                <w:lang w:val="ru-RU"/>
              </w:rPr>
            </w:pPr>
            <w:r w:rsidRPr="000E596B">
              <w:rPr>
                <w:szCs w:val="22"/>
                <w:lang w:val="ru-RU"/>
              </w:rPr>
              <w:sym w:font="Wingdings" w:char="F0FC"/>
            </w:r>
          </w:p>
        </w:tc>
        <w:tc>
          <w:tcPr>
            <w:tcW w:w="408" w:type="pct"/>
          </w:tcPr>
          <w:p w:rsidR="00517D4D" w:rsidRPr="000E596B" w:rsidRDefault="00517D4D" w:rsidP="00026A75">
            <w:pPr>
              <w:spacing w:after="120"/>
              <w:rPr>
                <w:szCs w:val="22"/>
                <w:lang w:val="ru-RU"/>
              </w:rPr>
            </w:pPr>
          </w:p>
        </w:tc>
        <w:tc>
          <w:tcPr>
            <w:tcW w:w="341" w:type="pct"/>
          </w:tcPr>
          <w:p w:rsidR="00517D4D" w:rsidRPr="000E596B" w:rsidRDefault="00517D4D" w:rsidP="00026A75">
            <w:pPr>
              <w:spacing w:after="120"/>
              <w:rPr>
                <w:szCs w:val="22"/>
                <w:lang w:val="ru-RU"/>
              </w:rPr>
            </w:pPr>
          </w:p>
        </w:tc>
      </w:tr>
      <w:tr w:rsidR="00517D4D" w:rsidRPr="000E596B" w:rsidTr="00026A75">
        <w:trPr>
          <w:cantSplit/>
        </w:trPr>
        <w:tc>
          <w:tcPr>
            <w:tcW w:w="463" w:type="pct"/>
          </w:tcPr>
          <w:p w:rsidR="00517D4D" w:rsidRPr="000E596B" w:rsidRDefault="00517D4D" w:rsidP="00026A75">
            <w:pPr>
              <w:spacing w:after="120"/>
              <w:rPr>
                <w:szCs w:val="22"/>
                <w:lang w:val="ru-RU"/>
              </w:rPr>
            </w:pPr>
          </w:p>
        </w:tc>
        <w:tc>
          <w:tcPr>
            <w:tcW w:w="340" w:type="pct"/>
          </w:tcPr>
          <w:p w:rsidR="00517D4D" w:rsidRPr="000E596B" w:rsidRDefault="00517D4D" w:rsidP="00026A75">
            <w:pPr>
              <w:spacing w:after="120"/>
              <w:rPr>
                <w:szCs w:val="22"/>
                <w:lang w:val="ru-RU"/>
              </w:rPr>
            </w:pPr>
            <w:r w:rsidRPr="000E596B">
              <w:rPr>
                <w:szCs w:val="22"/>
                <w:lang w:val="ru-RU"/>
              </w:rPr>
              <w:t>(f)</w:t>
            </w:r>
          </w:p>
        </w:tc>
        <w:tc>
          <w:tcPr>
            <w:tcW w:w="3108" w:type="pct"/>
          </w:tcPr>
          <w:p w:rsidR="00517D4D" w:rsidRPr="000E596B" w:rsidRDefault="00517D4D" w:rsidP="00026A75">
            <w:pPr>
              <w:spacing w:after="120"/>
              <w:rPr>
                <w:szCs w:val="22"/>
                <w:lang w:val="ru-RU"/>
              </w:rPr>
            </w:pPr>
            <w:r w:rsidRPr="000E596B">
              <w:rPr>
                <w:szCs w:val="22"/>
                <w:lang w:val="ru-RU"/>
              </w:rPr>
              <w:t>Учет процесса патентного поиска и экспертизы по каждой заявке</w:t>
            </w:r>
          </w:p>
        </w:tc>
        <w:tc>
          <w:tcPr>
            <w:tcW w:w="340" w:type="pct"/>
          </w:tcPr>
          <w:p w:rsidR="00517D4D" w:rsidRPr="000E596B" w:rsidRDefault="00517D4D" w:rsidP="00026A75">
            <w:pPr>
              <w:spacing w:after="120"/>
              <w:rPr>
                <w:szCs w:val="22"/>
                <w:lang w:val="ru-RU"/>
              </w:rPr>
            </w:pPr>
            <w:r w:rsidRPr="000E596B">
              <w:rPr>
                <w:szCs w:val="22"/>
                <w:lang w:val="ru-RU"/>
              </w:rPr>
              <w:sym w:font="Wingdings" w:char="F0FC"/>
            </w:r>
          </w:p>
        </w:tc>
        <w:tc>
          <w:tcPr>
            <w:tcW w:w="408" w:type="pct"/>
          </w:tcPr>
          <w:p w:rsidR="00517D4D" w:rsidRPr="000E596B" w:rsidRDefault="00517D4D" w:rsidP="00026A75">
            <w:pPr>
              <w:spacing w:after="120"/>
              <w:rPr>
                <w:szCs w:val="22"/>
                <w:lang w:val="ru-RU"/>
              </w:rPr>
            </w:pPr>
          </w:p>
        </w:tc>
        <w:tc>
          <w:tcPr>
            <w:tcW w:w="341" w:type="pct"/>
          </w:tcPr>
          <w:p w:rsidR="00517D4D" w:rsidRPr="000E596B" w:rsidRDefault="00517D4D" w:rsidP="00026A75">
            <w:pPr>
              <w:spacing w:after="120"/>
              <w:rPr>
                <w:szCs w:val="22"/>
                <w:lang w:val="ru-RU"/>
              </w:rPr>
            </w:pPr>
          </w:p>
        </w:tc>
      </w:tr>
      <w:tr w:rsidR="00517D4D" w:rsidRPr="000E596B" w:rsidTr="00026A75">
        <w:trPr>
          <w:cantSplit/>
        </w:trPr>
        <w:tc>
          <w:tcPr>
            <w:tcW w:w="463" w:type="pct"/>
          </w:tcPr>
          <w:p w:rsidR="00517D4D" w:rsidRPr="000E596B" w:rsidRDefault="00517D4D" w:rsidP="00026A75">
            <w:pPr>
              <w:spacing w:after="120"/>
              <w:rPr>
                <w:szCs w:val="22"/>
                <w:lang w:val="ru-RU"/>
              </w:rPr>
            </w:pPr>
          </w:p>
        </w:tc>
        <w:tc>
          <w:tcPr>
            <w:tcW w:w="340" w:type="pct"/>
          </w:tcPr>
          <w:p w:rsidR="00517D4D" w:rsidRPr="000E596B" w:rsidRDefault="00517D4D" w:rsidP="00026A75">
            <w:pPr>
              <w:spacing w:after="120"/>
              <w:rPr>
                <w:szCs w:val="22"/>
                <w:lang w:val="ru-RU"/>
              </w:rPr>
            </w:pPr>
            <w:r w:rsidRPr="000E596B">
              <w:rPr>
                <w:szCs w:val="22"/>
                <w:lang w:val="ru-RU"/>
              </w:rPr>
              <w:t>(g)</w:t>
            </w:r>
          </w:p>
        </w:tc>
        <w:tc>
          <w:tcPr>
            <w:tcW w:w="3108" w:type="pct"/>
          </w:tcPr>
          <w:p w:rsidR="00517D4D" w:rsidRPr="000E596B" w:rsidRDefault="00517D4D" w:rsidP="00026A75">
            <w:pPr>
              <w:spacing w:after="120"/>
              <w:rPr>
                <w:szCs w:val="22"/>
                <w:lang w:val="ru-RU"/>
              </w:rPr>
            </w:pPr>
            <w:r w:rsidRPr="000E596B">
              <w:rPr>
                <w:szCs w:val="22"/>
                <w:lang w:val="ru-RU"/>
              </w:rPr>
              <w:t>Учет данных, которые позволяют контролировать выполнение индивидуальных заданий экспертами</w:t>
            </w:r>
          </w:p>
        </w:tc>
        <w:tc>
          <w:tcPr>
            <w:tcW w:w="340" w:type="pct"/>
          </w:tcPr>
          <w:p w:rsidR="00517D4D" w:rsidRPr="000E596B" w:rsidRDefault="00517D4D" w:rsidP="00026A75">
            <w:pPr>
              <w:spacing w:after="120"/>
              <w:rPr>
                <w:szCs w:val="22"/>
                <w:lang w:val="ru-RU"/>
              </w:rPr>
            </w:pPr>
            <w:r w:rsidRPr="000E596B">
              <w:rPr>
                <w:szCs w:val="22"/>
                <w:lang w:val="ru-RU"/>
              </w:rPr>
              <w:sym w:font="Wingdings" w:char="F0FC"/>
            </w:r>
          </w:p>
        </w:tc>
        <w:tc>
          <w:tcPr>
            <w:tcW w:w="408" w:type="pct"/>
          </w:tcPr>
          <w:p w:rsidR="00517D4D" w:rsidRPr="000E596B" w:rsidRDefault="00517D4D" w:rsidP="00026A75">
            <w:pPr>
              <w:spacing w:after="120"/>
              <w:rPr>
                <w:szCs w:val="22"/>
                <w:lang w:val="ru-RU"/>
              </w:rPr>
            </w:pPr>
          </w:p>
        </w:tc>
        <w:tc>
          <w:tcPr>
            <w:tcW w:w="341" w:type="pct"/>
          </w:tcPr>
          <w:p w:rsidR="00517D4D" w:rsidRPr="000E596B" w:rsidRDefault="00517D4D" w:rsidP="00026A75">
            <w:pPr>
              <w:spacing w:after="120"/>
              <w:rPr>
                <w:szCs w:val="22"/>
                <w:lang w:val="ru-RU"/>
              </w:rPr>
            </w:pPr>
          </w:p>
        </w:tc>
      </w:tr>
      <w:tr w:rsidR="00517D4D" w:rsidRPr="000E596B" w:rsidTr="00026A75">
        <w:trPr>
          <w:cantSplit/>
        </w:trPr>
        <w:tc>
          <w:tcPr>
            <w:tcW w:w="463" w:type="pct"/>
          </w:tcPr>
          <w:p w:rsidR="00517D4D" w:rsidRPr="000E596B" w:rsidRDefault="00517D4D" w:rsidP="00026A75">
            <w:pPr>
              <w:spacing w:after="120"/>
              <w:rPr>
                <w:szCs w:val="22"/>
                <w:lang w:val="ru-RU"/>
              </w:rPr>
            </w:pPr>
          </w:p>
        </w:tc>
        <w:tc>
          <w:tcPr>
            <w:tcW w:w="340" w:type="pct"/>
          </w:tcPr>
          <w:p w:rsidR="00517D4D" w:rsidRPr="000E596B" w:rsidRDefault="00517D4D" w:rsidP="00026A75">
            <w:pPr>
              <w:spacing w:after="120"/>
              <w:rPr>
                <w:szCs w:val="22"/>
                <w:lang w:val="ru-RU"/>
              </w:rPr>
            </w:pPr>
            <w:r w:rsidRPr="000E596B">
              <w:rPr>
                <w:szCs w:val="22"/>
                <w:lang w:val="ru-RU"/>
              </w:rPr>
              <w:t>(h)</w:t>
            </w:r>
          </w:p>
        </w:tc>
        <w:tc>
          <w:tcPr>
            <w:tcW w:w="3108" w:type="pct"/>
            <w:shd w:val="clear" w:color="auto" w:fill="auto"/>
          </w:tcPr>
          <w:p w:rsidR="00517D4D" w:rsidRPr="000E596B" w:rsidRDefault="00517D4D" w:rsidP="00026A75">
            <w:pPr>
              <w:spacing w:after="120"/>
              <w:rPr>
                <w:szCs w:val="22"/>
                <w:lang w:val="ru-RU"/>
              </w:rPr>
            </w:pPr>
            <w:r w:rsidRPr="000E596B">
              <w:rPr>
                <w:szCs w:val="22"/>
                <w:lang w:val="ru-RU"/>
              </w:rPr>
              <w:t>Учет результатов проверок СУК</w:t>
            </w:r>
          </w:p>
        </w:tc>
        <w:tc>
          <w:tcPr>
            <w:tcW w:w="340" w:type="pct"/>
          </w:tcPr>
          <w:p w:rsidR="00517D4D" w:rsidRPr="000E596B" w:rsidRDefault="00517D4D" w:rsidP="00026A75">
            <w:pPr>
              <w:spacing w:after="120"/>
              <w:rPr>
                <w:szCs w:val="22"/>
                <w:lang w:val="ru-RU"/>
              </w:rPr>
            </w:pPr>
          </w:p>
        </w:tc>
        <w:tc>
          <w:tcPr>
            <w:tcW w:w="408" w:type="pct"/>
          </w:tcPr>
          <w:p w:rsidR="00517D4D" w:rsidRPr="000E596B" w:rsidRDefault="00517D4D" w:rsidP="00026A75">
            <w:pPr>
              <w:spacing w:after="120"/>
              <w:rPr>
                <w:szCs w:val="22"/>
                <w:lang w:val="ru-RU"/>
              </w:rPr>
            </w:pPr>
          </w:p>
        </w:tc>
        <w:tc>
          <w:tcPr>
            <w:tcW w:w="341" w:type="pct"/>
          </w:tcPr>
          <w:p w:rsidR="00517D4D" w:rsidRPr="000E596B" w:rsidRDefault="00517D4D" w:rsidP="00026A75">
            <w:pPr>
              <w:spacing w:after="120"/>
              <w:rPr>
                <w:szCs w:val="22"/>
                <w:lang w:val="ru-RU"/>
              </w:rPr>
            </w:pPr>
            <w:r w:rsidRPr="000E596B">
              <w:rPr>
                <w:szCs w:val="22"/>
                <w:lang w:val="ru-RU"/>
              </w:rPr>
              <w:sym w:font="Wingdings" w:char="F0FC"/>
            </w:r>
            <w:r w:rsidRPr="000E596B">
              <w:rPr>
                <w:szCs w:val="22"/>
                <w:lang w:val="ru-RU"/>
              </w:rPr>
              <w:t>*</w:t>
            </w:r>
          </w:p>
        </w:tc>
      </w:tr>
      <w:tr w:rsidR="00517D4D" w:rsidRPr="000E596B" w:rsidTr="00026A75">
        <w:trPr>
          <w:cantSplit/>
        </w:trPr>
        <w:tc>
          <w:tcPr>
            <w:tcW w:w="463" w:type="pct"/>
          </w:tcPr>
          <w:p w:rsidR="00517D4D" w:rsidRPr="000E596B" w:rsidRDefault="00517D4D" w:rsidP="00026A75">
            <w:pPr>
              <w:spacing w:after="120"/>
              <w:rPr>
                <w:szCs w:val="22"/>
                <w:lang w:val="ru-RU"/>
              </w:rPr>
            </w:pPr>
          </w:p>
        </w:tc>
        <w:tc>
          <w:tcPr>
            <w:tcW w:w="340" w:type="pct"/>
          </w:tcPr>
          <w:p w:rsidR="00517D4D" w:rsidRPr="000E596B" w:rsidRDefault="00517D4D" w:rsidP="00026A75">
            <w:pPr>
              <w:spacing w:after="120"/>
              <w:rPr>
                <w:szCs w:val="22"/>
                <w:lang w:val="ru-RU"/>
              </w:rPr>
            </w:pPr>
            <w:r w:rsidRPr="000E596B">
              <w:rPr>
                <w:szCs w:val="22"/>
                <w:lang w:val="ru-RU"/>
              </w:rPr>
              <w:t>(i)</w:t>
            </w:r>
          </w:p>
        </w:tc>
        <w:tc>
          <w:tcPr>
            <w:tcW w:w="3108" w:type="pct"/>
          </w:tcPr>
          <w:p w:rsidR="00517D4D" w:rsidRPr="000E596B" w:rsidRDefault="00517D4D" w:rsidP="00026A75">
            <w:pPr>
              <w:spacing w:after="120"/>
              <w:rPr>
                <w:szCs w:val="22"/>
                <w:lang w:val="ru-RU"/>
              </w:rPr>
            </w:pPr>
            <w:r w:rsidRPr="000E596B">
              <w:rPr>
                <w:szCs w:val="22"/>
                <w:lang w:val="ru-RU"/>
              </w:rPr>
              <w:t>Учет мер, принятых в связи с продукцией, которая не отвечает установленным требованиям</w:t>
            </w:r>
          </w:p>
        </w:tc>
        <w:tc>
          <w:tcPr>
            <w:tcW w:w="340" w:type="pct"/>
          </w:tcPr>
          <w:p w:rsidR="00517D4D" w:rsidRPr="000E596B" w:rsidRDefault="00517D4D" w:rsidP="00026A75">
            <w:pPr>
              <w:spacing w:after="120"/>
              <w:rPr>
                <w:szCs w:val="22"/>
                <w:lang w:val="ru-RU"/>
              </w:rPr>
            </w:pPr>
            <w:r w:rsidRPr="000E596B">
              <w:rPr>
                <w:szCs w:val="22"/>
                <w:lang w:val="ru-RU"/>
              </w:rPr>
              <w:sym w:font="Wingdings" w:char="F0FC"/>
            </w:r>
          </w:p>
        </w:tc>
        <w:tc>
          <w:tcPr>
            <w:tcW w:w="408" w:type="pct"/>
          </w:tcPr>
          <w:p w:rsidR="00517D4D" w:rsidRPr="000E596B" w:rsidRDefault="00517D4D" w:rsidP="00026A75">
            <w:pPr>
              <w:spacing w:after="120"/>
              <w:rPr>
                <w:szCs w:val="22"/>
                <w:lang w:val="ru-RU"/>
              </w:rPr>
            </w:pPr>
          </w:p>
        </w:tc>
        <w:tc>
          <w:tcPr>
            <w:tcW w:w="341" w:type="pct"/>
          </w:tcPr>
          <w:p w:rsidR="00517D4D" w:rsidRPr="000E596B" w:rsidRDefault="00517D4D" w:rsidP="00026A75">
            <w:pPr>
              <w:spacing w:after="120"/>
              <w:rPr>
                <w:szCs w:val="22"/>
                <w:lang w:val="ru-RU"/>
              </w:rPr>
            </w:pPr>
          </w:p>
        </w:tc>
      </w:tr>
      <w:tr w:rsidR="00517D4D" w:rsidRPr="000E596B" w:rsidTr="00026A75">
        <w:trPr>
          <w:cantSplit/>
        </w:trPr>
        <w:tc>
          <w:tcPr>
            <w:tcW w:w="463" w:type="pct"/>
          </w:tcPr>
          <w:p w:rsidR="00517D4D" w:rsidRPr="000E596B" w:rsidRDefault="00517D4D" w:rsidP="00026A75">
            <w:pPr>
              <w:spacing w:after="120"/>
              <w:rPr>
                <w:szCs w:val="22"/>
                <w:lang w:val="ru-RU"/>
              </w:rPr>
            </w:pPr>
          </w:p>
        </w:tc>
        <w:tc>
          <w:tcPr>
            <w:tcW w:w="340" w:type="pct"/>
          </w:tcPr>
          <w:p w:rsidR="00517D4D" w:rsidRPr="000E596B" w:rsidRDefault="00517D4D" w:rsidP="00026A75">
            <w:pPr>
              <w:spacing w:after="120"/>
              <w:rPr>
                <w:szCs w:val="22"/>
                <w:lang w:val="ru-RU"/>
              </w:rPr>
            </w:pPr>
            <w:r w:rsidRPr="000E596B">
              <w:rPr>
                <w:szCs w:val="22"/>
                <w:lang w:val="ru-RU"/>
              </w:rPr>
              <w:t>(j)</w:t>
            </w:r>
          </w:p>
        </w:tc>
        <w:tc>
          <w:tcPr>
            <w:tcW w:w="3108" w:type="pct"/>
          </w:tcPr>
          <w:p w:rsidR="00517D4D" w:rsidRPr="000E596B" w:rsidRDefault="00517D4D" w:rsidP="00026A75">
            <w:pPr>
              <w:spacing w:after="120"/>
              <w:rPr>
                <w:szCs w:val="22"/>
                <w:lang w:val="ru-RU"/>
              </w:rPr>
            </w:pPr>
            <w:r w:rsidRPr="000E596B">
              <w:rPr>
                <w:szCs w:val="22"/>
                <w:lang w:val="ru-RU"/>
              </w:rPr>
              <w:t>Учет действий по устранению недостатков</w:t>
            </w:r>
          </w:p>
        </w:tc>
        <w:tc>
          <w:tcPr>
            <w:tcW w:w="340" w:type="pct"/>
          </w:tcPr>
          <w:p w:rsidR="00517D4D" w:rsidRPr="000E596B" w:rsidRDefault="00517D4D" w:rsidP="00026A75">
            <w:pPr>
              <w:spacing w:after="120"/>
              <w:rPr>
                <w:szCs w:val="22"/>
                <w:lang w:val="ru-RU"/>
              </w:rPr>
            </w:pPr>
            <w:r w:rsidRPr="000E596B">
              <w:rPr>
                <w:szCs w:val="22"/>
                <w:lang w:val="ru-RU"/>
              </w:rPr>
              <w:sym w:font="Wingdings" w:char="F0FC"/>
            </w:r>
          </w:p>
        </w:tc>
        <w:tc>
          <w:tcPr>
            <w:tcW w:w="408" w:type="pct"/>
          </w:tcPr>
          <w:p w:rsidR="00517D4D" w:rsidRPr="000E596B" w:rsidRDefault="00517D4D" w:rsidP="00026A75">
            <w:pPr>
              <w:spacing w:after="120"/>
              <w:rPr>
                <w:szCs w:val="22"/>
                <w:lang w:val="ru-RU"/>
              </w:rPr>
            </w:pPr>
          </w:p>
        </w:tc>
        <w:tc>
          <w:tcPr>
            <w:tcW w:w="341" w:type="pct"/>
          </w:tcPr>
          <w:p w:rsidR="00517D4D" w:rsidRPr="000E596B" w:rsidRDefault="00517D4D" w:rsidP="00026A75">
            <w:pPr>
              <w:spacing w:after="120"/>
              <w:rPr>
                <w:szCs w:val="22"/>
                <w:lang w:val="ru-RU"/>
              </w:rPr>
            </w:pPr>
          </w:p>
        </w:tc>
      </w:tr>
      <w:tr w:rsidR="00517D4D" w:rsidRPr="000E596B" w:rsidTr="00026A75">
        <w:trPr>
          <w:cantSplit/>
        </w:trPr>
        <w:tc>
          <w:tcPr>
            <w:tcW w:w="463" w:type="pct"/>
          </w:tcPr>
          <w:p w:rsidR="00517D4D" w:rsidRPr="000E596B" w:rsidRDefault="00517D4D" w:rsidP="00026A75">
            <w:pPr>
              <w:spacing w:after="120"/>
              <w:rPr>
                <w:szCs w:val="22"/>
                <w:lang w:val="ru-RU"/>
              </w:rPr>
            </w:pPr>
          </w:p>
        </w:tc>
        <w:tc>
          <w:tcPr>
            <w:tcW w:w="340" w:type="pct"/>
          </w:tcPr>
          <w:p w:rsidR="00517D4D" w:rsidRPr="000E596B" w:rsidRDefault="00517D4D" w:rsidP="00026A75">
            <w:pPr>
              <w:spacing w:after="120"/>
              <w:rPr>
                <w:szCs w:val="22"/>
                <w:lang w:val="ru-RU"/>
              </w:rPr>
            </w:pPr>
            <w:r w:rsidRPr="000E596B">
              <w:rPr>
                <w:szCs w:val="22"/>
                <w:lang w:val="ru-RU"/>
              </w:rPr>
              <w:t>(k)</w:t>
            </w:r>
          </w:p>
        </w:tc>
        <w:tc>
          <w:tcPr>
            <w:tcW w:w="3108" w:type="pct"/>
          </w:tcPr>
          <w:p w:rsidR="00517D4D" w:rsidRPr="000E596B" w:rsidRDefault="00517D4D" w:rsidP="00026A75">
            <w:pPr>
              <w:spacing w:after="120"/>
              <w:rPr>
                <w:szCs w:val="22"/>
                <w:lang w:val="ru-RU"/>
              </w:rPr>
            </w:pPr>
            <w:r w:rsidRPr="000E596B">
              <w:rPr>
                <w:szCs w:val="22"/>
                <w:lang w:val="ru-RU"/>
              </w:rPr>
              <w:t>Учет принятых упреждающих мер</w:t>
            </w:r>
          </w:p>
        </w:tc>
        <w:tc>
          <w:tcPr>
            <w:tcW w:w="340" w:type="pct"/>
          </w:tcPr>
          <w:p w:rsidR="00517D4D" w:rsidRPr="000E596B" w:rsidRDefault="00517D4D" w:rsidP="00026A75">
            <w:pPr>
              <w:spacing w:after="120"/>
              <w:rPr>
                <w:szCs w:val="22"/>
                <w:lang w:val="ru-RU"/>
              </w:rPr>
            </w:pPr>
            <w:r w:rsidRPr="000E596B">
              <w:rPr>
                <w:szCs w:val="22"/>
                <w:lang w:val="ru-RU"/>
              </w:rPr>
              <w:sym w:font="Wingdings" w:char="F0FC"/>
            </w:r>
          </w:p>
        </w:tc>
        <w:tc>
          <w:tcPr>
            <w:tcW w:w="408" w:type="pct"/>
          </w:tcPr>
          <w:p w:rsidR="00517D4D" w:rsidRPr="000E596B" w:rsidRDefault="00517D4D" w:rsidP="00026A75">
            <w:pPr>
              <w:spacing w:after="120"/>
              <w:rPr>
                <w:szCs w:val="22"/>
                <w:lang w:val="ru-RU"/>
              </w:rPr>
            </w:pPr>
          </w:p>
        </w:tc>
        <w:tc>
          <w:tcPr>
            <w:tcW w:w="341" w:type="pct"/>
          </w:tcPr>
          <w:p w:rsidR="00517D4D" w:rsidRPr="000E596B" w:rsidRDefault="00517D4D" w:rsidP="00026A75">
            <w:pPr>
              <w:spacing w:after="120"/>
              <w:rPr>
                <w:szCs w:val="22"/>
                <w:lang w:val="ru-RU"/>
              </w:rPr>
            </w:pPr>
          </w:p>
        </w:tc>
      </w:tr>
      <w:tr w:rsidR="00517D4D" w:rsidRPr="000E596B" w:rsidTr="00026A75">
        <w:trPr>
          <w:cantSplit/>
        </w:trPr>
        <w:tc>
          <w:tcPr>
            <w:tcW w:w="463" w:type="pct"/>
          </w:tcPr>
          <w:p w:rsidR="00517D4D" w:rsidRPr="000E596B" w:rsidRDefault="00517D4D" w:rsidP="00026A75">
            <w:pPr>
              <w:spacing w:after="120"/>
              <w:rPr>
                <w:szCs w:val="22"/>
                <w:lang w:val="ru-RU"/>
              </w:rPr>
            </w:pPr>
          </w:p>
        </w:tc>
        <w:tc>
          <w:tcPr>
            <w:tcW w:w="340" w:type="pct"/>
          </w:tcPr>
          <w:p w:rsidR="00517D4D" w:rsidRPr="000E596B" w:rsidRDefault="00517D4D" w:rsidP="00026A75">
            <w:pPr>
              <w:spacing w:after="120"/>
              <w:rPr>
                <w:szCs w:val="22"/>
                <w:lang w:val="ru-RU"/>
              </w:rPr>
            </w:pPr>
            <w:r w:rsidRPr="000E596B">
              <w:rPr>
                <w:szCs w:val="22"/>
                <w:lang w:val="ru-RU"/>
              </w:rPr>
              <w:t>(l)</w:t>
            </w:r>
          </w:p>
        </w:tc>
        <w:tc>
          <w:tcPr>
            <w:tcW w:w="3108" w:type="pct"/>
          </w:tcPr>
          <w:p w:rsidR="00517D4D" w:rsidRPr="000E596B" w:rsidRDefault="00517D4D" w:rsidP="00026A75">
            <w:pPr>
              <w:spacing w:after="120"/>
              <w:rPr>
                <w:szCs w:val="22"/>
                <w:lang w:val="ru-RU"/>
              </w:rPr>
            </w:pPr>
            <w:r w:rsidRPr="000E596B">
              <w:rPr>
                <w:szCs w:val="22"/>
                <w:lang w:val="ru-RU"/>
              </w:rPr>
              <w:t>Регистрация документов в процессе патентного поиска</w:t>
            </w:r>
          </w:p>
        </w:tc>
        <w:tc>
          <w:tcPr>
            <w:tcW w:w="340" w:type="pct"/>
          </w:tcPr>
          <w:p w:rsidR="00517D4D" w:rsidRPr="000E596B" w:rsidRDefault="00517D4D" w:rsidP="00026A75">
            <w:pPr>
              <w:spacing w:after="120"/>
              <w:rPr>
                <w:szCs w:val="22"/>
                <w:lang w:val="ru-RU"/>
              </w:rPr>
            </w:pPr>
            <w:r w:rsidRPr="000E596B">
              <w:rPr>
                <w:szCs w:val="22"/>
                <w:lang w:val="ru-RU"/>
              </w:rPr>
              <w:sym w:font="Wingdings" w:char="F0FC"/>
            </w:r>
          </w:p>
        </w:tc>
        <w:tc>
          <w:tcPr>
            <w:tcW w:w="408" w:type="pct"/>
          </w:tcPr>
          <w:p w:rsidR="00517D4D" w:rsidRPr="000E596B" w:rsidRDefault="00517D4D" w:rsidP="00026A75">
            <w:pPr>
              <w:spacing w:after="120"/>
              <w:rPr>
                <w:szCs w:val="22"/>
                <w:lang w:val="ru-RU"/>
              </w:rPr>
            </w:pPr>
          </w:p>
        </w:tc>
        <w:tc>
          <w:tcPr>
            <w:tcW w:w="341" w:type="pct"/>
          </w:tcPr>
          <w:p w:rsidR="00517D4D" w:rsidRPr="000E596B" w:rsidRDefault="00517D4D" w:rsidP="00026A75">
            <w:pPr>
              <w:spacing w:after="120"/>
              <w:rPr>
                <w:szCs w:val="22"/>
                <w:lang w:val="ru-RU"/>
              </w:rPr>
            </w:pPr>
          </w:p>
        </w:tc>
      </w:tr>
      <w:tr w:rsidR="00517D4D" w:rsidRPr="000E596B" w:rsidTr="00026A75">
        <w:trPr>
          <w:cantSplit/>
        </w:trPr>
        <w:tc>
          <w:tcPr>
            <w:tcW w:w="463" w:type="pct"/>
          </w:tcPr>
          <w:p w:rsidR="00517D4D" w:rsidRPr="000E596B" w:rsidRDefault="00517D4D" w:rsidP="00026A75">
            <w:pPr>
              <w:spacing w:after="120"/>
              <w:rPr>
                <w:szCs w:val="22"/>
                <w:lang w:val="ru-RU"/>
              </w:rPr>
            </w:pPr>
            <w:r w:rsidRPr="000E596B">
              <w:rPr>
                <w:szCs w:val="22"/>
                <w:lang w:val="ru-RU"/>
              </w:rPr>
              <w:t>21.24</w:t>
            </w:r>
          </w:p>
        </w:tc>
        <w:tc>
          <w:tcPr>
            <w:tcW w:w="340" w:type="pct"/>
          </w:tcPr>
          <w:p w:rsidR="00517D4D" w:rsidRPr="000E596B" w:rsidRDefault="00517D4D" w:rsidP="00026A75">
            <w:pPr>
              <w:spacing w:after="120"/>
              <w:rPr>
                <w:szCs w:val="22"/>
                <w:lang w:val="ru-RU"/>
              </w:rPr>
            </w:pPr>
            <w:r w:rsidRPr="000E596B">
              <w:rPr>
                <w:szCs w:val="22"/>
                <w:lang w:val="ru-RU"/>
              </w:rPr>
              <w:t>(a)</w:t>
            </w:r>
          </w:p>
        </w:tc>
        <w:tc>
          <w:tcPr>
            <w:tcW w:w="3108" w:type="pct"/>
          </w:tcPr>
          <w:p w:rsidR="00517D4D" w:rsidRPr="000E596B" w:rsidRDefault="00517D4D" w:rsidP="00026A75">
            <w:pPr>
              <w:spacing w:after="120"/>
              <w:rPr>
                <w:szCs w:val="22"/>
                <w:lang w:val="ru-RU"/>
              </w:rPr>
            </w:pPr>
            <w:r w:rsidRPr="000E596B">
              <w:rPr>
                <w:szCs w:val="22"/>
                <w:lang w:val="ru-RU"/>
              </w:rPr>
              <w:t>(i) Сведения о базах данных, которые использовались в процессе поиска</w:t>
            </w:r>
          </w:p>
        </w:tc>
        <w:tc>
          <w:tcPr>
            <w:tcW w:w="340" w:type="pct"/>
          </w:tcPr>
          <w:p w:rsidR="00517D4D" w:rsidRPr="000E596B" w:rsidRDefault="00517D4D" w:rsidP="00026A75">
            <w:pPr>
              <w:spacing w:after="120"/>
              <w:rPr>
                <w:szCs w:val="22"/>
                <w:lang w:val="ru-RU"/>
              </w:rPr>
            </w:pPr>
            <w:r w:rsidRPr="000E596B">
              <w:rPr>
                <w:szCs w:val="22"/>
                <w:lang w:val="ru-RU"/>
              </w:rPr>
              <w:sym w:font="Wingdings" w:char="F0FC"/>
            </w:r>
          </w:p>
        </w:tc>
        <w:tc>
          <w:tcPr>
            <w:tcW w:w="408" w:type="pct"/>
          </w:tcPr>
          <w:p w:rsidR="00517D4D" w:rsidRPr="000E596B" w:rsidRDefault="00517D4D" w:rsidP="00026A75">
            <w:pPr>
              <w:spacing w:after="120"/>
              <w:rPr>
                <w:szCs w:val="22"/>
                <w:lang w:val="ru-RU"/>
              </w:rPr>
            </w:pPr>
          </w:p>
        </w:tc>
        <w:tc>
          <w:tcPr>
            <w:tcW w:w="341" w:type="pct"/>
          </w:tcPr>
          <w:p w:rsidR="00517D4D" w:rsidRPr="000E596B" w:rsidRDefault="00517D4D" w:rsidP="00026A75">
            <w:pPr>
              <w:spacing w:after="120"/>
              <w:rPr>
                <w:szCs w:val="22"/>
                <w:lang w:val="ru-RU"/>
              </w:rPr>
            </w:pPr>
          </w:p>
        </w:tc>
      </w:tr>
      <w:tr w:rsidR="00517D4D" w:rsidRPr="000E596B" w:rsidTr="00026A75">
        <w:trPr>
          <w:cantSplit/>
        </w:trPr>
        <w:tc>
          <w:tcPr>
            <w:tcW w:w="463" w:type="pct"/>
          </w:tcPr>
          <w:p w:rsidR="00517D4D" w:rsidRPr="000E596B" w:rsidRDefault="00517D4D" w:rsidP="00026A75">
            <w:pPr>
              <w:spacing w:after="120"/>
              <w:rPr>
                <w:szCs w:val="22"/>
                <w:lang w:val="ru-RU"/>
              </w:rPr>
            </w:pPr>
          </w:p>
        </w:tc>
        <w:tc>
          <w:tcPr>
            <w:tcW w:w="340" w:type="pct"/>
          </w:tcPr>
          <w:p w:rsidR="00517D4D" w:rsidRPr="000E596B" w:rsidRDefault="00517D4D" w:rsidP="00026A75">
            <w:pPr>
              <w:spacing w:after="120"/>
              <w:rPr>
                <w:szCs w:val="22"/>
                <w:lang w:val="ru-RU"/>
              </w:rPr>
            </w:pPr>
          </w:p>
        </w:tc>
        <w:tc>
          <w:tcPr>
            <w:tcW w:w="3108" w:type="pct"/>
          </w:tcPr>
          <w:p w:rsidR="00517D4D" w:rsidRPr="000E596B" w:rsidRDefault="00517D4D" w:rsidP="00026A75">
            <w:pPr>
              <w:spacing w:after="120"/>
              <w:rPr>
                <w:szCs w:val="22"/>
                <w:lang w:val="ru-RU"/>
              </w:rPr>
            </w:pPr>
            <w:r w:rsidRPr="000E596B">
              <w:rPr>
                <w:szCs w:val="22"/>
                <w:lang w:val="ru-RU"/>
              </w:rPr>
              <w:t>(ii) Регистрация ключевых слов, комбинаций слов и сокращений в процессе патентного поиска</w:t>
            </w:r>
          </w:p>
        </w:tc>
        <w:tc>
          <w:tcPr>
            <w:tcW w:w="340" w:type="pct"/>
          </w:tcPr>
          <w:p w:rsidR="00517D4D" w:rsidRPr="000E596B" w:rsidRDefault="00517D4D" w:rsidP="00026A75">
            <w:pPr>
              <w:spacing w:after="120"/>
              <w:rPr>
                <w:szCs w:val="22"/>
                <w:lang w:val="ru-RU"/>
              </w:rPr>
            </w:pPr>
            <w:r w:rsidRPr="000E596B">
              <w:rPr>
                <w:szCs w:val="22"/>
                <w:lang w:val="ru-RU"/>
              </w:rPr>
              <w:sym w:font="Wingdings" w:char="F0FC"/>
            </w:r>
          </w:p>
        </w:tc>
        <w:tc>
          <w:tcPr>
            <w:tcW w:w="408" w:type="pct"/>
          </w:tcPr>
          <w:p w:rsidR="00517D4D" w:rsidRPr="000E596B" w:rsidRDefault="00517D4D" w:rsidP="00026A75">
            <w:pPr>
              <w:spacing w:after="120"/>
              <w:rPr>
                <w:szCs w:val="22"/>
                <w:lang w:val="ru-RU"/>
              </w:rPr>
            </w:pPr>
          </w:p>
        </w:tc>
        <w:tc>
          <w:tcPr>
            <w:tcW w:w="341" w:type="pct"/>
          </w:tcPr>
          <w:p w:rsidR="00517D4D" w:rsidRPr="000E596B" w:rsidRDefault="00517D4D" w:rsidP="00026A75">
            <w:pPr>
              <w:spacing w:after="120"/>
              <w:rPr>
                <w:szCs w:val="22"/>
                <w:lang w:val="ru-RU"/>
              </w:rPr>
            </w:pPr>
          </w:p>
        </w:tc>
      </w:tr>
      <w:tr w:rsidR="00517D4D" w:rsidRPr="000E596B" w:rsidTr="00026A75">
        <w:trPr>
          <w:cantSplit/>
        </w:trPr>
        <w:tc>
          <w:tcPr>
            <w:tcW w:w="463" w:type="pct"/>
          </w:tcPr>
          <w:p w:rsidR="00517D4D" w:rsidRPr="000E596B" w:rsidRDefault="00517D4D" w:rsidP="00026A75">
            <w:pPr>
              <w:spacing w:after="120"/>
              <w:rPr>
                <w:szCs w:val="22"/>
                <w:lang w:val="ru-RU"/>
              </w:rPr>
            </w:pPr>
          </w:p>
        </w:tc>
        <w:tc>
          <w:tcPr>
            <w:tcW w:w="340" w:type="pct"/>
          </w:tcPr>
          <w:p w:rsidR="00517D4D" w:rsidRPr="000E596B" w:rsidRDefault="00517D4D" w:rsidP="00026A75">
            <w:pPr>
              <w:spacing w:after="120"/>
              <w:rPr>
                <w:szCs w:val="22"/>
                <w:lang w:val="ru-RU"/>
              </w:rPr>
            </w:pPr>
          </w:p>
        </w:tc>
        <w:tc>
          <w:tcPr>
            <w:tcW w:w="3108" w:type="pct"/>
          </w:tcPr>
          <w:p w:rsidR="00517D4D" w:rsidRPr="000E596B" w:rsidRDefault="00517D4D" w:rsidP="00026A75">
            <w:pPr>
              <w:spacing w:after="120"/>
              <w:rPr>
                <w:szCs w:val="22"/>
                <w:lang w:val="ru-RU"/>
              </w:rPr>
            </w:pPr>
            <w:r w:rsidRPr="000E596B">
              <w:rPr>
                <w:szCs w:val="22"/>
                <w:lang w:val="ru-RU"/>
              </w:rPr>
              <w:t>(iii) Учет языков, используемых в процессе поиска</w:t>
            </w:r>
          </w:p>
        </w:tc>
        <w:tc>
          <w:tcPr>
            <w:tcW w:w="340" w:type="pct"/>
          </w:tcPr>
          <w:p w:rsidR="00517D4D" w:rsidRPr="000E596B" w:rsidRDefault="00517D4D" w:rsidP="00026A75">
            <w:pPr>
              <w:spacing w:after="120"/>
              <w:rPr>
                <w:szCs w:val="22"/>
                <w:lang w:val="ru-RU"/>
              </w:rPr>
            </w:pPr>
            <w:r w:rsidRPr="000E596B">
              <w:rPr>
                <w:szCs w:val="22"/>
                <w:lang w:val="ru-RU"/>
              </w:rPr>
              <w:sym w:font="Wingdings" w:char="F0FC"/>
            </w:r>
          </w:p>
        </w:tc>
        <w:tc>
          <w:tcPr>
            <w:tcW w:w="408" w:type="pct"/>
          </w:tcPr>
          <w:p w:rsidR="00517D4D" w:rsidRPr="000E596B" w:rsidRDefault="00517D4D" w:rsidP="00026A75">
            <w:pPr>
              <w:spacing w:after="120"/>
              <w:rPr>
                <w:szCs w:val="22"/>
                <w:lang w:val="ru-RU"/>
              </w:rPr>
            </w:pPr>
          </w:p>
        </w:tc>
        <w:tc>
          <w:tcPr>
            <w:tcW w:w="341" w:type="pct"/>
          </w:tcPr>
          <w:p w:rsidR="00517D4D" w:rsidRPr="000E596B" w:rsidRDefault="00517D4D" w:rsidP="00026A75">
            <w:pPr>
              <w:spacing w:after="120"/>
              <w:rPr>
                <w:szCs w:val="22"/>
                <w:lang w:val="ru-RU"/>
              </w:rPr>
            </w:pPr>
          </w:p>
        </w:tc>
      </w:tr>
      <w:tr w:rsidR="00517D4D" w:rsidRPr="000E596B" w:rsidTr="00026A75">
        <w:trPr>
          <w:cantSplit/>
        </w:trPr>
        <w:tc>
          <w:tcPr>
            <w:tcW w:w="463" w:type="pct"/>
          </w:tcPr>
          <w:p w:rsidR="00517D4D" w:rsidRPr="000E596B" w:rsidRDefault="00517D4D" w:rsidP="00026A75">
            <w:pPr>
              <w:spacing w:after="120"/>
              <w:rPr>
                <w:szCs w:val="22"/>
                <w:lang w:val="ru-RU"/>
              </w:rPr>
            </w:pPr>
          </w:p>
        </w:tc>
        <w:tc>
          <w:tcPr>
            <w:tcW w:w="340" w:type="pct"/>
          </w:tcPr>
          <w:p w:rsidR="00517D4D" w:rsidRPr="000E596B" w:rsidRDefault="00517D4D" w:rsidP="00026A75">
            <w:pPr>
              <w:spacing w:after="120"/>
              <w:rPr>
                <w:szCs w:val="22"/>
                <w:lang w:val="ru-RU"/>
              </w:rPr>
            </w:pPr>
          </w:p>
        </w:tc>
        <w:tc>
          <w:tcPr>
            <w:tcW w:w="3108" w:type="pct"/>
          </w:tcPr>
          <w:p w:rsidR="00517D4D" w:rsidRPr="000E596B" w:rsidRDefault="00517D4D" w:rsidP="00026A75">
            <w:pPr>
              <w:spacing w:after="120"/>
              <w:rPr>
                <w:szCs w:val="22"/>
                <w:lang w:val="ru-RU"/>
              </w:rPr>
            </w:pPr>
            <w:r w:rsidRPr="000E596B">
              <w:rPr>
                <w:szCs w:val="22"/>
                <w:lang w:val="ru-RU"/>
              </w:rPr>
              <w:t>(iv) Учет данных в отношении классов и комбинаций классов, которые применялись в ходе патентного поиска</w:t>
            </w:r>
          </w:p>
        </w:tc>
        <w:tc>
          <w:tcPr>
            <w:tcW w:w="340" w:type="pct"/>
          </w:tcPr>
          <w:p w:rsidR="00517D4D" w:rsidRPr="000E596B" w:rsidRDefault="00517D4D" w:rsidP="00026A75">
            <w:pPr>
              <w:spacing w:after="120"/>
              <w:rPr>
                <w:szCs w:val="22"/>
                <w:lang w:val="ru-RU"/>
              </w:rPr>
            </w:pPr>
            <w:r w:rsidRPr="000E596B">
              <w:rPr>
                <w:szCs w:val="22"/>
                <w:lang w:val="ru-RU"/>
              </w:rPr>
              <w:sym w:font="Wingdings" w:char="F0FC"/>
            </w:r>
          </w:p>
        </w:tc>
        <w:tc>
          <w:tcPr>
            <w:tcW w:w="408" w:type="pct"/>
          </w:tcPr>
          <w:p w:rsidR="00517D4D" w:rsidRPr="000E596B" w:rsidRDefault="00517D4D" w:rsidP="00026A75">
            <w:pPr>
              <w:spacing w:after="120"/>
              <w:rPr>
                <w:szCs w:val="22"/>
                <w:lang w:val="ru-RU"/>
              </w:rPr>
            </w:pPr>
          </w:p>
        </w:tc>
        <w:tc>
          <w:tcPr>
            <w:tcW w:w="341" w:type="pct"/>
          </w:tcPr>
          <w:p w:rsidR="00517D4D" w:rsidRPr="000E596B" w:rsidRDefault="00517D4D" w:rsidP="00026A75">
            <w:pPr>
              <w:spacing w:after="120"/>
              <w:rPr>
                <w:szCs w:val="22"/>
                <w:lang w:val="ru-RU"/>
              </w:rPr>
            </w:pPr>
          </w:p>
        </w:tc>
      </w:tr>
      <w:tr w:rsidR="00517D4D" w:rsidRPr="000E596B" w:rsidTr="00026A75">
        <w:trPr>
          <w:cantSplit/>
        </w:trPr>
        <w:tc>
          <w:tcPr>
            <w:tcW w:w="463" w:type="pct"/>
          </w:tcPr>
          <w:p w:rsidR="00517D4D" w:rsidRPr="000E596B" w:rsidRDefault="00517D4D" w:rsidP="00026A75">
            <w:pPr>
              <w:spacing w:after="120"/>
              <w:rPr>
                <w:szCs w:val="22"/>
                <w:lang w:val="ru-RU"/>
              </w:rPr>
            </w:pPr>
          </w:p>
        </w:tc>
        <w:tc>
          <w:tcPr>
            <w:tcW w:w="340" w:type="pct"/>
          </w:tcPr>
          <w:p w:rsidR="00517D4D" w:rsidRPr="000E596B" w:rsidRDefault="00517D4D" w:rsidP="00026A75">
            <w:pPr>
              <w:spacing w:after="120"/>
              <w:rPr>
                <w:szCs w:val="22"/>
                <w:lang w:val="ru-RU"/>
              </w:rPr>
            </w:pPr>
            <w:r w:rsidRPr="000E596B">
              <w:rPr>
                <w:szCs w:val="22"/>
                <w:lang w:val="ru-RU"/>
              </w:rPr>
              <w:t>(b)</w:t>
            </w:r>
          </w:p>
        </w:tc>
        <w:tc>
          <w:tcPr>
            <w:tcW w:w="3108" w:type="pct"/>
          </w:tcPr>
          <w:p w:rsidR="00517D4D" w:rsidRPr="000E596B" w:rsidRDefault="00517D4D" w:rsidP="00026A75">
            <w:pPr>
              <w:spacing w:after="120"/>
              <w:rPr>
                <w:szCs w:val="22"/>
                <w:lang w:val="ru-RU"/>
              </w:rPr>
            </w:pPr>
            <w:r w:rsidRPr="000E596B">
              <w:rPr>
                <w:szCs w:val="22"/>
                <w:lang w:val="ru-RU"/>
              </w:rPr>
              <w:t>Регистрация прочей информации, задействованной в ходе поиска</w:t>
            </w:r>
          </w:p>
        </w:tc>
        <w:tc>
          <w:tcPr>
            <w:tcW w:w="340" w:type="pct"/>
          </w:tcPr>
          <w:p w:rsidR="00517D4D" w:rsidRPr="000E596B" w:rsidRDefault="00517D4D" w:rsidP="00026A75">
            <w:pPr>
              <w:spacing w:after="120"/>
              <w:rPr>
                <w:szCs w:val="22"/>
                <w:lang w:val="ru-RU"/>
              </w:rPr>
            </w:pPr>
            <w:r w:rsidRPr="000E596B">
              <w:rPr>
                <w:szCs w:val="22"/>
                <w:lang w:val="ru-RU"/>
              </w:rPr>
              <w:sym w:font="Wingdings" w:char="F0FC"/>
            </w:r>
          </w:p>
        </w:tc>
        <w:tc>
          <w:tcPr>
            <w:tcW w:w="408" w:type="pct"/>
          </w:tcPr>
          <w:p w:rsidR="00517D4D" w:rsidRPr="000E596B" w:rsidRDefault="00517D4D" w:rsidP="00026A75">
            <w:pPr>
              <w:spacing w:after="120"/>
              <w:rPr>
                <w:szCs w:val="22"/>
                <w:lang w:val="ru-RU"/>
              </w:rPr>
            </w:pPr>
          </w:p>
        </w:tc>
        <w:tc>
          <w:tcPr>
            <w:tcW w:w="341" w:type="pct"/>
          </w:tcPr>
          <w:p w:rsidR="00517D4D" w:rsidRPr="000E596B" w:rsidRDefault="00517D4D" w:rsidP="00026A75">
            <w:pPr>
              <w:spacing w:after="120"/>
              <w:rPr>
                <w:szCs w:val="22"/>
                <w:lang w:val="ru-RU"/>
              </w:rPr>
            </w:pPr>
          </w:p>
        </w:tc>
      </w:tr>
      <w:tr w:rsidR="00517D4D" w:rsidRPr="000E596B" w:rsidTr="00026A75">
        <w:trPr>
          <w:cantSplit/>
        </w:trPr>
        <w:tc>
          <w:tcPr>
            <w:tcW w:w="463" w:type="pct"/>
          </w:tcPr>
          <w:p w:rsidR="00517D4D" w:rsidRPr="000E596B" w:rsidRDefault="00517D4D" w:rsidP="00026A75">
            <w:pPr>
              <w:spacing w:after="120"/>
              <w:rPr>
                <w:szCs w:val="22"/>
                <w:lang w:val="ru-RU"/>
              </w:rPr>
            </w:pPr>
          </w:p>
        </w:tc>
        <w:tc>
          <w:tcPr>
            <w:tcW w:w="340" w:type="pct"/>
          </w:tcPr>
          <w:p w:rsidR="00517D4D" w:rsidRPr="000E596B" w:rsidRDefault="00517D4D" w:rsidP="00026A75">
            <w:pPr>
              <w:spacing w:after="120"/>
              <w:rPr>
                <w:szCs w:val="22"/>
                <w:lang w:val="ru-RU"/>
              </w:rPr>
            </w:pPr>
            <w:r w:rsidRPr="000E596B">
              <w:rPr>
                <w:szCs w:val="22"/>
                <w:lang w:val="ru-RU"/>
              </w:rPr>
              <w:t>(c)</w:t>
            </w:r>
          </w:p>
        </w:tc>
        <w:tc>
          <w:tcPr>
            <w:tcW w:w="3108" w:type="pct"/>
          </w:tcPr>
          <w:p w:rsidR="00517D4D" w:rsidRPr="000E596B" w:rsidRDefault="00517D4D" w:rsidP="00026A75">
            <w:pPr>
              <w:spacing w:after="120"/>
              <w:rPr>
                <w:szCs w:val="22"/>
                <w:lang w:val="ru-RU"/>
              </w:rPr>
            </w:pPr>
            <w:r w:rsidRPr="000E596B">
              <w:rPr>
                <w:szCs w:val="22"/>
                <w:lang w:val="ru-RU"/>
              </w:rPr>
              <w:t>(i) Регистрация данных в отношении ограничений в процессе поиска и обоснование этих ограничений</w:t>
            </w:r>
          </w:p>
        </w:tc>
        <w:tc>
          <w:tcPr>
            <w:tcW w:w="340" w:type="pct"/>
          </w:tcPr>
          <w:p w:rsidR="00517D4D" w:rsidRPr="000E596B" w:rsidRDefault="00517D4D" w:rsidP="00026A75">
            <w:pPr>
              <w:spacing w:after="120"/>
              <w:rPr>
                <w:szCs w:val="22"/>
                <w:lang w:val="ru-RU"/>
              </w:rPr>
            </w:pPr>
            <w:r w:rsidRPr="000E596B">
              <w:rPr>
                <w:szCs w:val="22"/>
                <w:lang w:val="ru-RU"/>
              </w:rPr>
              <w:sym w:font="Wingdings" w:char="F0FC"/>
            </w:r>
          </w:p>
        </w:tc>
        <w:tc>
          <w:tcPr>
            <w:tcW w:w="408" w:type="pct"/>
          </w:tcPr>
          <w:p w:rsidR="00517D4D" w:rsidRPr="000E596B" w:rsidRDefault="00517D4D" w:rsidP="00026A75">
            <w:pPr>
              <w:spacing w:after="120"/>
              <w:rPr>
                <w:szCs w:val="22"/>
                <w:lang w:val="ru-RU"/>
              </w:rPr>
            </w:pPr>
          </w:p>
        </w:tc>
        <w:tc>
          <w:tcPr>
            <w:tcW w:w="341" w:type="pct"/>
          </w:tcPr>
          <w:p w:rsidR="00517D4D" w:rsidRPr="000E596B" w:rsidRDefault="00517D4D" w:rsidP="00026A75">
            <w:pPr>
              <w:spacing w:after="120"/>
              <w:rPr>
                <w:szCs w:val="22"/>
                <w:lang w:val="ru-RU"/>
              </w:rPr>
            </w:pPr>
          </w:p>
        </w:tc>
      </w:tr>
      <w:tr w:rsidR="00517D4D" w:rsidRPr="000E596B" w:rsidTr="00026A75">
        <w:trPr>
          <w:cantSplit/>
        </w:trPr>
        <w:tc>
          <w:tcPr>
            <w:tcW w:w="463" w:type="pct"/>
          </w:tcPr>
          <w:p w:rsidR="00517D4D" w:rsidRPr="000E596B" w:rsidRDefault="00517D4D" w:rsidP="00026A75">
            <w:pPr>
              <w:spacing w:after="120"/>
              <w:rPr>
                <w:szCs w:val="22"/>
                <w:lang w:val="ru-RU"/>
              </w:rPr>
            </w:pPr>
          </w:p>
        </w:tc>
        <w:tc>
          <w:tcPr>
            <w:tcW w:w="340" w:type="pct"/>
          </w:tcPr>
          <w:p w:rsidR="00517D4D" w:rsidRPr="000E596B" w:rsidRDefault="00517D4D" w:rsidP="00026A75">
            <w:pPr>
              <w:spacing w:after="120"/>
              <w:rPr>
                <w:szCs w:val="22"/>
                <w:lang w:val="ru-RU"/>
              </w:rPr>
            </w:pPr>
          </w:p>
        </w:tc>
        <w:tc>
          <w:tcPr>
            <w:tcW w:w="3108" w:type="pct"/>
          </w:tcPr>
          <w:p w:rsidR="00517D4D" w:rsidRPr="000E596B" w:rsidRDefault="00517D4D" w:rsidP="00026A75">
            <w:pPr>
              <w:spacing w:after="120"/>
              <w:rPr>
                <w:szCs w:val="22"/>
                <w:lang w:val="ru-RU"/>
              </w:rPr>
            </w:pPr>
            <w:r w:rsidRPr="000E596B">
              <w:rPr>
                <w:szCs w:val="22"/>
                <w:lang w:val="ru-RU"/>
              </w:rPr>
              <w:t>(ii) Регистрация данных в отношении недостаточной ясности формул изобретения</w:t>
            </w:r>
          </w:p>
        </w:tc>
        <w:tc>
          <w:tcPr>
            <w:tcW w:w="340" w:type="pct"/>
          </w:tcPr>
          <w:p w:rsidR="00517D4D" w:rsidRPr="000E596B" w:rsidRDefault="00517D4D" w:rsidP="00026A75">
            <w:pPr>
              <w:spacing w:after="120"/>
              <w:rPr>
                <w:szCs w:val="22"/>
                <w:lang w:val="ru-RU"/>
              </w:rPr>
            </w:pPr>
            <w:r w:rsidRPr="000E596B">
              <w:rPr>
                <w:szCs w:val="22"/>
                <w:lang w:val="ru-RU"/>
              </w:rPr>
              <w:sym w:font="Wingdings" w:char="F0FC"/>
            </w:r>
          </w:p>
        </w:tc>
        <w:tc>
          <w:tcPr>
            <w:tcW w:w="408" w:type="pct"/>
          </w:tcPr>
          <w:p w:rsidR="00517D4D" w:rsidRPr="000E596B" w:rsidRDefault="00517D4D" w:rsidP="00026A75">
            <w:pPr>
              <w:spacing w:after="120"/>
              <w:rPr>
                <w:szCs w:val="22"/>
                <w:lang w:val="ru-RU"/>
              </w:rPr>
            </w:pPr>
          </w:p>
        </w:tc>
        <w:tc>
          <w:tcPr>
            <w:tcW w:w="341" w:type="pct"/>
          </w:tcPr>
          <w:p w:rsidR="00517D4D" w:rsidRPr="000E596B" w:rsidRDefault="00517D4D" w:rsidP="00026A75">
            <w:pPr>
              <w:spacing w:after="120"/>
              <w:rPr>
                <w:szCs w:val="22"/>
                <w:lang w:val="ru-RU"/>
              </w:rPr>
            </w:pPr>
          </w:p>
        </w:tc>
      </w:tr>
      <w:tr w:rsidR="00517D4D" w:rsidRPr="000E596B" w:rsidTr="00026A75">
        <w:trPr>
          <w:cantSplit/>
        </w:trPr>
        <w:tc>
          <w:tcPr>
            <w:tcW w:w="463" w:type="pct"/>
          </w:tcPr>
          <w:p w:rsidR="00517D4D" w:rsidRPr="000E596B" w:rsidRDefault="00517D4D" w:rsidP="00026A75">
            <w:pPr>
              <w:spacing w:after="120"/>
              <w:rPr>
                <w:szCs w:val="22"/>
                <w:lang w:val="ru-RU"/>
              </w:rPr>
            </w:pPr>
          </w:p>
        </w:tc>
        <w:tc>
          <w:tcPr>
            <w:tcW w:w="340" w:type="pct"/>
          </w:tcPr>
          <w:p w:rsidR="00517D4D" w:rsidRPr="000E596B" w:rsidRDefault="00517D4D" w:rsidP="00026A75">
            <w:pPr>
              <w:spacing w:after="120"/>
              <w:rPr>
                <w:szCs w:val="22"/>
                <w:lang w:val="ru-RU"/>
              </w:rPr>
            </w:pPr>
          </w:p>
        </w:tc>
        <w:tc>
          <w:tcPr>
            <w:tcW w:w="3108" w:type="pct"/>
          </w:tcPr>
          <w:p w:rsidR="00517D4D" w:rsidRPr="000E596B" w:rsidRDefault="00517D4D" w:rsidP="00026A75">
            <w:pPr>
              <w:spacing w:after="120"/>
              <w:rPr>
                <w:szCs w:val="22"/>
                <w:lang w:val="ru-RU"/>
              </w:rPr>
            </w:pPr>
            <w:r w:rsidRPr="000E596B">
              <w:rPr>
                <w:szCs w:val="22"/>
                <w:lang w:val="ru-RU"/>
              </w:rPr>
              <w:t>(iii) Регистрация данных в отношении отсутствия целостности изобретения</w:t>
            </w:r>
          </w:p>
        </w:tc>
        <w:tc>
          <w:tcPr>
            <w:tcW w:w="340" w:type="pct"/>
          </w:tcPr>
          <w:p w:rsidR="00517D4D" w:rsidRPr="000E596B" w:rsidRDefault="00517D4D" w:rsidP="00026A75">
            <w:pPr>
              <w:spacing w:after="120"/>
              <w:rPr>
                <w:szCs w:val="22"/>
                <w:lang w:val="ru-RU"/>
              </w:rPr>
            </w:pPr>
            <w:r w:rsidRPr="000E596B">
              <w:rPr>
                <w:szCs w:val="22"/>
                <w:lang w:val="ru-RU"/>
              </w:rPr>
              <w:sym w:font="Wingdings" w:char="F0FC"/>
            </w:r>
          </w:p>
        </w:tc>
        <w:tc>
          <w:tcPr>
            <w:tcW w:w="408" w:type="pct"/>
          </w:tcPr>
          <w:p w:rsidR="00517D4D" w:rsidRPr="000E596B" w:rsidRDefault="00517D4D" w:rsidP="00026A75">
            <w:pPr>
              <w:spacing w:after="120"/>
              <w:rPr>
                <w:szCs w:val="22"/>
                <w:lang w:val="ru-RU"/>
              </w:rPr>
            </w:pPr>
          </w:p>
        </w:tc>
        <w:tc>
          <w:tcPr>
            <w:tcW w:w="341" w:type="pct"/>
          </w:tcPr>
          <w:p w:rsidR="00517D4D" w:rsidRPr="000E596B" w:rsidRDefault="00517D4D" w:rsidP="00026A75">
            <w:pPr>
              <w:spacing w:after="120"/>
              <w:rPr>
                <w:szCs w:val="22"/>
                <w:lang w:val="ru-RU"/>
              </w:rPr>
            </w:pPr>
          </w:p>
        </w:tc>
      </w:tr>
      <w:tr w:rsidR="00517D4D" w:rsidRPr="000E596B" w:rsidTr="00026A75">
        <w:trPr>
          <w:cantSplit/>
        </w:trPr>
        <w:tc>
          <w:tcPr>
            <w:tcW w:w="463" w:type="pct"/>
          </w:tcPr>
          <w:p w:rsidR="00517D4D" w:rsidRPr="000E596B" w:rsidRDefault="00517D4D" w:rsidP="00026A75">
            <w:pPr>
              <w:spacing w:after="120"/>
              <w:rPr>
                <w:szCs w:val="22"/>
                <w:lang w:val="ru-RU"/>
              </w:rPr>
            </w:pPr>
            <w:r w:rsidRPr="000E596B">
              <w:rPr>
                <w:szCs w:val="22"/>
                <w:lang w:val="ru-RU"/>
              </w:rPr>
              <w:t>21.25</w:t>
            </w:r>
          </w:p>
        </w:tc>
        <w:tc>
          <w:tcPr>
            <w:tcW w:w="340" w:type="pct"/>
          </w:tcPr>
          <w:p w:rsidR="00517D4D" w:rsidRPr="000E596B" w:rsidRDefault="00517D4D" w:rsidP="00026A75">
            <w:pPr>
              <w:spacing w:after="120"/>
              <w:rPr>
                <w:szCs w:val="22"/>
                <w:lang w:val="ru-RU"/>
              </w:rPr>
            </w:pPr>
          </w:p>
        </w:tc>
        <w:tc>
          <w:tcPr>
            <w:tcW w:w="3108" w:type="pct"/>
          </w:tcPr>
          <w:p w:rsidR="00517D4D" w:rsidRPr="000E596B" w:rsidRDefault="00517D4D" w:rsidP="00026A75">
            <w:pPr>
              <w:spacing w:after="120"/>
              <w:rPr>
                <w:szCs w:val="22"/>
                <w:lang w:val="ru-RU"/>
              </w:rPr>
            </w:pPr>
            <w:r w:rsidRPr="000E596B">
              <w:rPr>
                <w:szCs w:val="22"/>
                <w:lang w:val="ru-RU"/>
              </w:rPr>
              <w:t>Отчет о результатах внутренней проверки</w:t>
            </w:r>
          </w:p>
        </w:tc>
        <w:tc>
          <w:tcPr>
            <w:tcW w:w="340" w:type="pct"/>
          </w:tcPr>
          <w:p w:rsidR="00517D4D" w:rsidRPr="000E596B" w:rsidRDefault="00517D4D" w:rsidP="00026A75">
            <w:pPr>
              <w:spacing w:after="120"/>
              <w:rPr>
                <w:szCs w:val="22"/>
                <w:lang w:val="ru-RU"/>
              </w:rPr>
            </w:pPr>
            <w:r w:rsidRPr="000E596B">
              <w:rPr>
                <w:szCs w:val="22"/>
                <w:lang w:val="ru-RU"/>
              </w:rPr>
              <w:sym w:font="Wingdings" w:char="F0FC"/>
            </w:r>
          </w:p>
        </w:tc>
        <w:tc>
          <w:tcPr>
            <w:tcW w:w="408" w:type="pct"/>
          </w:tcPr>
          <w:p w:rsidR="00517D4D" w:rsidRPr="000E596B" w:rsidRDefault="00517D4D" w:rsidP="00026A75">
            <w:pPr>
              <w:spacing w:after="120"/>
              <w:rPr>
                <w:szCs w:val="22"/>
                <w:lang w:val="ru-RU"/>
              </w:rPr>
            </w:pPr>
          </w:p>
        </w:tc>
        <w:tc>
          <w:tcPr>
            <w:tcW w:w="341" w:type="pct"/>
          </w:tcPr>
          <w:p w:rsidR="00517D4D" w:rsidRPr="000E596B" w:rsidRDefault="00517D4D" w:rsidP="00026A75">
            <w:pPr>
              <w:spacing w:after="120"/>
              <w:rPr>
                <w:szCs w:val="22"/>
                <w:lang w:val="ru-RU"/>
              </w:rPr>
            </w:pPr>
          </w:p>
        </w:tc>
      </w:tr>
      <w:tr w:rsidR="00517D4D" w:rsidRPr="000E596B" w:rsidTr="00026A75">
        <w:trPr>
          <w:cantSplit/>
        </w:trPr>
        <w:tc>
          <w:tcPr>
            <w:tcW w:w="463" w:type="pct"/>
          </w:tcPr>
          <w:p w:rsidR="00517D4D" w:rsidRPr="000E596B" w:rsidRDefault="00517D4D" w:rsidP="00026A75">
            <w:pPr>
              <w:spacing w:after="120"/>
              <w:rPr>
                <w:szCs w:val="22"/>
                <w:lang w:val="ru-RU"/>
              </w:rPr>
            </w:pPr>
            <w:r w:rsidRPr="000E596B">
              <w:rPr>
                <w:szCs w:val="22"/>
                <w:lang w:val="ru-RU"/>
              </w:rPr>
              <w:t>21.26–21.28</w:t>
            </w:r>
          </w:p>
        </w:tc>
        <w:tc>
          <w:tcPr>
            <w:tcW w:w="340" w:type="pct"/>
          </w:tcPr>
          <w:p w:rsidR="00517D4D" w:rsidRPr="000E596B" w:rsidRDefault="00517D4D" w:rsidP="00026A75">
            <w:pPr>
              <w:spacing w:after="120"/>
              <w:rPr>
                <w:szCs w:val="22"/>
                <w:lang w:val="ru-RU"/>
              </w:rPr>
            </w:pPr>
          </w:p>
        </w:tc>
        <w:tc>
          <w:tcPr>
            <w:tcW w:w="3108" w:type="pct"/>
          </w:tcPr>
          <w:p w:rsidR="00517D4D" w:rsidRPr="000E596B" w:rsidRDefault="00517D4D" w:rsidP="00026A75">
            <w:pPr>
              <w:spacing w:after="120"/>
              <w:rPr>
                <w:szCs w:val="22"/>
                <w:lang w:val="ru-RU"/>
              </w:rPr>
            </w:pPr>
            <w:r w:rsidRPr="000E596B">
              <w:rPr>
                <w:szCs w:val="22"/>
                <w:lang w:val="ru-RU"/>
              </w:rPr>
              <w:t>Дополнительные сведения к информации в отношении результатов внутренней проверки</w:t>
            </w:r>
          </w:p>
        </w:tc>
        <w:tc>
          <w:tcPr>
            <w:tcW w:w="340" w:type="pct"/>
          </w:tcPr>
          <w:p w:rsidR="00517D4D" w:rsidRPr="000E596B" w:rsidRDefault="00517D4D" w:rsidP="00026A75">
            <w:pPr>
              <w:spacing w:after="120"/>
              <w:rPr>
                <w:szCs w:val="22"/>
                <w:lang w:val="ru-RU"/>
              </w:rPr>
            </w:pPr>
            <w:r w:rsidRPr="000E596B">
              <w:rPr>
                <w:szCs w:val="22"/>
                <w:lang w:val="ru-RU"/>
              </w:rPr>
              <w:sym w:font="Wingdings" w:char="F0FC"/>
            </w:r>
          </w:p>
        </w:tc>
        <w:tc>
          <w:tcPr>
            <w:tcW w:w="408" w:type="pct"/>
          </w:tcPr>
          <w:p w:rsidR="00517D4D" w:rsidRPr="000E596B" w:rsidRDefault="00517D4D" w:rsidP="00026A75">
            <w:pPr>
              <w:spacing w:after="120"/>
              <w:rPr>
                <w:szCs w:val="22"/>
                <w:lang w:val="ru-RU"/>
              </w:rPr>
            </w:pPr>
          </w:p>
        </w:tc>
        <w:tc>
          <w:tcPr>
            <w:tcW w:w="341" w:type="pct"/>
          </w:tcPr>
          <w:p w:rsidR="00517D4D" w:rsidRPr="000E596B" w:rsidRDefault="00517D4D" w:rsidP="00026A75">
            <w:pPr>
              <w:spacing w:after="120"/>
              <w:rPr>
                <w:szCs w:val="22"/>
                <w:lang w:val="ru-RU"/>
              </w:rPr>
            </w:pPr>
          </w:p>
        </w:tc>
      </w:tr>
      <w:tr w:rsidR="00517D4D" w:rsidRPr="000E596B" w:rsidTr="00026A75">
        <w:trPr>
          <w:cantSplit/>
        </w:trPr>
        <w:tc>
          <w:tcPr>
            <w:tcW w:w="463" w:type="pct"/>
          </w:tcPr>
          <w:p w:rsidR="00517D4D" w:rsidRPr="000E596B" w:rsidRDefault="00517D4D" w:rsidP="00026A75">
            <w:pPr>
              <w:spacing w:after="120"/>
              <w:rPr>
                <w:szCs w:val="22"/>
                <w:lang w:val="ru-RU"/>
              </w:rPr>
            </w:pPr>
            <w:r w:rsidRPr="000E596B">
              <w:rPr>
                <w:szCs w:val="22"/>
                <w:lang w:val="ru-RU"/>
              </w:rPr>
              <w:t>21.29</w:t>
            </w:r>
          </w:p>
        </w:tc>
        <w:tc>
          <w:tcPr>
            <w:tcW w:w="340" w:type="pct"/>
          </w:tcPr>
          <w:p w:rsidR="00517D4D" w:rsidRPr="000E596B" w:rsidRDefault="00517D4D" w:rsidP="00026A75">
            <w:pPr>
              <w:spacing w:after="120"/>
              <w:rPr>
                <w:szCs w:val="22"/>
                <w:lang w:val="ru-RU"/>
              </w:rPr>
            </w:pPr>
          </w:p>
        </w:tc>
        <w:tc>
          <w:tcPr>
            <w:tcW w:w="3108" w:type="pct"/>
          </w:tcPr>
          <w:p w:rsidR="00517D4D" w:rsidRPr="000E596B" w:rsidRDefault="00517D4D" w:rsidP="00026A75">
            <w:pPr>
              <w:spacing w:after="120"/>
              <w:rPr>
                <w:szCs w:val="22"/>
                <w:lang w:val="ru-RU"/>
              </w:rPr>
            </w:pPr>
            <w:r w:rsidRPr="000E596B">
              <w:rPr>
                <w:szCs w:val="22"/>
                <w:lang w:val="ru-RU"/>
              </w:rPr>
              <w:t>Предварительный отчет, предусмотренный в пункте 21.19</w:t>
            </w:r>
          </w:p>
        </w:tc>
        <w:tc>
          <w:tcPr>
            <w:tcW w:w="340" w:type="pct"/>
          </w:tcPr>
          <w:p w:rsidR="00517D4D" w:rsidRPr="000E596B" w:rsidRDefault="00517D4D" w:rsidP="00026A75">
            <w:pPr>
              <w:spacing w:after="120"/>
              <w:rPr>
                <w:szCs w:val="22"/>
                <w:lang w:val="ru-RU"/>
              </w:rPr>
            </w:pPr>
            <w:r w:rsidRPr="000E596B">
              <w:rPr>
                <w:szCs w:val="22"/>
                <w:lang w:val="ru-RU"/>
              </w:rPr>
              <w:sym w:font="Wingdings" w:char="F0FC"/>
            </w:r>
          </w:p>
        </w:tc>
        <w:tc>
          <w:tcPr>
            <w:tcW w:w="408" w:type="pct"/>
          </w:tcPr>
          <w:p w:rsidR="00517D4D" w:rsidRPr="000E596B" w:rsidRDefault="00517D4D" w:rsidP="00026A75">
            <w:pPr>
              <w:spacing w:after="120"/>
              <w:rPr>
                <w:szCs w:val="22"/>
                <w:lang w:val="ru-RU"/>
              </w:rPr>
            </w:pPr>
          </w:p>
        </w:tc>
        <w:tc>
          <w:tcPr>
            <w:tcW w:w="341" w:type="pct"/>
          </w:tcPr>
          <w:p w:rsidR="00517D4D" w:rsidRPr="000E596B" w:rsidRDefault="00517D4D" w:rsidP="00026A75">
            <w:pPr>
              <w:spacing w:after="120"/>
              <w:rPr>
                <w:szCs w:val="22"/>
                <w:lang w:val="ru-RU"/>
              </w:rPr>
            </w:pPr>
          </w:p>
        </w:tc>
      </w:tr>
    </w:tbl>
    <w:p w:rsidR="00517D4D" w:rsidRPr="000E596B" w:rsidRDefault="00517D4D" w:rsidP="00517D4D">
      <w:pPr>
        <w:spacing w:after="120" w:line="260" w:lineRule="atLeast"/>
        <w:rPr>
          <w:szCs w:val="22"/>
          <w:lang w:val="ru-RU"/>
        </w:rPr>
      </w:pPr>
      <w:r w:rsidRPr="000E596B">
        <w:rPr>
          <w:szCs w:val="22"/>
          <w:lang w:val="ru-RU"/>
        </w:rPr>
        <w:t xml:space="preserve">* Требование будет выполнено к сентябрю 2014 года. </w:t>
      </w:r>
    </w:p>
    <w:p w:rsidR="00517D4D" w:rsidRPr="000E596B" w:rsidRDefault="00517D4D" w:rsidP="00517D4D">
      <w:pPr>
        <w:spacing w:after="120" w:line="260" w:lineRule="atLeast"/>
        <w:rPr>
          <w:szCs w:val="22"/>
          <w:lang w:val="ru-RU"/>
        </w:rPr>
      </w:pPr>
    </w:p>
    <w:p w:rsidR="00517D4D" w:rsidRPr="000E596B" w:rsidRDefault="00517D4D" w:rsidP="00517D4D">
      <w:pPr>
        <w:spacing w:after="120" w:line="260" w:lineRule="atLeast"/>
        <w:rPr>
          <w:szCs w:val="22"/>
          <w:lang w:val="ru-RU"/>
        </w:rPr>
        <w:sectPr w:rsidR="00517D4D" w:rsidRPr="000E596B" w:rsidSect="00026A75">
          <w:headerReference w:type="first" r:id="rId18"/>
          <w:endnotePr>
            <w:numFmt w:val="decimal"/>
          </w:endnotePr>
          <w:type w:val="continuous"/>
          <w:pgSz w:w="11907" w:h="16840" w:code="9"/>
          <w:pgMar w:top="567" w:right="1134" w:bottom="1418" w:left="1418" w:header="510" w:footer="1021" w:gutter="0"/>
          <w:cols w:space="720"/>
          <w:formProt w:val="0"/>
          <w:docGrid w:linePitch="299"/>
        </w:sectPr>
      </w:pPr>
    </w:p>
    <w:p w:rsidR="00517D4D" w:rsidRPr="000E596B" w:rsidRDefault="00517D4D" w:rsidP="00517D4D">
      <w:pPr>
        <w:pStyle w:val="GuidanceNumbered"/>
        <w:jc w:val="both"/>
        <w:rPr>
          <w:lang w:val="ru-RU"/>
        </w:rPr>
      </w:pPr>
      <w:r w:rsidRPr="000E596B">
        <w:rPr>
          <w:lang w:val="ru-RU"/>
        </w:rPr>
        <w:lastRenderedPageBreak/>
        <w:t>21.06</w:t>
      </w:r>
      <w:r w:rsidRPr="000E596B">
        <w:rPr>
          <w:lang w:val="ru-RU"/>
        </w:rPr>
        <w:tab/>
        <w:t>Укажите посредством ссылки на организационную структуру те отделы и механизмы, которые использует руководство для того, чтобы обеспечить:</w:t>
      </w:r>
    </w:p>
    <w:p w:rsidR="00517D4D" w:rsidRPr="000E596B" w:rsidRDefault="00517D4D" w:rsidP="00517D4D">
      <w:pPr>
        <w:pStyle w:val="GuidanceNumbereda"/>
        <w:jc w:val="both"/>
        <w:rPr>
          <w:lang w:val="ru-RU"/>
        </w:rPr>
      </w:pPr>
      <w:r w:rsidRPr="000E596B">
        <w:rPr>
          <w:lang w:val="ru-RU"/>
        </w:rPr>
        <w:tab/>
        <w:t>(a)</w:t>
      </w:r>
      <w:r w:rsidRPr="000E596B">
        <w:rPr>
          <w:lang w:val="ru-RU"/>
        </w:rPr>
        <w:tab/>
        <w:t xml:space="preserve">эффективность СУК; </w:t>
      </w:r>
    </w:p>
    <w:p w:rsidR="00517D4D" w:rsidRPr="00412367" w:rsidRDefault="00517D4D" w:rsidP="00517D4D">
      <w:pPr>
        <w:pStyle w:val="GuidanceNumbereda"/>
        <w:jc w:val="both"/>
        <w:rPr>
          <w:lang w:val="ru-RU"/>
        </w:rPr>
      </w:pPr>
      <w:r w:rsidRPr="000E596B">
        <w:rPr>
          <w:lang w:val="ru-RU"/>
        </w:rPr>
        <w:tab/>
        <w:t>(b)</w:t>
      </w:r>
      <w:r w:rsidRPr="000E596B">
        <w:rPr>
          <w:lang w:val="ru-RU"/>
        </w:rPr>
        <w:tab/>
        <w:t>процессы постоянного совершенствования этой системы.</w:t>
      </w:r>
    </w:p>
    <w:p w:rsidR="00517D4D" w:rsidRPr="00412367" w:rsidRDefault="00517D4D" w:rsidP="00517D4D">
      <w:pPr>
        <w:pStyle w:val="GuidanceNumbereda"/>
        <w:jc w:val="both"/>
        <w:rPr>
          <w:lang w:val="ru-RU"/>
        </w:rPr>
        <w:sectPr w:rsidR="00517D4D" w:rsidRPr="00412367" w:rsidSect="00026A75">
          <w:headerReference w:type="first" r:id="rId19"/>
          <w:endnotePr>
            <w:numFmt w:val="decimal"/>
          </w:endnotePr>
          <w:type w:val="continuous"/>
          <w:pgSz w:w="11907" w:h="16840" w:code="9"/>
          <w:pgMar w:top="567" w:right="1134" w:bottom="1418" w:left="1418" w:header="510" w:footer="1021" w:gutter="0"/>
          <w:cols w:space="720"/>
          <w:docGrid w:linePitch="299"/>
        </w:sectPr>
      </w:pPr>
    </w:p>
    <w:p w:rsidR="00517D4D" w:rsidRPr="000E596B" w:rsidRDefault="00517D4D" w:rsidP="00517D4D">
      <w:pPr>
        <w:pStyle w:val="ListParagraph"/>
        <w:jc w:val="both"/>
        <w:rPr>
          <w:lang w:val="ru-RU"/>
        </w:rPr>
      </w:pPr>
      <w:r w:rsidRPr="000E596B">
        <w:rPr>
          <w:lang w:val="ru-RU"/>
        </w:rPr>
        <w:lastRenderedPageBreak/>
        <w:t>Руководство ОПЭ изучает отчеты по внутреннему аудиту ОУК и отчеты внешних аудиторов.  ОУК проводит внутренний аудит не реже, чем раз в полгода, и предоставляет свои отчеты, содержащие результаты оценки СУК и рекомендации по принятию корректирующих/упреждающих/мер.  Руководство ОПЭ рассматривает отчеты или принимает, видоизменяет либо отклоняет вынесенные рекомендации.</w:t>
      </w:r>
    </w:p>
    <w:p w:rsidR="00517D4D" w:rsidRPr="000E596B" w:rsidRDefault="00517D4D" w:rsidP="00517D4D">
      <w:pPr>
        <w:spacing w:after="120" w:line="260" w:lineRule="atLeast"/>
        <w:jc w:val="both"/>
        <w:rPr>
          <w:szCs w:val="22"/>
          <w:lang w:val="ru-RU"/>
        </w:rPr>
        <w:sectPr w:rsidR="00517D4D" w:rsidRPr="000E596B" w:rsidSect="00026A75">
          <w:endnotePr>
            <w:numFmt w:val="decimal"/>
          </w:endnotePr>
          <w:type w:val="continuous"/>
          <w:pgSz w:w="11907" w:h="16840" w:code="9"/>
          <w:pgMar w:top="567" w:right="1134" w:bottom="1418" w:left="1418" w:header="510" w:footer="1021" w:gutter="0"/>
          <w:cols w:space="720"/>
          <w:formProt w:val="0"/>
          <w:titlePg/>
          <w:docGrid w:linePitch="299"/>
        </w:sectPr>
      </w:pPr>
    </w:p>
    <w:p w:rsidR="00517D4D" w:rsidRPr="000E596B" w:rsidRDefault="00517D4D" w:rsidP="00517D4D">
      <w:pPr>
        <w:pStyle w:val="GuidanceNumbered"/>
        <w:jc w:val="both"/>
        <w:rPr>
          <w:lang w:val="ru-RU"/>
        </w:rPr>
      </w:pPr>
      <w:r w:rsidRPr="000E596B">
        <w:rPr>
          <w:lang w:val="ru-RU"/>
        </w:rPr>
        <w:lastRenderedPageBreak/>
        <w:t>21.07</w:t>
      </w:r>
      <w:r w:rsidRPr="000E596B">
        <w:rPr>
          <w:lang w:val="ru-RU"/>
        </w:rPr>
        <w:tab/>
        <w:t>Укажите, как руководство патентного ведомства обеспечивает ознакомление своего персонала с информацией в отношении важности выполнения Договора и требований нормативных документов, включая:</w:t>
      </w:r>
    </w:p>
    <w:p w:rsidR="00517D4D" w:rsidRPr="000E596B" w:rsidRDefault="00517D4D" w:rsidP="00517D4D">
      <w:pPr>
        <w:pStyle w:val="GuidanceNumbereda"/>
        <w:jc w:val="both"/>
        <w:rPr>
          <w:lang w:val="ru-RU"/>
        </w:rPr>
      </w:pPr>
      <w:r w:rsidRPr="000E596B">
        <w:rPr>
          <w:lang w:val="ru-RU"/>
        </w:rPr>
        <w:tab/>
        <w:t>(a)</w:t>
      </w:r>
      <w:r w:rsidRPr="000E596B">
        <w:rPr>
          <w:lang w:val="ru-RU"/>
        </w:rPr>
        <w:tab/>
        <w:t>требования настоящего стандарта;  и</w:t>
      </w:r>
    </w:p>
    <w:p w:rsidR="00517D4D" w:rsidRPr="00412367" w:rsidRDefault="00517D4D" w:rsidP="00517D4D">
      <w:pPr>
        <w:pStyle w:val="GuidanceNumbereda"/>
        <w:jc w:val="both"/>
        <w:rPr>
          <w:lang w:val="ru-RU"/>
        </w:rPr>
      </w:pPr>
      <w:r w:rsidRPr="000E596B">
        <w:rPr>
          <w:lang w:val="ru-RU"/>
        </w:rPr>
        <w:tab/>
        <w:t>(b)</w:t>
      </w:r>
      <w:r w:rsidRPr="000E596B">
        <w:rPr>
          <w:lang w:val="ru-RU"/>
        </w:rPr>
        <w:tab/>
        <w:t>требования выполнения положений в отношении СУК, внедренной в патентном ведомстве.</w:t>
      </w:r>
    </w:p>
    <w:p w:rsidR="00517D4D" w:rsidRPr="00412367" w:rsidRDefault="00517D4D" w:rsidP="00517D4D">
      <w:pPr>
        <w:pStyle w:val="GuidanceNumbereda"/>
        <w:jc w:val="both"/>
        <w:rPr>
          <w:lang w:val="ru-RU"/>
        </w:rPr>
        <w:sectPr w:rsidR="00517D4D" w:rsidRPr="00412367" w:rsidSect="00026A75">
          <w:endnotePr>
            <w:numFmt w:val="decimal"/>
          </w:endnotePr>
          <w:type w:val="continuous"/>
          <w:pgSz w:w="11907" w:h="16840" w:code="9"/>
          <w:pgMar w:top="567" w:right="1134" w:bottom="1418" w:left="1418" w:header="510" w:footer="1021" w:gutter="0"/>
          <w:cols w:space="720"/>
          <w:docGrid w:linePitch="299"/>
        </w:sectPr>
      </w:pPr>
    </w:p>
    <w:p w:rsidR="00517D4D" w:rsidRPr="000E596B" w:rsidRDefault="00517D4D" w:rsidP="00517D4D">
      <w:pPr>
        <w:pStyle w:val="ListParagraph"/>
        <w:jc w:val="both"/>
        <w:rPr>
          <w:lang w:val="ru-RU"/>
        </w:rPr>
      </w:pPr>
      <w:r w:rsidRPr="000E596B">
        <w:rPr>
          <w:lang w:val="ru-RU"/>
        </w:rPr>
        <w:lastRenderedPageBreak/>
        <w:t>ОУК от имени руководства ОПЭ доводит до персонала важность системы управления качеством.  Это осуществляется в виде ежемесячных совещаний и встреч по обмену опытом между отделами.</w:t>
      </w:r>
    </w:p>
    <w:p w:rsidR="00517D4D" w:rsidRPr="000E596B" w:rsidRDefault="00517D4D" w:rsidP="00517D4D">
      <w:pPr>
        <w:spacing w:after="120" w:line="260" w:lineRule="atLeast"/>
        <w:jc w:val="both"/>
        <w:rPr>
          <w:szCs w:val="22"/>
          <w:lang w:val="ru-RU"/>
        </w:rPr>
        <w:sectPr w:rsidR="00517D4D" w:rsidRPr="000E596B" w:rsidSect="00026A75">
          <w:endnotePr>
            <w:numFmt w:val="decimal"/>
          </w:endnotePr>
          <w:type w:val="continuous"/>
          <w:pgSz w:w="11907" w:h="16840" w:code="9"/>
          <w:pgMar w:top="567" w:right="1134" w:bottom="1418" w:left="1418" w:header="510" w:footer="1021" w:gutter="0"/>
          <w:cols w:space="720"/>
          <w:formProt w:val="0"/>
          <w:titlePg/>
          <w:docGrid w:linePitch="299"/>
        </w:sectPr>
      </w:pPr>
    </w:p>
    <w:p w:rsidR="00517D4D" w:rsidRPr="000E596B" w:rsidRDefault="00517D4D" w:rsidP="00517D4D">
      <w:pPr>
        <w:pStyle w:val="GuidanceNumbered"/>
        <w:jc w:val="both"/>
        <w:rPr>
          <w:lang w:val="ru-RU"/>
        </w:rPr>
      </w:pPr>
      <w:r w:rsidRPr="000E596B">
        <w:rPr>
          <w:lang w:val="ru-RU"/>
        </w:rPr>
        <w:lastRenderedPageBreak/>
        <w:t>21.08</w:t>
      </w:r>
      <w:r w:rsidRPr="000E596B">
        <w:rPr>
          <w:lang w:val="ru-RU"/>
        </w:rPr>
        <w:tab/>
        <w:t xml:space="preserve">Укажите, каким образом высшее руководство и уполномоченные сотрудники </w:t>
      </w:r>
      <w:r w:rsidR="005F1C24">
        <w:rPr>
          <w:lang w:val="ru-RU"/>
        </w:rPr>
        <w:t>Органа</w:t>
      </w:r>
      <w:r w:rsidRPr="000E596B">
        <w:rPr>
          <w:lang w:val="ru-RU"/>
        </w:rPr>
        <w:t xml:space="preserve">: </w:t>
      </w:r>
    </w:p>
    <w:p w:rsidR="00517D4D" w:rsidRPr="000E596B" w:rsidRDefault="00517D4D" w:rsidP="00517D4D">
      <w:pPr>
        <w:pStyle w:val="GuidanceNumbereda"/>
        <w:jc w:val="both"/>
        <w:rPr>
          <w:lang w:val="ru-RU"/>
        </w:rPr>
      </w:pPr>
      <w:r w:rsidRPr="000E596B">
        <w:rPr>
          <w:lang w:val="ru-RU"/>
        </w:rPr>
        <w:tab/>
        <w:t>(a)</w:t>
      </w:r>
      <w:r w:rsidRPr="000E596B">
        <w:rPr>
          <w:lang w:val="ru-RU"/>
        </w:rPr>
        <w:tab/>
        <w:t>проверяют и обеспечивают наличие соответствующих ресурсов для поддержания качества;</w:t>
      </w:r>
    </w:p>
    <w:p w:rsidR="00517D4D" w:rsidRPr="000E596B" w:rsidRDefault="00517D4D" w:rsidP="00517D4D">
      <w:pPr>
        <w:pStyle w:val="GuidanceNumbereda"/>
        <w:jc w:val="both"/>
        <w:rPr>
          <w:lang w:val="ru-RU"/>
        </w:rPr>
      </w:pPr>
      <w:r w:rsidRPr="000E596B">
        <w:rPr>
          <w:lang w:val="ru-RU"/>
        </w:rPr>
        <w:tab/>
        <w:t>(b)</w:t>
      </w:r>
      <w:r w:rsidRPr="000E596B">
        <w:rPr>
          <w:lang w:val="ru-RU"/>
        </w:rPr>
        <w:tab/>
        <w:t xml:space="preserve">проверяют достижение целей СУК; </w:t>
      </w:r>
    </w:p>
    <w:p w:rsidR="00517D4D" w:rsidRPr="00412367" w:rsidRDefault="00517D4D" w:rsidP="00517D4D">
      <w:pPr>
        <w:pStyle w:val="GuidanceNumbereda"/>
        <w:jc w:val="both"/>
        <w:rPr>
          <w:lang w:val="ru-RU"/>
        </w:rPr>
      </w:pPr>
      <w:r w:rsidRPr="000E596B">
        <w:rPr>
          <w:lang w:val="ru-RU"/>
        </w:rPr>
        <w:tab/>
        <w:t>(c)</w:t>
      </w:r>
      <w:r w:rsidRPr="000E596B">
        <w:rPr>
          <w:lang w:val="ru-RU"/>
        </w:rPr>
        <w:tab/>
        <w:t>обеспечивают ознакомление персонала ведомства с информацией в отношении целей СУК и понимание такой информации персоналом.</w:t>
      </w:r>
    </w:p>
    <w:p w:rsidR="00517D4D" w:rsidRPr="00412367" w:rsidRDefault="00517D4D" w:rsidP="00517D4D">
      <w:pPr>
        <w:pStyle w:val="GuidanceNumbereda"/>
        <w:jc w:val="both"/>
        <w:rPr>
          <w:lang w:val="ru-RU"/>
        </w:rPr>
        <w:sectPr w:rsidR="00517D4D" w:rsidRPr="00412367" w:rsidSect="00026A75">
          <w:endnotePr>
            <w:numFmt w:val="decimal"/>
          </w:endnotePr>
          <w:type w:val="continuous"/>
          <w:pgSz w:w="11907" w:h="16840" w:code="9"/>
          <w:pgMar w:top="567" w:right="1134" w:bottom="1418" w:left="1418" w:header="510" w:footer="1021" w:gutter="0"/>
          <w:cols w:space="720"/>
          <w:docGrid w:linePitch="299"/>
        </w:sectPr>
      </w:pPr>
    </w:p>
    <w:p w:rsidR="00517D4D" w:rsidRPr="000E596B" w:rsidRDefault="00517D4D" w:rsidP="00517D4D">
      <w:pPr>
        <w:pStyle w:val="ListParagraph"/>
        <w:jc w:val="both"/>
        <w:rPr>
          <w:lang w:val="ru-RU"/>
        </w:rPr>
      </w:pPr>
      <w:r w:rsidRPr="000E596B">
        <w:rPr>
          <w:lang w:val="ru-RU"/>
        </w:rPr>
        <w:lastRenderedPageBreak/>
        <w:t>Информацию о проверках, проводимых руководством, см. в п. 21.06.</w:t>
      </w:r>
    </w:p>
    <w:p w:rsidR="00517D4D" w:rsidRPr="000E596B" w:rsidRDefault="00517D4D" w:rsidP="00517D4D">
      <w:pPr>
        <w:pStyle w:val="ListParagraph"/>
        <w:jc w:val="both"/>
        <w:rPr>
          <w:lang w:val="ru-RU"/>
        </w:rPr>
      </w:pPr>
      <w:r w:rsidRPr="000E596B">
        <w:rPr>
          <w:lang w:val="ru-RU"/>
        </w:rPr>
        <w:t>Руководство ОПЭ ежегодно проверяет результаты выполнения текущего плана работы и составляет следующий план.  В рамках этого процесса проводится анализ необходимых ресурсов и целей в области качества.  Любые новые цели в области обеспечения качества доводятся до персонала в ходе ежемесячных совещаний и встреч по обмену опытом между отделами.</w:t>
      </w:r>
    </w:p>
    <w:p w:rsidR="00517D4D" w:rsidRPr="000E596B" w:rsidRDefault="00517D4D" w:rsidP="00517D4D">
      <w:pPr>
        <w:spacing w:after="120" w:line="260" w:lineRule="atLeast"/>
        <w:rPr>
          <w:szCs w:val="22"/>
          <w:lang w:val="ru-RU"/>
        </w:rPr>
      </w:pPr>
    </w:p>
    <w:p w:rsidR="00517D4D" w:rsidRPr="000E596B" w:rsidRDefault="00517D4D" w:rsidP="00517D4D">
      <w:pPr>
        <w:pStyle w:val="GuidanceNumbered"/>
        <w:jc w:val="both"/>
        <w:rPr>
          <w:lang w:val="ru-RU"/>
        </w:rPr>
      </w:pPr>
      <w:r w:rsidRPr="000E596B">
        <w:rPr>
          <w:lang w:val="ru-RU"/>
        </w:rPr>
        <w:lastRenderedPageBreak/>
        <w:t>21.09</w:t>
      </w:r>
      <w:r w:rsidRPr="000E596B">
        <w:rPr>
          <w:lang w:val="ru-RU"/>
        </w:rPr>
        <w:tab/>
        <w:t xml:space="preserve">Укажите, проводит ли высшее руководство или уполномоченные сотрудники </w:t>
      </w:r>
      <w:r w:rsidR="005F1C24">
        <w:rPr>
          <w:lang w:val="ru-RU"/>
        </w:rPr>
        <w:t>Органа</w:t>
      </w:r>
      <w:r w:rsidRPr="000E596B">
        <w:rPr>
          <w:lang w:val="ru-RU"/>
        </w:rPr>
        <w:t xml:space="preserve"> внутреннюю проверку СУК в соответствии с требованиями пунктов 21.25–21.28:</w:t>
      </w:r>
    </w:p>
    <w:p w:rsidR="00517D4D" w:rsidRPr="000E596B" w:rsidRDefault="00517D4D" w:rsidP="00517D4D">
      <w:pPr>
        <w:pStyle w:val="GuidanceNumbereda"/>
        <w:jc w:val="both"/>
        <w:rPr>
          <w:lang w:val="ru-RU"/>
        </w:rPr>
      </w:pPr>
      <w:r w:rsidRPr="000E596B">
        <w:rPr>
          <w:lang w:val="ru-RU"/>
        </w:rPr>
        <w:tab/>
        <w:t>(a)</w:t>
      </w:r>
      <w:r w:rsidRPr="000E596B">
        <w:rPr>
          <w:lang w:val="ru-RU"/>
        </w:rPr>
        <w:tab/>
        <w:t>не менее одного раза в год (согласно пункту 21.25);</w:t>
      </w:r>
    </w:p>
    <w:p w:rsidR="00517D4D" w:rsidRPr="000E596B" w:rsidRDefault="00517D4D" w:rsidP="00517D4D">
      <w:pPr>
        <w:pStyle w:val="GuidanceNumbereda"/>
        <w:jc w:val="both"/>
        <w:rPr>
          <w:lang w:val="ru-RU"/>
        </w:rPr>
      </w:pPr>
      <w:r w:rsidRPr="000E596B">
        <w:rPr>
          <w:lang w:val="ru-RU"/>
        </w:rPr>
        <w:tab/>
        <w:t>(b)</w:t>
      </w:r>
      <w:r w:rsidRPr="000E596B">
        <w:rPr>
          <w:lang w:val="ru-RU"/>
        </w:rPr>
        <w:tab/>
        <w:t>в соответствии с минимальным охватом таких проверок согласно разделу 8, а именно:</w:t>
      </w:r>
    </w:p>
    <w:p w:rsidR="00517D4D" w:rsidRPr="000E596B" w:rsidRDefault="00517D4D" w:rsidP="00517D4D">
      <w:pPr>
        <w:pStyle w:val="GuidanceNumberedai"/>
        <w:jc w:val="both"/>
        <w:rPr>
          <w:lang w:val="ru-RU"/>
        </w:rPr>
      </w:pPr>
      <w:r w:rsidRPr="000E596B">
        <w:rPr>
          <w:lang w:val="ru-RU"/>
        </w:rPr>
        <w:tab/>
        <w:t>(i)</w:t>
      </w:r>
      <w:r w:rsidRPr="000E596B">
        <w:rPr>
          <w:lang w:val="ru-RU"/>
        </w:rPr>
        <w:tab/>
        <w:t>для определения того, насколько СУК основывается на положениях главы 21 (см. пункты 21.25, 21.27(a));</w:t>
      </w:r>
    </w:p>
    <w:p w:rsidR="00517D4D" w:rsidRPr="000E596B" w:rsidRDefault="00517D4D" w:rsidP="00517D4D">
      <w:pPr>
        <w:pStyle w:val="GuidanceNumberedai"/>
        <w:jc w:val="both"/>
        <w:rPr>
          <w:lang w:val="ru-RU"/>
        </w:rPr>
      </w:pPr>
      <w:r w:rsidRPr="000E596B">
        <w:rPr>
          <w:lang w:val="ru-RU"/>
        </w:rPr>
        <w:tab/>
        <w:t>(ii)</w:t>
      </w:r>
      <w:r w:rsidRPr="000E596B">
        <w:rPr>
          <w:lang w:val="ru-RU"/>
        </w:rPr>
        <w:tab/>
        <w:t>для определения того, насколько процедуры патентного поиска и экспертизы соответствуют требованиям Руководства PCT (см. пункты 21.25, 21.27(a));</w:t>
      </w:r>
    </w:p>
    <w:p w:rsidR="00517D4D" w:rsidRPr="000E596B" w:rsidRDefault="00517D4D" w:rsidP="00517D4D">
      <w:pPr>
        <w:pStyle w:val="GuidanceNumbereda"/>
        <w:jc w:val="both"/>
        <w:rPr>
          <w:lang w:val="ru-RU"/>
        </w:rPr>
      </w:pPr>
      <w:r w:rsidRPr="000E596B">
        <w:rPr>
          <w:lang w:val="ru-RU"/>
        </w:rPr>
        <w:tab/>
        <w:t>(c)</w:t>
      </w:r>
      <w:r w:rsidRPr="000E596B">
        <w:rPr>
          <w:lang w:val="ru-RU"/>
        </w:rPr>
        <w:tab/>
        <w:t>касающимися объективности и открытости (см. пункт 21.25);</w:t>
      </w:r>
    </w:p>
    <w:p w:rsidR="00517D4D" w:rsidRPr="000E596B" w:rsidRDefault="00517D4D" w:rsidP="00517D4D">
      <w:pPr>
        <w:pStyle w:val="GuidanceNumbereda"/>
        <w:jc w:val="both"/>
        <w:rPr>
          <w:lang w:val="ru-RU"/>
        </w:rPr>
      </w:pPr>
      <w:r w:rsidRPr="000E596B">
        <w:rPr>
          <w:lang w:val="ru-RU"/>
        </w:rPr>
        <w:tab/>
        <w:t>(d)</w:t>
      </w:r>
      <w:r w:rsidRPr="000E596B">
        <w:rPr>
          <w:lang w:val="ru-RU"/>
        </w:rPr>
        <w:tab/>
        <w:t>с использованием входящей информации, включая информацию, предусмотренную пунктами 21.27 (b)–(f);</w:t>
      </w:r>
    </w:p>
    <w:p w:rsidR="00517D4D" w:rsidRPr="00412367" w:rsidRDefault="00517D4D" w:rsidP="00517D4D">
      <w:pPr>
        <w:pStyle w:val="GuidanceNumbereda"/>
        <w:jc w:val="both"/>
        <w:rPr>
          <w:lang w:val="ru-RU"/>
        </w:rPr>
      </w:pPr>
      <w:r w:rsidRPr="000E596B">
        <w:rPr>
          <w:lang w:val="ru-RU"/>
        </w:rPr>
        <w:tab/>
        <w:t>(e)</w:t>
      </w:r>
      <w:r w:rsidRPr="000E596B">
        <w:rPr>
          <w:lang w:val="ru-RU"/>
        </w:rPr>
        <w:tab/>
        <w:t>в отношении регистрации результатов (см. пункт 21.28).</w:t>
      </w:r>
    </w:p>
    <w:p w:rsidR="00517D4D" w:rsidRPr="00412367" w:rsidRDefault="00517D4D" w:rsidP="00517D4D">
      <w:pPr>
        <w:pStyle w:val="GuidanceNumbereda"/>
        <w:jc w:val="both"/>
        <w:rPr>
          <w:lang w:val="ru-RU"/>
        </w:rPr>
        <w:sectPr w:rsidR="00517D4D" w:rsidRPr="00412367" w:rsidSect="00026A75">
          <w:endnotePr>
            <w:numFmt w:val="decimal"/>
          </w:endnotePr>
          <w:type w:val="continuous"/>
          <w:pgSz w:w="11907" w:h="16840" w:code="9"/>
          <w:pgMar w:top="567" w:right="1134" w:bottom="1418" w:left="1418" w:header="510" w:footer="1021" w:gutter="0"/>
          <w:cols w:space="720"/>
          <w:docGrid w:linePitch="299"/>
        </w:sectPr>
      </w:pPr>
    </w:p>
    <w:p w:rsidR="00517D4D" w:rsidRPr="000E596B" w:rsidRDefault="00517D4D" w:rsidP="00517D4D">
      <w:pPr>
        <w:pStyle w:val="ListParagraph"/>
        <w:jc w:val="both"/>
        <w:rPr>
          <w:lang w:val="ru-RU"/>
        </w:rPr>
      </w:pPr>
      <w:r w:rsidRPr="000E596B">
        <w:rPr>
          <w:lang w:val="ru-RU"/>
        </w:rPr>
        <w:lastRenderedPageBreak/>
        <w:t xml:space="preserve">ОУК проводит внутреннюю проверку СУК не реже одного раза в год.  Результаты проверки документируются и сообщаются руководству ОПЭ. </w:t>
      </w:r>
    </w:p>
    <w:p w:rsidR="00517D4D" w:rsidRPr="000E596B" w:rsidRDefault="00517D4D" w:rsidP="00517D4D">
      <w:pPr>
        <w:pStyle w:val="Heading1"/>
        <w:rPr>
          <w:kern w:val="0"/>
          <w:szCs w:val="22"/>
          <w:lang w:val="ru-RU"/>
        </w:rPr>
      </w:pPr>
      <w:r w:rsidRPr="000E596B">
        <w:rPr>
          <w:kern w:val="0"/>
          <w:szCs w:val="22"/>
          <w:lang w:val="ru-RU"/>
        </w:rPr>
        <w:lastRenderedPageBreak/>
        <w:t>2.</w:t>
      </w:r>
      <w:r w:rsidRPr="000E596B">
        <w:rPr>
          <w:kern w:val="0"/>
          <w:szCs w:val="22"/>
          <w:lang w:val="ru-RU"/>
        </w:rPr>
        <w:tab/>
        <w:t>Ресурсы</w:t>
      </w:r>
    </w:p>
    <w:p w:rsidR="00517D4D" w:rsidRPr="000E596B" w:rsidRDefault="00517D4D" w:rsidP="00517D4D">
      <w:pPr>
        <w:pStyle w:val="GuidanceNumbered"/>
        <w:jc w:val="both"/>
        <w:rPr>
          <w:lang w:val="ru-RU"/>
        </w:rPr>
      </w:pPr>
      <w:r w:rsidRPr="000E596B">
        <w:rPr>
          <w:lang w:val="ru-RU"/>
        </w:rPr>
        <w:t>21.10</w:t>
      </w:r>
      <w:r w:rsidRPr="000E596B">
        <w:rPr>
          <w:lang w:val="ru-RU"/>
        </w:rPr>
        <w:tab/>
        <w:t xml:space="preserve">Пояснительное примечание:  Предоставление статуса МПО/ОМПЭ означает, что </w:t>
      </w:r>
      <w:r w:rsidR="002E4068">
        <w:rPr>
          <w:lang w:val="ru-RU"/>
        </w:rPr>
        <w:t>Орган</w:t>
      </w:r>
      <w:r w:rsidRPr="000E596B">
        <w:rPr>
          <w:lang w:val="ru-RU"/>
        </w:rPr>
        <w:t xml:space="preserve"> подтвердил, что он располагает инфраструктурой и ресурсами для поддержания процесса патентного поиска и патентной экспертизы.  Положения главы 21 требуют подтверждения того, что </w:t>
      </w:r>
      <w:r w:rsidR="002E4068">
        <w:rPr>
          <w:lang w:val="ru-RU"/>
        </w:rPr>
        <w:t>Орган</w:t>
      </w:r>
      <w:r w:rsidRPr="000E596B">
        <w:rPr>
          <w:lang w:val="ru-RU"/>
        </w:rPr>
        <w:t xml:space="preserve"> может постоянно поддерживать этот процесс, обеспечивая корректировку нагрузки на сотрудников и отдел и соблюдение требований СУК.  Чтобы обеспечить такое подтверждение, необходимо привести информацию, указанную в разделах 21.11–21.14 ниже.</w:t>
      </w:r>
    </w:p>
    <w:p w:rsidR="00517D4D" w:rsidRPr="000E596B" w:rsidRDefault="00517D4D" w:rsidP="00517D4D">
      <w:pPr>
        <w:pStyle w:val="GuidanceNumbered"/>
        <w:jc w:val="both"/>
        <w:rPr>
          <w:lang w:val="ru-RU"/>
        </w:rPr>
      </w:pPr>
      <w:r w:rsidRPr="000E596B">
        <w:rPr>
          <w:lang w:val="ru-RU"/>
        </w:rPr>
        <w:t>21.11</w:t>
      </w:r>
      <w:r w:rsidRPr="000E596B">
        <w:rPr>
          <w:lang w:val="ru-RU"/>
        </w:rPr>
        <w:tab/>
        <w:t>Людские ресурсы:</w:t>
      </w:r>
    </w:p>
    <w:p w:rsidR="00517D4D" w:rsidRPr="000E596B" w:rsidRDefault="00517D4D" w:rsidP="00517D4D">
      <w:pPr>
        <w:pStyle w:val="GuidanceNumbereda"/>
        <w:jc w:val="both"/>
        <w:rPr>
          <w:lang w:val="ru-RU"/>
        </w:rPr>
      </w:pPr>
      <w:r w:rsidRPr="000E596B">
        <w:rPr>
          <w:lang w:val="ru-RU"/>
        </w:rPr>
        <w:tab/>
        <w:t>(a)</w:t>
      </w:r>
      <w:r w:rsidRPr="000E596B">
        <w:rPr>
          <w:lang w:val="ru-RU"/>
        </w:rPr>
        <w:tab/>
        <w:t>Приведите информацию о наличии инфраструктуры, которая обеспечивает, чтобы сотрудники ведомства:</w:t>
      </w:r>
    </w:p>
    <w:p w:rsidR="00517D4D" w:rsidRPr="000E596B" w:rsidRDefault="00517D4D" w:rsidP="00517D4D">
      <w:pPr>
        <w:pStyle w:val="GuidanceNumberedai"/>
        <w:jc w:val="both"/>
        <w:rPr>
          <w:lang w:val="ru-RU"/>
        </w:rPr>
      </w:pPr>
      <w:r w:rsidRPr="000E596B">
        <w:rPr>
          <w:lang w:val="ru-RU"/>
        </w:rPr>
        <w:tab/>
        <w:t>(i)</w:t>
      </w:r>
      <w:r w:rsidRPr="000E596B">
        <w:rPr>
          <w:lang w:val="ru-RU"/>
        </w:rPr>
        <w:tab/>
        <w:t>имелись в достаточном количестве для выполнения задач, возлагаемых на ведомство;</w:t>
      </w:r>
    </w:p>
    <w:p w:rsidR="00517D4D" w:rsidRPr="000E596B" w:rsidRDefault="00517D4D" w:rsidP="00517D4D">
      <w:pPr>
        <w:pStyle w:val="GuidanceNumberedai"/>
        <w:jc w:val="both"/>
        <w:rPr>
          <w:lang w:val="ru-RU"/>
        </w:rPr>
      </w:pPr>
      <w:r w:rsidRPr="000E596B">
        <w:rPr>
          <w:lang w:val="ru-RU"/>
        </w:rPr>
        <w:tab/>
        <w:t>(ii)</w:t>
      </w:r>
      <w:r w:rsidRPr="000E596B">
        <w:rPr>
          <w:lang w:val="ru-RU"/>
        </w:rPr>
        <w:tab/>
        <w:t>обладали технической квалификацией, достаточной для осуществления патентного поиска и экспертизы в требуемых областях науки и техники;</w:t>
      </w:r>
    </w:p>
    <w:p w:rsidR="00517D4D" w:rsidRPr="000E596B" w:rsidRDefault="00517D4D" w:rsidP="00517D4D">
      <w:pPr>
        <w:pStyle w:val="GuidanceNumberedai"/>
        <w:jc w:val="both"/>
        <w:rPr>
          <w:lang w:val="ru-RU"/>
        </w:rPr>
      </w:pPr>
      <w:r w:rsidRPr="000E596B">
        <w:rPr>
          <w:lang w:val="ru-RU"/>
        </w:rPr>
        <w:tab/>
        <w:t>(iii)</w:t>
      </w:r>
      <w:r w:rsidRPr="000E596B">
        <w:rPr>
          <w:lang w:val="ru-RU"/>
        </w:rPr>
        <w:tab/>
        <w:t>владели иностранными языками, чтобы понимать, по крайней мере, те языки, на которых составлена или на которые переведена минимальная документация, упомянутая в правиле 34,</w:t>
      </w:r>
    </w:p>
    <w:p w:rsidR="00517D4D" w:rsidRPr="000E596B" w:rsidRDefault="00517D4D" w:rsidP="00517D4D">
      <w:pPr>
        <w:pStyle w:val="GuidanceNumbered"/>
        <w:jc w:val="both"/>
        <w:rPr>
          <w:lang w:val="ru-RU"/>
        </w:rPr>
      </w:pPr>
      <w:r w:rsidRPr="000E596B">
        <w:rPr>
          <w:lang w:val="ru-RU"/>
        </w:rPr>
        <w:tab/>
      </w:r>
      <w:r w:rsidRPr="000E596B">
        <w:rPr>
          <w:lang w:val="ru-RU"/>
        </w:rPr>
        <w:tab/>
        <w:t>и адаптироваться к изменениям рабочей нагрузки в ведомстве.</w:t>
      </w:r>
    </w:p>
    <w:p w:rsidR="00517D4D" w:rsidRPr="000E596B" w:rsidRDefault="00517D4D" w:rsidP="00517D4D">
      <w:pPr>
        <w:pStyle w:val="GuidanceNumbereda"/>
        <w:jc w:val="both"/>
        <w:rPr>
          <w:lang w:val="ru-RU"/>
        </w:rPr>
      </w:pPr>
      <w:r w:rsidRPr="000E596B">
        <w:rPr>
          <w:lang w:val="ru-RU"/>
        </w:rPr>
        <w:tab/>
        <w:t>(b)</w:t>
      </w:r>
      <w:r w:rsidRPr="000E596B">
        <w:rPr>
          <w:lang w:val="ru-RU"/>
        </w:rPr>
        <w:tab/>
        <w:t>Приведите информацию об имеющейся инфраструктуре, которая обеспечивает наличие достаточного количества соответствующим образом подготовленных и квалифицированных административных работников, способных адаптироваться к изменениям рабочей нагрузки, на уровне:</w:t>
      </w:r>
    </w:p>
    <w:p w:rsidR="00517D4D" w:rsidRPr="000E596B" w:rsidRDefault="00517D4D" w:rsidP="00517D4D">
      <w:pPr>
        <w:pStyle w:val="GuidanceNumberedai"/>
        <w:jc w:val="both"/>
        <w:rPr>
          <w:lang w:val="ru-RU"/>
        </w:rPr>
      </w:pPr>
      <w:r w:rsidRPr="000E596B">
        <w:rPr>
          <w:lang w:val="ru-RU"/>
        </w:rPr>
        <w:tab/>
        <w:t>(i)</w:t>
      </w:r>
      <w:r w:rsidRPr="000E596B">
        <w:rPr>
          <w:lang w:val="ru-RU"/>
        </w:rPr>
        <w:tab/>
        <w:t>достаточном для поддержки квалифицированного технического персонала и облегчения процедур патентного поиска и патентной экспертизы;</w:t>
      </w:r>
    </w:p>
    <w:p w:rsidR="00517D4D" w:rsidRPr="00412367" w:rsidRDefault="00517D4D" w:rsidP="00517D4D">
      <w:pPr>
        <w:pStyle w:val="GuidanceNumberedai"/>
        <w:jc w:val="both"/>
        <w:rPr>
          <w:lang w:val="ru-RU"/>
        </w:rPr>
      </w:pPr>
      <w:r w:rsidRPr="000E596B">
        <w:rPr>
          <w:lang w:val="ru-RU"/>
        </w:rPr>
        <w:tab/>
        <w:t>(ii)</w:t>
      </w:r>
      <w:r w:rsidRPr="000E596B">
        <w:rPr>
          <w:lang w:val="ru-RU"/>
        </w:rPr>
        <w:tab/>
        <w:t>достаточном для документального оформления записей.</w:t>
      </w:r>
    </w:p>
    <w:p w:rsidR="00517D4D" w:rsidRPr="00412367" w:rsidRDefault="00517D4D" w:rsidP="00517D4D">
      <w:pPr>
        <w:pStyle w:val="GuidanceNumberedai"/>
        <w:jc w:val="both"/>
        <w:rPr>
          <w:lang w:val="ru-RU"/>
        </w:rPr>
        <w:sectPr w:rsidR="00517D4D" w:rsidRPr="00412367" w:rsidSect="00026A75">
          <w:endnotePr>
            <w:numFmt w:val="decimal"/>
          </w:endnotePr>
          <w:type w:val="continuous"/>
          <w:pgSz w:w="11907" w:h="16840" w:code="9"/>
          <w:pgMar w:top="567" w:right="1134" w:bottom="1418" w:left="1418" w:header="510" w:footer="1021" w:gutter="0"/>
          <w:cols w:space="720"/>
          <w:docGrid w:linePitch="299"/>
        </w:sectPr>
      </w:pPr>
    </w:p>
    <w:p w:rsidR="00517D4D" w:rsidRPr="000E596B" w:rsidRDefault="00517D4D" w:rsidP="00517D4D">
      <w:pPr>
        <w:pStyle w:val="ListParagraph"/>
        <w:jc w:val="both"/>
        <w:rPr>
          <w:lang w:val="ru-RU"/>
        </w:rPr>
      </w:pPr>
      <w:r w:rsidRPr="000E596B">
        <w:rPr>
          <w:lang w:val="ru-RU"/>
        </w:rPr>
        <w:lastRenderedPageBreak/>
        <w:t xml:space="preserve">По состоянию на сентябрь 2014 года в ВИСС работает на условиях полной занятости 82 штатных патентных эксперта.  Все эксперты имеют диплом с отличием, а 95% из них также имеют докторскую степень. </w:t>
      </w:r>
    </w:p>
    <w:p w:rsidR="00517D4D" w:rsidRPr="000E596B" w:rsidRDefault="00517D4D" w:rsidP="00517D4D">
      <w:pPr>
        <w:pStyle w:val="ListParagraph"/>
        <w:jc w:val="both"/>
        <w:rPr>
          <w:lang w:val="ru-RU"/>
        </w:rPr>
      </w:pPr>
      <w:r w:rsidRPr="000E596B">
        <w:rPr>
          <w:lang w:val="ru-RU"/>
        </w:rPr>
        <w:t>Эксперты имеют в своем распоряжении широкий набор поисковых платформ</w:t>
      </w:r>
      <w:r w:rsidRPr="000E596B" w:rsidDel="00ED103B">
        <w:rPr>
          <w:lang w:val="ru-RU"/>
        </w:rPr>
        <w:t xml:space="preserve"> </w:t>
      </w:r>
      <w:r w:rsidRPr="000E596B">
        <w:rPr>
          <w:lang w:val="ru-RU"/>
        </w:rPr>
        <w:t>(EPOQUENet, коммерческая платформа для патентного поиска и специализированная платформа для поиска химических и биотехнологических патентов) и их соответствующих программных расширений, а также отдельные базы данных.  Совокупность этих ресурсов обеспечивает экспертам доступ к минимуму документации, предусмотренному правилом 34 Инструкции к РСТ, и не только к этому минимуму.</w:t>
      </w:r>
    </w:p>
    <w:p w:rsidR="00517D4D" w:rsidRPr="000E596B" w:rsidRDefault="00517D4D" w:rsidP="00517D4D">
      <w:pPr>
        <w:pStyle w:val="ListParagraph"/>
        <w:jc w:val="both"/>
        <w:rPr>
          <w:lang w:val="ru-RU"/>
        </w:rPr>
      </w:pPr>
      <w:r w:rsidRPr="000E596B">
        <w:rPr>
          <w:lang w:val="ru-RU"/>
        </w:rPr>
        <w:t>Численность вспомогательного персонала отдела экспертизы составляет 9 человек.</w:t>
      </w:r>
    </w:p>
    <w:p w:rsidR="00517D4D" w:rsidRPr="000E596B" w:rsidRDefault="00517D4D" w:rsidP="00517D4D">
      <w:pPr>
        <w:pStyle w:val="ListParagraph"/>
        <w:jc w:val="both"/>
        <w:rPr>
          <w:lang w:val="ru-RU"/>
        </w:rPr>
      </w:pPr>
      <w:r w:rsidRPr="000E596B">
        <w:rPr>
          <w:lang w:val="ru-RU"/>
        </w:rPr>
        <w:t xml:space="preserve">Руководство ОПЭ контролирует и обсуждает соответствие кадровых ресурсов требованиям рабочей нагрузки в отношении как штата экспертов, так и административного персонала.  Рабочая нагрузка персонала регулярно анализируется и при необходимости перераспределяется. </w:t>
      </w:r>
    </w:p>
    <w:p w:rsidR="00517D4D" w:rsidRPr="000E596B" w:rsidRDefault="00517D4D" w:rsidP="00517D4D">
      <w:pPr>
        <w:pStyle w:val="ListParagraph"/>
        <w:jc w:val="both"/>
        <w:rPr>
          <w:lang w:val="ru-RU"/>
        </w:rPr>
      </w:pPr>
      <w:r w:rsidRPr="000E596B">
        <w:rPr>
          <w:lang w:val="ru-RU"/>
        </w:rPr>
        <w:t xml:space="preserve">Кроме того, предусмотрена процедура подбора персонала на основе четких требований к кандидатам, а также программа обучения.  Эти процедуры могут быть задействованы, </w:t>
      </w:r>
      <w:r w:rsidRPr="000E596B">
        <w:rPr>
          <w:lang w:val="ru-RU"/>
        </w:rPr>
        <w:lastRenderedPageBreak/>
        <w:t xml:space="preserve">если руководство ОПЭ по итогам своей проверки определит необходимость набора дополнительных сотрудников. </w:t>
      </w:r>
    </w:p>
    <w:p w:rsidR="00517D4D" w:rsidRPr="000E596B" w:rsidRDefault="00517D4D" w:rsidP="00517D4D">
      <w:pPr>
        <w:spacing w:line="360" w:lineRule="auto"/>
        <w:jc w:val="both"/>
        <w:rPr>
          <w:szCs w:val="22"/>
          <w:lang w:val="ru-RU"/>
        </w:rPr>
        <w:sectPr w:rsidR="00517D4D" w:rsidRPr="000E596B" w:rsidSect="00026A75">
          <w:endnotePr>
            <w:numFmt w:val="decimal"/>
          </w:endnotePr>
          <w:type w:val="continuous"/>
          <w:pgSz w:w="11907" w:h="16840" w:code="9"/>
          <w:pgMar w:top="567" w:right="1134" w:bottom="1418" w:left="1418" w:header="510" w:footer="1021" w:gutter="0"/>
          <w:cols w:space="720"/>
          <w:formProt w:val="0"/>
          <w:titlePg/>
          <w:docGrid w:linePitch="299"/>
        </w:sectPr>
      </w:pPr>
    </w:p>
    <w:p w:rsidR="00517D4D" w:rsidRPr="000E596B" w:rsidRDefault="00517D4D" w:rsidP="00517D4D">
      <w:pPr>
        <w:pStyle w:val="GuidanceNumbered"/>
        <w:jc w:val="both"/>
        <w:rPr>
          <w:lang w:val="ru-RU"/>
        </w:rPr>
      </w:pPr>
      <w:r w:rsidRPr="000E596B">
        <w:rPr>
          <w:lang w:val="ru-RU"/>
        </w:rPr>
        <w:lastRenderedPageBreak/>
        <w:t>21.12</w:t>
      </w:r>
      <w:r w:rsidRPr="000E596B">
        <w:rPr>
          <w:lang w:val="ru-RU"/>
        </w:rPr>
        <w:tab/>
        <w:t>Материальные ресурсы:</w:t>
      </w:r>
    </w:p>
    <w:p w:rsidR="00517D4D" w:rsidRPr="000E596B" w:rsidRDefault="00517D4D" w:rsidP="00517D4D">
      <w:pPr>
        <w:pStyle w:val="GuidanceNumbereda"/>
        <w:jc w:val="both"/>
        <w:rPr>
          <w:lang w:val="ru-RU"/>
        </w:rPr>
      </w:pPr>
      <w:r w:rsidRPr="000E596B">
        <w:rPr>
          <w:lang w:val="ru-RU"/>
        </w:rPr>
        <w:tab/>
        <w:t>(a)</w:t>
      </w:r>
      <w:r w:rsidRPr="000E596B">
        <w:rPr>
          <w:lang w:val="ru-RU"/>
        </w:rPr>
        <w:tab/>
        <w:t>Опишите имеющуюся инфраструктуру, которая обеспечивает:</w:t>
      </w:r>
    </w:p>
    <w:p w:rsidR="00517D4D" w:rsidRPr="000E596B" w:rsidRDefault="00517D4D" w:rsidP="00517D4D">
      <w:pPr>
        <w:pStyle w:val="GuidanceNumberedai"/>
        <w:jc w:val="both"/>
        <w:rPr>
          <w:lang w:val="ru-RU"/>
        </w:rPr>
      </w:pPr>
      <w:r w:rsidRPr="000E596B">
        <w:rPr>
          <w:lang w:val="ru-RU"/>
        </w:rPr>
        <w:tab/>
        <w:t>(i)</w:t>
      </w:r>
      <w:r w:rsidRPr="000E596B">
        <w:rPr>
          <w:lang w:val="ru-RU"/>
        </w:rPr>
        <w:tab/>
        <w:t>наличие и обслуживание соответствующего оборудования и технических средств, например информационного аппаратного и программного обеспечения, необходимых для поддержки процесса патентного поиска и патентной экспертизы;</w:t>
      </w:r>
    </w:p>
    <w:p w:rsidR="00517D4D" w:rsidRPr="000E596B" w:rsidRDefault="00517D4D" w:rsidP="00517D4D">
      <w:pPr>
        <w:pStyle w:val="GuidanceNumberedai"/>
        <w:jc w:val="both"/>
        <w:rPr>
          <w:lang w:val="ru-RU"/>
        </w:rPr>
      </w:pPr>
      <w:r w:rsidRPr="000E596B">
        <w:rPr>
          <w:lang w:val="ru-RU"/>
        </w:rPr>
        <w:tab/>
        <w:t>(ii)</w:t>
      </w:r>
      <w:r w:rsidRPr="000E596B">
        <w:rPr>
          <w:lang w:val="ru-RU"/>
        </w:rPr>
        <w:tab/>
        <w:t>наличие, по крайней мере, в минимальном объеме, документации и возможности доступа к ней, правильную организацию и правильное сопровождение документации согласно правилу 34, необходимой для поддержки патентного поиска и экспертизы.  Укажите, в каком виде сохраняется документация – в виде печатных документов или на электронных носителях информации – и где она хранится.</w:t>
      </w:r>
    </w:p>
    <w:p w:rsidR="00517D4D" w:rsidRPr="000E596B" w:rsidRDefault="00517D4D" w:rsidP="00517D4D">
      <w:pPr>
        <w:pStyle w:val="GuidanceNumbereda"/>
        <w:jc w:val="both"/>
        <w:rPr>
          <w:lang w:val="ru-RU"/>
        </w:rPr>
      </w:pPr>
      <w:r w:rsidRPr="000E596B">
        <w:rPr>
          <w:lang w:val="ru-RU"/>
        </w:rPr>
        <w:tab/>
        <w:t>(b)</w:t>
      </w:r>
      <w:r w:rsidRPr="000E596B">
        <w:rPr>
          <w:lang w:val="ru-RU"/>
        </w:rPr>
        <w:tab/>
        <w:t>Опишите, каким образом инструкции, которые:</w:t>
      </w:r>
    </w:p>
    <w:p w:rsidR="00517D4D" w:rsidRPr="000E596B" w:rsidRDefault="00517D4D" w:rsidP="00517D4D">
      <w:pPr>
        <w:pStyle w:val="GuidanceNumberedai"/>
        <w:jc w:val="both"/>
        <w:rPr>
          <w:lang w:val="ru-RU"/>
        </w:rPr>
      </w:pPr>
      <w:r w:rsidRPr="000E596B">
        <w:rPr>
          <w:lang w:val="ru-RU"/>
        </w:rPr>
        <w:tab/>
        <w:t>(i)</w:t>
      </w:r>
      <w:r w:rsidRPr="000E596B">
        <w:rPr>
          <w:lang w:val="ru-RU"/>
        </w:rPr>
        <w:tab/>
        <w:t>помогают сотрудникам понимать критерии и стандарты качества и обеспечивать соответствие им; и</w:t>
      </w:r>
    </w:p>
    <w:p w:rsidR="00517D4D" w:rsidRPr="000E596B" w:rsidRDefault="00517D4D" w:rsidP="00517D4D">
      <w:pPr>
        <w:pStyle w:val="GuidanceNumberedai"/>
        <w:jc w:val="both"/>
        <w:rPr>
          <w:lang w:val="ru-RU"/>
        </w:rPr>
      </w:pPr>
      <w:r w:rsidRPr="000E596B">
        <w:rPr>
          <w:lang w:val="ru-RU"/>
        </w:rPr>
        <w:tab/>
        <w:t>(ii)</w:t>
      </w:r>
      <w:r w:rsidRPr="000E596B">
        <w:rPr>
          <w:lang w:val="ru-RU"/>
        </w:rPr>
        <w:tab/>
        <w:t>помогают сотрудникам правильно и своевременно выполнять рабочие процедуры,</w:t>
      </w:r>
    </w:p>
    <w:p w:rsidR="00517D4D" w:rsidRPr="00412367" w:rsidRDefault="00517D4D" w:rsidP="00517D4D">
      <w:pPr>
        <w:pStyle w:val="GuidanceNumbereda"/>
        <w:ind w:left="567" w:hanging="567"/>
        <w:jc w:val="both"/>
        <w:rPr>
          <w:lang w:val="ru-RU"/>
        </w:rPr>
      </w:pPr>
      <w:r w:rsidRPr="000E596B">
        <w:rPr>
          <w:lang w:val="ru-RU"/>
        </w:rPr>
        <w:tab/>
        <w:t>документально оформлены, предоставляются персоналу, обновляются адаптируются, когда это необходимо.</w:t>
      </w:r>
    </w:p>
    <w:p w:rsidR="00517D4D" w:rsidRPr="00412367" w:rsidRDefault="00517D4D" w:rsidP="00517D4D">
      <w:pPr>
        <w:pStyle w:val="GuidanceNumbereda"/>
        <w:ind w:left="567" w:hanging="567"/>
        <w:jc w:val="both"/>
        <w:rPr>
          <w:lang w:val="ru-RU"/>
        </w:rPr>
        <w:sectPr w:rsidR="00517D4D" w:rsidRPr="00412367" w:rsidSect="00026A75">
          <w:endnotePr>
            <w:numFmt w:val="decimal"/>
          </w:endnotePr>
          <w:type w:val="continuous"/>
          <w:pgSz w:w="11907" w:h="16840" w:code="9"/>
          <w:pgMar w:top="567" w:right="1134" w:bottom="1418" w:left="1418" w:header="510" w:footer="1021" w:gutter="0"/>
          <w:cols w:space="720"/>
          <w:docGrid w:linePitch="299"/>
        </w:sectPr>
      </w:pPr>
    </w:p>
    <w:p w:rsidR="00517D4D" w:rsidRPr="000E596B" w:rsidRDefault="00517D4D" w:rsidP="00517D4D">
      <w:pPr>
        <w:pStyle w:val="ListParagraph"/>
        <w:jc w:val="both"/>
        <w:rPr>
          <w:lang w:val="ru-RU"/>
        </w:rPr>
      </w:pPr>
      <w:r w:rsidRPr="000E596B">
        <w:rPr>
          <w:lang w:val="ru-RU"/>
        </w:rPr>
        <w:lastRenderedPageBreak/>
        <w:t>ВИСС обеспечивает экспертов современным ИТ-оборудованием и программным обеспечением, необходимым для выполнения их работы.  Каждый эксперт пользуется отдельным рабочим столом с широкими техническими возможностями и двумя 24-дюймовыми мониторами.  Также обеспечивается стабильное высокоскоростное подключение к Интернету для эффективного доступа к любым поисковым платформам, основанным на сети Интернет.  Система патентного поиска, описанная в пункте 21.11, представляет собой электронную поисковую систему, доступную из офиса ВИСС.  Документация по патентным заявкам, являющаяся предметом поиска и экспертизы, хранится в электронном виде в ВИСС, и доступ к ней эксперты имеют только со своих рабочих станций.</w:t>
      </w:r>
    </w:p>
    <w:p w:rsidR="00517D4D" w:rsidRPr="000E596B" w:rsidRDefault="00517D4D" w:rsidP="00517D4D">
      <w:pPr>
        <w:pStyle w:val="ListParagraph"/>
        <w:jc w:val="both"/>
        <w:rPr>
          <w:lang w:val="ru-RU"/>
        </w:rPr>
      </w:pPr>
      <w:r w:rsidRPr="000E596B">
        <w:rPr>
          <w:lang w:val="ru-RU"/>
        </w:rPr>
        <w:t>Все рабочие процессы оформлены в виде руководств, хранящихся в сети Интранет.  В своей работе по поиску и экспертизе эксперты следуют Руководству по патентной экспертизе ВИСС, которое доступно на корпоративном веб-сайте ВИСС</w:t>
      </w:r>
      <w:r w:rsidRPr="000E596B">
        <w:rPr>
          <w:rStyle w:val="FootnoteReference"/>
          <w:lang w:val="ru-RU"/>
        </w:rPr>
        <w:footnoteReference w:id="5"/>
      </w:r>
      <w:r w:rsidRPr="000E596B">
        <w:rPr>
          <w:lang w:val="ru-RU"/>
        </w:rPr>
        <w:t>, а также в Интранете.</w:t>
      </w:r>
    </w:p>
    <w:p w:rsidR="00517D4D" w:rsidRPr="000E596B" w:rsidRDefault="00517D4D" w:rsidP="00517D4D">
      <w:pPr>
        <w:pStyle w:val="ListParagraph"/>
        <w:jc w:val="both"/>
        <w:rPr>
          <w:lang w:val="ru-RU"/>
        </w:rPr>
      </w:pPr>
      <w:r w:rsidRPr="000E596B">
        <w:rPr>
          <w:lang w:val="ru-RU"/>
        </w:rPr>
        <w:t xml:space="preserve">Эксперты также располагают онлайн-доступом к другим ресурсам, таким как Руководство по международному поиску и предварительной экспертизе в соответствии с PCT и Инструкция к РСТ. </w:t>
      </w:r>
    </w:p>
    <w:p w:rsidR="00517D4D" w:rsidRPr="000E596B" w:rsidRDefault="00517D4D" w:rsidP="00517D4D">
      <w:pPr>
        <w:pStyle w:val="ListParagraph"/>
        <w:rPr>
          <w:lang w:val="ru-RU"/>
        </w:rPr>
        <w:sectPr w:rsidR="00517D4D" w:rsidRPr="000E596B" w:rsidSect="00026A75">
          <w:endnotePr>
            <w:numFmt w:val="decimal"/>
          </w:endnotePr>
          <w:type w:val="continuous"/>
          <w:pgSz w:w="11907" w:h="16840" w:code="9"/>
          <w:pgMar w:top="567" w:right="1134" w:bottom="1418" w:left="1418" w:header="510" w:footer="1021" w:gutter="0"/>
          <w:cols w:space="720"/>
          <w:formProt w:val="0"/>
          <w:titlePg/>
          <w:docGrid w:linePitch="299"/>
        </w:sectPr>
      </w:pPr>
    </w:p>
    <w:p w:rsidR="00517D4D" w:rsidRPr="000E596B" w:rsidRDefault="00517D4D" w:rsidP="00517D4D">
      <w:pPr>
        <w:pStyle w:val="GuidanceNumbered"/>
        <w:jc w:val="both"/>
        <w:rPr>
          <w:lang w:val="ru-RU"/>
        </w:rPr>
      </w:pPr>
      <w:r w:rsidRPr="000E596B">
        <w:rPr>
          <w:lang w:val="ru-RU"/>
        </w:rPr>
        <w:lastRenderedPageBreak/>
        <w:t>21.13</w:t>
      </w:r>
      <w:r w:rsidRPr="000E596B">
        <w:rPr>
          <w:lang w:val="ru-RU"/>
        </w:rPr>
        <w:tab/>
        <w:t xml:space="preserve">Обучение персонала: </w:t>
      </w:r>
    </w:p>
    <w:p w:rsidR="00517D4D" w:rsidRPr="000E596B" w:rsidRDefault="00517D4D" w:rsidP="00517D4D">
      <w:pPr>
        <w:pStyle w:val="Guidance"/>
        <w:jc w:val="both"/>
        <w:rPr>
          <w:lang w:val="ru-RU"/>
        </w:rPr>
      </w:pPr>
      <w:r w:rsidRPr="000E596B">
        <w:rPr>
          <w:lang w:val="ru-RU"/>
        </w:rPr>
        <w:t>Опишите систему обучения и повышения квалификации сотрудников и программу, которая обеспечивает, чтобы все сотрудники, участвующие в процессе патентного поиска и патентной экспертизы:</w:t>
      </w:r>
    </w:p>
    <w:p w:rsidR="00517D4D" w:rsidRPr="000E596B" w:rsidRDefault="00517D4D" w:rsidP="00517D4D">
      <w:pPr>
        <w:pStyle w:val="GuidanceNumberedai"/>
        <w:jc w:val="both"/>
        <w:rPr>
          <w:lang w:val="ru-RU"/>
        </w:rPr>
      </w:pPr>
      <w:r w:rsidRPr="000E596B">
        <w:rPr>
          <w:lang w:val="ru-RU"/>
        </w:rPr>
        <w:tab/>
        <w:t>(i)</w:t>
      </w:r>
      <w:r w:rsidRPr="000E596B">
        <w:rPr>
          <w:lang w:val="ru-RU"/>
        </w:rPr>
        <w:tab/>
        <w:t xml:space="preserve">приобретали и поддерживали необходимые знания и необходимую квалификацию; </w:t>
      </w:r>
    </w:p>
    <w:p w:rsidR="00517D4D" w:rsidRPr="00412367" w:rsidRDefault="00517D4D" w:rsidP="00517D4D">
      <w:pPr>
        <w:pStyle w:val="GuidanceNumberedai"/>
        <w:jc w:val="both"/>
        <w:rPr>
          <w:lang w:val="ru-RU"/>
        </w:rPr>
      </w:pPr>
      <w:r w:rsidRPr="000E596B">
        <w:rPr>
          <w:lang w:val="ru-RU"/>
        </w:rPr>
        <w:tab/>
        <w:t>(ii)</w:t>
      </w:r>
      <w:r w:rsidRPr="000E596B">
        <w:rPr>
          <w:lang w:val="ru-RU"/>
        </w:rPr>
        <w:tab/>
        <w:t>в полной мере сознавали важность обеспечения соблюдения критериев и стандартов качества.</w:t>
      </w:r>
    </w:p>
    <w:p w:rsidR="00517D4D" w:rsidRPr="00412367" w:rsidRDefault="00517D4D" w:rsidP="00517D4D">
      <w:pPr>
        <w:pStyle w:val="GuidanceNumberedai"/>
        <w:jc w:val="both"/>
        <w:rPr>
          <w:lang w:val="ru-RU"/>
        </w:rPr>
        <w:sectPr w:rsidR="00517D4D" w:rsidRPr="00412367" w:rsidSect="00026A75">
          <w:endnotePr>
            <w:numFmt w:val="decimal"/>
          </w:endnotePr>
          <w:type w:val="continuous"/>
          <w:pgSz w:w="11907" w:h="16840" w:code="9"/>
          <w:pgMar w:top="567" w:right="1134" w:bottom="1418" w:left="1418" w:header="510" w:footer="1021" w:gutter="0"/>
          <w:cols w:space="720"/>
          <w:docGrid w:linePitch="299"/>
        </w:sectPr>
      </w:pPr>
    </w:p>
    <w:p w:rsidR="00517D4D" w:rsidRPr="000E596B" w:rsidRDefault="00517D4D" w:rsidP="00517D4D">
      <w:pPr>
        <w:pStyle w:val="ListParagraph"/>
        <w:jc w:val="both"/>
        <w:rPr>
          <w:lang w:val="ru-RU"/>
        </w:rPr>
      </w:pPr>
      <w:r w:rsidRPr="000E596B">
        <w:rPr>
          <w:lang w:val="ru-RU"/>
        </w:rPr>
        <w:lastRenderedPageBreak/>
        <w:t xml:space="preserve">В ВИСС действует структурированная программа практического обучения экспертов.  Она состоит из 6-месячного курса формального обучения, после которого эксперты проходят обучение в процессе работы, длящееся до 12 месяцев.  Обучение в процессе работы осуществляется под наблюдением старших экспертов, которые могут адаптировать программу исходя из оценки эксперта, основанной на наборе определенных компетенций. </w:t>
      </w:r>
    </w:p>
    <w:p w:rsidR="00517D4D" w:rsidRPr="000E596B" w:rsidRDefault="00517D4D" w:rsidP="00517D4D">
      <w:pPr>
        <w:pStyle w:val="ListParagraph"/>
        <w:jc w:val="both"/>
        <w:rPr>
          <w:lang w:val="ru-RU"/>
        </w:rPr>
      </w:pPr>
      <w:r w:rsidRPr="000E596B">
        <w:rPr>
          <w:lang w:val="ru-RU"/>
        </w:rPr>
        <w:t xml:space="preserve">Еще одним аспектом обучения является непрерывное повышение квалификации экспертов.  В ведомстве проводятся регулярные симпозиумы для обмена знаниями с участием внутренних и внешних докладчиков, эксперты посещают технические конференции и конференции по ИС, проводимые в Сингапуре и за рубежом, участвуют в семинарах, организуемых сингапурским и зарубежными ведомствами ИС, участвуют в программах обмена экспертами, посещают другие ведомства ИС и принимают у себя приглашенных экспертов из других ведомств. </w:t>
      </w:r>
    </w:p>
    <w:p w:rsidR="00517D4D" w:rsidRPr="000E596B" w:rsidRDefault="00517D4D" w:rsidP="00517D4D">
      <w:pPr>
        <w:jc w:val="both"/>
        <w:rPr>
          <w:szCs w:val="22"/>
          <w:lang w:val="ru-RU"/>
        </w:rPr>
      </w:pPr>
    </w:p>
    <w:p w:rsidR="00517D4D" w:rsidRPr="000E596B" w:rsidRDefault="00517D4D" w:rsidP="00517D4D">
      <w:pPr>
        <w:spacing w:after="120" w:line="260" w:lineRule="atLeast"/>
        <w:jc w:val="both"/>
        <w:rPr>
          <w:szCs w:val="22"/>
          <w:lang w:val="ru-RU"/>
        </w:rPr>
        <w:sectPr w:rsidR="00517D4D" w:rsidRPr="000E596B" w:rsidSect="00026A75">
          <w:endnotePr>
            <w:numFmt w:val="decimal"/>
          </w:endnotePr>
          <w:type w:val="continuous"/>
          <w:pgSz w:w="11907" w:h="16840" w:code="9"/>
          <w:pgMar w:top="567" w:right="1134" w:bottom="1418" w:left="1418" w:header="510" w:footer="1021" w:gutter="0"/>
          <w:cols w:space="720"/>
          <w:formProt w:val="0"/>
          <w:titlePg/>
          <w:docGrid w:linePitch="299"/>
        </w:sectPr>
      </w:pPr>
    </w:p>
    <w:p w:rsidR="00517D4D" w:rsidRPr="000E596B" w:rsidRDefault="00517D4D" w:rsidP="00517D4D">
      <w:pPr>
        <w:pStyle w:val="GuidanceNumbered"/>
        <w:jc w:val="both"/>
        <w:rPr>
          <w:lang w:val="ru-RU"/>
        </w:rPr>
      </w:pPr>
      <w:r w:rsidRPr="000E596B">
        <w:rPr>
          <w:lang w:val="ru-RU"/>
        </w:rPr>
        <w:lastRenderedPageBreak/>
        <w:t>21.14</w:t>
      </w:r>
      <w:r w:rsidRPr="000E596B">
        <w:rPr>
          <w:lang w:val="ru-RU"/>
        </w:rPr>
        <w:tab/>
        <w:t xml:space="preserve">Контроль за ресурсами: </w:t>
      </w:r>
    </w:p>
    <w:p w:rsidR="00517D4D" w:rsidRPr="000E596B" w:rsidRDefault="00517D4D" w:rsidP="00517D4D">
      <w:pPr>
        <w:pStyle w:val="Guidance"/>
        <w:jc w:val="both"/>
        <w:rPr>
          <w:lang w:val="ru-RU"/>
        </w:rPr>
      </w:pPr>
      <w:r w:rsidRPr="000E596B">
        <w:rPr>
          <w:lang w:val="ru-RU"/>
        </w:rPr>
        <w:t>Опишите действующую систему для постоянного контроля и выявления ресурсов, необходимых для:</w:t>
      </w:r>
    </w:p>
    <w:p w:rsidR="00517D4D" w:rsidRPr="000E596B" w:rsidRDefault="00517D4D" w:rsidP="00517D4D">
      <w:pPr>
        <w:pStyle w:val="GuidanceNumbereda"/>
        <w:jc w:val="both"/>
        <w:rPr>
          <w:lang w:val="ru-RU"/>
        </w:rPr>
      </w:pPr>
      <w:r w:rsidRPr="000E596B">
        <w:rPr>
          <w:lang w:val="ru-RU"/>
        </w:rPr>
        <w:tab/>
        <w:t>(a)</w:t>
      </w:r>
      <w:r w:rsidRPr="000E596B">
        <w:rPr>
          <w:lang w:val="ru-RU"/>
        </w:rPr>
        <w:tab/>
        <w:t xml:space="preserve">удовлетворения спроса; </w:t>
      </w:r>
    </w:p>
    <w:p w:rsidR="00517D4D" w:rsidRPr="00412367" w:rsidRDefault="00517D4D" w:rsidP="00517D4D">
      <w:pPr>
        <w:pStyle w:val="GuidanceNumbereda"/>
        <w:jc w:val="both"/>
        <w:rPr>
          <w:lang w:val="ru-RU"/>
        </w:rPr>
      </w:pPr>
      <w:r w:rsidRPr="000E596B">
        <w:rPr>
          <w:lang w:val="ru-RU"/>
        </w:rPr>
        <w:tab/>
        <w:t>(b)</w:t>
      </w:r>
      <w:r w:rsidRPr="000E596B">
        <w:rPr>
          <w:lang w:val="ru-RU"/>
        </w:rPr>
        <w:tab/>
        <w:t>обеспечения соблюдения стандартов в области патентного поиска и патентной экспертизы.</w:t>
      </w:r>
    </w:p>
    <w:p w:rsidR="00517D4D" w:rsidRPr="00412367" w:rsidRDefault="00517D4D" w:rsidP="00517D4D">
      <w:pPr>
        <w:pStyle w:val="GuidanceNumbereda"/>
        <w:jc w:val="both"/>
        <w:rPr>
          <w:lang w:val="ru-RU"/>
        </w:rPr>
        <w:sectPr w:rsidR="00517D4D" w:rsidRPr="00412367" w:rsidSect="00026A75">
          <w:endnotePr>
            <w:numFmt w:val="decimal"/>
          </w:endnotePr>
          <w:type w:val="continuous"/>
          <w:pgSz w:w="11907" w:h="16840" w:code="9"/>
          <w:pgMar w:top="567" w:right="1134" w:bottom="1418" w:left="1418" w:header="510" w:footer="1021" w:gutter="0"/>
          <w:cols w:space="720"/>
          <w:docGrid w:linePitch="299"/>
        </w:sectPr>
      </w:pPr>
    </w:p>
    <w:p w:rsidR="00517D4D" w:rsidRPr="000E596B" w:rsidRDefault="00517D4D" w:rsidP="00517D4D">
      <w:pPr>
        <w:pStyle w:val="ListParagraph"/>
        <w:jc w:val="both"/>
        <w:rPr>
          <w:lang w:val="ru-RU"/>
        </w:rPr>
      </w:pPr>
      <w:r w:rsidRPr="000E596B">
        <w:rPr>
          <w:lang w:val="ru-RU"/>
        </w:rPr>
        <w:lastRenderedPageBreak/>
        <w:t>См. п. 21.15.</w:t>
      </w:r>
    </w:p>
    <w:p w:rsidR="00517D4D" w:rsidRPr="000E596B" w:rsidRDefault="00517D4D" w:rsidP="00517D4D">
      <w:pPr>
        <w:pStyle w:val="Heading1"/>
        <w:jc w:val="both"/>
        <w:rPr>
          <w:kern w:val="0"/>
          <w:szCs w:val="22"/>
          <w:lang w:val="ru-RU"/>
        </w:rPr>
      </w:pPr>
      <w:r w:rsidRPr="000E596B">
        <w:rPr>
          <w:kern w:val="0"/>
          <w:szCs w:val="22"/>
          <w:lang w:val="ru-RU"/>
        </w:rPr>
        <w:t>3.</w:t>
      </w:r>
      <w:r w:rsidRPr="000E596B">
        <w:rPr>
          <w:kern w:val="0"/>
          <w:szCs w:val="22"/>
          <w:lang w:val="ru-RU"/>
        </w:rPr>
        <w:tab/>
        <w:t>Выполнение административной работы</w:t>
      </w:r>
    </w:p>
    <w:p w:rsidR="00517D4D" w:rsidRPr="000E596B" w:rsidRDefault="00517D4D" w:rsidP="00517D4D">
      <w:pPr>
        <w:pStyle w:val="Guidance"/>
        <w:jc w:val="both"/>
        <w:rPr>
          <w:lang w:val="ru-RU"/>
        </w:rPr>
      </w:pPr>
      <w:r w:rsidRPr="000E596B">
        <w:rPr>
          <w:lang w:val="ru-RU"/>
        </w:rPr>
        <w:t>21.15</w:t>
      </w:r>
      <w:r w:rsidRPr="000E596B">
        <w:rPr>
          <w:lang w:val="ru-RU"/>
        </w:rPr>
        <w:tab/>
        <w:t>Укажите, как используются средства и процедуры, необходимые для патентного поиска и патентной экспертизы и для выполнения других соответствующих функций, например функций, связанных с вводом данных и патентной классификацией:</w:t>
      </w:r>
    </w:p>
    <w:p w:rsidR="00517D4D" w:rsidRPr="000E596B" w:rsidRDefault="00517D4D" w:rsidP="00517D4D">
      <w:pPr>
        <w:pStyle w:val="GuidanceNumbereda"/>
        <w:jc w:val="both"/>
        <w:rPr>
          <w:lang w:val="ru-RU"/>
        </w:rPr>
      </w:pPr>
      <w:r w:rsidRPr="000E596B">
        <w:rPr>
          <w:lang w:val="ru-RU"/>
        </w:rPr>
        <w:tab/>
        <w:t>(a)</w:t>
      </w:r>
      <w:r w:rsidRPr="000E596B">
        <w:rPr>
          <w:lang w:val="ru-RU"/>
        </w:rPr>
        <w:tab/>
        <w:t>эффективные механизмы контроля за своевременным выпуском отчета о результатах патентного поиска и патентной экспертизы в соответствии со стандартами качества, установленными патентным ведомством;</w:t>
      </w:r>
    </w:p>
    <w:p w:rsidR="00517D4D" w:rsidRPr="00412367" w:rsidRDefault="00517D4D" w:rsidP="00517D4D">
      <w:pPr>
        <w:pStyle w:val="GuidanceNumbereda"/>
        <w:jc w:val="both"/>
        <w:rPr>
          <w:lang w:val="ru-RU"/>
        </w:rPr>
      </w:pPr>
      <w:r w:rsidRPr="000E596B">
        <w:rPr>
          <w:lang w:val="ru-RU"/>
        </w:rPr>
        <w:tab/>
        <w:t>(b)</w:t>
      </w:r>
      <w:r w:rsidRPr="000E596B">
        <w:rPr>
          <w:lang w:val="ru-RU"/>
        </w:rPr>
        <w:tab/>
        <w:t>соответствующие механизмы контроля, которые используются в связи с изменением количества входящих патентных заявок и удовлетворением спроса в связи с нерассмотренными патентными заявками.</w:t>
      </w:r>
    </w:p>
    <w:p w:rsidR="00517D4D" w:rsidRPr="00412367" w:rsidRDefault="00517D4D" w:rsidP="00517D4D">
      <w:pPr>
        <w:pStyle w:val="GuidanceNumbereda"/>
        <w:jc w:val="both"/>
        <w:rPr>
          <w:lang w:val="ru-RU"/>
        </w:rPr>
        <w:sectPr w:rsidR="00517D4D" w:rsidRPr="00412367" w:rsidSect="00026A75">
          <w:endnotePr>
            <w:numFmt w:val="decimal"/>
          </w:endnotePr>
          <w:type w:val="continuous"/>
          <w:pgSz w:w="11907" w:h="16840" w:code="9"/>
          <w:pgMar w:top="567" w:right="1134" w:bottom="1418" w:left="1418" w:header="510" w:footer="1021" w:gutter="0"/>
          <w:cols w:space="720"/>
          <w:docGrid w:linePitch="299"/>
        </w:sectPr>
      </w:pPr>
    </w:p>
    <w:p w:rsidR="00517D4D" w:rsidRPr="000E596B" w:rsidRDefault="00517D4D" w:rsidP="00517D4D">
      <w:pPr>
        <w:pStyle w:val="ListParagraph"/>
        <w:jc w:val="both"/>
        <w:rPr>
          <w:lang w:val="ru-RU"/>
        </w:rPr>
      </w:pPr>
      <w:r w:rsidRPr="000E596B">
        <w:rPr>
          <w:lang w:val="ru-RU"/>
        </w:rPr>
        <w:lastRenderedPageBreak/>
        <w:t xml:space="preserve">Одной из наших целей в области качества является своевременное предоставление отчетов о поиске и экспертизе.  Как ведомство первой подачи, мы принимаем решения в течение шести месяцев.  В 2014 году мы начали пилотный проект по сокращению срока принятия решений по заявкам, по которым мы являемся ведомством первой подачи, до 60 дней, и достигли в этом проекте хороших результатов. </w:t>
      </w:r>
    </w:p>
    <w:p w:rsidR="00517D4D" w:rsidRPr="000E596B" w:rsidRDefault="00517D4D" w:rsidP="00517D4D">
      <w:pPr>
        <w:pStyle w:val="ListParagraph"/>
        <w:jc w:val="both"/>
        <w:rPr>
          <w:lang w:val="ru-RU"/>
        </w:rPr>
      </w:pPr>
      <w:r w:rsidRPr="000E596B">
        <w:rPr>
          <w:lang w:val="ru-RU"/>
        </w:rPr>
        <w:lastRenderedPageBreak/>
        <w:t xml:space="preserve">Чтобы гарантировать своевременную подготовку отчетов о поиске и экспертизе ОПЭ осуществляет их мониторинг на основе оперативных отчетов, которые генерируются системой управления документооборотом.  Система управления документооборотом отслеживает каждый этап рабочего процесса и позволяет в реальном времени видеть последнее действие по каждому делу и статус своевременности.  Оперативные отчеты изучаются руководством еженедельно, чтобы обеспечить выдачу в установленные сроки всех отчетов о результатах поиска и экспертизы. За две недели до окончания срока рассмотрения дела эксперту высылается сообщение по электронной почте с напоминанием о приближении срока. </w:t>
      </w:r>
    </w:p>
    <w:p w:rsidR="00517D4D" w:rsidRPr="000E596B" w:rsidRDefault="00517D4D" w:rsidP="00517D4D">
      <w:pPr>
        <w:rPr>
          <w:lang w:val="ru-RU"/>
        </w:rPr>
      </w:pPr>
    </w:p>
    <w:p w:rsidR="00517D4D" w:rsidRPr="000E596B" w:rsidRDefault="00517D4D" w:rsidP="00517D4D">
      <w:pPr>
        <w:rPr>
          <w:szCs w:val="22"/>
          <w:lang w:val="ru-RU"/>
        </w:rPr>
      </w:pPr>
      <w:r w:rsidRPr="000E596B">
        <w:rPr>
          <w:noProof/>
          <w:szCs w:val="22"/>
          <w:lang w:eastAsia="en-US"/>
        </w:rPr>
        <w:drawing>
          <wp:inline distT="0" distB="0" distL="0" distR="0" wp14:anchorId="576654DA" wp14:editId="0BD202BE">
            <wp:extent cx="5939790" cy="142875"/>
            <wp:effectExtent l="19050" t="0" r="3810" b="0"/>
            <wp:docPr id="17" name="Picture 1" descr="KENNY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NNY bar"/>
                    <pic:cNvPicPr>
                      <a:picLocks noChangeAspect="1" noChangeArrowheads="1"/>
                    </pic:cNvPicPr>
                  </pic:nvPicPr>
                  <pic:blipFill>
                    <a:blip r:embed="rId20" cstate="print"/>
                    <a:srcRect/>
                    <a:stretch>
                      <a:fillRect/>
                    </a:stretch>
                  </pic:blipFill>
                  <pic:spPr bwMode="auto">
                    <a:xfrm>
                      <a:off x="0" y="0"/>
                      <a:ext cx="5939790" cy="142875"/>
                    </a:xfrm>
                    <a:prstGeom prst="rect">
                      <a:avLst/>
                    </a:prstGeom>
                    <a:noFill/>
                    <a:ln w="9525">
                      <a:noFill/>
                      <a:miter lim="800000"/>
                      <a:headEnd/>
                      <a:tailEnd/>
                    </a:ln>
                  </pic:spPr>
                </pic:pic>
              </a:graphicData>
            </a:graphic>
          </wp:inline>
        </w:drawing>
      </w:r>
      <w:r w:rsidRPr="000E596B">
        <w:rPr>
          <w:noProof/>
          <w:szCs w:val="22"/>
          <w:lang w:eastAsia="en-US"/>
        </w:rPr>
        <w:drawing>
          <wp:inline distT="0" distB="0" distL="0" distR="0" wp14:anchorId="12BFFACF" wp14:editId="6A058B1F">
            <wp:extent cx="5947410" cy="2671445"/>
            <wp:effectExtent l="19050" t="0" r="0" b="0"/>
            <wp:docPr id="18" name="Picture 3" descr="KEN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NNY"/>
                    <pic:cNvPicPr>
                      <a:picLocks noChangeAspect="1" noChangeArrowheads="1"/>
                    </pic:cNvPicPr>
                  </pic:nvPicPr>
                  <pic:blipFill>
                    <a:blip r:embed="rId21" cstate="print"/>
                    <a:srcRect b="41556"/>
                    <a:stretch>
                      <a:fillRect/>
                    </a:stretch>
                  </pic:blipFill>
                  <pic:spPr bwMode="auto">
                    <a:xfrm>
                      <a:off x="0" y="0"/>
                      <a:ext cx="5947410" cy="2671445"/>
                    </a:xfrm>
                    <a:prstGeom prst="rect">
                      <a:avLst/>
                    </a:prstGeom>
                    <a:noFill/>
                    <a:ln w="9525">
                      <a:noFill/>
                      <a:miter lim="800000"/>
                      <a:headEnd/>
                      <a:tailEnd/>
                    </a:ln>
                  </pic:spPr>
                </pic:pic>
              </a:graphicData>
            </a:graphic>
          </wp:inline>
        </w:drawing>
      </w:r>
    </w:p>
    <w:p w:rsidR="00517D4D" w:rsidRPr="000E596B" w:rsidRDefault="00517D4D" w:rsidP="00517D4D">
      <w:pPr>
        <w:pStyle w:val="Caption"/>
        <w:rPr>
          <w:lang w:val="ru-RU"/>
        </w:rPr>
      </w:pPr>
      <w:r w:rsidRPr="000E596B">
        <w:rPr>
          <w:lang w:val="ru-RU"/>
        </w:rPr>
        <w:t>Иллюстрация 2.  Скриншот системы управления документооборотом</w:t>
      </w:r>
    </w:p>
    <w:p w:rsidR="00517D4D" w:rsidRPr="000E596B" w:rsidRDefault="00517D4D" w:rsidP="00517D4D">
      <w:pPr>
        <w:rPr>
          <w:lang w:val="ru-RU"/>
        </w:rPr>
      </w:pPr>
    </w:p>
    <w:p w:rsidR="00517D4D" w:rsidRPr="000E596B" w:rsidRDefault="00517D4D" w:rsidP="00517D4D">
      <w:pPr>
        <w:pStyle w:val="ListParagraph"/>
        <w:jc w:val="both"/>
        <w:rPr>
          <w:lang w:val="ru-RU"/>
        </w:rPr>
      </w:pPr>
      <w:r w:rsidRPr="000E596B">
        <w:rPr>
          <w:lang w:val="ru-RU"/>
        </w:rPr>
        <w:t>Каждую неделю руководство ОПЭ проверяет рабочую нагрузку экспертов.  В случае если будут наблюдаться или ожидаться какие-то либо отклонения, будут приняты упреждающие и корректирующие меры.  К таким мерам относятся отведение одного дела двум экспертам для совместной работы и осуществление старшими экспертами более целенаправленного инструктажа (наставничества).</w:t>
      </w:r>
    </w:p>
    <w:p w:rsidR="00517D4D" w:rsidRPr="000E596B" w:rsidRDefault="00517D4D" w:rsidP="00517D4D">
      <w:pPr>
        <w:pStyle w:val="Heading1"/>
        <w:rPr>
          <w:kern w:val="0"/>
          <w:lang w:val="ru-RU"/>
        </w:rPr>
      </w:pPr>
      <w:r w:rsidRPr="000E596B">
        <w:rPr>
          <w:kern w:val="0"/>
          <w:lang w:val="ru-RU"/>
        </w:rPr>
        <w:lastRenderedPageBreak/>
        <w:t>4.</w:t>
      </w:r>
      <w:r w:rsidRPr="000E596B">
        <w:rPr>
          <w:kern w:val="0"/>
          <w:lang w:val="ru-RU"/>
        </w:rPr>
        <w:tab/>
        <w:t>Обеспечение качества</w:t>
      </w:r>
    </w:p>
    <w:p w:rsidR="00517D4D" w:rsidRPr="000E596B" w:rsidRDefault="00517D4D" w:rsidP="00517D4D">
      <w:pPr>
        <w:pStyle w:val="GuidanceNumbered"/>
        <w:jc w:val="both"/>
        <w:rPr>
          <w:lang w:val="ru-RU"/>
        </w:rPr>
      </w:pPr>
      <w:r w:rsidRPr="000E596B">
        <w:rPr>
          <w:lang w:val="ru-RU"/>
        </w:rPr>
        <w:t>21.16</w:t>
      </w:r>
      <w:r w:rsidRPr="000E596B">
        <w:rPr>
          <w:lang w:val="ru-RU"/>
        </w:rPr>
        <w:tab/>
        <w:t>Ниже перечислены меры, необходимые для обеспечения качества патентного поиска и экспертизы и для своевременного выпуска отчетов о результатах такого поиска в соответствии с требованиями Руководства.  Укажите, каким образом осуществляются такие меры.</w:t>
      </w:r>
    </w:p>
    <w:p w:rsidR="00517D4D" w:rsidRPr="000E596B" w:rsidRDefault="00517D4D" w:rsidP="00517D4D">
      <w:pPr>
        <w:pStyle w:val="GuidanceNumbereda"/>
        <w:jc w:val="both"/>
        <w:rPr>
          <w:lang w:val="ru-RU"/>
        </w:rPr>
      </w:pPr>
      <w:r w:rsidRPr="000E596B">
        <w:rPr>
          <w:lang w:val="ru-RU"/>
        </w:rPr>
        <w:tab/>
        <w:t>(a)</w:t>
      </w:r>
      <w:r w:rsidRPr="000E596B">
        <w:rPr>
          <w:lang w:val="ru-RU"/>
        </w:rPr>
        <w:tab/>
        <w:t>Внутренняя система обеспечения качества, предназначенная для самоконтроля, включая проверку подтверждения и контроль процедур поиска и экспертизы в целях:</w:t>
      </w:r>
    </w:p>
    <w:p w:rsidR="00517D4D" w:rsidRPr="000E596B" w:rsidRDefault="00517D4D" w:rsidP="00517D4D">
      <w:pPr>
        <w:pStyle w:val="GuidanceNumberedai"/>
        <w:jc w:val="both"/>
        <w:rPr>
          <w:lang w:val="ru-RU"/>
        </w:rPr>
      </w:pPr>
      <w:r w:rsidRPr="000E596B">
        <w:rPr>
          <w:lang w:val="ru-RU"/>
        </w:rPr>
        <w:tab/>
        <w:t>(i)</w:t>
      </w:r>
      <w:r w:rsidRPr="000E596B">
        <w:rPr>
          <w:lang w:val="ru-RU"/>
        </w:rPr>
        <w:tab/>
        <w:t>обеспечения соответствия требованиям Руководства по проведению патентного поиска и патентной экспертизы;</w:t>
      </w:r>
    </w:p>
    <w:p w:rsidR="00517D4D" w:rsidRPr="000E596B" w:rsidRDefault="00517D4D" w:rsidP="00517D4D">
      <w:pPr>
        <w:pStyle w:val="GuidanceNumberedai"/>
        <w:jc w:val="both"/>
        <w:rPr>
          <w:lang w:val="ru-RU"/>
        </w:rPr>
      </w:pPr>
      <w:r w:rsidRPr="000E596B">
        <w:rPr>
          <w:lang w:val="ru-RU"/>
        </w:rPr>
        <w:tab/>
        <w:t>(ii)</w:t>
      </w:r>
      <w:r w:rsidRPr="000E596B">
        <w:rPr>
          <w:lang w:val="ru-RU"/>
        </w:rPr>
        <w:tab/>
        <w:t>доведения информации, полученной благодаря обратной связи, до экспертов.</w:t>
      </w:r>
    </w:p>
    <w:p w:rsidR="00517D4D" w:rsidRPr="000E596B" w:rsidRDefault="00517D4D" w:rsidP="00517D4D">
      <w:pPr>
        <w:pStyle w:val="GuidanceNumbereda"/>
        <w:jc w:val="both"/>
        <w:rPr>
          <w:lang w:val="ru-RU"/>
        </w:rPr>
      </w:pPr>
      <w:r w:rsidRPr="000E596B">
        <w:rPr>
          <w:lang w:val="ru-RU"/>
        </w:rPr>
        <w:tab/>
        <w:t>(b)</w:t>
      </w:r>
      <w:r w:rsidRPr="000E596B">
        <w:rPr>
          <w:lang w:val="ru-RU"/>
        </w:rPr>
        <w:tab/>
        <w:t xml:space="preserve">Система выявления и сбора данных и подготовки отчетов.  Опишите, каким образом </w:t>
      </w:r>
      <w:r w:rsidR="002E4068">
        <w:rPr>
          <w:lang w:val="ru-RU"/>
        </w:rPr>
        <w:t>Орган</w:t>
      </w:r>
      <w:r w:rsidRPr="000E596B">
        <w:rPr>
          <w:lang w:val="ru-RU"/>
        </w:rPr>
        <w:t xml:space="preserve"> использует такую систему для последовательного совершенствования установленных процессов.</w:t>
      </w:r>
    </w:p>
    <w:p w:rsidR="00517D4D" w:rsidRPr="00412367" w:rsidRDefault="00517D4D" w:rsidP="00517D4D">
      <w:pPr>
        <w:pStyle w:val="GuidanceNumbereda"/>
        <w:jc w:val="both"/>
        <w:rPr>
          <w:lang w:val="ru-RU"/>
        </w:rPr>
      </w:pPr>
      <w:r w:rsidRPr="000E596B">
        <w:rPr>
          <w:lang w:val="ru-RU"/>
        </w:rPr>
        <w:tab/>
        <w:t>(c)</w:t>
      </w:r>
      <w:r w:rsidRPr="000E596B">
        <w:rPr>
          <w:lang w:val="ru-RU"/>
        </w:rPr>
        <w:tab/>
        <w:t>Система проверки эффективности мер, принимаемых для исправления ошибок при проведении процедур поиска и экспертизы, для устранения причин таких ошибок и недопущения повторения ошибок.</w:t>
      </w:r>
    </w:p>
    <w:p w:rsidR="00517D4D" w:rsidRPr="00412367" w:rsidRDefault="00517D4D" w:rsidP="00517D4D">
      <w:pPr>
        <w:pStyle w:val="GuidanceNumbereda"/>
        <w:jc w:val="both"/>
        <w:rPr>
          <w:lang w:val="ru-RU"/>
        </w:rPr>
        <w:sectPr w:rsidR="00517D4D" w:rsidRPr="00412367" w:rsidSect="00026A75">
          <w:endnotePr>
            <w:numFmt w:val="decimal"/>
          </w:endnotePr>
          <w:type w:val="continuous"/>
          <w:pgSz w:w="11907" w:h="16840" w:code="9"/>
          <w:pgMar w:top="567" w:right="1134" w:bottom="1418" w:left="1418" w:header="510" w:footer="1021" w:gutter="0"/>
          <w:cols w:space="720"/>
          <w:docGrid w:linePitch="299"/>
        </w:sectPr>
      </w:pPr>
    </w:p>
    <w:p w:rsidR="00517D4D" w:rsidRPr="000E596B" w:rsidRDefault="00517D4D" w:rsidP="00517D4D">
      <w:pPr>
        <w:pStyle w:val="ListParagraph"/>
        <w:jc w:val="both"/>
        <w:rPr>
          <w:lang w:val="ru-RU"/>
        </w:rPr>
      </w:pPr>
      <w:r w:rsidRPr="000E596B">
        <w:rPr>
          <w:lang w:val="ru-RU"/>
        </w:rPr>
        <w:lastRenderedPageBreak/>
        <w:t>Система управления качеством ОПЭ предусматривает две меры, необходимые для обеспечения качества: (1) внутренний процесс обратной связи и (ii) внешний процесс обратной связи.</w:t>
      </w:r>
    </w:p>
    <w:p w:rsidR="00517D4D" w:rsidRPr="000E596B" w:rsidRDefault="00517D4D" w:rsidP="00517D4D">
      <w:pPr>
        <w:pStyle w:val="ListParagraph"/>
        <w:jc w:val="both"/>
        <w:rPr>
          <w:lang w:val="ru-RU"/>
        </w:rPr>
      </w:pPr>
      <w:r w:rsidRPr="000E596B">
        <w:rPr>
          <w:lang w:val="ru-RU"/>
        </w:rPr>
        <w:t>Внутренняя обратная связь предусматривает процедуру тройной проверки и корректировки каждого отчета о поиске (ОП), письменного сообщения (ПС) и заключения об экспертизе (ЗЭ).  Без утверждения старшими экспертами заключения заявителям не выдаются.  Тройная проверка состоит из следующих шагов:</w:t>
      </w:r>
    </w:p>
    <w:p w:rsidR="00517D4D" w:rsidRPr="000E596B" w:rsidRDefault="00517D4D" w:rsidP="00517D4D">
      <w:pPr>
        <w:pStyle w:val="ListParagraph"/>
        <w:jc w:val="both"/>
        <w:rPr>
          <w:lang w:val="ru-RU"/>
        </w:rPr>
      </w:pPr>
      <w:r w:rsidRPr="000E596B">
        <w:rPr>
          <w:lang w:val="ru-RU"/>
        </w:rPr>
        <w:t>(a)</w:t>
      </w:r>
      <w:r w:rsidRPr="000E596B">
        <w:rPr>
          <w:lang w:val="ru-RU"/>
        </w:rPr>
        <w:tab/>
        <w:t>Проверка качества, выполняемая самим экспертом: 100-процентная проверка стратегии поиска и принятых решений.  Далее эксперт направляет свои ОП, ПС и ЗЭ коллеге-эксперту для второй проверки.</w:t>
      </w:r>
    </w:p>
    <w:p w:rsidR="00517D4D" w:rsidRPr="000E596B" w:rsidRDefault="00517D4D" w:rsidP="00517D4D">
      <w:pPr>
        <w:pStyle w:val="ListParagraph"/>
        <w:jc w:val="both"/>
        <w:rPr>
          <w:lang w:val="ru-RU"/>
        </w:rPr>
      </w:pPr>
      <w:r w:rsidRPr="000E596B">
        <w:rPr>
          <w:lang w:val="ru-RU"/>
        </w:rPr>
        <w:t>(b)</w:t>
      </w:r>
      <w:r w:rsidRPr="000E596B">
        <w:rPr>
          <w:lang w:val="ru-RU"/>
        </w:rPr>
        <w:tab/>
        <w:t>Проверка качества, выполняемая коллегой: 100-процентная проверка принятых экспертом решений.  Коллега проверяет логику аргументов и соблюдение формальностей, а затем возвращает файлы эксперту со своими комментариями.  На основе этих комментариев эксперт вносит изменения в ОП/ПС/ЗЭ и направляет его старшему эксперту для окончательной проверки.</w:t>
      </w:r>
    </w:p>
    <w:p w:rsidR="00517D4D" w:rsidRPr="000E596B" w:rsidRDefault="00517D4D" w:rsidP="00517D4D">
      <w:pPr>
        <w:pStyle w:val="ListParagraph"/>
        <w:jc w:val="both"/>
        <w:rPr>
          <w:lang w:val="ru-RU"/>
        </w:rPr>
      </w:pPr>
      <w:r w:rsidRPr="000E596B">
        <w:rPr>
          <w:lang w:val="ru-RU"/>
        </w:rPr>
        <w:t>(c)</w:t>
      </w:r>
      <w:r w:rsidRPr="000E596B">
        <w:rPr>
          <w:lang w:val="ru-RU"/>
        </w:rPr>
        <w:tab/>
        <w:t>Проверка качества, выполняемая старшим экспертом: 100-процентная проверка (в случае стабильности результатов объем проверок может постепенно сокращаться до 5–10%).  В случае вопросов старший эксперт направляет их первому эксперту, и этот процесс может быть многократным.  При отсутствии замечаний старший эксперт одобряет выдачу ОП/ПС/ЗЭ и направляет в ОУК заполненную форму проверки качества.</w:t>
      </w:r>
    </w:p>
    <w:p w:rsidR="00517D4D" w:rsidRPr="000E596B" w:rsidRDefault="00517D4D" w:rsidP="00517D4D">
      <w:pPr>
        <w:pStyle w:val="ListParagraph"/>
        <w:jc w:val="both"/>
        <w:rPr>
          <w:lang w:val="ru-RU"/>
        </w:rPr>
      </w:pPr>
      <w:r w:rsidRPr="000E596B">
        <w:rPr>
          <w:lang w:val="ru-RU"/>
        </w:rPr>
        <w:t>ОУК сопоставляет и анализирует заполненные формы проверки качества и определяет проблемы, которые необходимо осветить в отчете руководству ОПЭ.  По поручению руководства дальнейшие меры принимает отдел стандартов экспертизы, инструкторы или операционный отдел.  Контур замыкается тем, что экспертам сообщается о необходимых действиях.</w:t>
      </w:r>
    </w:p>
    <w:p w:rsidR="00517D4D" w:rsidRPr="000E596B" w:rsidRDefault="00517D4D" w:rsidP="00517D4D">
      <w:pPr>
        <w:jc w:val="both"/>
        <w:rPr>
          <w:lang w:val="ru-RU"/>
        </w:rPr>
      </w:pPr>
      <w:r w:rsidRPr="000E596B">
        <w:rPr>
          <w:lang w:val="ru-RU"/>
        </w:rPr>
        <w:br w:type="page"/>
      </w:r>
    </w:p>
    <w:p w:rsidR="00825371" w:rsidRPr="00825371" w:rsidRDefault="00517D4D" w:rsidP="00825371">
      <w:pPr>
        <w:pStyle w:val="ListParagraph"/>
        <w:jc w:val="both"/>
        <w:rPr>
          <w:lang w:val="ru-RU"/>
        </w:rPr>
      </w:pPr>
      <w:r w:rsidRPr="000E596B">
        <w:rPr>
          <w:lang w:val="ru-RU"/>
        </w:rPr>
        <w:lastRenderedPageBreak/>
        <w:t xml:space="preserve">В рамках внешней обратной связи любые жалобы и замечания заявителей или их поверенных направляются в Отдел управления качеством.  ОУП, в свою очередь, сопоставляет и анализирует жалобы и замечания, определяет проблемы, требующие решения, и рекомендует соответствующие действия.  По поручению руководства дальнейшие меры принимает отдел стандартов экспертизы, инструкторы или операционный отдел.  Экспертам сообщается о необходимых действиях.  О результатах принятых мер информируется служба по работе с клиентами или канцелярия.  Контур замыкается тем, что об итогах также сообщается заявителю/поверенному.  В случае необходимости прямого общения между нашим экспертом и заявителем/поверенным организуется встреча с соответствующей повесткой дня.  Схемы процесса внутренней обратной связи и одного из процессов внешней обратной связи показаны на Иллюстрации 3. </w:t>
      </w:r>
    </w:p>
    <w:tbl>
      <w:tblPr>
        <w:tblW w:w="9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7"/>
        <w:gridCol w:w="4866"/>
      </w:tblGrid>
      <w:tr w:rsidR="00825371" w:rsidRPr="000E596B" w:rsidTr="00DE04F3">
        <w:trPr>
          <w:trHeight w:val="4014"/>
        </w:trPr>
        <w:tc>
          <w:tcPr>
            <w:tcW w:w="4604" w:type="dxa"/>
          </w:tcPr>
          <w:p w:rsidR="00825371" w:rsidRPr="000E596B" w:rsidRDefault="00825371" w:rsidP="00DE04F3">
            <w:pPr>
              <w:tabs>
                <w:tab w:val="center" w:pos="4536"/>
                <w:tab w:val="right" w:pos="9072"/>
              </w:tabs>
              <w:spacing w:after="120" w:line="260" w:lineRule="atLeast"/>
              <w:rPr>
                <w:szCs w:val="22"/>
                <w:lang w:val="ru-RU"/>
              </w:rPr>
            </w:pPr>
            <w:r>
              <w:rPr>
                <w:noProof/>
                <w:szCs w:val="22"/>
                <w:lang w:eastAsia="en-US"/>
              </w:rPr>
              <w:drawing>
                <wp:inline distT="0" distB="0" distL="0" distR="0" wp14:anchorId="7EBCB8E5" wp14:editId="290E383B">
                  <wp:extent cx="2826539" cy="25126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bmp"/>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827910" cy="2513831"/>
                          </a:xfrm>
                          <a:prstGeom prst="rect">
                            <a:avLst/>
                          </a:prstGeom>
                        </pic:spPr>
                      </pic:pic>
                    </a:graphicData>
                  </a:graphic>
                </wp:inline>
              </w:drawing>
            </w:r>
          </w:p>
        </w:tc>
        <w:tc>
          <w:tcPr>
            <w:tcW w:w="4929" w:type="dxa"/>
          </w:tcPr>
          <w:p w:rsidR="00825371" w:rsidRPr="000E596B" w:rsidRDefault="00825371" w:rsidP="00DE04F3">
            <w:pPr>
              <w:tabs>
                <w:tab w:val="center" w:pos="4536"/>
                <w:tab w:val="right" w:pos="9072"/>
              </w:tabs>
              <w:spacing w:after="120" w:line="260" w:lineRule="atLeast"/>
              <w:rPr>
                <w:szCs w:val="22"/>
                <w:lang w:val="ru-RU"/>
              </w:rPr>
            </w:pPr>
            <w:r>
              <w:rPr>
                <w:noProof/>
                <w:szCs w:val="22"/>
                <w:lang w:eastAsia="en-US"/>
              </w:rPr>
              <w:drawing>
                <wp:inline distT="0" distB="0" distL="0" distR="0" wp14:anchorId="218FFFD5" wp14:editId="2C566466">
                  <wp:extent cx="2862469" cy="25445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bmp"/>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866234" cy="2547898"/>
                          </a:xfrm>
                          <a:prstGeom prst="rect">
                            <a:avLst/>
                          </a:prstGeom>
                        </pic:spPr>
                      </pic:pic>
                    </a:graphicData>
                  </a:graphic>
                </wp:inline>
              </w:drawing>
            </w:r>
          </w:p>
        </w:tc>
      </w:tr>
    </w:tbl>
    <w:p w:rsidR="00825371" w:rsidRDefault="00825371" w:rsidP="00517D4D">
      <w:pPr>
        <w:pStyle w:val="Caption"/>
        <w:jc w:val="both"/>
      </w:pPr>
    </w:p>
    <w:p w:rsidR="00517D4D" w:rsidRPr="000E596B" w:rsidRDefault="00517D4D" w:rsidP="00517D4D">
      <w:pPr>
        <w:pStyle w:val="Caption"/>
        <w:jc w:val="both"/>
        <w:rPr>
          <w:lang w:val="ru-RU"/>
        </w:rPr>
      </w:pPr>
      <w:r w:rsidRPr="000E596B">
        <w:rPr>
          <w:lang w:val="ru-RU"/>
        </w:rPr>
        <w:t xml:space="preserve">Иллюстрация 3.  Схема процессов внутренней и внешней обратной связи для обеспечения качества </w:t>
      </w:r>
    </w:p>
    <w:p w:rsidR="00517D4D" w:rsidRPr="000E596B" w:rsidRDefault="00517D4D" w:rsidP="00517D4D">
      <w:pPr>
        <w:jc w:val="both"/>
        <w:rPr>
          <w:highlight w:val="cyan"/>
          <w:lang w:val="ru-RU"/>
        </w:rPr>
      </w:pPr>
    </w:p>
    <w:p w:rsidR="00517D4D" w:rsidRPr="000E596B" w:rsidRDefault="00517D4D" w:rsidP="00517D4D">
      <w:pPr>
        <w:pStyle w:val="Heading1"/>
        <w:jc w:val="both"/>
        <w:rPr>
          <w:kern w:val="0"/>
          <w:szCs w:val="22"/>
          <w:lang w:val="ru-RU"/>
        </w:rPr>
      </w:pPr>
      <w:r w:rsidRPr="000E596B">
        <w:rPr>
          <w:kern w:val="0"/>
          <w:szCs w:val="22"/>
          <w:lang w:val="ru-RU"/>
        </w:rPr>
        <w:t>5.</w:t>
      </w:r>
      <w:r w:rsidRPr="000E596B">
        <w:rPr>
          <w:kern w:val="0"/>
          <w:szCs w:val="22"/>
          <w:lang w:val="ru-RU"/>
        </w:rPr>
        <w:tab/>
        <w:t>Обмен информацией</w:t>
      </w:r>
    </w:p>
    <w:p w:rsidR="00517D4D" w:rsidRPr="000E596B" w:rsidRDefault="00517D4D" w:rsidP="00517D4D">
      <w:pPr>
        <w:pStyle w:val="GuidanceNumbered"/>
        <w:jc w:val="both"/>
        <w:rPr>
          <w:lang w:val="ru-RU"/>
        </w:rPr>
      </w:pPr>
      <w:r w:rsidRPr="000E596B">
        <w:rPr>
          <w:lang w:val="ru-RU"/>
        </w:rPr>
        <w:t>21.17</w:t>
      </w:r>
      <w:r w:rsidRPr="000E596B">
        <w:rPr>
          <w:lang w:val="ru-RU"/>
        </w:rPr>
        <w:tab/>
        <w:t xml:space="preserve">Обмен информацией между </w:t>
      </w:r>
      <w:r w:rsidR="002E4068">
        <w:rPr>
          <w:lang w:val="ru-RU"/>
        </w:rPr>
        <w:t>Органами</w:t>
      </w:r>
      <w:r w:rsidRPr="000E596B">
        <w:rPr>
          <w:lang w:val="ru-RU"/>
        </w:rPr>
        <w:t>:</w:t>
      </w:r>
    </w:p>
    <w:p w:rsidR="00517D4D" w:rsidRPr="000E596B" w:rsidRDefault="00517D4D" w:rsidP="00517D4D">
      <w:pPr>
        <w:pStyle w:val="Guidance"/>
        <w:jc w:val="both"/>
        <w:rPr>
          <w:lang w:val="ru-RU"/>
        </w:rPr>
      </w:pPr>
      <w:r w:rsidRPr="000E596B">
        <w:rPr>
          <w:lang w:val="ru-RU"/>
        </w:rPr>
        <w:t>Укажите фамилию, должность и контактные данные лиц, ответственных за контроль качества, а также за:</w:t>
      </w:r>
    </w:p>
    <w:p w:rsidR="00517D4D" w:rsidRPr="000E596B" w:rsidRDefault="00517D4D" w:rsidP="00517D4D">
      <w:pPr>
        <w:pStyle w:val="GuidanceNumbereda"/>
        <w:jc w:val="both"/>
        <w:rPr>
          <w:lang w:val="ru-RU"/>
        </w:rPr>
      </w:pPr>
      <w:r w:rsidRPr="000E596B">
        <w:rPr>
          <w:lang w:val="ru-RU"/>
        </w:rPr>
        <w:tab/>
        <w:t>(a)</w:t>
      </w:r>
      <w:r w:rsidRPr="000E596B">
        <w:rPr>
          <w:lang w:val="ru-RU"/>
        </w:rPr>
        <w:tab/>
        <w:t xml:space="preserve">оказание помощи в выявлении и распространении передовых методов среди патентных ведомств; </w:t>
      </w:r>
    </w:p>
    <w:p w:rsidR="00517D4D" w:rsidRPr="000E596B" w:rsidRDefault="00517D4D" w:rsidP="00517D4D">
      <w:pPr>
        <w:pStyle w:val="GuidanceNumbereda"/>
        <w:jc w:val="both"/>
        <w:rPr>
          <w:lang w:val="ru-RU"/>
        </w:rPr>
      </w:pPr>
      <w:r w:rsidRPr="000E596B">
        <w:rPr>
          <w:lang w:val="ru-RU"/>
        </w:rPr>
        <w:tab/>
        <w:t>(b)</w:t>
      </w:r>
      <w:r w:rsidRPr="000E596B">
        <w:rPr>
          <w:lang w:val="ru-RU"/>
        </w:rPr>
        <w:tab/>
        <w:t>непрерывное совершенствование системы обеспечения качества;</w:t>
      </w:r>
    </w:p>
    <w:p w:rsidR="00517D4D" w:rsidRPr="00412367" w:rsidRDefault="00517D4D" w:rsidP="00517D4D">
      <w:pPr>
        <w:pStyle w:val="GuidanceNumbereda"/>
        <w:jc w:val="both"/>
        <w:rPr>
          <w:lang w:val="ru-RU"/>
        </w:rPr>
      </w:pPr>
      <w:r w:rsidRPr="000E596B">
        <w:rPr>
          <w:lang w:val="ru-RU"/>
        </w:rPr>
        <w:tab/>
        <w:t>(c)</w:t>
      </w:r>
      <w:r w:rsidRPr="000E596B">
        <w:rPr>
          <w:lang w:val="ru-RU"/>
        </w:rPr>
        <w:tab/>
        <w:t>эффективный обмен информацией с другими патентными ведомствами, позволяющий получать от них информацию, необходимую для выявления и решения возможных системных проблем.</w:t>
      </w:r>
    </w:p>
    <w:p w:rsidR="00517D4D" w:rsidRPr="00412367" w:rsidRDefault="00517D4D" w:rsidP="00517D4D">
      <w:pPr>
        <w:pStyle w:val="GuidanceNumbereda"/>
        <w:jc w:val="both"/>
        <w:rPr>
          <w:lang w:val="ru-RU"/>
        </w:rPr>
        <w:sectPr w:rsidR="00517D4D" w:rsidRPr="00412367" w:rsidSect="00026A75">
          <w:endnotePr>
            <w:numFmt w:val="decimal"/>
          </w:endnotePr>
          <w:type w:val="continuous"/>
          <w:pgSz w:w="11907" w:h="16840" w:code="9"/>
          <w:pgMar w:top="567" w:right="1134" w:bottom="1418" w:left="1418" w:header="510" w:footer="1021" w:gutter="0"/>
          <w:cols w:space="720"/>
          <w:docGrid w:linePitch="299"/>
        </w:sectPr>
      </w:pPr>
    </w:p>
    <w:p w:rsidR="00517D4D" w:rsidRPr="000E596B" w:rsidRDefault="00517D4D" w:rsidP="00517D4D">
      <w:pPr>
        <w:pStyle w:val="ListParagraph"/>
        <w:jc w:val="both"/>
        <w:rPr>
          <w:lang w:val="ru-RU"/>
        </w:rPr>
      </w:pPr>
      <w:r w:rsidRPr="000E596B">
        <w:rPr>
          <w:lang w:val="ru-RU"/>
        </w:rPr>
        <w:lastRenderedPageBreak/>
        <w:t xml:space="preserve">Контактным лицом для этих целей назначен г-н Декстер Тео (dexter_teo@ipos.gov.sg) – заместитель директора Отдела поиска и экспертизы, отвечающий за его работу. </w:t>
      </w:r>
    </w:p>
    <w:p w:rsidR="00517D4D" w:rsidRPr="000E596B" w:rsidRDefault="00517D4D" w:rsidP="00517D4D">
      <w:pPr>
        <w:pStyle w:val="GuidanceNumbered"/>
        <w:jc w:val="both"/>
        <w:rPr>
          <w:lang w:val="ru-RU"/>
        </w:rPr>
      </w:pPr>
      <w:r w:rsidRPr="000E596B">
        <w:rPr>
          <w:lang w:val="ru-RU"/>
        </w:rPr>
        <w:lastRenderedPageBreak/>
        <w:t>21.18</w:t>
      </w:r>
      <w:r w:rsidRPr="000E596B">
        <w:rPr>
          <w:lang w:val="ru-RU"/>
        </w:rPr>
        <w:tab/>
        <w:t>Обмен информацией с пользователями и передача им инструкций.</w:t>
      </w:r>
    </w:p>
    <w:p w:rsidR="00517D4D" w:rsidRPr="000E596B" w:rsidRDefault="00517D4D" w:rsidP="00517D4D">
      <w:pPr>
        <w:pStyle w:val="GuidanceNumbered"/>
        <w:jc w:val="both"/>
        <w:rPr>
          <w:lang w:val="ru-RU"/>
        </w:rPr>
      </w:pPr>
      <w:r w:rsidRPr="000E596B">
        <w:rPr>
          <w:lang w:val="ru-RU"/>
        </w:rPr>
        <w:t>Опишите систему, предназначенную для контроля и использования поступающей от пользователей информации, которая содержит, по крайней мере, следующие элементы:</w:t>
      </w:r>
    </w:p>
    <w:p w:rsidR="00517D4D" w:rsidRPr="000E596B" w:rsidRDefault="00517D4D" w:rsidP="00517D4D">
      <w:pPr>
        <w:pStyle w:val="GuidanceNumbereda"/>
        <w:jc w:val="both"/>
        <w:rPr>
          <w:lang w:val="ru-RU"/>
        </w:rPr>
      </w:pPr>
      <w:r w:rsidRPr="000E596B">
        <w:rPr>
          <w:lang w:val="ru-RU"/>
        </w:rPr>
        <w:tab/>
        <w:t>(a)</w:t>
      </w:r>
      <w:r w:rsidRPr="000E596B">
        <w:rPr>
          <w:lang w:val="ru-RU"/>
        </w:rPr>
        <w:tab/>
        <w:t xml:space="preserve">Соответствующая система, которая обеспечивает: </w:t>
      </w:r>
    </w:p>
    <w:p w:rsidR="00517D4D" w:rsidRPr="000E596B" w:rsidRDefault="00517D4D" w:rsidP="00517D4D">
      <w:pPr>
        <w:pStyle w:val="GuidanceNumberedai"/>
        <w:jc w:val="both"/>
        <w:rPr>
          <w:lang w:val="ru-RU"/>
        </w:rPr>
      </w:pPr>
      <w:r w:rsidRPr="000E596B">
        <w:rPr>
          <w:lang w:val="ru-RU"/>
        </w:rPr>
        <w:tab/>
        <w:t>(i)</w:t>
      </w:r>
      <w:r w:rsidRPr="000E596B">
        <w:rPr>
          <w:lang w:val="ru-RU"/>
        </w:rPr>
        <w:tab/>
        <w:t>рассмотрение жалоб и внесение изменений;</w:t>
      </w:r>
    </w:p>
    <w:p w:rsidR="00517D4D" w:rsidRPr="000E596B" w:rsidRDefault="00517D4D" w:rsidP="00517D4D">
      <w:pPr>
        <w:pStyle w:val="GuidanceNumberedai"/>
        <w:jc w:val="both"/>
        <w:rPr>
          <w:lang w:val="ru-RU"/>
        </w:rPr>
      </w:pPr>
      <w:r w:rsidRPr="000E596B">
        <w:rPr>
          <w:lang w:val="ru-RU"/>
        </w:rPr>
        <w:tab/>
        <w:t>(ii)</w:t>
      </w:r>
      <w:r w:rsidRPr="000E596B">
        <w:rPr>
          <w:lang w:val="ru-RU"/>
        </w:rPr>
        <w:tab/>
        <w:t>принятие исправительных и/или превентивных мер, когда это необходимо;  и</w:t>
      </w:r>
    </w:p>
    <w:p w:rsidR="00517D4D" w:rsidRPr="000E596B" w:rsidRDefault="00517D4D" w:rsidP="00517D4D">
      <w:pPr>
        <w:pStyle w:val="GuidanceNumberedai"/>
        <w:jc w:val="both"/>
        <w:rPr>
          <w:lang w:val="ru-RU"/>
        </w:rPr>
      </w:pPr>
      <w:r w:rsidRPr="000E596B">
        <w:rPr>
          <w:lang w:val="ru-RU"/>
        </w:rPr>
        <w:tab/>
        <w:t>(iii)</w:t>
      </w:r>
      <w:r w:rsidRPr="000E596B">
        <w:rPr>
          <w:lang w:val="ru-RU"/>
        </w:rPr>
        <w:tab/>
        <w:t>передачу информации пользователям.</w:t>
      </w:r>
    </w:p>
    <w:p w:rsidR="00517D4D" w:rsidRPr="000E596B" w:rsidRDefault="00517D4D" w:rsidP="00517D4D">
      <w:pPr>
        <w:pStyle w:val="GuidanceNumbereda"/>
        <w:jc w:val="both"/>
        <w:rPr>
          <w:lang w:val="ru-RU"/>
        </w:rPr>
      </w:pPr>
      <w:r w:rsidRPr="000E596B">
        <w:rPr>
          <w:lang w:val="ru-RU"/>
        </w:rPr>
        <w:tab/>
        <w:t>(b)</w:t>
      </w:r>
      <w:r w:rsidRPr="000E596B">
        <w:rPr>
          <w:lang w:val="ru-RU"/>
        </w:rPr>
        <w:tab/>
        <w:t>Процедура для:</w:t>
      </w:r>
    </w:p>
    <w:p w:rsidR="00517D4D" w:rsidRPr="000E596B" w:rsidRDefault="00517D4D" w:rsidP="00517D4D">
      <w:pPr>
        <w:pStyle w:val="GuidanceNumberedai"/>
        <w:jc w:val="both"/>
        <w:rPr>
          <w:lang w:val="ru-RU"/>
        </w:rPr>
      </w:pPr>
      <w:r w:rsidRPr="000E596B">
        <w:rPr>
          <w:lang w:val="ru-RU"/>
        </w:rPr>
        <w:tab/>
        <w:t>(i)</w:t>
      </w:r>
      <w:r w:rsidRPr="000E596B">
        <w:rPr>
          <w:lang w:val="ru-RU"/>
        </w:rPr>
        <w:tab/>
        <w:t>выявления степени удовлетворенности пользователей;</w:t>
      </w:r>
    </w:p>
    <w:p w:rsidR="00517D4D" w:rsidRPr="000E596B" w:rsidRDefault="00517D4D" w:rsidP="00517D4D">
      <w:pPr>
        <w:pStyle w:val="GuidanceNumberedai"/>
        <w:jc w:val="both"/>
        <w:rPr>
          <w:lang w:val="ru-RU"/>
        </w:rPr>
      </w:pPr>
      <w:r w:rsidRPr="000E596B">
        <w:rPr>
          <w:lang w:val="ru-RU"/>
        </w:rPr>
        <w:tab/>
        <w:t>(ii)</w:t>
      </w:r>
      <w:r w:rsidRPr="000E596B">
        <w:rPr>
          <w:lang w:val="ru-RU"/>
        </w:rPr>
        <w:tab/>
        <w:t>удовлетворения потребностей и ожиданий пользователей.</w:t>
      </w:r>
    </w:p>
    <w:p w:rsidR="00517D4D" w:rsidRPr="000E596B" w:rsidRDefault="00517D4D" w:rsidP="00517D4D">
      <w:pPr>
        <w:pStyle w:val="GuidanceNumbereda"/>
        <w:jc w:val="both"/>
        <w:rPr>
          <w:lang w:val="ru-RU"/>
        </w:rPr>
      </w:pPr>
      <w:r w:rsidRPr="000E596B">
        <w:rPr>
          <w:lang w:val="ru-RU"/>
        </w:rPr>
        <w:tab/>
        <w:t>(c)</w:t>
      </w:r>
      <w:r w:rsidRPr="000E596B">
        <w:rPr>
          <w:lang w:val="ru-RU"/>
        </w:rPr>
        <w:tab/>
        <w:t>Предоставление ясных, кратких и понятных рекомендаций и информации пользователям (особенно пользователям, которые подают заявки без представителей) в отношении патентного поиска и экспертизы с указанием того, где можно найти такую информацию, например на веб-сайте патентного ведомства или в литературных источниках.</w:t>
      </w:r>
    </w:p>
    <w:p w:rsidR="00517D4D" w:rsidRPr="000E596B" w:rsidRDefault="00517D4D" w:rsidP="00517D4D">
      <w:pPr>
        <w:pStyle w:val="GuidanceNumbereda"/>
        <w:jc w:val="both"/>
        <w:rPr>
          <w:lang w:val="ru-RU"/>
        </w:rPr>
        <w:sectPr w:rsidR="00517D4D" w:rsidRPr="000E596B" w:rsidSect="00026A75">
          <w:endnotePr>
            <w:numFmt w:val="decimal"/>
          </w:endnotePr>
          <w:type w:val="continuous"/>
          <w:pgSz w:w="11907" w:h="16840" w:code="9"/>
          <w:pgMar w:top="567" w:right="1134" w:bottom="1418" w:left="1418" w:header="510" w:footer="1021" w:gutter="0"/>
          <w:cols w:space="720"/>
          <w:docGrid w:linePitch="299"/>
        </w:sectPr>
      </w:pPr>
      <w:r w:rsidRPr="000E596B">
        <w:rPr>
          <w:lang w:val="ru-RU"/>
        </w:rPr>
        <w:tab/>
        <w:t>(d)</w:t>
      </w:r>
      <w:r w:rsidRPr="000E596B">
        <w:rPr>
          <w:lang w:val="ru-RU"/>
        </w:rPr>
        <w:tab/>
        <w:t xml:space="preserve">Сведения о том, каким образом </w:t>
      </w:r>
      <w:r w:rsidR="002E4068">
        <w:rPr>
          <w:lang w:val="ru-RU"/>
        </w:rPr>
        <w:t>Орган</w:t>
      </w:r>
      <w:r w:rsidRPr="000E596B">
        <w:rPr>
          <w:lang w:val="ru-RU"/>
        </w:rPr>
        <w:t xml:space="preserve"> может ознакомить пользователей со своими требованиями в отношении обеспечения качества.</w:t>
      </w:r>
    </w:p>
    <w:p w:rsidR="00517D4D" w:rsidRPr="000E596B" w:rsidRDefault="00517D4D" w:rsidP="00517D4D">
      <w:pPr>
        <w:pStyle w:val="ListParagraph"/>
        <w:jc w:val="both"/>
        <w:rPr>
          <w:lang w:val="ru-RU"/>
        </w:rPr>
      </w:pPr>
      <w:r w:rsidRPr="000E596B">
        <w:rPr>
          <w:lang w:val="ru-RU"/>
        </w:rPr>
        <w:lastRenderedPageBreak/>
        <w:t>ВИСС ежегодно отправляет своих патентных экспертов для участия в международных конференциях и мероприятиях, а также в иностранные патентные ведомства для улучшения обмена информацией и понимания последних изменений в области ИС и, в частности, в патентной сфере.</w:t>
      </w:r>
    </w:p>
    <w:p w:rsidR="00517D4D" w:rsidRPr="000E596B" w:rsidRDefault="00517D4D" w:rsidP="00517D4D">
      <w:pPr>
        <w:pStyle w:val="ListParagraph"/>
        <w:jc w:val="both"/>
        <w:rPr>
          <w:lang w:val="ru-RU"/>
        </w:rPr>
      </w:pPr>
      <w:r w:rsidRPr="000E596B">
        <w:rPr>
          <w:lang w:val="ru-RU"/>
        </w:rPr>
        <w:t>На ведомственном сайте ВИСС размещаются объявления о проводимых курсах и программах по ИС, записаться на которые могут все желающие.</w:t>
      </w:r>
    </w:p>
    <w:p w:rsidR="00517D4D" w:rsidRPr="000E596B" w:rsidRDefault="00517D4D" w:rsidP="00517D4D">
      <w:pPr>
        <w:pStyle w:val="ListParagraph"/>
        <w:jc w:val="both"/>
        <w:rPr>
          <w:lang w:val="ru-RU"/>
        </w:rPr>
      </w:pPr>
      <w:r w:rsidRPr="000E596B">
        <w:rPr>
          <w:lang w:val="ru-RU"/>
        </w:rPr>
        <w:t xml:space="preserve">ВИСС ввело процедуры обратной связи с клиентами.  До публикации любых изменений в патентном законодательстве и руководящих принципах проведения экспертизы проводятся опросы общественного мнения.  </w:t>
      </w:r>
    </w:p>
    <w:p w:rsidR="00517D4D" w:rsidRPr="000E596B" w:rsidRDefault="00517D4D" w:rsidP="00517D4D">
      <w:pPr>
        <w:pStyle w:val="ListParagraph"/>
        <w:jc w:val="both"/>
        <w:rPr>
          <w:lang w:val="ru-RU"/>
        </w:rPr>
      </w:pPr>
      <w:r w:rsidRPr="000E596B">
        <w:rPr>
          <w:lang w:val="ru-RU"/>
        </w:rPr>
        <w:t xml:space="preserve">ВИСС проводит ежегодные обследования уровня удовлетворенности своих клиентов, чтобы получить их отзывы и стимулировать усовершенствование патентной системы Сингапура.  Эти опросы также помогают определить потребности и уровень удовлетворенности заявителей патентов и патентных поверенных. </w:t>
      </w:r>
    </w:p>
    <w:p w:rsidR="00517D4D" w:rsidRPr="000E596B" w:rsidRDefault="00517D4D" w:rsidP="00517D4D">
      <w:pPr>
        <w:pStyle w:val="ListParagraph"/>
        <w:jc w:val="both"/>
        <w:rPr>
          <w:lang w:val="ru-RU"/>
        </w:rPr>
      </w:pPr>
      <w:r w:rsidRPr="000E596B">
        <w:rPr>
          <w:lang w:val="ru-RU"/>
        </w:rPr>
        <w:t>Каждый заявитель / поверенный имеет возможность лично пообщаться с патентным экспертом, предоставившим письменное заключение по его заявке.  Для организации таких встреч, которая занимает менее пяти рабочих дней, существует внутренняя процедура.  Обязательной для таких встреч является соответствующая повестка дня.</w:t>
      </w:r>
    </w:p>
    <w:p w:rsidR="00517D4D" w:rsidRPr="000E596B" w:rsidRDefault="00517D4D" w:rsidP="00517D4D">
      <w:pPr>
        <w:pStyle w:val="ListParagraph"/>
        <w:jc w:val="both"/>
        <w:rPr>
          <w:lang w:val="ru-RU"/>
        </w:rPr>
      </w:pPr>
      <w:r w:rsidRPr="000E596B">
        <w:rPr>
          <w:lang w:val="ru-RU"/>
        </w:rPr>
        <w:t>По итогам анализа информации, полученной от заявителей, поверенных и широкой публики, руководство ВИСС и ОПЭ принимает меры по устранению любых недостатков и продолжит по необходимости оптимизировать рабочие процедуры и процессы.</w:t>
      </w:r>
    </w:p>
    <w:p w:rsidR="00517D4D" w:rsidRPr="000E596B" w:rsidRDefault="00517D4D" w:rsidP="00517D4D">
      <w:pPr>
        <w:pStyle w:val="ListParagraph"/>
        <w:jc w:val="both"/>
        <w:rPr>
          <w:lang w:val="ru-RU"/>
        </w:rPr>
      </w:pPr>
      <w:r w:rsidRPr="000E596B">
        <w:rPr>
          <w:lang w:val="ru-RU"/>
        </w:rPr>
        <w:t xml:space="preserve">На своем веб-сайте ВИСС разместило информацию о процедуре подачи патентных заявок в Сингапуре, процедурах поиска и экспертизы (Руководство по патентной </w:t>
      </w:r>
      <w:r w:rsidRPr="000E596B">
        <w:rPr>
          <w:lang w:val="ru-RU"/>
        </w:rPr>
        <w:lastRenderedPageBreak/>
        <w:t>экспертизе ВИСС) и системе управления качеством</w:t>
      </w:r>
      <w:r w:rsidRPr="000E596B">
        <w:rPr>
          <w:rStyle w:val="FootnoteReference"/>
          <w:lang w:val="ru-RU"/>
        </w:rPr>
        <w:footnoteReference w:id="6"/>
      </w:r>
      <w:r w:rsidRPr="000E596B">
        <w:rPr>
          <w:lang w:val="ru-RU"/>
        </w:rPr>
        <w:t>.  Сайт также снабжен ссылками, облегчающими поиск пользователями информации, правил и инструкций, связанных с получением прав на изобретения в Сингапуре, а также в системе PCT (для последней дана ссылка на сайт ВОИС).</w:t>
      </w:r>
    </w:p>
    <w:p w:rsidR="00517D4D" w:rsidRPr="000E596B" w:rsidRDefault="00517D4D" w:rsidP="00517D4D">
      <w:pPr>
        <w:pStyle w:val="GuidanceNumbered"/>
        <w:jc w:val="both"/>
        <w:rPr>
          <w:lang w:val="ru-RU"/>
        </w:rPr>
      </w:pPr>
      <w:r w:rsidRPr="000E596B">
        <w:rPr>
          <w:lang w:val="ru-RU"/>
        </w:rPr>
        <w:t>21.19</w:t>
      </w:r>
      <w:r w:rsidRPr="000E596B">
        <w:rPr>
          <w:lang w:val="ru-RU"/>
        </w:rPr>
        <w:tab/>
      </w:r>
      <w:r w:rsidR="002E4068" w:rsidRPr="000E596B">
        <w:rPr>
          <w:lang w:val="ru-RU"/>
        </w:rPr>
        <w:t xml:space="preserve">Установление связи с ВОИС и </w:t>
      </w:r>
      <w:r w:rsidR="002E4068">
        <w:rPr>
          <w:lang w:val="ru-RU"/>
        </w:rPr>
        <w:t>указанными и выбранными</w:t>
      </w:r>
      <w:r w:rsidR="002E4068" w:rsidRPr="000E596B">
        <w:rPr>
          <w:lang w:val="ru-RU"/>
        </w:rPr>
        <w:t xml:space="preserve"> ведомствами</w:t>
      </w:r>
      <w:r w:rsidRPr="000E596B">
        <w:rPr>
          <w:lang w:val="ru-RU"/>
        </w:rPr>
        <w:t>:</w:t>
      </w:r>
    </w:p>
    <w:p w:rsidR="00517D4D" w:rsidRPr="000E596B" w:rsidRDefault="00517D4D" w:rsidP="00517D4D">
      <w:pPr>
        <w:pStyle w:val="Guidance"/>
        <w:jc w:val="both"/>
        <w:rPr>
          <w:lang w:val="ru-RU"/>
        </w:rPr>
      </w:pPr>
      <w:r w:rsidRPr="000E596B">
        <w:rPr>
          <w:lang w:val="ru-RU"/>
        </w:rPr>
        <w:t xml:space="preserve">Опишите, каким образом </w:t>
      </w:r>
      <w:r w:rsidR="002E4068">
        <w:rPr>
          <w:lang w:val="ru-RU"/>
        </w:rPr>
        <w:t>Орган</w:t>
      </w:r>
      <w:r w:rsidRPr="000E596B">
        <w:rPr>
          <w:lang w:val="ru-RU"/>
        </w:rPr>
        <w:t xml:space="preserve"> обеспечивает эффективный обмен информацией с ВОИС и </w:t>
      </w:r>
      <w:r w:rsidR="002E4068">
        <w:rPr>
          <w:lang w:val="ru-RU"/>
        </w:rPr>
        <w:t>указанными и выбранными</w:t>
      </w:r>
      <w:r w:rsidRPr="000E596B">
        <w:rPr>
          <w:lang w:val="ru-RU"/>
        </w:rPr>
        <w:t xml:space="preserve"> ведомствами.  В частности, каким образом </w:t>
      </w:r>
      <w:r w:rsidR="002E4068">
        <w:rPr>
          <w:lang w:val="ru-RU"/>
        </w:rPr>
        <w:t>Орган</w:t>
      </w:r>
      <w:r w:rsidRPr="000E596B">
        <w:rPr>
          <w:lang w:val="ru-RU"/>
        </w:rPr>
        <w:t xml:space="preserve"> обеспечивает оперативный анализ и оценку информации, получаемой от ВОИС.</w:t>
      </w:r>
    </w:p>
    <w:p w:rsidR="00517D4D" w:rsidRPr="000E596B" w:rsidRDefault="00517D4D" w:rsidP="00517D4D">
      <w:pPr>
        <w:pStyle w:val="ListParagraph"/>
        <w:jc w:val="both"/>
        <w:rPr>
          <w:lang w:val="ru-RU"/>
        </w:rPr>
      </w:pPr>
      <w:r w:rsidRPr="000E596B">
        <w:rPr>
          <w:lang w:val="ru-RU"/>
        </w:rPr>
        <w:t xml:space="preserve">Заместитель директора ОПЭ, руководящий работой отдела, организует общение с ВОИС и отдельными патентными ведомствами.  В частности, он отвечает за все вопросы качества и за коммуникации с клиентами (в том числе и с ВОИС и другими ведомствами). </w:t>
      </w:r>
    </w:p>
    <w:p w:rsidR="00517D4D" w:rsidRPr="000E596B" w:rsidRDefault="00517D4D" w:rsidP="00517D4D">
      <w:pPr>
        <w:pStyle w:val="Heading1"/>
        <w:jc w:val="both"/>
        <w:rPr>
          <w:kern w:val="0"/>
          <w:szCs w:val="22"/>
          <w:lang w:val="ru-RU"/>
        </w:rPr>
      </w:pPr>
      <w:r w:rsidRPr="000E596B">
        <w:rPr>
          <w:kern w:val="0"/>
          <w:szCs w:val="22"/>
          <w:lang w:val="ru-RU"/>
        </w:rPr>
        <w:t>6.</w:t>
      </w:r>
      <w:r w:rsidRPr="000E596B">
        <w:rPr>
          <w:kern w:val="0"/>
          <w:szCs w:val="22"/>
          <w:lang w:val="ru-RU"/>
        </w:rPr>
        <w:tab/>
        <w:t>Документация</w:t>
      </w:r>
    </w:p>
    <w:p w:rsidR="00517D4D" w:rsidRPr="000E596B" w:rsidRDefault="00517D4D" w:rsidP="00517D4D">
      <w:pPr>
        <w:pStyle w:val="GuidanceNumbered"/>
        <w:jc w:val="both"/>
        <w:rPr>
          <w:lang w:val="ru-RU"/>
        </w:rPr>
      </w:pPr>
      <w:r w:rsidRPr="000E596B">
        <w:rPr>
          <w:lang w:val="ru-RU"/>
        </w:rPr>
        <w:t>21.20</w:t>
      </w:r>
      <w:r w:rsidRPr="000E596B">
        <w:rPr>
          <w:lang w:val="ru-RU"/>
        </w:rPr>
        <w:tab/>
        <w:t xml:space="preserve">Пояснительное примечание:  Система управления качеством в </w:t>
      </w:r>
      <w:r w:rsidR="002E4068">
        <w:rPr>
          <w:lang w:val="ru-RU"/>
        </w:rPr>
        <w:t>Органе</w:t>
      </w:r>
      <w:r w:rsidRPr="000E596B">
        <w:rPr>
          <w:lang w:val="ru-RU"/>
        </w:rPr>
        <w:t xml:space="preserve"> должна быть четко описана и действовать таким образом, чтобы обеспечивать контроль и проверку соответствия всех процессов</w:t>
      </w:r>
      <w:r w:rsidR="002E4068">
        <w:rPr>
          <w:lang w:val="ru-RU"/>
        </w:rPr>
        <w:t xml:space="preserve"> в Органе</w:t>
      </w:r>
      <w:r w:rsidRPr="000E596B">
        <w:rPr>
          <w:lang w:val="ru-RU"/>
        </w:rPr>
        <w:t xml:space="preserve">, конечной продукции и услуг установленным требованиям.  Для этого предназначены документы, которые составляют Пособие по обеспечению качества </w:t>
      </w:r>
      <w:r w:rsidR="002E4068">
        <w:rPr>
          <w:lang w:val="ru-RU"/>
        </w:rPr>
        <w:t xml:space="preserve">в Органе </w:t>
      </w:r>
      <w:r w:rsidRPr="000E596B">
        <w:rPr>
          <w:lang w:val="ru-RU"/>
        </w:rPr>
        <w:t>(см. раздел 21.21).</w:t>
      </w:r>
    </w:p>
    <w:p w:rsidR="00517D4D" w:rsidRPr="000E596B" w:rsidRDefault="00517D4D" w:rsidP="00517D4D">
      <w:pPr>
        <w:pStyle w:val="Guidance"/>
        <w:jc w:val="both"/>
        <w:rPr>
          <w:rFonts w:eastAsia="SimSun"/>
          <w:lang w:val="ru-RU"/>
        </w:rPr>
      </w:pPr>
      <w:r w:rsidRPr="000E596B">
        <w:rPr>
          <w:rFonts w:eastAsia="SimSun"/>
          <w:lang w:val="ru-RU"/>
        </w:rPr>
        <w:t>(Примечание:  Этот раздел является информационным.  Никаких ответов по пункту 21.20 не требуется.)</w:t>
      </w:r>
    </w:p>
    <w:p w:rsidR="00517D4D" w:rsidRPr="000E596B" w:rsidRDefault="00517D4D" w:rsidP="00517D4D">
      <w:pPr>
        <w:pStyle w:val="GuidanceNumbered"/>
        <w:jc w:val="both"/>
        <w:rPr>
          <w:lang w:val="ru-RU"/>
        </w:rPr>
      </w:pPr>
      <w:r w:rsidRPr="000E596B">
        <w:rPr>
          <w:lang w:val="ru-RU"/>
        </w:rPr>
        <w:t>21.21</w:t>
      </w:r>
      <w:r w:rsidRPr="000E596B">
        <w:rPr>
          <w:lang w:val="ru-RU"/>
        </w:rPr>
        <w:tab/>
        <w:t xml:space="preserve">Документы, которые входят в состав Пособия по обеспечению качества, предназначены для документального оформления процедур и процессов, которые влияют на качество работы, например процедур патентной классификации, патентного поиска и экспертизы и соответствующих административных функций.  В частности, в Пособии по обеспечению качества указано, где можно найти инструкции для выполнения соответствующих процедур. </w:t>
      </w:r>
    </w:p>
    <w:p w:rsidR="00517D4D" w:rsidRPr="000E596B" w:rsidRDefault="00517D4D" w:rsidP="00517D4D">
      <w:pPr>
        <w:pStyle w:val="Guidance"/>
        <w:jc w:val="both"/>
        <w:rPr>
          <w:rFonts w:eastAsia="SimSun"/>
          <w:lang w:val="ru-RU"/>
        </w:rPr>
      </w:pPr>
      <w:r w:rsidRPr="000E596B">
        <w:rPr>
          <w:rFonts w:eastAsia="SimSun"/>
          <w:lang w:val="ru-RU"/>
        </w:rPr>
        <w:t xml:space="preserve">В этой связи просьба описать: </w:t>
      </w:r>
    </w:p>
    <w:p w:rsidR="00517D4D" w:rsidRPr="000E596B" w:rsidRDefault="00517D4D" w:rsidP="00517D4D">
      <w:pPr>
        <w:pStyle w:val="GuidanceNumbereda"/>
        <w:jc w:val="both"/>
        <w:rPr>
          <w:lang w:val="ru-RU"/>
        </w:rPr>
      </w:pPr>
      <w:r w:rsidRPr="000E596B">
        <w:rPr>
          <w:lang w:val="ru-RU"/>
        </w:rPr>
        <w:tab/>
        <w:t>(a)</w:t>
      </w:r>
      <w:r w:rsidRPr="000E596B">
        <w:rPr>
          <w:lang w:val="ru-RU"/>
        </w:rPr>
        <w:tab/>
        <w:t>входящие в состав Пособия по обеспечению качества документы, которые были подготовлены и распространены;</w:t>
      </w:r>
    </w:p>
    <w:p w:rsidR="00517D4D" w:rsidRPr="000E596B" w:rsidRDefault="00517D4D" w:rsidP="00517D4D">
      <w:pPr>
        <w:pStyle w:val="GuidanceNumbereda"/>
        <w:jc w:val="both"/>
        <w:rPr>
          <w:lang w:val="ru-RU"/>
        </w:rPr>
      </w:pPr>
      <w:r w:rsidRPr="000E596B">
        <w:rPr>
          <w:lang w:val="ru-RU"/>
        </w:rPr>
        <w:tab/>
        <w:t>(b)</w:t>
      </w:r>
      <w:r w:rsidRPr="000E596B">
        <w:rPr>
          <w:lang w:val="ru-RU"/>
        </w:rPr>
        <w:tab/>
        <w:t xml:space="preserve">носители информации, на которых сохраняются документы (например, внутренние публикации, Интернет, Интранет); </w:t>
      </w:r>
    </w:p>
    <w:p w:rsidR="00517D4D" w:rsidRPr="000E596B" w:rsidRDefault="00517D4D" w:rsidP="00517D4D">
      <w:pPr>
        <w:pStyle w:val="GuidanceNumbereda"/>
        <w:jc w:val="both"/>
        <w:rPr>
          <w:lang w:val="ru-RU"/>
        </w:rPr>
      </w:pPr>
      <w:r w:rsidRPr="000E596B">
        <w:rPr>
          <w:lang w:val="ru-RU"/>
        </w:rPr>
        <w:tab/>
        <w:t>(c)</w:t>
      </w:r>
      <w:r w:rsidRPr="000E596B">
        <w:rPr>
          <w:lang w:val="ru-RU"/>
        </w:rPr>
        <w:tab/>
        <w:t>меры по контролю за документацией, например, нумерация версий документов, доступ к последним версиям документов.</w:t>
      </w:r>
    </w:p>
    <w:p w:rsidR="00517D4D" w:rsidRPr="000E596B" w:rsidRDefault="00517D4D" w:rsidP="00517D4D">
      <w:pPr>
        <w:pStyle w:val="ListParagraph"/>
        <w:jc w:val="both"/>
        <w:rPr>
          <w:lang w:val="ru-RU"/>
        </w:rPr>
      </w:pPr>
      <w:r w:rsidRPr="000E596B">
        <w:rPr>
          <w:lang w:val="ru-RU"/>
        </w:rPr>
        <w:t>Подход к процедуре был принят при разработке и внедрении систему управления качеством поиска и экспертизы и касается следующих видов работы:</w:t>
      </w:r>
    </w:p>
    <w:p w:rsidR="00517D4D" w:rsidRPr="000E596B" w:rsidRDefault="00517D4D" w:rsidP="00517D4D">
      <w:pPr>
        <w:pStyle w:val="ListParagraph"/>
        <w:jc w:val="both"/>
        <w:rPr>
          <w:lang w:val="ru-RU"/>
        </w:rPr>
      </w:pPr>
      <w:r w:rsidRPr="000E596B">
        <w:rPr>
          <w:lang w:val="ru-RU"/>
        </w:rPr>
        <w:t>(a)</w:t>
      </w:r>
      <w:r w:rsidRPr="000E596B">
        <w:rPr>
          <w:lang w:val="ru-RU"/>
        </w:rPr>
        <w:tab/>
        <w:t>получение запросов и выполнение работы по поиску и экспертизе;</w:t>
      </w:r>
    </w:p>
    <w:p w:rsidR="00517D4D" w:rsidRPr="000E596B" w:rsidRDefault="00517D4D" w:rsidP="00517D4D">
      <w:pPr>
        <w:pStyle w:val="ListParagraph"/>
        <w:jc w:val="both"/>
        <w:rPr>
          <w:lang w:val="ru-RU"/>
        </w:rPr>
      </w:pPr>
      <w:r w:rsidRPr="000E596B">
        <w:rPr>
          <w:lang w:val="ru-RU"/>
        </w:rPr>
        <w:t>(b)</w:t>
      </w:r>
      <w:r w:rsidRPr="000E596B">
        <w:rPr>
          <w:lang w:val="ru-RU"/>
        </w:rPr>
        <w:tab/>
        <w:t>работа по документированию и обработке, включающая обновление и обеспечение исправности патентно-информационного фонда, а также обеспечение доступности справочно-поисковых инструментов;</w:t>
      </w:r>
    </w:p>
    <w:p w:rsidR="00517D4D" w:rsidRPr="000E596B" w:rsidRDefault="00517D4D" w:rsidP="00517D4D">
      <w:pPr>
        <w:pStyle w:val="ListParagraph"/>
        <w:jc w:val="both"/>
        <w:rPr>
          <w:lang w:val="ru-RU"/>
        </w:rPr>
      </w:pPr>
      <w:r w:rsidRPr="000E596B">
        <w:rPr>
          <w:lang w:val="ru-RU"/>
        </w:rPr>
        <w:t>(c)</w:t>
      </w:r>
      <w:r w:rsidRPr="000E596B">
        <w:rPr>
          <w:lang w:val="ru-RU"/>
        </w:rPr>
        <w:tab/>
        <w:t>предоставление экспертам патентно-информационной системы для обработки фонда;</w:t>
      </w:r>
    </w:p>
    <w:p w:rsidR="00517D4D" w:rsidRPr="000E596B" w:rsidRDefault="00517D4D" w:rsidP="00517D4D">
      <w:pPr>
        <w:pStyle w:val="ListParagraph"/>
        <w:jc w:val="both"/>
        <w:rPr>
          <w:lang w:val="ru-RU"/>
        </w:rPr>
      </w:pPr>
      <w:r w:rsidRPr="000E596B">
        <w:rPr>
          <w:lang w:val="ru-RU"/>
        </w:rPr>
        <w:lastRenderedPageBreak/>
        <w:t>(d)</w:t>
      </w:r>
      <w:r w:rsidRPr="000E596B">
        <w:rPr>
          <w:lang w:val="ru-RU"/>
        </w:rPr>
        <w:tab/>
        <w:t>рассмотрение возражений и замечаний в связи с предоставленными заключениями и отчетами;</w:t>
      </w:r>
    </w:p>
    <w:p w:rsidR="00517D4D" w:rsidRPr="000E596B" w:rsidRDefault="00517D4D" w:rsidP="00517D4D">
      <w:pPr>
        <w:pStyle w:val="ListParagraph"/>
        <w:jc w:val="both"/>
        <w:rPr>
          <w:lang w:val="ru-RU"/>
        </w:rPr>
      </w:pPr>
      <w:r w:rsidRPr="000E596B">
        <w:rPr>
          <w:lang w:val="ru-RU"/>
        </w:rPr>
        <w:t>(e)</w:t>
      </w:r>
      <w:r w:rsidRPr="000E596B">
        <w:rPr>
          <w:lang w:val="ru-RU"/>
        </w:rPr>
        <w:tab/>
        <w:t>оценка, анализ и усовершенствование общих процедур поиска и экспертизы.</w:t>
      </w:r>
    </w:p>
    <w:p w:rsidR="00517D4D" w:rsidRPr="000E596B" w:rsidRDefault="00517D4D" w:rsidP="00517D4D">
      <w:pPr>
        <w:pStyle w:val="ListParagraph"/>
        <w:jc w:val="both"/>
        <w:rPr>
          <w:lang w:val="ru-RU"/>
        </w:rPr>
      </w:pPr>
      <w:r w:rsidRPr="000E596B">
        <w:rPr>
          <w:lang w:val="ru-RU"/>
        </w:rPr>
        <w:t>В документе о СУК изложены требования к СУК ОПЭ и содержится ее описание в разрезе следующих основных процедур:</w:t>
      </w:r>
    </w:p>
    <w:p w:rsidR="00517D4D" w:rsidRPr="000E596B" w:rsidRDefault="00517D4D" w:rsidP="00517D4D">
      <w:pPr>
        <w:pStyle w:val="ListParagraph"/>
        <w:jc w:val="both"/>
        <w:rPr>
          <w:lang w:val="ru-RU"/>
        </w:rPr>
      </w:pPr>
      <w:r w:rsidRPr="000E596B">
        <w:rPr>
          <w:lang w:val="ru-RU"/>
        </w:rPr>
        <w:t>(a)</w:t>
      </w:r>
      <w:r w:rsidRPr="000E596B">
        <w:rPr>
          <w:lang w:val="ru-RU"/>
        </w:rPr>
        <w:tab/>
        <w:t>Запрос на поиск;</w:t>
      </w:r>
    </w:p>
    <w:p w:rsidR="00517D4D" w:rsidRPr="000E596B" w:rsidRDefault="00517D4D" w:rsidP="00517D4D">
      <w:pPr>
        <w:pStyle w:val="ListParagraph"/>
        <w:jc w:val="both"/>
        <w:rPr>
          <w:lang w:val="ru-RU"/>
        </w:rPr>
      </w:pPr>
      <w:r w:rsidRPr="000E596B">
        <w:rPr>
          <w:lang w:val="ru-RU"/>
        </w:rPr>
        <w:t>(b)</w:t>
      </w:r>
      <w:r w:rsidRPr="000E596B">
        <w:rPr>
          <w:lang w:val="ru-RU"/>
        </w:rPr>
        <w:tab/>
        <w:t>Запрос на экспертизу;</w:t>
      </w:r>
    </w:p>
    <w:p w:rsidR="00517D4D" w:rsidRPr="000E596B" w:rsidRDefault="00517D4D" w:rsidP="00517D4D">
      <w:pPr>
        <w:pStyle w:val="ListParagraph"/>
        <w:jc w:val="both"/>
        <w:rPr>
          <w:lang w:val="ru-RU"/>
        </w:rPr>
      </w:pPr>
      <w:r w:rsidRPr="000E596B">
        <w:rPr>
          <w:lang w:val="ru-RU"/>
        </w:rPr>
        <w:t>(c)</w:t>
      </w:r>
      <w:r w:rsidRPr="000E596B">
        <w:rPr>
          <w:lang w:val="ru-RU"/>
        </w:rPr>
        <w:tab/>
        <w:t>Запрос на дополнительную экспертизу;</w:t>
      </w:r>
    </w:p>
    <w:p w:rsidR="00517D4D" w:rsidRPr="000E596B" w:rsidRDefault="00517D4D" w:rsidP="00517D4D">
      <w:pPr>
        <w:pStyle w:val="ListParagraph"/>
        <w:jc w:val="both"/>
        <w:rPr>
          <w:lang w:val="ru-RU"/>
        </w:rPr>
      </w:pPr>
      <w:r w:rsidRPr="000E596B">
        <w:rPr>
          <w:lang w:val="ru-RU"/>
        </w:rPr>
        <w:t>(d)</w:t>
      </w:r>
      <w:r w:rsidRPr="000E596B">
        <w:rPr>
          <w:lang w:val="ru-RU"/>
        </w:rPr>
        <w:tab/>
        <w:t>Процедура ответа на письменное сообщение;</w:t>
      </w:r>
    </w:p>
    <w:p w:rsidR="00517D4D" w:rsidRPr="000E596B" w:rsidRDefault="00517D4D" w:rsidP="00517D4D">
      <w:pPr>
        <w:pStyle w:val="ListParagraph"/>
        <w:jc w:val="both"/>
        <w:rPr>
          <w:lang w:val="ru-RU"/>
        </w:rPr>
      </w:pPr>
      <w:r w:rsidRPr="000E596B">
        <w:rPr>
          <w:lang w:val="ru-RU"/>
        </w:rPr>
        <w:t>(e)</w:t>
      </w:r>
      <w:r w:rsidRPr="000E596B">
        <w:rPr>
          <w:lang w:val="ru-RU"/>
        </w:rPr>
        <w:tab/>
        <w:t>Процедура уведомления о несогласии.</w:t>
      </w:r>
    </w:p>
    <w:p w:rsidR="00517D4D" w:rsidRPr="000E596B" w:rsidRDefault="00517D4D" w:rsidP="00517D4D">
      <w:pPr>
        <w:pStyle w:val="ListParagraph"/>
        <w:jc w:val="both"/>
        <w:rPr>
          <w:lang w:val="ru-RU"/>
        </w:rPr>
      </w:pPr>
      <w:r w:rsidRPr="000E596B">
        <w:rPr>
          <w:lang w:val="ru-RU"/>
        </w:rPr>
        <w:t xml:space="preserve">Документ о СУК доступен как в бумажном виде, так и в сети Интранет. </w:t>
      </w:r>
    </w:p>
    <w:p w:rsidR="00517D4D" w:rsidRPr="000E596B" w:rsidRDefault="00517D4D" w:rsidP="00517D4D">
      <w:pPr>
        <w:spacing w:after="120" w:line="260" w:lineRule="atLeast"/>
        <w:jc w:val="both"/>
        <w:rPr>
          <w:szCs w:val="22"/>
          <w:lang w:val="ru-RU"/>
        </w:rPr>
        <w:sectPr w:rsidR="00517D4D" w:rsidRPr="000E596B" w:rsidSect="00026A75">
          <w:endnotePr>
            <w:numFmt w:val="decimal"/>
          </w:endnotePr>
          <w:type w:val="continuous"/>
          <w:pgSz w:w="11907" w:h="16840" w:code="9"/>
          <w:pgMar w:top="567" w:right="1134" w:bottom="1418" w:left="1418" w:header="510" w:footer="1021" w:gutter="0"/>
          <w:cols w:space="720"/>
          <w:formProt w:val="0"/>
          <w:titlePg/>
          <w:docGrid w:linePitch="299"/>
        </w:sectPr>
      </w:pPr>
    </w:p>
    <w:p w:rsidR="00517D4D" w:rsidRPr="000E596B" w:rsidRDefault="00517D4D" w:rsidP="00517D4D">
      <w:pPr>
        <w:pStyle w:val="GuidanceNumbered"/>
        <w:jc w:val="both"/>
        <w:rPr>
          <w:lang w:val="ru-RU"/>
        </w:rPr>
      </w:pPr>
      <w:r w:rsidRPr="000E596B">
        <w:rPr>
          <w:lang w:val="ru-RU"/>
        </w:rPr>
        <w:lastRenderedPageBreak/>
        <w:t>21.22</w:t>
      </w:r>
      <w:r w:rsidRPr="000E596B">
        <w:rPr>
          <w:lang w:val="ru-RU"/>
        </w:rPr>
        <w:tab/>
        <w:t xml:space="preserve">Укажите, содержат ли документы, входящие в состав Пособия по обеспечению качества, следующие сведения: </w:t>
      </w:r>
    </w:p>
    <w:p w:rsidR="00517D4D" w:rsidRPr="000E596B" w:rsidRDefault="00517D4D" w:rsidP="00517D4D">
      <w:pPr>
        <w:pStyle w:val="GuidanceNumbereda"/>
        <w:jc w:val="both"/>
        <w:rPr>
          <w:lang w:val="ru-RU"/>
        </w:rPr>
      </w:pPr>
      <w:r w:rsidRPr="000E596B">
        <w:rPr>
          <w:lang w:val="ru-RU"/>
        </w:rPr>
        <w:tab/>
        <w:t>(a)</w:t>
      </w:r>
      <w:r w:rsidRPr="000E596B">
        <w:rPr>
          <w:lang w:val="ru-RU"/>
        </w:rPr>
        <w:tab/>
        <w:t xml:space="preserve">политика управления качеством, принятая в </w:t>
      </w:r>
      <w:r w:rsidR="00D021F0">
        <w:rPr>
          <w:lang w:val="ru-RU"/>
        </w:rPr>
        <w:t>Органе</w:t>
      </w:r>
      <w:r w:rsidRPr="000E596B">
        <w:rPr>
          <w:lang w:val="ru-RU"/>
        </w:rPr>
        <w:t xml:space="preserve">, включая четкое заявление высшего руководства о его стремлении обеспечить деятельность </w:t>
      </w:r>
      <w:r w:rsidR="00D021F0">
        <w:rPr>
          <w:lang w:val="ru-RU"/>
        </w:rPr>
        <w:t>Органа</w:t>
      </w:r>
      <w:r w:rsidRPr="000E596B">
        <w:rPr>
          <w:lang w:val="ru-RU"/>
        </w:rPr>
        <w:t xml:space="preserve"> в соответствии с требованиями СУК;</w:t>
      </w:r>
    </w:p>
    <w:p w:rsidR="00517D4D" w:rsidRPr="000E596B" w:rsidRDefault="00517D4D" w:rsidP="00517D4D">
      <w:pPr>
        <w:pStyle w:val="GuidanceNumbereda"/>
        <w:jc w:val="both"/>
        <w:rPr>
          <w:lang w:val="ru-RU"/>
        </w:rPr>
      </w:pPr>
      <w:r w:rsidRPr="000E596B">
        <w:rPr>
          <w:lang w:val="ru-RU"/>
        </w:rPr>
        <w:tab/>
        <w:t>(b)</w:t>
      </w:r>
      <w:r w:rsidRPr="000E596B">
        <w:rPr>
          <w:lang w:val="ru-RU"/>
        </w:rPr>
        <w:tab/>
        <w:t>сфера деятельности и функции СУК, включая информацию о любых исключениях и обоснование исключений;</w:t>
      </w:r>
    </w:p>
    <w:p w:rsidR="00517D4D" w:rsidRPr="000E596B" w:rsidRDefault="00517D4D" w:rsidP="00517D4D">
      <w:pPr>
        <w:pStyle w:val="GuidanceNumbereda"/>
        <w:jc w:val="both"/>
        <w:rPr>
          <w:lang w:val="ru-RU"/>
        </w:rPr>
      </w:pPr>
      <w:r w:rsidRPr="000E596B">
        <w:rPr>
          <w:lang w:val="ru-RU"/>
        </w:rPr>
        <w:tab/>
        <w:t>(c)</w:t>
      </w:r>
      <w:r w:rsidRPr="000E596B">
        <w:rPr>
          <w:lang w:val="ru-RU"/>
        </w:rPr>
        <w:tab/>
        <w:t xml:space="preserve">организационная структура </w:t>
      </w:r>
      <w:r w:rsidR="00D021F0">
        <w:rPr>
          <w:lang w:val="ru-RU"/>
        </w:rPr>
        <w:t>Органа</w:t>
      </w:r>
      <w:r w:rsidRPr="000E596B">
        <w:rPr>
          <w:lang w:val="ru-RU"/>
        </w:rPr>
        <w:t xml:space="preserve"> и ответственность каждого из его отделов;</w:t>
      </w:r>
    </w:p>
    <w:p w:rsidR="00517D4D" w:rsidRPr="000E596B" w:rsidRDefault="00517D4D" w:rsidP="00517D4D">
      <w:pPr>
        <w:pStyle w:val="GuidanceNumbereda"/>
        <w:jc w:val="both"/>
        <w:rPr>
          <w:lang w:val="ru-RU"/>
        </w:rPr>
      </w:pPr>
      <w:r w:rsidRPr="000E596B">
        <w:rPr>
          <w:lang w:val="ru-RU"/>
        </w:rPr>
        <w:tab/>
        <w:t>(d)</w:t>
      </w:r>
      <w:r w:rsidRPr="000E596B">
        <w:rPr>
          <w:lang w:val="ru-RU"/>
        </w:rPr>
        <w:tab/>
        <w:t xml:space="preserve">документально оформленные процессы в </w:t>
      </w:r>
      <w:r w:rsidR="00D021F0">
        <w:rPr>
          <w:lang w:val="ru-RU"/>
        </w:rPr>
        <w:t>Органе</w:t>
      </w:r>
      <w:r w:rsidRPr="000E596B">
        <w:rPr>
          <w:lang w:val="ru-RU"/>
        </w:rPr>
        <w:t>, например процессы получения патентных заявок, классификации, поиска, экспертизы, опубликования и сопровождения патентных заявок, а также процедур для обеспечения функционирования СУК или ссылки на такие процессы и процедуры;</w:t>
      </w:r>
    </w:p>
    <w:p w:rsidR="00517D4D" w:rsidRPr="000E596B" w:rsidRDefault="00517D4D" w:rsidP="00517D4D">
      <w:pPr>
        <w:pStyle w:val="GuidanceNumbereda"/>
        <w:jc w:val="both"/>
        <w:rPr>
          <w:lang w:val="ru-RU"/>
        </w:rPr>
      </w:pPr>
      <w:r w:rsidRPr="000E596B">
        <w:rPr>
          <w:lang w:val="ru-RU"/>
        </w:rPr>
        <w:tab/>
        <w:t>(e)</w:t>
      </w:r>
      <w:r w:rsidRPr="000E596B">
        <w:rPr>
          <w:lang w:val="ru-RU"/>
        </w:rPr>
        <w:tab/>
        <w:t>ресурсы, имеющиеся для реализации процессов и выполнения процедур;</w:t>
      </w:r>
    </w:p>
    <w:p w:rsidR="00517D4D" w:rsidRPr="00412367" w:rsidRDefault="00517D4D" w:rsidP="00517D4D">
      <w:pPr>
        <w:pStyle w:val="GuidanceNumbereda"/>
        <w:jc w:val="both"/>
        <w:rPr>
          <w:lang w:val="ru-RU"/>
        </w:rPr>
      </w:pPr>
      <w:r w:rsidRPr="000E596B">
        <w:rPr>
          <w:lang w:val="ru-RU"/>
        </w:rPr>
        <w:tab/>
        <w:t>(f)</w:t>
      </w:r>
      <w:r w:rsidRPr="000E596B">
        <w:rPr>
          <w:lang w:val="ru-RU"/>
        </w:rPr>
        <w:tab/>
        <w:t>описание взаимосвязей между процессами и процедурами в рамках СУК.</w:t>
      </w:r>
    </w:p>
    <w:p w:rsidR="00517D4D" w:rsidRPr="00412367" w:rsidRDefault="00517D4D" w:rsidP="00517D4D">
      <w:pPr>
        <w:pStyle w:val="GuidanceNumbereda"/>
        <w:jc w:val="both"/>
        <w:rPr>
          <w:lang w:val="ru-RU"/>
        </w:rPr>
        <w:sectPr w:rsidR="00517D4D" w:rsidRPr="00412367" w:rsidSect="00026A75">
          <w:endnotePr>
            <w:numFmt w:val="decimal"/>
          </w:endnotePr>
          <w:type w:val="continuous"/>
          <w:pgSz w:w="11907" w:h="16840" w:code="9"/>
          <w:pgMar w:top="567" w:right="1134" w:bottom="1418" w:left="1418" w:header="510" w:footer="1021" w:gutter="0"/>
          <w:cols w:space="720"/>
          <w:docGrid w:linePitch="299"/>
        </w:sectPr>
      </w:pPr>
    </w:p>
    <w:p w:rsidR="00517D4D" w:rsidRPr="000E596B" w:rsidRDefault="00517D4D" w:rsidP="00517D4D">
      <w:pPr>
        <w:pStyle w:val="ListParagraph"/>
        <w:jc w:val="both"/>
        <w:rPr>
          <w:lang w:val="ru-RU"/>
        </w:rPr>
      </w:pPr>
      <w:r w:rsidRPr="000E596B">
        <w:rPr>
          <w:lang w:val="ru-RU"/>
        </w:rPr>
        <w:lastRenderedPageBreak/>
        <w:t>Документ о СУК ОПЭ состоит их следующих глав:</w:t>
      </w:r>
    </w:p>
    <w:p w:rsidR="00517D4D" w:rsidRPr="000E596B" w:rsidRDefault="00517D4D" w:rsidP="00517D4D">
      <w:pPr>
        <w:pStyle w:val="ListParagraph"/>
        <w:jc w:val="both"/>
        <w:rPr>
          <w:lang w:val="ru-RU"/>
        </w:rPr>
      </w:pPr>
      <w:r w:rsidRPr="000E596B">
        <w:rPr>
          <w:lang w:val="ru-RU"/>
        </w:rPr>
        <w:t>(a)</w:t>
      </w:r>
      <w:r w:rsidRPr="000E596B">
        <w:rPr>
          <w:lang w:val="ru-RU"/>
        </w:rPr>
        <w:tab/>
        <w:t>политика в области качества;</w:t>
      </w:r>
    </w:p>
    <w:p w:rsidR="00517D4D" w:rsidRPr="000E596B" w:rsidRDefault="00517D4D" w:rsidP="00517D4D">
      <w:pPr>
        <w:pStyle w:val="ListParagraph"/>
        <w:jc w:val="both"/>
        <w:rPr>
          <w:lang w:val="ru-RU"/>
        </w:rPr>
      </w:pPr>
      <w:r w:rsidRPr="000E596B">
        <w:rPr>
          <w:lang w:val="ru-RU"/>
        </w:rPr>
        <w:t>(b)</w:t>
      </w:r>
      <w:r w:rsidRPr="000E596B">
        <w:rPr>
          <w:lang w:val="ru-RU"/>
        </w:rPr>
        <w:tab/>
        <w:t>цели в области качества;</w:t>
      </w:r>
    </w:p>
    <w:p w:rsidR="00517D4D" w:rsidRPr="000E596B" w:rsidRDefault="00517D4D" w:rsidP="00517D4D">
      <w:pPr>
        <w:pStyle w:val="ListParagraph"/>
        <w:jc w:val="both"/>
        <w:rPr>
          <w:lang w:val="ru-RU"/>
        </w:rPr>
      </w:pPr>
      <w:r w:rsidRPr="000E596B">
        <w:rPr>
          <w:lang w:val="ru-RU"/>
        </w:rPr>
        <w:t>(c)</w:t>
      </w:r>
      <w:r w:rsidRPr="000E596B">
        <w:rPr>
          <w:lang w:val="ru-RU"/>
        </w:rPr>
        <w:tab/>
        <w:t>пособие по обеспечению качества;</w:t>
      </w:r>
    </w:p>
    <w:p w:rsidR="00517D4D" w:rsidRPr="000E596B" w:rsidRDefault="00517D4D" w:rsidP="00517D4D">
      <w:pPr>
        <w:pStyle w:val="ListParagraph"/>
        <w:jc w:val="both"/>
        <w:rPr>
          <w:lang w:val="ru-RU"/>
        </w:rPr>
      </w:pPr>
      <w:r w:rsidRPr="000E596B">
        <w:rPr>
          <w:lang w:val="ru-RU"/>
        </w:rPr>
        <w:t>(d)</w:t>
      </w:r>
      <w:r w:rsidRPr="000E596B">
        <w:rPr>
          <w:lang w:val="ru-RU"/>
        </w:rPr>
        <w:tab/>
        <w:t>документально оформленные процессы СУК;</w:t>
      </w:r>
    </w:p>
    <w:p w:rsidR="00517D4D" w:rsidRPr="000E596B" w:rsidRDefault="00517D4D" w:rsidP="00517D4D">
      <w:pPr>
        <w:pStyle w:val="ListParagraph"/>
        <w:jc w:val="both"/>
        <w:rPr>
          <w:lang w:val="ru-RU"/>
        </w:rPr>
      </w:pPr>
      <w:r w:rsidRPr="000E596B">
        <w:rPr>
          <w:lang w:val="ru-RU"/>
        </w:rPr>
        <w:t>(e)</w:t>
      </w:r>
      <w:r w:rsidRPr="000E596B">
        <w:rPr>
          <w:lang w:val="ru-RU"/>
        </w:rPr>
        <w:tab/>
        <w:t>приложения;</w:t>
      </w:r>
    </w:p>
    <w:p w:rsidR="00517D4D" w:rsidRPr="000E596B" w:rsidRDefault="00517D4D" w:rsidP="00517D4D">
      <w:pPr>
        <w:pStyle w:val="ListParagraph"/>
        <w:jc w:val="both"/>
        <w:rPr>
          <w:lang w:val="ru-RU"/>
        </w:rPr>
      </w:pPr>
      <w:r w:rsidRPr="000E596B">
        <w:rPr>
          <w:lang w:val="ru-RU"/>
        </w:rPr>
        <w:t>(f)</w:t>
      </w:r>
      <w:r w:rsidRPr="000E596B">
        <w:rPr>
          <w:lang w:val="ru-RU"/>
        </w:rPr>
        <w:tab/>
        <w:t>организационная структура управления;</w:t>
      </w:r>
    </w:p>
    <w:p w:rsidR="00517D4D" w:rsidRPr="000E596B" w:rsidRDefault="00517D4D" w:rsidP="00517D4D">
      <w:pPr>
        <w:pStyle w:val="ListParagraph"/>
        <w:jc w:val="both"/>
        <w:rPr>
          <w:lang w:val="ru-RU"/>
        </w:rPr>
      </w:pPr>
      <w:r w:rsidRPr="000E596B">
        <w:rPr>
          <w:lang w:val="ru-RU"/>
        </w:rPr>
        <w:t>(g)</w:t>
      </w:r>
      <w:r w:rsidRPr="000E596B">
        <w:rPr>
          <w:lang w:val="ru-RU"/>
        </w:rPr>
        <w:tab/>
        <w:t>указатель.</w:t>
      </w:r>
    </w:p>
    <w:p w:rsidR="00517D4D" w:rsidRPr="000E596B" w:rsidRDefault="00517D4D" w:rsidP="00517D4D">
      <w:pPr>
        <w:spacing w:after="120" w:line="260" w:lineRule="atLeast"/>
        <w:jc w:val="both"/>
        <w:rPr>
          <w:szCs w:val="22"/>
          <w:lang w:val="ru-RU"/>
        </w:rPr>
      </w:pPr>
    </w:p>
    <w:p w:rsidR="00517D4D" w:rsidRPr="000E596B" w:rsidRDefault="00517D4D" w:rsidP="00517D4D">
      <w:pPr>
        <w:spacing w:after="120" w:line="260" w:lineRule="atLeast"/>
        <w:jc w:val="both"/>
        <w:rPr>
          <w:szCs w:val="22"/>
          <w:lang w:val="ru-RU"/>
        </w:rPr>
        <w:sectPr w:rsidR="00517D4D" w:rsidRPr="000E596B" w:rsidSect="00026A75">
          <w:endnotePr>
            <w:numFmt w:val="decimal"/>
          </w:endnotePr>
          <w:type w:val="continuous"/>
          <w:pgSz w:w="11907" w:h="16840" w:code="9"/>
          <w:pgMar w:top="567" w:right="1134" w:bottom="1418" w:left="1418" w:header="510" w:footer="1021" w:gutter="0"/>
          <w:cols w:space="720"/>
          <w:formProt w:val="0"/>
          <w:titlePg/>
          <w:docGrid w:linePitch="299"/>
        </w:sectPr>
      </w:pPr>
    </w:p>
    <w:p w:rsidR="00517D4D" w:rsidRPr="000E596B" w:rsidRDefault="00517D4D" w:rsidP="00517D4D">
      <w:pPr>
        <w:pStyle w:val="GuidanceNumbered"/>
        <w:jc w:val="both"/>
        <w:rPr>
          <w:lang w:val="ru-RU"/>
        </w:rPr>
      </w:pPr>
      <w:r w:rsidRPr="000E596B">
        <w:rPr>
          <w:lang w:val="ru-RU"/>
        </w:rPr>
        <w:lastRenderedPageBreak/>
        <w:t>21.23</w:t>
      </w:r>
      <w:r w:rsidRPr="000E596B">
        <w:rPr>
          <w:lang w:val="ru-RU"/>
        </w:rPr>
        <w:tab/>
        <w:t xml:space="preserve">Укажите, учет каких документов ведется в </w:t>
      </w:r>
      <w:r w:rsidR="00D021F0">
        <w:rPr>
          <w:lang w:val="ru-RU"/>
        </w:rPr>
        <w:t>Органе</w:t>
      </w:r>
      <w:r w:rsidRPr="000E596B">
        <w:rPr>
          <w:lang w:val="ru-RU"/>
        </w:rPr>
        <w:t xml:space="preserve">: </w:t>
      </w:r>
    </w:p>
    <w:p w:rsidR="00517D4D" w:rsidRPr="000E596B" w:rsidRDefault="00517D4D" w:rsidP="00517D4D">
      <w:pPr>
        <w:pStyle w:val="GuidanceNumbereda"/>
        <w:jc w:val="both"/>
        <w:rPr>
          <w:lang w:val="ru-RU"/>
        </w:rPr>
      </w:pPr>
      <w:r w:rsidRPr="000E596B">
        <w:rPr>
          <w:lang w:val="ru-RU"/>
        </w:rPr>
        <w:tab/>
        <w:t>(a)</w:t>
      </w:r>
      <w:r w:rsidRPr="000E596B">
        <w:rPr>
          <w:lang w:val="ru-RU"/>
        </w:rPr>
        <w:tab/>
        <w:t>определение документов, которые хранятся, и способы их хранения;</w:t>
      </w:r>
    </w:p>
    <w:p w:rsidR="00517D4D" w:rsidRPr="000E596B" w:rsidRDefault="00517D4D" w:rsidP="00517D4D">
      <w:pPr>
        <w:pStyle w:val="GuidanceNumbereda"/>
        <w:jc w:val="both"/>
        <w:rPr>
          <w:lang w:val="ru-RU"/>
        </w:rPr>
      </w:pPr>
      <w:r w:rsidRPr="000E596B">
        <w:rPr>
          <w:lang w:val="ru-RU"/>
        </w:rPr>
        <w:tab/>
        <w:t>(b)</w:t>
      </w:r>
      <w:r w:rsidRPr="000E596B">
        <w:rPr>
          <w:lang w:val="ru-RU"/>
        </w:rPr>
        <w:tab/>
        <w:t>результаты проверок со стороны руководства;</w:t>
      </w:r>
    </w:p>
    <w:p w:rsidR="00517D4D" w:rsidRPr="000E596B" w:rsidRDefault="00517D4D" w:rsidP="00517D4D">
      <w:pPr>
        <w:pStyle w:val="GuidanceNumbereda"/>
        <w:jc w:val="both"/>
        <w:rPr>
          <w:lang w:val="ru-RU"/>
        </w:rPr>
      </w:pPr>
      <w:r w:rsidRPr="000E596B">
        <w:rPr>
          <w:lang w:val="ru-RU"/>
        </w:rPr>
        <w:tab/>
        <w:t>(c)</w:t>
      </w:r>
      <w:r w:rsidRPr="000E596B">
        <w:rPr>
          <w:lang w:val="ru-RU"/>
        </w:rPr>
        <w:tab/>
        <w:t xml:space="preserve">информация, касающаяся обучения, квалификации и опыта сотрудников; </w:t>
      </w:r>
    </w:p>
    <w:p w:rsidR="00517D4D" w:rsidRPr="000E596B" w:rsidRDefault="00517D4D" w:rsidP="00517D4D">
      <w:pPr>
        <w:pStyle w:val="GuidanceNumbereda"/>
        <w:jc w:val="both"/>
        <w:rPr>
          <w:lang w:val="ru-RU"/>
        </w:rPr>
      </w:pPr>
      <w:r w:rsidRPr="000E596B">
        <w:rPr>
          <w:lang w:val="ru-RU"/>
        </w:rPr>
        <w:tab/>
        <w:t>(d)</w:t>
      </w:r>
      <w:r w:rsidRPr="000E596B">
        <w:rPr>
          <w:lang w:val="ru-RU"/>
        </w:rPr>
        <w:tab/>
        <w:t>доказательство соответствия процессов, продукции и услуг стандартам качества;</w:t>
      </w:r>
    </w:p>
    <w:p w:rsidR="00517D4D" w:rsidRPr="000E596B" w:rsidRDefault="00517D4D" w:rsidP="00517D4D">
      <w:pPr>
        <w:pStyle w:val="GuidanceNumbereda"/>
        <w:jc w:val="both"/>
        <w:rPr>
          <w:lang w:val="ru-RU"/>
        </w:rPr>
      </w:pPr>
      <w:r w:rsidRPr="000E596B">
        <w:rPr>
          <w:lang w:val="ru-RU"/>
        </w:rPr>
        <w:tab/>
        <w:t>(e)</w:t>
      </w:r>
      <w:r w:rsidRPr="000E596B">
        <w:rPr>
          <w:lang w:val="ru-RU"/>
        </w:rPr>
        <w:tab/>
        <w:t>результаты проверок выполнения требований, касающихся продукции;</w:t>
      </w:r>
    </w:p>
    <w:p w:rsidR="00517D4D" w:rsidRPr="000E596B" w:rsidRDefault="00517D4D" w:rsidP="00517D4D">
      <w:pPr>
        <w:pStyle w:val="GuidanceNumbereda"/>
        <w:jc w:val="both"/>
        <w:rPr>
          <w:lang w:val="ru-RU"/>
        </w:rPr>
      </w:pPr>
      <w:r w:rsidRPr="000E596B">
        <w:rPr>
          <w:lang w:val="ru-RU"/>
        </w:rPr>
        <w:tab/>
        <w:t>(f)</w:t>
      </w:r>
      <w:r w:rsidRPr="000E596B">
        <w:rPr>
          <w:lang w:val="ru-RU"/>
        </w:rPr>
        <w:tab/>
        <w:t>результаты процессов поиска и экспертизы по каждой патентной заявке;</w:t>
      </w:r>
    </w:p>
    <w:p w:rsidR="00517D4D" w:rsidRPr="000E596B" w:rsidRDefault="00517D4D" w:rsidP="00517D4D">
      <w:pPr>
        <w:pStyle w:val="GuidanceNumbereda"/>
        <w:jc w:val="both"/>
        <w:rPr>
          <w:lang w:val="ru-RU"/>
        </w:rPr>
      </w:pPr>
      <w:r w:rsidRPr="000E596B">
        <w:rPr>
          <w:lang w:val="ru-RU"/>
        </w:rPr>
        <w:tab/>
        <w:t>(g)</w:t>
      </w:r>
      <w:r w:rsidRPr="000E596B">
        <w:rPr>
          <w:lang w:val="ru-RU"/>
        </w:rPr>
        <w:tab/>
        <w:t>данные для контроля и отслеживания выполнения каждого индивидуального задания;</w:t>
      </w:r>
    </w:p>
    <w:p w:rsidR="00517D4D" w:rsidRPr="000E596B" w:rsidRDefault="00517D4D" w:rsidP="00517D4D">
      <w:pPr>
        <w:pStyle w:val="GuidanceNumbereda"/>
        <w:jc w:val="both"/>
        <w:rPr>
          <w:lang w:val="ru-RU"/>
        </w:rPr>
      </w:pPr>
      <w:r w:rsidRPr="000E596B">
        <w:rPr>
          <w:lang w:val="ru-RU"/>
        </w:rPr>
        <w:tab/>
        <w:t>(h)</w:t>
      </w:r>
      <w:r w:rsidRPr="000E596B">
        <w:rPr>
          <w:lang w:val="ru-RU"/>
        </w:rPr>
        <w:tab/>
        <w:t>результаты проверок СУК;</w:t>
      </w:r>
    </w:p>
    <w:p w:rsidR="00517D4D" w:rsidRPr="000E596B" w:rsidRDefault="00517D4D" w:rsidP="00517D4D">
      <w:pPr>
        <w:pStyle w:val="GuidanceNumbereda"/>
        <w:jc w:val="both"/>
        <w:rPr>
          <w:lang w:val="ru-RU"/>
        </w:rPr>
      </w:pPr>
      <w:r w:rsidRPr="000E596B">
        <w:rPr>
          <w:lang w:val="ru-RU"/>
        </w:rPr>
        <w:tab/>
        <w:t>(i)</w:t>
      </w:r>
      <w:r w:rsidRPr="000E596B">
        <w:rPr>
          <w:lang w:val="ru-RU"/>
        </w:rPr>
        <w:tab/>
        <w:t>меры, принятые в отношении продукции, которая не отвечает установленным требованиям, например регистрация мер по исправлению ошибок;</w:t>
      </w:r>
    </w:p>
    <w:p w:rsidR="00517D4D" w:rsidRPr="000E596B" w:rsidRDefault="00517D4D" w:rsidP="00517D4D">
      <w:pPr>
        <w:pStyle w:val="GuidanceNumbereda"/>
        <w:jc w:val="both"/>
        <w:rPr>
          <w:lang w:val="ru-RU"/>
        </w:rPr>
      </w:pPr>
      <w:r w:rsidRPr="000E596B">
        <w:rPr>
          <w:lang w:val="ru-RU"/>
        </w:rPr>
        <w:tab/>
        <w:t>(j)</w:t>
      </w:r>
      <w:r w:rsidRPr="000E596B">
        <w:rPr>
          <w:lang w:val="ru-RU"/>
        </w:rPr>
        <w:tab/>
        <w:t>меры, принятые для исправления ошибок;</w:t>
      </w:r>
    </w:p>
    <w:p w:rsidR="00517D4D" w:rsidRPr="000E596B" w:rsidRDefault="00517D4D" w:rsidP="00517D4D">
      <w:pPr>
        <w:pStyle w:val="GuidanceNumbereda"/>
        <w:jc w:val="both"/>
        <w:rPr>
          <w:lang w:val="ru-RU"/>
        </w:rPr>
      </w:pPr>
      <w:r w:rsidRPr="000E596B">
        <w:rPr>
          <w:lang w:val="ru-RU"/>
        </w:rPr>
        <w:tab/>
        <w:t>(k)</w:t>
      </w:r>
      <w:r w:rsidRPr="000E596B">
        <w:rPr>
          <w:lang w:val="ru-RU"/>
        </w:rPr>
        <w:tab/>
        <w:t>меры, принятые в качестве превентивных действий;</w:t>
      </w:r>
    </w:p>
    <w:p w:rsidR="00517D4D" w:rsidRPr="00412367" w:rsidRDefault="00517D4D" w:rsidP="00517D4D">
      <w:pPr>
        <w:pStyle w:val="GuidanceNumbereda"/>
        <w:jc w:val="both"/>
        <w:rPr>
          <w:lang w:val="ru-RU"/>
        </w:rPr>
      </w:pPr>
      <w:r w:rsidRPr="000E596B">
        <w:rPr>
          <w:lang w:val="ru-RU"/>
        </w:rPr>
        <w:tab/>
        <w:t>(l)</w:t>
      </w:r>
      <w:r w:rsidRPr="000E596B">
        <w:rPr>
          <w:lang w:val="ru-RU"/>
        </w:rPr>
        <w:tab/>
        <w:t>документация, касающаяся процесса патентного поиска, в соответствии с требованиями раздела 7.</w:t>
      </w:r>
    </w:p>
    <w:p w:rsidR="00517D4D" w:rsidRPr="00412367" w:rsidRDefault="00517D4D" w:rsidP="00517D4D">
      <w:pPr>
        <w:pStyle w:val="GuidanceNumbereda"/>
        <w:jc w:val="both"/>
        <w:rPr>
          <w:lang w:val="ru-RU"/>
        </w:rPr>
        <w:sectPr w:rsidR="00517D4D" w:rsidRPr="00412367" w:rsidSect="00026A75">
          <w:endnotePr>
            <w:numFmt w:val="decimal"/>
          </w:endnotePr>
          <w:type w:val="continuous"/>
          <w:pgSz w:w="11907" w:h="16840" w:code="9"/>
          <w:pgMar w:top="567" w:right="1134" w:bottom="1418" w:left="1418" w:header="510" w:footer="1021" w:gutter="0"/>
          <w:cols w:space="720"/>
          <w:docGrid w:linePitch="299"/>
        </w:sectPr>
      </w:pPr>
    </w:p>
    <w:p w:rsidR="00517D4D" w:rsidRPr="000E596B" w:rsidRDefault="00517D4D" w:rsidP="00517D4D">
      <w:pPr>
        <w:pStyle w:val="ListParagraph"/>
        <w:jc w:val="both"/>
        <w:rPr>
          <w:lang w:val="ru-RU"/>
        </w:rPr>
      </w:pPr>
      <w:r w:rsidRPr="000E596B">
        <w:rPr>
          <w:lang w:val="ru-RU"/>
        </w:rPr>
        <w:lastRenderedPageBreak/>
        <w:t>В соответствии сл стандартами ISO 9001:2008, ОПЭ создает и хранит следующие документы:</w:t>
      </w:r>
    </w:p>
    <w:p w:rsidR="00517D4D" w:rsidRPr="000E596B" w:rsidRDefault="00517D4D" w:rsidP="00517D4D">
      <w:pPr>
        <w:pStyle w:val="ListParagraph"/>
        <w:jc w:val="both"/>
        <w:rPr>
          <w:lang w:val="ru-RU"/>
        </w:rPr>
      </w:pPr>
      <w:r w:rsidRPr="000E596B">
        <w:rPr>
          <w:lang w:val="ru-RU"/>
        </w:rPr>
        <w:t>(a)</w:t>
      </w:r>
      <w:r w:rsidRPr="000E596B">
        <w:rPr>
          <w:lang w:val="ru-RU"/>
        </w:rPr>
        <w:tab/>
        <w:t>пособие по обеспечению качества;</w:t>
      </w:r>
    </w:p>
    <w:p w:rsidR="00517D4D" w:rsidRPr="000E596B" w:rsidRDefault="00517D4D" w:rsidP="00517D4D">
      <w:pPr>
        <w:pStyle w:val="ListParagraph"/>
        <w:jc w:val="both"/>
        <w:rPr>
          <w:lang w:val="ru-RU"/>
        </w:rPr>
      </w:pPr>
      <w:r w:rsidRPr="000E596B">
        <w:rPr>
          <w:lang w:val="ru-RU"/>
        </w:rPr>
        <w:t>(b)</w:t>
      </w:r>
      <w:r w:rsidRPr="000E596B">
        <w:rPr>
          <w:lang w:val="ru-RU"/>
        </w:rPr>
        <w:tab/>
        <w:t>протоколы проведенных процедур обеспечения качества;</w:t>
      </w:r>
    </w:p>
    <w:p w:rsidR="00517D4D" w:rsidRPr="000E596B" w:rsidRDefault="00517D4D" w:rsidP="00517D4D">
      <w:pPr>
        <w:pStyle w:val="ListParagraph"/>
        <w:jc w:val="both"/>
        <w:rPr>
          <w:lang w:val="ru-RU"/>
        </w:rPr>
      </w:pPr>
      <w:r w:rsidRPr="000E596B">
        <w:rPr>
          <w:lang w:val="ru-RU"/>
        </w:rPr>
        <w:t>(c)</w:t>
      </w:r>
      <w:r w:rsidRPr="000E596B">
        <w:rPr>
          <w:lang w:val="ru-RU"/>
        </w:rPr>
        <w:tab/>
        <w:t>протоколы проведенных руководством проверок и их результатов;</w:t>
      </w:r>
    </w:p>
    <w:p w:rsidR="00517D4D" w:rsidRPr="000E596B" w:rsidRDefault="00517D4D" w:rsidP="00517D4D">
      <w:pPr>
        <w:pStyle w:val="ListParagraph"/>
        <w:jc w:val="both"/>
        <w:rPr>
          <w:lang w:val="ru-RU"/>
        </w:rPr>
      </w:pPr>
      <w:r w:rsidRPr="000E596B">
        <w:rPr>
          <w:lang w:val="ru-RU"/>
        </w:rPr>
        <w:t>(d)</w:t>
      </w:r>
      <w:r w:rsidRPr="000E596B">
        <w:rPr>
          <w:lang w:val="ru-RU"/>
        </w:rPr>
        <w:tab/>
        <w:t>записи о проведенном обучении персонала, участии в конференциях и семинарах;</w:t>
      </w:r>
    </w:p>
    <w:p w:rsidR="00517D4D" w:rsidRPr="000E596B" w:rsidRDefault="00517D4D" w:rsidP="00517D4D">
      <w:pPr>
        <w:pStyle w:val="ListParagraph"/>
        <w:jc w:val="both"/>
        <w:rPr>
          <w:lang w:val="ru-RU"/>
        </w:rPr>
      </w:pPr>
      <w:r w:rsidRPr="000E596B">
        <w:rPr>
          <w:lang w:val="ru-RU"/>
        </w:rPr>
        <w:t>(e)</w:t>
      </w:r>
      <w:r w:rsidRPr="000E596B">
        <w:rPr>
          <w:lang w:val="ru-RU"/>
        </w:rPr>
        <w:tab/>
        <w:t>записи, касающиеся квалификации и опыта сотрудников;</w:t>
      </w:r>
    </w:p>
    <w:p w:rsidR="00517D4D" w:rsidRPr="000E596B" w:rsidRDefault="00517D4D" w:rsidP="00517D4D">
      <w:pPr>
        <w:pStyle w:val="ListParagraph"/>
        <w:jc w:val="both"/>
        <w:rPr>
          <w:lang w:val="ru-RU"/>
        </w:rPr>
      </w:pPr>
      <w:r w:rsidRPr="000E596B">
        <w:rPr>
          <w:lang w:val="ru-RU"/>
        </w:rPr>
        <w:t>(f)</w:t>
      </w:r>
      <w:r w:rsidRPr="000E596B">
        <w:rPr>
          <w:lang w:val="ru-RU"/>
        </w:rPr>
        <w:tab/>
        <w:t>записи, касающиеся контроля качества результатов работы;</w:t>
      </w:r>
    </w:p>
    <w:p w:rsidR="00517D4D" w:rsidRPr="000E596B" w:rsidRDefault="00517D4D" w:rsidP="00517D4D">
      <w:pPr>
        <w:pStyle w:val="ListParagraph"/>
        <w:jc w:val="both"/>
        <w:rPr>
          <w:lang w:val="ru-RU"/>
        </w:rPr>
      </w:pPr>
      <w:r w:rsidRPr="000E596B">
        <w:rPr>
          <w:lang w:val="ru-RU"/>
        </w:rPr>
        <w:t>(g)</w:t>
      </w:r>
      <w:r w:rsidRPr="000E596B">
        <w:rPr>
          <w:lang w:val="ru-RU"/>
        </w:rPr>
        <w:tab/>
        <w:t>записи о соответствии процедур поиска и экспертизы;</w:t>
      </w:r>
    </w:p>
    <w:p w:rsidR="00517D4D" w:rsidRPr="000E596B" w:rsidRDefault="00517D4D" w:rsidP="00517D4D">
      <w:pPr>
        <w:pStyle w:val="ListParagraph"/>
        <w:jc w:val="both"/>
        <w:rPr>
          <w:lang w:val="ru-RU"/>
        </w:rPr>
      </w:pPr>
      <w:r w:rsidRPr="000E596B">
        <w:rPr>
          <w:lang w:val="ru-RU"/>
        </w:rPr>
        <w:t>(h)</w:t>
      </w:r>
      <w:r w:rsidRPr="000E596B">
        <w:rPr>
          <w:lang w:val="ru-RU"/>
        </w:rPr>
        <w:tab/>
        <w:t>записи о результатах поиска и экспертизы по каждой патентной заявке;</w:t>
      </w:r>
    </w:p>
    <w:p w:rsidR="00517D4D" w:rsidRPr="000E596B" w:rsidRDefault="00517D4D" w:rsidP="00517D4D">
      <w:pPr>
        <w:pStyle w:val="ListParagraph"/>
        <w:jc w:val="both"/>
        <w:rPr>
          <w:lang w:val="ru-RU"/>
        </w:rPr>
      </w:pPr>
      <w:r w:rsidRPr="000E596B">
        <w:rPr>
          <w:lang w:val="ru-RU"/>
        </w:rPr>
        <w:t>(i)</w:t>
      </w:r>
      <w:r w:rsidRPr="000E596B">
        <w:rPr>
          <w:lang w:val="ru-RU"/>
        </w:rPr>
        <w:tab/>
        <w:t>обзор качества поиска и экспертизы и последующих действий.</w:t>
      </w:r>
    </w:p>
    <w:p w:rsidR="00517D4D" w:rsidRPr="000E596B" w:rsidRDefault="00517D4D" w:rsidP="00517D4D">
      <w:pPr>
        <w:pStyle w:val="Heading1"/>
        <w:rPr>
          <w:kern w:val="0"/>
          <w:szCs w:val="22"/>
          <w:lang w:val="ru-RU"/>
        </w:rPr>
      </w:pPr>
      <w:r w:rsidRPr="000E596B">
        <w:rPr>
          <w:kern w:val="0"/>
          <w:szCs w:val="22"/>
          <w:lang w:val="ru-RU"/>
        </w:rPr>
        <w:lastRenderedPageBreak/>
        <w:t>7.</w:t>
      </w:r>
      <w:r w:rsidRPr="000E596B">
        <w:rPr>
          <w:kern w:val="0"/>
          <w:szCs w:val="22"/>
          <w:lang w:val="ru-RU"/>
        </w:rPr>
        <w:tab/>
        <w:t>Документация, касающаяся процесса патентного поиска</w:t>
      </w:r>
    </w:p>
    <w:p w:rsidR="00517D4D" w:rsidRPr="000E596B" w:rsidRDefault="00517D4D" w:rsidP="00517D4D">
      <w:pPr>
        <w:pStyle w:val="GuidanceNumbered"/>
        <w:jc w:val="both"/>
        <w:rPr>
          <w:lang w:val="ru-RU"/>
        </w:rPr>
      </w:pPr>
      <w:r w:rsidRPr="000E596B">
        <w:rPr>
          <w:lang w:val="ru-RU"/>
        </w:rPr>
        <w:t>21.24</w:t>
      </w:r>
      <w:r w:rsidRPr="000E596B">
        <w:rPr>
          <w:lang w:val="ru-RU"/>
        </w:rPr>
        <w:tab/>
        <w:t xml:space="preserve">Для своих внутренних целей </w:t>
      </w:r>
      <w:r w:rsidR="00D021F0">
        <w:rPr>
          <w:lang w:val="ru-RU"/>
        </w:rPr>
        <w:t>Орган</w:t>
      </w:r>
      <w:r w:rsidRPr="000E596B">
        <w:rPr>
          <w:lang w:val="ru-RU"/>
        </w:rPr>
        <w:t xml:space="preserve"> обязан документально оформлять процесс патентного поиска. </w:t>
      </w:r>
    </w:p>
    <w:p w:rsidR="00517D4D" w:rsidRPr="000E596B" w:rsidRDefault="00D021F0" w:rsidP="00517D4D">
      <w:pPr>
        <w:pStyle w:val="Guidance"/>
        <w:jc w:val="both"/>
        <w:rPr>
          <w:lang w:val="ru-RU"/>
        </w:rPr>
      </w:pPr>
      <w:r>
        <w:rPr>
          <w:lang w:val="ru-RU"/>
        </w:rPr>
        <w:t>Орган</w:t>
      </w:r>
      <w:r w:rsidR="00517D4D" w:rsidRPr="000E596B">
        <w:rPr>
          <w:lang w:val="ru-RU"/>
        </w:rPr>
        <w:t xml:space="preserve"> долж</w:t>
      </w:r>
      <w:r>
        <w:rPr>
          <w:lang w:val="ru-RU"/>
        </w:rPr>
        <w:t>е</w:t>
      </w:r>
      <w:r w:rsidR="00517D4D" w:rsidRPr="000E596B">
        <w:rPr>
          <w:lang w:val="ru-RU"/>
        </w:rPr>
        <w:t>н указать:</w:t>
      </w:r>
    </w:p>
    <w:p w:rsidR="00517D4D" w:rsidRPr="000E596B" w:rsidRDefault="00517D4D" w:rsidP="00517D4D">
      <w:pPr>
        <w:pStyle w:val="GuidanceNumbereda"/>
        <w:jc w:val="both"/>
        <w:rPr>
          <w:lang w:val="ru-RU"/>
        </w:rPr>
      </w:pPr>
      <w:r w:rsidRPr="000E596B">
        <w:rPr>
          <w:lang w:val="ru-RU"/>
        </w:rPr>
        <w:tab/>
        <w:t>(a)</w:t>
      </w:r>
      <w:r w:rsidRPr="000E596B">
        <w:rPr>
          <w:lang w:val="ru-RU"/>
        </w:rPr>
        <w:tab/>
        <w:t>какая информация включается в отчет о патентном поиске:</w:t>
      </w:r>
    </w:p>
    <w:p w:rsidR="00517D4D" w:rsidRPr="000E596B" w:rsidRDefault="00517D4D" w:rsidP="00517D4D">
      <w:pPr>
        <w:pStyle w:val="GuidanceNumberedai"/>
        <w:jc w:val="both"/>
        <w:rPr>
          <w:lang w:val="ru-RU"/>
        </w:rPr>
      </w:pPr>
      <w:r w:rsidRPr="000E596B">
        <w:rPr>
          <w:lang w:val="ru-RU"/>
        </w:rPr>
        <w:tab/>
        <w:t>(i)</w:t>
      </w:r>
      <w:r w:rsidRPr="000E596B">
        <w:rPr>
          <w:lang w:val="ru-RU"/>
        </w:rPr>
        <w:tab/>
        <w:t>информация в отношении используемых баз данных (патентная и непатентная литература);</w:t>
      </w:r>
    </w:p>
    <w:p w:rsidR="00517D4D" w:rsidRPr="000E596B" w:rsidRDefault="00517D4D" w:rsidP="00517D4D">
      <w:pPr>
        <w:pStyle w:val="GuidanceNumberedai"/>
        <w:jc w:val="both"/>
        <w:rPr>
          <w:lang w:val="ru-RU"/>
        </w:rPr>
      </w:pPr>
      <w:r w:rsidRPr="000E596B">
        <w:rPr>
          <w:lang w:val="ru-RU"/>
        </w:rPr>
        <w:tab/>
        <w:t>(ii)</w:t>
      </w:r>
      <w:r w:rsidRPr="000E596B">
        <w:rPr>
          <w:lang w:val="ru-RU"/>
        </w:rPr>
        <w:tab/>
        <w:t xml:space="preserve">используемые ключевые слова, комбинации слов и сокращения; </w:t>
      </w:r>
    </w:p>
    <w:p w:rsidR="00517D4D" w:rsidRPr="000E596B" w:rsidRDefault="00517D4D" w:rsidP="00517D4D">
      <w:pPr>
        <w:pStyle w:val="GuidanceNumberedai"/>
        <w:jc w:val="both"/>
        <w:rPr>
          <w:lang w:val="ru-RU"/>
        </w:rPr>
      </w:pPr>
      <w:r w:rsidRPr="000E596B">
        <w:rPr>
          <w:lang w:val="ru-RU"/>
        </w:rPr>
        <w:tab/>
        <w:t>(iii)</w:t>
      </w:r>
      <w:r w:rsidRPr="000E596B">
        <w:rPr>
          <w:lang w:val="ru-RU"/>
        </w:rPr>
        <w:tab/>
        <w:t xml:space="preserve">языки, которые использовались в процессе патентного поиска; </w:t>
      </w:r>
    </w:p>
    <w:p w:rsidR="00517D4D" w:rsidRPr="000E596B" w:rsidRDefault="00517D4D" w:rsidP="00517D4D">
      <w:pPr>
        <w:pStyle w:val="GuidanceNumberedai"/>
        <w:jc w:val="both"/>
        <w:rPr>
          <w:lang w:val="ru-RU"/>
        </w:rPr>
      </w:pPr>
      <w:r w:rsidRPr="000E596B">
        <w:rPr>
          <w:lang w:val="ru-RU"/>
        </w:rPr>
        <w:tab/>
        <w:t>(iv)</w:t>
      </w:r>
      <w:r w:rsidRPr="000E596B">
        <w:rPr>
          <w:lang w:val="ru-RU"/>
        </w:rPr>
        <w:tab/>
        <w:t>классы и комбинации классов, которые использовались в процессе поиска, по крайней мере, в соответствии с МПК или эквивалентной системой;</w:t>
      </w:r>
    </w:p>
    <w:p w:rsidR="00517D4D" w:rsidRPr="000E596B" w:rsidRDefault="00517D4D" w:rsidP="00517D4D">
      <w:pPr>
        <w:pStyle w:val="GuidanceNumberedai"/>
        <w:jc w:val="both"/>
        <w:rPr>
          <w:lang w:val="ru-RU"/>
        </w:rPr>
      </w:pPr>
      <w:r w:rsidRPr="000E596B">
        <w:rPr>
          <w:lang w:val="ru-RU"/>
        </w:rPr>
        <w:tab/>
        <w:t>(v)</w:t>
      </w:r>
      <w:r w:rsidRPr="000E596B">
        <w:rPr>
          <w:lang w:val="ru-RU"/>
        </w:rPr>
        <w:tab/>
        <w:t xml:space="preserve">перечисление всех позиций баз данных, которые использовались в процессе поиска. </w:t>
      </w:r>
    </w:p>
    <w:p w:rsidR="00517D4D" w:rsidRPr="000E596B" w:rsidRDefault="00517D4D" w:rsidP="00517D4D">
      <w:pPr>
        <w:pStyle w:val="GuidanceNumbereda"/>
        <w:jc w:val="both"/>
        <w:rPr>
          <w:lang w:val="ru-RU"/>
        </w:rPr>
      </w:pPr>
      <w:r w:rsidRPr="000E596B">
        <w:rPr>
          <w:lang w:val="ru-RU"/>
        </w:rPr>
        <w:tab/>
        <w:t>(b)</w:t>
      </w:r>
      <w:r w:rsidRPr="000E596B">
        <w:rPr>
          <w:lang w:val="ru-RU"/>
        </w:rPr>
        <w:tab/>
        <w:t xml:space="preserve">какая другая информация, касающаяся патентного поиска, включается в отчет, например указание объекта патентного поиска,  специальные примечания, касающиеся патентного поиска в Интернете, перечень просмотренных документов,  информация в отношении интерактивных баз данных, содержащих словари, синонимы или понятия. </w:t>
      </w:r>
    </w:p>
    <w:p w:rsidR="00517D4D" w:rsidRPr="000E596B" w:rsidRDefault="00517D4D" w:rsidP="00517D4D">
      <w:pPr>
        <w:pStyle w:val="Guidance"/>
        <w:jc w:val="both"/>
        <w:rPr>
          <w:lang w:val="ru-RU"/>
        </w:rPr>
      </w:pPr>
      <w:r w:rsidRPr="000E596B">
        <w:rPr>
          <w:lang w:val="ru-RU"/>
        </w:rPr>
        <w:t>(Пояснительное примечание:  От ведомства требуется также указать иную информацию, которая необходима для контроля и совершенствования процесса патентного поиска.)</w:t>
      </w:r>
    </w:p>
    <w:p w:rsidR="00517D4D" w:rsidRPr="000E596B" w:rsidRDefault="00517D4D" w:rsidP="00517D4D">
      <w:pPr>
        <w:pStyle w:val="GuidanceNumbereda"/>
        <w:jc w:val="both"/>
        <w:rPr>
          <w:lang w:val="ru-RU"/>
        </w:rPr>
      </w:pPr>
      <w:r w:rsidRPr="000E596B">
        <w:rPr>
          <w:lang w:val="ru-RU"/>
        </w:rPr>
        <w:tab/>
        <w:t>(c)</w:t>
      </w:r>
      <w:r w:rsidRPr="000E596B">
        <w:rPr>
          <w:lang w:val="ru-RU"/>
        </w:rPr>
        <w:tab/>
        <w:t>какие специальные случаи регистрируются и сохраняются ли записи в отношении следующего:</w:t>
      </w:r>
    </w:p>
    <w:p w:rsidR="00517D4D" w:rsidRPr="000E596B" w:rsidRDefault="00517D4D" w:rsidP="00517D4D">
      <w:pPr>
        <w:pStyle w:val="GuidanceNumberedai"/>
        <w:jc w:val="both"/>
        <w:rPr>
          <w:lang w:val="ru-RU"/>
        </w:rPr>
      </w:pPr>
      <w:r w:rsidRPr="000E596B">
        <w:rPr>
          <w:lang w:val="ru-RU"/>
        </w:rPr>
        <w:tab/>
        <w:t>(i)</w:t>
      </w:r>
      <w:r w:rsidRPr="000E596B">
        <w:rPr>
          <w:lang w:val="ru-RU"/>
        </w:rPr>
        <w:tab/>
        <w:t>ограничений, возникающих в процессе патентного поиска, и обоснование таких ограничений;</w:t>
      </w:r>
    </w:p>
    <w:p w:rsidR="00517D4D" w:rsidRPr="000E596B" w:rsidRDefault="00517D4D" w:rsidP="00517D4D">
      <w:pPr>
        <w:pStyle w:val="GuidanceNumberedai"/>
        <w:jc w:val="both"/>
        <w:rPr>
          <w:lang w:val="ru-RU"/>
        </w:rPr>
      </w:pPr>
      <w:r w:rsidRPr="000E596B">
        <w:rPr>
          <w:lang w:val="ru-RU"/>
        </w:rPr>
        <w:tab/>
        <w:t>(ii)</w:t>
      </w:r>
      <w:r w:rsidRPr="000E596B">
        <w:rPr>
          <w:lang w:val="ru-RU"/>
        </w:rPr>
        <w:tab/>
        <w:t>недостаточной ясности формулы изобретения;</w:t>
      </w:r>
    </w:p>
    <w:p w:rsidR="00517D4D" w:rsidRPr="000E596B" w:rsidRDefault="00517D4D" w:rsidP="00517D4D">
      <w:pPr>
        <w:pStyle w:val="GuidanceNumberedai"/>
        <w:jc w:val="both"/>
        <w:rPr>
          <w:rFonts w:eastAsia="SimSun"/>
          <w:lang w:val="ru-RU"/>
        </w:rPr>
      </w:pPr>
      <w:r w:rsidRPr="000E596B">
        <w:rPr>
          <w:lang w:val="ru-RU"/>
        </w:rPr>
        <w:tab/>
        <w:t>(iii)</w:t>
      </w:r>
      <w:r w:rsidRPr="000E596B">
        <w:rPr>
          <w:lang w:val="ru-RU"/>
        </w:rPr>
        <w:tab/>
        <w:t>отсутствия целостности изобретения.</w:t>
      </w:r>
    </w:p>
    <w:p w:rsidR="00517D4D" w:rsidRPr="000E596B" w:rsidRDefault="00517D4D" w:rsidP="00517D4D">
      <w:pPr>
        <w:pStyle w:val="Guidance"/>
        <w:jc w:val="both"/>
        <w:rPr>
          <w:rFonts w:eastAsia="SimSun"/>
          <w:lang w:val="ru-RU"/>
        </w:rPr>
        <w:sectPr w:rsidR="00517D4D" w:rsidRPr="000E596B" w:rsidSect="00026A75">
          <w:endnotePr>
            <w:numFmt w:val="decimal"/>
          </w:endnotePr>
          <w:type w:val="continuous"/>
          <w:pgSz w:w="11907" w:h="16840" w:code="9"/>
          <w:pgMar w:top="567" w:right="1134" w:bottom="1418" w:left="1418" w:header="510" w:footer="1021" w:gutter="0"/>
          <w:cols w:space="720"/>
          <w:docGrid w:linePitch="299"/>
        </w:sectPr>
      </w:pPr>
    </w:p>
    <w:p w:rsidR="00517D4D" w:rsidRPr="000E596B" w:rsidRDefault="00517D4D" w:rsidP="00517D4D">
      <w:pPr>
        <w:pStyle w:val="ListParagraph"/>
        <w:jc w:val="both"/>
        <w:rPr>
          <w:lang w:val="ru-RU"/>
        </w:rPr>
      </w:pPr>
      <w:r w:rsidRPr="000E596B">
        <w:rPr>
          <w:lang w:val="ru-RU"/>
        </w:rPr>
        <w:lastRenderedPageBreak/>
        <w:t xml:space="preserve">Эксперты фиксируют процесс поиска и хранят эти записи в сети общеведомственного пользования для внутренней проверки и документирования. </w:t>
      </w:r>
    </w:p>
    <w:p w:rsidR="00517D4D" w:rsidRPr="000E596B" w:rsidRDefault="00517D4D" w:rsidP="00517D4D">
      <w:pPr>
        <w:pStyle w:val="ListParagraph"/>
        <w:jc w:val="both"/>
        <w:rPr>
          <w:lang w:val="ru-RU"/>
        </w:rPr>
      </w:pPr>
      <w:r w:rsidRPr="000E596B">
        <w:rPr>
          <w:lang w:val="ru-RU"/>
        </w:rPr>
        <w:t>В протоколе поиска содержится:</w:t>
      </w:r>
    </w:p>
    <w:p w:rsidR="00517D4D" w:rsidRPr="000E596B" w:rsidRDefault="00517D4D" w:rsidP="00517D4D">
      <w:pPr>
        <w:pStyle w:val="ListParagraph"/>
        <w:jc w:val="both"/>
        <w:rPr>
          <w:lang w:val="ru-RU"/>
        </w:rPr>
      </w:pPr>
      <w:r w:rsidRPr="000E596B">
        <w:rPr>
          <w:lang w:val="ru-RU"/>
        </w:rPr>
        <w:t>(a)</w:t>
      </w:r>
      <w:r w:rsidRPr="000E596B">
        <w:rPr>
          <w:lang w:val="ru-RU"/>
        </w:rPr>
        <w:tab/>
        <w:t>описание сути изобретения / технической проблемы, которую оно призвано решить;</w:t>
      </w:r>
    </w:p>
    <w:p w:rsidR="00517D4D" w:rsidRPr="000E596B" w:rsidRDefault="00517D4D" w:rsidP="00517D4D">
      <w:pPr>
        <w:pStyle w:val="ListParagraph"/>
        <w:jc w:val="both"/>
        <w:rPr>
          <w:lang w:val="ru-RU"/>
        </w:rPr>
      </w:pPr>
      <w:r w:rsidRPr="000E596B">
        <w:rPr>
          <w:lang w:val="ru-RU"/>
        </w:rPr>
        <w:t>(b)</w:t>
      </w:r>
      <w:r w:rsidRPr="000E596B">
        <w:rPr>
          <w:lang w:val="ru-RU"/>
        </w:rPr>
        <w:tab/>
        <w:t>использованная экспертом стратегия поиска, в том числе:</w:t>
      </w:r>
    </w:p>
    <w:p w:rsidR="00517D4D" w:rsidRPr="000E596B" w:rsidRDefault="00517D4D" w:rsidP="00517D4D">
      <w:pPr>
        <w:pStyle w:val="ListParagraph"/>
        <w:jc w:val="both"/>
        <w:rPr>
          <w:lang w:val="ru-RU"/>
        </w:rPr>
      </w:pPr>
      <w:r w:rsidRPr="000E596B">
        <w:rPr>
          <w:lang w:val="ru-RU"/>
        </w:rPr>
        <w:t>(i)</w:t>
      </w:r>
      <w:r w:rsidRPr="000E596B">
        <w:rPr>
          <w:lang w:val="ru-RU"/>
        </w:rPr>
        <w:tab/>
        <w:t>классификация предмета поиска, напр., МПК (для поиска в EPOQUENet и других патентных базах данных);</w:t>
      </w:r>
    </w:p>
    <w:p w:rsidR="00517D4D" w:rsidRPr="000E596B" w:rsidRDefault="00517D4D" w:rsidP="00517D4D">
      <w:pPr>
        <w:pStyle w:val="ListParagraph"/>
        <w:jc w:val="both"/>
        <w:rPr>
          <w:lang w:val="ru-RU"/>
        </w:rPr>
      </w:pPr>
      <w:r w:rsidRPr="000E596B">
        <w:rPr>
          <w:lang w:val="ru-RU"/>
        </w:rPr>
        <w:t>(ii)</w:t>
      </w:r>
      <w:r w:rsidRPr="000E596B">
        <w:rPr>
          <w:lang w:val="ru-RU"/>
        </w:rPr>
        <w:tab/>
        <w:t>используемые базы данных (патентная, непатентная литература или Интернет);</w:t>
      </w:r>
    </w:p>
    <w:p w:rsidR="00517D4D" w:rsidRPr="000E596B" w:rsidRDefault="00517D4D" w:rsidP="00517D4D">
      <w:pPr>
        <w:pStyle w:val="ListParagraph"/>
        <w:jc w:val="both"/>
        <w:rPr>
          <w:lang w:val="ru-RU"/>
        </w:rPr>
      </w:pPr>
      <w:r w:rsidRPr="000E596B">
        <w:rPr>
          <w:lang w:val="ru-RU"/>
        </w:rPr>
        <w:t>(iii)</w:t>
      </w:r>
      <w:r w:rsidRPr="000E596B">
        <w:rPr>
          <w:lang w:val="ru-RU"/>
        </w:rPr>
        <w:tab/>
        <w:t>ключевые слова и синонимы, характеризующие предмет поиска;</w:t>
      </w:r>
    </w:p>
    <w:p w:rsidR="00517D4D" w:rsidRPr="000E596B" w:rsidRDefault="00517D4D" w:rsidP="00517D4D">
      <w:pPr>
        <w:pStyle w:val="ListParagraph"/>
        <w:jc w:val="both"/>
        <w:rPr>
          <w:lang w:val="ru-RU"/>
        </w:rPr>
      </w:pPr>
      <w:r w:rsidRPr="000E596B">
        <w:rPr>
          <w:lang w:val="ru-RU"/>
        </w:rPr>
        <w:t>(c)</w:t>
      </w:r>
      <w:r w:rsidRPr="000E596B">
        <w:rPr>
          <w:lang w:val="ru-RU"/>
        </w:rPr>
        <w:tab/>
        <w:t>использованные поисковые запросы и полученные результаты (т.е. история поиска);</w:t>
      </w:r>
    </w:p>
    <w:p w:rsidR="00517D4D" w:rsidRPr="000E596B" w:rsidRDefault="00517D4D" w:rsidP="00517D4D">
      <w:pPr>
        <w:pStyle w:val="ListParagraph"/>
        <w:jc w:val="both"/>
        <w:rPr>
          <w:lang w:val="ru-RU"/>
        </w:rPr>
      </w:pPr>
      <w:r w:rsidRPr="000E596B">
        <w:rPr>
          <w:lang w:val="ru-RU"/>
        </w:rPr>
        <w:lastRenderedPageBreak/>
        <w:t>(d)</w:t>
      </w:r>
      <w:r w:rsidRPr="000E596B">
        <w:rPr>
          <w:lang w:val="ru-RU"/>
        </w:rPr>
        <w:tab/>
        <w:t>список документов, которые были сочтены релевантными, и характеристика их релевантности;</w:t>
      </w:r>
    </w:p>
    <w:p w:rsidR="00517D4D" w:rsidRPr="000E596B" w:rsidRDefault="00517D4D" w:rsidP="00517D4D">
      <w:pPr>
        <w:pStyle w:val="ListParagraph"/>
        <w:jc w:val="both"/>
        <w:rPr>
          <w:lang w:val="ru-RU"/>
        </w:rPr>
      </w:pPr>
      <w:r w:rsidRPr="000E596B">
        <w:rPr>
          <w:lang w:val="ru-RU"/>
        </w:rPr>
        <w:t>(e)</w:t>
      </w:r>
      <w:r w:rsidRPr="000E596B">
        <w:rPr>
          <w:lang w:val="ru-RU"/>
        </w:rPr>
        <w:tab/>
        <w:t>затруднения поиска, связанные с тем, что формула изобретения недостаточна ясна или недостаточно раскрыта для того, чтобы можно было выполнить осмысленный поиск;</w:t>
      </w:r>
    </w:p>
    <w:p w:rsidR="00517D4D" w:rsidRPr="000E596B" w:rsidRDefault="00517D4D" w:rsidP="00517D4D">
      <w:pPr>
        <w:pStyle w:val="ListParagraph"/>
        <w:jc w:val="both"/>
        <w:rPr>
          <w:lang w:val="ru-RU"/>
        </w:rPr>
      </w:pPr>
      <w:r w:rsidRPr="000E596B">
        <w:rPr>
          <w:lang w:val="ru-RU"/>
        </w:rPr>
        <w:t>(f)</w:t>
      </w:r>
      <w:r w:rsidRPr="000E596B">
        <w:rPr>
          <w:lang w:val="ru-RU"/>
        </w:rPr>
        <w:tab/>
        <w:t>любые сведения о единстве изобретения;</w:t>
      </w:r>
    </w:p>
    <w:p w:rsidR="00517D4D" w:rsidRPr="000E596B" w:rsidRDefault="00517D4D" w:rsidP="00517D4D">
      <w:pPr>
        <w:pStyle w:val="ListParagraph"/>
        <w:jc w:val="both"/>
        <w:rPr>
          <w:lang w:val="ru-RU"/>
        </w:rPr>
      </w:pPr>
      <w:r w:rsidRPr="000E596B">
        <w:rPr>
          <w:lang w:val="ru-RU"/>
        </w:rPr>
        <w:t>(g)</w:t>
      </w:r>
      <w:r w:rsidRPr="000E596B">
        <w:rPr>
          <w:lang w:val="ru-RU"/>
        </w:rPr>
        <w:tab/>
        <w:t>причины прекращения поиска.</w:t>
      </w:r>
    </w:p>
    <w:p w:rsidR="00517D4D" w:rsidRPr="000E596B" w:rsidRDefault="00517D4D" w:rsidP="00517D4D">
      <w:pPr>
        <w:pStyle w:val="ListParagraph"/>
        <w:jc w:val="both"/>
        <w:rPr>
          <w:lang w:val="ru-RU"/>
        </w:rPr>
      </w:pPr>
      <w:r w:rsidRPr="000E596B">
        <w:rPr>
          <w:lang w:val="ru-RU"/>
        </w:rPr>
        <w:t>В протоколе поиска фиксируется процедура поиска, выполненная экспертом, что позволяет другим понять, как были найдены соответствующие документы.  Это включает документы, имеющие непосредственное отношение к формуле изобретения, а также документы, которые, по мнению эксперта, могут пригодиться на более позднем этапе производства по выдаче патента.</w:t>
      </w:r>
    </w:p>
    <w:p w:rsidR="00517D4D" w:rsidRPr="000E596B" w:rsidRDefault="00517D4D" w:rsidP="00517D4D">
      <w:pPr>
        <w:pStyle w:val="ListParagraph"/>
        <w:jc w:val="both"/>
        <w:rPr>
          <w:lang w:val="ru-RU"/>
        </w:rPr>
      </w:pPr>
      <w:r w:rsidRPr="000E596B">
        <w:rPr>
          <w:lang w:val="ru-RU"/>
        </w:rPr>
        <w:t xml:space="preserve">Для идентификации и классификации цитируемых документов применяется стандарт ВОИС ST.14. </w:t>
      </w:r>
    </w:p>
    <w:p w:rsidR="00517D4D" w:rsidRPr="000E596B" w:rsidRDefault="00517D4D" w:rsidP="00517D4D">
      <w:pPr>
        <w:pStyle w:val="Heading1"/>
        <w:jc w:val="both"/>
        <w:rPr>
          <w:kern w:val="0"/>
          <w:lang w:val="ru-RU"/>
        </w:rPr>
      </w:pPr>
      <w:r w:rsidRPr="000E596B">
        <w:rPr>
          <w:kern w:val="0"/>
          <w:lang w:val="ru-RU"/>
        </w:rPr>
        <w:t>8.</w:t>
      </w:r>
      <w:r w:rsidRPr="000E596B">
        <w:rPr>
          <w:kern w:val="0"/>
          <w:lang w:val="ru-RU"/>
        </w:rPr>
        <w:tab/>
        <w:t>Внутренние проверки</w:t>
      </w:r>
    </w:p>
    <w:p w:rsidR="00517D4D" w:rsidRPr="000E596B" w:rsidRDefault="00517D4D" w:rsidP="00517D4D">
      <w:pPr>
        <w:pStyle w:val="GuidanceNumbered"/>
        <w:jc w:val="both"/>
        <w:rPr>
          <w:lang w:val="ru-RU"/>
        </w:rPr>
      </w:pPr>
      <w:r w:rsidRPr="000E596B">
        <w:rPr>
          <w:lang w:val="ru-RU"/>
        </w:rPr>
        <w:t>21.25</w:t>
      </w:r>
      <w:r w:rsidRPr="000E596B">
        <w:rPr>
          <w:lang w:val="ru-RU"/>
        </w:rPr>
        <w:tab/>
        <w:t xml:space="preserve">Пояснительное примечание:  </w:t>
      </w:r>
      <w:r w:rsidR="00D021F0">
        <w:rPr>
          <w:lang w:val="ru-RU"/>
        </w:rPr>
        <w:t>Орган</w:t>
      </w:r>
      <w:r w:rsidRPr="000E596B">
        <w:rPr>
          <w:lang w:val="ru-RU"/>
        </w:rPr>
        <w:t xml:space="preserve"> долж</w:t>
      </w:r>
      <w:r w:rsidR="00D021F0">
        <w:rPr>
          <w:lang w:val="ru-RU"/>
        </w:rPr>
        <w:t>е</w:t>
      </w:r>
      <w:r w:rsidRPr="000E596B">
        <w:rPr>
          <w:lang w:val="ru-RU"/>
        </w:rPr>
        <w:t xml:space="preserve">н представить информацию о своих внутренних проверках.  Такие проверки позволяют выявить, насколько эффективно используется СУК, созданная в соответствии с главой 21, и насколько такая система отвечает требованиям, предъявляемым к СУК, и Руководству по проведению патентного поиска и предварительной патентной экспертизы.  Проверки должны быть открытыми и объективными, чтобы показать, насколько последовательно и эффективно выполняются требования и правила, и должны проводиться не реже одного раза в год.  В соответствии с пунктом 21.08 настоящего документа </w:t>
      </w:r>
      <w:r w:rsidR="00D021F0">
        <w:rPr>
          <w:lang w:val="ru-RU"/>
        </w:rPr>
        <w:t>Орган</w:t>
      </w:r>
      <w:r w:rsidRPr="000E596B">
        <w:rPr>
          <w:lang w:val="ru-RU"/>
        </w:rPr>
        <w:t xml:space="preserve"> может привести в настоящем разделе дополнительную информацию о внутренних проверках, если она считает это необходимым. </w:t>
      </w:r>
    </w:p>
    <w:p w:rsidR="00517D4D" w:rsidRPr="000E596B" w:rsidRDefault="00517D4D" w:rsidP="00517D4D">
      <w:pPr>
        <w:pStyle w:val="GuidanceNumbered"/>
        <w:jc w:val="both"/>
        <w:rPr>
          <w:lang w:val="ru-RU"/>
        </w:rPr>
      </w:pPr>
      <w:r w:rsidRPr="000E596B">
        <w:rPr>
          <w:lang w:val="ru-RU"/>
        </w:rPr>
        <w:t>21.26–21.28</w:t>
      </w:r>
      <w:r w:rsidRPr="000E596B">
        <w:rPr>
          <w:lang w:val="ru-RU"/>
        </w:rPr>
        <w:tab/>
        <w:t xml:space="preserve">Эта информация приводится в соответствии с формой, указанной в пунктах 21.04–21.09 раздела 1.  </w:t>
      </w:r>
      <w:r w:rsidR="00D021F0">
        <w:rPr>
          <w:lang w:val="ru-RU"/>
        </w:rPr>
        <w:t>Орган</w:t>
      </w:r>
      <w:r w:rsidRPr="000E596B">
        <w:rPr>
          <w:lang w:val="ru-RU"/>
        </w:rPr>
        <w:t xml:space="preserve"> может привести в этом разделе дополнительную информацию о внутренних проверках, если есть такая необходимость.</w:t>
      </w:r>
    </w:p>
    <w:p w:rsidR="00517D4D" w:rsidRPr="000E596B" w:rsidRDefault="00517D4D" w:rsidP="00517D4D">
      <w:pPr>
        <w:pStyle w:val="Guidance"/>
        <w:jc w:val="both"/>
        <w:rPr>
          <w:rFonts w:eastAsia="SimSun"/>
          <w:lang w:val="ru-RU"/>
        </w:rPr>
        <w:sectPr w:rsidR="00517D4D" w:rsidRPr="000E596B" w:rsidSect="00026A75">
          <w:endnotePr>
            <w:numFmt w:val="decimal"/>
          </w:endnotePr>
          <w:type w:val="continuous"/>
          <w:pgSz w:w="11907" w:h="16840" w:code="9"/>
          <w:pgMar w:top="567" w:right="1134" w:bottom="1418" w:left="1418" w:header="510" w:footer="1021" w:gutter="0"/>
          <w:cols w:space="720"/>
          <w:docGrid w:linePitch="299"/>
        </w:sectPr>
      </w:pPr>
    </w:p>
    <w:p w:rsidR="00517D4D" w:rsidRPr="000E596B" w:rsidRDefault="00517D4D" w:rsidP="00517D4D">
      <w:pPr>
        <w:pStyle w:val="ListParagraph"/>
        <w:jc w:val="both"/>
        <w:rPr>
          <w:lang w:val="ru-RU"/>
        </w:rPr>
      </w:pPr>
      <w:r w:rsidRPr="000E596B">
        <w:rPr>
          <w:lang w:val="ru-RU"/>
        </w:rPr>
        <w:lastRenderedPageBreak/>
        <w:t>Внутренний аудит СУК Отдела поиска и экспертизы будут проводиться два раза в год.  Внешний аудит планируется проводить каждые 2–3 года.  Целью этих проверок является обеспечение соответствия СУК стандартам ISO 9001:2008.</w:t>
      </w:r>
    </w:p>
    <w:p w:rsidR="00517D4D" w:rsidRPr="000E596B" w:rsidRDefault="00517D4D" w:rsidP="00517D4D">
      <w:pPr>
        <w:spacing w:after="120" w:line="260" w:lineRule="atLeast"/>
        <w:jc w:val="both"/>
        <w:rPr>
          <w:szCs w:val="22"/>
          <w:lang w:val="ru-RU"/>
        </w:rPr>
        <w:sectPr w:rsidR="00517D4D" w:rsidRPr="000E596B" w:rsidSect="00026A75">
          <w:endnotePr>
            <w:numFmt w:val="decimal"/>
          </w:endnotePr>
          <w:type w:val="continuous"/>
          <w:pgSz w:w="11907" w:h="16840" w:code="9"/>
          <w:pgMar w:top="567" w:right="1134" w:bottom="1418" w:left="1418" w:header="510" w:footer="1021" w:gutter="0"/>
          <w:cols w:space="720"/>
          <w:formProt w:val="0"/>
          <w:titlePg/>
          <w:docGrid w:linePitch="299"/>
        </w:sectPr>
      </w:pPr>
    </w:p>
    <w:p w:rsidR="00517D4D" w:rsidRPr="000E596B" w:rsidRDefault="00517D4D" w:rsidP="00517D4D">
      <w:pPr>
        <w:pStyle w:val="Heading1"/>
        <w:jc w:val="both"/>
        <w:rPr>
          <w:kern w:val="0"/>
          <w:lang w:val="ru-RU"/>
        </w:rPr>
      </w:pPr>
      <w:r w:rsidRPr="000E596B">
        <w:rPr>
          <w:kern w:val="0"/>
          <w:lang w:val="ru-RU"/>
        </w:rPr>
        <w:lastRenderedPageBreak/>
        <w:t>9.</w:t>
      </w:r>
      <w:r w:rsidRPr="000E596B">
        <w:rPr>
          <w:kern w:val="0"/>
          <w:lang w:val="ru-RU"/>
        </w:rPr>
        <w:tab/>
        <w:t>Отчетность перед совещанием международных патентных ведомств</w:t>
      </w:r>
    </w:p>
    <w:p w:rsidR="00517D4D" w:rsidRPr="000E596B" w:rsidRDefault="00517D4D" w:rsidP="00517D4D">
      <w:pPr>
        <w:pStyle w:val="GuidanceNumbered"/>
        <w:jc w:val="both"/>
        <w:rPr>
          <w:lang w:val="ru-RU"/>
        </w:rPr>
      </w:pPr>
      <w:r w:rsidRPr="000E596B">
        <w:rPr>
          <w:lang w:val="ru-RU"/>
        </w:rPr>
        <w:t>21.29</w:t>
      </w:r>
      <w:r w:rsidRPr="000E596B">
        <w:rPr>
          <w:lang w:val="ru-RU"/>
        </w:rPr>
        <w:tab/>
        <w:t>Процедура отчетности, описанная в главе 21, состоит из двух этапов:  первоначального отчета, предусмотренного в пункте 21.29, и дополнительных ежегодных отчетов в соответствии с пунктом 21.30.  На второй неофициальной встрече Подгруппы по обеспечению качества, состоявшейся в Канберре 6–7 февраля 2012 г., подгруппа рекомендовала ведомствам вместо подготовки полных отчетов каждые пять лет и ежегодных дополнений к ним предоставлять все отчеты по полной форме, выделяя в них отличия от прошлогоднего отчета, например, используя режим отображения изменений или иной способ выделения.  Поэтому шаблон для дополнительных ежегодных отчетов больше не используется.</w:t>
      </w:r>
    </w:p>
    <w:p w:rsidR="00517D4D" w:rsidRPr="000E596B" w:rsidRDefault="00517D4D" w:rsidP="00517D4D">
      <w:pPr>
        <w:jc w:val="both"/>
        <w:rPr>
          <w:lang w:val="ru-RU"/>
        </w:rPr>
      </w:pPr>
    </w:p>
    <w:p w:rsidR="00897760" w:rsidRPr="00517D4D" w:rsidRDefault="00517D4D" w:rsidP="00517D4D">
      <w:pPr>
        <w:pStyle w:val="ListParagraph"/>
        <w:rPr>
          <w:lang w:val="ru-RU"/>
        </w:rPr>
      </w:pPr>
      <w:r w:rsidRPr="000E596B">
        <w:rPr>
          <w:lang w:val="ru-RU"/>
        </w:rPr>
        <w:lastRenderedPageBreak/>
        <w:t>ВИСС выступает за сохранение процедуры отчетности по системам управления качеством МПО/ОМПЭ, предусмотренные главой 21 Руководства по международному поиску и предварительной экспертизе в соответствии с PCT</w:t>
      </w:r>
      <w:r w:rsidR="00897760" w:rsidRPr="00517D4D">
        <w:rPr>
          <w:lang w:val="ru-RU"/>
        </w:rPr>
        <w:t xml:space="preserve">. </w:t>
      </w:r>
    </w:p>
    <w:p w:rsidR="00897760" w:rsidRPr="00517D4D" w:rsidRDefault="00897760" w:rsidP="00897760">
      <w:pPr>
        <w:rPr>
          <w:szCs w:val="22"/>
          <w:lang w:val="ru-RU"/>
        </w:rPr>
      </w:pPr>
    </w:p>
    <w:p w:rsidR="00897760" w:rsidRPr="00ED7542" w:rsidRDefault="00897760" w:rsidP="00897760">
      <w:pPr>
        <w:pStyle w:val="Endofdocument-Annex"/>
        <w:rPr>
          <w:szCs w:val="22"/>
          <w:lang w:val="ru-RU"/>
        </w:rPr>
      </w:pPr>
      <w:r w:rsidRPr="00ED7542">
        <w:rPr>
          <w:szCs w:val="22"/>
          <w:lang w:val="ru-RU"/>
        </w:rPr>
        <w:t>[</w:t>
      </w:r>
      <w:r w:rsidR="00517D4D">
        <w:rPr>
          <w:szCs w:val="22"/>
          <w:lang w:val="ru-RU"/>
        </w:rPr>
        <w:t>Приложение</w:t>
      </w:r>
      <w:r w:rsidR="00363E00">
        <w:rPr>
          <w:szCs w:val="22"/>
          <w:lang w:val="en-GB"/>
        </w:rPr>
        <w:t> II</w:t>
      </w:r>
      <w:r w:rsidR="00363E00" w:rsidRPr="00ED7542">
        <w:rPr>
          <w:szCs w:val="22"/>
          <w:lang w:val="ru-RU"/>
        </w:rPr>
        <w:t xml:space="preserve"> </w:t>
      </w:r>
      <w:r w:rsidR="00517D4D">
        <w:rPr>
          <w:szCs w:val="22"/>
          <w:lang w:val="ru-RU"/>
        </w:rPr>
        <w:t>следует</w:t>
      </w:r>
      <w:r w:rsidRPr="00ED7542">
        <w:rPr>
          <w:szCs w:val="22"/>
          <w:lang w:val="ru-RU"/>
        </w:rPr>
        <w:t>]</w:t>
      </w:r>
    </w:p>
    <w:p w:rsidR="00363E00" w:rsidRPr="00ED7542" w:rsidRDefault="00363E00" w:rsidP="00363E00">
      <w:pPr>
        <w:rPr>
          <w:lang w:val="ru-RU"/>
        </w:rPr>
        <w:sectPr w:rsidR="00363E00" w:rsidRPr="00ED7542" w:rsidSect="00897760">
          <w:headerReference w:type="first" r:id="rId24"/>
          <w:endnotePr>
            <w:numFmt w:val="decimal"/>
          </w:endnotePr>
          <w:type w:val="continuous"/>
          <w:pgSz w:w="11907" w:h="16840" w:code="9"/>
          <w:pgMar w:top="567" w:right="1134" w:bottom="1418" w:left="1418" w:header="510" w:footer="1021" w:gutter="0"/>
          <w:cols w:space="720"/>
          <w:titlePg/>
          <w:docGrid w:linePitch="299"/>
        </w:sectPr>
      </w:pPr>
    </w:p>
    <w:p w:rsidR="00363E00" w:rsidRPr="00ED7542" w:rsidRDefault="00ED7542" w:rsidP="00363E00">
      <w:pPr>
        <w:pStyle w:val="AgreementText"/>
        <w:jc w:val="center"/>
        <w:rPr>
          <w:rFonts w:cs="Arial"/>
          <w:szCs w:val="22"/>
          <w:lang w:val="ru-RU"/>
        </w:rPr>
      </w:pPr>
      <w:r>
        <w:rPr>
          <w:rFonts w:cs="Arial"/>
          <w:szCs w:val="22"/>
          <w:lang w:val="ru-RU"/>
        </w:rPr>
        <w:lastRenderedPageBreak/>
        <w:t>Проект соглашения</w:t>
      </w:r>
    </w:p>
    <w:p w:rsidR="00363E00" w:rsidRPr="00ED7542" w:rsidRDefault="00ED7542" w:rsidP="00363E00">
      <w:pPr>
        <w:pStyle w:val="AgreementText"/>
        <w:jc w:val="center"/>
        <w:rPr>
          <w:rFonts w:cs="Arial"/>
          <w:szCs w:val="22"/>
          <w:lang w:val="ru-RU"/>
        </w:rPr>
      </w:pPr>
      <w:r w:rsidRPr="00F34303">
        <w:rPr>
          <w:lang w:val="ru-RU"/>
        </w:rPr>
        <w:t xml:space="preserve">между </w:t>
      </w:r>
      <w:r>
        <w:rPr>
          <w:lang w:val="ru-RU"/>
        </w:rPr>
        <w:t>Ведомством</w:t>
      </w:r>
      <w:r w:rsidRPr="00F34303">
        <w:rPr>
          <w:lang w:val="ru-RU"/>
        </w:rPr>
        <w:t xml:space="preserve"> интеллектуальной собственности </w:t>
      </w:r>
      <w:r>
        <w:rPr>
          <w:lang w:val="ru-RU"/>
        </w:rPr>
        <w:t>Сингапура</w:t>
      </w:r>
      <w:r w:rsidRPr="00F34303">
        <w:rPr>
          <w:lang w:val="ru-RU"/>
        </w:rPr>
        <w:t xml:space="preserve"> </w:t>
      </w:r>
      <w:r w:rsidRPr="00F34303">
        <w:rPr>
          <w:lang w:val="ru-RU"/>
        </w:rPr>
        <w:br/>
        <w:t>и Международным бюро Всемирной организации интеллектуальной собственности</w:t>
      </w:r>
    </w:p>
    <w:p w:rsidR="00363E00" w:rsidRPr="00ED7542" w:rsidRDefault="00ED7542" w:rsidP="00363E00">
      <w:pPr>
        <w:pStyle w:val="AgreementText"/>
        <w:jc w:val="center"/>
        <w:rPr>
          <w:rFonts w:cs="Arial"/>
          <w:szCs w:val="22"/>
          <w:lang w:val="ru-RU"/>
        </w:rPr>
      </w:pPr>
      <w:r w:rsidRPr="00ED7542">
        <w:rPr>
          <w:lang w:val="ru-RU"/>
        </w:rPr>
        <w:t xml:space="preserve">в отношении функционирования </w:t>
      </w:r>
      <w:r>
        <w:rPr>
          <w:lang w:val="ru-RU"/>
        </w:rPr>
        <w:t>Ведомства</w:t>
      </w:r>
      <w:r w:rsidRPr="00ED7542">
        <w:rPr>
          <w:lang w:val="ru-RU"/>
        </w:rPr>
        <w:t xml:space="preserve"> интеллектуальной собственности </w:t>
      </w:r>
      <w:r>
        <w:rPr>
          <w:lang w:val="ru-RU"/>
        </w:rPr>
        <w:t>Сингапура</w:t>
      </w:r>
      <w:r w:rsidRPr="00ED7542">
        <w:rPr>
          <w:lang w:val="ru-RU"/>
        </w:rPr>
        <w:t xml:space="preserve"> в качестве </w:t>
      </w:r>
      <w:r w:rsidRPr="00F34303">
        <w:rPr>
          <w:lang w:val="ru-RU"/>
        </w:rPr>
        <w:t>Международного поискового органа</w:t>
      </w:r>
      <w:r w:rsidRPr="00B16585">
        <w:rPr>
          <w:lang w:val="ru-RU"/>
        </w:rPr>
        <w:t xml:space="preserve"> </w:t>
      </w:r>
      <w:r w:rsidRPr="00F34303">
        <w:rPr>
          <w:lang w:val="ru-RU"/>
        </w:rPr>
        <w:t>и</w:t>
      </w:r>
      <w:r w:rsidRPr="00F34303">
        <w:rPr>
          <w:lang w:val="ru-RU"/>
        </w:rPr>
        <w:br/>
        <w:t>Органа международной предварительной экспертизы</w:t>
      </w:r>
      <w:r w:rsidRPr="00F34303">
        <w:rPr>
          <w:lang w:val="ru-RU"/>
        </w:rPr>
        <w:br/>
        <w:t>в соответствии с Договором о патентной кооперации</w:t>
      </w:r>
      <w:r>
        <w:rPr>
          <w:lang w:val="ru-RU"/>
        </w:rPr>
        <w:t xml:space="preserve"> </w:t>
      </w:r>
    </w:p>
    <w:p w:rsidR="00363E00" w:rsidRPr="00ED7542" w:rsidRDefault="00363E00" w:rsidP="00363E00">
      <w:pPr>
        <w:pStyle w:val="AgreementText"/>
        <w:jc w:val="center"/>
        <w:rPr>
          <w:rFonts w:cs="Arial"/>
          <w:szCs w:val="22"/>
          <w:lang w:val="ru-RU"/>
        </w:rPr>
      </w:pPr>
    </w:p>
    <w:p w:rsidR="00363E00" w:rsidRPr="00ED7542" w:rsidRDefault="00ED7542" w:rsidP="00363E00">
      <w:pPr>
        <w:pStyle w:val="AgreementText"/>
        <w:keepNext/>
        <w:jc w:val="center"/>
        <w:rPr>
          <w:rFonts w:cs="Arial"/>
          <w:szCs w:val="22"/>
          <w:lang w:val="ru-RU"/>
        </w:rPr>
      </w:pPr>
      <w:r>
        <w:rPr>
          <w:rFonts w:cs="Arial"/>
          <w:i/>
          <w:szCs w:val="22"/>
          <w:lang w:val="ru-RU"/>
        </w:rPr>
        <w:t>Преамбула</w:t>
      </w:r>
    </w:p>
    <w:p w:rsidR="00363E00" w:rsidRPr="00ED7542" w:rsidRDefault="00363E00" w:rsidP="00363E00">
      <w:pPr>
        <w:pStyle w:val="AgreementText"/>
        <w:keepNext/>
        <w:rPr>
          <w:rFonts w:cs="Arial"/>
          <w:szCs w:val="22"/>
          <w:lang w:val="ru-RU"/>
        </w:rPr>
      </w:pPr>
      <w:r w:rsidRPr="00ED7542">
        <w:rPr>
          <w:rFonts w:cs="Arial"/>
          <w:szCs w:val="22"/>
          <w:lang w:val="ru-RU"/>
        </w:rPr>
        <w:tab/>
      </w:r>
      <w:r w:rsidR="00ED7542">
        <w:rPr>
          <w:lang w:val="ru-RU"/>
        </w:rPr>
        <w:t>Ведомство</w:t>
      </w:r>
      <w:r w:rsidR="00ED7542" w:rsidRPr="00F34303">
        <w:rPr>
          <w:lang w:val="ru-RU"/>
        </w:rPr>
        <w:t xml:space="preserve"> интеллектуальной собственности </w:t>
      </w:r>
      <w:r w:rsidR="00ED7542">
        <w:rPr>
          <w:lang w:val="ru-RU"/>
        </w:rPr>
        <w:t>Сингапура</w:t>
      </w:r>
      <w:r w:rsidR="00ED7542" w:rsidRPr="00F34303">
        <w:rPr>
          <w:lang w:val="ru-RU"/>
        </w:rPr>
        <w:t xml:space="preserve"> и Международное бюро Всемирной организации интеллектуальной собственности</w:t>
      </w:r>
      <w:r w:rsidRPr="00ED7542">
        <w:rPr>
          <w:rFonts w:cs="Arial"/>
          <w:szCs w:val="22"/>
          <w:lang w:val="ru-RU"/>
        </w:rPr>
        <w:t>,</w:t>
      </w:r>
    </w:p>
    <w:p w:rsidR="00363E00" w:rsidRPr="00ED7542" w:rsidRDefault="00363E00" w:rsidP="00363E00">
      <w:pPr>
        <w:pStyle w:val="AgreementText"/>
        <w:keepNext/>
        <w:rPr>
          <w:rFonts w:cs="Arial"/>
          <w:szCs w:val="22"/>
          <w:lang w:val="ru-RU"/>
        </w:rPr>
      </w:pPr>
      <w:r w:rsidRPr="00ED7542">
        <w:rPr>
          <w:rFonts w:cs="Arial"/>
          <w:szCs w:val="22"/>
          <w:lang w:val="ru-RU"/>
        </w:rPr>
        <w:tab/>
      </w:r>
      <w:r w:rsidR="00ED7542" w:rsidRPr="00F34303">
        <w:rPr>
          <w:i/>
          <w:lang w:val="ru-RU"/>
        </w:rPr>
        <w:t>учитывая</w:t>
      </w:r>
      <w:r w:rsidR="00ED7542" w:rsidRPr="00F34303">
        <w:rPr>
          <w:lang w:val="ru-RU"/>
        </w:rPr>
        <w:t xml:space="preserve">, что Ассамблея РТС, заслушав </w:t>
      </w:r>
      <w:r w:rsidR="00ED7542">
        <w:rPr>
          <w:lang w:val="ru-RU"/>
        </w:rPr>
        <w:t>рекомендацию</w:t>
      </w:r>
      <w:r w:rsidR="00ED7542" w:rsidRPr="00F34303">
        <w:rPr>
          <w:lang w:val="ru-RU"/>
        </w:rPr>
        <w:t xml:space="preserve"> Комитета РТС по технической кооперации, назначила </w:t>
      </w:r>
      <w:r w:rsidR="00ED7542">
        <w:rPr>
          <w:lang w:val="ru-RU"/>
        </w:rPr>
        <w:t>Ведомство</w:t>
      </w:r>
      <w:r w:rsidR="00ED7542" w:rsidRPr="00F34303">
        <w:rPr>
          <w:lang w:val="ru-RU"/>
        </w:rPr>
        <w:t xml:space="preserve"> интеллектуальной собственности </w:t>
      </w:r>
      <w:r w:rsidR="00ED7542">
        <w:rPr>
          <w:lang w:val="ru-RU"/>
        </w:rPr>
        <w:t>Сингапура</w:t>
      </w:r>
      <w:r w:rsidR="00ED7542" w:rsidRPr="00F34303">
        <w:rPr>
          <w:lang w:val="ru-RU"/>
        </w:rPr>
        <w:t xml:space="preserve"> в качестве Международного поискового органа и Органа международной предварительной экспертизы согласно Договору о патентной кооперации и одобрила настоящее Соглашение в соответствии со статьями</w:t>
      </w:r>
      <w:r w:rsidR="00ED7542" w:rsidRPr="00F34303">
        <w:t> </w:t>
      </w:r>
      <w:r w:rsidR="00ED7542" w:rsidRPr="00F34303">
        <w:rPr>
          <w:lang w:val="ru-RU"/>
        </w:rPr>
        <w:t>16(3) и 32(3)</w:t>
      </w:r>
      <w:r w:rsidRPr="00ED7542">
        <w:rPr>
          <w:rFonts w:cs="Arial"/>
          <w:szCs w:val="22"/>
          <w:lang w:val="ru-RU"/>
        </w:rPr>
        <w:t>,</w:t>
      </w:r>
    </w:p>
    <w:p w:rsidR="00363E00" w:rsidRPr="00ED7542" w:rsidRDefault="00363E00" w:rsidP="00363E00">
      <w:pPr>
        <w:pStyle w:val="AgreementText"/>
        <w:keepNext/>
        <w:rPr>
          <w:rFonts w:cs="Arial"/>
          <w:i/>
          <w:szCs w:val="22"/>
          <w:lang w:val="ru-RU"/>
        </w:rPr>
      </w:pPr>
      <w:r w:rsidRPr="00ED7542">
        <w:rPr>
          <w:rFonts w:cs="Arial"/>
          <w:i/>
          <w:szCs w:val="22"/>
          <w:lang w:val="ru-RU"/>
        </w:rPr>
        <w:tab/>
      </w:r>
      <w:r w:rsidR="00ED7542" w:rsidRPr="00F34303">
        <w:rPr>
          <w:i/>
          <w:lang w:val="ru-RU"/>
        </w:rPr>
        <w:t>настоящим договорились о нижеследующем</w:t>
      </w:r>
      <w:r w:rsidRPr="00ED7542">
        <w:rPr>
          <w:rFonts w:cs="Arial"/>
          <w:i/>
          <w:szCs w:val="22"/>
          <w:lang w:val="ru-RU"/>
        </w:rPr>
        <w:t>:</w:t>
      </w:r>
    </w:p>
    <w:p w:rsidR="00363E00" w:rsidRPr="00ED7542" w:rsidRDefault="00ED7542" w:rsidP="00D71282">
      <w:pPr>
        <w:pStyle w:val="AgreementHeading"/>
        <w:rPr>
          <w:lang w:val="ru-RU"/>
        </w:rPr>
      </w:pPr>
      <w:r>
        <w:rPr>
          <w:lang w:val="ru-RU"/>
        </w:rPr>
        <w:t>Статья</w:t>
      </w:r>
      <w:r w:rsidR="00363E00" w:rsidRPr="00ED7542">
        <w:rPr>
          <w:lang w:val="ru-RU"/>
        </w:rPr>
        <w:t xml:space="preserve"> 1</w:t>
      </w:r>
      <w:r w:rsidR="00363E00" w:rsidRPr="00ED7542">
        <w:rPr>
          <w:lang w:val="ru-RU"/>
        </w:rPr>
        <w:br/>
      </w:r>
      <w:r>
        <w:rPr>
          <w:lang w:val="ru-RU"/>
        </w:rPr>
        <w:t>Термины и выражения</w:t>
      </w:r>
    </w:p>
    <w:p w:rsidR="00ED7542" w:rsidRDefault="00363E00" w:rsidP="00ED7542">
      <w:pPr>
        <w:rPr>
          <w:lang w:val="ru-RU"/>
        </w:rPr>
      </w:pPr>
      <w:r w:rsidRPr="00ED7542">
        <w:rPr>
          <w:szCs w:val="22"/>
          <w:lang w:val="ru-RU"/>
        </w:rPr>
        <w:tab/>
        <w:t>(1)</w:t>
      </w:r>
      <w:r w:rsidRPr="00ED7542">
        <w:rPr>
          <w:szCs w:val="22"/>
          <w:lang w:val="ru-RU"/>
        </w:rPr>
        <w:tab/>
      </w:r>
      <w:r w:rsidR="00ED7542" w:rsidRPr="00F34303">
        <w:rPr>
          <w:lang w:val="ru-RU"/>
        </w:rPr>
        <w:t>Для целей настоящего Соглашения:</w:t>
      </w:r>
    </w:p>
    <w:p w:rsidR="00ED7542" w:rsidRDefault="00ED7542" w:rsidP="00ED7542">
      <w:pPr>
        <w:rPr>
          <w:lang w:val="ru-RU"/>
        </w:rPr>
      </w:pPr>
    </w:p>
    <w:p w:rsidR="00ED7542" w:rsidRDefault="00ED7542" w:rsidP="00ED7542">
      <w:pPr>
        <w:rPr>
          <w:lang w:val="ru-RU"/>
        </w:rPr>
      </w:pPr>
      <w:r w:rsidRPr="00F34303">
        <w:rPr>
          <w:lang w:val="ru-RU"/>
        </w:rPr>
        <w:tab/>
        <w:t>(a)</w:t>
      </w:r>
      <w:r w:rsidRPr="00F34303">
        <w:rPr>
          <w:lang w:val="ru-RU"/>
        </w:rPr>
        <w:tab/>
        <w:t>"Договор" означает Договор о патентной кооперации;</w:t>
      </w:r>
    </w:p>
    <w:p w:rsidR="00ED7542" w:rsidRDefault="00ED7542" w:rsidP="00ED7542">
      <w:pPr>
        <w:rPr>
          <w:lang w:val="ru-RU"/>
        </w:rPr>
      </w:pPr>
    </w:p>
    <w:p w:rsidR="00ED7542" w:rsidRDefault="00ED7542" w:rsidP="00ED7542">
      <w:pPr>
        <w:rPr>
          <w:lang w:val="ru-RU"/>
        </w:rPr>
      </w:pPr>
      <w:r w:rsidRPr="00F34303">
        <w:rPr>
          <w:lang w:val="ru-RU"/>
        </w:rPr>
        <w:tab/>
        <w:t>(b)</w:t>
      </w:r>
      <w:r w:rsidRPr="00F34303">
        <w:rPr>
          <w:lang w:val="ru-RU"/>
        </w:rPr>
        <w:tab/>
        <w:t>"Инструкция" означает Инструкцию к Договору;</w:t>
      </w:r>
    </w:p>
    <w:p w:rsidR="00ED7542" w:rsidRDefault="00ED7542" w:rsidP="00ED7542">
      <w:pPr>
        <w:rPr>
          <w:lang w:val="ru-RU"/>
        </w:rPr>
      </w:pPr>
    </w:p>
    <w:p w:rsidR="00ED7542" w:rsidRDefault="00ED7542" w:rsidP="00ED7542">
      <w:pPr>
        <w:rPr>
          <w:lang w:val="ru-RU"/>
        </w:rPr>
      </w:pPr>
      <w:r w:rsidRPr="00F34303">
        <w:rPr>
          <w:lang w:val="ru-RU"/>
        </w:rPr>
        <w:tab/>
        <w:t>(c)</w:t>
      </w:r>
      <w:r w:rsidRPr="00F34303">
        <w:rPr>
          <w:lang w:val="ru-RU"/>
        </w:rPr>
        <w:tab/>
        <w:t>"Административная инструкция" означают Административную инструкцию к Договору;</w:t>
      </w:r>
    </w:p>
    <w:p w:rsidR="00ED7542" w:rsidRDefault="00ED7542" w:rsidP="00ED7542">
      <w:pPr>
        <w:rPr>
          <w:lang w:val="ru-RU"/>
        </w:rPr>
      </w:pPr>
    </w:p>
    <w:p w:rsidR="00ED7542" w:rsidRDefault="00ED7542" w:rsidP="00ED7542">
      <w:pPr>
        <w:rPr>
          <w:lang w:val="ru-RU"/>
        </w:rPr>
      </w:pPr>
      <w:r w:rsidRPr="00F34303">
        <w:rPr>
          <w:lang w:val="ru-RU"/>
        </w:rPr>
        <w:tab/>
        <w:t>(d)</w:t>
      </w:r>
      <w:r w:rsidRPr="00F34303">
        <w:rPr>
          <w:lang w:val="ru-RU"/>
        </w:rPr>
        <w:tab/>
        <w:t>"статья" (за исключением случаев, когда специально делается ссылка на статью настоящего Соглашения) означает статью Договора;</w:t>
      </w:r>
    </w:p>
    <w:p w:rsidR="00ED7542" w:rsidRDefault="00ED7542" w:rsidP="00ED7542">
      <w:pPr>
        <w:rPr>
          <w:lang w:val="ru-RU"/>
        </w:rPr>
      </w:pPr>
    </w:p>
    <w:p w:rsidR="00ED7542" w:rsidRDefault="00ED7542" w:rsidP="00ED7542">
      <w:pPr>
        <w:rPr>
          <w:lang w:val="ru-RU"/>
        </w:rPr>
      </w:pPr>
      <w:r w:rsidRPr="00F34303">
        <w:rPr>
          <w:lang w:val="ru-RU"/>
        </w:rPr>
        <w:tab/>
        <w:t>(e)</w:t>
      </w:r>
      <w:r w:rsidRPr="00F34303">
        <w:rPr>
          <w:lang w:val="ru-RU"/>
        </w:rPr>
        <w:tab/>
        <w:t>"правило" означает правило Инструкции;</w:t>
      </w:r>
    </w:p>
    <w:p w:rsidR="00ED7542" w:rsidRDefault="00ED7542" w:rsidP="00ED7542">
      <w:pPr>
        <w:rPr>
          <w:lang w:val="ru-RU"/>
        </w:rPr>
      </w:pPr>
    </w:p>
    <w:p w:rsidR="00ED7542" w:rsidRDefault="00ED7542" w:rsidP="00ED7542">
      <w:pPr>
        <w:rPr>
          <w:lang w:val="ru-RU"/>
        </w:rPr>
      </w:pPr>
      <w:r w:rsidRPr="00F34303">
        <w:rPr>
          <w:lang w:val="ru-RU"/>
        </w:rPr>
        <w:tab/>
        <w:t>(f)</w:t>
      </w:r>
      <w:r w:rsidRPr="00F34303">
        <w:rPr>
          <w:lang w:val="ru-RU"/>
        </w:rPr>
        <w:tab/>
        <w:t>"Договаривающееся государство" означает государство - участник</w:t>
      </w:r>
      <w:r w:rsidR="00834D5B">
        <w:rPr>
          <w:lang w:val="ru-RU"/>
        </w:rPr>
        <w:t>а</w:t>
      </w:r>
      <w:r w:rsidRPr="00F34303">
        <w:rPr>
          <w:lang w:val="ru-RU"/>
        </w:rPr>
        <w:t xml:space="preserve"> Договора;</w:t>
      </w:r>
    </w:p>
    <w:p w:rsidR="00ED7542" w:rsidRDefault="00ED7542" w:rsidP="00ED7542">
      <w:pPr>
        <w:rPr>
          <w:lang w:val="ru-RU"/>
        </w:rPr>
      </w:pPr>
    </w:p>
    <w:p w:rsidR="00ED7542" w:rsidRDefault="00ED7542" w:rsidP="00ED7542">
      <w:pPr>
        <w:rPr>
          <w:lang w:val="ru-RU"/>
        </w:rPr>
      </w:pPr>
      <w:r w:rsidRPr="00F34303">
        <w:rPr>
          <w:lang w:val="ru-RU"/>
        </w:rPr>
        <w:tab/>
        <w:t>(g)</w:t>
      </w:r>
      <w:r w:rsidRPr="00F34303">
        <w:rPr>
          <w:lang w:val="ru-RU"/>
        </w:rPr>
        <w:tab/>
        <w:t>"</w:t>
      </w:r>
      <w:r w:rsidR="00834D5B">
        <w:rPr>
          <w:lang w:val="ru-RU"/>
        </w:rPr>
        <w:t>Орган</w:t>
      </w:r>
      <w:r w:rsidRPr="00F34303">
        <w:rPr>
          <w:lang w:val="ru-RU"/>
        </w:rPr>
        <w:t xml:space="preserve">" означает </w:t>
      </w:r>
      <w:r w:rsidR="00834D5B">
        <w:rPr>
          <w:lang w:val="ru-RU"/>
        </w:rPr>
        <w:t>Ведомство</w:t>
      </w:r>
      <w:r w:rsidRPr="00F34303">
        <w:rPr>
          <w:lang w:val="ru-RU"/>
        </w:rPr>
        <w:t xml:space="preserve"> интеллектуальной собственности </w:t>
      </w:r>
      <w:r w:rsidR="00834D5B">
        <w:rPr>
          <w:lang w:val="ru-RU"/>
        </w:rPr>
        <w:t>Сингапура</w:t>
      </w:r>
      <w:r w:rsidRPr="00F34303">
        <w:rPr>
          <w:lang w:val="ru-RU"/>
        </w:rPr>
        <w:t>;</w:t>
      </w:r>
    </w:p>
    <w:p w:rsidR="00ED7542" w:rsidRDefault="00ED7542" w:rsidP="00ED7542">
      <w:pPr>
        <w:rPr>
          <w:lang w:val="ru-RU"/>
        </w:rPr>
      </w:pPr>
    </w:p>
    <w:p w:rsidR="00363E00" w:rsidRPr="00ED7542" w:rsidRDefault="00ED7542" w:rsidP="00ED7542">
      <w:pPr>
        <w:pStyle w:val="AgreementText"/>
        <w:keepNext/>
        <w:rPr>
          <w:rFonts w:cs="Arial"/>
          <w:szCs w:val="22"/>
          <w:lang w:val="ru-RU"/>
        </w:rPr>
      </w:pPr>
      <w:r w:rsidRPr="00F34303">
        <w:rPr>
          <w:lang w:val="ru-RU"/>
        </w:rPr>
        <w:tab/>
        <w:t>(h)</w:t>
      </w:r>
      <w:r w:rsidRPr="00F34303">
        <w:rPr>
          <w:lang w:val="ru-RU"/>
        </w:rPr>
        <w:tab/>
        <w:t>"Международное бюро" означает Международное бюро Всемирной организации интеллектуальной собственности</w:t>
      </w:r>
      <w:r w:rsidR="00363E00" w:rsidRPr="00ED7542">
        <w:rPr>
          <w:rFonts w:cs="Arial"/>
          <w:szCs w:val="22"/>
          <w:lang w:val="ru-RU"/>
        </w:rPr>
        <w:t>.</w:t>
      </w:r>
    </w:p>
    <w:p w:rsidR="00363E00" w:rsidRPr="00834D5B" w:rsidRDefault="00363E00" w:rsidP="00363E00">
      <w:pPr>
        <w:pStyle w:val="AgreementText"/>
        <w:keepNext/>
        <w:rPr>
          <w:rFonts w:cs="Arial"/>
          <w:szCs w:val="22"/>
          <w:lang w:val="ru-RU"/>
        </w:rPr>
      </w:pPr>
      <w:r w:rsidRPr="00ED7542">
        <w:rPr>
          <w:rFonts w:cs="Arial"/>
          <w:szCs w:val="22"/>
          <w:lang w:val="ru-RU"/>
        </w:rPr>
        <w:tab/>
      </w:r>
      <w:r w:rsidRPr="00834D5B">
        <w:rPr>
          <w:rFonts w:cs="Arial"/>
          <w:szCs w:val="22"/>
          <w:lang w:val="ru-RU"/>
        </w:rPr>
        <w:t>(2)</w:t>
      </w:r>
      <w:r w:rsidRPr="00834D5B">
        <w:rPr>
          <w:rFonts w:cs="Arial"/>
          <w:szCs w:val="22"/>
          <w:lang w:val="ru-RU"/>
        </w:rPr>
        <w:tab/>
      </w:r>
      <w:r w:rsidR="00834D5B" w:rsidRPr="00F34303">
        <w:rPr>
          <w:lang w:val="ru-RU"/>
        </w:rPr>
        <w:t>Все другие термины и выражения, используемые в настоящем Соглашении, которые также используются в Договоре, Инструкции или Административной инструкции, для целей настоящего Соглашения имеют то же значение, что и в Договоре, Инструкции или Административной инструкции</w:t>
      </w:r>
      <w:r w:rsidRPr="00834D5B">
        <w:rPr>
          <w:rFonts w:cs="Arial"/>
          <w:szCs w:val="22"/>
          <w:lang w:val="ru-RU"/>
        </w:rPr>
        <w:t>.</w:t>
      </w:r>
    </w:p>
    <w:p w:rsidR="00363E00" w:rsidRPr="00834D5B" w:rsidRDefault="00363E00" w:rsidP="00363E00">
      <w:pPr>
        <w:rPr>
          <w:rFonts w:eastAsia="Times New Roman"/>
          <w:szCs w:val="22"/>
          <w:lang w:val="ru-RU"/>
        </w:rPr>
      </w:pPr>
      <w:r w:rsidRPr="00834D5B">
        <w:rPr>
          <w:szCs w:val="22"/>
          <w:lang w:val="ru-RU"/>
        </w:rPr>
        <w:br w:type="page"/>
      </w:r>
    </w:p>
    <w:p w:rsidR="00363E00" w:rsidRPr="00834D5B" w:rsidRDefault="00834D5B" w:rsidP="00D71282">
      <w:pPr>
        <w:pStyle w:val="AgreementHeading"/>
        <w:rPr>
          <w:lang w:val="ru-RU"/>
        </w:rPr>
      </w:pPr>
      <w:r>
        <w:rPr>
          <w:lang w:val="ru-RU"/>
        </w:rPr>
        <w:lastRenderedPageBreak/>
        <w:t>Статья</w:t>
      </w:r>
      <w:r w:rsidR="00363E00" w:rsidRPr="00834D5B">
        <w:rPr>
          <w:lang w:val="ru-RU"/>
        </w:rPr>
        <w:t xml:space="preserve"> 2</w:t>
      </w:r>
      <w:r w:rsidR="00363E00" w:rsidRPr="00834D5B">
        <w:rPr>
          <w:lang w:val="ru-RU"/>
        </w:rPr>
        <w:br/>
      </w:r>
      <w:r>
        <w:rPr>
          <w:lang w:val="ru-RU"/>
        </w:rPr>
        <w:t>Основные обязательства</w:t>
      </w:r>
    </w:p>
    <w:p w:rsidR="00363E00" w:rsidRPr="00834D5B" w:rsidRDefault="00363E00" w:rsidP="00363E00">
      <w:pPr>
        <w:pStyle w:val="AgreementText"/>
        <w:keepNext/>
        <w:rPr>
          <w:rFonts w:cs="Arial"/>
          <w:szCs w:val="22"/>
          <w:lang w:val="ru-RU"/>
        </w:rPr>
      </w:pPr>
      <w:r w:rsidRPr="00834D5B">
        <w:rPr>
          <w:rFonts w:cs="Arial"/>
          <w:szCs w:val="22"/>
          <w:lang w:val="ru-RU"/>
        </w:rPr>
        <w:tab/>
        <w:t>(1)</w:t>
      </w:r>
      <w:r w:rsidRPr="00834D5B">
        <w:rPr>
          <w:rFonts w:cs="Arial"/>
          <w:szCs w:val="22"/>
          <w:lang w:val="ru-RU"/>
        </w:rPr>
        <w:tab/>
      </w:r>
      <w:r w:rsidR="00834D5B">
        <w:rPr>
          <w:lang w:val="ru-RU"/>
        </w:rPr>
        <w:t>Орган</w:t>
      </w:r>
      <w:r w:rsidR="00834D5B" w:rsidRPr="00F34303">
        <w:rPr>
          <w:lang w:val="ru-RU"/>
        </w:rPr>
        <w:t xml:space="preserve"> проводит международный поиск и международную предварительную экспертизу в соответствии с Договором, Инструкцией, Административной инструкцией и настоящим Соглашением</w:t>
      </w:r>
      <w:r w:rsidR="00834D5B">
        <w:rPr>
          <w:lang w:val="ru-RU"/>
        </w:rPr>
        <w:t xml:space="preserve"> </w:t>
      </w:r>
      <w:r w:rsidR="00834D5B" w:rsidRPr="00F34303">
        <w:rPr>
          <w:lang w:val="ru-RU"/>
        </w:rPr>
        <w:t xml:space="preserve">и выполняет </w:t>
      </w:r>
      <w:r w:rsidR="00834D5B">
        <w:rPr>
          <w:lang w:val="ru-RU"/>
        </w:rPr>
        <w:t xml:space="preserve">такие </w:t>
      </w:r>
      <w:r w:rsidR="00834D5B" w:rsidRPr="00F34303">
        <w:rPr>
          <w:lang w:val="ru-RU"/>
        </w:rPr>
        <w:t>другие функции Международного поискового органа и Органа международной предварительной экспертизы</w:t>
      </w:r>
      <w:r w:rsidR="00834D5B">
        <w:rPr>
          <w:lang w:val="ru-RU"/>
        </w:rPr>
        <w:t>, которые предусмотрены в Договоре, Инструкции, Административной инструкции и настоящем Соглашении</w:t>
      </w:r>
      <w:r w:rsidRPr="00834D5B">
        <w:rPr>
          <w:rFonts w:cs="Arial"/>
          <w:szCs w:val="22"/>
          <w:lang w:val="ru-RU"/>
        </w:rPr>
        <w:t>.</w:t>
      </w:r>
    </w:p>
    <w:p w:rsidR="00363E00" w:rsidRPr="00834D5B" w:rsidRDefault="00363E00" w:rsidP="00363E00">
      <w:pPr>
        <w:pStyle w:val="AgreementText"/>
        <w:keepNext/>
        <w:rPr>
          <w:rFonts w:cs="Arial"/>
          <w:szCs w:val="22"/>
          <w:lang w:val="ru-RU"/>
        </w:rPr>
      </w:pPr>
      <w:r w:rsidRPr="00834D5B">
        <w:rPr>
          <w:rFonts w:cs="Arial"/>
          <w:szCs w:val="22"/>
          <w:lang w:val="ru-RU"/>
        </w:rPr>
        <w:tab/>
        <w:t>(2)</w:t>
      </w:r>
      <w:r w:rsidRPr="00834D5B">
        <w:rPr>
          <w:rFonts w:cs="Arial"/>
          <w:szCs w:val="22"/>
          <w:lang w:val="ru-RU"/>
        </w:rPr>
        <w:tab/>
      </w:r>
      <w:r w:rsidR="00834D5B" w:rsidRPr="00F34303">
        <w:rPr>
          <w:lang w:val="ru-RU"/>
        </w:rPr>
        <w:t xml:space="preserve">При проведении международного поиска и международной предварительной экспертизы </w:t>
      </w:r>
      <w:r w:rsidR="00834D5B">
        <w:rPr>
          <w:lang w:val="ru-RU"/>
        </w:rPr>
        <w:t>Орган</w:t>
      </w:r>
      <w:r w:rsidR="00834D5B" w:rsidRPr="00F34303">
        <w:rPr>
          <w:lang w:val="ru-RU"/>
        </w:rPr>
        <w:t xml:space="preserve"> применяет и соблюдает все общие правила международного поиска и международной предварительной экспертизы и, в частности, руководствуется Руководством РСТ по проведению международного поиска и международной предварительной экспертизы</w:t>
      </w:r>
      <w:r w:rsidRPr="00834D5B">
        <w:rPr>
          <w:rFonts w:cs="Arial"/>
          <w:szCs w:val="22"/>
          <w:lang w:val="ru-RU"/>
        </w:rPr>
        <w:t>.</w:t>
      </w:r>
    </w:p>
    <w:p w:rsidR="00363E00" w:rsidRPr="00834D5B" w:rsidRDefault="00363E00" w:rsidP="00363E00">
      <w:pPr>
        <w:pStyle w:val="AgreementText"/>
        <w:keepNext/>
        <w:rPr>
          <w:rFonts w:cs="Arial"/>
          <w:szCs w:val="22"/>
          <w:lang w:val="ru-RU"/>
        </w:rPr>
      </w:pPr>
      <w:r w:rsidRPr="00834D5B">
        <w:rPr>
          <w:rFonts w:cs="Arial"/>
          <w:szCs w:val="22"/>
          <w:lang w:val="ru-RU"/>
        </w:rPr>
        <w:tab/>
        <w:t>(3)</w:t>
      </w:r>
      <w:r w:rsidRPr="00834D5B">
        <w:rPr>
          <w:rFonts w:cs="Arial"/>
          <w:szCs w:val="22"/>
          <w:lang w:val="ru-RU"/>
        </w:rPr>
        <w:tab/>
      </w:r>
      <w:r w:rsidR="00834D5B">
        <w:rPr>
          <w:lang w:val="ru-RU"/>
        </w:rPr>
        <w:t>Орган</w:t>
      </w:r>
      <w:r w:rsidR="00834D5B" w:rsidRPr="00F34303">
        <w:rPr>
          <w:lang w:val="ru-RU"/>
        </w:rPr>
        <w:t xml:space="preserve"> поддерживает систему управления качеством в соответствии с требованиями, установленными в Руководстве РСТ по проведению международного поиска и международной предварительной экспертизы</w:t>
      </w:r>
      <w:r w:rsidRPr="00834D5B">
        <w:rPr>
          <w:rFonts w:cs="Arial"/>
          <w:szCs w:val="22"/>
          <w:lang w:val="ru-RU"/>
        </w:rPr>
        <w:t>.</w:t>
      </w:r>
    </w:p>
    <w:p w:rsidR="00363E00" w:rsidRPr="00834D5B" w:rsidRDefault="00363E00" w:rsidP="00363E00">
      <w:pPr>
        <w:pStyle w:val="AgreementText"/>
        <w:keepNext/>
        <w:rPr>
          <w:rFonts w:cs="Arial"/>
          <w:szCs w:val="22"/>
          <w:lang w:val="ru-RU"/>
        </w:rPr>
      </w:pPr>
      <w:r w:rsidRPr="00834D5B">
        <w:rPr>
          <w:rFonts w:cs="Arial"/>
          <w:szCs w:val="22"/>
          <w:lang w:val="ru-RU"/>
        </w:rPr>
        <w:tab/>
        <w:t>(4)</w:t>
      </w:r>
      <w:r w:rsidRPr="00834D5B">
        <w:rPr>
          <w:rFonts w:cs="Arial"/>
          <w:szCs w:val="22"/>
          <w:lang w:val="ru-RU"/>
        </w:rPr>
        <w:tab/>
      </w:r>
      <w:r w:rsidR="00834D5B">
        <w:rPr>
          <w:lang w:val="ru-RU"/>
        </w:rPr>
        <w:t>Орган</w:t>
      </w:r>
      <w:r w:rsidR="00834D5B" w:rsidRPr="00F34303">
        <w:rPr>
          <w:lang w:val="ru-RU"/>
        </w:rPr>
        <w:t xml:space="preserve"> и Международное бюро, принимая во внимание их соответствующие функции согласно Договору, Инструкции, Административной инструкции и настоящему Соглашению, оказывают, в той мере, в какой это </w:t>
      </w:r>
      <w:r w:rsidR="00AD56CC">
        <w:rPr>
          <w:lang w:val="ru-RU"/>
        </w:rPr>
        <w:t>считается целесообразным</w:t>
      </w:r>
      <w:r w:rsidR="00834D5B" w:rsidRPr="00F34303">
        <w:rPr>
          <w:lang w:val="ru-RU"/>
        </w:rPr>
        <w:t xml:space="preserve"> как </w:t>
      </w:r>
      <w:r w:rsidR="00AD56CC">
        <w:rPr>
          <w:lang w:val="ru-RU"/>
        </w:rPr>
        <w:t>Органом</w:t>
      </w:r>
      <w:r w:rsidR="00834D5B" w:rsidRPr="00F34303">
        <w:rPr>
          <w:lang w:val="ru-RU"/>
        </w:rPr>
        <w:t>, так и Международн</w:t>
      </w:r>
      <w:r w:rsidR="00AD56CC">
        <w:rPr>
          <w:lang w:val="ru-RU"/>
        </w:rPr>
        <w:t>ым</w:t>
      </w:r>
      <w:r w:rsidR="00834D5B" w:rsidRPr="00F34303">
        <w:rPr>
          <w:lang w:val="ru-RU"/>
        </w:rPr>
        <w:t xml:space="preserve"> бюро, помощь друг другу в выполнении их функций</w:t>
      </w:r>
      <w:r w:rsidR="00AD56CC">
        <w:rPr>
          <w:lang w:val="ru-RU"/>
        </w:rPr>
        <w:t xml:space="preserve"> в соответствии с ними</w:t>
      </w:r>
      <w:r w:rsidRPr="00834D5B">
        <w:rPr>
          <w:rFonts w:cs="Arial"/>
          <w:szCs w:val="22"/>
          <w:lang w:val="ru-RU"/>
        </w:rPr>
        <w:t>.</w:t>
      </w:r>
    </w:p>
    <w:p w:rsidR="00363E00" w:rsidRPr="00AD56CC" w:rsidRDefault="00834D5B" w:rsidP="00D71282">
      <w:pPr>
        <w:pStyle w:val="AgreementHeading"/>
        <w:rPr>
          <w:lang w:val="ru-RU"/>
        </w:rPr>
      </w:pPr>
      <w:r>
        <w:rPr>
          <w:lang w:val="ru-RU"/>
        </w:rPr>
        <w:t>Статья</w:t>
      </w:r>
      <w:r w:rsidR="00363E00" w:rsidRPr="00AD56CC">
        <w:rPr>
          <w:lang w:val="ru-RU"/>
        </w:rPr>
        <w:t xml:space="preserve"> 3</w:t>
      </w:r>
      <w:r w:rsidR="00363E00" w:rsidRPr="00AD56CC">
        <w:rPr>
          <w:lang w:val="ru-RU"/>
        </w:rPr>
        <w:br/>
      </w:r>
      <w:r w:rsidR="00AD56CC">
        <w:rPr>
          <w:lang w:val="ru-RU"/>
        </w:rPr>
        <w:t>Компетенция Органа</w:t>
      </w:r>
    </w:p>
    <w:p w:rsidR="00363E00" w:rsidRPr="00AD56CC" w:rsidRDefault="00363E00" w:rsidP="00363E00">
      <w:pPr>
        <w:pStyle w:val="AgreementText"/>
        <w:keepNext/>
        <w:rPr>
          <w:rFonts w:cs="Arial"/>
          <w:szCs w:val="22"/>
          <w:lang w:val="ru-RU"/>
        </w:rPr>
      </w:pPr>
      <w:r w:rsidRPr="00AD56CC">
        <w:rPr>
          <w:rFonts w:cs="Arial"/>
          <w:szCs w:val="22"/>
          <w:lang w:val="ru-RU"/>
        </w:rPr>
        <w:tab/>
        <w:t>(1)</w:t>
      </w:r>
      <w:r w:rsidRPr="00AD56CC">
        <w:rPr>
          <w:rFonts w:cs="Arial"/>
          <w:szCs w:val="22"/>
          <w:lang w:val="ru-RU"/>
        </w:rPr>
        <w:tab/>
      </w:r>
      <w:r w:rsidR="00AD56CC">
        <w:rPr>
          <w:lang w:val="ru-RU"/>
        </w:rPr>
        <w:t>Орган</w:t>
      </w:r>
      <w:r w:rsidR="00AD56CC" w:rsidRPr="00F34303">
        <w:rPr>
          <w:lang w:val="ru-RU"/>
        </w:rPr>
        <w:t xml:space="preserve"> действует в качестве Международного поискового органа по любой международной заявке, поданной в получающее ведомство любого Договаривающегося государства или </w:t>
      </w:r>
      <w:r w:rsidR="00AD56CC">
        <w:rPr>
          <w:lang w:val="ru-RU"/>
        </w:rPr>
        <w:t xml:space="preserve">в ведомство, </w:t>
      </w:r>
      <w:r w:rsidR="00AD56CC" w:rsidRPr="00F34303">
        <w:rPr>
          <w:lang w:val="ru-RU"/>
        </w:rPr>
        <w:t>действующе</w:t>
      </w:r>
      <w:r w:rsidR="00AD56CC">
        <w:rPr>
          <w:lang w:val="ru-RU"/>
        </w:rPr>
        <w:t>е</w:t>
      </w:r>
      <w:r w:rsidR="00AD56CC" w:rsidRPr="00F34303">
        <w:rPr>
          <w:lang w:val="ru-RU"/>
        </w:rPr>
        <w:t xml:space="preserve"> от имени любого Договаривающегося государства,</w:t>
      </w:r>
      <w:r w:rsidR="00AD56CC">
        <w:rPr>
          <w:lang w:val="ru-RU"/>
        </w:rPr>
        <w:t xml:space="preserve"> которые </w:t>
      </w:r>
      <w:r w:rsidR="00AD56CC" w:rsidRPr="00F34303">
        <w:rPr>
          <w:lang w:val="ru-RU"/>
        </w:rPr>
        <w:t>перечислены в приложении </w:t>
      </w:r>
      <w:r w:rsidR="000B38D3" w:rsidRPr="00B1471A">
        <w:rPr>
          <w:rFonts w:eastAsia="MS Mincho" w:cs="Arial"/>
          <w:szCs w:val="22"/>
          <w:lang w:eastAsia="ja-JP"/>
        </w:rPr>
        <w:t>A</w:t>
      </w:r>
      <w:r w:rsidR="000B38D3" w:rsidRPr="00F34303">
        <w:rPr>
          <w:lang w:val="ru-RU"/>
        </w:rPr>
        <w:t xml:space="preserve"> </w:t>
      </w:r>
      <w:r w:rsidR="00AD56CC" w:rsidRPr="00F34303">
        <w:rPr>
          <w:lang w:val="ru-RU"/>
        </w:rPr>
        <w:t>к настоящему Соглашению</w:t>
      </w:r>
      <w:r w:rsidR="00AD56CC">
        <w:rPr>
          <w:lang w:val="ru-RU"/>
        </w:rPr>
        <w:t>,</w:t>
      </w:r>
      <w:r w:rsidR="00AD56CC" w:rsidRPr="00F34303">
        <w:rPr>
          <w:lang w:val="ru-RU"/>
        </w:rPr>
        <w:t xml:space="preserve"> при условии, что получающее ведомство </w:t>
      </w:r>
      <w:r w:rsidR="000B38D3">
        <w:rPr>
          <w:lang w:val="ru-RU"/>
        </w:rPr>
        <w:t>указывает</w:t>
      </w:r>
      <w:r w:rsidR="00AD56CC" w:rsidRPr="00F34303">
        <w:rPr>
          <w:lang w:val="ru-RU"/>
        </w:rPr>
        <w:t xml:space="preserve"> </w:t>
      </w:r>
      <w:r w:rsidR="00AD56CC">
        <w:rPr>
          <w:lang w:val="ru-RU"/>
        </w:rPr>
        <w:t>Орган</w:t>
      </w:r>
      <w:r w:rsidR="00AD56CC" w:rsidRPr="00F34303">
        <w:rPr>
          <w:lang w:val="ru-RU"/>
        </w:rPr>
        <w:t xml:space="preserve"> для этих целей, что заявка или её перевод, представленны</w:t>
      </w:r>
      <w:r w:rsidR="00AD56CC">
        <w:rPr>
          <w:lang w:val="ru-RU"/>
        </w:rPr>
        <w:t>й</w:t>
      </w:r>
      <w:r w:rsidR="00AD56CC" w:rsidRPr="00F34303">
        <w:rPr>
          <w:lang w:val="ru-RU"/>
        </w:rPr>
        <w:t xml:space="preserve"> для проведения международного поиска, составлены на языке или </w:t>
      </w:r>
      <w:r w:rsidR="00AD56CC">
        <w:rPr>
          <w:lang w:val="ru-RU"/>
        </w:rPr>
        <w:t xml:space="preserve">на </w:t>
      </w:r>
      <w:r w:rsidR="00AD56CC" w:rsidRPr="00F34303">
        <w:rPr>
          <w:lang w:val="ru-RU"/>
        </w:rPr>
        <w:t>одном из языков, перечисленных в приложении </w:t>
      </w:r>
      <w:r w:rsidR="000B38D3" w:rsidRPr="00B1471A">
        <w:rPr>
          <w:rFonts w:eastAsia="MS Mincho" w:cs="Arial"/>
          <w:szCs w:val="22"/>
          <w:lang w:eastAsia="ja-JP"/>
        </w:rPr>
        <w:t>A</w:t>
      </w:r>
      <w:r w:rsidR="000B38D3" w:rsidRPr="00F34303">
        <w:rPr>
          <w:lang w:val="ru-RU"/>
        </w:rPr>
        <w:t xml:space="preserve"> </w:t>
      </w:r>
      <w:r w:rsidR="00AD56CC" w:rsidRPr="00F34303">
        <w:rPr>
          <w:lang w:val="ru-RU"/>
        </w:rPr>
        <w:t>к настоящему Соглашению, и что</w:t>
      </w:r>
      <w:r w:rsidR="00AD56CC">
        <w:rPr>
          <w:lang w:val="ru-RU"/>
        </w:rPr>
        <w:t>,</w:t>
      </w:r>
      <w:r w:rsidR="00AD56CC" w:rsidRPr="00F34303">
        <w:rPr>
          <w:lang w:val="ru-RU"/>
        </w:rPr>
        <w:t xml:space="preserve"> когда это применимо</w:t>
      </w:r>
      <w:r w:rsidR="00AD56CC">
        <w:rPr>
          <w:lang w:val="ru-RU"/>
        </w:rPr>
        <w:t>, Орган</w:t>
      </w:r>
      <w:r w:rsidR="00AD56CC" w:rsidRPr="00F34303">
        <w:rPr>
          <w:lang w:val="ru-RU"/>
        </w:rPr>
        <w:t xml:space="preserve"> выбран заявителем</w:t>
      </w:r>
      <w:r w:rsidRPr="00AD56CC">
        <w:rPr>
          <w:rFonts w:cs="Arial"/>
          <w:szCs w:val="22"/>
          <w:lang w:val="ru-RU"/>
        </w:rPr>
        <w:t>.</w:t>
      </w:r>
    </w:p>
    <w:p w:rsidR="00363E00" w:rsidRPr="000B38D3" w:rsidRDefault="00363E00" w:rsidP="00363E00">
      <w:pPr>
        <w:pStyle w:val="AgreementText"/>
        <w:keepNext/>
        <w:rPr>
          <w:rFonts w:cs="Arial"/>
          <w:szCs w:val="22"/>
          <w:lang w:val="ru-RU"/>
        </w:rPr>
      </w:pPr>
      <w:r w:rsidRPr="00AD56CC">
        <w:rPr>
          <w:rFonts w:cs="Arial"/>
          <w:szCs w:val="22"/>
          <w:lang w:val="ru-RU"/>
        </w:rPr>
        <w:tab/>
      </w:r>
      <w:r w:rsidRPr="000B38D3">
        <w:rPr>
          <w:rFonts w:cs="Arial"/>
          <w:szCs w:val="22"/>
          <w:lang w:val="ru-RU"/>
        </w:rPr>
        <w:t>(2)</w:t>
      </w:r>
      <w:r w:rsidRPr="000B38D3">
        <w:rPr>
          <w:rFonts w:cs="Arial"/>
          <w:szCs w:val="22"/>
          <w:lang w:val="ru-RU"/>
        </w:rPr>
        <w:tab/>
      </w:r>
      <w:r w:rsidR="000B38D3">
        <w:rPr>
          <w:lang w:val="ru-RU"/>
        </w:rPr>
        <w:t>Орган</w:t>
      </w:r>
      <w:r w:rsidR="000B38D3" w:rsidRPr="00F34303">
        <w:rPr>
          <w:lang w:val="ru-RU"/>
        </w:rPr>
        <w:t xml:space="preserve"> действует в качестве Органа международной предварительной экспертизы по любой международной заявке, поданной в получающее ведомство</w:t>
      </w:r>
      <w:r w:rsidR="000B38D3">
        <w:rPr>
          <w:lang w:val="ru-RU"/>
        </w:rPr>
        <w:t xml:space="preserve"> любого</w:t>
      </w:r>
      <w:r w:rsidR="000B38D3" w:rsidRPr="00F34303">
        <w:rPr>
          <w:lang w:val="ru-RU"/>
        </w:rPr>
        <w:t xml:space="preserve"> Договаривающегося государства или </w:t>
      </w:r>
      <w:r w:rsidR="000B38D3">
        <w:rPr>
          <w:lang w:val="ru-RU"/>
        </w:rPr>
        <w:t xml:space="preserve">в ведомство, </w:t>
      </w:r>
      <w:r w:rsidR="000B38D3" w:rsidRPr="00F34303">
        <w:rPr>
          <w:lang w:val="ru-RU"/>
        </w:rPr>
        <w:t>действующе</w:t>
      </w:r>
      <w:r w:rsidR="000B38D3">
        <w:rPr>
          <w:lang w:val="ru-RU"/>
        </w:rPr>
        <w:t>е</w:t>
      </w:r>
      <w:r w:rsidR="000B38D3" w:rsidRPr="00F34303">
        <w:rPr>
          <w:lang w:val="ru-RU"/>
        </w:rPr>
        <w:t xml:space="preserve"> от имени </w:t>
      </w:r>
      <w:r w:rsidR="000B38D3">
        <w:rPr>
          <w:lang w:val="ru-RU"/>
        </w:rPr>
        <w:t>любого</w:t>
      </w:r>
      <w:r w:rsidR="000B38D3" w:rsidRPr="00F34303">
        <w:rPr>
          <w:lang w:val="ru-RU"/>
        </w:rPr>
        <w:t xml:space="preserve"> Договаривающегося государства, </w:t>
      </w:r>
      <w:r w:rsidR="000B38D3">
        <w:rPr>
          <w:lang w:val="ru-RU"/>
        </w:rPr>
        <w:t xml:space="preserve">которые </w:t>
      </w:r>
      <w:r w:rsidR="000B38D3" w:rsidRPr="00F34303">
        <w:rPr>
          <w:lang w:val="ru-RU"/>
        </w:rPr>
        <w:t>перечислены в приложении </w:t>
      </w:r>
      <w:r w:rsidR="000B38D3" w:rsidRPr="00B1471A">
        <w:rPr>
          <w:rFonts w:eastAsia="MS Mincho" w:cs="Arial"/>
          <w:szCs w:val="22"/>
          <w:lang w:eastAsia="ja-JP"/>
        </w:rPr>
        <w:t>A</w:t>
      </w:r>
      <w:r w:rsidR="000B38D3" w:rsidRPr="00F34303">
        <w:rPr>
          <w:lang w:val="ru-RU"/>
        </w:rPr>
        <w:t xml:space="preserve"> к настоящему Соглашению</w:t>
      </w:r>
      <w:r w:rsidR="000B38D3">
        <w:rPr>
          <w:lang w:val="ru-RU"/>
        </w:rPr>
        <w:t xml:space="preserve">, </w:t>
      </w:r>
      <w:r w:rsidR="000B38D3" w:rsidRPr="00F34303">
        <w:rPr>
          <w:lang w:val="ru-RU"/>
        </w:rPr>
        <w:t xml:space="preserve">при условии, что получающее ведомство </w:t>
      </w:r>
      <w:r w:rsidR="000B38D3">
        <w:rPr>
          <w:lang w:val="ru-RU"/>
        </w:rPr>
        <w:t>указывает</w:t>
      </w:r>
      <w:r w:rsidR="000B38D3" w:rsidRPr="00F34303">
        <w:rPr>
          <w:lang w:val="ru-RU"/>
        </w:rPr>
        <w:t xml:space="preserve"> </w:t>
      </w:r>
      <w:r w:rsidR="000B38D3">
        <w:rPr>
          <w:lang w:val="ru-RU"/>
        </w:rPr>
        <w:t>Орган</w:t>
      </w:r>
      <w:r w:rsidR="000B38D3" w:rsidRPr="00F34303">
        <w:rPr>
          <w:lang w:val="ru-RU"/>
        </w:rPr>
        <w:t xml:space="preserve"> для этих целей, что заявка или её перевод, представленны</w:t>
      </w:r>
      <w:r w:rsidR="000B38D3">
        <w:rPr>
          <w:lang w:val="ru-RU"/>
        </w:rPr>
        <w:t>й</w:t>
      </w:r>
      <w:r w:rsidR="000B38D3" w:rsidRPr="00F34303">
        <w:rPr>
          <w:lang w:val="ru-RU"/>
        </w:rPr>
        <w:t xml:space="preserve"> для проведения международной предварительной экспертизы, составлены на языке или </w:t>
      </w:r>
      <w:r w:rsidR="000B38D3">
        <w:rPr>
          <w:lang w:val="ru-RU"/>
        </w:rPr>
        <w:t xml:space="preserve">на </w:t>
      </w:r>
      <w:r w:rsidR="000B38D3" w:rsidRPr="00F34303">
        <w:rPr>
          <w:lang w:val="ru-RU"/>
        </w:rPr>
        <w:t>одном из языков, перечисленных в приложении </w:t>
      </w:r>
      <w:r w:rsidR="000B38D3" w:rsidRPr="00B1471A">
        <w:rPr>
          <w:rFonts w:eastAsia="MS Mincho" w:cs="Arial"/>
          <w:szCs w:val="22"/>
          <w:lang w:eastAsia="ja-JP"/>
        </w:rPr>
        <w:t>A</w:t>
      </w:r>
      <w:r w:rsidR="000B38D3" w:rsidRPr="00F34303">
        <w:rPr>
          <w:lang w:val="ru-RU"/>
        </w:rPr>
        <w:t xml:space="preserve"> к настоящему Соглашению, и что</w:t>
      </w:r>
      <w:r w:rsidR="000B38D3">
        <w:rPr>
          <w:lang w:val="ru-RU"/>
        </w:rPr>
        <w:t>,</w:t>
      </w:r>
      <w:r w:rsidR="000B38D3" w:rsidRPr="00F34303">
        <w:rPr>
          <w:lang w:val="ru-RU"/>
        </w:rPr>
        <w:t xml:space="preserve"> когда это применимо</w:t>
      </w:r>
      <w:r w:rsidR="000B38D3">
        <w:rPr>
          <w:lang w:val="ru-RU"/>
        </w:rPr>
        <w:t>, Орган</w:t>
      </w:r>
      <w:r w:rsidR="000B38D3" w:rsidRPr="00F34303">
        <w:rPr>
          <w:lang w:val="ru-RU"/>
        </w:rPr>
        <w:t xml:space="preserve"> выбран заявителем </w:t>
      </w:r>
      <w:r w:rsidR="000B38D3">
        <w:rPr>
          <w:rFonts w:eastAsia="MS Mincho" w:cs="Arial"/>
          <w:szCs w:val="22"/>
          <w:lang w:val="ru-RU" w:eastAsia="ja-JP"/>
        </w:rPr>
        <w:t>и что любые другие требования, касающиеся такой заявки, которые перечислены в приложении</w:t>
      </w:r>
      <w:r w:rsidRPr="000B38D3">
        <w:rPr>
          <w:rFonts w:eastAsia="MS Mincho" w:cs="Arial"/>
          <w:szCs w:val="22"/>
          <w:lang w:val="ru-RU" w:eastAsia="ja-JP"/>
        </w:rPr>
        <w:t xml:space="preserve"> </w:t>
      </w:r>
      <w:r w:rsidRPr="00B1471A">
        <w:rPr>
          <w:rFonts w:eastAsia="MS Mincho" w:cs="Arial"/>
          <w:szCs w:val="22"/>
          <w:lang w:eastAsia="ja-JP"/>
        </w:rPr>
        <w:t>A</w:t>
      </w:r>
      <w:r w:rsidRPr="000B38D3">
        <w:rPr>
          <w:rFonts w:eastAsia="MS Mincho" w:cs="Arial"/>
          <w:szCs w:val="22"/>
          <w:lang w:val="ru-RU" w:eastAsia="ja-JP"/>
        </w:rPr>
        <w:t xml:space="preserve"> </w:t>
      </w:r>
      <w:r w:rsidR="000B38D3">
        <w:rPr>
          <w:rFonts w:eastAsia="MS Mincho" w:cs="Arial"/>
          <w:szCs w:val="22"/>
          <w:lang w:val="ru-RU" w:eastAsia="ja-JP"/>
        </w:rPr>
        <w:t>к настоящему Соглашению,</w:t>
      </w:r>
      <w:r w:rsidRPr="000B38D3">
        <w:rPr>
          <w:rFonts w:eastAsia="MS Mincho" w:cs="Arial"/>
          <w:szCs w:val="22"/>
          <w:lang w:val="ru-RU" w:eastAsia="ja-JP"/>
        </w:rPr>
        <w:t xml:space="preserve"> </w:t>
      </w:r>
      <w:r w:rsidR="000B38D3">
        <w:rPr>
          <w:rFonts w:eastAsia="MS Mincho" w:cs="Arial"/>
          <w:szCs w:val="22"/>
          <w:lang w:val="ru-RU" w:eastAsia="ja-JP"/>
        </w:rPr>
        <w:t>выполнены</w:t>
      </w:r>
      <w:r w:rsidRPr="000B38D3">
        <w:rPr>
          <w:rFonts w:cs="Arial"/>
          <w:szCs w:val="22"/>
          <w:lang w:val="ru-RU"/>
        </w:rPr>
        <w:t>.</w:t>
      </w:r>
    </w:p>
    <w:p w:rsidR="00D71282" w:rsidRPr="000B38D3" w:rsidRDefault="00363E00" w:rsidP="00D71282">
      <w:pPr>
        <w:pStyle w:val="AgreementText"/>
        <w:keepNext/>
        <w:rPr>
          <w:rFonts w:cs="Arial"/>
          <w:szCs w:val="22"/>
          <w:lang w:val="ru-RU"/>
        </w:rPr>
      </w:pPr>
      <w:r w:rsidRPr="000B38D3">
        <w:rPr>
          <w:rFonts w:cs="Arial"/>
          <w:szCs w:val="22"/>
          <w:lang w:val="ru-RU"/>
        </w:rPr>
        <w:tab/>
        <w:t>(3)</w:t>
      </w:r>
      <w:r w:rsidRPr="000B38D3">
        <w:rPr>
          <w:rFonts w:cs="Arial"/>
          <w:szCs w:val="22"/>
          <w:lang w:val="ru-RU"/>
        </w:rPr>
        <w:tab/>
      </w:r>
      <w:r w:rsidR="000B38D3" w:rsidRPr="00F34303">
        <w:rPr>
          <w:lang w:val="ru-RU"/>
        </w:rPr>
        <w:t>Если международная заявка подана в Международное бюро в качестве получающего ведомства в соответствии с правилом 19.1(</w:t>
      </w:r>
      <w:r w:rsidR="000B38D3" w:rsidRPr="00F34303">
        <w:t>a</w:t>
      </w:r>
      <w:r w:rsidR="000B38D3" w:rsidRPr="00F34303">
        <w:rPr>
          <w:lang w:val="ru-RU"/>
        </w:rPr>
        <w:t>)(</w:t>
      </w:r>
      <w:r w:rsidR="000B38D3" w:rsidRPr="00F34303">
        <w:t>iii</w:t>
      </w:r>
      <w:r w:rsidR="000B38D3" w:rsidRPr="00F34303">
        <w:rPr>
          <w:lang w:val="ru-RU"/>
        </w:rPr>
        <w:t>), пункты (1) и (2) применяются, как если бы эта заявка была подана в получающее ведомство, которое является компетентным согласно правилу 19.1 (</w:t>
      </w:r>
      <w:r w:rsidR="000B38D3" w:rsidRPr="00F34303">
        <w:t>a</w:t>
      </w:r>
      <w:r w:rsidR="000B38D3" w:rsidRPr="00F34303">
        <w:rPr>
          <w:lang w:val="ru-RU"/>
        </w:rPr>
        <w:t>)(</w:t>
      </w:r>
      <w:r w:rsidR="000B38D3" w:rsidRPr="00F34303">
        <w:t>i</w:t>
      </w:r>
      <w:r w:rsidR="000B38D3" w:rsidRPr="00F34303">
        <w:rPr>
          <w:lang w:val="ru-RU"/>
        </w:rPr>
        <w:t>) или (</w:t>
      </w:r>
      <w:r w:rsidR="000B38D3" w:rsidRPr="00F34303">
        <w:t>ii</w:t>
      </w:r>
      <w:r w:rsidR="000B38D3" w:rsidRPr="00F34303">
        <w:rPr>
          <w:lang w:val="ru-RU"/>
        </w:rPr>
        <w:t>), (</w:t>
      </w:r>
      <w:r w:rsidR="000B38D3" w:rsidRPr="00F34303">
        <w:t>b</w:t>
      </w:r>
      <w:r w:rsidR="000B38D3" w:rsidRPr="00F34303">
        <w:rPr>
          <w:lang w:val="ru-RU"/>
        </w:rPr>
        <w:t>) или (с), или правилу</w:t>
      </w:r>
      <w:r w:rsidR="000B38D3" w:rsidRPr="00F34303">
        <w:t> </w:t>
      </w:r>
      <w:r w:rsidR="000B38D3" w:rsidRPr="00F34303">
        <w:rPr>
          <w:lang w:val="ru-RU"/>
        </w:rPr>
        <w:t>19.2(</w:t>
      </w:r>
      <w:r w:rsidR="000B38D3" w:rsidRPr="00F34303">
        <w:t>i</w:t>
      </w:r>
      <w:r w:rsidR="000B38D3" w:rsidRPr="00F34303">
        <w:rPr>
          <w:lang w:val="ru-RU"/>
        </w:rPr>
        <w:t>)</w:t>
      </w:r>
      <w:r w:rsidRPr="000B38D3">
        <w:rPr>
          <w:rFonts w:cs="Arial"/>
          <w:szCs w:val="22"/>
          <w:lang w:val="ru-RU"/>
        </w:rPr>
        <w:t>.</w:t>
      </w:r>
    </w:p>
    <w:p w:rsidR="00363E00" w:rsidRPr="0092409D" w:rsidRDefault="000B38D3" w:rsidP="00D71282">
      <w:pPr>
        <w:pStyle w:val="AgreementHeading"/>
        <w:rPr>
          <w:lang w:val="ru-RU"/>
        </w:rPr>
      </w:pPr>
      <w:r>
        <w:rPr>
          <w:lang w:val="ru-RU"/>
        </w:rPr>
        <w:lastRenderedPageBreak/>
        <w:t>Статья</w:t>
      </w:r>
      <w:r w:rsidR="00363E00" w:rsidRPr="0092409D">
        <w:rPr>
          <w:lang w:val="ru-RU"/>
        </w:rPr>
        <w:t xml:space="preserve"> 4</w:t>
      </w:r>
      <w:r w:rsidR="00363E00" w:rsidRPr="0092409D">
        <w:rPr>
          <w:lang w:val="ru-RU"/>
        </w:rPr>
        <w:br/>
      </w:r>
      <w:r w:rsidR="0092409D" w:rsidRPr="0092409D">
        <w:rPr>
          <w:lang w:val="ru-RU"/>
        </w:rPr>
        <w:t>Объекты, по которым не требуется проведение поиска или экспертизы</w:t>
      </w:r>
    </w:p>
    <w:p w:rsidR="00363E00" w:rsidRPr="007F5D6A" w:rsidRDefault="00363E00" w:rsidP="00363E00">
      <w:pPr>
        <w:pStyle w:val="AgreementText"/>
        <w:rPr>
          <w:rFonts w:cs="Arial"/>
          <w:szCs w:val="22"/>
          <w:lang w:val="ru-RU"/>
        </w:rPr>
      </w:pPr>
      <w:r w:rsidRPr="0092409D">
        <w:rPr>
          <w:rFonts w:cs="Arial"/>
          <w:szCs w:val="22"/>
          <w:lang w:val="ru-RU"/>
        </w:rPr>
        <w:tab/>
      </w:r>
      <w:r w:rsidR="0092409D">
        <w:rPr>
          <w:lang w:val="ru-RU"/>
        </w:rPr>
        <w:t>Орган</w:t>
      </w:r>
      <w:r w:rsidR="0092409D" w:rsidRPr="0092409D">
        <w:rPr>
          <w:lang w:val="ru-RU"/>
        </w:rPr>
        <w:t xml:space="preserve">, </w:t>
      </w:r>
      <w:r w:rsidR="0092409D" w:rsidRPr="00F34303">
        <w:rPr>
          <w:lang w:val="ru-RU"/>
        </w:rPr>
        <w:t>в</w:t>
      </w:r>
      <w:r w:rsidR="0092409D" w:rsidRPr="0092409D">
        <w:rPr>
          <w:lang w:val="ru-RU"/>
        </w:rPr>
        <w:t xml:space="preserve"> </w:t>
      </w:r>
      <w:r w:rsidR="0092409D" w:rsidRPr="00F34303">
        <w:rPr>
          <w:lang w:val="ru-RU"/>
        </w:rPr>
        <w:t>силу</w:t>
      </w:r>
      <w:r w:rsidR="0092409D" w:rsidRPr="0092409D">
        <w:rPr>
          <w:lang w:val="ru-RU"/>
        </w:rPr>
        <w:t xml:space="preserve"> </w:t>
      </w:r>
      <w:r w:rsidR="0092409D" w:rsidRPr="00F34303">
        <w:rPr>
          <w:lang w:val="ru-RU"/>
        </w:rPr>
        <w:t>статьи</w:t>
      </w:r>
      <w:r w:rsidR="0092409D" w:rsidRPr="0092409D">
        <w:rPr>
          <w:lang w:val="ru-RU"/>
        </w:rPr>
        <w:t xml:space="preserve"> 17(2)(</w:t>
      </w:r>
      <w:r w:rsidR="0092409D" w:rsidRPr="00F34303">
        <w:t>a</w:t>
      </w:r>
      <w:r w:rsidR="0092409D" w:rsidRPr="0092409D">
        <w:rPr>
          <w:lang w:val="ru-RU"/>
        </w:rPr>
        <w:t>)(</w:t>
      </w:r>
      <w:r w:rsidR="0092409D" w:rsidRPr="00F34303">
        <w:t>i</w:t>
      </w:r>
      <w:r w:rsidR="0092409D" w:rsidRPr="0092409D">
        <w:rPr>
          <w:lang w:val="ru-RU"/>
        </w:rPr>
        <w:t xml:space="preserve">), </w:t>
      </w:r>
      <w:r w:rsidR="0092409D" w:rsidRPr="00F34303">
        <w:rPr>
          <w:lang w:val="ru-RU"/>
        </w:rPr>
        <w:t>не</w:t>
      </w:r>
      <w:r w:rsidR="0092409D" w:rsidRPr="0092409D">
        <w:rPr>
          <w:lang w:val="ru-RU"/>
        </w:rPr>
        <w:t xml:space="preserve"> </w:t>
      </w:r>
      <w:r w:rsidR="0092409D" w:rsidRPr="00F34303">
        <w:rPr>
          <w:lang w:val="ru-RU"/>
        </w:rPr>
        <w:t>обязан</w:t>
      </w:r>
      <w:r w:rsidR="0092409D" w:rsidRPr="0092409D">
        <w:rPr>
          <w:lang w:val="ru-RU"/>
        </w:rPr>
        <w:t xml:space="preserve"> </w:t>
      </w:r>
      <w:r w:rsidR="0092409D" w:rsidRPr="00F34303">
        <w:rPr>
          <w:lang w:val="ru-RU"/>
        </w:rPr>
        <w:t>проводить</w:t>
      </w:r>
      <w:r w:rsidR="0092409D" w:rsidRPr="0092409D">
        <w:rPr>
          <w:lang w:val="ru-RU"/>
        </w:rPr>
        <w:t xml:space="preserve"> </w:t>
      </w:r>
      <w:r w:rsidR="0092409D" w:rsidRPr="00F34303">
        <w:rPr>
          <w:lang w:val="ru-RU"/>
        </w:rPr>
        <w:t>поиск</w:t>
      </w:r>
      <w:r w:rsidR="0092409D" w:rsidRPr="0092409D">
        <w:rPr>
          <w:lang w:val="ru-RU"/>
        </w:rPr>
        <w:t xml:space="preserve"> </w:t>
      </w:r>
      <w:r w:rsidR="0092409D" w:rsidRPr="00F34303">
        <w:rPr>
          <w:lang w:val="ru-RU"/>
        </w:rPr>
        <w:t>или</w:t>
      </w:r>
      <w:r w:rsidR="0092409D" w:rsidRPr="0092409D">
        <w:rPr>
          <w:b/>
          <w:lang w:val="ru-RU"/>
        </w:rPr>
        <w:t>,</w:t>
      </w:r>
      <w:r w:rsidR="0092409D" w:rsidRPr="0092409D">
        <w:rPr>
          <w:lang w:val="ru-RU"/>
        </w:rPr>
        <w:t xml:space="preserve"> </w:t>
      </w:r>
      <w:r w:rsidR="0092409D" w:rsidRPr="00F34303">
        <w:rPr>
          <w:lang w:val="ru-RU"/>
        </w:rPr>
        <w:t>в</w:t>
      </w:r>
      <w:r w:rsidR="0092409D" w:rsidRPr="0092409D">
        <w:rPr>
          <w:lang w:val="ru-RU"/>
        </w:rPr>
        <w:t xml:space="preserve"> </w:t>
      </w:r>
      <w:r w:rsidR="0092409D" w:rsidRPr="00F34303">
        <w:rPr>
          <w:lang w:val="ru-RU"/>
        </w:rPr>
        <w:t>силу</w:t>
      </w:r>
      <w:r w:rsidR="0092409D" w:rsidRPr="0092409D">
        <w:rPr>
          <w:lang w:val="ru-RU"/>
        </w:rPr>
        <w:t xml:space="preserve"> </w:t>
      </w:r>
      <w:r w:rsidR="0092409D" w:rsidRPr="00F34303">
        <w:rPr>
          <w:lang w:val="ru-RU"/>
        </w:rPr>
        <w:t>статьи</w:t>
      </w:r>
      <w:r w:rsidR="0092409D" w:rsidRPr="0092409D">
        <w:rPr>
          <w:lang w:val="ru-RU"/>
        </w:rPr>
        <w:t xml:space="preserve"> 34(4)(</w:t>
      </w:r>
      <w:r w:rsidR="0092409D" w:rsidRPr="00F34303">
        <w:t>a</w:t>
      </w:r>
      <w:r w:rsidR="0092409D" w:rsidRPr="0092409D">
        <w:rPr>
          <w:lang w:val="ru-RU"/>
        </w:rPr>
        <w:t>)(</w:t>
      </w:r>
      <w:r w:rsidR="0092409D" w:rsidRPr="00F34303">
        <w:t>i</w:t>
      </w:r>
      <w:r w:rsidR="0092409D" w:rsidRPr="0092409D">
        <w:rPr>
          <w:lang w:val="ru-RU"/>
        </w:rPr>
        <w:t>)</w:t>
      </w:r>
      <w:r w:rsidR="0092409D" w:rsidRPr="0092409D">
        <w:rPr>
          <w:b/>
          <w:lang w:val="ru-RU"/>
        </w:rPr>
        <w:t>,</w:t>
      </w:r>
      <w:r w:rsidR="0092409D" w:rsidRPr="0092409D">
        <w:rPr>
          <w:lang w:val="ru-RU"/>
        </w:rPr>
        <w:t xml:space="preserve"> </w:t>
      </w:r>
      <w:r w:rsidR="0092409D" w:rsidRPr="00F34303">
        <w:rPr>
          <w:lang w:val="ru-RU"/>
        </w:rPr>
        <w:t>не</w:t>
      </w:r>
      <w:r w:rsidR="0092409D" w:rsidRPr="0092409D">
        <w:rPr>
          <w:lang w:val="ru-RU"/>
        </w:rPr>
        <w:t xml:space="preserve"> </w:t>
      </w:r>
      <w:r w:rsidR="0092409D" w:rsidRPr="00F34303">
        <w:rPr>
          <w:lang w:val="ru-RU"/>
        </w:rPr>
        <w:t>обязан</w:t>
      </w:r>
      <w:r w:rsidR="0092409D" w:rsidRPr="0092409D">
        <w:rPr>
          <w:lang w:val="ru-RU"/>
        </w:rPr>
        <w:t xml:space="preserve"> </w:t>
      </w:r>
      <w:r w:rsidR="0092409D" w:rsidRPr="00F34303">
        <w:rPr>
          <w:lang w:val="ru-RU"/>
        </w:rPr>
        <w:t>проводить</w:t>
      </w:r>
      <w:r w:rsidR="0092409D" w:rsidRPr="0092409D">
        <w:rPr>
          <w:lang w:val="ru-RU"/>
        </w:rPr>
        <w:t xml:space="preserve"> </w:t>
      </w:r>
      <w:r w:rsidR="0092409D" w:rsidRPr="00F34303">
        <w:rPr>
          <w:lang w:val="ru-RU"/>
        </w:rPr>
        <w:t>экспертизу</w:t>
      </w:r>
      <w:r w:rsidR="0092409D" w:rsidRPr="0092409D">
        <w:rPr>
          <w:lang w:val="ru-RU"/>
        </w:rPr>
        <w:t xml:space="preserve"> </w:t>
      </w:r>
      <w:r w:rsidR="0092409D" w:rsidRPr="00F34303">
        <w:rPr>
          <w:lang w:val="ru-RU"/>
        </w:rPr>
        <w:t>по</w:t>
      </w:r>
      <w:r w:rsidR="0092409D" w:rsidRPr="0092409D">
        <w:rPr>
          <w:lang w:val="ru-RU"/>
        </w:rPr>
        <w:t xml:space="preserve"> </w:t>
      </w:r>
      <w:r w:rsidR="0092409D" w:rsidRPr="00F34303">
        <w:rPr>
          <w:lang w:val="ru-RU"/>
        </w:rPr>
        <w:t>любой</w:t>
      </w:r>
      <w:r w:rsidR="0092409D" w:rsidRPr="0092409D">
        <w:rPr>
          <w:lang w:val="ru-RU"/>
        </w:rPr>
        <w:t xml:space="preserve"> </w:t>
      </w:r>
      <w:r w:rsidR="0092409D" w:rsidRPr="00F34303">
        <w:rPr>
          <w:lang w:val="ru-RU"/>
        </w:rPr>
        <w:t>международной</w:t>
      </w:r>
      <w:r w:rsidR="0092409D" w:rsidRPr="0092409D">
        <w:rPr>
          <w:lang w:val="ru-RU"/>
        </w:rPr>
        <w:t xml:space="preserve"> </w:t>
      </w:r>
      <w:r w:rsidR="0092409D" w:rsidRPr="00F34303">
        <w:rPr>
          <w:lang w:val="ru-RU"/>
        </w:rPr>
        <w:t>заявке</w:t>
      </w:r>
      <w:r w:rsidR="0092409D" w:rsidRPr="0092409D">
        <w:rPr>
          <w:lang w:val="ru-RU"/>
        </w:rPr>
        <w:t xml:space="preserve">, </w:t>
      </w:r>
      <w:r w:rsidR="0092409D" w:rsidRPr="00F34303">
        <w:rPr>
          <w:lang w:val="ru-RU"/>
        </w:rPr>
        <w:t>если</w:t>
      </w:r>
      <w:r w:rsidR="0092409D" w:rsidRPr="0092409D">
        <w:rPr>
          <w:lang w:val="ru-RU"/>
        </w:rPr>
        <w:t xml:space="preserve"> </w:t>
      </w:r>
      <w:r w:rsidR="0092409D" w:rsidRPr="00F34303">
        <w:rPr>
          <w:lang w:val="ru-RU"/>
        </w:rPr>
        <w:t>он</w:t>
      </w:r>
      <w:r w:rsidR="0092409D" w:rsidRPr="0092409D">
        <w:rPr>
          <w:lang w:val="ru-RU"/>
        </w:rPr>
        <w:t xml:space="preserve"> </w:t>
      </w:r>
      <w:r w:rsidR="0092409D" w:rsidRPr="00F34303">
        <w:rPr>
          <w:lang w:val="ru-RU"/>
        </w:rPr>
        <w:t>считает</w:t>
      </w:r>
      <w:r w:rsidR="0092409D" w:rsidRPr="0092409D">
        <w:rPr>
          <w:lang w:val="ru-RU"/>
        </w:rPr>
        <w:t xml:space="preserve">, </w:t>
      </w:r>
      <w:r w:rsidR="0092409D" w:rsidRPr="00F34303">
        <w:rPr>
          <w:lang w:val="ru-RU"/>
        </w:rPr>
        <w:t>что</w:t>
      </w:r>
      <w:r w:rsidR="0092409D" w:rsidRPr="0092409D">
        <w:rPr>
          <w:lang w:val="ru-RU"/>
        </w:rPr>
        <w:t xml:space="preserve"> </w:t>
      </w:r>
      <w:r w:rsidR="0092409D" w:rsidRPr="00F34303">
        <w:rPr>
          <w:lang w:val="ru-RU"/>
        </w:rPr>
        <w:t>эта</w:t>
      </w:r>
      <w:r w:rsidR="0092409D" w:rsidRPr="0092409D">
        <w:rPr>
          <w:lang w:val="ru-RU"/>
        </w:rPr>
        <w:t xml:space="preserve"> </w:t>
      </w:r>
      <w:r w:rsidR="0092409D" w:rsidRPr="00F34303">
        <w:rPr>
          <w:lang w:val="ru-RU"/>
        </w:rPr>
        <w:t>заявка</w:t>
      </w:r>
      <w:r w:rsidR="0092409D" w:rsidRPr="0092409D">
        <w:rPr>
          <w:lang w:val="ru-RU"/>
        </w:rPr>
        <w:t xml:space="preserve"> </w:t>
      </w:r>
      <w:r w:rsidR="0092409D" w:rsidRPr="00F34303">
        <w:rPr>
          <w:lang w:val="ru-RU"/>
        </w:rPr>
        <w:t>относится</w:t>
      </w:r>
      <w:r w:rsidR="0092409D" w:rsidRPr="0092409D">
        <w:rPr>
          <w:lang w:val="ru-RU"/>
        </w:rPr>
        <w:t xml:space="preserve"> </w:t>
      </w:r>
      <w:r w:rsidR="0092409D" w:rsidRPr="00F34303">
        <w:rPr>
          <w:lang w:val="ru-RU"/>
        </w:rPr>
        <w:t>к</w:t>
      </w:r>
      <w:r w:rsidR="0092409D" w:rsidRPr="0092409D">
        <w:rPr>
          <w:lang w:val="ru-RU"/>
        </w:rPr>
        <w:t xml:space="preserve"> </w:t>
      </w:r>
      <w:r w:rsidR="0092409D" w:rsidRPr="00F34303">
        <w:rPr>
          <w:lang w:val="ru-RU"/>
        </w:rPr>
        <w:t>объекту</w:t>
      </w:r>
      <w:r w:rsidR="0092409D" w:rsidRPr="0092409D">
        <w:rPr>
          <w:lang w:val="ru-RU"/>
        </w:rPr>
        <w:t xml:space="preserve">, </w:t>
      </w:r>
      <w:r w:rsidR="0092409D" w:rsidRPr="00F34303">
        <w:rPr>
          <w:lang w:val="ru-RU"/>
        </w:rPr>
        <w:t>указанному</w:t>
      </w:r>
      <w:r w:rsidR="0092409D" w:rsidRPr="0092409D">
        <w:rPr>
          <w:lang w:val="ru-RU"/>
        </w:rPr>
        <w:t xml:space="preserve"> </w:t>
      </w:r>
      <w:r w:rsidR="0092409D" w:rsidRPr="00F34303">
        <w:rPr>
          <w:lang w:val="ru-RU"/>
        </w:rPr>
        <w:t>в</w:t>
      </w:r>
      <w:r w:rsidR="0092409D" w:rsidRPr="0092409D">
        <w:rPr>
          <w:lang w:val="ru-RU"/>
        </w:rPr>
        <w:t xml:space="preserve"> </w:t>
      </w:r>
      <w:r w:rsidR="0092409D" w:rsidRPr="00F34303">
        <w:rPr>
          <w:lang w:val="ru-RU"/>
        </w:rPr>
        <w:t>правиле</w:t>
      </w:r>
      <w:r w:rsidR="0092409D" w:rsidRPr="0092409D">
        <w:rPr>
          <w:lang w:val="ru-RU"/>
        </w:rPr>
        <w:t xml:space="preserve"> 39.1 </w:t>
      </w:r>
      <w:r w:rsidR="0092409D" w:rsidRPr="00F34303">
        <w:rPr>
          <w:lang w:val="ru-RU"/>
        </w:rPr>
        <w:t>или</w:t>
      </w:r>
      <w:r w:rsidR="0092409D" w:rsidRPr="0092409D">
        <w:rPr>
          <w:lang w:val="ru-RU"/>
        </w:rPr>
        <w:t xml:space="preserve"> 67.1, </w:t>
      </w:r>
      <w:r w:rsidR="0092409D" w:rsidRPr="00F34303">
        <w:rPr>
          <w:lang w:val="ru-RU"/>
        </w:rPr>
        <w:t>за</w:t>
      </w:r>
      <w:r w:rsidR="0092409D" w:rsidRPr="0092409D">
        <w:rPr>
          <w:lang w:val="ru-RU"/>
        </w:rPr>
        <w:t xml:space="preserve"> </w:t>
      </w:r>
      <w:r w:rsidR="0092409D" w:rsidRPr="00F34303">
        <w:rPr>
          <w:lang w:val="ru-RU"/>
        </w:rPr>
        <w:t>исключением</w:t>
      </w:r>
      <w:r w:rsidR="0092409D" w:rsidRPr="0092409D">
        <w:rPr>
          <w:lang w:val="ru-RU"/>
        </w:rPr>
        <w:t xml:space="preserve"> </w:t>
      </w:r>
      <w:r w:rsidR="0092409D" w:rsidRPr="00F34303">
        <w:rPr>
          <w:lang w:val="ru-RU"/>
        </w:rPr>
        <w:t>объектов</w:t>
      </w:r>
      <w:r w:rsidR="0092409D" w:rsidRPr="0092409D">
        <w:rPr>
          <w:lang w:val="ru-RU"/>
        </w:rPr>
        <w:t xml:space="preserve">, </w:t>
      </w:r>
      <w:r w:rsidR="0092409D" w:rsidRPr="00F34303">
        <w:rPr>
          <w:lang w:val="ru-RU"/>
        </w:rPr>
        <w:t>перечисленных</w:t>
      </w:r>
      <w:r w:rsidR="0092409D" w:rsidRPr="0092409D">
        <w:rPr>
          <w:lang w:val="ru-RU"/>
        </w:rPr>
        <w:t xml:space="preserve"> </w:t>
      </w:r>
      <w:r w:rsidR="0092409D" w:rsidRPr="00F34303">
        <w:rPr>
          <w:lang w:val="ru-RU"/>
        </w:rPr>
        <w:t>в</w:t>
      </w:r>
      <w:r w:rsidR="0092409D" w:rsidRPr="0092409D">
        <w:rPr>
          <w:lang w:val="ru-RU"/>
        </w:rPr>
        <w:t xml:space="preserve"> </w:t>
      </w:r>
      <w:r w:rsidR="0092409D" w:rsidRPr="00F34303">
        <w:rPr>
          <w:lang w:val="ru-RU"/>
        </w:rPr>
        <w:t>приложении</w:t>
      </w:r>
      <w:r w:rsidR="0092409D" w:rsidRPr="0092409D">
        <w:rPr>
          <w:lang w:val="ru-RU"/>
        </w:rPr>
        <w:t xml:space="preserve"> </w:t>
      </w:r>
      <w:r w:rsidR="0092409D" w:rsidRPr="00B1471A">
        <w:rPr>
          <w:rFonts w:cs="Arial"/>
          <w:szCs w:val="22"/>
        </w:rPr>
        <w:t>B</w:t>
      </w:r>
      <w:r w:rsidR="0092409D" w:rsidRPr="0092409D">
        <w:rPr>
          <w:lang w:val="ru-RU"/>
        </w:rPr>
        <w:t xml:space="preserve"> </w:t>
      </w:r>
      <w:r w:rsidR="0092409D" w:rsidRPr="00F34303">
        <w:rPr>
          <w:lang w:val="ru-RU"/>
        </w:rPr>
        <w:t>к</w:t>
      </w:r>
      <w:r w:rsidR="0092409D" w:rsidRPr="0092409D">
        <w:rPr>
          <w:lang w:val="ru-RU"/>
        </w:rPr>
        <w:t xml:space="preserve"> </w:t>
      </w:r>
      <w:r w:rsidR="0092409D" w:rsidRPr="00F34303">
        <w:rPr>
          <w:lang w:val="ru-RU"/>
        </w:rPr>
        <w:t>настоящему</w:t>
      </w:r>
      <w:r w:rsidR="0092409D" w:rsidRPr="0092409D">
        <w:rPr>
          <w:lang w:val="ru-RU"/>
        </w:rPr>
        <w:t xml:space="preserve"> </w:t>
      </w:r>
      <w:r w:rsidR="0092409D" w:rsidRPr="00F34303">
        <w:rPr>
          <w:lang w:val="ru-RU"/>
        </w:rPr>
        <w:t>Соглашению</w:t>
      </w:r>
      <w:r w:rsidRPr="007F5D6A">
        <w:rPr>
          <w:rFonts w:cs="Arial"/>
          <w:szCs w:val="22"/>
          <w:lang w:val="ru-RU"/>
        </w:rPr>
        <w:t>.</w:t>
      </w:r>
    </w:p>
    <w:p w:rsidR="00363E00" w:rsidRPr="007F5D6A" w:rsidRDefault="000B38D3" w:rsidP="00D71282">
      <w:pPr>
        <w:pStyle w:val="AgreementHeading"/>
        <w:rPr>
          <w:lang w:val="ru-RU"/>
        </w:rPr>
      </w:pPr>
      <w:r>
        <w:rPr>
          <w:lang w:val="ru-RU"/>
        </w:rPr>
        <w:t>Статья</w:t>
      </w:r>
      <w:r w:rsidR="00363E00" w:rsidRPr="007F5D6A">
        <w:rPr>
          <w:lang w:val="ru-RU"/>
        </w:rPr>
        <w:t xml:space="preserve"> 5</w:t>
      </w:r>
      <w:r w:rsidR="00363E00" w:rsidRPr="007F5D6A">
        <w:rPr>
          <w:lang w:val="ru-RU"/>
        </w:rPr>
        <w:br/>
      </w:r>
      <w:r w:rsidR="007F5D6A" w:rsidRPr="0067768E">
        <w:rPr>
          <w:lang w:val="ru-RU"/>
        </w:rPr>
        <w:t>Пошлины и сборы</w:t>
      </w:r>
    </w:p>
    <w:p w:rsidR="00363E00" w:rsidRPr="007F5D6A" w:rsidRDefault="00D71282" w:rsidP="00363E00">
      <w:pPr>
        <w:pStyle w:val="AgreementText"/>
        <w:rPr>
          <w:lang w:val="ru-RU"/>
        </w:rPr>
      </w:pPr>
      <w:r w:rsidRPr="007F5D6A">
        <w:rPr>
          <w:lang w:val="ru-RU"/>
        </w:rPr>
        <w:tab/>
      </w:r>
      <w:r w:rsidR="00363E00" w:rsidRPr="007F5D6A">
        <w:rPr>
          <w:lang w:val="ru-RU"/>
        </w:rPr>
        <w:t>(1)</w:t>
      </w:r>
      <w:r w:rsidRPr="007F5D6A">
        <w:rPr>
          <w:lang w:val="ru-RU"/>
        </w:rPr>
        <w:tab/>
      </w:r>
      <w:r w:rsidR="007F5D6A" w:rsidRPr="00F34303">
        <w:rPr>
          <w:lang w:val="ru-RU"/>
        </w:rPr>
        <w:t xml:space="preserve">Перечень </w:t>
      </w:r>
      <w:r w:rsidR="007F5D6A">
        <w:rPr>
          <w:lang w:val="ru-RU"/>
        </w:rPr>
        <w:t xml:space="preserve">всех </w:t>
      </w:r>
      <w:r w:rsidR="007F5D6A" w:rsidRPr="00F34303">
        <w:rPr>
          <w:lang w:val="ru-RU"/>
        </w:rPr>
        <w:t xml:space="preserve">пошлин, взимаемых </w:t>
      </w:r>
      <w:r w:rsidR="007F5D6A">
        <w:rPr>
          <w:lang w:val="ru-RU"/>
        </w:rPr>
        <w:t>Органом</w:t>
      </w:r>
      <w:r w:rsidR="007F5D6A" w:rsidRPr="00F34303">
        <w:rPr>
          <w:lang w:val="ru-RU"/>
        </w:rPr>
        <w:t xml:space="preserve">, и всех других сборов, которые </w:t>
      </w:r>
      <w:r w:rsidR="007F5D6A">
        <w:rPr>
          <w:lang w:val="ru-RU"/>
        </w:rPr>
        <w:t>Орган</w:t>
      </w:r>
      <w:r w:rsidR="007F5D6A" w:rsidRPr="00F34303">
        <w:rPr>
          <w:lang w:val="ru-RU"/>
        </w:rPr>
        <w:t xml:space="preserve"> имеет право взимать в связи с выполнением его функций в качестве Международного поискового органа и Органа международной предварительной экспертизы, приводится в приложении </w:t>
      </w:r>
      <w:r w:rsidR="00363E00" w:rsidRPr="007F5D6A">
        <w:rPr>
          <w:lang w:val="ru-RU"/>
        </w:rPr>
        <w:t xml:space="preserve"> </w:t>
      </w:r>
      <w:r w:rsidR="00363E00" w:rsidRPr="00363E00">
        <w:t>C</w:t>
      </w:r>
      <w:r w:rsidR="00363E00" w:rsidRPr="007F5D6A">
        <w:rPr>
          <w:lang w:val="ru-RU"/>
        </w:rPr>
        <w:t xml:space="preserve"> </w:t>
      </w:r>
      <w:r w:rsidR="007F5D6A" w:rsidRPr="00F34303">
        <w:rPr>
          <w:lang w:val="ru-RU"/>
        </w:rPr>
        <w:t>к настоящему Соглашению</w:t>
      </w:r>
      <w:r w:rsidR="00363E00" w:rsidRPr="007F5D6A">
        <w:rPr>
          <w:lang w:val="ru-RU"/>
        </w:rPr>
        <w:t>.</w:t>
      </w:r>
    </w:p>
    <w:p w:rsidR="00363E00" w:rsidRPr="007F5D6A" w:rsidRDefault="00D71282" w:rsidP="00363E00">
      <w:pPr>
        <w:pStyle w:val="AgreementText"/>
        <w:rPr>
          <w:lang w:val="ru-RU"/>
        </w:rPr>
      </w:pPr>
      <w:r w:rsidRPr="007F5D6A">
        <w:rPr>
          <w:lang w:val="ru-RU"/>
        </w:rPr>
        <w:tab/>
      </w:r>
      <w:r w:rsidR="00363E00" w:rsidRPr="007F5D6A">
        <w:rPr>
          <w:lang w:val="ru-RU"/>
        </w:rPr>
        <w:t>(2)</w:t>
      </w:r>
      <w:r w:rsidRPr="007F5D6A">
        <w:rPr>
          <w:lang w:val="ru-RU"/>
        </w:rPr>
        <w:tab/>
      </w:r>
      <w:r w:rsidR="007F5D6A">
        <w:rPr>
          <w:lang w:val="ru-RU"/>
        </w:rPr>
        <w:t>Орган</w:t>
      </w:r>
      <w:r w:rsidR="007F5D6A" w:rsidRPr="00F34303">
        <w:rPr>
          <w:lang w:val="ru-RU"/>
        </w:rPr>
        <w:t xml:space="preserve"> на условиях и в размерах, указанных в приложении </w:t>
      </w:r>
      <w:r w:rsidR="007F5D6A" w:rsidRPr="00363E00">
        <w:t>C</w:t>
      </w:r>
      <w:r w:rsidR="007F5D6A" w:rsidRPr="00F34303">
        <w:rPr>
          <w:lang w:val="ru-RU"/>
        </w:rPr>
        <w:t xml:space="preserve"> к настоящему Соглашению</w:t>
      </w:r>
      <w:r w:rsidR="00363E00" w:rsidRPr="007F5D6A">
        <w:rPr>
          <w:lang w:val="ru-RU"/>
        </w:rPr>
        <w:t>:</w:t>
      </w:r>
    </w:p>
    <w:p w:rsidR="00363E00" w:rsidRPr="007F5D6A" w:rsidRDefault="00363E00" w:rsidP="00363E00">
      <w:pPr>
        <w:pStyle w:val="AgreementTexti"/>
        <w:rPr>
          <w:lang w:val="ru-RU"/>
        </w:rPr>
      </w:pPr>
      <w:r w:rsidRPr="007F5D6A">
        <w:rPr>
          <w:lang w:val="ru-RU"/>
        </w:rPr>
        <w:tab/>
        <w:t>(</w:t>
      </w:r>
      <w:r w:rsidRPr="00363E00">
        <w:t>i</w:t>
      </w:r>
      <w:r w:rsidRPr="007F5D6A">
        <w:rPr>
          <w:lang w:val="ru-RU"/>
        </w:rPr>
        <w:t>)</w:t>
      </w:r>
      <w:r w:rsidRPr="007F5D6A">
        <w:rPr>
          <w:lang w:val="ru-RU"/>
        </w:rPr>
        <w:tab/>
      </w:r>
      <w:r w:rsidR="007F5D6A" w:rsidRPr="00F34303">
        <w:rPr>
          <w:lang w:val="ru-RU"/>
        </w:rPr>
        <w:t>возмещает полностью или частично уплаченную пошлину за поиск, отказывается от нее или уменьшает её, если отчет о международном поиске полностью или частично основан на результатах более раннего поиска (правила 16.3 и</w:t>
      </w:r>
      <w:r w:rsidRPr="007F5D6A">
        <w:rPr>
          <w:lang w:val="ru-RU"/>
        </w:rPr>
        <w:t xml:space="preserve"> 41.1);</w:t>
      </w:r>
    </w:p>
    <w:p w:rsidR="00363E00" w:rsidRPr="007F5D6A" w:rsidRDefault="00363E00" w:rsidP="00363E00">
      <w:pPr>
        <w:pStyle w:val="AgreementTexti"/>
        <w:rPr>
          <w:lang w:val="ru-RU"/>
        </w:rPr>
      </w:pPr>
      <w:r w:rsidRPr="007F5D6A">
        <w:rPr>
          <w:lang w:val="ru-RU"/>
        </w:rPr>
        <w:tab/>
        <w:t>(</w:t>
      </w:r>
      <w:r w:rsidRPr="00363E00">
        <w:t>ii</w:t>
      </w:r>
      <w:r w:rsidRPr="007F5D6A">
        <w:rPr>
          <w:lang w:val="ru-RU"/>
        </w:rPr>
        <w:t>)</w:t>
      </w:r>
      <w:r w:rsidRPr="007F5D6A">
        <w:rPr>
          <w:lang w:val="ru-RU"/>
        </w:rPr>
        <w:tab/>
      </w:r>
      <w:r w:rsidR="007F5D6A" w:rsidRPr="00F34303">
        <w:rPr>
          <w:lang w:val="ru-RU"/>
        </w:rPr>
        <w:t>возмещает пошлину за поиск, если международная заявка изъята или считается изъятой до начала международного поиска</w:t>
      </w:r>
      <w:r w:rsidRPr="007F5D6A">
        <w:rPr>
          <w:lang w:val="ru-RU"/>
        </w:rPr>
        <w:t>.</w:t>
      </w:r>
    </w:p>
    <w:p w:rsidR="00363E00" w:rsidRPr="007F5D6A" w:rsidRDefault="00D71282" w:rsidP="00363E00">
      <w:pPr>
        <w:pStyle w:val="AgreementText"/>
        <w:rPr>
          <w:lang w:val="ru-RU"/>
        </w:rPr>
      </w:pPr>
      <w:r w:rsidRPr="007F5D6A">
        <w:rPr>
          <w:lang w:val="ru-RU"/>
        </w:rPr>
        <w:tab/>
      </w:r>
      <w:r w:rsidR="00363E00" w:rsidRPr="007F5D6A">
        <w:rPr>
          <w:lang w:val="ru-RU"/>
        </w:rPr>
        <w:t>(3)</w:t>
      </w:r>
      <w:r w:rsidRPr="007F5D6A">
        <w:rPr>
          <w:lang w:val="ru-RU"/>
        </w:rPr>
        <w:tab/>
      </w:r>
      <w:r w:rsidR="007F5D6A">
        <w:rPr>
          <w:lang w:val="ru-RU"/>
        </w:rPr>
        <w:t>Орган</w:t>
      </w:r>
      <w:r w:rsidR="007F5D6A" w:rsidRPr="00F34303">
        <w:rPr>
          <w:lang w:val="ru-RU"/>
        </w:rPr>
        <w:t xml:space="preserve"> на условиях и в размерах, указанных в приложении </w:t>
      </w:r>
      <w:r w:rsidR="007F5D6A" w:rsidRPr="00363E00">
        <w:t>C</w:t>
      </w:r>
      <w:r w:rsidR="007F5D6A" w:rsidRPr="00F34303">
        <w:rPr>
          <w:lang w:val="ru-RU"/>
        </w:rPr>
        <w:t xml:space="preserve"> к настоящему Соглашению, возмещает полностью или частично уплаченную пошлину за международную предварительную экспертизу, если требование считается неподанным (правило 58.3) или если требование или международная заявка изъяты заявителем до начала международной предварительной экспертизы</w:t>
      </w:r>
      <w:r w:rsidR="00363E00" w:rsidRPr="007F5D6A">
        <w:rPr>
          <w:lang w:val="ru-RU"/>
        </w:rPr>
        <w:t>.</w:t>
      </w:r>
    </w:p>
    <w:p w:rsidR="00363E00" w:rsidRPr="007F5D6A" w:rsidRDefault="000B38D3" w:rsidP="00D71282">
      <w:pPr>
        <w:pStyle w:val="AgreementHeading"/>
        <w:rPr>
          <w:lang w:val="ru-RU"/>
        </w:rPr>
      </w:pPr>
      <w:r>
        <w:rPr>
          <w:lang w:val="ru-RU"/>
        </w:rPr>
        <w:t>Статья</w:t>
      </w:r>
      <w:r w:rsidR="00363E00" w:rsidRPr="007F5D6A">
        <w:rPr>
          <w:lang w:val="ru-RU"/>
        </w:rPr>
        <w:t xml:space="preserve"> 6</w:t>
      </w:r>
      <w:r w:rsidR="00363E00" w:rsidRPr="007F5D6A">
        <w:rPr>
          <w:lang w:val="ru-RU"/>
        </w:rPr>
        <w:br/>
      </w:r>
      <w:r w:rsidR="007F5D6A">
        <w:rPr>
          <w:lang w:val="ru-RU"/>
        </w:rPr>
        <w:t>Классификация</w:t>
      </w:r>
    </w:p>
    <w:p w:rsidR="00363E00" w:rsidRPr="007F5D6A" w:rsidRDefault="00363E00" w:rsidP="00363E00">
      <w:pPr>
        <w:pStyle w:val="AgreementText"/>
        <w:rPr>
          <w:rFonts w:cs="Arial"/>
          <w:szCs w:val="22"/>
          <w:lang w:val="ru-RU"/>
        </w:rPr>
      </w:pPr>
      <w:r w:rsidRPr="007F5D6A">
        <w:rPr>
          <w:rFonts w:cs="Arial"/>
          <w:szCs w:val="22"/>
          <w:lang w:val="ru-RU"/>
        </w:rPr>
        <w:tab/>
      </w:r>
      <w:r w:rsidR="007F5D6A" w:rsidRPr="00F34303">
        <w:rPr>
          <w:lang w:val="ru-RU"/>
        </w:rPr>
        <w:t>Для целей правил 43.3(а) и 70.5(</w:t>
      </w:r>
      <w:r w:rsidR="007F5D6A" w:rsidRPr="00F34303">
        <w:t>b</w:t>
      </w:r>
      <w:r w:rsidR="007F5D6A" w:rsidRPr="00F34303">
        <w:rPr>
          <w:lang w:val="ru-RU"/>
        </w:rPr>
        <w:t xml:space="preserve">) </w:t>
      </w:r>
      <w:r w:rsidR="007F5D6A">
        <w:rPr>
          <w:lang w:val="ru-RU"/>
        </w:rPr>
        <w:t>Орган</w:t>
      </w:r>
      <w:r w:rsidR="007F5D6A" w:rsidRPr="00F34303">
        <w:rPr>
          <w:lang w:val="ru-RU"/>
        </w:rPr>
        <w:t xml:space="preserve"> указывает только Международную патентную классификацию</w:t>
      </w:r>
      <w:r w:rsidRPr="007F5D6A">
        <w:rPr>
          <w:rFonts w:cs="Arial"/>
          <w:szCs w:val="22"/>
          <w:lang w:val="ru-RU"/>
        </w:rPr>
        <w:t>.</w:t>
      </w:r>
    </w:p>
    <w:p w:rsidR="00363E00" w:rsidRPr="007F5D6A" w:rsidRDefault="000B38D3" w:rsidP="00D71282">
      <w:pPr>
        <w:pStyle w:val="AgreementHeading"/>
        <w:rPr>
          <w:lang w:val="ru-RU"/>
        </w:rPr>
      </w:pPr>
      <w:r>
        <w:rPr>
          <w:lang w:val="ru-RU"/>
        </w:rPr>
        <w:t>Статья</w:t>
      </w:r>
      <w:r w:rsidR="00363E00" w:rsidRPr="007F5D6A">
        <w:rPr>
          <w:lang w:val="ru-RU"/>
        </w:rPr>
        <w:t xml:space="preserve"> 7</w:t>
      </w:r>
      <w:r w:rsidR="00363E00" w:rsidRPr="007F5D6A">
        <w:rPr>
          <w:lang w:val="ru-RU"/>
        </w:rPr>
        <w:br/>
      </w:r>
      <w:r w:rsidR="007F5D6A" w:rsidRPr="0067768E">
        <w:rPr>
          <w:lang w:val="ru-RU"/>
        </w:rPr>
        <w:t xml:space="preserve">Языки переписки, используемые </w:t>
      </w:r>
      <w:r w:rsidR="007F5D6A">
        <w:rPr>
          <w:lang w:val="ru-RU"/>
        </w:rPr>
        <w:t>Органом</w:t>
      </w:r>
    </w:p>
    <w:p w:rsidR="00363E00" w:rsidRPr="007F5D6A" w:rsidRDefault="00363E00" w:rsidP="00363E00">
      <w:pPr>
        <w:pStyle w:val="AgreementText"/>
        <w:rPr>
          <w:rFonts w:cs="Arial"/>
          <w:szCs w:val="22"/>
          <w:lang w:val="ru-RU"/>
        </w:rPr>
      </w:pPr>
      <w:r w:rsidRPr="007F5D6A">
        <w:rPr>
          <w:rFonts w:cs="Arial"/>
          <w:szCs w:val="22"/>
          <w:lang w:val="ru-RU"/>
        </w:rPr>
        <w:tab/>
      </w:r>
      <w:r w:rsidR="007F5D6A">
        <w:rPr>
          <w:lang w:val="ru-RU"/>
        </w:rPr>
        <w:t>Для целей</w:t>
      </w:r>
      <w:r w:rsidR="007F5D6A" w:rsidRPr="00F34303">
        <w:rPr>
          <w:lang w:val="ru-RU"/>
        </w:rPr>
        <w:t xml:space="preserve"> переписк</w:t>
      </w:r>
      <w:r w:rsidR="007F5D6A">
        <w:rPr>
          <w:lang w:val="ru-RU"/>
        </w:rPr>
        <w:t>и</w:t>
      </w:r>
      <w:r w:rsidR="007F5D6A" w:rsidRPr="00F34303">
        <w:rPr>
          <w:lang w:val="ru-RU"/>
        </w:rPr>
        <w:t xml:space="preserve">, включая переписку с использованием типовых форм, кроме переписки с Международным бюро, </w:t>
      </w:r>
      <w:r w:rsidR="007F5D6A">
        <w:rPr>
          <w:lang w:val="ru-RU"/>
        </w:rPr>
        <w:t>Орган</w:t>
      </w:r>
      <w:r w:rsidR="007F5D6A" w:rsidRPr="00F34303">
        <w:rPr>
          <w:lang w:val="ru-RU"/>
        </w:rPr>
        <w:t xml:space="preserve"> использует язык или один из языков, указанных в приложении </w:t>
      </w:r>
      <w:r w:rsidR="007F5D6A" w:rsidRPr="00F34303">
        <w:t>D</w:t>
      </w:r>
      <w:r w:rsidR="007F5D6A" w:rsidRPr="00F34303">
        <w:rPr>
          <w:lang w:val="ru-RU"/>
        </w:rPr>
        <w:t xml:space="preserve">, с учетом языка или языков, указанных в приложении </w:t>
      </w:r>
      <w:r w:rsidR="007F5D6A" w:rsidRPr="00B1471A">
        <w:rPr>
          <w:rFonts w:cs="Arial"/>
          <w:szCs w:val="22"/>
        </w:rPr>
        <w:t>A</w:t>
      </w:r>
      <w:r w:rsidR="007F5D6A" w:rsidRPr="00F34303">
        <w:rPr>
          <w:lang w:val="ru-RU"/>
        </w:rPr>
        <w:t xml:space="preserve">, и </w:t>
      </w:r>
      <w:r w:rsidR="007F5D6A">
        <w:rPr>
          <w:lang w:val="ru-RU"/>
        </w:rPr>
        <w:t xml:space="preserve">языка или </w:t>
      </w:r>
      <w:r w:rsidR="007F5D6A" w:rsidRPr="00F34303">
        <w:rPr>
          <w:lang w:val="ru-RU"/>
        </w:rPr>
        <w:t xml:space="preserve">языков, использование которых разрешено </w:t>
      </w:r>
      <w:r w:rsidR="007F5D6A">
        <w:rPr>
          <w:lang w:val="ru-RU"/>
        </w:rPr>
        <w:t>Органом</w:t>
      </w:r>
      <w:r w:rsidR="007F5D6A" w:rsidRPr="00F34303">
        <w:rPr>
          <w:lang w:val="ru-RU"/>
        </w:rPr>
        <w:t xml:space="preserve"> в соответствии с правилом </w:t>
      </w:r>
      <w:r w:rsidR="007F5D6A">
        <w:rPr>
          <w:lang w:val="ru-RU"/>
        </w:rPr>
        <w:t xml:space="preserve"> </w:t>
      </w:r>
      <w:r w:rsidRPr="007F5D6A">
        <w:rPr>
          <w:rFonts w:cs="Arial"/>
          <w:szCs w:val="22"/>
          <w:lang w:val="ru-RU"/>
        </w:rPr>
        <w:t>92.2(</w:t>
      </w:r>
      <w:r w:rsidRPr="00B1471A">
        <w:rPr>
          <w:rFonts w:cs="Arial"/>
          <w:szCs w:val="22"/>
        </w:rPr>
        <w:t>b</w:t>
      </w:r>
      <w:r w:rsidR="007F5D6A">
        <w:rPr>
          <w:rFonts w:cs="Arial"/>
          <w:szCs w:val="22"/>
          <w:lang w:val="ru-RU"/>
        </w:rPr>
        <w:t>)</w:t>
      </w:r>
      <w:r w:rsidRPr="007F5D6A">
        <w:rPr>
          <w:rFonts w:cs="Arial"/>
          <w:szCs w:val="22"/>
          <w:lang w:val="ru-RU"/>
        </w:rPr>
        <w:t>.</w:t>
      </w:r>
    </w:p>
    <w:p w:rsidR="00363E00" w:rsidRPr="007F5D6A" w:rsidRDefault="000B38D3" w:rsidP="00D71282">
      <w:pPr>
        <w:pStyle w:val="AgreementHeading"/>
        <w:rPr>
          <w:lang w:val="ru-RU"/>
        </w:rPr>
      </w:pPr>
      <w:r>
        <w:rPr>
          <w:lang w:val="ru-RU"/>
        </w:rPr>
        <w:t>Статья</w:t>
      </w:r>
      <w:r w:rsidR="00363E00" w:rsidRPr="007F5D6A">
        <w:rPr>
          <w:lang w:val="ru-RU"/>
        </w:rPr>
        <w:t xml:space="preserve"> 8</w:t>
      </w:r>
      <w:r w:rsidR="00363E00" w:rsidRPr="007F5D6A">
        <w:rPr>
          <w:lang w:val="ru-RU"/>
        </w:rPr>
        <w:br/>
      </w:r>
      <w:r w:rsidR="007F5D6A" w:rsidRPr="0067768E">
        <w:rPr>
          <w:lang w:val="ru-RU"/>
        </w:rPr>
        <w:t>Поиск международного типа</w:t>
      </w:r>
    </w:p>
    <w:p w:rsidR="00363E00" w:rsidRPr="007F5D6A" w:rsidRDefault="00363E00" w:rsidP="00363E00">
      <w:pPr>
        <w:pStyle w:val="AgreementText"/>
        <w:rPr>
          <w:rFonts w:cs="Arial"/>
          <w:szCs w:val="22"/>
          <w:lang w:val="ru-RU"/>
        </w:rPr>
      </w:pPr>
      <w:r w:rsidRPr="007F5D6A">
        <w:rPr>
          <w:rFonts w:cs="Arial"/>
          <w:szCs w:val="22"/>
          <w:lang w:val="ru-RU"/>
        </w:rPr>
        <w:tab/>
      </w:r>
      <w:r w:rsidR="007F5D6A">
        <w:rPr>
          <w:lang w:val="ru-RU"/>
        </w:rPr>
        <w:t>Орган</w:t>
      </w:r>
      <w:r w:rsidR="007F5D6A" w:rsidRPr="00F34303">
        <w:rPr>
          <w:lang w:val="ru-RU"/>
        </w:rPr>
        <w:t xml:space="preserve"> проводит поиск</w:t>
      </w:r>
      <w:r w:rsidR="007F5D6A">
        <w:rPr>
          <w:lang w:val="ru-RU"/>
        </w:rPr>
        <w:t>и</w:t>
      </w:r>
      <w:r w:rsidR="007F5D6A" w:rsidRPr="00F34303">
        <w:rPr>
          <w:lang w:val="ru-RU"/>
        </w:rPr>
        <w:t xml:space="preserve"> международного типа по своему собственному усмотрению</w:t>
      </w:r>
      <w:r w:rsidRPr="007F5D6A">
        <w:rPr>
          <w:rFonts w:cs="Arial"/>
          <w:szCs w:val="22"/>
          <w:lang w:val="ru-RU"/>
        </w:rPr>
        <w:t xml:space="preserve">. </w:t>
      </w:r>
    </w:p>
    <w:p w:rsidR="00363E00" w:rsidRPr="007F5D6A" w:rsidRDefault="000B38D3" w:rsidP="00D71282">
      <w:pPr>
        <w:pStyle w:val="AgreementHeading"/>
        <w:rPr>
          <w:lang w:val="ru-RU"/>
        </w:rPr>
      </w:pPr>
      <w:r>
        <w:rPr>
          <w:lang w:val="ru-RU"/>
        </w:rPr>
        <w:lastRenderedPageBreak/>
        <w:t>Статья</w:t>
      </w:r>
      <w:r w:rsidR="00363E00" w:rsidRPr="007F5D6A">
        <w:rPr>
          <w:lang w:val="ru-RU"/>
        </w:rPr>
        <w:t xml:space="preserve"> 9</w:t>
      </w:r>
      <w:r w:rsidR="00363E00" w:rsidRPr="007F5D6A">
        <w:rPr>
          <w:lang w:val="ru-RU"/>
        </w:rPr>
        <w:br/>
      </w:r>
      <w:r w:rsidR="007F5D6A">
        <w:rPr>
          <w:lang w:val="ru-RU"/>
        </w:rPr>
        <w:t>Вступление в силу</w:t>
      </w:r>
    </w:p>
    <w:p w:rsidR="00363E00" w:rsidRPr="007F5D6A" w:rsidRDefault="00363E00" w:rsidP="00363E00">
      <w:pPr>
        <w:pStyle w:val="AgreementText"/>
        <w:rPr>
          <w:rFonts w:cs="Arial"/>
          <w:szCs w:val="22"/>
          <w:lang w:val="ru-RU"/>
        </w:rPr>
      </w:pPr>
      <w:r w:rsidRPr="007F5D6A">
        <w:rPr>
          <w:rFonts w:cs="Arial"/>
          <w:szCs w:val="22"/>
          <w:lang w:val="ru-RU"/>
        </w:rPr>
        <w:tab/>
      </w:r>
      <w:r w:rsidR="007F5D6A" w:rsidRPr="007F5D6A">
        <w:rPr>
          <w:lang w:val="ru-RU"/>
        </w:rPr>
        <w:t xml:space="preserve">Настоящее Соглашение вступает в силу </w:t>
      </w:r>
      <w:r w:rsidR="0039190C">
        <w:rPr>
          <w:lang w:val="ru-RU"/>
        </w:rPr>
        <w:t xml:space="preserve">в дату, о которой Орган уведомляет Генерального директора Всемирной организации интеллектуальной собственности, причем эта дата наступает по крайней мере через месяц </w:t>
      </w:r>
      <w:r w:rsidR="007F5D6A" w:rsidRPr="007F5D6A">
        <w:rPr>
          <w:lang w:val="ru-RU"/>
        </w:rPr>
        <w:t xml:space="preserve">после даты, в которую </w:t>
      </w:r>
      <w:r w:rsidR="0039190C">
        <w:rPr>
          <w:lang w:val="ru-RU"/>
        </w:rPr>
        <w:t>направляется уведомление</w:t>
      </w:r>
      <w:r w:rsidR="00D71282" w:rsidRPr="007F5D6A">
        <w:rPr>
          <w:rFonts w:cs="Arial"/>
          <w:i/>
          <w:szCs w:val="22"/>
          <w:lang w:val="ru-RU"/>
        </w:rPr>
        <w:t>.</w:t>
      </w:r>
    </w:p>
    <w:p w:rsidR="00363E00" w:rsidRPr="0039190C" w:rsidRDefault="000B38D3" w:rsidP="00CC502F">
      <w:pPr>
        <w:pStyle w:val="AgreementHeading"/>
        <w:rPr>
          <w:lang w:val="ru-RU"/>
        </w:rPr>
      </w:pPr>
      <w:r>
        <w:rPr>
          <w:lang w:val="ru-RU"/>
        </w:rPr>
        <w:t>Статья</w:t>
      </w:r>
      <w:r w:rsidR="00363E00" w:rsidRPr="0039190C">
        <w:rPr>
          <w:lang w:val="ru-RU"/>
        </w:rPr>
        <w:t xml:space="preserve"> 10</w:t>
      </w:r>
      <w:r w:rsidR="00363E00" w:rsidRPr="0039190C">
        <w:rPr>
          <w:lang w:val="ru-RU"/>
        </w:rPr>
        <w:br/>
      </w:r>
      <w:r w:rsidR="0039190C" w:rsidRPr="0067768E">
        <w:rPr>
          <w:lang w:val="ru-RU"/>
        </w:rPr>
        <w:t>Срок действия и возобновление</w:t>
      </w:r>
    </w:p>
    <w:p w:rsidR="00363E00" w:rsidRPr="0039190C" w:rsidRDefault="00363E00" w:rsidP="00CC502F">
      <w:pPr>
        <w:pStyle w:val="AgreementText"/>
        <w:keepNext/>
        <w:rPr>
          <w:rFonts w:cs="Arial"/>
          <w:szCs w:val="22"/>
          <w:lang w:val="ru-RU"/>
        </w:rPr>
      </w:pPr>
      <w:r w:rsidRPr="0039190C">
        <w:rPr>
          <w:rFonts w:cs="Arial"/>
          <w:szCs w:val="22"/>
          <w:lang w:val="ru-RU"/>
        </w:rPr>
        <w:tab/>
      </w:r>
      <w:r w:rsidR="0039190C">
        <w:rPr>
          <w:lang w:val="ru-RU"/>
        </w:rPr>
        <w:t>Настоящее Соглашение действует д</w:t>
      </w:r>
      <w:r w:rsidR="0039190C" w:rsidRPr="00F34303">
        <w:rPr>
          <w:lang w:val="ru-RU"/>
        </w:rPr>
        <w:t xml:space="preserve">о 31 декабря </w:t>
      </w:r>
      <w:smartTag w:uri="urn:schemas-microsoft-com:office:smarttags" w:element="metricconverter">
        <w:smartTagPr>
          <w:attr w:name="ProductID" w:val="2017 г"/>
        </w:smartTagPr>
        <w:r w:rsidR="0039190C" w:rsidRPr="00F34303">
          <w:rPr>
            <w:lang w:val="ru-RU"/>
          </w:rPr>
          <w:t>2017 г</w:t>
        </w:r>
      </w:smartTag>
      <w:r w:rsidR="0039190C" w:rsidRPr="00F34303">
        <w:rPr>
          <w:lang w:val="ru-RU"/>
        </w:rPr>
        <w:t xml:space="preserve">. Стороны настоящего Соглашения не позднее июля </w:t>
      </w:r>
      <w:smartTag w:uri="urn:schemas-microsoft-com:office:smarttags" w:element="metricconverter">
        <w:smartTagPr>
          <w:attr w:name="ProductID" w:val="2016 г"/>
        </w:smartTagPr>
        <w:r w:rsidR="0039190C" w:rsidRPr="00F34303">
          <w:rPr>
            <w:lang w:val="ru-RU"/>
          </w:rPr>
          <w:t>2016 г</w:t>
        </w:r>
      </w:smartTag>
      <w:r w:rsidR="0039190C" w:rsidRPr="00F34303">
        <w:rPr>
          <w:lang w:val="ru-RU"/>
        </w:rPr>
        <w:t>.</w:t>
      </w:r>
      <w:r w:rsidR="0039190C" w:rsidRPr="00F34303">
        <w:rPr>
          <w:b/>
          <w:lang w:val="ru-RU"/>
        </w:rPr>
        <w:t xml:space="preserve"> </w:t>
      </w:r>
      <w:r w:rsidR="0039190C">
        <w:rPr>
          <w:lang w:val="ru-RU"/>
        </w:rPr>
        <w:t>начинают</w:t>
      </w:r>
      <w:r w:rsidR="0039190C" w:rsidRPr="00F34303">
        <w:rPr>
          <w:lang w:val="ru-RU"/>
        </w:rPr>
        <w:t xml:space="preserve"> переговоры о его возобновлении</w:t>
      </w:r>
      <w:r w:rsidRPr="0039190C">
        <w:rPr>
          <w:rFonts w:cs="Arial"/>
          <w:szCs w:val="22"/>
          <w:lang w:val="ru-RU"/>
        </w:rPr>
        <w:t>.</w:t>
      </w:r>
    </w:p>
    <w:p w:rsidR="00363E00" w:rsidRPr="0039190C" w:rsidRDefault="000B38D3" w:rsidP="00D71282">
      <w:pPr>
        <w:pStyle w:val="AgreementHeading"/>
        <w:rPr>
          <w:lang w:val="ru-RU"/>
        </w:rPr>
      </w:pPr>
      <w:r>
        <w:rPr>
          <w:lang w:val="ru-RU"/>
        </w:rPr>
        <w:t>Статья</w:t>
      </w:r>
      <w:r w:rsidR="00363E00" w:rsidRPr="0039190C">
        <w:rPr>
          <w:lang w:val="ru-RU"/>
        </w:rPr>
        <w:t xml:space="preserve"> 11</w:t>
      </w:r>
      <w:r w:rsidR="00363E00" w:rsidRPr="0039190C">
        <w:rPr>
          <w:lang w:val="ru-RU"/>
        </w:rPr>
        <w:br/>
      </w:r>
      <w:r w:rsidR="0039190C">
        <w:rPr>
          <w:lang w:val="ru-RU"/>
        </w:rPr>
        <w:t>Поправки</w:t>
      </w:r>
    </w:p>
    <w:p w:rsidR="00363E00" w:rsidRPr="0039190C" w:rsidRDefault="00363E00" w:rsidP="00363E00">
      <w:pPr>
        <w:pStyle w:val="AgreementText"/>
        <w:rPr>
          <w:rFonts w:cs="Arial"/>
          <w:szCs w:val="22"/>
          <w:lang w:val="ru-RU"/>
        </w:rPr>
      </w:pPr>
      <w:r w:rsidRPr="0039190C">
        <w:rPr>
          <w:rFonts w:cs="Arial"/>
          <w:szCs w:val="22"/>
          <w:lang w:val="ru-RU"/>
        </w:rPr>
        <w:tab/>
        <w:t>(1)</w:t>
      </w:r>
      <w:r w:rsidRPr="0039190C">
        <w:rPr>
          <w:rFonts w:cs="Arial"/>
          <w:szCs w:val="22"/>
          <w:lang w:val="ru-RU"/>
        </w:rPr>
        <w:tab/>
      </w:r>
      <w:r w:rsidR="0039190C" w:rsidRPr="00F34303">
        <w:rPr>
          <w:lang w:val="ru-RU"/>
        </w:rPr>
        <w:t xml:space="preserve">Без ущерба для пунктов (2) и (3), в настоящее Соглашение по договоренности между </w:t>
      </w:r>
      <w:r w:rsidR="0039190C">
        <w:rPr>
          <w:lang w:val="ru-RU"/>
        </w:rPr>
        <w:t xml:space="preserve">его </w:t>
      </w:r>
      <w:r w:rsidR="0039190C" w:rsidRPr="00F34303">
        <w:rPr>
          <w:lang w:val="ru-RU"/>
        </w:rPr>
        <w:t>сторонами могут вноситься поправки, подлежащие утверждению Ассамблеей</w:t>
      </w:r>
      <w:r w:rsidR="0039190C" w:rsidRPr="0039190C">
        <w:rPr>
          <w:lang w:val="ru-RU"/>
        </w:rPr>
        <w:t xml:space="preserve"> </w:t>
      </w:r>
      <w:r w:rsidR="0039190C" w:rsidRPr="00F34303">
        <w:rPr>
          <w:lang w:val="ru-RU"/>
        </w:rPr>
        <w:t>Международного</w:t>
      </w:r>
      <w:r w:rsidR="0039190C" w:rsidRPr="0039190C">
        <w:rPr>
          <w:lang w:val="ru-RU"/>
        </w:rPr>
        <w:t xml:space="preserve"> </w:t>
      </w:r>
      <w:r w:rsidR="0039190C" w:rsidRPr="00F34303">
        <w:rPr>
          <w:lang w:val="ru-RU"/>
        </w:rPr>
        <w:t>союза</w:t>
      </w:r>
      <w:r w:rsidR="0039190C" w:rsidRPr="0039190C">
        <w:rPr>
          <w:lang w:val="ru-RU"/>
        </w:rPr>
        <w:t xml:space="preserve"> </w:t>
      </w:r>
      <w:r w:rsidR="0039190C" w:rsidRPr="00F34303">
        <w:rPr>
          <w:lang w:val="ru-RU"/>
        </w:rPr>
        <w:t>патентной</w:t>
      </w:r>
      <w:r w:rsidR="0039190C" w:rsidRPr="0039190C">
        <w:rPr>
          <w:lang w:val="ru-RU"/>
        </w:rPr>
        <w:t xml:space="preserve"> </w:t>
      </w:r>
      <w:r w:rsidR="0039190C" w:rsidRPr="00F34303">
        <w:rPr>
          <w:lang w:val="ru-RU"/>
        </w:rPr>
        <w:t>кооперации</w:t>
      </w:r>
      <w:r w:rsidR="0039190C" w:rsidRPr="0039190C">
        <w:rPr>
          <w:lang w:val="ru-RU"/>
        </w:rPr>
        <w:t xml:space="preserve">; </w:t>
      </w:r>
      <w:r w:rsidR="0039190C" w:rsidRPr="00F34303">
        <w:rPr>
          <w:lang w:val="ru-RU"/>
        </w:rPr>
        <w:t>такие</w:t>
      </w:r>
      <w:r w:rsidR="0039190C" w:rsidRPr="0039190C">
        <w:rPr>
          <w:lang w:val="ru-RU"/>
        </w:rPr>
        <w:t xml:space="preserve"> </w:t>
      </w:r>
      <w:r w:rsidR="0039190C" w:rsidRPr="00F34303">
        <w:rPr>
          <w:lang w:val="ru-RU"/>
        </w:rPr>
        <w:t>поправки</w:t>
      </w:r>
      <w:r w:rsidR="0039190C" w:rsidRPr="0039190C">
        <w:rPr>
          <w:lang w:val="ru-RU"/>
        </w:rPr>
        <w:t xml:space="preserve"> </w:t>
      </w:r>
      <w:r w:rsidR="0039190C" w:rsidRPr="00F34303">
        <w:rPr>
          <w:lang w:val="ru-RU"/>
        </w:rPr>
        <w:t>вступают</w:t>
      </w:r>
      <w:r w:rsidR="0039190C" w:rsidRPr="0039190C">
        <w:rPr>
          <w:lang w:val="ru-RU"/>
        </w:rPr>
        <w:t xml:space="preserve"> </w:t>
      </w:r>
      <w:r w:rsidR="0039190C" w:rsidRPr="00F34303">
        <w:rPr>
          <w:lang w:val="ru-RU"/>
        </w:rPr>
        <w:t>в</w:t>
      </w:r>
      <w:r w:rsidR="0039190C" w:rsidRPr="0039190C">
        <w:rPr>
          <w:lang w:val="ru-RU"/>
        </w:rPr>
        <w:t xml:space="preserve"> </w:t>
      </w:r>
      <w:r w:rsidR="0039190C" w:rsidRPr="00F34303">
        <w:rPr>
          <w:lang w:val="ru-RU"/>
        </w:rPr>
        <w:t>силу</w:t>
      </w:r>
      <w:r w:rsidR="0039190C" w:rsidRPr="0039190C">
        <w:rPr>
          <w:lang w:val="ru-RU"/>
        </w:rPr>
        <w:t xml:space="preserve"> </w:t>
      </w:r>
      <w:r w:rsidR="0039190C" w:rsidRPr="00F34303">
        <w:rPr>
          <w:lang w:val="ru-RU"/>
        </w:rPr>
        <w:t>в</w:t>
      </w:r>
      <w:r w:rsidR="0039190C" w:rsidRPr="0039190C">
        <w:rPr>
          <w:lang w:val="ru-RU"/>
        </w:rPr>
        <w:t xml:space="preserve"> </w:t>
      </w:r>
      <w:r w:rsidR="0039190C" w:rsidRPr="00F34303">
        <w:rPr>
          <w:lang w:val="ru-RU"/>
        </w:rPr>
        <w:t>согласованную</w:t>
      </w:r>
      <w:r w:rsidR="0039190C" w:rsidRPr="0039190C">
        <w:rPr>
          <w:lang w:val="ru-RU"/>
        </w:rPr>
        <w:t xml:space="preserve"> </w:t>
      </w:r>
      <w:r w:rsidR="0039190C" w:rsidRPr="00F34303">
        <w:rPr>
          <w:lang w:val="ru-RU"/>
        </w:rPr>
        <w:t>сторонами</w:t>
      </w:r>
      <w:r w:rsidR="0039190C" w:rsidRPr="0039190C">
        <w:rPr>
          <w:lang w:val="ru-RU"/>
        </w:rPr>
        <w:t xml:space="preserve"> </w:t>
      </w:r>
      <w:r w:rsidR="0039190C" w:rsidRPr="00F34303">
        <w:rPr>
          <w:lang w:val="ru-RU"/>
        </w:rPr>
        <w:t>дату</w:t>
      </w:r>
      <w:r w:rsidRPr="0039190C">
        <w:rPr>
          <w:rFonts w:cs="Arial"/>
          <w:szCs w:val="22"/>
          <w:lang w:val="ru-RU"/>
        </w:rPr>
        <w:t>.</w:t>
      </w:r>
    </w:p>
    <w:p w:rsidR="00363E00" w:rsidRPr="0039190C" w:rsidRDefault="00363E00" w:rsidP="00363E00">
      <w:pPr>
        <w:pStyle w:val="AgreementText"/>
        <w:rPr>
          <w:rFonts w:cs="Arial"/>
          <w:szCs w:val="22"/>
          <w:lang w:val="ru-RU"/>
        </w:rPr>
      </w:pPr>
      <w:r w:rsidRPr="0039190C">
        <w:rPr>
          <w:rFonts w:cs="Arial"/>
          <w:szCs w:val="22"/>
          <w:lang w:val="ru-RU"/>
        </w:rPr>
        <w:tab/>
        <w:t>(2)</w:t>
      </w:r>
      <w:r w:rsidRPr="0039190C">
        <w:rPr>
          <w:rFonts w:cs="Arial"/>
          <w:szCs w:val="22"/>
          <w:lang w:val="ru-RU"/>
        </w:rPr>
        <w:tab/>
      </w:r>
      <w:r w:rsidR="0039190C" w:rsidRPr="00F34303">
        <w:rPr>
          <w:lang w:val="ru-RU"/>
        </w:rPr>
        <w:t xml:space="preserve">Без ущерба для пункта (3), в приложения к настоящему Соглашению по договоренности между Генеральным директором Всемирной организации интеллектуальной собственности и </w:t>
      </w:r>
      <w:r w:rsidR="0039190C">
        <w:rPr>
          <w:lang w:val="ru-RU"/>
        </w:rPr>
        <w:t>Органом</w:t>
      </w:r>
      <w:r w:rsidR="0039190C" w:rsidRPr="00F34303">
        <w:rPr>
          <w:lang w:val="ru-RU"/>
        </w:rPr>
        <w:t xml:space="preserve"> могут вноситься поправки; </w:t>
      </w:r>
      <w:r w:rsidR="0039190C">
        <w:rPr>
          <w:rFonts w:cs="Arial"/>
          <w:szCs w:val="22"/>
          <w:lang w:val="ru-RU"/>
        </w:rPr>
        <w:t>несмотря на</w:t>
      </w:r>
      <w:r w:rsidR="0039190C" w:rsidRPr="0039190C">
        <w:rPr>
          <w:rFonts w:cs="Arial"/>
          <w:szCs w:val="22"/>
          <w:lang w:val="ru-RU"/>
        </w:rPr>
        <w:t xml:space="preserve"> </w:t>
      </w:r>
      <w:r w:rsidR="0039190C">
        <w:rPr>
          <w:rFonts w:cs="Arial"/>
          <w:szCs w:val="22"/>
          <w:lang w:val="ru-RU"/>
        </w:rPr>
        <w:t>пункт</w:t>
      </w:r>
      <w:r w:rsidR="0039190C" w:rsidRPr="002D1F96">
        <w:rPr>
          <w:rFonts w:cs="Arial"/>
          <w:szCs w:val="22"/>
        </w:rPr>
        <w:t> </w:t>
      </w:r>
      <w:r w:rsidR="0039190C" w:rsidRPr="0039190C">
        <w:rPr>
          <w:rFonts w:cs="Arial"/>
          <w:szCs w:val="22"/>
          <w:lang w:val="ru-RU"/>
        </w:rPr>
        <w:t xml:space="preserve">(4), </w:t>
      </w:r>
      <w:r w:rsidR="0039190C" w:rsidRPr="00F34303">
        <w:rPr>
          <w:lang w:val="ru-RU"/>
        </w:rPr>
        <w:t>такие поправки вступают в силу в согласованную ими дату</w:t>
      </w:r>
      <w:r w:rsidRPr="0039190C">
        <w:rPr>
          <w:rFonts w:cs="Arial"/>
          <w:szCs w:val="22"/>
          <w:lang w:val="ru-RU"/>
        </w:rPr>
        <w:t>.</w:t>
      </w:r>
    </w:p>
    <w:p w:rsidR="00363E00" w:rsidRPr="0039190C" w:rsidRDefault="00363E00" w:rsidP="00363E00">
      <w:pPr>
        <w:pStyle w:val="AgreementText"/>
        <w:rPr>
          <w:rFonts w:cs="Arial"/>
          <w:szCs w:val="22"/>
          <w:lang w:val="ru-RU"/>
        </w:rPr>
      </w:pPr>
      <w:r w:rsidRPr="0039190C">
        <w:rPr>
          <w:rFonts w:cs="Arial"/>
          <w:szCs w:val="22"/>
          <w:lang w:val="ru-RU"/>
        </w:rPr>
        <w:tab/>
        <w:t>(3)</w:t>
      </w:r>
      <w:r w:rsidRPr="0039190C">
        <w:rPr>
          <w:rFonts w:cs="Arial"/>
          <w:szCs w:val="22"/>
          <w:lang w:val="ru-RU"/>
        </w:rPr>
        <w:tab/>
      </w:r>
      <w:r w:rsidR="0039190C">
        <w:rPr>
          <w:lang w:val="ru-RU"/>
        </w:rPr>
        <w:t>Орган</w:t>
      </w:r>
      <w:r w:rsidR="0039190C" w:rsidRPr="00F34303">
        <w:rPr>
          <w:lang w:val="ru-RU"/>
        </w:rPr>
        <w:t xml:space="preserve"> </w:t>
      </w:r>
      <w:r w:rsidR="0039190C">
        <w:rPr>
          <w:lang w:val="ru-RU"/>
        </w:rPr>
        <w:t>может</w:t>
      </w:r>
      <w:r w:rsidR="0039190C" w:rsidRPr="00F34303">
        <w:rPr>
          <w:lang w:val="ru-RU"/>
        </w:rPr>
        <w:t>, уведомив об этом Генерального директора Всемирной организации интеллектуальной собственности</w:t>
      </w:r>
      <w:r w:rsidRPr="0039190C">
        <w:rPr>
          <w:rFonts w:cs="Arial"/>
          <w:szCs w:val="22"/>
          <w:lang w:val="ru-RU"/>
        </w:rPr>
        <w:t>:</w:t>
      </w:r>
    </w:p>
    <w:p w:rsidR="00363E00" w:rsidRPr="0039190C" w:rsidRDefault="00363E00" w:rsidP="00D71282">
      <w:pPr>
        <w:pStyle w:val="AgreementTexti"/>
        <w:rPr>
          <w:lang w:val="ru-RU"/>
        </w:rPr>
      </w:pPr>
      <w:r w:rsidRPr="0039190C">
        <w:rPr>
          <w:lang w:val="ru-RU"/>
        </w:rPr>
        <w:tab/>
        <w:t>(</w:t>
      </w:r>
      <w:r w:rsidRPr="00B1471A">
        <w:t>i</w:t>
      </w:r>
      <w:r w:rsidRPr="0039190C">
        <w:rPr>
          <w:lang w:val="ru-RU"/>
        </w:rPr>
        <w:t>)</w:t>
      </w:r>
      <w:r w:rsidRPr="0039190C">
        <w:rPr>
          <w:lang w:val="ru-RU"/>
        </w:rPr>
        <w:tab/>
      </w:r>
      <w:r w:rsidR="0039190C" w:rsidRPr="00F34303">
        <w:rPr>
          <w:lang w:val="ru-RU"/>
        </w:rPr>
        <w:t>дополнять</w:t>
      </w:r>
      <w:r w:rsidR="0039190C" w:rsidRPr="0039190C">
        <w:rPr>
          <w:lang w:val="ru-RU"/>
        </w:rPr>
        <w:t xml:space="preserve"> </w:t>
      </w:r>
      <w:r w:rsidR="0039190C" w:rsidRPr="00F34303">
        <w:rPr>
          <w:lang w:val="ru-RU"/>
        </w:rPr>
        <w:t>перечень</w:t>
      </w:r>
      <w:r w:rsidR="0039190C" w:rsidRPr="0039190C">
        <w:rPr>
          <w:lang w:val="ru-RU"/>
        </w:rPr>
        <w:t xml:space="preserve"> </w:t>
      </w:r>
      <w:r w:rsidR="0039190C">
        <w:rPr>
          <w:lang w:val="ru-RU"/>
        </w:rPr>
        <w:t>государств</w:t>
      </w:r>
      <w:r w:rsidR="0039190C" w:rsidRPr="0039190C">
        <w:rPr>
          <w:lang w:val="ru-RU"/>
        </w:rPr>
        <w:t xml:space="preserve"> </w:t>
      </w:r>
      <w:r w:rsidR="0039190C">
        <w:rPr>
          <w:lang w:val="ru-RU"/>
        </w:rPr>
        <w:t>и</w:t>
      </w:r>
      <w:r w:rsidR="0039190C" w:rsidRPr="0039190C">
        <w:rPr>
          <w:lang w:val="ru-RU"/>
        </w:rPr>
        <w:t xml:space="preserve"> </w:t>
      </w:r>
      <w:r w:rsidR="0039190C" w:rsidRPr="00F34303">
        <w:rPr>
          <w:lang w:val="ru-RU"/>
        </w:rPr>
        <w:t>языков</w:t>
      </w:r>
      <w:r w:rsidR="0039190C" w:rsidRPr="0039190C">
        <w:rPr>
          <w:lang w:val="ru-RU"/>
        </w:rPr>
        <w:t xml:space="preserve">, </w:t>
      </w:r>
      <w:r w:rsidR="0039190C" w:rsidRPr="00F34303">
        <w:rPr>
          <w:lang w:val="ru-RU"/>
        </w:rPr>
        <w:t>содержащийся</w:t>
      </w:r>
      <w:r w:rsidR="0039190C" w:rsidRPr="0039190C">
        <w:rPr>
          <w:lang w:val="ru-RU"/>
        </w:rPr>
        <w:t xml:space="preserve"> </w:t>
      </w:r>
      <w:r w:rsidR="0039190C" w:rsidRPr="00F34303">
        <w:rPr>
          <w:lang w:val="ru-RU"/>
        </w:rPr>
        <w:t>в</w:t>
      </w:r>
      <w:r w:rsidR="0039190C" w:rsidRPr="0039190C">
        <w:rPr>
          <w:lang w:val="ru-RU"/>
        </w:rPr>
        <w:t xml:space="preserve"> </w:t>
      </w:r>
      <w:r w:rsidR="0039190C" w:rsidRPr="00F34303">
        <w:rPr>
          <w:lang w:val="ru-RU"/>
        </w:rPr>
        <w:t>приложении</w:t>
      </w:r>
      <w:r w:rsidR="0039190C" w:rsidRPr="0039190C">
        <w:t> </w:t>
      </w:r>
      <w:r w:rsidR="0039190C" w:rsidRPr="00B1471A">
        <w:t>A</w:t>
      </w:r>
      <w:r w:rsidR="0039190C" w:rsidRPr="0039190C">
        <w:rPr>
          <w:lang w:val="ru-RU"/>
        </w:rPr>
        <w:t xml:space="preserve"> </w:t>
      </w:r>
      <w:r w:rsidR="0039190C" w:rsidRPr="00F34303">
        <w:rPr>
          <w:lang w:val="ru-RU"/>
        </w:rPr>
        <w:t>к</w:t>
      </w:r>
      <w:r w:rsidR="0039190C" w:rsidRPr="0039190C">
        <w:rPr>
          <w:lang w:val="ru-RU"/>
        </w:rPr>
        <w:t xml:space="preserve"> </w:t>
      </w:r>
      <w:r w:rsidR="0039190C" w:rsidRPr="00F34303">
        <w:rPr>
          <w:lang w:val="ru-RU"/>
        </w:rPr>
        <w:t>настоящему</w:t>
      </w:r>
      <w:r w:rsidR="0039190C" w:rsidRPr="0039190C">
        <w:rPr>
          <w:lang w:val="ru-RU"/>
        </w:rPr>
        <w:t xml:space="preserve"> </w:t>
      </w:r>
      <w:r w:rsidR="0039190C" w:rsidRPr="00F34303">
        <w:rPr>
          <w:lang w:val="ru-RU"/>
        </w:rPr>
        <w:t>Соглашению</w:t>
      </w:r>
      <w:r w:rsidRPr="0039190C">
        <w:rPr>
          <w:lang w:val="ru-RU"/>
        </w:rPr>
        <w:t>;</w:t>
      </w:r>
    </w:p>
    <w:p w:rsidR="00363E00" w:rsidRPr="0039190C" w:rsidRDefault="00363E00" w:rsidP="00D71282">
      <w:pPr>
        <w:pStyle w:val="AgreementTexti"/>
        <w:rPr>
          <w:lang w:val="ru-RU"/>
        </w:rPr>
      </w:pPr>
      <w:r w:rsidRPr="0039190C">
        <w:rPr>
          <w:lang w:val="ru-RU"/>
        </w:rPr>
        <w:tab/>
        <w:t>(</w:t>
      </w:r>
      <w:r w:rsidRPr="00B1471A">
        <w:t>ii</w:t>
      </w:r>
      <w:r w:rsidRPr="0039190C">
        <w:rPr>
          <w:lang w:val="ru-RU"/>
        </w:rPr>
        <w:t>)</w:t>
      </w:r>
      <w:r w:rsidRPr="0039190C">
        <w:rPr>
          <w:lang w:val="ru-RU"/>
        </w:rPr>
        <w:tab/>
      </w:r>
      <w:r w:rsidR="0039190C">
        <w:rPr>
          <w:lang w:val="ru-RU"/>
        </w:rPr>
        <w:t>вносить изменения в</w:t>
      </w:r>
      <w:r w:rsidR="0039190C" w:rsidRPr="00F34303">
        <w:rPr>
          <w:lang w:val="ru-RU"/>
        </w:rPr>
        <w:t xml:space="preserve"> перечень пошлин и сборов, содержащийся в приложении </w:t>
      </w:r>
      <w:r w:rsidR="0039190C" w:rsidRPr="00B1471A">
        <w:t>C</w:t>
      </w:r>
      <w:r w:rsidR="0039190C" w:rsidRPr="00F34303">
        <w:rPr>
          <w:lang w:val="ru-RU"/>
        </w:rPr>
        <w:t xml:space="preserve"> к настоящему Соглашению</w:t>
      </w:r>
      <w:r w:rsidRPr="0039190C">
        <w:rPr>
          <w:lang w:val="ru-RU"/>
        </w:rPr>
        <w:t>;</w:t>
      </w:r>
    </w:p>
    <w:p w:rsidR="00363E00" w:rsidRPr="0039190C" w:rsidRDefault="00363E00" w:rsidP="00D71282">
      <w:pPr>
        <w:pStyle w:val="AgreementTexti"/>
        <w:rPr>
          <w:lang w:val="ru-RU"/>
        </w:rPr>
      </w:pPr>
      <w:r w:rsidRPr="0039190C">
        <w:rPr>
          <w:lang w:val="ru-RU"/>
        </w:rPr>
        <w:tab/>
        <w:t>(</w:t>
      </w:r>
      <w:r w:rsidRPr="00B1471A">
        <w:t>iii</w:t>
      </w:r>
      <w:r w:rsidRPr="0039190C">
        <w:rPr>
          <w:lang w:val="ru-RU"/>
        </w:rPr>
        <w:t>)</w:t>
      </w:r>
      <w:r w:rsidRPr="0039190C">
        <w:rPr>
          <w:lang w:val="ru-RU"/>
        </w:rPr>
        <w:tab/>
      </w:r>
      <w:r w:rsidR="0039190C">
        <w:rPr>
          <w:lang w:val="ru-RU"/>
        </w:rPr>
        <w:t>вносить изменения в</w:t>
      </w:r>
      <w:r w:rsidR="0039190C" w:rsidRPr="0039190C">
        <w:rPr>
          <w:lang w:val="ru-RU"/>
        </w:rPr>
        <w:t xml:space="preserve"> </w:t>
      </w:r>
      <w:r w:rsidR="0039190C" w:rsidRPr="00F34303">
        <w:rPr>
          <w:lang w:val="ru-RU"/>
        </w:rPr>
        <w:t>перечень</w:t>
      </w:r>
      <w:r w:rsidR="0039190C" w:rsidRPr="0039190C">
        <w:rPr>
          <w:lang w:val="ru-RU"/>
        </w:rPr>
        <w:t xml:space="preserve"> </w:t>
      </w:r>
      <w:r w:rsidR="0039190C" w:rsidRPr="00F34303">
        <w:rPr>
          <w:lang w:val="ru-RU"/>
        </w:rPr>
        <w:t>языков</w:t>
      </w:r>
      <w:r w:rsidR="0039190C" w:rsidRPr="0039190C">
        <w:rPr>
          <w:lang w:val="ru-RU"/>
        </w:rPr>
        <w:t xml:space="preserve"> </w:t>
      </w:r>
      <w:r w:rsidR="0039190C" w:rsidRPr="00F34303">
        <w:rPr>
          <w:lang w:val="ru-RU"/>
        </w:rPr>
        <w:t>корреспонденции</w:t>
      </w:r>
      <w:r w:rsidR="0039190C" w:rsidRPr="0039190C">
        <w:rPr>
          <w:lang w:val="ru-RU"/>
        </w:rPr>
        <w:t xml:space="preserve">, </w:t>
      </w:r>
      <w:r w:rsidR="0039190C" w:rsidRPr="00F34303">
        <w:rPr>
          <w:lang w:val="ru-RU"/>
        </w:rPr>
        <w:t>содержащийся</w:t>
      </w:r>
      <w:r w:rsidR="0039190C" w:rsidRPr="0039190C">
        <w:rPr>
          <w:lang w:val="ru-RU"/>
        </w:rPr>
        <w:t xml:space="preserve"> </w:t>
      </w:r>
      <w:r w:rsidR="0039190C" w:rsidRPr="00F34303">
        <w:rPr>
          <w:lang w:val="ru-RU"/>
        </w:rPr>
        <w:t>в</w:t>
      </w:r>
      <w:r w:rsidR="0039190C" w:rsidRPr="0039190C">
        <w:rPr>
          <w:lang w:val="ru-RU"/>
        </w:rPr>
        <w:t xml:space="preserve"> </w:t>
      </w:r>
      <w:r w:rsidR="0039190C" w:rsidRPr="00F34303">
        <w:rPr>
          <w:lang w:val="ru-RU"/>
        </w:rPr>
        <w:t>приложении</w:t>
      </w:r>
      <w:r w:rsidR="0039190C" w:rsidRPr="00F34303">
        <w:t> D</w:t>
      </w:r>
      <w:r w:rsidR="0039190C" w:rsidRPr="0039190C">
        <w:rPr>
          <w:lang w:val="ru-RU"/>
        </w:rPr>
        <w:t xml:space="preserve"> </w:t>
      </w:r>
      <w:r w:rsidR="0039190C" w:rsidRPr="00F34303">
        <w:rPr>
          <w:lang w:val="ru-RU"/>
        </w:rPr>
        <w:t>к</w:t>
      </w:r>
      <w:r w:rsidR="0039190C" w:rsidRPr="0039190C">
        <w:rPr>
          <w:lang w:val="ru-RU"/>
        </w:rPr>
        <w:t xml:space="preserve"> </w:t>
      </w:r>
      <w:r w:rsidR="0039190C" w:rsidRPr="00F34303">
        <w:rPr>
          <w:lang w:val="ru-RU"/>
        </w:rPr>
        <w:t>настоящему</w:t>
      </w:r>
      <w:r w:rsidR="0039190C" w:rsidRPr="0039190C">
        <w:rPr>
          <w:lang w:val="ru-RU"/>
        </w:rPr>
        <w:t xml:space="preserve"> </w:t>
      </w:r>
      <w:r w:rsidR="0039190C" w:rsidRPr="00F34303">
        <w:rPr>
          <w:lang w:val="ru-RU"/>
        </w:rPr>
        <w:t>Соглашению</w:t>
      </w:r>
      <w:r w:rsidRPr="0039190C">
        <w:rPr>
          <w:lang w:val="ru-RU"/>
        </w:rPr>
        <w:t>.</w:t>
      </w:r>
    </w:p>
    <w:p w:rsidR="00363E00" w:rsidRPr="0039190C" w:rsidRDefault="00363E00" w:rsidP="00363E00">
      <w:pPr>
        <w:pStyle w:val="AgreementText"/>
        <w:rPr>
          <w:rFonts w:cs="Arial"/>
          <w:szCs w:val="22"/>
          <w:lang w:val="ru-RU"/>
        </w:rPr>
      </w:pPr>
      <w:r w:rsidRPr="0039190C">
        <w:rPr>
          <w:rFonts w:cs="Arial"/>
          <w:szCs w:val="22"/>
          <w:lang w:val="ru-RU"/>
        </w:rPr>
        <w:tab/>
        <w:t>(4)</w:t>
      </w:r>
      <w:r w:rsidRPr="0039190C">
        <w:rPr>
          <w:rFonts w:cs="Arial"/>
          <w:szCs w:val="22"/>
          <w:lang w:val="ru-RU"/>
        </w:rPr>
        <w:tab/>
      </w:r>
      <w:r w:rsidR="0039190C" w:rsidRPr="00F34303">
        <w:rPr>
          <w:lang w:val="ru-RU"/>
        </w:rPr>
        <w:t>Любые поправки, о которых сделано уведо</w:t>
      </w:r>
      <w:r w:rsidR="0039190C">
        <w:rPr>
          <w:lang w:val="ru-RU"/>
        </w:rPr>
        <w:t>мление в соответствии с пунктом</w:t>
      </w:r>
      <w:r w:rsidR="0039190C">
        <w:t> </w:t>
      </w:r>
      <w:r w:rsidR="0039190C" w:rsidRPr="00F34303">
        <w:rPr>
          <w:lang w:val="ru-RU"/>
        </w:rPr>
        <w:t>(3), вступают в силу в дату, указанную в уведомлении, при условии, что в случае любого изменения валюты или размера пошлин или сборов, указанных в приложении </w:t>
      </w:r>
      <w:r w:rsidR="00C838E9" w:rsidRPr="00B1471A">
        <w:rPr>
          <w:rFonts w:cs="Arial"/>
          <w:szCs w:val="22"/>
        </w:rPr>
        <w:t>C</w:t>
      </w:r>
      <w:r w:rsidR="0039190C" w:rsidRPr="00F34303">
        <w:rPr>
          <w:lang w:val="ru-RU"/>
        </w:rPr>
        <w:t xml:space="preserve">, </w:t>
      </w:r>
      <w:r w:rsidR="00C838E9">
        <w:rPr>
          <w:lang w:val="ru-RU"/>
        </w:rPr>
        <w:t xml:space="preserve">любого добавления новых пошлин или сборов </w:t>
      </w:r>
      <w:r w:rsidR="0039190C" w:rsidRPr="00F34303">
        <w:rPr>
          <w:lang w:val="ru-RU"/>
        </w:rPr>
        <w:t>и любого изменения условий или размера возмещени</w:t>
      </w:r>
      <w:r w:rsidR="00C838E9">
        <w:rPr>
          <w:lang w:val="ru-RU"/>
        </w:rPr>
        <w:t>я</w:t>
      </w:r>
      <w:r w:rsidR="0039190C" w:rsidRPr="00F34303">
        <w:rPr>
          <w:lang w:val="ru-RU"/>
        </w:rPr>
        <w:t xml:space="preserve"> или сокращени</w:t>
      </w:r>
      <w:r w:rsidR="00C838E9">
        <w:rPr>
          <w:lang w:val="ru-RU"/>
        </w:rPr>
        <w:t>я пошлин</w:t>
      </w:r>
      <w:r w:rsidR="0039190C" w:rsidRPr="00F34303">
        <w:rPr>
          <w:lang w:val="ru-RU"/>
        </w:rPr>
        <w:t>, перечисленных в приложении </w:t>
      </w:r>
      <w:r w:rsidR="00C838E9" w:rsidRPr="00B1471A">
        <w:rPr>
          <w:rFonts w:cs="Arial"/>
          <w:szCs w:val="22"/>
        </w:rPr>
        <w:t>C</w:t>
      </w:r>
      <w:r w:rsidR="0039190C" w:rsidRPr="00F34303">
        <w:rPr>
          <w:lang w:val="ru-RU"/>
        </w:rPr>
        <w:t xml:space="preserve">, эта дата наступает не раньше, чем через два месяца после даты </w:t>
      </w:r>
      <w:r w:rsidR="00C838E9">
        <w:rPr>
          <w:lang w:val="ru-RU"/>
        </w:rPr>
        <w:t>получения</w:t>
      </w:r>
      <w:r w:rsidR="0039190C" w:rsidRPr="00F34303">
        <w:rPr>
          <w:lang w:val="ru-RU"/>
        </w:rPr>
        <w:t xml:space="preserve"> уведомления Международн</w:t>
      </w:r>
      <w:r w:rsidR="00C838E9">
        <w:rPr>
          <w:lang w:val="ru-RU"/>
        </w:rPr>
        <w:t>ым</w:t>
      </w:r>
      <w:r w:rsidR="0039190C" w:rsidRPr="00F34303">
        <w:rPr>
          <w:lang w:val="ru-RU"/>
        </w:rPr>
        <w:t xml:space="preserve"> бюро</w:t>
      </w:r>
      <w:r w:rsidRPr="0039190C">
        <w:rPr>
          <w:rFonts w:cs="Arial"/>
          <w:szCs w:val="22"/>
          <w:lang w:val="ru-RU"/>
        </w:rPr>
        <w:t>.</w:t>
      </w:r>
    </w:p>
    <w:p w:rsidR="00363E00" w:rsidRPr="0039190C" w:rsidRDefault="00363E00" w:rsidP="00363E00">
      <w:pPr>
        <w:rPr>
          <w:rFonts w:eastAsia="Times New Roman"/>
          <w:szCs w:val="22"/>
          <w:lang w:val="ru-RU"/>
        </w:rPr>
      </w:pPr>
      <w:r w:rsidRPr="0039190C">
        <w:rPr>
          <w:szCs w:val="22"/>
          <w:lang w:val="ru-RU"/>
        </w:rPr>
        <w:br w:type="page"/>
      </w:r>
    </w:p>
    <w:p w:rsidR="00363E00" w:rsidRPr="00C838E9" w:rsidRDefault="000B38D3" w:rsidP="00D71282">
      <w:pPr>
        <w:pStyle w:val="AgreementHeading"/>
        <w:rPr>
          <w:lang w:val="ru-RU"/>
        </w:rPr>
      </w:pPr>
      <w:r>
        <w:rPr>
          <w:lang w:val="ru-RU"/>
        </w:rPr>
        <w:lastRenderedPageBreak/>
        <w:t>Статья</w:t>
      </w:r>
      <w:r w:rsidR="00363E00" w:rsidRPr="00C838E9">
        <w:rPr>
          <w:lang w:val="ru-RU"/>
        </w:rPr>
        <w:t xml:space="preserve"> 12</w:t>
      </w:r>
      <w:r w:rsidR="00363E00" w:rsidRPr="00C838E9">
        <w:rPr>
          <w:lang w:val="ru-RU"/>
        </w:rPr>
        <w:br/>
      </w:r>
      <w:r w:rsidR="00C838E9">
        <w:rPr>
          <w:lang w:val="ru-RU"/>
        </w:rPr>
        <w:t>Прекращение действия</w:t>
      </w:r>
    </w:p>
    <w:p w:rsidR="00363E00" w:rsidRPr="00C838E9" w:rsidRDefault="00363E00" w:rsidP="00363E00">
      <w:pPr>
        <w:pStyle w:val="AgreementText"/>
        <w:keepNext/>
        <w:rPr>
          <w:rFonts w:cs="Arial"/>
          <w:szCs w:val="22"/>
          <w:lang w:val="ru-RU"/>
        </w:rPr>
      </w:pPr>
      <w:r w:rsidRPr="00C838E9">
        <w:rPr>
          <w:rFonts w:cs="Arial"/>
          <w:szCs w:val="22"/>
          <w:lang w:val="ru-RU"/>
        </w:rPr>
        <w:tab/>
        <w:t>(1)</w:t>
      </w:r>
      <w:r w:rsidRPr="00C838E9">
        <w:rPr>
          <w:rFonts w:cs="Arial"/>
          <w:szCs w:val="22"/>
          <w:lang w:val="ru-RU"/>
        </w:rPr>
        <w:tab/>
      </w:r>
      <w:r w:rsidR="00C838E9" w:rsidRPr="00F34303">
        <w:rPr>
          <w:lang w:val="ru-RU"/>
        </w:rPr>
        <w:t xml:space="preserve">Действие настоящего Соглашения прекращается до 31 декабря </w:t>
      </w:r>
      <w:smartTag w:uri="urn:schemas-microsoft-com:office:smarttags" w:element="metricconverter">
        <w:smartTagPr>
          <w:attr w:name="ProductID" w:val="2017 г"/>
        </w:smartTagPr>
        <w:r w:rsidR="00C838E9" w:rsidRPr="00F34303">
          <w:rPr>
            <w:lang w:val="ru-RU"/>
          </w:rPr>
          <w:t>2017 г</w:t>
        </w:r>
      </w:smartTag>
      <w:r w:rsidR="00C838E9" w:rsidRPr="00F34303">
        <w:rPr>
          <w:lang w:val="ru-RU"/>
        </w:rPr>
        <w:t>.</w:t>
      </w:r>
      <w:r w:rsidRPr="00C838E9">
        <w:rPr>
          <w:rFonts w:cs="Arial"/>
          <w:szCs w:val="22"/>
          <w:lang w:val="ru-RU"/>
        </w:rPr>
        <w:t>:</w:t>
      </w:r>
    </w:p>
    <w:p w:rsidR="00363E00" w:rsidRPr="00C838E9" w:rsidRDefault="00363E00" w:rsidP="00363E00">
      <w:pPr>
        <w:pStyle w:val="AgreementText"/>
        <w:keepLines w:val="0"/>
        <w:tabs>
          <w:tab w:val="right" w:pos="1276"/>
          <w:tab w:val="left" w:pos="1418"/>
        </w:tabs>
        <w:rPr>
          <w:rFonts w:cs="Arial"/>
          <w:szCs w:val="22"/>
          <w:lang w:val="ru-RU"/>
        </w:rPr>
      </w:pPr>
      <w:r w:rsidRPr="00C838E9">
        <w:rPr>
          <w:rFonts w:cs="Arial"/>
          <w:szCs w:val="22"/>
          <w:lang w:val="ru-RU"/>
        </w:rPr>
        <w:tab/>
        <w:t>(</w:t>
      </w:r>
      <w:r w:rsidRPr="00B1471A">
        <w:rPr>
          <w:rFonts w:cs="Arial"/>
          <w:szCs w:val="22"/>
        </w:rPr>
        <w:t>i</w:t>
      </w:r>
      <w:r w:rsidRPr="00C838E9">
        <w:rPr>
          <w:rFonts w:cs="Arial"/>
          <w:szCs w:val="22"/>
          <w:lang w:val="ru-RU"/>
        </w:rPr>
        <w:t>)</w:t>
      </w:r>
      <w:r w:rsidRPr="00C838E9">
        <w:rPr>
          <w:rFonts w:cs="Arial"/>
          <w:szCs w:val="22"/>
          <w:lang w:val="ru-RU"/>
        </w:rPr>
        <w:tab/>
      </w:r>
      <w:r w:rsidR="00C838E9">
        <w:rPr>
          <w:rFonts w:cs="Arial"/>
          <w:szCs w:val="22"/>
          <w:lang w:val="ru-RU"/>
        </w:rPr>
        <w:t>если</w:t>
      </w:r>
      <w:r w:rsidR="00C838E9" w:rsidRPr="00C838E9">
        <w:rPr>
          <w:rFonts w:cs="Arial"/>
          <w:szCs w:val="22"/>
          <w:lang w:val="ru-RU"/>
        </w:rPr>
        <w:t xml:space="preserve"> </w:t>
      </w:r>
      <w:r w:rsidR="00C838E9">
        <w:rPr>
          <w:rFonts w:cs="Arial"/>
          <w:szCs w:val="22"/>
          <w:lang w:val="ru-RU"/>
        </w:rPr>
        <w:t>Орган</w:t>
      </w:r>
      <w:r w:rsidRPr="00C838E9">
        <w:rPr>
          <w:rFonts w:cs="Arial"/>
          <w:szCs w:val="22"/>
          <w:lang w:val="ru-RU"/>
        </w:rPr>
        <w:t xml:space="preserve"> </w:t>
      </w:r>
      <w:r w:rsidR="00C838E9" w:rsidRPr="00F34303">
        <w:rPr>
          <w:lang w:val="ru-RU"/>
        </w:rPr>
        <w:t>письменно уведомляет Генерального директора Всемирной организации интеллектуальной собственности о прекращении действия настоящего Соглашения</w:t>
      </w:r>
      <w:r w:rsidRPr="00C838E9">
        <w:rPr>
          <w:rFonts w:cs="Arial"/>
          <w:szCs w:val="22"/>
          <w:lang w:val="ru-RU"/>
        </w:rPr>
        <w:t xml:space="preserve">;  </w:t>
      </w:r>
      <w:r w:rsidR="00C838E9">
        <w:rPr>
          <w:rFonts w:cs="Arial"/>
          <w:szCs w:val="22"/>
          <w:lang w:val="ru-RU"/>
        </w:rPr>
        <w:t>или</w:t>
      </w:r>
    </w:p>
    <w:p w:rsidR="00363E00" w:rsidRPr="00C838E9" w:rsidRDefault="00363E00" w:rsidP="00363E00">
      <w:pPr>
        <w:pStyle w:val="AgreementText"/>
        <w:keepLines w:val="0"/>
        <w:tabs>
          <w:tab w:val="right" w:pos="1276"/>
          <w:tab w:val="left" w:pos="1418"/>
        </w:tabs>
        <w:rPr>
          <w:rFonts w:cs="Arial"/>
          <w:szCs w:val="22"/>
          <w:lang w:val="ru-RU"/>
        </w:rPr>
      </w:pPr>
      <w:r w:rsidRPr="00C838E9">
        <w:rPr>
          <w:rFonts w:cs="Arial"/>
          <w:szCs w:val="22"/>
          <w:lang w:val="ru-RU"/>
        </w:rPr>
        <w:tab/>
        <w:t>(</w:t>
      </w:r>
      <w:r w:rsidRPr="00B1471A">
        <w:rPr>
          <w:rFonts w:cs="Arial"/>
          <w:szCs w:val="22"/>
        </w:rPr>
        <w:t>ii</w:t>
      </w:r>
      <w:r w:rsidRPr="00C838E9">
        <w:rPr>
          <w:rFonts w:cs="Arial"/>
          <w:szCs w:val="22"/>
          <w:lang w:val="ru-RU"/>
        </w:rPr>
        <w:t>)</w:t>
      </w:r>
      <w:r w:rsidRPr="00C838E9">
        <w:rPr>
          <w:rFonts w:cs="Arial"/>
          <w:szCs w:val="22"/>
          <w:lang w:val="ru-RU"/>
        </w:rPr>
        <w:tab/>
      </w:r>
      <w:r w:rsidR="00C838E9" w:rsidRPr="00F34303">
        <w:rPr>
          <w:lang w:val="ru-RU"/>
        </w:rPr>
        <w:t>если</w:t>
      </w:r>
      <w:r w:rsidR="00C838E9" w:rsidRPr="00C838E9">
        <w:rPr>
          <w:lang w:val="ru-RU"/>
        </w:rPr>
        <w:t xml:space="preserve"> </w:t>
      </w:r>
      <w:r w:rsidR="00C838E9" w:rsidRPr="00F34303">
        <w:rPr>
          <w:lang w:val="ru-RU"/>
        </w:rPr>
        <w:t>Генеральный</w:t>
      </w:r>
      <w:r w:rsidR="00C838E9" w:rsidRPr="00C838E9">
        <w:rPr>
          <w:lang w:val="ru-RU"/>
        </w:rPr>
        <w:t xml:space="preserve"> </w:t>
      </w:r>
      <w:r w:rsidR="00C838E9" w:rsidRPr="00F34303">
        <w:rPr>
          <w:lang w:val="ru-RU"/>
        </w:rPr>
        <w:t>директор</w:t>
      </w:r>
      <w:r w:rsidR="00C838E9" w:rsidRPr="00C838E9">
        <w:rPr>
          <w:lang w:val="ru-RU"/>
        </w:rPr>
        <w:t xml:space="preserve"> </w:t>
      </w:r>
      <w:r w:rsidR="00C838E9" w:rsidRPr="00F34303">
        <w:rPr>
          <w:lang w:val="ru-RU"/>
        </w:rPr>
        <w:t>Всемирной</w:t>
      </w:r>
      <w:r w:rsidR="00C838E9" w:rsidRPr="00C838E9">
        <w:rPr>
          <w:lang w:val="ru-RU"/>
        </w:rPr>
        <w:t xml:space="preserve"> </w:t>
      </w:r>
      <w:r w:rsidR="00C838E9" w:rsidRPr="00F34303">
        <w:rPr>
          <w:lang w:val="ru-RU"/>
        </w:rPr>
        <w:t>организации</w:t>
      </w:r>
      <w:r w:rsidR="00C838E9" w:rsidRPr="00C838E9">
        <w:rPr>
          <w:lang w:val="ru-RU"/>
        </w:rPr>
        <w:t xml:space="preserve"> </w:t>
      </w:r>
      <w:r w:rsidR="00C838E9" w:rsidRPr="00F34303">
        <w:rPr>
          <w:lang w:val="ru-RU"/>
        </w:rPr>
        <w:t>интеллектуальной</w:t>
      </w:r>
      <w:r w:rsidR="00C838E9" w:rsidRPr="00C838E9">
        <w:rPr>
          <w:lang w:val="ru-RU"/>
        </w:rPr>
        <w:t xml:space="preserve"> </w:t>
      </w:r>
      <w:r w:rsidR="00C838E9" w:rsidRPr="00F34303">
        <w:rPr>
          <w:lang w:val="ru-RU"/>
        </w:rPr>
        <w:t>собственности</w:t>
      </w:r>
      <w:r w:rsidR="00C838E9" w:rsidRPr="00C838E9">
        <w:rPr>
          <w:rFonts w:cs="Arial"/>
          <w:szCs w:val="22"/>
          <w:lang w:val="ru-RU"/>
        </w:rPr>
        <w:t xml:space="preserve"> </w:t>
      </w:r>
      <w:r w:rsidR="00C838E9" w:rsidRPr="00F34303">
        <w:rPr>
          <w:lang w:val="ru-RU"/>
        </w:rPr>
        <w:t xml:space="preserve">письменно уведомляет </w:t>
      </w:r>
      <w:r w:rsidR="00C838E9">
        <w:rPr>
          <w:lang w:val="ru-RU"/>
        </w:rPr>
        <w:t xml:space="preserve">Орган </w:t>
      </w:r>
      <w:r w:rsidR="00C838E9" w:rsidRPr="00F34303">
        <w:rPr>
          <w:lang w:val="ru-RU"/>
        </w:rPr>
        <w:t>о прекращении действия настоящего Соглашения</w:t>
      </w:r>
      <w:r w:rsidRPr="00C838E9">
        <w:rPr>
          <w:rFonts w:cs="Arial"/>
          <w:szCs w:val="22"/>
          <w:lang w:val="ru-RU"/>
        </w:rPr>
        <w:t>.</w:t>
      </w:r>
    </w:p>
    <w:p w:rsidR="00363E00" w:rsidRPr="00C838E9" w:rsidRDefault="00363E00" w:rsidP="00363E00">
      <w:pPr>
        <w:pStyle w:val="AgreementText"/>
        <w:keepLines w:val="0"/>
        <w:rPr>
          <w:rFonts w:cs="Arial"/>
          <w:szCs w:val="22"/>
          <w:lang w:val="ru-RU"/>
        </w:rPr>
      </w:pPr>
      <w:r w:rsidRPr="00C838E9">
        <w:rPr>
          <w:rFonts w:cs="Arial"/>
          <w:szCs w:val="22"/>
          <w:lang w:val="ru-RU"/>
        </w:rPr>
        <w:tab/>
        <w:t>(2)</w:t>
      </w:r>
      <w:r w:rsidRPr="00C838E9">
        <w:rPr>
          <w:rFonts w:cs="Arial"/>
          <w:szCs w:val="22"/>
          <w:lang w:val="ru-RU"/>
        </w:rPr>
        <w:tab/>
      </w:r>
      <w:r w:rsidR="00C838E9" w:rsidRPr="00F34303">
        <w:rPr>
          <w:lang w:val="ru-RU"/>
        </w:rPr>
        <w:t>Прекращение</w:t>
      </w:r>
      <w:r w:rsidR="00C838E9" w:rsidRPr="00C838E9">
        <w:rPr>
          <w:lang w:val="ru-RU"/>
        </w:rPr>
        <w:t xml:space="preserve"> </w:t>
      </w:r>
      <w:r w:rsidR="00C838E9" w:rsidRPr="00F34303">
        <w:rPr>
          <w:lang w:val="ru-RU"/>
        </w:rPr>
        <w:t>действия</w:t>
      </w:r>
      <w:r w:rsidR="00C838E9" w:rsidRPr="00C838E9">
        <w:rPr>
          <w:lang w:val="ru-RU"/>
        </w:rPr>
        <w:t xml:space="preserve"> </w:t>
      </w:r>
      <w:r w:rsidR="00C838E9" w:rsidRPr="00F34303">
        <w:rPr>
          <w:lang w:val="ru-RU"/>
        </w:rPr>
        <w:t>настоящего</w:t>
      </w:r>
      <w:r w:rsidR="00C838E9" w:rsidRPr="00C838E9">
        <w:rPr>
          <w:lang w:val="ru-RU"/>
        </w:rPr>
        <w:t xml:space="preserve"> </w:t>
      </w:r>
      <w:r w:rsidR="00C838E9" w:rsidRPr="00F34303">
        <w:rPr>
          <w:lang w:val="ru-RU"/>
        </w:rPr>
        <w:t>Соглашения</w:t>
      </w:r>
      <w:r w:rsidR="00C838E9" w:rsidRPr="00C838E9">
        <w:rPr>
          <w:lang w:val="ru-RU"/>
        </w:rPr>
        <w:t xml:space="preserve"> </w:t>
      </w:r>
      <w:r w:rsidR="00C838E9" w:rsidRPr="00F34303">
        <w:rPr>
          <w:lang w:val="ru-RU"/>
        </w:rPr>
        <w:t>в</w:t>
      </w:r>
      <w:r w:rsidR="00C838E9" w:rsidRPr="00C838E9">
        <w:rPr>
          <w:lang w:val="ru-RU"/>
        </w:rPr>
        <w:t xml:space="preserve"> </w:t>
      </w:r>
      <w:r w:rsidR="00C838E9" w:rsidRPr="00F34303">
        <w:rPr>
          <w:lang w:val="ru-RU"/>
        </w:rPr>
        <w:t>соответствии</w:t>
      </w:r>
      <w:r w:rsidR="00C838E9" w:rsidRPr="00C838E9">
        <w:rPr>
          <w:lang w:val="ru-RU"/>
        </w:rPr>
        <w:t xml:space="preserve"> </w:t>
      </w:r>
      <w:r w:rsidR="00C838E9" w:rsidRPr="00F34303">
        <w:rPr>
          <w:lang w:val="ru-RU"/>
        </w:rPr>
        <w:t>с</w:t>
      </w:r>
      <w:r w:rsidR="00C838E9" w:rsidRPr="00C838E9">
        <w:rPr>
          <w:lang w:val="ru-RU"/>
        </w:rPr>
        <w:t xml:space="preserve"> </w:t>
      </w:r>
      <w:r w:rsidR="00C838E9" w:rsidRPr="00F34303">
        <w:rPr>
          <w:lang w:val="ru-RU"/>
        </w:rPr>
        <w:t>пунктом</w:t>
      </w:r>
      <w:r w:rsidR="00C838E9" w:rsidRPr="00C838E9">
        <w:t> </w:t>
      </w:r>
      <w:r w:rsidR="00C838E9" w:rsidRPr="00C838E9">
        <w:rPr>
          <w:lang w:val="ru-RU"/>
        </w:rPr>
        <w:t xml:space="preserve">(1) </w:t>
      </w:r>
      <w:r w:rsidR="00C838E9" w:rsidRPr="00F34303">
        <w:rPr>
          <w:lang w:val="ru-RU"/>
        </w:rPr>
        <w:t>вступает</w:t>
      </w:r>
      <w:r w:rsidR="00C838E9" w:rsidRPr="00C838E9">
        <w:rPr>
          <w:lang w:val="ru-RU"/>
        </w:rPr>
        <w:t xml:space="preserve"> </w:t>
      </w:r>
      <w:r w:rsidR="00C838E9" w:rsidRPr="00F34303">
        <w:rPr>
          <w:lang w:val="ru-RU"/>
        </w:rPr>
        <w:t>в</w:t>
      </w:r>
      <w:r w:rsidR="00C838E9" w:rsidRPr="00C838E9">
        <w:rPr>
          <w:lang w:val="ru-RU"/>
        </w:rPr>
        <w:t xml:space="preserve"> </w:t>
      </w:r>
      <w:r w:rsidR="00C838E9" w:rsidRPr="00F34303">
        <w:rPr>
          <w:lang w:val="ru-RU"/>
        </w:rPr>
        <w:t>силу</w:t>
      </w:r>
      <w:r w:rsidR="00C838E9" w:rsidRPr="00C838E9">
        <w:rPr>
          <w:lang w:val="ru-RU"/>
        </w:rPr>
        <w:t xml:space="preserve"> </w:t>
      </w:r>
      <w:r w:rsidR="00C838E9" w:rsidRPr="00F34303">
        <w:rPr>
          <w:lang w:val="ru-RU"/>
        </w:rPr>
        <w:t>через</w:t>
      </w:r>
      <w:r w:rsidR="00C838E9" w:rsidRPr="00C838E9">
        <w:rPr>
          <w:lang w:val="ru-RU"/>
        </w:rPr>
        <w:t xml:space="preserve"> </w:t>
      </w:r>
      <w:r w:rsidR="00C838E9" w:rsidRPr="00F34303">
        <w:rPr>
          <w:lang w:val="ru-RU"/>
        </w:rPr>
        <w:t>один</w:t>
      </w:r>
      <w:r w:rsidR="00C838E9" w:rsidRPr="00C838E9">
        <w:rPr>
          <w:lang w:val="ru-RU"/>
        </w:rPr>
        <w:t xml:space="preserve"> </w:t>
      </w:r>
      <w:r w:rsidR="00C838E9" w:rsidRPr="00F34303">
        <w:rPr>
          <w:lang w:val="ru-RU"/>
        </w:rPr>
        <w:t>год</w:t>
      </w:r>
      <w:r w:rsidR="00C838E9" w:rsidRPr="00C838E9">
        <w:rPr>
          <w:lang w:val="ru-RU"/>
        </w:rPr>
        <w:t xml:space="preserve"> </w:t>
      </w:r>
      <w:r w:rsidR="00C838E9" w:rsidRPr="00F34303">
        <w:rPr>
          <w:lang w:val="ru-RU"/>
        </w:rPr>
        <w:t>с</w:t>
      </w:r>
      <w:r w:rsidR="00C838E9" w:rsidRPr="00C838E9">
        <w:rPr>
          <w:lang w:val="ru-RU"/>
        </w:rPr>
        <w:t xml:space="preserve"> </w:t>
      </w:r>
      <w:r w:rsidR="00C838E9" w:rsidRPr="00F34303">
        <w:rPr>
          <w:lang w:val="ru-RU"/>
        </w:rPr>
        <w:t>даты</w:t>
      </w:r>
      <w:r w:rsidR="00C838E9" w:rsidRPr="00C838E9">
        <w:rPr>
          <w:lang w:val="ru-RU"/>
        </w:rPr>
        <w:t xml:space="preserve"> </w:t>
      </w:r>
      <w:r w:rsidR="00C838E9" w:rsidRPr="00F34303">
        <w:rPr>
          <w:lang w:val="ru-RU"/>
        </w:rPr>
        <w:t>получения</w:t>
      </w:r>
      <w:r w:rsidR="00C838E9" w:rsidRPr="00C838E9">
        <w:rPr>
          <w:lang w:val="ru-RU"/>
        </w:rPr>
        <w:t xml:space="preserve"> </w:t>
      </w:r>
      <w:r w:rsidR="00C838E9" w:rsidRPr="00F34303">
        <w:rPr>
          <w:lang w:val="ru-RU"/>
        </w:rPr>
        <w:t xml:space="preserve">уведомления другой стороной, если </w:t>
      </w:r>
      <w:r w:rsidR="00C838E9">
        <w:rPr>
          <w:lang w:val="ru-RU"/>
        </w:rPr>
        <w:t xml:space="preserve">только </w:t>
      </w:r>
      <w:r w:rsidR="00C838E9" w:rsidRPr="00F34303">
        <w:rPr>
          <w:lang w:val="ru-RU"/>
        </w:rPr>
        <w:t>более поздний срок не указан в уведомлении или если обе стороны не договорятся о более раннем сроке</w:t>
      </w:r>
      <w:r w:rsidRPr="00C838E9">
        <w:rPr>
          <w:rFonts w:cs="Arial"/>
          <w:szCs w:val="22"/>
          <w:lang w:val="ru-RU"/>
        </w:rPr>
        <w:t>.</w:t>
      </w:r>
    </w:p>
    <w:p w:rsidR="00363E00" w:rsidRPr="00C838E9" w:rsidRDefault="00363E00" w:rsidP="00363E00">
      <w:pPr>
        <w:pStyle w:val="AgreementText"/>
        <w:keepLines w:val="0"/>
        <w:rPr>
          <w:rFonts w:cs="Arial"/>
          <w:szCs w:val="22"/>
          <w:lang w:val="ru-RU"/>
        </w:rPr>
      </w:pPr>
    </w:p>
    <w:p w:rsidR="00363E00" w:rsidRPr="00C838E9" w:rsidRDefault="00363E00" w:rsidP="00363E00">
      <w:pPr>
        <w:pStyle w:val="AgreementText"/>
        <w:keepLines w:val="0"/>
        <w:rPr>
          <w:rFonts w:cs="Arial"/>
          <w:szCs w:val="22"/>
          <w:lang w:val="ru-RU"/>
        </w:rPr>
      </w:pPr>
    </w:p>
    <w:p w:rsidR="00363E00" w:rsidRPr="00C838E9" w:rsidRDefault="00C838E9" w:rsidP="00363E00">
      <w:pPr>
        <w:pStyle w:val="AgreementText"/>
        <w:keepNext/>
        <w:rPr>
          <w:rFonts w:cs="Arial"/>
          <w:szCs w:val="22"/>
          <w:lang w:val="ru-RU"/>
        </w:rPr>
      </w:pPr>
      <w:r w:rsidRPr="00F34303">
        <w:rPr>
          <w:i/>
          <w:lang w:val="ru-RU"/>
        </w:rPr>
        <w:t xml:space="preserve">В удостоверение чего </w:t>
      </w:r>
      <w:r w:rsidRPr="00B16585">
        <w:rPr>
          <w:lang w:val="ru-RU"/>
        </w:rPr>
        <w:t>стороны подписали</w:t>
      </w:r>
      <w:r w:rsidRPr="00B16585">
        <w:rPr>
          <w:b/>
          <w:lang w:val="ru-RU"/>
        </w:rPr>
        <w:t xml:space="preserve"> </w:t>
      </w:r>
      <w:r w:rsidRPr="00B16585">
        <w:rPr>
          <w:lang w:val="ru-RU"/>
        </w:rPr>
        <w:t>настоящее Соглашение</w:t>
      </w:r>
      <w:r w:rsidR="00363E00" w:rsidRPr="00C838E9">
        <w:rPr>
          <w:rFonts w:cs="Arial"/>
          <w:szCs w:val="22"/>
          <w:lang w:val="ru-RU"/>
        </w:rPr>
        <w:t>.</w:t>
      </w:r>
    </w:p>
    <w:p w:rsidR="00363E00" w:rsidRPr="00C838E9" w:rsidRDefault="00C838E9" w:rsidP="00363E00">
      <w:pPr>
        <w:pStyle w:val="AgreementText"/>
        <w:keepNext/>
        <w:keepLines w:val="0"/>
        <w:rPr>
          <w:rFonts w:cs="Arial"/>
          <w:szCs w:val="22"/>
          <w:lang w:val="ru-RU"/>
        </w:rPr>
      </w:pPr>
      <w:r w:rsidRPr="00F34303">
        <w:rPr>
          <w:lang w:val="ru-RU"/>
        </w:rPr>
        <w:t xml:space="preserve">Совершено в </w:t>
      </w:r>
      <w:r w:rsidRPr="00F34303">
        <w:rPr>
          <w:i/>
          <w:lang w:val="ru-RU"/>
        </w:rPr>
        <w:t>[городе]</w:t>
      </w:r>
      <w:r w:rsidRPr="00F34303">
        <w:rPr>
          <w:lang w:val="ru-RU"/>
        </w:rPr>
        <w:t xml:space="preserve"> </w:t>
      </w:r>
      <w:r w:rsidRPr="00F34303">
        <w:rPr>
          <w:i/>
          <w:lang w:val="ru-RU"/>
        </w:rPr>
        <w:t>[дата]</w:t>
      </w:r>
      <w:r w:rsidRPr="00F34303">
        <w:rPr>
          <w:lang w:val="ru-RU"/>
        </w:rPr>
        <w:t xml:space="preserve"> </w:t>
      </w:r>
      <w:r>
        <w:rPr>
          <w:rFonts w:cs="Arial"/>
          <w:szCs w:val="22"/>
          <w:lang w:val="ru-RU"/>
        </w:rPr>
        <w:t>на английском языке</w:t>
      </w:r>
      <w:r w:rsidR="00363E00" w:rsidRPr="00C838E9">
        <w:rPr>
          <w:rFonts w:cs="Arial"/>
          <w:szCs w:val="22"/>
          <w:lang w:val="ru-RU"/>
        </w:rPr>
        <w:t>.</w:t>
      </w:r>
    </w:p>
    <w:tbl>
      <w:tblPr>
        <w:tblW w:w="0" w:type="auto"/>
        <w:tblLayout w:type="fixed"/>
        <w:tblLook w:val="0000" w:firstRow="0" w:lastRow="0" w:firstColumn="0" w:lastColumn="0" w:noHBand="0" w:noVBand="0"/>
      </w:tblPr>
      <w:tblGrid>
        <w:gridCol w:w="4643"/>
        <w:gridCol w:w="4643"/>
      </w:tblGrid>
      <w:tr w:rsidR="00363E00" w:rsidRPr="00AB73BD" w:rsidTr="00B1727C">
        <w:tc>
          <w:tcPr>
            <w:tcW w:w="4643" w:type="dxa"/>
          </w:tcPr>
          <w:p w:rsidR="00363E00" w:rsidRPr="00C838E9" w:rsidRDefault="00C838E9" w:rsidP="00C838E9">
            <w:pPr>
              <w:pStyle w:val="AgreementText"/>
              <w:keepNext/>
              <w:keepLines w:val="0"/>
              <w:tabs>
                <w:tab w:val="left" w:pos="4536"/>
              </w:tabs>
              <w:rPr>
                <w:rFonts w:cs="Arial"/>
                <w:szCs w:val="22"/>
                <w:lang w:val="ru-RU"/>
              </w:rPr>
            </w:pPr>
            <w:r>
              <w:rPr>
                <w:rFonts w:cs="Arial"/>
                <w:szCs w:val="22"/>
                <w:lang w:val="ru-RU"/>
              </w:rPr>
              <w:t>За Ведомство интеллектуальной собственности Сингапура</w:t>
            </w:r>
            <w:r w:rsidR="00363E00" w:rsidRPr="00C838E9">
              <w:rPr>
                <w:rFonts w:cs="Arial"/>
                <w:szCs w:val="22"/>
                <w:lang w:val="ru-RU"/>
              </w:rPr>
              <w:t>:</w:t>
            </w:r>
          </w:p>
        </w:tc>
        <w:tc>
          <w:tcPr>
            <w:tcW w:w="4643" w:type="dxa"/>
          </w:tcPr>
          <w:p w:rsidR="00363E00" w:rsidRPr="00C838E9" w:rsidRDefault="00C838E9" w:rsidP="00B1727C">
            <w:pPr>
              <w:pStyle w:val="AgreementText"/>
              <w:keepNext/>
              <w:keepLines w:val="0"/>
              <w:tabs>
                <w:tab w:val="left" w:pos="4536"/>
              </w:tabs>
              <w:rPr>
                <w:rFonts w:cs="Arial"/>
                <w:szCs w:val="22"/>
                <w:lang w:val="ru-RU"/>
              </w:rPr>
            </w:pPr>
            <w:r w:rsidRPr="00F34303">
              <w:rPr>
                <w:lang w:val="ru-RU"/>
              </w:rPr>
              <w:t>За Международное бюро Всемирной организации интеллектуальной собственности</w:t>
            </w:r>
            <w:r w:rsidR="00363E00" w:rsidRPr="00C838E9">
              <w:rPr>
                <w:rFonts w:cs="Arial"/>
                <w:szCs w:val="22"/>
                <w:lang w:val="ru-RU"/>
              </w:rPr>
              <w:t>:</w:t>
            </w:r>
          </w:p>
        </w:tc>
      </w:tr>
      <w:tr w:rsidR="00363E00" w:rsidRPr="00B1471A" w:rsidTr="00B1727C">
        <w:tc>
          <w:tcPr>
            <w:tcW w:w="4643" w:type="dxa"/>
          </w:tcPr>
          <w:p w:rsidR="00363E00" w:rsidRPr="00C838E9" w:rsidRDefault="00363E00" w:rsidP="00B1727C">
            <w:pPr>
              <w:pStyle w:val="AgreementText"/>
              <w:keepNext/>
              <w:keepLines w:val="0"/>
              <w:tabs>
                <w:tab w:val="left" w:pos="4536"/>
              </w:tabs>
              <w:rPr>
                <w:rFonts w:cs="Arial"/>
                <w:szCs w:val="22"/>
                <w:lang w:val="ru-RU"/>
              </w:rPr>
            </w:pPr>
          </w:p>
          <w:p w:rsidR="00363E00" w:rsidRDefault="00D71282" w:rsidP="00B1727C">
            <w:pPr>
              <w:pStyle w:val="AgreementText"/>
              <w:keepNext/>
              <w:keepLines w:val="0"/>
              <w:tabs>
                <w:tab w:val="left" w:pos="4536"/>
              </w:tabs>
              <w:spacing w:after="0"/>
              <w:rPr>
                <w:rFonts w:cs="Arial"/>
                <w:szCs w:val="22"/>
              </w:rPr>
            </w:pPr>
            <w:r>
              <w:rPr>
                <w:rFonts w:cs="Arial"/>
                <w:szCs w:val="22"/>
              </w:rPr>
              <w:t>…</w:t>
            </w:r>
          </w:p>
          <w:p w:rsidR="00363E00" w:rsidRPr="00B1471A" w:rsidRDefault="00363E00" w:rsidP="00B1727C">
            <w:pPr>
              <w:pStyle w:val="AgreementText"/>
              <w:keepNext/>
              <w:keepLines w:val="0"/>
              <w:tabs>
                <w:tab w:val="left" w:pos="4536"/>
              </w:tabs>
              <w:rPr>
                <w:rFonts w:cs="Arial"/>
                <w:szCs w:val="22"/>
              </w:rPr>
            </w:pPr>
          </w:p>
        </w:tc>
        <w:tc>
          <w:tcPr>
            <w:tcW w:w="4643" w:type="dxa"/>
          </w:tcPr>
          <w:p w:rsidR="00363E00" w:rsidRDefault="00363E00" w:rsidP="00B1727C">
            <w:pPr>
              <w:pStyle w:val="AgreementText"/>
              <w:keepNext/>
              <w:keepLines w:val="0"/>
              <w:tabs>
                <w:tab w:val="left" w:pos="4536"/>
              </w:tabs>
              <w:rPr>
                <w:rFonts w:cs="Arial"/>
                <w:szCs w:val="22"/>
              </w:rPr>
            </w:pPr>
          </w:p>
          <w:p w:rsidR="00363E00" w:rsidRPr="00B1471A" w:rsidRDefault="00D71282" w:rsidP="00B1727C">
            <w:pPr>
              <w:pStyle w:val="AgreementText"/>
              <w:keepNext/>
              <w:keepLines w:val="0"/>
              <w:tabs>
                <w:tab w:val="left" w:pos="4536"/>
              </w:tabs>
              <w:rPr>
                <w:rFonts w:cs="Arial"/>
                <w:szCs w:val="22"/>
              </w:rPr>
            </w:pPr>
            <w:r>
              <w:rPr>
                <w:rFonts w:cs="Arial"/>
                <w:szCs w:val="22"/>
              </w:rPr>
              <w:t>…</w:t>
            </w:r>
          </w:p>
        </w:tc>
      </w:tr>
    </w:tbl>
    <w:p w:rsidR="00363E00" w:rsidRDefault="00363E00" w:rsidP="00D71282">
      <w:pPr>
        <w:pStyle w:val="AgreementHeading"/>
      </w:pPr>
    </w:p>
    <w:p w:rsidR="00363E00" w:rsidRPr="00C838E9" w:rsidRDefault="0092409D" w:rsidP="00D71282">
      <w:pPr>
        <w:pStyle w:val="AgreementHeading"/>
        <w:rPr>
          <w:lang w:val="ru-RU"/>
        </w:rPr>
      </w:pPr>
      <w:r>
        <w:rPr>
          <w:lang w:val="ru-RU"/>
        </w:rPr>
        <w:t>Приложение</w:t>
      </w:r>
      <w:r w:rsidR="00363E00" w:rsidRPr="00B1471A">
        <w:t xml:space="preserve"> A</w:t>
      </w:r>
      <w:r w:rsidR="00363E00" w:rsidRPr="00B1471A">
        <w:br/>
      </w:r>
      <w:r w:rsidR="00C838E9">
        <w:rPr>
          <w:lang w:val="ru-RU"/>
        </w:rPr>
        <w:t>Государства и языки</w:t>
      </w:r>
    </w:p>
    <w:p w:rsidR="00363E00" w:rsidRPr="00C838E9" w:rsidRDefault="00C838E9" w:rsidP="00363E00">
      <w:pPr>
        <w:pStyle w:val="AgreementText"/>
        <w:keepLines w:val="0"/>
        <w:ind w:left="567"/>
        <w:rPr>
          <w:rFonts w:cs="Arial"/>
          <w:szCs w:val="22"/>
          <w:lang w:val="ru-RU"/>
        </w:rPr>
      </w:pPr>
      <w:r w:rsidRPr="00F34303">
        <w:rPr>
          <w:lang w:val="ru-RU"/>
        </w:rPr>
        <w:t xml:space="preserve">В соответствии со статьей 3 настоящего Соглашения </w:t>
      </w:r>
      <w:r w:rsidR="00102A48">
        <w:rPr>
          <w:lang w:val="ru-RU"/>
        </w:rPr>
        <w:t>Орган</w:t>
      </w:r>
      <w:r w:rsidRPr="00F34303">
        <w:rPr>
          <w:lang w:val="ru-RU"/>
        </w:rPr>
        <w:t xml:space="preserve"> указывает</w:t>
      </w:r>
      <w:r w:rsidR="00363E00" w:rsidRPr="00C838E9">
        <w:rPr>
          <w:rFonts w:cs="Arial"/>
          <w:szCs w:val="22"/>
          <w:lang w:val="ru-RU"/>
        </w:rPr>
        <w:t>:</w:t>
      </w:r>
    </w:p>
    <w:p w:rsidR="00363E00" w:rsidRPr="00102A48" w:rsidRDefault="00D71282" w:rsidP="00D71282">
      <w:pPr>
        <w:pStyle w:val="AgreementTexti"/>
        <w:rPr>
          <w:lang w:val="ru-RU"/>
        </w:rPr>
      </w:pPr>
      <w:r w:rsidRPr="00C838E9">
        <w:rPr>
          <w:lang w:val="ru-RU"/>
        </w:rPr>
        <w:tab/>
      </w:r>
      <w:r w:rsidR="00363E00" w:rsidRPr="00102A48">
        <w:rPr>
          <w:lang w:val="ru-RU"/>
        </w:rPr>
        <w:t>(</w:t>
      </w:r>
      <w:r w:rsidR="00363E00" w:rsidRPr="00A950E3">
        <w:t>i</w:t>
      </w:r>
      <w:r w:rsidR="00363E00" w:rsidRPr="00102A48">
        <w:rPr>
          <w:lang w:val="ru-RU"/>
        </w:rPr>
        <w:t>)</w:t>
      </w:r>
      <w:r w:rsidRPr="00102A48">
        <w:rPr>
          <w:lang w:val="ru-RU"/>
        </w:rPr>
        <w:tab/>
      </w:r>
      <w:r w:rsidR="00102A48">
        <w:rPr>
          <w:lang w:val="ru-RU"/>
        </w:rPr>
        <w:t>следующие</w:t>
      </w:r>
      <w:r w:rsidR="00102A48" w:rsidRPr="00102A48">
        <w:rPr>
          <w:lang w:val="ru-RU"/>
        </w:rPr>
        <w:t xml:space="preserve"> </w:t>
      </w:r>
      <w:r w:rsidR="00102A48">
        <w:rPr>
          <w:lang w:val="ru-RU"/>
        </w:rPr>
        <w:t>государства</w:t>
      </w:r>
      <w:r w:rsidR="00102A48" w:rsidRPr="00102A48">
        <w:rPr>
          <w:lang w:val="ru-RU"/>
        </w:rPr>
        <w:t>,</w:t>
      </w:r>
      <w:r w:rsidR="00363E00" w:rsidRPr="00102A48">
        <w:rPr>
          <w:lang w:val="ru-RU"/>
        </w:rPr>
        <w:t xml:space="preserve"> </w:t>
      </w:r>
      <w:r w:rsidR="00102A48">
        <w:rPr>
          <w:lang w:val="ru-RU"/>
        </w:rPr>
        <w:t>от имени которых он будет действовать, настолько, насколько это касается статьи</w:t>
      </w:r>
      <w:r w:rsidR="00363E00" w:rsidRPr="00102A48">
        <w:rPr>
          <w:lang w:val="ru-RU"/>
        </w:rPr>
        <w:t xml:space="preserve"> 3(1):</w:t>
      </w:r>
    </w:p>
    <w:p w:rsidR="00363E00" w:rsidRPr="00102A48" w:rsidRDefault="00363E00" w:rsidP="00CC502F">
      <w:pPr>
        <w:pStyle w:val="AgreementText"/>
        <w:keepLines w:val="0"/>
        <w:tabs>
          <w:tab w:val="right" w:pos="1134"/>
          <w:tab w:val="left" w:pos="1418"/>
        </w:tabs>
        <w:ind w:left="567"/>
        <w:rPr>
          <w:rFonts w:cs="Arial"/>
          <w:szCs w:val="22"/>
          <w:lang w:val="ru-RU"/>
        </w:rPr>
      </w:pPr>
      <w:r w:rsidRPr="00102A48">
        <w:rPr>
          <w:rFonts w:cs="Arial"/>
          <w:szCs w:val="22"/>
          <w:lang w:val="ru-RU"/>
        </w:rPr>
        <w:tab/>
      </w:r>
      <w:r w:rsidRPr="00102A48">
        <w:rPr>
          <w:rFonts w:cs="Arial"/>
          <w:szCs w:val="22"/>
          <w:lang w:val="ru-RU"/>
        </w:rPr>
        <w:tab/>
      </w:r>
      <w:r w:rsidR="00D71282" w:rsidRPr="00102A48">
        <w:rPr>
          <w:rFonts w:cs="Arial"/>
          <w:szCs w:val="22"/>
          <w:lang w:val="ru-RU"/>
        </w:rPr>
        <w:t>[</w:t>
      </w:r>
      <w:r w:rsidR="00CC502F" w:rsidRPr="00102A48">
        <w:rPr>
          <w:rFonts w:cs="Arial"/>
          <w:szCs w:val="22"/>
          <w:lang w:val="ru-RU"/>
        </w:rPr>
        <w:t>…</w:t>
      </w:r>
      <w:r w:rsidR="00D71282" w:rsidRPr="00102A48">
        <w:rPr>
          <w:rFonts w:cs="Arial"/>
          <w:szCs w:val="22"/>
          <w:lang w:val="ru-RU"/>
        </w:rPr>
        <w:t>]</w:t>
      </w:r>
    </w:p>
    <w:p w:rsidR="00363E00" w:rsidRPr="00102A48" w:rsidRDefault="00D71282" w:rsidP="00363E00">
      <w:pPr>
        <w:pStyle w:val="AgreementText"/>
        <w:keepLines w:val="0"/>
        <w:tabs>
          <w:tab w:val="right" w:pos="1134"/>
          <w:tab w:val="left" w:pos="1418"/>
        </w:tabs>
        <w:ind w:left="567"/>
        <w:rPr>
          <w:rFonts w:cs="Arial"/>
          <w:szCs w:val="22"/>
          <w:lang w:val="ru-RU"/>
        </w:rPr>
      </w:pPr>
      <w:r w:rsidRPr="00102A48">
        <w:rPr>
          <w:rFonts w:cs="Arial"/>
          <w:szCs w:val="22"/>
          <w:lang w:val="ru-RU"/>
        </w:rPr>
        <w:tab/>
      </w:r>
      <w:r w:rsidR="00363E00" w:rsidRPr="00102A48">
        <w:rPr>
          <w:rFonts w:cs="Arial"/>
          <w:szCs w:val="22"/>
          <w:lang w:val="ru-RU"/>
        </w:rPr>
        <w:t>(</w:t>
      </w:r>
      <w:r w:rsidR="00363E00" w:rsidRPr="00A950E3">
        <w:rPr>
          <w:rFonts w:cs="Arial"/>
          <w:szCs w:val="22"/>
        </w:rPr>
        <w:t>ii</w:t>
      </w:r>
      <w:r w:rsidR="00363E00" w:rsidRPr="00102A48">
        <w:rPr>
          <w:rFonts w:cs="Arial"/>
          <w:szCs w:val="22"/>
          <w:lang w:val="ru-RU"/>
        </w:rPr>
        <w:t>)</w:t>
      </w:r>
      <w:r w:rsidRPr="00102A48">
        <w:rPr>
          <w:rFonts w:cs="Arial"/>
          <w:szCs w:val="22"/>
          <w:lang w:val="ru-RU"/>
        </w:rPr>
        <w:tab/>
      </w:r>
      <w:r w:rsidR="00102A48">
        <w:rPr>
          <w:lang w:val="ru-RU"/>
        </w:rPr>
        <w:t>следующие</w:t>
      </w:r>
      <w:r w:rsidR="00102A48" w:rsidRPr="00102A48">
        <w:rPr>
          <w:lang w:val="ru-RU"/>
        </w:rPr>
        <w:t xml:space="preserve"> </w:t>
      </w:r>
      <w:r w:rsidR="00102A48">
        <w:rPr>
          <w:lang w:val="ru-RU"/>
        </w:rPr>
        <w:t>государства</w:t>
      </w:r>
      <w:r w:rsidR="00102A48" w:rsidRPr="00102A48">
        <w:rPr>
          <w:lang w:val="ru-RU"/>
        </w:rPr>
        <w:t xml:space="preserve">, </w:t>
      </w:r>
      <w:r w:rsidR="00102A48">
        <w:rPr>
          <w:lang w:val="ru-RU"/>
        </w:rPr>
        <w:t>от имени которых он будет действовать, настолько, насколько это касается статьи</w:t>
      </w:r>
      <w:r w:rsidR="00102A48" w:rsidRPr="00102A48">
        <w:rPr>
          <w:lang w:val="ru-RU"/>
        </w:rPr>
        <w:t xml:space="preserve"> </w:t>
      </w:r>
      <w:r w:rsidR="00363E00" w:rsidRPr="00102A48">
        <w:rPr>
          <w:rFonts w:cs="Arial"/>
          <w:szCs w:val="22"/>
          <w:lang w:val="ru-RU"/>
        </w:rPr>
        <w:t>3(2):</w:t>
      </w:r>
    </w:p>
    <w:p w:rsidR="00363E00" w:rsidRPr="00102A48" w:rsidRDefault="00363E00" w:rsidP="00CC502F">
      <w:pPr>
        <w:pStyle w:val="AgreementText"/>
        <w:keepLines w:val="0"/>
        <w:tabs>
          <w:tab w:val="right" w:pos="1134"/>
          <w:tab w:val="left" w:pos="1418"/>
        </w:tabs>
        <w:ind w:left="567"/>
        <w:rPr>
          <w:rFonts w:cs="Arial"/>
          <w:szCs w:val="22"/>
          <w:lang w:val="ru-RU"/>
        </w:rPr>
      </w:pPr>
      <w:r w:rsidRPr="00102A48">
        <w:rPr>
          <w:rFonts w:cs="Arial"/>
          <w:szCs w:val="22"/>
          <w:lang w:val="ru-RU"/>
        </w:rPr>
        <w:tab/>
      </w:r>
      <w:r w:rsidRPr="00102A48">
        <w:rPr>
          <w:rFonts w:cs="Arial"/>
          <w:szCs w:val="22"/>
          <w:lang w:val="ru-RU"/>
        </w:rPr>
        <w:tab/>
      </w:r>
      <w:r w:rsidR="00CC502F" w:rsidRPr="00102A48">
        <w:rPr>
          <w:rFonts w:cs="Arial"/>
          <w:szCs w:val="22"/>
          <w:lang w:val="ru-RU"/>
        </w:rPr>
        <w:t>[…]</w:t>
      </w:r>
    </w:p>
    <w:p w:rsidR="00363E00" w:rsidRPr="00102A48" w:rsidRDefault="00D71282" w:rsidP="00363E00">
      <w:pPr>
        <w:pStyle w:val="AgreementText"/>
        <w:keepLines w:val="0"/>
        <w:tabs>
          <w:tab w:val="right" w:pos="1134"/>
          <w:tab w:val="left" w:pos="1418"/>
        </w:tabs>
        <w:ind w:left="567"/>
        <w:rPr>
          <w:rFonts w:cs="Arial"/>
          <w:szCs w:val="22"/>
          <w:lang w:val="ru-RU"/>
        </w:rPr>
      </w:pPr>
      <w:r w:rsidRPr="00102A48">
        <w:rPr>
          <w:rFonts w:cs="Arial"/>
          <w:szCs w:val="22"/>
          <w:lang w:val="ru-RU"/>
        </w:rPr>
        <w:tab/>
      </w:r>
      <w:r w:rsidR="00363E00" w:rsidRPr="00102A48">
        <w:rPr>
          <w:rFonts w:cs="Arial"/>
          <w:szCs w:val="22"/>
          <w:lang w:val="ru-RU"/>
        </w:rPr>
        <w:t>(</w:t>
      </w:r>
      <w:r w:rsidR="00363E00" w:rsidRPr="00A950E3">
        <w:rPr>
          <w:rFonts w:cs="Arial"/>
          <w:szCs w:val="22"/>
        </w:rPr>
        <w:t>iii</w:t>
      </w:r>
      <w:r w:rsidR="00363E00" w:rsidRPr="00102A48">
        <w:rPr>
          <w:rFonts w:cs="Arial"/>
          <w:szCs w:val="22"/>
          <w:lang w:val="ru-RU"/>
        </w:rPr>
        <w:t>)</w:t>
      </w:r>
      <w:r w:rsidR="00363E00" w:rsidRPr="00102A48">
        <w:rPr>
          <w:rFonts w:cs="Arial"/>
          <w:szCs w:val="22"/>
          <w:lang w:val="ru-RU"/>
        </w:rPr>
        <w:tab/>
      </w:r>
      <w:r w:rsidR="00102A48">
        <w:rPr>
          <w:rFonts w:cs="Arial"/>
          <w:szCs w:val="22"/>
          <w:lang w:val="ru-RU"/>
        </w:rPr>
        <w:t>следующий язык, который он принимает</w:t>
      </w:r>
      <w:r w:rsidR="00363E00" w:rsidRPr="00102A48">
        <w:rPr>
          <w:rFonts w:cs="Arial"/>
          <w:szCs w:val="22"/>
          <w:lang w:val="ru-RU"/>
        </w:rPr>
        <w:t>:</w:t>
      </w:r>
    </w:p>
    <w:p w:rsidR="00363E00" w:rsidRPr="00102A48" w:rsidRDefault="00102A48" w:rsidP="00CC502F">
      <w:pPr>
        <w:pStyle w:val="AgreementText"/>
        <w:keepLines w:val="0"/>
        <w:ind w:left="1440"/>
        <w:rPr>
          <w:rFonts w:cs="Arial"/>
          <w:szCs w:val="22"/>
          <w:lang w:val="ru-RU"/>
        </w:rPr>
      </w:pPr>
      <w:r>
        <w:rPr>
          <w:rFonts w:cs="Arial"/>
          <w:szCs w:val="22"/>
          <w:lang w:val="ru-RU"/>
        </w:rPr>
        <w:t>английский</w:t>
      </w:r>
      <w:r w:rsidR="00363E00" w:rsidRPr="00102A48">
        <w:rPr>
          <w:rFonts w:cs="Arial"/>
          <w:szCs w:val="22"/>
          <w:lang w:val="ru-RU"/>
        </w:rPr>
        <w:t>.</w:t>
      </w:r>
    </w:p>
    <w:p w:rsidR="00363E00" w:rsidRPr="00102A48" w:rsidRDefault="0092409D" w:rsidP="00CC502F">
      <w:pPr>
        <w:pStyle w:val="AgreementHeading"/>
        <w:rPr>
          <w:lang w:val="ru-RU"/>
        </w:rPr>
      </w:pPr>
      <w:r>
        <w:rPr>
          <w:lang w:val="ru-RU"/>
        </w:rPr>
        <w:lastRenderedPageBreak/>
        <w:t>Приложение</w:t>
      </w:r>
      <w:r w:rsidR="00363E00" w:rsidRPr="00102A48">
        <w:rPr>
          <w:lang w:val="ru-RU"/>
        </w:rPr>
        <w:t xml:space="preserve"> </w:t>
      </w:r>
      <w:r w:rsidR="00363E00" w:rsidRPr="00B1471A">
        <w:t>B</w:t>
      </w:r>
      <w:r w:rsidR="00363E00" w:rsidRPr="00102A48">
        <w:rPr>
          <w:lang w:val="ru-RU"/>
        </w:rPr>
        <w:br/>
      </w:r>
      <w:r w:rsidR="00102A48" w:rsidRPr="0067768E">
        <w:rPr>
          <w:lang w:val="ru-RU"/>
        </w:rPr>
        <w:t>Объекты, не исключаемые из поиска или экспертизы</w:t>
      </w:r>
    </w:p>
    <w:p w:rsidR="00363E00" w:rsidRPr="00102A48" w:rsidRDefault="00363E00" w:rsidP="00CC502F">
      <w:pPr>
        <w:pStyle w:val="AgreementText"/>
        <w:keepNext/>
        <w:rPr>
          <w:rFonts w:cs="Arial"/>
          <w:szCs w:val="22"/>
          <w:lang w:val="ru-RU"/>
        </w:rPr>
      </w:pPr>
      <w:r w:rsidRPr="00102A48">
        <w:rPr>
          <w:rFonts w:cs="Arial"/>
          <w:szCs w:val="22"/>
          <w:lang w:val="ru-RU"/>
        </w:rPr>
        <w:tab/>
      </w:r>
      <w:r w:rsidR="00102A48" w:rsidRPr="00F34303">
        <w:rPr>
          <w:lang w:val="ru-RU"/>
        </w:rPr>
        <w:t>Следующие</w:t>
      </w:r>
      <w:r w:rsidR="00102A48" w:rsidRPr="00102A48">
        <w:rPr>
          <w:lang w:val="ru-RU"/>
        </w:rPr>
        <w:t xml:space="preserve"> </w:t>
      </w:r>
      <w:r w:rsidR="00102A48" w:rsidRPr="00F34303">
        <w:rPr>
          <w:lang w:val="ru-RU"/>
        </w:rPr>
        <w:t>объекты</w:t>
      </w:r>
      <w:r w:rsidR="00102A48" w:rsidRPr="00102A48">
        <w:rPr>
          <w:lang w:val="ru-RU"/>
        </w:rPr>
        <w:t xml:space="preserve">, </w:t>
      </w:r>
      <w:r w:rsidR="00102A48" w:rsidRPr="00F34303">
        <w:rPr>
          <w:lang w:val="ru-RU"/>
        </w:rPr>
        <w:t>указанные</w:t>
      </w:r>
      <w:r w:rsidR="00102A48" w:rsidRPr="00102A48">
        <w:rPr>
          <w:lang w:val="ru-RU"/>
        </w:rPr>
        <w:t xml:space="preserve"> </w:t>
      </w:r>
      <w:r w:rsidR="00102A48" w:rsidRPr="00F34303">
        <w:rPr>
          <w:lang w:val="ru-RU"/>
        </w:rPr>
        <w:t>в</w:t>
      </w:r>
      <w:r w:rsidR="00102A48" w:rsidRPr="00102A48">
        <w:rPr>
          <w:lang w:val="ru-RU"/>
        </w:rPr>
        <w:t xml:space="preserve"> </w:t>
      </w:r>
      <w:r w:rsidR="00102A48" w:rsidRPr="00F34303">
        <w:rPr>
          <w:lang w:val="ru-RU"/>
        </w:rPr>
        <w:t>правилах</w:t>
      </w:r>
      <w:r w:rsidR="00102A48" w:rsidRPr="00102A48">
        <w:rPr>
          <w:lang w:val="ru-RU"/>
        </w:rPr>
        <w:t xml:space="preserve"> 39.1 </w:t>
      </w:r>
      <w:r w:rsidR="00102A48" w:rsidRPr="00F34303">
        <w:rPr>
          <w:lang w:val="ru-RU"/>
        </w:rPr>
        <w:t>или</w:t>
      </w:r>
      <w:r w:rsidR="00102A48" w:rsidRPr="00102A48">
        <w:rPr>
          <w:lang w:val="ru-RU"/>
        </w:rPr>
        <w:t xml:space="preserve"> 67.1, </w:t>
      </w:r>
      <w:r w:rsidR="00102A48" w:rsidRPr="00F34303">
        <w:rPr>
          <w:lang w:val="ru-RU"/>
        </w:rPr>
        <w:t>на</w:t>
      </w:r>
      <w:r w:rsidR="00102A48" w:rsidRPr="00102A48">
        <w:rPr>
          <w:lang w:val="ru-RU"/>
        </w:rPr>
        <w:t xml:space="preserve"> </w:t>
      </w:r>
      <w:r w:rsidR="00102A48" w:rsidRPr="00F34303">
        <w:rPr>
          <w:lang w:val="ru-RU"/>
        </w:rPr>
        <w:t>основании</w:t>
      </w:r>
      <w:r w:rsidR="00102A48" w:rsidRPr="00102A48">
        <w:rPr>
          <w:lang w:val="ru-RU"/>
        </w:rPr>
        <w:t xml:space="preserve"> </w:t>
      </w:r>
      <w:r w:rsidR="00102A48" w:rsidRPr="00F34303">
        <w:rPr>
          <w:lang w:val="ru-RU"/>
        </w:rPr>
        <w:t>статьи</w:t>
      </w:r>
      <w:r w:rsidR="00102A48" w:rsidRPr="00102A48">
        <w:rPr>
          <w:lang w:val="ru-RU"/>
        </w:rPr>
        <w:t xml:space="preserve"> 4 </w:t>
      </w:r>
      <w:r w:rsidR="00102A48" w:rsidRPr="00F34303">
        <w:rPr>
          <w:lang w:val="ru-RU"/>
        </w:rPr>
        <w:t>Соглашения</w:t>
      </w:r>
      <w:r w:rsidR="00102A48" w:rsidRPr="00102A48">
        <w:rPr>
          <w:lang w:val="ru-RU"/>
        </w:rPr>
        <w:t xml:space="preserve"> </w:t>
      </w:r>
      <w:r w:rsidR="00102A48" w:rsidRPr="00F34303">
        <w:rPr>
          <w:lang w:val="ru-RU"/>
        </w:rPr>
        <w:t>не</w:t>
      </w:r>
      <w:r w:rsidR="00102A48" w:rsidRPr="00102A48">
        <w:rPr>
          <w:lang w:val="ru-RU"/>
        </w:rPr>
        <w:t xml:space="preserve"> </w:t>
      </w:r>
      <w:r w:rsidR="00102A48" w:rsidRPr="00F34303">
        <w:rPr>
          <w:lang w:val="ru-RU"/>
        </w:rPr>
        <w:t>исключаются</w:t>
      </w:r>
      <w:r w:rsidR="00102A48" w:rsidRPr="00102A48">
        <w:rPr>
          <w:lang w:val="ru-RU"/>
        </w:rPr>
        <w:t xml:space="preserve"> </w:t>
      </w:r>
      <w:r w:rsidR="00102A48" w:rsidRPr="00F34303">
        <w:rPr>
          <w:lang w:val="ru-RU"/>
        </w:rPr>
        <w:t>из</w:t>
      </w:r>
      <w:r w:rsidR="00102A48" w:rsidRPr="00102A48">
        <w:rPr>
          <w:lang w:val="ru-RU"/>
        </w:rPr>
        <w:t xml:space="preserve"> </w:t>
      </w:r>
      <w:r w:rsidR="00102A48" w:rsidRPr="00F34303">
        <w:rPr>
          <w:lang w:val="ru-RU"/>
        </w:rPr>
        <w:t>поиска</w:t>
      </w:r>
      <w:r w:rsidR="00102A48" w:rsidRPr="00102A48">
        <w:rPr>
          <w:lang w:val="ru-RU"/>
        </w:rPr>
        <w:t xml:space="preserve"> </w:t>
      </w:r>
      <w:r w:rsidR="00102A48" w:rsidRPr="00F34303">
        <w:rPr>
          <w:lang w:val="ru-RU"/>
        </w:rPr>
        <w:t>и</w:t>
      </w:r>
      <w:r w:rsidR="00102A48" w:rsidRPr="00102A48">
        <w:rPr>
          <w:lang w:val="ru-RU"/>
        </w:rPr>
        <w:t xml:space="preserve"> </w:t>
      </w:r>
      <w:r w:rsidR="00102A48" w:rsidRPr="00F34303">
        <w:rPr>
          <w:lang w:val="ru-RU"/>
        </w:rPr>
        <w:t>экспертизы</w:t>
      </w:r>
      <w:r w:rsidRPr="00102A48">
        <w:rPr>
          <w:rFonts w:cs="Arial"/>
          <w:szCs w:val="22"/>
          <w:lang w:val="ru-RU"/>
        </w:rPr>
        <w:t>:</w:t>
      </w:r>
    </w:p>
    <w:p w:rsidR="00363E00" w:rsidRPr="00102A48" w:rsidRDefault="00102A48" w:rsidP="00CC502F">
      <w:pPr>
        <w:pStyle w:val="AgreementText"/>
        <w:keepLines w:val="0"/>
        <w:ind w:left="567"/>
        <w:rPr>
          <w:rFonts w:cs="Arial"/>
          <w:szCs w:val="22"/>
          <w:lang w:val="ru-RU"/>
        </w:rPr>
      </w:pPr>
      <w:r w:rsidRPr="00F34303">
        <w:rPr>
          <w:lang w:val="ru-RU"/>
        </w:rPr>
        <w:t xml:space="preserve">все объекты, по которым проводится поиск или экспертиза в соответствии </w:t>
      </w:r>
      <w:r w:rsidRPr="00F34303">
        <w:t>c</w:t>
      </w:r>
      <w:r w:rsidRPr="00F34303">
        <w:rPr>
          <w:lang w:val="ru-RU"/>
        </w:rPr>
        <w:t xml:space="preserve"> национа</w:t>
      </w:r>
      <w:r>
        <w:rPr>
          <w:lang w:val="ru-RU"/>
        </w:rPr>
        <w:t>льными заявками Сингапура</w:t>
      </w:r>
      <w:r w:rsidR="00363E00" w:rsidRPr="00102A48">
        <w:rPr>
          <w:rFonts w:cs="Arial"/>
          <w:szCs w:val="22"/>
          <w:lang w:val="ru-RU"/>
        </w:rPr>
        <w:t>.</w:t>
      </w:r>
    </w:p>
    <w:p w:rsidR="00363E00" w:rsidRPr="00102A48" w:rsidRDefault="0092409D" w:rsidP="00D71282">
      <w:pPr>
        <w:pStyle w:val="AgreementHeading"/>
        <w:rPr>
          <w:lang w:val="ru-RU"/>
        </w:rPr>
      </w:pPr>
      <w:r>
        <w:rPr>
          <w:lang w:val="ru-RU"/>
        </w:rPr>
        <w:t>Приложение</w:t>
      </w:r>
      <w:r w:rsidR="00363E00" w:rsidRPr="00102A48">
        <w:rPr>
          <w:lang w:val="ru-RU"/>
        </w:rPr>
        <w:t xml:space="preserve"> </w:t>
      </w:r>
      <w:r w:rsidR="00363E00" w:rsidRPr="006F6866">
        <w:t>C</w:t>
      </w:r>
      <w:r w:rsidR="00363E00" w:rsidRPr="00102A48">
        <w:rPr>
          <w:lang w:val="ru-RU"/>
        </w:rPr>
        <w:br/>
      </w:r>
      <w:r w:rsidR="00102A48" w:rsidRPr="0067768E">
        <w:rPr>
          <w:lang w:val="ru-RU"/>
        </w:rPr>
        <w:t>Пошлины и сборы</w:t>
      </w:r>
    </w:p>
    <w:p w:rsidR="00363E00" w:rsidRPr="00102A48" w:rsidRDefault="00102A48" w:rsidP="00D71282">
      <w:pPr>
        <w:pStyle w:val="AgreementPartHeading"/>
        <w:rPr>
          <w:b w:val="0"/>
          <w:lang w:val="ru-RU"/>
        </w:rPr>
      </w:pPr>
      <w:r w:rsidRPr="00102A48">
        <w:rPr>
          <w:b w:val="0"/>
          <w:szCs w:val="22"/>
          <w:lang w:val="ru-RU"/>
        </w:rPr>
        <w:t xml:space="preserve">Часть </w:t>
      </w:r>
      <w:r w:rsidRPr="00102A48">
        <w:rPr>
          <w:b w:val="0"/>
          <w:szCs w:val="22"/>
        </w:rPr>
        <w:t>I</w:t>
      </w:r>
      <w:r w:rsidRPr="00102A48">
        <w:rPr>
          <w:b w:val="0"/>
          <w:szCs w:val="22"/>
          <w:lang w:val="ru-RU"/>
        </w:rPr>
        <w:t>.  Перечень пошлин и сборов</w:t>
      </w:r>
    </w:p>
    <w:p w:rsidR="00363E00" w:rsidRPr="00102A48" w:rsidRDefault="00102A48" w:rsidP="00D71282">
      <w:pPr>
        <w:pStyle w:val="AgreementKindHeading"/>
        <w:rPr>
          <w:b w:val="0"/>
          <w:i/>
          <w:lang w:val="ru-RU"/>
        </w:rPr>
      </w:pPr>
      <w:r w:rsidRPr="00102A48">
        <w:rPr>
          <w:b w:val="0"/>
          <w:i/>
          <w:szCs w:val="22"/>
          <w:lang w:val="ru-RU"/>
        </w:rPr>
        <w:t>Вид пошлины или сбора</w:t>
      </w:r>
      <w:r w:rsidR="00363E00" w:rsidRPr="00102A48">
        <w:rPr>
          <w:b w:val="0"/>
          <w:i/>
          <w:lang w:val="ru-RU"/>
        </w:rPr>
        <w:tab/>
      </w:r>
      <w:r>
        <w:rPr>
          <w:b w:val="0"/>
          <w:i/>
          <w:lang w:val="ru-RU"/>
        </w:rPr>
        <w:t>Сумма</w:t>
      </w:r>
      <w:r w:rsidR="00363E00" w:rsidRPr="00102A48">
        <w:rPr>
          <w:b w:val="0"/>
          <w:i/>
          <w:lang w:val="ru-RU"/>
        </w:rPr>
        <w:br/>
      </w:r>
      <w:r w:rsidR="00363E00" w:rsidRPr="00102A48">
        <w:rPr>
          <w:b w:val="0"/>
          <w:i/>
          <w:lang w:val="ru-RU"/>
        </w:rPr>
        <w:tab/>
        <w:t>(</w:t>
      </w:r>
      <w:r w:rsidR="00E91C2E">
        <w:rPr>
          <w:b w:val="0"/>
          <w:i/>
          <w:lang w:val="ru-RU"/>
        </w:rPr>
        <w:t>синг. долл.</w:t>
      </w:r>
      <w:r w:rsidR="00363E00" w:rsidRPr="00102A48">
        <w:rPr>
          <w:b w:val="0"/>
          <w:i/>
          <w:lang w:val="ru-RU"/>
        </w:rPr>
        <w:t>)</w:t>
      </w:r>
    </w:p>
    <w:p w:rsidR="00363E00" w:rsidRPr="00102A48" w:rsidRDefault="00363E00" w:rsidP="00363E00">
      <w:pPr>
        <w:pStyle w:val="AgreementFeelist"/>
        <w:keepNext/>
        <w:rPr>
          <w:rFonts w:cs="Arial"/>
          <w:szCs w:val="22"/>
          <w:lang w:val="ru-RU"/>
        </w:rPr>
      </w:pPr>
    </w:p>
    <w:p w:rsidR="00363E00" w:rsidRPr="00175F54" w:rsidRDefault="00175F54" w:rsidP="00363E00">
      <w:pPr>
        <w:pStyle w:val="AgreementFeelist"/>
        <w:keepNext/>
        <w:rPr>
          <w:rFonts w:cs="Arial"/>
          <w:szCs w:val="22"/>
          <w:lang w:val="ru-RU"/>
        </w:rPr>
      </w:pPr>
      <w:r>
        <w:rPr>
          <w:rFonts w:cs="Arial"/>
          <w:szCs w:val="22"/>
          <w:lang w:val="ru-RU"/>
        </w:rPr>
        <w:t>Пошлина за поиск</w:t>
      </w:r>
      <w:r w:rsidRPr="00D9255F">
        <w:rPr>
          <w:rFonts w:cs="Arial"/>
          <w:szCs w:val="22"/>
          <w:lang w:val="ru-RU"/>
        </w:rPr>
        <w:t xml:space="preserve"> (правило </w:t>
      </w:r>
      <w:r w:rsidR="00363E00" w:rsidRPr="00175F54">
        <w:rPr>
          <w:rFonts w:cs="Arial"/>
          <w:szCs w:val="22"/>
          <w:lang w:val="ru-RU"/>
        </w:rPr>
        <w:t>16.1(</w:t>
      </w:r>
      <w:r w:rsidR="00363E00">
        <w:rPr>
          <w:rFonts w:cs="Arial"/>
          <w:szCs w:val="22"/>
        </w:rPr>
        <w:t>a</w:t>
      </w:r>
      <w:r w:rsidR="00363E00" w:rsidRPr="00175F54">
        <w:rPr>
          <w:rFonts w:cs="Arial"/>
          <w:szCs w:val="22"/>
          <w:lang w:val="ru-RU"/>
        </w:rPr>
        <w:t>))</w:t>
      </w:r>
      <w:r w:rsidR="00363E00" w:rsidRPr="00175F54">
        <w:rPr>
          <w:rFonts w:cs="Arial"/>
          <w:szCs w:val="22"/>
          <w:lang w:val="ru-RU"/>
        </w:rPr>
        <w:tab/>
        <w:t>…</w:t>
      </w:r>
    </w:p>
    <w:p w:rsidR="00363E00" w:rsidRPr="00175F54" w:rsidRDefault="00175F54" w:rsidP="00363E00">
      <w:pPr>
        <w:pStyle w:val="AgreementFeelist"/>
        <w:keepNext/>
        <w:rPr>
          <w:rFonts w:cs="Arial"/>
          <w:szCs w:val="22"/>
          <w:lang w:val="ru-RU"/>
        </w:rPr>
      </w:pPr>
      <w:r>
        <w:rPr>
          <w:rFonts w:cs="Arial"/>
          <w:szCs w:val="22"/>
          <w:lang w:val="ru-RU"/>
        </w:rPr>
        <w:t>Дополнительная пошлина</w:t>
      </w:r>
      <w:r w:rsidRPr="00D9255F">
        <w:rPr>
          <w:rFonts w:cs="Arial"/>
          <w:szCs w:val="22"/>
          <w:lang w:val="ru-RU"/>
        </w:rPr>
        <w:t xml:space="preserve"> (правило </w:t>
      </w:r>
      <w:r w:rsidR="00363E00" w:rsidRPr="00175F54">
        <w:rPr>
          <w:rFonts w:cs="Arial"/>
          <w:szCs w:val="22"/>
          <w:lang w:val="ru-RU"/>
        </w:rPr>
        <w:t>40.2(</w:t>
      </w:r>
      <w:r w:rsidR="00363E00">
        <w:rPr>
          <w:rFonts w:cs="Arial"/>
          <w:szCs w:val="22"/>
        </w:rPr>
        <w:t>a</w:t>
      </w:r>
      <w:r w:rsidR="00363E00" w:rsidRPr="00175F54">
        <w:rPr>
          <w:rFonts w:cs="Arial"/>
          <w:szCs w:val="22"/>
          <w:lang w:val="ru-RU"/>
        </w:rPr>
        <w:t>))</w:t>
      </w:r>
      <w:r w:rsidR="00363E00" w:rsidRPr="00175F54">
        <w:rPr>
          <w:rFonts w:cs="Arial"/>
          <w:szCs w:val="22"/>
          <w:lang w:val="ru-RU"/>
        </w:rPr>
        <w:tab/>
        <w:t>…</w:t>
      </w:r>
    </w:p>
    <w:p w:rsidR="00363E00" w:rsidRPr="00175F54" w:rsidRDefault="00175F54" w:rsidP="00363E00">
      <w:pPr>
        <w:pStyle w:val="AgreementFeelist"/>
        <w:keepNext/>
        <w:rPr>
          <w:rFonts w:cs="Arial"/>
          <w:szCs w:val="22"/>
          <w:lang w:val="ru-RU"/>
        </w:rPr>
      </w:pPr>
      <w:r>
        <w:rPr>
          <w:rFonts w:cs="Arial"/>
          <w:szCs w:val="22"/>
          <w:lang w:val="ru-RU"/>
        </w:rPr>
        <w:t>Пошлина за предварительную экспертизу</w:t>
      </w:r>
      <w:r w:rsidRPr="00446588">
        <w:rPr>
          <w:rFonts w:cs="Arial"/>
          <w:szCs w:val="22"/>
          <w:lang w:val="ru-RU"/>
        </w:rPr>
        <w:t xml:space="preserve"> (правило </w:t>
      </w:r>
      <w:r w:rsidR="00363E00" w:rsidRPr="00175F54">
        <w:rPr>
          <w:rFonts w:cs="Arial"/>
          <w:szCs w:val="22"/>
          <w:lang w:val="ru-RU"/>
        </w:rPr>
        <w:t>58.1(</w:t>
      </w:r>
      <w:r w:rsidR="00363E00" w:rsidRPr="00CC77B8">
        <w:rPr>
          <w:rFonts w:cs="Arial"/>
          <w:szCs w:val="22"/>
        </w:rPr>
        <w:t>b</w:t>
      </w:r>
      <w:r w:rsidR="00363E00" w:rsidRPr="00175F54">
        <w:rPr>
          <w:rFonts w:cs="Arial"/>
          <w:szCs w:val="22"/>
          <w:lang w:val="ru-RU"/>
        </w:rPr>
        <w:t>))</w:t>
      </w:r>
      <w:r w:rsidR="00363E00" w:rsidRPr="00175F54">
        <w:rPr>
          <w:rFonts w:cs="Arial"/>
          <w:szCs w:val="22"/>
          <w:lang w:val="ru-RU"/>
        </w:rPr>
        <w:tab/>
        <w:t>…</w:t>
      </w:r>
    </w:p>
    <w:p w:rsidR="00175F54" w:rsidRDefault="00CC502F" w:rsidP="008646A5">
      <w:pPr>
        <w:pStyle w:val="AgreementFeelist"/>
        <w:keepNext/>
        <w:tabs>
          <w:tab w:val="clear" w:pos="7683"/>
          <w:tab w:val="center" w:pos="7655"/>
        </w:tabs>
        <w:rPr>
          <w:rFonts w:cs="Arial"/>
          <w:szCs w:val="22"/>
          <w:lang w:val="ru-RU"/>
        </w:rPr>
      </w:pPr>
      <w:r w:rsidRPr="00175F54">
        <w:rPr>
          <w:rFonts w:cs="Arial"/>
          <w:szCs w:val="22"/>
          <w:lang w:val="ru-RU"/>
        </w:rPr>
        <w:t>[</w:t>
      </w:r>
      <w:r w:rsidR="00175F54">
        <w:rPr>
          <w:rFonts w:cs="Arial"/>
          <w:szCs w:val="22"/>
          <w:lang w:val="ru-RU"/>
        </w:rPr>
        <w:t xml:space="preserve">Пошлина за просрочку в связи с </w:t>
      </w:r>
    </w:p>
    <w:p w:rsidR="00363E00" w:rsidRPr="00175F54" w:rsidRDefault="00175F54" w:rsidP="008646A5">
      <w:pPr>
        <w:pStyle w:val="AgreementFeelist"/>
        <w:keepNext/>
        <w:tabs>
          <w:tab w:val="clear" w:pos="7683"/>
          <w:tab w:val="center" w:pos="7655"/>
        </w:tabs>
        <w:rPr>
          <w:rFonts w:cs="Arial"/>
          <w:szCs w:val="22"/>
          <w:lang w:val="ru-RU"/>
        </w:rPr>
      </w:pPr>
      <w:r>
        <w:rPr>
          <w:rFonts w:cs="Arial"/>
          <w:szCs w:val="22"/>
          <w:lang w:val="ru-RU"/>
        </w:rPr>
        <w:t>предварительной экспертизой</w:t>
      </w:r>
      <w:r w:rsidR="008646A5" w:rsidRPr="00175F54">
        <w:rPr>
          <w:rFonts w:cs="Arial"/>
          <w:szCs w:val="22"/>
          <w:lang w:val="ru-RU"/>
        </w:rPr>
        <w:tab/>
      </w:r>
      <w:r>
        <w:rPr>
          <w:rFonts w:cs="Arial"/>
          <w:szCs w:val="22"/>
          <w:lang w:val="ru-RU"/>
        </w:rPr>
        <w:t xml:space="preserve">сумма, изложенная </w:t>
      </w:r>
      <w:r w:rsidR="008646A5" w:rsidRPr="00175F54">
        <w:rPr>
          <w:rFonts w:cs="Arial"/>
          <w:szCs w:val="22"/>
          <w:lang w:val="ru-RU"/>
        </w:rPr>
        <w:br/>
      </w:r>
      <w:r w:rsidR="008646A5" w:rsidRPr="00175F54">
        <w:rPr>
          <w:rFonts w:cs="Arial"/>
          <w:szCs w:val="22"/>
          <w:lang w:val="ru-RU"/>
        </w:rPr>
        <w:tab/>
      </w:r>
      <w:r>
        <w:rPr>
          <w:rFonts w:cs="Arial"/>
          <w:szCs w:val="22"/>
          <w:lang w:val="ru-RU"/>
        </w:rPr>
        <w:t>в правиле</w:t>
      </w:r>
      <w:r w:rsidRPr="00175F54">
        <w:rPr>
          <w:rFonts w:cs="Arial"/>
          <w:szCs w:val="22"/>
          <w:lang w:val="ru-RU"/>
        </w:rPr>
        <w:t xml:space="preserve"> </w:t>
      </w:r>
      <w:r w:rsidR="008646A5" w:rsidRPr="00175F54">
        <w:rPr>
          <w:rFonts w:cs="Arial"/>
          <w:szCs w:val="22"/>
          <w:lang w:val="ru-RU"/>
        </w:rPr>
        <w:t>58</w:t>
      </w:r>
      <w:r w:rsidR="008646A5" w:rsidRPr="008646A5">
        <w:rPr>
          <w:rFonts w:cs="Arial"/>
          <w:i/>
          <w:szCs w:val="22"/>
        </w:rPr>
        <w:t>bis</w:t>
      </w:r>
      <w:r w:rsidR="008646A5" w:rsidRPr="00175F54">
        <w:rPr>
          <w:rFonts w:cs="Arial"/>
          <w:szCs w:val="22"/>
          <w:lang w:val="ru-RU"/>
        </w:rPr>
        <w:t>.2</w:t>
      </w:r>
      <w:r w:rsidR="00CC502F" w:rsidRPr="00175F54">
        <w:rPr>
          <w:rFonts w:cs="Arial"/>
          <w:szCs w:val="22"/>
          <w:lang w:val="ru-RU"/>
        </w:rPr>
        <w:t>]</w:t>
      </w:r>
    </w:p>
    <w:p w:rsidR="00363E00" w:rsidRPr="00175F54" w:rsidRDefault="00175F54" w:rsidP="00363E00">
      <w:pPr>
        <w:pStyle w:val="AgreementFeelist"/>
        <w:keepNext/>
        <w:rPr>
          <w:rFonts w:cs="Arial"/>
          <w:szCs w:val="22"/>
          <w:lang w:val="ru-RU"/>
        </w:rPr>
      </w:pPr>
      <w:r>
        <w:rPr>
          <w:rFonts w:cs="Arial"/>
          <w:szCs w:val="22"/>
          <w:lang w:val="ru-RU"/>
        </w:rPr>
        <w:t>Дополнительная пошлина</w:t>
      </w:r>
      <w:r w:rsidRPr="00446588">
        <w:rPr>
          <w:rFonts w:cs="Arial"/>
          <w:szCs w:val="22"/>
          <w:lang w:val="ru-RU"/>
        </w:rPr>
        <w:t xml:space="preserve"> (правило </w:t>
      </w:r>
      <w:r w:rsidR="00363E00" w:rsidRPr="00175F54">
        <w:rPr>
          <w:rFonts w:cs="Arial"/>
          <w:szCs w:val="22"/>
          <w:lang w:val="ru-RU"/>
        </w:rPr>
        <w:t>68.3(</w:t>
      </w:r>
      <w:r w:rsidR="00363E00" w:rsidRPr="008646A5">
        <w:rPr>
          <w:rFonts w:cs="Arial"/>
          <w:szCs w:val="22"/>
        </w:rPr>
        <w:t>a</w:t>
      </w:r>
      <w:r w:rsidR="00363E00" w:rsidRPr="00175F54">
        <w:rPr>
          <w:rFonts w:cs="Arial"/>
          <w:szCs w:val="22"/>
          <w:lang w:val="ru-RU"/>
        </w:rPr>
        <w:t>))</w:t>
      </w:r>
      <w:r w:rsidR="00363E00" w:rsidRPr="00175F54">
        <w:rPr>
          <w:rFonts w:cs="Arial"/>
          <w:szCs w:val="22"/>
          <w:lang w:val="ru-RU"/>
        </w:rPr>
        <w:tab/>
        <w:t>…</w:t>
      </w:r>
    </w:p>
    <w:p w:rsidR="00363E00" w:rsidRPr="00175F54" w:rsidRDefault="00CC502F" w:rsidP="00CC502F">
      <w:pPr>
        <w:pStyle w:val="AgreementFeelist"/>
        <w:keepNext/>
        <w:rPr>
          <w:rFonts w:cs="Arial"/>
          <w:szCs w:val="22"/>
          <w:lang w:val="ru-RU"/>
        </w:rPr>
      </w:pPr>
      <w:r w:rsidRPr="00175F54">
        <w:rPr>
          <w:rFonts w:cs="Arial"/>
          <w:szCs w:val="22"/>
          <w:lang w:val="ru-RU"/>
        </w:rPr>
        <w:t>[</w:t>
      </w:r>
      <w:r w:rsidR="00175F54">
        <w:rPr>
          <w:rFonts w:cs="Arial"/>
          <w:szCs w:val="22"/>
          <w:lang w:val="ru-RU"/>
        </w:rPr>
        <w:t>Пошлина за рассмотрение возражения</w:t>
      </w:r>
      <w:r w:rsidR="00175F54" w:rsidRPr="00446588">
        <w:rPr>
          <w:rFonts w:cs="Arial"/>
          <w:szCs w:val="22"/>
          <w:lang w:val="ru-RU"/>
        </w:rPr>
        <w:t xml:space="preserve"> </w:t>
      </w:r>
      <w:r w:rsidR="00175F54">
        <w:rPr>
          <w:rFonts w:cs="Arial"/>
          <w:szCs w:val="22"/>
          <w:lang w:val="ru-RU"/>
        </w:rPr>
        <w:br/>
      </w:r>
      <w:r w:rsidR="00175F54" w:rsidRPr="00446588">
        <w:rPr>
          <w:rFonts w:cs="Arial"/>
          <w:szCs w:val="22"/>
          <w:lang w:val="ru-RU"/>
        </w:rPr>
        <w:t>(</w:t>
      </w:r>
      <w:r w:rsidR="00175F54">
        <w:rPr>
          <w:rFonts w:cs="Arial"/>
          <w:szCs w:val="22"/>
          <w:lang w:val="ru-RU"/>
        </w:rPr>
        <w:t>правила</w:t>
      </w:r>
      <w:r w:rsidR="00175F54" w:rsidRPr="00446588">
        <w:rPr>
          <w:rFonts w:cs="Arial"/>
          <w:szCs w:val="22"/>
          <w:lang w:val="ru-RU"/>
        </w:rPr>
        <w:t xml:space="preserve"> </w:t>
      </w:r>
      <w:r w:rsidR="00363E00" w:rsidRPr="00175F54">
        <w:rPr>
          <w:rFonts w:cs="Arial"/>
          <w:szCs w:val="22"/>
          <w:lang w:val="ru-RU"/>
        </w:rPr>
        <w:t>40.2(</w:t>
      </w:r>
      <w:r w:rsidR="00363E00" w:rsidRPr="008646A5">
        <w:rPr>
          <w:rFonts w:cs="Arial"/>
          <w:szCs w:val="22"/>
        </w:rPr>
        <w:t>e</w:t>
      </w:r>
      <w:r w:rsidR="00363E00" w:rsidRPr="00175F54">
        <w:rPr>
          <w:rFonts w:cs="Arial"/>
          <w:szCs w:val="22"/>
          <w:lang w:val="ru-RU"/>
        </w:rPr>
        <w:t xml:space="preserve">) </w:t>
      </w:r>
      <w:r w:rsidR="00175F54">
        <w:rPr>
          <w:rFonts w:cs="Arial"/>
          <w:szCs w:val="22"/>
          <w:lang w:val="ru-RU"/>
        </w:rPr>
        <w:t>и</w:t>
      </w:r>
      <w:r w:rsidR="00363E00" w:rsidRPr="00175F54">
        <w:rPr>
          <w:rFonts w:cs="Arial"/>
          <w:szCs w:val="22"/>
          <w:lang w:val="ru-RU"/>
        </w:rPr>
        <w:t xml:space="preserve"> 68.3(</w:t>
      </w:r>
      <w:r w:rsidR="00363E00" w:rsidRPr="008646A5">
        <w:rPr>
          <w:rFonts w:cs="Arial"/>
          <w:szCs w:val="22"/>
        </w:rPr>
        <w:t>e</w:t>
      </w:r>
      <w:r w:rsidR="00363E00" w:rsidRPr="00175F54">
        <w:rPr>
          <w:rFonts w:cs="Arial"/>
          <w:szCs w:val="22"/>
          <w:lang w:val="ru-RU"/>
        </w:rPr>
        <w:t>))</w:t>
      </w:r>
      <w:r w:rsidR="00363E00" w:rsidRPr="00175F54">
        <w:rPr>
          <w:rFonts w:cs="Arial"/>
          <w:szCs w:val="22"/>
          <w:lang w:val="ru-RU"/>
        </w:rPr>
        <w:tab/>
      </w:r>
      <w:r w:rsidR="008646A5" w:rsidRPr="00175F54">
        <w:rPr>
          <w:rFonts w:cs="Arial"/>
          <w:szCs w:val="22"/>
          <w:lang w:val="ru-RU"/>
        </w:rPr>
        <w:t>…</w:t>
      </w:r>
      <w:r w:rsidRPr="00175F54">
        <w:rPr>
          <w:rFonts w:cs="Arial"/>
          <w:szCs w:val="22"/>
          <w:lang w:val="ru-RU"/>
        </w:rPr>
        <w:t>]</w:t>
      </w:r>
    </w:p>
    <w:p w:rsidR="00175F54" w:rsidRDefault="00CC502F" w:rsidP="00363E00">
      <w:pPr>
        <w:pStyle w:val="AgreementFeelist"/>
        <w:keepNext/>
        <w:rPr>
          <w:rFonts w:cs="Arial"/>
          <w:szCs w:val="22"/>
          <w:lang w:val="ru-RU"/>
        </w:rPr>
      </w:pPr>
      <w:r w:rsidRPr="00175F54">
        <w:rPr>
          <w:rFonts w:cs="Arial"/>
          <w:szCs w:val="22"/>
          <w:lang w:val="ru-RU"/>
        </w:rPr>
        <w:t>[</w:t>
      </w:r>
      <w:r w:rsidR="00175F54">
        <w:rPr>
          <w:rFonts w:cs="Arial"/>
          <w:szCs w:val="22"/>
          <w:lang w:val="ru-RU"/>
        </w:rPr>
        <w:t xml:space="preserve">Пошлина за позднее представление </w:t>
      </w:r>
    </w:p>
    <w:p w:rsidR="00363E00" w:rsidRPr="00175F54" w:rsidRDefault="00175F54" w:rsidP="00363E00">
      <w:pPr>
        <w:pStyle w:val="AgreementFeelist"/>
        <w:keepNext/>
        <w:rPr>
          <w:rFonts w:cs="Arial"/>
          <w:szCs w:val="22"/>
          <w:lang w:val="ru-RU"/>
        </w:rPr>
      </w:pPr>
      <w:r>
        <w:rPr>
          <w:rFonts w:cs="Arial"/>
          <w:szCs w:val="22"/>
          <w:lang w:val="ru-RU"/>
        </w:rPr>
        <w:t>перечня последовательностей</w:t>
      </w:r>
      <w:r w:rsidR="00363E00" w:rsidRPr="00175F54">
        <w:rPr>
          <w:rFonts w:cs="Arial"/>
          <w:szCs w:val="22"/>
          <w:lang w:val="ru-RU"/>
        </w:rPr>
        <w:t xml:space="preserve"> (</w:t>
      </w:r>
      <w:r>
        <w:rPr>
          <w:rFonts w:cs="Arial"/>
          <w:szCs w:val="22"/>
          <w:lang w:val="ru-RU"/>
        </w:rPr>
        <w:t>правило</w:t>
      </w:r>
      <w:r w:rsidR="00363E00" w:rsidRPr="00175F54">
        <w:rPr>
          <w:rFonts w:cs="Arial"/>
          <w:szCs w:val="22"/>
          <w:lang w:val="ru-RU"/>
        </w:rPr>
        <w:t xml:space="preserve"> 13</w:t>
      </w:r>
      <w:r w:rsidR="00363E00" w:rsidRPr="008646A5">
        <w:rPr>
          <w:rFonts w:cs="Arial"/>
          <w:szCs w:val="22"/>
        </w:rPr>
        <w:t>ter</w:t>
      </w:r>
      <w:r w:rsidR="00363E00" w:rsidRPr="00175F54">
        <w:rPr>
          <w:rFonts w:cs="Arial"/>
          <w:szCs w:val="22"/>
          <w:lang w:val="ru-RU"/>
        </w:rPr>
        <w:t>.1(</w:t>
      </w:r>
      <w:r w:rsidR="00363E00" w:rsidRPr="008646A5">
        <w:rPr>
          <w:rFonts w:cs="Arial"/>
          <w:szCs w:val="22"/>
        </w:rPr>
        <w:t>c</w:t>
      </w:r>
      <w:r w:rsidR="00363E00" w:rsidRPr="00175F54">
        <w:rPr>
          <w:rFonts w:cs="Arial"/>
          <w:szCs w:val="22"/>
          <w:lang w:val="ru-RU"/>
        </w:rPr>
        <w:t>))</w:t>
      </w:r>
      <w:r w:rsidR="00363E00" w:rsidRPr="00175F54">
        <w:rPr>
          <w:rFonts w:cs="Arial"/>
          <w:szCs w:val="22"/>
          <w:lang w:val="ru-RU"/>
        </w:rPr>
        <w:tab/>
      </w:r>
      <w:r w:rsidR="008646A5" w:rsidRPr="00175F54">
        <w:rPr>
          <w:rFonts w:cs="Arial"/>
          <w:szCs w:val="22"/>
          <w:lang w:val="ru-RU"/>
        </w:rPr>
        <w:t>…</w:t>
      </w:r>
      <w:r w:rsidR="00CC502F" w:rsidRPr="00175F54">
        <w:rPr>
          <w:rFonts w:cs="Arial"/>
          <w:szCs w:val="22"/>
          <w:lang w:val="ru-RU"/>
        </w:rPr>
        <w:t>]</w:t>
      </w:r>
    </w:p>
    <w:p w:rsidR="00363E00" w:rsidRPr="00175F54" w:rsidRDefault="00175F54" w:rsidP="00363E00">
      <w:pPr>
        <w:pStyle w:val="AgreementFeelist"/>
        <w:keepNext/>
        <w:rPr>
          <w:rFonts w:cs="Arial"/>
          <w:szCs w:val="22"/>
          <w:lang w:val="ru-RU"/>
        </w:rPr>
      </w:pPr>
      <w:r>
        <w:rPr>
          <w:rFonts w:cs="Arial"/>
          <w:szCs w:val="22"/>
          <w:lang w:val="ru-RU"/>
        </w:rPr>
        <w:t>Стоимость</w:t>
      </w:r>
      <w:r w:rsidRPr="00446588">
        <w:rPr>
          <w:rFonts w:cs="Arial"/>
          <w:szCs w:val="22"/>
          <w:lang w:val="ru-RU"/>
        </w:rPr>
        <w:t xml:space="preserve"> </w:t>
      </w:r>
      <w:r>
        <w:rPr>
          <w:rFonts w:cs="Arial"/>
          <w:szCs w:val="22"/>
          <w:lang w:val="ru-RU"/>
        </w:rPr>
        <w:t>копий</w:t>
      </w:r>
      <w:r w:rsidRPr="00446588">
        <w:rPr>
          <w:rFonts w:cs="Arial"/>
          <w:szCs w:val="22"/>
          <w:lang w:val="ru-RU"/>
        </w:rPr>
        <w:t xml:space="preserve"> (</w:t>
      </w:r>
      <w:r>
        <w:rPr>
          <w:rFonts w:cs="Arial"/>
          <w:szCs w:val="22"/>
          <w:lang w:val="ru-RU"/>
        </w:rPr>
        <w:t>правила</w:t>
      </w:r>
      <w:r w:rsidRPr="00446588">
        <w:rPr>
          <w:rFonts w:cs="Arial"/>
          <w:szCs w:val="22"/>
          <w:lang w:val="ru-RU"/>
        </w:rPr>
        <w:t xml:space="preserve"> </w:t>
      </w:r>
      <w:r w:rsidR="00363E00" w:rsidRPr="00175F54">
        <w:rPr>
          <w:rFonts w:cs="Arial"/>
          <w:szCs w:val="22"/>
          <w:lang w:val="ru-RU"/>
        </w:rPr>
        <w:t>44.3(</w:t>
      </w:r>
      <w:r w:rsidR="00363E00" w:rsidRPr="008646A5">
        <w:rPr>
          <w:rFonts w:cs="Arial"/>
          <w:szCs w:val="22"/>
        </w:rPr>
        <w:t>b</w:t>
      </w:r>
      <w:r w:rsidR="00363E00" w:rsidRPr="00175F54">
        <w:rPr>
          <w:rFonts w:cs="Arial"/>
          <w:szCs w:val="22"/>
          <w:lang w:val="ru-RU"/>
        </w:rPr>
        <w:t>), 71.2(</w:t>
      </w:r>
      <w:r w:rsidR="00363E00" w:rsidRPr="008646A5">
        <w:rPr>
          <w:rFonts w:cs="Arial"/>
          <w:szCs w:val="22"/>
        </w:rPr>
        <w:t>b</w:t>
      </w:r>
      <w:r w:rsidR="00363E00" w:rsidRPr="00175F54">
        <w:rPr>
          <w:rFonts w:cs="Arial"/>
          <w:szCs w:val="22"/>
          <w:lang w:val="ru-RU"/>
        </w:rPr>
        <w:t xml:space="preserve">) </w:t>
      </w:r>
      <w:r>
        <w:rPr>
          <w:rFonts w:cs="Arial"/>
          <w:szCs w:val="22"/>
          <w:lang w:val="ru-RU"/>
        </w:rPr>
        <w:t>и</w:t>
      </w:r>
      <w:r w:rsidR="00363E00" w:rsidRPr="00175F54">
        <w:rPr>
          <w:rFonts w:cs="Arial"/>
          <w:szCs w:val="22"/>
          <w:lang w:val="ru-RU"/>
        </w:rPr>
        <w:t xml:space="preserve"> 94.1)</w:t>
      </w:r>
      <w:r w:rsidR="00363E00" w:rsidRPr="00175F54">
        <w:rPr>
          <w:rFonts w:cs="Arial"/>
          <w:szCs w:val="22"/>
          <w:lang w:val="ru-RU"/>
        </w:rPr>
        <w:tab/>
        <w:t>…</w:t>
      </w:r>
    </w:p>
    <w:p w:rsidR="00363E00" w:rsidRPr="00175F54" w:rsidRDefault="00363E00" w:rsidP="008646A5">
      <w:pPr>
        <w:pStyle w:val="AgreementPartHeading"/>
        <w:keepNext w:val="0"/>
        <w:rPr>
          <w:lang w:val="ru-RU"/>
        </w:rPr>
      </w:pPr>
    </w:p>
    <w:p w:rsidR="00363E00" w:rsidRPr="00E93BAC" w:rsidRDefault="00E93BAC" w:rsidP="00D71282">
      <w:pPr>
        <w:pStyle w:val="AgreementPartHeading"/>
        <w:rPr>
          <w:b w:val="0"/>
          <w:lang w:val="ru-RU"/>
        </w:rPr>
      </w:pPr>
      <w:r w:rsidRPr="00E93BAC">
        <w:rPr>
          <w:b w:val="0"/>
          <w:szCs w:val="22"/>
          <w:lang w:val="ru-RU"/>
        </w:rPr>
        <w:t xml:space="preserve">Часть </w:t>
      </w:r>
      <w:r w:rsidRPr="00E93BAC">
        <w:rPr>
          <w:b w:val="0"/>
          <w:szCs w:val="22"/>
        </w:rPr>
        <w:t>II</w:t>
      </w:r>
      <w:r w:rsidRPr="00E93BAC">
        <w:rPr>
          <w:b w:val="0"/>
          <w:szCs w:val="22"/>
          <w:lang w:val="ru-RU"/>
        </w:rPr>
        <w:t>.  Условия и размеры возмещения или уменьшения пошлин</w:t>
      </w:r>
    </w:p>
    <w:p w:rsidR="00363E00" w:rsidRPr="00E93BAC" w:rsidRDefault="00363E00" w:rsidP="00363E00">
      <w:pPr>
        <w:pStyle w:val="AgreementText"/>
        <w:keepNext/>
        <w:rPr>
          <w:rFonts w:cs="Arial"/>
          <w:szCs w:val="22"/>
          <w:lang w:val="ru-RU"/>
        </w:rPr>
      </w:pPr>
      <w:r w:rsidRPr="00E93BAC">
        <w:rPr>
          <w:rFonts w:cs="Arial"/>
          <w:szCs w:val="22"/>
          <w:lang w:val="ru-RU"/>
        </w:rPr>
        <w:tab/>
        <w:t>(1)</w:t>
      </w:r>
      <w:r w:rsidRPr="00E93BAC">
        <w:rPr>
          <w:rFonts w:cs="Arial"/>
          <w:szCs w:val="22"/>
          <w:lang w:val="ru-RU"/>
        </w:rPr>
        <w:tab/>
      </w:r>
      <w:r w:rsidR="00E93BAC">
        <w:rPr>
          <w:rFonts w:cs="Arial"/>
          <w:szCs w:val="22"/>
          <w:lang w:val="ru-RU"/>
        </w:rPr>
        <w:t>Любая сумма, выплаченная по ошибке, без причины или сверх причитающейся суммы в связи с пошлинами, указанными в части</w:t>
      </w:r>
      <w:r w:rsidR="00E93BAC" w:rsidRPr="00446588">
        <w:rPr>
          <w:rFonts w:cs="Arial"/>
          <w:szCs w:val="22"/>
          <w:lang w:val="ru-RU"/>
        </w:rPr>
        <w:t xml:space="preserve"> </w:t>
      </w:r>
      <w:r w:rsidR="00E93BAC" w:rsidRPr="007359F0">
        <w:rPr>
          <w:rFonts w:cs="Arial"/>
          <w:szCs w:val="22"/>
        </w:rPr>
        <w:t>I</w:t>
      </w:r>
      <w:r w:rsidR="00E93BAC">
        <w:rPr>
          <w:rFonts w:cs="Arial"/>
          <w:szCs w:val="22"/>
          <w:lang w:val="ru-RU"/>
        </w:rPr>
        <w:t>, подлежит возмещению</w:t>
      </w:r>
      <w:r w:rsidRPr="00E93BAC">
        <w:rPr>
          <w:rFonts w:cs="Arial"/>
          <w:szCs w:val="22"/>
          <w:lang w:val="ru-RU"/>
        </w:rPr>
        <w:t>.</w:t>
      </w:r>
    </w:p>
    <w:p w:rsidR="00363E00" w:rsidRPr="00E93BAC" w:rsidRDefault="00363E00" w:rsidP="00363E00">
      <w:pPr>
        <w:pStyle w:val="AgreementText"/>
        <w:keepNext/>
        <w:rPr>
          <w:rFonts w:cs="Arial"/>
          <w:szCs w:val="22"/>
          <w:lang w:val="ru-RU"/>
        </w:rPr>
      </w:pPr>
      <w:r w:rsidRPr="00E93BAC">
        <w:rPr>
          <w:rFonts w:cs="Arial"/>
          <w:szCs w:val="22"/>
          <w:lang w:val="ru-RU"/>
        </w:rPr>
        <w:tab/>
        <w:t>(2)</w:t>
      </w:r>
      <w:r w:rsidRPr="00E93BAC">
        <w:rPr>
          <w:rFonts w:cs="Arial"/>
          <w:szCs w:val="22"/>
          <w:lang w:val="ru-RU"/>
        </w:rPr>
        <w:tab/>
      </w:r>
      <w:r w:rsidR="00E93BAC">
        <w:rPr>
          <w:rFonts w:cs="Arial"/>
          <w:szCs w:val="22"/>
          <w:lang w:val="ru-RU"/>
        </w:rPr>
        <w:t>Если</w:t>
      </w:r>
      <w:r w:rsidR="00E93BAC" w:rsidRPr="00446588">
        <w:rPr>
          <w:rFonts w:cs="Arial"/>
          <w:szCs w:val="22"/>
          <w:lang w:val="ru-RU"/>
        </w:rPr>
        <w:t xml:space="preserve"> </w:t>
      </w:r>
      <w:r w:rsidR="00E93BAC">
        <w:rPr>
          <w:rFonts w:cs="Arial"/>
          <w:szCs w:val="22"/>
          <w:lang w:val="ru-RU"/>
        </w:rPr>
        <w:t>международная</w:t>
      </w:r>
      <w:r w:rsidR="00E93BAC" w:rsidRPr="00446588">
        <w:rPr>
          <w:rFonts w:cs="Arial"/>
          <w:szCs w:val="22"/>
          <w:lang w:val="ru-RU"/>
        </w:rPr>
        <w:t xml:space="preserve"> </w:t>
      </w:r>
      <w:r w:rsidR="00E93BAC">
        <w:rPr>
          <w:rFonts w:cs="Arial"/>
          <w:szCs w:val="22"/>
          <w:lang w:val="ru-RU"/>
        </w:rPr>
        <w:t>заявка</w:t>
      </w:r>
      <w:r w:rsidR="00E93BAC" w:rsidRPr="00446588">
        <w:rPr>
          <w:rFonts w:cs="Arial"/>
          <w:szCs w:val="22"/>
          <w:lang w:val="ru-RU"/>
        </w:rPr>
        <w:t xml:space="preserve"> </w:t>
      </w:r>
      <w:r w:rsidR="00E93BAC">
        <w:rPr>
          <w:rFonts w:cs="Arial"/>
          <w:szCs w:val="22"/>
          <w:lang w:val="ru-RU"/>
        </w:rPr>
        <w:t>изъята</w:t>
      </w:r>
      <w:r w:rsidR="00E93BAC" w:rsidRPr="00446588">
        <w:rPr>
          <w:rFonts w:cs="Arial"/>
          <w:szCs w:val="22"/>
          <w:lang w:val="ru-RU"/>
        </w:rPr>
        <w:t xml:space="preserve"> </w:t>
      </w:r>
      <w:r w:rsidR="00E93BAC">
        <w:rPr>
          <w:rFonts w:cs="Arial"/>
          <w:szCs w:val="22"/>
          <w:lang w:val="ru-RU"/>
        </w:rPr>
        <w:t>или</w:t>
      </w:r>
      <w:r w:rsidR="00E93BAC" w:rsidRPr="00446588">
        <w:rPr>
          <w:rFonts w:cs="Arial"/>
          <w:szCs w:val="22"/>
          <w:lang w:val="ru-RU"/>
        </w:rPr>
        <w:t xml:space="preserve"> </w:t>
      </w:r>
      <w:r w:rsidR="00E93BAC">
        <w:rPr>
          <w:rFonts w:cs="Arial"/>
          <w:szCs w:val="22"/>
          <w:lang w:val="ru-RU"/>
        </w:rPr>
        <w:t>считается</w:t>
      </w:r>
      <w:r w:rsidR="00E93BAC" w:rsidRPr="00446588">
        <w:rPr>
          <w:rFonts w:cs="Arial"/>
          <w:szCs w:val="22"/>
          <w:lang w:val="ru-RU"/>
        </w:rPr>
        <w:t xml:space="preserve"> </w:t>
      </w:r>
      <w:r w:rsidR="00E93BAC">
        <w:rPr>
          <w:rFonts w:cs="Arial"/>
          <w:szCs w:val="22"/>
          <w:lang w:val="ru-RU"/>
        </w:rPr>
        <w:t>изъятой</w:t>
      </w:r>
      <w:r w:rsidR="00E93BAC" w:rsidRPr="00446588">
        <w:rPr>
          <w:rFonts w:cs="Arial"/>
          <w:szCs w:val="22"/>
          <w:lang w:val="ru-RU"/>
        </w:rPr>
        <w:t xml:space="preserve"> </w:t>
      </w:r>
      <w:r w:rsidR="00E93BAC">
        <w:rPr>
          <w:rFonts w:cs="Arial"/>
          <w:szCs w:val="22"/>
          <w:lang w:val="ru-RU"/>
        </w:rPr>
        <w:t>в</w:t>
      </w:r>
      <w:r w:rsidR="00E93BAC" w:rsidRPr="00446588">
        <w:rPr>
          <w:rFonts w:cs="Arial"/>
          <w:szCs w:val="22"/>
          <w:lang w:val="ru-RU"/>
        </w:rPr>
        <w:t xml:space="preserve"> </w:t>
      </w:r>
      <w:r w:rsidR="00E93BAC">
        <w:rPr>
          <w:rFonts w:cs="Arial"/>
          <w:szCs w:val="22"/>
          <w:lang w:val="ru-RU"/>
        </w:rPr>
        <w:t>соответствии</w:t>
      </w:r>
      <w:r w:rsidR="00E93BAC" w:rsidRPr="00446588">
        <w:rPr>
          <w:rFonts w:cs="Arial"/>
          <w:szCs w:val="22"/>
          <w:lang w:val="ru-RU"/>
        </w:rPr>
        <w:t xml:space="preserve"> </w:t>
      </w:r>
      <w:r w:rsidR="00E93BAC">
        <w:rPr>
          <w:rFonts w:cs="Arial"/>
          <w:szCs w:val="22"/>
          <w:lang w:val="ru-RU"/>
        </w:rPr>
        <w:t>со</w:t>
      </w:r>
      <w:r w:rsidR="00E93BAC" w:rsidRPr="00446588">
        <w:rPr>
          <w:rFonts w:cs="Arial"/>
          <w:szCs w:val="22"/>
          <w:lang w:val="ru-RU"/>
        </w:rPr>
        <w:t xml:space="preserve"> </w:t>
      </w:r>
      <w:r w:rsidR="00E93BAC">
        <w:rPr>
          <w:rFonts w:cs="Arial"/>
          <w:szCs w:val="22"/>
          <w:lang w:val="ru-RU"/>
        </w:rPr>
        <w:t>статьей</w:t>
      </w:r>
      <w:r w:rsidR="00E93BAC" w:rsidRPr="00446588">
        <w:rPr>
          <w:rFonts w:cs="Arial"/>
          <w:szCs w:val="22"/>
        </w:rPr>
        <w:t> </w:t>
      </w:r>
      <w:r w:rsidR="00E93BAC" w:rsidRPr="00446588">
        <w:rPr>
          <w:rFonts w:cs="Arial"/>
          <w:szCs w:val="22"/>
          <w:lang w:val="ru-RU"/>
        </w:rPr>
        <w:t xml:space="preserve">14(1), (3) </w:t>
      </w:r>
      <w:r w:rsidR="00E93BAC">
        <w:rPr>
          <w:rFonts w:cs="Arial"/>
          <w:szCs w:val="22"/>
          <w:lang w:val="ru-RU"/>
        </w:rPr>
        <w:t>или (4)</w:t>
      </w:r>
      <w:r w:rsidR="00E93BAC" w:rsidRPr="00446588">
        <w:rPr>
          <w:rFonts w:cs="Arial"/>
          <w:szCs w:val="22"/>
          <w:lang w:val="ru-RU"/>
        </w:rPr>
        <w:t xml:space="preserve"> </w:t>
      </w:r>
      <w:r w:rsidR="00E93BAC">
        <w:rPr>
          <w:rFonts w:cs="Arial"/>
          <w:szCs w:val="22"/>
          <w:lang w:val="ru-RU"/>
        </w:rPr>
        <w:t xml:space="preserve">до начала международного поиска, то сумма уплаченной пошлины за поиск </w:t>
      </w:r>
      <w:r w:rsidRPr="00E93BAC">
        <w:rPr>
          <w:rFonts w:cs="Arial"/>
          <w:szCs w:val="22"/>
          <w:lang w:val="ru-RU"/>
        </w:rPr>
        <w:t>[</w:t>
      </w:r>
      <w:r w:rsidR="00E93BAC">
        <w:rPr>
          <w:rFonts w:cs="Arial"/>
          <w:szCs w:val="22"/>
          <w:lang w:val="ru-RU"/>
        </w:rPr>
        <w:t>подлежит</w:t>
      </w:r>
      <w:r w:rsidR="00E93BAC" w:rsidRPr="00E93BAC">
        <w:rPr>
          <w:rFonts w:cs="Arial"/>
          <w:szCs w:val="22"/>
          <w:lang w:val="ru-RU"/>
        </w:rPr>
        <w:t xml:space="preserve"> </w:t>
      </w:r>
      <w:r w:rsidR="00E93BAC">
        <w:rPr>
          <w:rFonts w:cs="Arial"/>
          <w:szCs w:val="22"/>
          <w:lang w:val="ru-RU"/>
        </w:rPr>
        <w:t>полному</w:t>
      </w:r>
      <w:r w:rsidR="00E93BAC" w:rsidRPr="00E93BAC">
        <w:rPr>
          <w:rFonts w:cs="Arial"/>
          <w:szCs w:val="22"/>
          <w:lang w:val="ru-RU"/>
        </w:rPr>
        <w:t xml:space="preserve"> </w:t>
      </w:r>
      <w:r w:rsidR="00E93BAC">
        <w:rPr>
          <w:rFonts w:cs="Arial"/>
          <w:szCs w:val="22"/>
          <w:lang w:val="ru-RU"/>
        </w:rPr>
        <w:t>возмещению</w:t>
      </w:r>
      <w:r w:rsidRPr="00E93BAC">
        <w:rPr>
          <w:rFonts w:cs="Arial"/>
          <w:szCs w:val="22"/>
          <w:lang w:val="ru-RU"/>
        </w:rPr>
        <w:t>][</w:t>
      </w:r>
      <w:r w:rsidR="00E93BAC" w:rsidRPr="00E93BAC">
        <w:rPr>
          <w:rFonts w:cs="Arial"/>
          <w:szCs w:val="22"/>
          <w:lang w:val="ru-RU"/>
        </w:rPr>
        <w:t xml:space="preserve"> </w:t>
      </w:r>
      <w:r w:rsidR="00E93BAC">
        <w:rPr>
          <w:rFonts w:cs="Arial"/>
          <w:szCs w:val="22"/>
          <w:lang w:val="ru-RU"/>
        </w:rPr>
        <w:t>подлежит</w:t>
      </w:r>
      <w:r w:rsidR="00E93BAC" w:rsidRPr="00E93BAC">
        <w:rPr>
          <w:rFonts w:cs="Arial"/>
          <w:szCs w:val="22"/>
          <w:lang w:val="ru-RU"/>
        </w:rPr>
        <w:t xml:space="preserve"> </w:t>
      </w:r>
      <w:r w:rsidR="00E93BAC">
        <w:rPr>
          <w:rFonts w:cs="Arial"/>
          <w:szCs w:val="22"/>
          <w:lang w:val="ru-RU"/>
        </w:rPr>
        <w:t>возмещению</w:t>
      </w:r>
      <w:r w:rsidRPr="00E93BAC">
        <w:rPr>
          <w:rFonts w:cs="Arial"/>
          <w:szCs w:val="22"/>
          <w:lang w:val="ru-RU"/>
        </w:rPr>
        <w:t xml:space="preserve">, </w:t>
      </w:r>
      <w:r w:rsidR="00E93BAC">
        <w:rPr>
          <w:rFonts w:cs="Arial"/>
          <w:szCs w:val="22"/>
          <w:lang w:val="ru-RU"/>
        </w:rPr>
        <w:t>за</w:t>
      </w:r>
      <w:r w:rsidR="00E93BAC" w:rsidRPr="00E93BAC">
        <w:rPr>
          <w:rFonts w:cs="Arial"/>
          <w:szCs w:val="22"/>
          <w:lang w:val="ru-RU"/>
        </w:rPr>
        <w:t xml:space="preserve"> </w:t>
      </w:r>
      <w:r w:rsidR="00E93BAC">
        <w:rPr>
          <w:rFonts w:cs="Arial"/>
          <w:szCs w:val="22"/>
          <w:lang w:val="ru-RU"/>
        </w:rPr>
        <w:t>минусом</w:t>
      </w:r>
      <w:r w:rsidR="00E93BAC" w:rsidRPr="00E93BAC">
        <w:rPr>
          <w:rFonts w:cs="Arial"/>
          <w:szCs w:val="22"/>
          <w:lang w:val="ru-RU"/>
        </w:rPr>
        <w:t xml:space="preserve"> </w:t>
      </w:r>
      <w:r w:rsidR="00E93BAC">
        <w:rPr>
          <w:rFonts w:cs="Arial"/>
          <w:szCs w:val="22"/>
          <w:lang w:val="ru-RU"/>
        </w:rPr>
        <w:t>пошлины</w:t>
      </w:r>
      <w:r w:rsidR="00E93BAC" w:rsidRPr="00E93BAC">
        <w:rPr>
          <w:rFonts w:cs="Arial"/>
          <w:szCs w:val="22"/>
          <w:lang w:val="ru-RU"/>
        </w:rPr>
        <w:t xml:space="preserve"> </w:t>
      </w:r>
      <w:r w:rsidR="00E93BAC">
        <w:rPr>
          <w:rFonts w:cs="Arial"/>
          <w:szCs w:val="22"/>
          <w:lang w:val="ru-RU"/>
        </w:rPr>
        <w:t>за</w:t>
      </w:r>
      <w:r w:rsidR="00E93BAC" w:rsidRPr="00E93BAC">
        <w:rPr>
          <w:rFonts w:cs="Arial"/>
          <w:szCs w:val="22"/>
          <w:lang w:val="ru-RU"/>
        </w:rPr>
        <w:t xml:space="preserve"> </w:t>
      </w:r>
      <w:r w:rsidR="00E93BAC">
        <w:rPr>
          <w:rFonts w:cs="Arial"/>
          <w:szCs w:val="22"/>
          <w:lang w:val="ru-RU"/>
        </w:rPr>
        <w:t>обработку</w:t>
      </w:r>
      <w:r w:rsidRPr="00E93BAC">
        <w:rPr>
          <w:rFonts w:cs="Arial"/>
          <w:szCs w:val="22"/>
          <w:lang w:val="ru-RU"/>
        </w:rPr>
        <w:t xml:space="preserve"> </w:t>
      </w:r>
      <w:r w:rsidR="00E93BAC">
        <w:rPr>
          <w:rFonts w:cs="Arial"/>
          <w:i/>
          <w:szCs w:val="22"/>
          <w:lang w:val="ru-RU"/>
        </w:rPr>
        <w:t>в</w:t>
      </w:r>
      <w:r w:rsidR="00E93BAC" w:rsidRPr="00E93BAC">
        <w:rPr>
          <w:rFonts w:cs="Arial"/>
          <w:i/>
          <w:szCs w:val="22"/>
          <w:lang w:val="ru-RU"/>
        </w:rPr>
        <w:t xml:space="preserve"> </w:t>
      </w:r>
      <w:r w:rsidR="00E93BAC">
        <w:rPr>
          <w:rFonts w:cs="Arial"/>
          <w:i/>
          <w:szCs w:val="22"/>
          <w:lang w:val="ru-RU"/>
        </w:rPr>
        <w:t>сумме</w:t>
      </w:r>
      <w:r w:rsidRPr="00E93BAC">
        <w:rPr>
          <w:rFonts w:cs="Arial"/>
          <w:szCs w:val="22"/>
          <w:lang w:val="ru-RU"/>
        </w:rPr>
        <w:t>].</w:t>
      </w:r>
    </w:p>
    <w:p w:rsidR="00363E00" w:rsidRPr="00E93BAC" w:rsidRDefault="00363E00" w:rsidP="00363E00">
      <w:pPr>
        <w:pStyle w:val="AgreementText"/>
        <w:keepNext/>
        <w:rPr>
          <w:rFonts w:cs="Arial"/>
          <w:szCs w:val="22"/>
          <w:lang w:val="ru-RU"/>
        </w:rPr>
      </w:pPr>
      <w:r w:rsidRPr="00E93BAC">
        <w:rPr>
          <w:rFonts w:cs="Arial"/>
          <w:szCs w:val="22"/>
          <w:lang w:val="ru-RU"/>
        </w:rPr>
        <w:tab/>
        <w:t>(3)</w:t>
      </w:r>
      <w:r w:rsidRPr="00E93BAC">
        <w:rPr>
          <w:rFonts w:cs="Arial"/>
          <w:szCs w:val="22"/>
          <w:lang w:val="ru-RU"/>
        </w:rPr>
        <w:tab/>
      </w:r>
      <w:r w:rsidR="00E93BAC">
        <w:rPr>
          <w:rFonts w:cs="Arial"/>
          <w:szCs w:val="22"/>
          <w:lang w:val="ru-RU"/>
        </w:rPr>
        <w:t>Если</w:t>
      </w:r>
      <w:r w:rsidR="00E93BAC" w:rsidRPr="009C7FCE">
        <w:rPr>
          <w:rFonts w:cs="Arial"/>
          <w:szCs w:val="22"/>
          <w:lang w:val="ru-RU"/>
        </w:rPr>
        <w:t xml:space="preserve"> </w:t>
      </w:r>
      <w:r w:rsidR="00E93BAC">
        <w:rPr>
          <w:rFonts w:cs="Arial"/>
          <w:szCs w:val="22"/>
          <w:lang w:val="ru-RU"/>
        </w:rPr>
        <w:t>Орган пользуется результатами проведенного ранее поиска, Орган возмещает часть</w:t>
      </w:r>
      <w:r w:rsidR="00E93BAC" w:rsidRPr="009C7FCE">
        <w:rPr>
          <w:rFonts w:cs="Arial"/>
          <w:szCs w:val="22"/>
          <w:lang w:val="ru-RU"/>
        </w:rPr>
        <w:t xml:space="preserve"> </w:t>
      </w:r>
      <w:r w:rsidR="00E93BAC">
        <w:rPr>
          <w:rFonts w:cs="Arial"/>
          <w:szCs w:val="22"/>
          <w:lang w:val="ru-RU"/>
        </w:rPr>
        <w:t>уплаченной пошлины за поиск</w:t>
      </w:r>
      <w:r w:rsidRPr="00E93BAC">
        <w:rPr>
          <w:rFonts w:cs="Arial"/>
          <w:szCs w:val="22"/>
          <w:lang w:val="ru-RU"/>
        </w:rPr>
        <w:t xml:space="preserve">. </w:t>
      </w:r>
      <w:r w:rsidR="00E93BAC">
        <w:rPr>
          <w:rFonts w:cs="Arial"/>
          <w:szCs w:val="22"/>
          <w:lang w:val="ru-RU"/>
        </w:rPr>
        <w:t>Это</w:t>
      </w:r>
      <w:r w:rsidR="00E93BAC" w:rsidRPr="00E93BAC">
        <w:rPr>
          <w:rFonts w:cs="Arial"/>
          <w:szCs w:val="22"/>
          <w:lang w:val="ru-RU"/>
        </w:rPr>
        <w:t xml:space="preserve"> </w:t>
      </w:r>
      <w:r w:rsidR="00E93BAC">
        <w:rPr>
          <w:rFonts w:cs="Arial"/>
          <w:szCs w:val="22"/>
          <w:lang w:val="ru-RU"/>
        </w:rPr>
        <w:t>возмещение</w:t>
      </w:r>
      <w:r w:rsidR="00E93BAC" w:rsidRPr="00E93BAC">
        <w:rPr>
          <w:rFonts w:cs="Arial"/>
          <w:szCs w:val="22"/>
          <w:lang w:val="ru-RU"/>
        </w:rPr>
        <w:t xml:space="preserve"> </w:t>
      </w:r>
      <w:r w:rsidR="00E93BAC">
        <w:rPr>
          <w:rFonts w:cs="Arial"/>
          <w:szCs w:val="22"/>
          <w:lang w:val="ru-RU"/>
        </w:rPr>
        <w:t>равняется</w:t>
      </w:r>
      <w:r w:rsidRPr="00E93BAC">
        <w:rPr>
          <w:rFonts w:cs="Arial"/>
          <w:szCs w:val="22"/>
          <w:lang w:val="ru-RU"/>
        </w:rPr>
        <w:t xml:space="preserve"> [</w:t>
      </w:r>
      <w:r w:rsidR="00E93BAC">
        <w:rPr>
          <w:rFonts w:cs="Arial"/>
          <w:i/>
          <w:szCs w:val="22"/>
          <w:lang w:val="ru-RU"/>
        </w:rPr>
        <w:t>процентной доле уплаченной пошлины за поиск</w:t>
      </w:r>
      <w:r w:rsidR="00D71282" w:rsidRPr="00E93BAC">
        <w:rPr>
          <w:rFonts w:cs="Arial"/>
          <w:szCs w:val="22"/>
          <w:lang w:val="ru-RU"/>
        </w:rPr>
        <w:t>]</w:t>
      </w:r>
      <w:r w:rsidR="00CC502F" w:rsidRPr="00E93BAC">
        <w:rPr>
          <w:rFonts w:cs="Arial"/>
          <w:szCs w:val="22"/>
          <w:lang w:val="ru-RU"/>
        </w:rPr>
        <w:t xml:space="preserve"> </w:t>
      </w:r>
      <w:r w:rsidRPr="00E93BAC">
        <w:rPr>
          <w:rFonts w:cs="Arial"/>
          <w:szCs w:val="22"/>
          <w:lang w:val="ru-RU"/>
        </w:rPr>
        <w:t>[</w:t>
      </w:r>
      <w:r w:rsidR="00E93BAC">
        <w:rPr>
          <w:rFonts w:cs="Arial"/>
          <w:i/>
          <w:szCs w:val="22"/>
          <w:lang w:val="ru-RU"/>
        </w:rPr>
        <w:t>фиксированной сумме</w:t>
      </w:r>
      <w:r w:rsidRPr="00E93BAC">
        <w:rPr>
          <w:rFonts w:cs="Arial"/>
          <w:szCs w:val="22"/>
          <w:lang w:val="ru-RU"/>
        </w:rPr>
        <w:t xml:space="preserve">]. </w:t>
      </w:r>
      <w:r w:rsidR="00052B68" w:rsidRPr="00E93BAC">
        <w:rPr>
          <w:rFonts w:cs="Arial"/>
          <w:szCs w:val="22"/>
          <w:lang w:val="ru-RU"/>
        </w:rPr>
        <w:t xml:space="preserve"> </w:t>
      </w:r>
      <w:r w:rsidR="00E93BAC">
        <w:rPr>
          <w:rFonts w:cs="Arial"/>
          <w:szCs w:val="22"/>
          <w:lang w:val="ru-RU"/>
        </w:rPr>
        <w:t>Не</w:t>
      </w:r>
      <w:r w:rsidR="00E93BAC" w:rsidRPr="00E93BAC">
        <w:rPr>
          <w:rFonts w:cs="Arial"/>
          <w:szCs w:val="22"/>
          <w:lang w:val="ru-RU"/>
        </w:rPr>
        <w:t xml:space="preserve"> </w:t>
      </w:r>
      <w:r w:rsidR="00E93BAC">
        <w:rPr>
          <w:rFonts w:cs="Arial"/>
          <w:szCs w:val="22"/>
          <w:lang w:val="ru-RU"/>
        </w:rPr>
        <w:t>производится</w:t>
      </w:r>
      <w:r w:rsidR="00E93BAC" w:rsidRPr="00E93BAC">
        <w:rPr>
          <w:rFonts w:cs="Arial"/>
          <w:szCs w:val="22"/>
          <w:lang w:val="ru-RU"/>
        </w:rPr>
        <w:t xml:space="preserve"> </w:t>
      </w:r>
      <w:r w:rsidR="00E93BAC">
        <w:rPr>
          <w:rFonts w:cs="Arial"/>
          <w:szCs w:val="22"/>
          <w:lang w:val="ru-RU"/>
        </w:rPr>
        <w:t>возмещения</w:t>
      </w:r>
      <w:r w:rsidR="00E93BAC" w:rsidRPr="00E93BAC">
        <w:rPr>
          <w:rFonts w:cs="Arial"/>
          <w:szCs w:val="22"/>
          <w:lang w:val="ru-RU"/>
        </w:rPr>
        <w:t xml:space="preserve"> </w:t>
      </w:r>
      <w:r w:rsidR="00E93BAC">
        <w:rPr>
          <w:rFonts w:cs="Arial"/>
          <w:szCs w:val="22"/>
          <w:lang w:val="ru-RU"/>
        </w:rPr>
        <w:t>всей</w:t>
      </w:r>
      <w:r w:rsidR="00E93BAC" w:rsidRPr="00E93BAC">
        <w:rPr>
          <w:rFonts w:cs="Arial"/>
          <w:szCs w:val="22"/>
          <w:lang w:val="ru-RU"/>
        </w:rPr>
        <w:t xml:space="preserve"> </w:t>
      </w:r>
      <w:r w:rsidR="00E93BAC">
        <w:rPr>
          <w:rFonts w:cs="Arial"/>
          <w:szCs w:val="22"/>
          <w:lang w:val="ru-RU"/>
        </w:rPr>
        <w:t>уплаченной</w:t>
      </w:r>
      <w:r w:rsidR="00E93BAC" w:rsidRPr="00E93BAC">
        <w:rPr>
          <w:rFonts w:cs="Arial"/>
          <w:szCs w:val="22"/>
          <w:lang w:val="ru-RU"/>
        </w:rPr>
        <w:t xml:space="preserve"> </w:t>
      </w:r>
      <w:r w:rsidR="00E93BAC">
        <w:rPr>
          <w:rFonts w:cs="Arial"/>
          <w:szCs w:val="22"/>
          <w:lang w:val="ru-RU"/>
        </w:rPr>
        <w:t>пошлины</w:t>
      </w:r>
      <w:r w:rsidR="00E93BAC" w:rsidRPr="00E93BAC">
        <w:rPr>
          <w:rFonts w:cs="Arial"/>
          <w:szCs w:val="22"/>
          <w:lang w:val="ru-RU"/>
        </w:rPr>
        <w:t xml:space="preserve"> </w:t>
      </w:r>
      <w:r w:rsidR="00E93BAC">
        <w:rPr>
          <w:rFonts w:cs="Arial"/>
          <w:szCs w:val="22"/>
          <w:lang w:val="ru-RU"/>
        </w:rPr>
        <w:t>за</w:t>
      </w:r>
      <w:r w:rsidR="00E93BAC" w:rsidRPr="00E93BAC">
        <w:rPr>
          <w:rFonts w:cs="Arial"/>
          <w:szCs w:val="22"/>
          <w:lang w:val="ru-RU"/>
        </w:rPr>
        <w:t xml:space="preserve"> </w:t>
      </w:r>
      <w:r w:rsidR="00E93BAC">
        <w:rPr>
          <w:rFonts w:cs="Arial"/>
          <w:szCs w:val="22"/>
          <w:lang w:val="ru-RU"/>
        </w:rPr>
        <w:t>поиск либо отказа от пошлины за поиск или ее уменьшения</w:t>
      </w:r>
      <w:r w:rsidR="00052B68" w:rsidRPr="00E93BAC">
        <w:rPr>
          <w:rFonts w:cs="Arial"/>
          <w:szCs w:val="22"/>
          <w:lang w:val="ru-RU"/>
        </w:rPr>
        <w:t>.</w:t>
      </w:r>
    </w:p>
    <w:p w:rsidR="00363E00" w:rsidRPr="00E93BAC" w:rsidRDefault="00363E00" w:rsidP="00363E00">
      <w:pPr>
        <w:pStyle w:val="AgreementText"/>
        <w:keepNext/>
        <w:rPr>
          <w:rFonts w:cs="Arial"/>
          <w:szCs w:val="22"/>
          <w:lang w:val="ru-RU"/>
        </w:rPr>
      </w:pPr>
      <w:r w:rsidRPr="00E93BAC">
        <w:rPr>
          <w:rFonts w:cs="Arial"/>
          <w:szCs w:val="22"/>
          <w:lang w:val="ru-RU"/>
        </w:rPr>
        <w:tab/>
        <w:t>(4)</w:t>
      </w:r>
      <w:r w:rsidRPr="00E93BAC">
        <w:rPr>
          <w:rFonts w:cs="Arial"/>
          <w:szCs w:val="22"/>
          <w:lang w:val="ru-RU"/>
        </w:rPr>
        <w:tab/>
      </w:r>
      <w:r w:rsidR="00E93BAC">
        <w:rPr>
          <w:rFonts w:cs="Arial"/>
          <w:szCs w:val="22"/>
          <w:lang w:val="ru-RU"/>
        </w:rPr>
        <w:t>В</w:t>
      </w:r>
      <w:r w:rsidR="00E93BAC" w:rsidRPr="009C7FCE">
        <w:rPr>
          <w:rFonts w:cs="Arial"/>
          <w:szCs w:val="22"/>
          <w:lang w:val="ru-RU"/>
        </w:rPr>
        <w:t xml:space="preserve"> </w:t>
      </w:r>
      <w:r w:rsidR="00E93BAC">
        <w:rPr>
          <w:rFonts w:cs="Arial"/>
          <w:szCs w:val="22"/>
          <w:lang w:val="ru-RU"/>
        </w:rPr>
        <w:t>случаях, предусмотренных</w:t>
      </w:r>
      <w:r w:rsidR="00E93BAC" w:rsidRPr="009C7FCE">
        <w:rPr>
          <w:rFonts w:cs="Arial"/>
          <w:szCs w:val="22"/>
          <w:lang w:val="ru-RU"/>
        </w:rPr>
        <w:t xml:space="preserve"> правило</w:t>
      </w:r>
      <w:r w:rsidR="00E93BAC">
        <w:rPr>
          <w:rFonts w:cs="Arial"/>
          <w:szCs w:val="22"/>
          <w:lang w:val="ru-RU"/>
        </w:rPr>
        <w:t>м </w:t>
      </w:r>
      <w:r w:rsidR="00E93BAC" w:rsidRPr="009C7FCE">
        <w:rPr>
          <w:rFonts w:cs="Arial"/>
          <w:szCs w:val="22"/>
          <w:lang w:val="ru-RU"/>
        </w:rPr>
        <w:t xml:space="preserve">58.3, </w:t>
      </w:r>
      <w:r w:rsidR="00E93BAC">
        <w:rPr>
          <w:rFonts w:cs="Arial"/>
          <w:szCs w:val="22"/>
          <w:lang w:val="ru-RU"/>
        </w:rPr>
        <w:t>сумма, уплаченная в качестве пошлины за предварительную экспертизу, подлежит возмещению в полном объеме</w:t>
      </w:r>
      <w:r w:rsidRPr="00E93BAC">
        <w:rPr>
          <w:rFonts w:cs="Arial"/>
          <w:szCs w:val="22"/>
          <w:lang w:val="ru-RU"/>
        </w:rPr>
        <w:t>.</w:t>
      </w:r>
    </w:p>
    <w:p w:rsidR="00363E00" w:rsidRPr="006710DC" w:rsidRDefault="00363E00" w:rsidP="008646A5">
      <w:pPr>
        <w:pStyle w:val="AgreementText"/>
        <w:rPr>
          <w:rFonts w:cs="Arial"/>
          <w:szCs w:val="22"/>
          <w:lang w:val="ru-RU"/>
        </w:rPr>
      </w:pPr>
      <w:r w:rsidRPr="00E93BAC">
        <w:rPr>
          <w:rFonts w:cs="Arial"/>
          <w:szCs w:val="22"/>
          <w:lang w:val="ru-RU"/>
        </w:rPr>
        <w:tab/>
        <w:t>(5)</w:t>
      </w:r>
      <w:r w:rsidRPr="00E93BAC">
        <w:rPr>
          <w:rFonts w:cs="Arial"/>
          <w:szCs w:val="22"/>
          <w:lang w:val="ru-RU"/>
        </w:rPr>
        <w:tab/>
      </w:r>
      <w:r w:rsidR="00E93BAC">
        <w:rPr>
          <w:rFonts w:cs="Arial"/>
          <w:szCs w:val="22"/>
          <w:lang w:val="ru-RU"/>
        </w:rPr>
        <w:t>Если международная заявка или требование изъяты до начала проведения международной предварительной экспертизы, то</w:t>
      </w:r>
      <w:r w:rsidR="00E93BAC" w:rsidRPr="009C7FCE">
        <w:rPr>
          <w:rFonts w:cs="Arial"/>
          <w:szCs w:val="22"/>
          <w:lang w:val="ru-RU"/>
        </w:rPr>
        <w:t xml:space="preserve">  </w:t>
      </w:r>
      <w:r w:rsidR="00E93BAC">
        <w:rPr>
          <w:rFonts w:cs="Arial"/>
          <w:szCs w:val="22"/>
          <w:lang w:val="ru-RU"/>
        </w:rPr>
        <w:t>сумм</w:t>
      </w:r>
      <w:r w:rsidR="006710DC">
        <w:rPr>
          <w:rFonts w:cs="Arial"/>
          <w:szCs w:val="22"/>
          <w:lang w:val="ru-RU"/>
        </w:rPr>
        <w:t>а</w:t>
      </w:r>
      <w:r w:rsidR="00E93BAC">
        <w:rPr>
          <w:rFonts w:cs="Arial"/>
          <w:szCs w:val="22"/>
          <w:lang w:val="ru-RU"/>
        </w:rPr>
        <w:t>, уплаченн</w:t>
      </w:r>
      <w:r w:rsidR="006710DC">
        <w:rPr>
          <w:rFonts w:cs="Arial"/>
          <w:szCs w:val="22"/>
          <w:lang w:val="ru-RU"/>
        </w:rPr>
        <w:t>ая</w:t>
      </w:r>
      <w:r w:rsidR="00E93BAC">
        <w:rPr>
          <w:rFonts w:cs="Arial"/>
          <w:szCs w:val="22"/>
          <w:lang w:val="ru-RU"/>
        </w:rPr>
        <w:t xml:space="preserve"> в качестве пошлины за предварительную экспертизу, </w:t>
      </w:r>
      <w:r w:rsidR="006710DC" w:rsidRPr="00E93BAC">
        <w:rPr>
          <w:rFonts w:cs="Arial"/>
          <w:szCs w:val="22"/>
          <w:lang w:val="ru-RU"/>
        </w:rPr>
        <w:t>[</w:t>
      </w:r>
      <w:r w:rsidR="006710DC">
        <w:rPr>
          <w:rFonts w:cs="Arial"/>
          <w:szCs w:val="22"/>
          <w:lang w:val="ru-RU"/>
        </w:rPr>
        <w:t>подлежит</w:t>
      </w:r>
      <w:r w:rsidR="006710DC" w:rsidRPr="00E93BAC">
        <w:rPr>
          <w:rFonts w:cs="Arial"/>
          <w:szCs w:val="22"/>
          <w:lang w:val="ru-RU"/>
        </w:rPr>
        <w:t xml:space="preserve"> </w:t>
      </w:r>
      <w:r w:rsidR="006710DC">
        <w:rPr>
          <w:rFonts w:cs="Arial"/>
          <w:szCs w:val="22"/>
          <w:lang w:val="ru-RU"/>
        </w:rPr>
        <w:t>полному</w:t>
      </w:r>
      <w:r w:rsidR="006710DC" w:rsidRPr="00E93BAC">
        <w:rPr>
          <w:rFonts w:cs="Arial"/>
          <w:szCs w:val="22"/>
          <w:lang w:val="ru-RU"/>
        </w:rPr>
        <w:t xml:space="preserve"> </w:t>
      </w:r>
      <w:r w:rsidR="006710DC">
        <w:rPr>
          <w:rFonts w:cs="Arial"/>
          <w:szCs w:val="22"/>
          <w:lang w:val="ru-RU"/>
        </w:rPr>
        <w:t>возмещению</w:t>
      </w:r>
      <w:r w:rsidR="006710DC" w:rsidRPr="00E93BAC">
        <w:rPr>
          <w:rFonts w:cs="Arial"/>
          <w:szCs w:val="22"/>
          <w:lang w:val="ru-RU"/>
        </w:rPr>
        <w:t xml:space="preserve">][ </w:t>
      </w:r>
      <w:r w:rsidR="006710DC">
        <w:rPr>
          <w:rFonts w:cs="Arial"/>
          <w:szCs w:val="22"/>
          <w:lang w:val="ru-RU"/>
        </w:rPr>
        <w:t>подлежит</w:t>
      </w:r>
      <w:r w:rsidR="006710DC" w:rsidRPr="00E93BAC">
        <w:rPr>
          <w:rFonts w:cs="Arial"/>
          <w:szCs w:val="22"/>
          <w:lang w:val="ru-RU"/>
        </w:rPr>
        <w:t xml:space="preserve"> </w:t>
      </w:r>
      <w:r w:rsidR="006710DC">
        <w:rPr>
          <w:rFonts w:cs="Arial"/>
          <w:szCs w:val="22"/>
          <w:lang w:val="ru-RU"/>
        </w:rPr>
        <w:t>возмещению</w:t>
      </w:r>
      <w:r w:rsidR="006710DC" w:rsidRPr="00E93BAC">
        <w:rPr>
          <w:rFonts w:cs="Arial"/>
          <w:szCs w:val="22"/>
          <w:lang w:val="ru-RU"/>
        </w:rPr>
        <w:t xml:space="preserve">, </w:t>
      </w:r>
      <w:r w:rsidR="006710DC">
        <w:rPr>
          <w:rFonts w:cs="Arial"/>
          <w:szCs w:val="22"/>
          <w:lang w:val="ru-RU"/>
        </w:rPr>
        <w:t>за</w:t>
      </w:r>
      <w:r w:rsidR="006710DC" w:rsidRPr="00E93BAC">
        <w:rPr>
          <w:rFonts w:cs="Arial"/>
          <w:szCs w:val="22"/>
          <w:lang w:val="ru-RU"/>
        </w:rPr>
        <w:t xml:space="preserve"> </w:t>
      </w:r>
      <w:r w:rsidR="006710DC">
        <w:rPr>
          <w:rFonts w:cs="Arial"/>
          <w:szCs w:val="22"/>
          <w:lang w:val="ru-RU"/>
        </w:rPr>
        <w:t>минусом</w:t>
      </w:r>
      <w:r w:rsidR="006710DC" w:rsidRPr="00E93BAC">
        <w:rPr>
          <w:rFonts w:cs="Arial"/>
          <w:szCs w:val="22"/>
          <w:lang w:val="ru-RU"/>
        </w:rPr>
        <w:t xml:space="preserve"> </w:t>
      </w:r>
      <w:r w:rsidR="006710DC">
        <w:rPr>
          <w:rFonts w:cs="Arial"/>
          <w:szCs w:val="22"/>
          <w:lang w:val="ru-RU"/>
        </w:rPr>
        <w:t>пошлины</w:t>
      </w:r>
      <w:r w:rsidR="006710DC" w:rsidRPr="00E93BAC">
        <w:rPr>
          <w:rFonts w:cs="Arial"/>
          <w:szCs w:val="22"/>
          <w:lang w:val="ru-RU"/>
        </w:rPr>
        <w:t xml:space="preserve"> </w:t>
      </w:r>
      <w:r w:rsidR="006710DC">
        <w:rPr>
          <w:rFonts w:cs="Arial"/>
          <w:szCs w:val="22"/>
          <w:lang w:val="ru-RU"/>
        </w:rPr>
        <w:t>за</w:t>
      </w:r>
      <w:r w:rsidR="006710DC" w:rsidRPr="00E93BAC">
        <w:rPr>
          <w:rFonts w:cs="Arial"/>
          <w:szCs w:val="22"/>
          <w:lang w:val="ru-RU"/>
        </w:rPr>
        <w:t xml:space="preserve"> </w:t>
      </w:r>
      <w:r w:rsidR="006710DC">
        <w:rPr>
          <w:rFonts w:cs="Arial"/>
          <w:szCs w:val="22"/>
          <w:lang w:val="ru-RU"/>
        </w:rPr>
        <w:t>обработку</w:t>
      </w:r>
      <w:r w:rsidR="006710DC" w:rsidRPr="00E93BAC">
        <w:rPr>
          <w:rFonts w:cs="Arial"/>
          <w:szCs w:val="22"/>
          <w:lang w:val="ru-RU"/>
        </w:rPr>
        <w:t xml:space="preserve"> </w:t>
      </w:r>
      <w:r w:rsidR="006710DC">
        <w:rPr>
          <w:rFonts w:cs="Arial"/>
          <w:i/>
          <w:szCs w:val="22"/>
          <w:lang w:val="ru-RU"/>
        </w:rPr>
        <w:t>в</w:t>
      </w:r>
      <w:r w:rsidR="006710DC" w:rsidRPr="00E93BAC">
        <w:rPr>
          <w:rFonts w:cs="Arial"/>
          <w:i/>
          <w:szCs w:val="22"/>
          <w:lang w:val="ru-RU"/>
        </w:rPr>
        <w:t xml:space="preserve"> </w:t>
      </w:r>
      <w:r w:rsidR="006710DC">
        <w:rPr>
          <w:rFonts w:cs="Arial"/>
          <w:i/>
          <w:szCs w:val="22"/>
          <w:lang w:val="ru-RU"/>
        </w:rPr>
        <w:t>сумме</w:t>
      </w:r>
      <w:r w:rsidR="006710DC" w:rsidRPr="00E93BAC">
        <w:rPr>
          <w:rFonts w:cs="Arial"/>
          <w:szCs w:val="22"/>
          <w:lang w:val="ru-RU"/>
        </w:rPr>
        <w:t>]</w:t>
      </w:r>
      <w:r w:rsidRPr="006710DC">
        <w:rPr>
          <w:rFonts w:cs="Arial"/>
          <w:szCs w:val="22"/>
          <w:lang w:val="ru-RU"/>
        </w:rPr>
        <w:t>.</w:t>
      </w:r>
    </w:p>
    <w:p w:rsidR="00363E00" w:rsidRPr="006710DC" w:rsidRDefault="0092409D" w:rsidP="00D71282">
      <w:pPr>
        <w:pStyle w:val="AgreementHeading"/>
        <w:rPr>
          <w:lang w:val="ru-RU"/>
        </w:rPr>
      </w:pPr>
      <w:r>
        <w:rPr>
          <w:lang w:val="ru-RU"/>
        </w:rPr>
        <w:lastRenderedPageBreak/>
        <w:t>Приложение</w:t>
      </w:r>
      <w:r w:rsidR="00363E00" w:rsidRPr="006710DC">
        <w:rPr>
          <w:lang w:val="ru-RU"/>
        </w:rPr>
        <w:t xml:space="preserve"> </w:t>
      </w:r>
      <w:r w:rsidR="00363E00" w:rsidRPr="00B1471A">
        <w:t>D</w:t>
      </w:r>
      <w:r w:rsidR="00363E00" w:rsidRPr="006710DC">
        <w:rPr>
          <w:lang w:val="ru-RU"/>
        </w:rPr>
        <w:br/>
      </w:r>
      <w:r w:rsidR="006710DC">
        <w:rPr>
          <w:lang w:val="ru-RU"/>
        </w:rPr>
        <w:t>Языки переписки</w:t>
      </w:r>
    </w:p>
    <w:p w:rsidR="00363E00" w:rsidRPr="006710DC" w:rsidRDefault="00363E00" w:rsidP="00363E00">
      <w:pPr>
        <w:pStyle w:val="AgreementText"/>
        <w:keepNext/>
        <w:rPr>
          <w:rFonts w:cs="Arial"/>
          <w:szCs w:val="22"/>
          <w:lang w:val="ru-RU"/>
        </w:rPr>
      </w:pPr>
      <w:r w:rsidRPr="006710DC">
        <w:rPr>
          <w:rFonts w:cs="Arial"/>
          <w:szCs w:val="22"/>
          <w:lang w:val="ru-RU"/>
        </w:rPr>
        <w:tab/>
      </w:r>
      <w:r w:rsidR="006710DC">
        <w:rPr>
          <w:rFonts w:cs="Arial"/>
          <w:szCs w:val="22"/>
          <w:lang w:val="ru-RU"/>
        </w:rPr>
        <w:t>В</w:t>
      </w:r>
      <w:r w:rsidR="006710DC" w:rsidRPr="009C7FCE">
        <w:rPr>
          <w:rFonts w:cs="Arial"/>
          <w:szCs w:val="22"/>
          <w:lang w:val="ru-RU"/>
        </w:rPr>
        <w:t xml:space="preserve"> </w:t>
      </w:r>
      <w:r w:rsidR="006710DC">
        <w:rPr>
          <w:rFonts w:cs="Arial"/>
          <w:szCs w:val="22"/>
          <w:lang w:val="ru-RU"/>
        </w:rPr>
        <w:t>соответствии</w:t>
      </w:r>
      <w:r w:rsidR="006710DC" w:rsidRPr="009C7FCE">
        <w:rPr>
          <w:rFonts w:cs="Arial"/>
          <w:szCs w:val="22"/>
          <w:lang w:val="ru-RU"/>
        </w:rPr>
        <w:t xml:space="preserve"> </w:t>
      </w:r>
      <w:r w:rsidR="006710DC">
        <w:rPr>
          <w:rFonts w:cs="Arial"/>
          <w:szCs w:val="22"/>
          <w:lang w:val="ru-RU"/>
        </w:rPr>
        <w:t>со</w:t>
      </w:r>
      <w:r w:rsidR="006710DC" w:rsidRPr="009C7FCE">
        <w:rPr>
          <w:rFonts w:cs="Arial"/>
          <w:szCs w:val="22"/>
          <w:lang w:val="ru-RU"/>
        </w:rPr>
        <w:t xml:space="preserve"> </w:t>
      </w:r>
      <w:r w:rsidR="006710DC">
        <w:rPr>
          <w:rFonts w:cs="Arial"/>
          <w:szCs w:val="22"/>
          <w:lang w:val="ru-RU"/>
        </w:rPr>
        <w:t>статьей</w:t>
      </w:r>
      <w:r w:rsidR="006710DC" w:rsidRPr="009C7FCE">
        <w:rPr>
          <w:rFonts w:cs="Arial"/>
          <w:szCs w:val="22"/>
        </w:rPr>
        <w:t> </w:t>
      </w:r>
      <w:r w:rsidR="006710DC" w:rsidRPr="009C7FCE">
        <w:rPr>
          <w:rFonts w:cs="Arial"/>
          <w:szCs w:val="22"/>
          <w:lang w:val="ru-RU"/>
        </w:rPr>
        <w:t xml:space="preserve">7 </w:t>
      </w:r>
      <w:r w:rsidR="006710DC">
        <w:rPr>
          <w:rFonts w:cs="Arial"/>
          <w:szCs w:val="22"/>
          <w:lang w:val="ru-RU"/>
        </w:rPr>
        <w:t>Соглашения Орган указывает следующий язык</w:t>
      </w:r>
      <w:r w:rsidRPr="006710DC">
        <w:rPr>
          <w:rFonts w:cs="Arial"/>
          <w:szCs w:val="22"/>
          <w:lang w:val="ru-RU"/>
        </w:rPr>
        <w:t>:</w:t>
      </w:r>
    </w:p>
    <w:p w:rsidR="00363E00" w:rsidRPr="00825371" w:rsidRDefault="006710DC" w:rsidP="00CC502F">
      <w:pPr>
        <w:pStyle w:val="AgreementText"/>
        <w:keepNext/>
        <w:ind w:left="1134"/>
        <w:rPr>
          <w:rFonts w:cs="Arial"/>
          <w:szCs w:val="22"/>
          <w:lang w:val="ru-RU"/>
        </w:rPr>
      </w:pPr>
      <w:r>
        <w:rPr>
          <w:rFonts w:cs="Arial"/>
          <w:szCs w:val="22"/>
          <w:lang w:val="ru-RU"/>
        </w:rPr>
        <w:t>английский</w:t>
      </w:r>
      <w:r w:rsidR="00363E00" w:rsidRPr="00825371">
        <w:rPr>
          <w:rFonts w:cs="Arial"/>
          <w:szCs w:val="22"/>
          <w:lang w:val="ru-RU"/>
        </w:rPr>
        <w:t>.</w:t>
      </w:r>
    </w:p>
    <w:p w:rsidR="00363E00" w:rsidRPr="00825371" w:rsidRDefault="00363E00" w:rsidP="00363E00">
      <w:pPr>
        <w:pStyle w:val="AgreementText"/>
        <w:keepNext/>
        <w:rPr>
          <w:rFonts w:cs="Arial"/>
          <w:szCs w:val="22"/>
          <w:lang w:val="ru-RU"/>
        </w:rPr>
      </w:pPr>
    </w:p>
    <w:p w:rsidR="00363E00" w:rsidRPr="00825371" w:rsidRDefault="00363E00" w:rsidP="00363E00">
      <w:pPr>
        <w:rPr>
          <w:lang w:val="ru-RU"/>
        </w:rPr>
      </w:pPr>
    </w:p>
    <w:p w:rsidR="002928D3" w:rsidRPr="0092409D" w:rsidRDefault="00363E00" w:rsidP="00363E00">
      <w:pPr>
        <w:pStyle w:val="Endofdocument-Annex"/>
        <w:rPr>
          <w:lang w:val="ru-RU"/>
        </w:rPr>
      </w:pPr>
      <w:r w:rsidRPr="0092409D">
        <w:rPr>
          <w:lang w:val="ru-RU"/>
        </w:rPr>
        <w:t>[</w:t>
      </w:r>
      <w:r w:rsidR="0092409D">
        <w:rPr>
          <w:lang w:val="ru-RU"/>
        </w:rPr>
        <w:t>Конец приложения</w:t>
      </w:r>
      <w:r w:rsidRPr="0092409D">
        <w:rPr>
          <w:lang w:val="ru-RU"/>
        </w:rPr>
        <w:t xml:space="preserve"> </w:t>
      </w:r>
      <w:r>
        <w:t>II</w:t>
      </w:r>
      <w:r w:rsidRPr="0092409D">
        <w:rPr>
          <w:lang w:val="ru-RU"/>
        </w:rPr>
        <w:t xml:space="preserve"> </w:t>
      </w:r>
      <w:r w:rsidR="0092409D">
        <w:rPr>
          <w:lang w:val="ru-RU"/>
        </w:rPr>
        <w:t>и документа</w:t>
      </w:r>
      <w:r w:rsidRPr="0092409D">
        <w:rPr>
          <w:lang w:val="ru-RU"/>
        </w:rPr>
        <w:t>]</w:t>
      </w:r>
    </w:p>
    <w:sectPr w:rsidR="002928D3" w:rsidRPr="0092409D" w:rsidSect="00363E00">
      <w:headerReference w:type="default" r:id="rId25"/>
      <w:headerReference w:type="first" r:id="rId26"/>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BAC" w:rsidRDefault="00E93BAC">
      <w:r>
        <w:separator/>
      </w:r>
    </w:p>
  </w:endnote>
  <w:endnote w:type="continuationSeparator" w:id="0">
    <w:p w:rsidR="00E93BAC" w:rsidRDefault="00E93BAC" w:rsidP="003B38C1">
      <w:r>
        <w:separator/>
      </w:r>
    </w:p>
    <w:p w:rsidR="00E93BAC" w:rsidRPr="003B38C1" w:rsidRDefault="00E93BAC" w:rsidP="003B38C1">
      <w:pPr>
        <w:spacing w:after="60"/>
        <w:rPr>
          <w:sz w:val="17"/>
        </w:rPr>
      </w:pPr>
      <w:r>
        <w:rPr>
          <w:sz w:val="17"/>
        </w:rPr>
        <w:t>[Endnote continued from previous page]</w:t>
      </w:r>
    </w:p>
  </w:endnote>
  <w:endnote w:type="continuationNotice" w:id="1">
    <w:p w:rsidR="00E93BAC" w:rsidRPr="003B38C1" w:rsidRDefault="00E93BA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BAC" w:rsidRDefault="00E93BAC">
      <w:r>
        <w:separator/>
      </w:r>
    </w:p>
  </w:footnote>
  <w:footnote w:type="continuationSeparator" w:id="0">
    <w:p w:rsidR="00E93BAC" w:rsidRDefault="00E93BAC" w:rsidP="008B60B2">
      <w:r>
        <w:separator/>
      </w:r>
    </w:p>
    <w:p w:rsidR="00E93BAC" w:rsidRPr="00ED77FB" w:rsidRDefault="00E93BAC" w:rsidP="008B60B2">
      <w:pPr>
        <w:spacing w:after="60"/>
        <w:rPr>
          <w:sz w:val="17"/>
          <w:szCs w:val="17"/>
        </w:rPr>
      </w:pPr>
      <w:r w:rsidRPr="00ED77FB">
        <w:rPr>
          <w:sz w:val="17"/>
          <w:szCs w:val="17"/>
        </w:rPr>
        <w:t>[Footnote continued from previous page]</w:t>
      </w:r>
    </w:p>
  </w:footnote>
  <w:footnote w:type="continuationNotice" w:id="1">
    <w:p w:rsidR="00E93BAC" w:rsidRPr="00ED77FB" w:rsidRDefault="00E93BAC" w:rsidP="008B60B2">
      <w:pPr>
        <w:spacing w:before="60"/>
        <w:jc w:val="right"/>
        <w:rPr>
          <w:sz w:val="17"/>
          <w:szCs w:val="17"/>
        </w:rPr>
      </w:pPr>
      <w:r w:rsidRPr="00ED77FB">
        <w:rPr>
          <w:sz w:val="17"/>
          <w:szCs w:val="17"/>
        </w:rPr>
        <w:t>[Footnote continued on next page]</w:t>
      </w:r>
    </w:p>
  </w:footnote>
  <w:footnote w:id="2">
    <w:p w:rsidR="00E93BAC" w:rsidRPr="00412367" w:rsidRDefault="00E93BAC" w:rsidP="00517D4D">
      <w:pPr>
        <w:pStyle w:val="FootnoteText"/>
        <w:rPr>
          <w:noProof/>
          <w:lang w:val="ru-RU"/>
        </w:rPr>
      </w:pPr>
      <w:r w:rsidRPr="00462D3E">
        <w:rPr>
          <w:rStyle w:val="FootnoteReference"/>
          <w:noProof/>
          <w:lang w:val="en-GB"/>
        </w:rPr>
        <w:footnoteRef/>
      </w:r>
      <w:r w:rsidRPr="00412367">
        <w:rPr>
          <w:noProof/>
          <w:lang w:val="ru-RU"/>
        </w:rPr>
        <w:tab/>
      </w:r>
      <w:r w:rsidRPr="00321073">
        <w:rPr>
          <w:lang w:val="ru-RU"/>
        </w:rPr>
        <w:t>С «Генеральным планом создания центра интеллектуальной собственности (ИС):  развитие Сингапура как глобального центра ИС в Азии» можно ознакомиться по адресу:</w:t>
      </w:r>
      <w:r w:rsidRPr="00412367">
        <w:rPr>
          <w:noProof/>
          <w:lang w:val="ru-RU"/>
        </w:rPr>
        <w:t xml:space="preserve"> </w:t>
      </w:r>
      <w:hyperlink r:id="rId1" w:history="1">
        <w:r w:rsidRPr="00462D3E">
          <w:rPr>
            <w:rStyle w:val="Hyperlink"/>
            <w:noProof/>
            <w:lang w:val="en-GB"/>
          </w:rPr>
          <w:t>http</w:t>
        </w:r>
        <w:r w:rsidRPr="00412367">
          <w:rPr>
            <w:rStyle w:val="Hyperlink"/>
            <w:noProof/>
            <w:lang w:val="ru-RU"/>
          </w:rPr>
          <w:t>://</w:t>
        </w:r>
        <w:r w:rsidRPr="00462D3E">
          <w:rPr>
            <w:rStyle w:val="Hyperlink"/>
            <w:noProof/>
            <w:lang w:val="en-GB"/>
          </w:rPr>
          <w:t>www</w:t>
        </w:r>
        <w:r w:rsidRPr="00412367">
          <w:rPr>
            <w:rStyle w:val="Hyperlink"/>
            <w:noProof/>
            <w:lang w:val="ru-RU"/>
          </w:rPr>
          <w:t>.</w:t>
        </w:r>
        <w:r w:rsidRPr="00462D3E">
          <w:rPr>
            <w:rStyle w:val="Hyperlink"/>
            <w:noProof/>
            <w:lang w:val="en-GB"/>
          </w:rPr>
          <w:t>ipos</w:t>
        </w:r>
        <w:r w:rsidRPr="00412367">
          <w:rPr>
            <w:rStyle w:val="Hyperlink"/>
            <w:noProof/>
            <w:lang w:val="ru-RU"/>
          </w:rPr>
          <w:t>.</w:t>
        </w:r>
        <w:r w:rsidRPr="00462D3E">
          <w:rPr>
            <w:rStyle w:val="Hyperlink"/>
            <w:noProof/>
            <w:lang w:val="en-GB"/>
          </w:rPr>
          <w:t>gov</w:t>
        </w:r>
        <w:r w:rsidRPr="00412367">
          <w:rPr>
            <w:rStyle w:val="Hyperlink"/>
            <w:noProof/>
            <w:lang w:val="ru-RU"/>
          </w:rPr>
          <w:t>.</w:t>
        </w:r>
        <w:r w:rsidRPr="00462D3E">
          <w:rPr>
            <w:rStyle w:val="Hyperlink"/>
            <w:noProof/>
            <w:lang w:val="en-GB"/>
          </w:rPr>
          <w:t>sg</w:t>
        </w:r>
        <w:r w:rsidRPr="00412367">
          <w:rPr>
            <w:rStyle w:val="Hyperlink"/>
            <w:noProof/>
            <w:lang w:val="ru-RU"/>
          </w:rPr>
          <w:t>/</w:t>
        </w:r>
        <w:r w:rsidRPr="00462D3E">
          <w:rPr>
            <w:rStyle w:val="Hyperlink"/>
            <w:noProof/>
            <w:lang w:val="en-GB"/>
          </w:rPr>
          <w:t>Portals</w:t>
        </w:r>
        <w:r w:rsidRPr="00412367">
          <w:rPr>
            <w:rStyle w:val="Hyperlink"/>
            <w:noProof/>
            <w:lang w:val="ru-RU"/>
          </w:rPr>
          <w:t>/0/</w:t>
        </w:r>
        <w:r w:rsidRPr="00462D3E">
          <w:rPr>
            <w:rStyle w:val="Hyperlink"/>
            <w:noProof/>
            <w:lang w:val="en-GB"/>
          </w:rPr>
          <w:t>Press</w:t>
        </w:r>
        <w:r w:rsidRPr="00412367">
          <w:rPr>
            <w:rStyle w:val="Hyperlink"/>
            <w:noProof/>
            <w:lang w:val="ru-RU"/>
          </w:rPr>
          <w:t>%20</w:t>
        </w:r>
        <w:r w:rsidRPr="00462D3E">
          <w:rPr>
            <w:rStyle w:val="Hyperlink"/>
            <w:noProof/>
            <w:lang w:val="en-GB"/>
          </w:rPr>
          <w:t>Release</w:t>
        </w:r>
        <w:r w:rsidRPr="00412367">
          <w:rPr>
            <w:rStyle w:val="Hyperlink"/>
            <w:noProof/>
            <w:lang w:val="ru-RU"/>
          </w:rPr>
          <w:t>/</w:t>
        </w:r>
        <w:r w:rsidRPr="00462D3E">
          <w:rPr>
            <w:rStyle w:val="Hyperlink"/>
            <w:noProof/>
            <w:lang w:val="en-GB"/>
          </w:rPr>
          <w:t>IP</w:t>
        </w:r>
        <w:r w:rsidRPr="00412367">
          <w:rPr>
            <w:rStyle w:val="Hyperlink"/>
            <w:noProof/>
            <w:lang w:val="ru-RU"/>
          </w:rPr>
          <w:t>%20</w:t>
        </w:r>
        <w:r w:rsidRPr="00462D3E">
          <w:rPr>
            <w:rStyle w:val="Hyperlink"/>
            <w:noProof/>
            <w:lang w:val="en-GB"/>
          </w:rPr>
          <w:t>HUB</w:t>
        </w:r>
        <w:r w:rsidRPr="00412367">
          <w:rPr>
            <w:rStyle w:val="Hyperlink"/>
            <w:noProof/>
            <w:lang w:val="ru-RU"/>
          </w:rPr>
          <w:t>%20</w:t>
        </w:r>
        <w:r w:rsidRPr="00462D3E">
          <w:rPr>
            <w:rStyle w:val="Hyperlink"/>
            <w:noProof/>
            <w:lang w:val="en-GB"/>
          </w:rPr>
          <w:t>MASTER</w:t>
        </w:r>
        <w:r w:rsidRPr="00412367">
          <w:rPr>
            <w:rStyle w:val="Hyperlink"/>
            <w:noProof/>
            <w:lang w:val="ru-RU"/>
          </w:rPr>
          <w:t>%20</w:t>
        </w:r>
        <w:r w:rsidRPr="00462D3E">
          <w:rPr>
            <w:rStyle w:val="Hyperlink"/>
            <w:noProof/>
            <w:lang w:val="en-GB"/>
          </w:rPr>
          <w:t>PLAN</w:t>
        </w:r>
        <w:r w:rsidRPr="00412367">
          <w:rPr>
            <w:rStyle w:val="Hyperlink"/>
            <w:noProof/>
            <w:lang w:val="ru-RU"/>
          </w:rPr>
          <w:t>%20</w:t>
        </w:r>
        <w:r w:rsidRPr="00462D3E">
          <w:rPr>
            <w:rStyle w:val="Hyperlink"/>
            <w:noProof/>
            <w:lang w:val="en-GB"/>
          </w:rPr>
          <w:t>REPORT</w:t>
        </w:r>
        <w:r w:rsidRPr="00412367">
          <w:rPr>
            <w:rStyle w:val="Hyperlink"/>
            <w:noProof/>
            <w:lang w:val="ru-RU"/>
          </w:rPr>
          <w:t>%202%20</w:t>
        </w:r>
        <w:r w:rsidRPr="00462D3E">
          <w:rPr>
            <w:rStyle w:val="Hyperlink"/>
            <w:noProof/>
            <w:lang w:val="en-GB"/>
          </w:rPr>
          <w:t>APR</w:t>
        </w:r>
        <w:r w:rsidRPr="00412367">
          <w:rPr>
            <w:rStyle w:val="Hyperlink"/>
            <w:noProof/>
            <w:lang w:val="ru-RU"/>
          </w:rPr>
          <w:t>%202013.</w:t>
        </w:r>
        <w:r w:rsidRPr="00462D3E">
          <w:rPr>
            <w:rStyle w:val="Hyperlink"/>
            <w:noProof/>
            <w:lang w:val="en-GB"/>
          </w:rPr>
          <w:t>pdf</w:t>
        </w:r>
      </w:hyperlink>
      <w:r w:rsidRPr="00412367">
        <w:rPr>
          <w:noProof/>
          <w:lang w:val="ru-RU"/>
        </w:rPr>
        <w:t>.</w:t>
      </w:r>
    </w:p>
  </w:footnote>
  <w:footnote w:id="3">
    <w:p w:rsidR="00E93BAC" w:rsidRPr="00412367" w:rsidRDefault="00E93BAC" w:rsidP="00517D4D">
      <w:pPr>
        <w:pStyle w:val="FootnoteText"/>
        <w:rPr>
          <w:noProof/>
          <w:lang w:val="ru-RU"/>
        </w:rPr>
      </w:pPr>
      <w:r w:rsidRPr="00462D3E">
        <w:rPr>
          <w:rStyle w:val="FootnoteReference"/>
          <w:noProof/>
          <w:lang w:val="en-GB"/>
        </w:rPr>
        <w:footnoteRef/>
      </w:r>
      <w:r w:rsidRPr="00412367">
        <w:rPr>
          <w:noProof/>
          <w:lang w:val="ru-RU"/>
        </w:rPr>
        <w:t xml:space="preserve"> </w:t>
      </w:r>
      <w:r w:rsidRPr="00412367">
        <w:rPr>
          <w:noProof/>
          <w:lang w:val="ru-RU"/>
        </w:rPr>
        <w:tab/>
      </w:r>
      <w:r w:rsidRPr="00321073">
        <w:rPr>
          <w:lang w:val="ru-RU"/>
        </w:rPr>
        <w:t>Руководство по патентной экспертизе ВИСС опубликовано на нашем веб-сайте по адресу:</w:t>
      </w:r>
      <w:r w:rsidRPr="00412367">
        <w:rPr>
          <w:noProof/>
          <w:lang w:val="ru-RU"/>
        </w:rPr>
        <w:t xml:space="preserve"> </w:t>
      </w:r>
      <w:hyperlink r:id="rId2" w:history="1">
        <w:r w:rsidRPr="00462D3E">
          <w:rPr>
            <w:rStyle w:val="Hyperlink"/>
            <w:noProof/>
            <w:lang w:val="en-GB"/>
          </w:rPr>
          <w:t>http</w:t>
        </w:r>
        <w:r w:rsidRPr="00412367">
          <w:rPr>
            <w:rStyle w:val="Hyperlink"/>
            <w:noProof/>
            <w:lang w:val="ru-RU"/>
          </w:rPr>
          <w:t>://</w:t>
        </w:r>
        <w:r w:rsidRPr="00462D3E">
          <w:rPr>
            <w:rStyle w:val="Hyperlink"/>
            <w:noProof/>
            <w:lang w:val="en-GB"/>
          </w:rPr>
          <w:t>www</w:t>
        </w:r>
        <w:r w:rsidRPr="00412367">
          <w:rPr>
            <w:rStyle w:val="Hyperlink"/>
            <w:noProof/>
            <w:lang w:val="ru-RU"/>
          </w:rPr>
          <w:t>.</w:t>
        </w:r>
        <w:r w:rsidRPr="00462D3E">
          <w:rPr>
            <w:rStyle w:val="Hyperlink"/>
            <w:noProof/>
            <w:lang w:val="en-GB"/>
          </w:rPr>
          <w:t>ipos</w:t>
        </w:r>
        <w:r w:rsidRPr="00412367">
          <w:rPr>
            <w:rStyle w:val="Hyperlink"/>
            <w:noProof/>
            <w:lang w:val="ru-RU"/>
          </w:rPr>
          <w:t>.</w:t>
        </w:r>
        <w:r w:rsidRPr="00462D3E">
          <w:rPr>
            <w:rStyle w:val="Hyperlink"/>
            <w:noProof/>
            <w:lang w:val="en-GB"/>
          </w:rPr>
          <w:t>gov</w:t>
        </w:r>
        <w:r w:rsidRPr="00412367">
          <w:rPr>
            <w:rStyle w:val="Hyperlink"/>
            <w:noProof/>
            <w:lang w:val="ru-RU"/>
          </w:rPr>
          <w:t>.</w:t>
        </w:r>
        <w:r w:rsidRPr="00462D3E">
          <w:rPr>
            <w:rStyle w:val="Hyperlink"/>
            <w:noProof/>
            <w:lang w:val="en-GB"/>
          </w:rPr>
          <w:t>sg</w:t>
        </w:r>
        <w:r w:rsidRPr="00412367">
          <w:rPr>
            <w:rStyle w:val="Hyperlink"/>
            <w:noProof/>
            <w:lang w:val="ru-RU"/>
          </w:rPr>
          <w:t>/</w:t>
        </w:r>
        <w:r w:rsidRPr="00462D3E">
          <w:rPr>
            <w:rStyle w:val="Hyperlink"/>
            <w:noProof/>
            <w:lang w:val="en-GB"/>
          </w:rPr>
          <w:t>Portals</w:t>
        </w:r>
        <w:r w:rsidRPr="00412367">
          <w:rPr>
            <w:rStyle w:val="Hyperlink"/>
            <w:noProof/>
            <w:lang w:val="ru-RU"/>
          </w:rPr>
          <w:t>/0/</w:t>
        </w:r>
        <w:r w:rsidRPr="00462D3E">
          <w:rPr>
            <w:rStyle w:val="Hyperlink"/>
            <w:noProof/>
            <w:lang w:val="en-GB"/>
          </w:rPr>
          <w:t>Patents</w:t>
        </w:r>
        <w:r w:rsidRPr="00412367">
          <w:rPr>
            <w:rStyle w:val="Hyperlink"/>
            <w:noProof/>
            <w:lang w:val="ru-RU"/>
          </w:rPr>
          <w:t>/</w:t>
        </w:r>
        <w:r w:rsidRPr="00462D3E">
          <w:rPr>
            <w:rStyle w:val="Hyperlink"/>
            <w:noProof/>
            <w:lang w:val="en-GB"/>
          </w:rPr>
          <w:t>Examination</w:t>
        </w:r>
        <w:r w:rsidRPr="00412367">
          <w:rPr>
            <w:rStyle w:val="Hyperlink"/>
            <w:noProof/>
            <w:lang w:val="ru-RU"/>
          </w:rPr>
          <w:t>%20</w:t>
        </w:r>
        <w:r w:rsidRPr="00462D3E">
          <w:rPr>
            <w:rStyle w:val="Hyperlink"/>
            <w:noProof/>
            <w:lang w:val="en-GB"/>
          </w:rPr>
          <w:t>Guidelines</w:t>
        </w:r>
        <w:r w:rsidRPr="00412367">
          <w:rPr>
            <w:rStyle w:val="Hyperlink"/>
            <w:noProof/>
            <w:lang w:val="ru-RU"/>
          </w:rPr>
          <w:t>%20</w:t>
        </w:r>
        <w:r w:rsidRPr="00462D3E">
          <w:rPr>
            <w:rStyle w:val="Hyperlink"/>
            <w:noProof/>
            <w:lang w:val="en-GB"/>
          </w:rPr>
          <w:t>for</w:t>
        </w:r>
        <w:r w:rsidRPr="00412367">
          <w:rPr>
            <w:rStyle w:val="Hyperlink"/>
            <w:noProof/>
            <w:lang w:val="ru-RU"/>
          </w:rPr>
          <w:t>%20</w:t>
        </w:r>
        <w:r w:rsidRPr="00462D3E">
          <w:rPr>
            <w:rStyle w:val="Hyperlink"/>
            <w:noProof/>
            <w:lang w:val="en-GB"/>
          </w:rPr>
          <w:t>Patent</w:t>
        </w:r>
        <w:r w:rsidRPr="00412367">
          <w:rPr>
            <w:rStyle w:val="Hyperlink"/>
            <w:noProof/>
            <w:lang w:val="ru-RU"/>
          </w:rPr>
          <w:t>%20</w:t>
        </w:r>
        <w:r w:rsidRPr="00462D3E">
          <w:rPr>
            <w:rStyle w:val="Hyperlink"/>
            <w:noProof/>
            <w:lang w:val="en-GB"/>
          </w:rPr>
          <w:t>Applications</w:t>
        </w:r>
        <w:r w:rsidRPr="00412367">
          <w:rPr>
            <w:rStyle w:val="Hyperlink"/>
            <w:noProof/>
            <w:lang w:val="ru-RU"/>
          </w:rPr>
          <w:t>%20</w:t>
        </w:r>
        <w:r w:rsidRPr="00462D3E">
          <w:rPr>
            <w:rStyle w:val="Hyperlink"/>
            <w:noProof/>
            <w:lang w:val="en-GB"/>
          </w:rPr>
          <w:t>at</w:t>
        </w:r>
        <w:r w:rsidRPr="00412367">
          <w:rPr>
            <w:rStyle w:val="Hyperlink"/>
            <w:noProof/>
            <w:lang w:val="ru-RU"/>
          </w:rPr>
          <w:t>%20</w:t>
        </w:r>
        <w:r w:rsidRPr="00462D3E">
          <w:rPr>
            <w:rStyle w:val="Hyperlink"/>
            <w:noProof/>
            <w:lang w:val="en-GB"/>
          </w:rPr>
          <w:t>IPOS</w:t>
        </w:r>
        <w:r w:rsidRPr="00412367">
          <w:rPr>
            <w:rStyle w:val="Hyperlink"/>
            <w:noProof/>
            <w:lang w:val="ru-RU"/>
          </w:rPr>
          <w:t>_</w:t>
        </w:r>
        <w:r w:rsidRPr="00462D3E">
          <w:rPr>
            <w:rStyle w:val="Hyperlink"/>
            <w:noProof/>
            <w:lang w:val="en-GB"/>
          </w:rPr>
          <w:t>Feb</w:t>
        </w:r>
        <w:r w:rsidRPr="00412367">
          <w:rPr>
            <w:rStyle w:val="Hyperlink"/>
            <w:noProof/>
            <w:lang w:val="ru-RU"/>
          </w:rPr>
          <w:t>%202014.</w:t>
        </w:r>
        <w:r w:rsidRPr="00462D3E">
          <w:rPr>
            <w:rStyle w:val="Hyperlink"/>
            <w:noProof/>
            <w:lang w:val="en-GB"/>
          </w:rPr>
          <w:t>pdf</w:t>
        </w:r>
      </w:hyperlink>
      <w:r w:rsidRPr="00412367">
        <w:rPr>
          <w:noProof/>
          <w:lang w:val="ru-RU"/>
        </w:rPr>
        <w:t xml:space="preserve">. </w:t>
      </w:r>
    </w:p>
  </w:footnote>
  <w:footnote w:id="4">
    <w:p w:rsidR="00E93BAC" w:rsidRPr="00412367" w:rsidRDefault="00E93BAC" w:rsidP="00517D4D">
      <w:pPr>
        <w:pStyle w:val="FootnoteText"/>
        <w:rPr>
          <w:noProof/>
          <w:lang w:val="ru-RU"/>
        </w:rPr>
      </w:pPr>
      <w:r w:rsidRPr="000E596B">
        <w:rPr>
          <w:rStyle w:val="FootnoteReference"/>
          <w:lang w:val="ru-RU"/>
        </w:rPr>
        <w:footnoteRef/>
      </w:r>
      <w:r w:rsidRPr="000E596B">
        <w:rPr>
          <w:lang w:val="ru-RU"/>
        </w:rPr>
        <w:t xml:space="preserve"> </w:t>
      </w:r>
      <w:r w:rsidRPr="000E596B">
        <w:rPr>
          <w:lang w:val="ru-RU"/>
        </w:rPr>
        <w:tab/>
      </w:r>
      <w:r w:rsidRPr="000E596B">
        <w:rPr>
          <w:lang w:val="ru-RU"/>
        </w:rPr>
        <w:t>ВИСС опубликовало информацию о своей системе управления качеством на своем сайте по адресу:</w:t>
      </w:r>
      <w:r w:rsidRPr="00412367">
        <w:rPr>
          <w:noProof/>
          <w:lang w:val="ru-RU"/>
        </w:rPr>
        <w:t xml:space="preserve"> </w:t>
      </w:r>
      <w:hyperlink r:id="rId3" w:history="1">
        <w:r w:rsidRPr="00C8465C">
          <w:rPr>
            <w:rStyle w:val="Hyperlink"/>
            <w:noProof/>
            <w:lang w:val="en-GB"/>
          </w:rPr>
          <w:t>http</w:t>
        </w:r>
        <w:r w:rsidRPr="00412367">
          <w:rPr>
            <w:rStyle w:val="Hyperlink"/>
            <w:noProof/>
            <w:lang w:val="ru-RU"/>
          </w:rPr>
          <w:t>://</w:t>
        </w:r>
        <w:r w:rsidRPr="00C8465C">
          <w:rPr>
            <w:rStyle w:val="Hyperlink"/>
            <w:noProof/>
            <w:lang w:val="en-GB"/>
          </w:rPr>
          <w:t>www</w:t>
        </w:r>
        <w:r w:rsidRPr="00412367">
          <w:rPr>
            <w:rStyle w:val="Hyperlink"/>
            <w:noProof/>
            <w:lang w:val="ru-RU"/>
          </w:rPr>
          <w:t>.</w:t>
        </w:r>
        <w:r w:rsidRPr="00C8465C">
          <w:rPr>
            <w:rStyle w:val="Hyperlink"/>
            <w:noProof/>
            <w:lang w:val="en-GB"/>
          </w:rPr>
          <w:t>ipos</w:t>
        </w:r>
        <w:r w:rsidRPr="00412367">
          <w:rPr>
            <w:rStyle w:val="Hyperlink"/>
            <w:noProof/>
            <w:lang w:val="ru-RU"/>
          </w:rPr>
          <w:t>.</w:t>
        </w:r>
        <w:r w:rsidRPr="00C8465C">
          <w:rPr>
            <w:rStyle w:val="Hyperlink"/>
            <w:noProof/>
            <w:lang w:val="en-GB"/>
          </w:rPr>
          <w:t>gov</w:t>
        </w:r>
        <w:r w:rsidRPr="00412367">
          <w:rPr>
            <w:rStyle w:val="Hyperlink"/>
            <w:noProof/>
            <w:lang w:val="ru-RU"/>
          </w:rPr>
          <w:t>.</w:t>
        </w:r>
        <w:r w:rsidRPr="00C8465C">
          <w:rPr>
            <w:rStyle w:val="Hyperlink"/>
            <w:noProof/>
            <w:lang w:val="en-GB"/>
          </w:rPr>
          <w:t>sg</w:t>
        </w:r>
        <w:r w:rsidRPr="00412367">
          <w:rPr>
            <w:rStyle w:val="Hyperlink"/>
            <w:noProof/>
            <w:lang w:val="ru-RU"/>
          </w:rPr>
          <w:t>/</w:t>
        </w:r>
        <w:r w:rsidRPr="00C8465C">
          <w:rPr>
            <w:rStyle w:val="Hyperlink"/>
            <w:noProof/>
            <w:lang w:val="en-GB"/>
          </w:rPr>
          <w:t>Portals</w:t>
        </w:r>
        <w:r w:rsidRPr="00412367">
          <w:rPr>
            <w:rStyle w:val="Hyperlink"/>
            <w:noProof/>
            <w:lang w:val="ru-RU"/>
          </w:rPr>
          <w:t>/0/</w:t>
        </w:r>
        <w:r w:rsidRPr="00C8465C">
          <w:rPr>
            <w:rStyle w:val="Hyperlink"/>
            <w:noProof/>
            <w:lang w:val="en-GB"/>
          </w:rPr>
          <w:t>Patents</w:t>
        </w:r>
        <w:r w:rsidRPr="00412367">
          <w:rPr>
            <w:rStyle w:val="Hyperlink"/>
            <w:noProof/>
            <w:lang w:val="ru-RU"/>
          </w:rPr>
          <w:t>/</w:t>
        </w:r>
        <w:r w:rsidRPr="00C8465C">
          <w:rPr>
            <w:rStyle w:val="Hyperlink"/>
            <w:noProof/>
            <w:lang w:val="en-GB"/>
          </w:rPr>
          <w:t>QMS</w:t>
        </w:r>
        <w:r w:rsidRPr="00412367">
          <w:rPr>
            <w:rStyle w:val="Hyperlink"/>
            <w:noProof/>
            <w:lang w:val="ru-RU"/>
          </w:rPr>
          <w:t>%20</w:t>
        </w:r>
        <w:r w:rsidRPr="00C8465C">
          <w:rPr>
            <w:rStyle w:val="Hyperlink"/>
            <w:noProof/>
            <w:lang w:val="en-GB"/>
          </w:rPr>
          <w:t>Slides</w:t>
        </w:r>
        <w:r w:rsidRPr="00412367">
          <w:rPr>
            <w:rStyle w:val="Hyperlink"/>
            <w:noProof/>
            <w:lang w:val="ru-RU"/>
          </w:rPr>
          <w:t>.</w:t>
        </w:r>
        <w:r w:rsidRPr="00C8465C">
          <w:rPr>
            <w:rStyle w:val="Hyperlink"/>
            <w:noProof/>
            <w:lang w:val="en-GB"/>
          </w:rPr>
          <w:t>pdf</w:t>
        </w:r>
      </w:hyperlink>
      <w:r w:rsidRPr="00412367">
        <w:rPr>
          <w:noProof/>
          <w:lang w:val="ru-RU"/>
        </w:rPr>
        <w:t xml:space="preserve">. </w:t>
      </w:r>
      <w:r w:rsidRPr="00C8465C">
        <w:rPr>
          <w:noProof/>
          <w:lang w:val="en-GB"/>
        </w:rPr>
        <w:t> </w:t>
      </w:r>
    </w:p>
  </w:footnote>
  <w:footnote w:id="5">
    <w:p w:rsidR="00E93BAC" w:rsidRPr="00412367" w:rsidRDefault="00E93BAC" w:rsidP="00517D4D">
      <w:pPr>
        <w:pStyle w:val="FootnoteText"/>
        <w:rPr>
          <w:noProof/>
          <w:szCs w:val="18"/>
          <w:lang w:val="ru-RU"/>
        </w:rPr>
      </w:pPr>
      <w:r w:rsidRPr="000E596B">
        <w:rPr>
          <w:rStyle w:val="FootnoteReference"/>
          <w:szCs w:val="18"/>
          <w:lang w:val="ru-RU"/>
        </w:rPr>
        <w:footnoteRef/>
      </w:r>
      <w:r w:rsidRPr="000E596B">
        <w:rPr>
          <w:szCs w:val="18"/>
          <w:lang w:val="ru-RU"/>
        </w:rPr>
        <w:t xml:space="preserve"> </w:t>
      </w:r>
      <w:r w:rsidRPr="000E596B">
        <w:rPr>
          <w:szCs w:val="18"/>
          <w:lang w:val="ru-RU"/>
        </w:rPr>
        <w:tab/>
      </w:r>
      <w:r w:rsidRPr="000E596B">
        <w:rPr>
          <w:szCs w:val="18"/>
          <w:lang w:val="ru-RU"/>
        </w:rPr>
        <w:t>«Руководство ВИСС по экспертизе патентных заявок (2014 г.)» размешено по адресу:</w:t>
      </w:r>
      <w:r w:rsidRPr="00412367">
        <w:rPr>
          <w:noProof/>
          <w:szCs w:val="18"/>
          <w:lang w:val="ru-RU"/>
        </w:rPr>
        <w:t xml:space="preserve"> </w:t>
      </w:r>
      <w:hyperlink r:id="rId4" w:history="1">
        <w:r w:rsidRPr="00C8465C">
          <w:rPr>
            <w:rStyle w:val="Hyperlink"/>
            <w:noProof/>
            <w:szCs w:val="18"/>
            <w:lang w:val="en-GB"/>
          </w:rPr>
          <w:t>http</w:t>
        </w:r>
        <w:r w:rsidRPr="00412367">
          <w:rPr>
            <w:rStyle w:val="Hyperlink"/>
            <w:noProof/>
            <w:szCs w:val="18"/>
            <w:lang w:val="ru-RU"/>
          </w:rPr>
          <w:t>://</w:t>
        </w:r>
        <w:r w:rsidRPr="00C8465C">
          <w:rPr>
            <w:rStyle w:val="Hyperlink"/>
            <w:noProof/>
            <w:szCs w:val="18"/>
            <w:lang w:val="en-GB"/>
          </w:rPr>
          <w:t>www</w:t>
        </w:r>
        <w:r w:rsidRPr="00412367">
          <w:rPr>
            <w:rStyle w:val="Hyperlink"/>
            <w:noProof/>
            <w:szCs w:val="18"/>
            <w:lang w:val="ru-RU"/>
          </w:rPr>
          <w:t>.</w:t>
        </w:r>
        <w:r w:rsidRPr="00C8465C">
          <w:rPr>
            <w:rStyle w:val="Hyperlink"/>
            <w:noProof/>
            <w:szCs w:val="18"/>
            <w:lang w:val="en-GB"/>
          </w:rPr>
          <w:t>ipos</w:t>
        </w:r>
        <w:r w:rsidRPr="00412367">
          <w:rPr>
            <w:rStyle w:val="Hyperlink"/>
            <w:noProof/>
            <w:szCs w:val="18"/>
            <w:lang w:val="ru-RU"/>
          </w:rPr>
          <w:t>.</w:t>
        </w:r>
        <w:r w:rsidRPr="00C8465C">
          <w:rPr>
            <w:rStyle w:val="Hyperlink"/>
            <w:noProof/>
            <w:szCs w:val="18"/>
            <w:lang w:val="en-GB"/>
          </w:rPr>
          <w:t>gov</w:t>
        </w:r>
        <w:r w:rsidRPr="00412367">
          <w:rPr>
            <w:rStyle w:val="Hyperlink"/>
            <w:noProof/>
            <w:szCs w:val="18"/>
            <w:lang w:val="ru-RU"/>
          </w:rPr>
          <w:t>.</w:t>
        </w:r>
        <w:r w:rsidRPr="00C8465C">
          <w:rPr>
            <w:rStyle w:val="Hyperlink"/>
            <w:noProof/>
            <w:szCs w:val="18"/>
            <w:lang w:val="en-GB"/>
          </w:rPr>
          <w:t>sg</w:t>
        </w:r>
        <w:r w:rsidRPr="00412367">
          <w:rPr>
            <w:rStyle w:val="Hyperlink"/>
            <w:noProof/>
            <w:szCs w:val="18"/>
            <w:lang w:val="ru-RU"/>
          </w:rPr>
          <w:t>/</w:t>
        </w:r>
        <w:r w:rsidRPr="00C8465C">
          <w:rPr>
            <w:rStyle w:val="Hyperlink"/>
            <w:noProof/>
            <w:szCs w:val="18"/>
            <w:lang w:val="en-GB"/>
          </w:rPr>
          <w:t>Portals</w:t>
        </w:r>
        <w:r w:rsidRPr="00412367">
          <w:rPr>
            <w:rStyle w:val="Hyperlink"/>
            <w:noProof/>
            <w:szCs w:val="18"/>
            <w:lang w:val="ru-RU"/>
          </w:rPr>
          <w:t>/0/</w:t>
        </w:r>
        <w:r w:rsidRPr="00C8465C">
          <w:rPr>
            <w:rStyle w:val="Hyperlink"/>
            <w:noProof/>
            <w:szCs w:val="18"/>
            <w:lang w:val="en-GB"/>
          </w:rPr>
          <w:t>Patents</w:t>
        </w:r>
        <w:r w:rsidRPr="00412367">
          <w:rPr>
            <w:rStyle w:val="Hyperlink"/>
            <w:noProof/>
            <w:szCs w:val="18"/>
            <w:lang w:val="ru-RU"/>
          </w:rPr>
          <w:t>/</w:t>
        </w:r>
        <w:r w:rsidRPr="00C8465C">
          <w:rPr>
            <w:rStyle w:val="Hyperlink"/>
            <w:noProof/>
            <w:szCs w:val="18"/>
            <w:lang w:val="en-GB"/>
          </w:rPr>
          <w:t>Examination</w:t>
        </w:r>
        <w:r w:rsidRPr="00412367">
          <w:rPr>
            <w:rStyle w:val="Hyperlink"/>
            <w:noProof/>
            <w:szCs w:val="18"/>
            <w:lang w:val="ru-RU"/>
          </w:rPr>
          <w:t>%20</w:t>
        </w:r>
        <w:r w:rsidRPr="00C8465C">
          <w:rPr>
            <w:rStyle w:val="Hyperlink"/>
            <w:noProof/>
            <w:szCs w:val="18"/>
            <w:lang w:val="en-GB"/>
          </w:rPr>
          <w:t>Guidelines</w:t>
        </w:r>
        <w:r w:rsidRPr="00412367">
          <w:rPr>
            <w:rStyle w:val="Hyperlink"/>
            <w:noProof/>
            <w:szCs w:val="18"/>
            <w:lang w:val="ru-RU"/>
          </w:rPr>
          <w:t>%20</w:t>
        </w:r>
        <w:r w:rsidRPr="00C8465C">
          <w:rPr>
            <w:rStyle w:val="Hyperlink"/>
            <w:noProof/>
            <w:szCs w:val="18"/>
            <w:lang w:val="en-GB"/>
          </w:rPr>
          <w:t>for</w:t>
        </w:r>
        <w:r w:rsidRPr="00412367">
          <w:rPr>
            <w:rStyle w:val="Hyperlink"/>
            <w:noProof/>
            <w:szCs w:val="18"/>
            <w:lang w:val="ru-RU"/>
          </w:rPr>
          <w:t>%20</w:t>
        </w:r>
        <w:r w:rsidRPr="00C8465C">
          <w:rPr>
            <w:rStyle w:val="Hyperlink"/>
            <w:noProof/>
            <w:szCs w:val="18"/>
            <w:lang w:val="en-GB"/>
          </w:rPr>
          <w:t>Patent</w:t>
        </w:r>
        <w:r w:rsidRPr="00412367">
          <w:rPr>
            <w:rStyle w:val="Hyperlink"/>
            <w:noProof/>
            <w:szCs w:val="18"/>
            <w:lang w:val="ru-RU"/>
          </w:rPr>
          <w:t>%20</w:t>
        </w:r>
        <w:r w:rsidRPr="00C8465C">
          <w:rPr>
            <w:rStyle w:val="Hyperlink"/>
            <w:noProof/>
            <w:szCs w:val="18"/>
            <w:lang w:val="en-GB"/>
          </w:rPr>
          <w:t>Applications</w:t>
        </w:r>
        <w:r w:rsidRPr="00412367">
          <w:rPr>
            <w:rStyle w:val="Hyperlink"/>
            <w:noProof/>
            <w:szCs w:val="18"/>
            <w:lang w:val="ru-RU"/>
          </w:rPr>
          <w:t>%20</w:t>
        </w:r>
        <w:r w:rsidRPr="00C8465C">
          <w:rPr>
            <w:rStyle w:val="Hyperlink"/>
            <w:noProof/>
            <w:szCs w:val="18"/>
            <w:lang w:val="en-GB"/>
          </w:rPr>
          <w:t>at</w:t>
        </w:r>
        <w:r w:rsidRPr="00412367">
          <w:rPr>
            <w:rStyle w:val="Hyperlink"/>
            <w:noProof/>
            <w:szCs w:val="18"/>
            <w:lang w:val="ru-RU"/>
          </w:rPr>
          <w:t>%20</w:t>
        </w:r>
        <w:r w:rsidRPr="00C8465C">
          <w:rPr>
            <w:rStyle w:val="Hyperlink"/>
            <w:noProof/>
            <w:szCs w:val="18"/>
            <w:lang w:val="en-GB"/>
          </w:rPr>
          <w:t>IPOS</w:t>
        </w:r>
        <w:r w:rsidRPr="00412367">
          <w:rPr>
            <w:rStyle w:val="Hyperlink"/>
            <w:noProof/>
            <w:szCs w:val="18"/>
            <w:lang w:val="ru-RU"/>
          </w:rPr>
          <w:t>_</w:t>
        </w:r>
        <w:r w:rsidRPr="00C8465C">
          <w:rPr>
            <w:rStyle w:val="Hyperlink"/>
            <w:noProof/>
            <w:szCs w:val="18"/>
            <w:lang w:val="en-GB"/>
          </w:rPr>
          <w:t>Feb</w:t>
        </w:r>
        <w:r w:rsidRPr="00412367">
          <w:rPr>
            <w:rStyle w:val="Hyperlink"/>
            <w:noProof/>
            <w:szCs w:val="18"/>
            <w:lang w:val="ru-RU"/>
          </w:rPr>
          <w:t>%202014.</w:t>
        </w:r>
        <w:r w:rsidRPr="00C8465C">
          <w:rPr>
            <w:rStyle w:val="Hyperlink"/>
            <w:noProof/>
            <w:szCs w:val="18"/>
            <w:lang w:val="en-GB"/>
          </w:rPr>
          <w:t>pdf</w:t>
        </w:r>
      </w:hyperlink>
      <w:r w:rsidRPr="00412367">
        <w:rPr>
          <w:noProof/>
          <w:szCs w:val="18"/>
          <w:lang w:val="ru-RU"/>
        </w:rPr>
        <w:t xml:space="preserve"> </w:t>
      </w:r>
    </w:p>
  </w:footnote>
  <w:footnote w:id="6">
    <w:p w:rsidR="00E93BAC" w:rsidRPr="000E596B" w:rsidRDefault="00E93BAC" w:rsidP="00517D4D">
      <w:pPr>
        <w:pStyle w:val="FootnoteText"/>
        <w:rPr>
          <w:szCs w:val="18"/>
          <w:lang w:val="ru-RU"/>
        </w:rPr>
      </w:pPr>
      <w:r w:rsidRPr="000E596B">
        <w:rPr>
          <w:rStyle w:val="FootnoteReference"/>
          <w:szCs w:val="18"/>
          <w:lang w:val="ru-RU"/>
        </w:rPr>
        <w:footnoteRef/>
      </w:r>
      <w:r w:rsidRPr="000E596B">
        <w:rPr>
          <w:szCs w:val="18"/>
          <w:lang w:val="ru-RU"/>
        </w:rPr>
        <w:t xml:space="preserve"> </w:t>
      </w:r>
      <w:r w:rsidRPr="000E596B">
        <w:rPr>
          <w:szCs w:val="18"/>
          <w:lang w:val="ru-RU"/>
        </w:rPr>
        <w:tab/>
      </w:r>
      <w:r w:rsidRPr="000E596B">
        <w:rPr>
          <w:szCs w:val="18"/>
          <w:lang w:val="ru-RU"/>
        </w:rPr>
        <w:t xml:space="preserve">Эта информация доступна на сайте </w:t>
      </w:r>
      <w:hyperlink r:id="rId5" w:history="1">
        <w:r w:rsidRPr="000E596B">
          <w:rPr>
            <w:rStyle w:val="Hyperlink"/>
            <w:szCs w:val="18"/>
            <w:lang w:val="ru-RU"/>
          </w:rPr>
          <w:t>www.ipos.gov.sg</w:t>
        </w:r>
      </w:hyperlink>
      <w:r w:rsidRPr="000E596B">
        <w:rPr>
          <w:szCs w:val="18"/>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BAC" w:rsidRDefault="00E93BAC" w:rsidP="00477D6B">
    <w:pPr>
      <w:jc w:val="right"/>
    </w:pPr>
    <w:bookmarkStart w:id="6" w:name="Code2"/>
    <w:bookmarkEnd w:id="6"/>
    <w:r>
      <w:t>PCT/A/46/5</w:t>
    </w:r>
  </w:p>
  <w:p w:rsidR="00E93BAC" w:rsidRDefault="00E93BAC" w:rsidP="00477D6B">
    <w:pPr>
      <w:jc w:val="right"/>
    </w:pPr>
    <w:r>
      <w:rPr>
        <w:lang w:val="ru-RU"/>
      </w:rPr>
      <w:t>стр.</w:t>
    </w:r>
    <w:r>
      <w:t xml:space="preserve"> </w:t>
    </w:r>
    <w:r>
      <w:fldChar w:fldCharType="begin"/>
    </w:r>
    <w:r>
      <w:instrText xml:space="preserve"> PAGE  \* MERGEFORMAT </w:instrText>
    </w:r>
    <w:r>
      <w:fldChar w:fldCharType="separate"/>
    </w:r>
    <w:r w:rsidR="00AB73BD">
      <w:rPr>
        <w:noProof/>
      </w:rPr>
      <w:t>2</w:t>
    </w:r>
    <w:r>
      <w:fldChar w:fldCharType="end"/>
    </w:r>
  </w:p>
  <w:p w:rsidR="00E93BAC" w:rsidRDefault="00E93BAC" w:rsidP="00477D6B">
    <w:pP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BAC" w:rsidRPr="004A3C79" w:rsidRDefault="00E93BAC" w:rsidP="00897760">
    <w:pPr>
      <w:jc w:val="right"/>
      <w:rPr>
        <w:lang w:val="fr-FR"/>
      </w:rPr>
    </w:pPr>
    <w:r w:rsidRPr="004A3C79">
      <w:rPr>
        <w:lang w:val="fr-FR"/>
      </w:rPr>
      <w:t>PCT/</w:t>
    </w:r>
    <w:r>
      <w:rPr>
        <w:lang w:val="fr-FR"/>
      </w:rPr>
      <w:t>A/46/5</w:t>
    </w:r>
  </w:p>
  <w:p w:rsidR="00E93BAC" w:rsidRPr="004A3C79" w:rsidRDefault="00E93BAC" w:rsidP="00897760">
    <w:pPr>
      <w:jc w:val="right"/>
      <w:rPr>
        <w:lang w:val="fr-FR"/>
      </w:rPr>
    </w:pPr>
    <w:proofErr w:type="spellStart"/>
    <w:r w:rsidRPr="004A3C79">
      <w:rPr>
        <w:lang w:val="fr-FR"/>
      </w:rPr>
      <w:t>Annex</w:t>
    </w:r>
    <w:proofErr w:type="spellEnd"/>
    <w:r w:rsidRPr="004A3C79">
      <w:rPr>
        <w:lang w:val="fr-FR"/>
      </w:rPr>
      <w:t xml:space="preserve">, page </w:t>
    </w:r>
    <w:r>
      <w:fldChar w:fldCharType="begin"/>
    </w:r>
    <w:r w:rsidRPr="004A3C79">
      <w:rPr>
        <w:lang w:val="fr-FR"/>
      </w:rPr>
      <w:instrText xml:space="preserve"> PAGE  \* MERGEFORMAT </w:instrText>
    </w:r>
    <w:r>
      <w:fldChar w:fldCharType="separate"/>
    </w:r>
    <w:r>
      <w:rPr>
        <w:noProof/>
        <w:lang w:val="fr-FR"/>
      </w:rPr>
      <w:t>1</w:t>
    </w:r>
    <w:r>
      <w:fldChar w:fldCharType="end"/>
    </w:r>
  </w:p>
  <w:p w:rsidR="00E93BAC" w:rsidRPr="004A3C79" w:rsidRDefault="00E93BAC" w:rsidP="00897760">
    <w:pPr>
      <w:jc w:val="right"/>
      <w:rPr>
        <w:lang w:val="fr-FR"/>
      </w:rPr>
    </w:pPr>
  </w:p>
  <w:p w:rsidR="00E93BAC" w:rsidRPr="00F17394" w:rsidRDefault="00E93BAC" w:rsidP="00897760">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BAC" w:rsidRPr="00825371" w:rsidRDefault="00E93BAC" w:rsidP="00477D6B">
    <w:pPr>
      <w:jc w:val="right"/>
      <w:rPr>
        <w:lang w:val="ru-RU"/>
      </w:rPr>
    </w:pPr>
    <w:r w:rsidRPr="006274B7">
      <w:rPr>
        <w:lang w:val="fr-FR"/>
      </w:rPr>
      <w:t>PCT</w:t>
    </w:r>
    <w:r w:rsidRPr="00825371">
      <w:rPr>
        <w:lang w:val="ru-RU"/>
      </w:rPr>
      <w:t>/</w:t>
    </w:r>
    <w:r w:rsidRPr="006274B7">
      <w:rPr>
        <w:lang w:val="fr-FR"/>
      </w:rPr>
      <w:t>A</w:t>
    </w:r>
    <w:r w:rsidRPr="00825371">
      <w:rPr>
        <w:lang w:val="ru-RU"/>
      </w:rPr>
      <w:t>/46/5</w:t>
    </w:r>
  </w:p>
  <w:p w:rsidR="00E93BAC" w:rsidRPr="00E20B2A" w:rsidRDefault="00E93BAC" w:rsidP="00477D6B">
    <w:pPr>
      <w:jc w:val="right"/>
      <w:rPr>
        <w:lang w:val="ru-RU"/>
      </w:rPr>
    </w:pPr>
    <w:r>
      <w:rPr>
        <w:lang w:val="ru-RU"/>
      </w:rPr>
      <w:t>Приложение</w:t>
    </w:r>
    <w:r w:rsidRPr="006274B7">
      <w:rPr>
        <w:lang w:val="fr-FR"/>
      </w:rPr>
      <w:t> II</w:t>
    </w:r>
    <w:r w:rsidRPr="00E20B2A">
      <w:rPr>
        <w:lang w:val="ru-RU"/>
      </w:rPr>
      <w:t xml:space="preserve">, </w:t>
    </w:r>
    <w:r>
      <w:rPr>
        <w:lang w:val="ru-RU"/>
      </w:rPr>
      <w:t>стр.</w:t>
    </w:r>
    <w:r w:rsidRPr="00E20B2A">
      <w:rPr>
        <w:lang w:val="ru-RU"/>
      </w:rPr>
      <w:t xml:space="preserve"> </w:t>
    </w:r>
    <w:r>
      <w:fldChar w:fldCharType="begin"/>
    </w:r>
    <w:r w:rsidRPr="00E20B2A">
      <w:rPr>
        <w:lang w:val="ru-RU"/>
      </w:rPr>
      <w:instrText xml:space="preserve"> </w:instrText>
    </w:r>
    <w:r w:rsidRPr="006274B7">
      <w:rPr>
        <w:lang w:val="fr-FR"/>
      </w:rPr>
      <w:instrText>PAGE</w:instrText>
    </w:r>
    <w:r w:rsidRPr="00E20B2A">
      <w:rPr>
        <w:lang w:val="ru-RU"/>
      </w:rPr>
      <w:instrText xml:space="preserve">  \* </w:instrText>
    </w:r>
    <w:r w:rsidRPr="006274B7">
      <w:rPr>
        <w:lang w:val="fr-FR"/>
      </w:rPr>
      <w:instrText>MERGEFORMAT</w:instrText>
    </w:r>
    <w:r w:rsidRPr="00E20B2A">
      <w:rPr>
        <w:lang w:val="ru-RU"/>
      </w:rPr>
      <w:instrText xml:space="preserve"> </w:instrText>
    </w:r>
    <w:r>
      <w:fldChar w:fldCharType="separate"/>
    </w:r>
    <w:r w:rsidR="00AB73BD" w:rsidRPr="00AB73BD">
      <w:rPr>
        <w:noProof/>
        <w:lang w:val="ru-RU"/>
      </w:rPr>
      <w:t>7</w:t>
    </w:r>
    <w:r>
      <w:fldChar w:fldCharType="end"/>
    </w:r>
  </w:p>
  <w:p w:rsidR="00E93BAC" w:rsidRPr="00E20B2A" w:rsidRDefault="00E93BAC" w:rsidP="00477D6B">
    <w:pPr>
      <w:jc w:val="right"/>
      <w:rPr>
        <w:lang w:val="ru-RU"/>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BAC" w:rsidRPr="004A3C79" w:rsidRDefault="00E93BAC" w:rsidP="00897760">
    <w:pPr>
      <w:jc w:val="right"/>
      <w:rPr>
        <w:lang w:val="fr-FR"/>
      </w:rPr>
    </w:pPr>
    <w:r w:rsidRPr="004A3C79">
      <w:rPr>
        <w:lang w:val="fr-FR"/>
      </w:rPr>
      <w:t>PCT/</w:t>
    </w:r>
    <w:r>
      <w:rPr>
        <w:lang w:val="fr-FR"/>
      </w:rPr>
      <w:t>A/46/5</w:t>
    </w:r>
  </w:p>
  <w:p w:rsidR="00E93BAC" w:rsidRPr="004A3C79" w:rsidRDefault="00E93BAC" w:rsidP="00897760">
    <w:pPr>
      <w:jc w:val="right"/>
      <w:rPr>
        <w:lang w:val="fr-FR"/>
      </w:rPr>
    </w:pPr>
    <w:r>
      <w:rPr>
        <w:lang w:val="ru-RU"/>
      </w:rPr>
      <w:t>ПРИЛОЖЕНИЕ</w:t>
    </w:r>
    <w:r>
      <w:rPr>
        <w:lang w:val="fr-FR"/>
      </w:rPr>
      <w:t xml:space="preserve"> II</w:t>
    </w:r>
  </w:p>
  <w:p w:rsidR="00E93BAC" w:rsidRPr="004A3C79" w:rsidRDefault="00E93BAC" w:rsidP="00897760">
    <w:pPr>
      <w:jc w:val="right"/>
      <w:rPr>
        <w:lang w:val="fr-FR"/>
      </w:rPr>
    </w:pPr>
  </w:p>
  <w:p w:rsidR="00E93BAC" w:rsidRPr="00F17394" w:rsidRDefault="00E93BAC" w:rsidP="008977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BAC" w:rsidRPr="00825371" w:rsidRDefault="00E93BAC" w:rsidP="00477D6B">
    <w:pPr>
      <w:jc w:val="right"/>
      <w:rPr>
        <w:lang w:val="ru-RU"/>
      </w:rPr>
    </w:pPr>
    <w:r w:rsidRPr="00897760">
      <w:t>PCT</w:t>
    </w:r>
    <w:r w:rsidRPr="00825371">
      <w:rPr>
        <w:lang w:val="ru-RU"/>
      </w:rPr>
      <w:t>/</w:t>
    </w:r>
    <w:r w:rsidRPr="00897760">
      <w:t>A</w:t>
    </w:r>
    <w:r w:rsidRPr="00825371">
      <w:rPr>
        <w:lang w:val="ru-RU"/>
      </w:rPr>
      <w:t>/46/5</w:t>
    </w:r>
  </w:p>
  <w:p w:rsidR="00E93BAC" w:rsidRDefault="00E93BAC" w:rsidP="00477D6B">
    <w:pPr>
      <w:jc w:val="right"/>
    </w:pPr>
    <w:r>
      <w:rPr>
        <w:lang w:val="ru-RU"/>
      </w:rPr>
      <w:t>Приложение</w:t>
    </w:r>
    <w:r>
      <w:t> I</w:t>
    </w:r>
    <w:r w:rsidRPr="00825371">
      <w:rPr>
        <w:lang w:val="ru-RU"/>
      </w:rPr>
      <w:t xml:space="preserve">, </w:t>
    </w:r>
    <w:r>
      <w:rPr>
        <w:lang w:val="ru-RU"/>
      </w:rPr>
      <w:t>стр</w:t>
    </w:r>
    <w:r w:rsidRPr="00825371">
      <w:rPr>
        <w:lang w:val="ru-RU"/>
      </w:rPr>
      <w:t xml:space="preserve">. </w:t>
    </w:r>
    <w:r>
      <w:fldChar w:fldCharType="begin"/>
    </w:r>
    <w:r w:rsidRPr="00825371">
      <w:rPr>
        <w:lang w:val="ru-RU"/>
      </w:rPr>
      <w:instrText xml:space="preserve"> </w:instrText>
    </w:r>
    <w:r>
      <w:instrText>PAGE</w:instrText>
    </w:r>
    <w:r w:rsidRPr="00825371">
      <w:rPr>
        <w:lang w:val="ru-RU"/>
      </w:rPr>
      <w:instrText xml:space="preserve">  \* </w:instrText>
    </w:r>
    <w:r>
      <w:instrText>MERGEFORMAT</w:instrText>
    </w:r>
    <w:r w:rsidRPr="00825371">
      <w:rPr>
        <w:lang w:val="ru-RU"/>
      </w:rPr>
      <w:instrText xml:space="preserve"> </w:instrText>
    </w:r>
    <w:r>
      <w:fldChar w:fldCharType="separate"/>
    </w:r>
    <w:r w:rsidR="00AB73BD">
      <w:rPr>
        <w:noProof/>
      </w:rPr>
      <w:t>14</w:t>
    </w:r>
    <w:r>
      <w:fldChar w:fldCharType="end"/>
    </w:r>
  </w:p>
  <w:p w:rsidR="00E93BAC" w:rsidRDefault="00E93BAC"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BAC" w:rsidRDefault="00E93BAC" w:rsidP="00897760">
    <w:pPr>
      <w:jc w:val="right"/>
    </w:pPr>
    <w:r>
      <w:t>PCT/A/46/5</w:t>
    </w:r>
  </w:p>
  <w:p w:rsidR="00E93BAC" w:rsidRDefault="00E93BAC" w:rsidP="00897760">
    <w:pPr>
      <w:pStyle w:val="Header"/>
      <w:jc w:val="right"/>
    </w:pPr>
    <w:r>
      <w:rPr>
        <w:lang w:val="ru-RU"/>
      </w:rPr>
      <w:t>ПРИЛОЖЕНИЕ</w:t>
    </w:r>
    <w:r>
      <w:t> I</w:t>
    </w:r>
  </w:p>
  <w:p w:rsidR="00E93BAC" w:rsidRDefault="00E93BAC" w:rsidP="00897760">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BAC" w:rsidRDefault="00E93BAC" w:rsidP="00897760">
    <w:pPr>
      <w:pStyle w:val="Header"/>
      <w:jc w:val="right"/>
    </w:pPr>
    <w:r>
      <w:t>PCT/CTC/27/2</w:t>
    </w:r>
  </w:p>
  <w:p w:rsidR="00E93BAC" w:rsidRDefault="00E93BAC" w:rsidP="00897760">
    <w:pPr>
      <w:pStyle w:val="Header"/>
      <w:jc w:val="right"/>
    </w:pPr>
    <w:r>
      <w:t>ANNEX</w:t>
    </w:r>
  </w:p>
  <w:p w:rsidR="00E93BAC" w:rsidRDefault="00E93BAC" w:rsidP="00897760">
    <w:pPr>
      <w:pStyle w:val="Header"/>
    </w:pPr>
  </w:p>
  <w:p w:rsidR="00E93BAC" w:rsidRDefault="00E93BAC" w:rsidP="0089776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BAC" w:rsidRPr="00871DE6" w:rsidRDefault="00E93BAC" w:rsidP="00026A75">
    <w:pPr>
      <w:jc w:val="right"/>
      <w:rPr>
        <w:noProof/>
        <w:lang w:val="ru-RU"/>
      </w:rPr>
    </w:pPr>
    <w:r w:rsidRPr="00C8465C">
      <w:rPr>
        <w:noProof/>
        <w:lang w:val="en-GB"/>
      </w:rPr>
      <w:t>PCT</w:t>
    </w:r>
    <w:r w:rsidRPr="00871DE6">
      <w:rPr>
        <w:noProof/>
        <w:lang w:val="ru-RU"/>
      </w:rPr>
      <w:t>/</w:t>
    </w:r>
    <w:r w:rsidRPr="00C8465C">
      <w:rPr>
        <w:noProof/>
        <w:lang w:val="en-GB"/>
      </w:rPr>
      <w:t>CTC</w:t>
    </w:r>
    <w:r w:rsidRPr="00871DE6">
      <w:rPr>
        <w:noProof/>
        <w:lang w:val="ru-RU"/>
      </w:rPr>
      <w:t>/27/2</w:t>
    </w:r>
  </w:p>
  <w:p w:rsidR="00E93BAC" w:rsidRPr="00C8465C" w:rsidRDefault="00E93BAC" w:rsidP="00026A75">
    <w:pPr>
      <w:jc w:val="right"/>
      <w:rPr>
        <w:noProof/>
        <w:lang w:val="en-GB"/>
      </w:rPr>
    </w:pPr>
    <w:r w:rsidRPr="00871DE6">
      <w:rPr>
        <w:noProof/>
        <w:lang w:val="ru-RU"/>
      </w:rPr>
      <w:t>Приложение</w:t>
    </w:r>
    <w:r w:rsidR="00871DE6">
      <w:rPr>
        <w:noProof/>
        <w:lang w:val="ru-RU"/>
      </w:rPr>
      <w:t xml:space="preserve"> </w:t>
    </w:r>
    <w:r w:rsidR="00871DE6">
      <w:t>I</w:t>
    </w:r>
    <w:r w:rsidRPr="00871DE6">
      <w:rPr>
        <w:noProof/>
        <w:lang w:val="ru-RU"/>
      </w:rPr>
      <w:t xml:space="preserve">, стр. </w:t>
    </w:r>
    <w:r w:rsidRPr="00C8465C">
      <w:rPr>
        <w:noProof/>
        <w:lang w:val="en-GB"/>
      </w:rPr>
      <w:fldChar w:fldCharType="begin"/>
    </w:r>
    <w:r w:rsidRPr="00871DE6">
      <w:rPr>
        <w:noProof/>
        <w:lang w:val="ru-RU"/>
      </w:rPr>
      <w:instrText xml:space="preserve"> </w:instrText>
    </w:r>
    <w:r w:rsidRPr="00C8465C">
      <w:rPr>
        <w:noProof/>
        <w:lang w:val="en-GB"/>
      </w:rPr>
      <w:instrText>PAGE</w:instrText>
    </w:r>
    <w:r w:rsidRPr="00871DE6">
      <w:rPr>
        <w:noProof/>
        <w:lang w:val="ru-RU"/>
      </w:rPr>
      <w:instrText xml:space="preserve">  \* </w:instrText>
    </w:r>
    <w:r w:rsidRPr="00C8465C">
      <w:rPr>
        <w:noProof/>
        <w:lang w:val="en-GB"/>
      </w:rPr>
      <w:instrText>MERGEFORMAT</w:instrText>
    </w:r>
    <w:r w:rsidRPr="00871DE6">
      <w:rPr>
        <w:noProof/>
        <w:lang w:val="ru-RU"/>
      </w:rPr>
      <w:instrText xml:space="preserve"> </w:instrText>
    </w:r>
    <w:r w:rsidRPr="00C8465C">
      <w:rPr>
        <w:noProof/>
        <w:lang w:val="en-GB"/>
      </w:rPr>
      <w:fldChar w:fldCharType="separate"/>
    </w:r>
    <w:r w:rsidR="00AB73BD">
      <w:rPr>
        <w:noProof/>
        <w:lang w:val="en-GB"/>
      </w:rPr>
      <w:t>36</w:t>
    </w:r>
    <w:r w:rsidRPr="00C8465C">
      <w:rPr>
        <w:noProof/>
        <w:lang w:val="en-GB"/>
      </w:rPr>
      <w:fldChar w:fldCharType="end"/>
    </w:r>
  </w:p>
  <w:p w:rsidR="00E93BAC" w:rsidRPr="00C8465C" w:rsidRDefault="00E93BAC" w:rsidP="00026A75">
    <w:pPr>
      <w:jc w:val="right"/>
      <w:rPr>
        <w:noProof/>
        <w:lang w:val="en-GB"/>
      </w:rPr>
    </w:pPr>
  </w:p>
  <w:p w:rsidR="00E93BAC" w:rsidRPr="00C8465C" w:rsidRDefault="00E93BAC" w:rsidP="00026A75">
    <w:pPr>
      <w:pStyle w:val="Header"/>
      <w:rPr>
        <w:noProof/>
        <w:lang w:val="en-GB"/>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BAC" w:rsidRPr="00871DE6" w:rsidRDefault="00E93BAC" w:rsidP="00026A75">
    <w:pPr>
      <w:jc w:val="right"/>
      <w:rPr>
        <w:noProof/>
        <w:lang w:val="ru-RU"/>
      </w:rPr>
    </w:pPr>
    <w:r w:rsidRPr="00C8465C">
      <w:rPr>
        <w:noProof/>
        <w:lang w:val="en-GB"/>
      </w:rPr>
      <w:t>PCT</w:t>
    </w:r>
    <w:r w:rsidRPr="00871DE6">
      <w:rPr>
        <w:noProof/>
        <w:lang w:val="ru-RU"/>
      </w:rPr>
      <w:t>/</w:t>
    </w:r>
    <w:r w:rsidRPr="00C8465C">
      <w:rPr>
        <w:noProof/>
        <w:lang w:val="en-GB"/>
      </w:rPr>
      <w:t>CTC</w:t>
    </w:r>
    <w:r w:rsidRPr="00871DE6">
      <w:rPr>
        <w:noProof/>
        <w:lang w:val="ru-RU"/>
      </w:rPr>
      <w:t>/27/2</w:t>
    </w:r>
  </w:p>
  <w:p w:rsidR="00E93BAC" w:rsidRPr="00C8465C" w:rsidRDefault="00E93BAC" w:rsidP="00026A75">
    <w:pPr>
      <w:jc w:val="right"/>
      <w:rPr>
        <w:noProof/>
        <w:lang w:val="en-GB"/>
      </w:rPr>
    </w:pPr>
    <w:r w:rsidRPr="00871DE6">
      <w:rPr>
        <w:noProof/>
        <w:lang w:val="ru-RU"/>
      </w:rPr>
      <w:t>Приложение</w:t>
    </w:r>
    <w:r w:rsidR="00871DE6">
      <w:rPr>
        <w:noProof/>
        <w:lang w:val="ru-RU"/>
      </w:rPr>
      <w:t xml:space="preserve"> </w:t>
    </w:r>
    <w:r w:rsidR="00871DE6">
      <w:t>I</w:t>
    </w:r>
    <w:r w:rsidRPr="00871DE6">
      <w:rPr>
        <w:noProof/>
        <w:lang w:val="ru-RU"/>
      </w:rPr>
      <w:t xml:space="preserve">, стр. </w:t>
    </w:r>
    <w:r w:rsidRPr="00C8465C">
      <w:rPr>
        <w:noProof/>
        <w:lang w:val="en-GB"/>
      </w:rPr>
      <w:fldChar w:fldCharType="begin"/>
    </w:r>
    <w:r w:rsidRPr="00871DE6">
      <w:rPr>
        <w:noProof/>
        <w:lang w:val="ru-RU"/>
      </w:rPr>
      <w:instrText xml:space="preserve"> </w:instrText>
    </w:r>
    <w:r w:rsidRPr="00C8465C">
      <w:rPr>
        <w:noProof/>
        <w:lang w:val="en-GB"/>
      </w:rPr>
      <w:instrText>PAGE</w:instrText>
    </w:r>
    <w:r w:rsidRPr="00871DE6">
      <w:rPr>
        <w:noProof/>
        <w:lang w:val="ru-RU"/>
      </w:rPr>
      <w:instrText xml:space="preserve">  \* </w:instrText>
    </w:r>
    <w:r w:rsidRPr="00C8465C">
      <w:rPr>
        <w:noProof/>
        <w:lang w:val="en-GB"/>
      </w:rPr>
      <w:instrText>MERGEFORMAT</w:instrText>
    </w:r>
    <w:r w:rsidRPr="00871DE6">
      <w:rPr>
        <w:noProof/>
        <w:lang w:val="ru-RU"/>
      </w:rPr>
      <w:instrText xml:space="preserve"> </w:instrText>
    </w:r>
    <w:r w:rsidRPr="00C8465C">
      <w:rPr>
        <w:noProof/>
        <w:lang w:val="en-GB"/>
      </w:rPr>
      <w:fldChar w:fldCharType="separate"/>
    </w:r>
    <w:r w:rsidR="00AB73BD">
      <w:rPr>
        <w:noProof/>
        <w:lang w:val="en-GB"/>
      </w:rPr>
      <w:t>15</w:t>
    </w:r>
    <w:r w:rsidRPr="00C8465C">
      <w:rPr>
        <w:noProof/>
        <w:lang w:val="en-GB"/>
      </w:rPr>
      <w:fldChar w:fldCharType="end"/>
    </w:r>
  </w:p>
  <w:p w:rsidR="00E93BAC" w:rsidRPr="00C8465C" w:rsidRDefault="00E93BAC" w:rsidP="00026A75">
    <w:pPr>
      <w:jc w:val="right"/>
      <w:rPr>
        <w:noProof/>
        <w:lang w:val="en-GB"/>
      </w:rPr>
    </w:pPr>
  </w:p>
  <w:p w:rsidR="00E93BAC" w:rsidRPr="00C8465C" w:rsidRDefault="00E93BAC" w:rsidP="00026A75">
    <w:pPr>
      <w:pStyle w:val="Header"/>
      <w:rPr>
        <w:noProof/>
        <w:lang w:val="en-GB"/>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BAC" w:rsidRPr="00C8465C" w:rsidRDefault="00E93BAC" w:rsidP="00026A75">
    <w:pPr>
      <w:pStyle w:val="Header"/>
      <w:framePr w:wrap="around" w:vAnchor="text" w:hAnchor="margin" w:xAlign="right" w:y="1"/>
      <w:rPr>
        <w:rStyle w:val="PageNumber"/>
        <w:noProof/>
        <w:lang w:val="en-GB"/>
      </w:rPr>
    </w:pPr>
    <w:r w:rsidRPr="00C8465C">
      <w:rPr>
        <w:rStyle w:val="PageNumber"/>
        <w:noProof/>
        <w:lang w:val="en-GB"/>
      </w:rPr>
      <w:fldChar w:fldCharType="begin"/>
    </w:r>
    <w:r w:rsidRPr="00C8465C">
      <w:rPr>
        <w:rStyle w:val="PageNumber"/>
        <w:noProof/>
        <w:lang w:val="en-GB"/>
      </w:rPr>
      <w:instrText xml:space="preserve">PAGE  </w:instrText>
    </w:r>
    <w:r w:rsidRPr="00C8465C">
      <w:rPr>
        <w:rStyle w:val="PageNumber"/>
        <w:noProof/>
        <w:lang w:val="en-GB"/>
      </w:rPr>
      <w:fldChar w:fldCharType="separate"/>
    </w:r>
    <w:r w:rsidRPr="00C8465C">
      <w:rPr>
        <w:rStyle w:val="PageNumber"/>
        <w:noProof/>
        <w:lang w:val="en-GB"/>
      </w:rPr>
      <w:t>2</w:t>
    </w:r>
    <w:r w:rsidRPr="00C8465C">
      <w:rPr>
        <w:rStyle w:val="PageNumber"/>
        <w:noProof/>
        <w:lang w:val="en-GB"/>
      </w:rPr>
      <w:fldChar w:fldCharType="end"/>
    </w:r>
  </w:p>
  <w:p w:rsidR="00E93BAC" w:rsidRPr="00C8465C" w:rsidRDefault="00E93BAC" w:rsidP="00026A75">
    <w:pPr>
      <w:pStyle w:val="Header"/>
      <w:ind w:right="360"/>
      <w:rPr>
        <w:noProof/>
        <w:lang w:val="en-GB"/>
      </w:rPr>
    </w:pPr>
    <w:r w:rsidRPr="00C8465C">
      <w:rPr>
        <w:noProof/>
        <w:lang w:val="en-GB"/>
      </w:rPr>
      <w:t xml:space="preserve">Первоначальный доклад о системе управления качеством </w:t>
    </w:r>
    <w:r w:rsidRPr="00C8465C">
      <w:rPr>
        <w:noProof/>
        <w:lang w:val="en-GB"/>
      </w:rPr>
      <w:fldChar w:fldCharType="begin"/>
    </w:r>
    <w:r w:rsidRPr="00C8465C">
      <w:rPr>
        <w:noProof/>
        <w:lang w:val="en-GB"/>
      </w:rPr>
      <w:instrText xml:space="preserve"> REF ReportBy \h </w:instrText>
    </w:r>
    <w:r w:rsidRPr="00C8465C">
      <w:rPr>
        <w:noProof/>
        <w:lang w:val="en-GB"/>
      </w:rPr>
    </w:r>
    <w:r w:rsidRPr="00C8465C">
      <w:rPr>
        <w:noProof/>
        <w:lang w:val="en-GB"/>
      </w:rPr>
      <w:fldChar w:fldCharType="separate"/>
    </w:r>
    <w:r w:rsidR="00AB73BD" w:rsidRPr="000E596B">
      <w:rPr>
        <w:i/>
        <w:szCs w:val="22"/>
        <w:lang w:val="ru-RU"/>
      </w:rPr>
      <w:t>Ведомством интеллектуальной собственности Сингапура (ВИСС)</w:t>
    </w:r>
    <w:r w:rsidRPr="00C8465C">
      <w:rPr>
        <w:noProof/>
        <w:lang w:val="en-GB"/>
      </w:rPr>
      <w:fldChar w:fldCharType="end"/>
    </w:r>
  </w:p>
  <w:p w:rsidR="00E93BAC" w:rsidRPr="00C8465C" w:rsidRDefault="00E93BAC" w:rsidP="00026A75">
    <w:pPr>
      <w:pStyle w:val="Header"/>
      <w:rPr>
        <w:noProof/>
        <w:lang w:val="en-GB"/>
      </w:rPr>
    </w:pPr>
    <w:r w:rsidRPr="00C8465C">
      <w:rPr>
        <w:noProof/>
        <w:lang w:val="en-GB"/>
      </w:rPr>
      <w:t>________ 2012 г.</w:t>
    </w:r>
    <w:r w:rsidRPr="00C8465C">
      <w:rPr>
        <w:rStyle w:val="PageNumber"/>
        <w:noProof/>
        <w:lang w:val="en-GB"/>
      </w:rPr>
      <w:t xml:space="preserve"> </w:t>
    </w:r>
  </w:p>
  <w:p w:rsidR="00E93BAC" w:rsidRPr="00C8465C" w:rsidRDefault="00E93BAC" w:rsidP="00026A75">
    <w:pPr>
      <w:pStyle w:val="Header"/>
      <w:pBdr>
        <w:bottom w:val="single" w:sz="4" w:space="1" w:color="auto"/>
      </w:pBdr>
      <w:rPr>
        <w:rStyle w:val="PageNumber"/>
        <w:noProof/>
        <w:lang w:val="en-GB"/>
      </w:rPr>
    </w:pPr>
  </w:p>
  <w:p w:rsidR="00E93BAC" w:rsidRPr="00C8465C" w:rsidRDefault="00E93BAC">
    <w:pPr>
      <w:pStyle w:val="Header"/>
      <w:rPr>
        <w:noProof/>
        <w:lang w:val="en-GB"/>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BAC" w:rsidRPr="00C8465C" w:rsidRDefault="00E93BAC" w:rsidP="00026A75">
    <w:pPr>
      <w:pStyle w:val="Header"/>
      <w:framePr w:wrap="around" w:vAnchor="text" w:hAnchor="margin" w:xAlign="right" w:y="1"/>
      <w:rPr>
        <w:rStyle w:val="PageNumber"/>
        <w:noProof/>
        <w:lang w:val="en-GB"/>
      </w:rPr>
    </w:pPr>
    <w:r w:rsidRPr="00C8465C">
      <w:rPr>
        <w:rStyle w:val="PageNumber"/>
        <w:noProof/>
        <w:lang w:val="en-GB"/>
      </w:rPr>
      <w:fldChar w:fldCharType="begin"/>
    </w:r>
    <w:r w:rsidRPr="00C8465C">
      <w:rPr>
        <w:rStyle w:val="PageNumber"/>
        <w:noProof/>
        <w:lang w:val="en-GB"/>
      </w:rPr>
      <w:instrText xml:space="preserve">PAGE  </w:instrText>
    </w:r>
    <w:r w:rsidRPr="00C8465C">
      <w:rPr>
        <w:rStyle w:val="PageNumber"/>
        <w:noProof/>
        <w:lang w:val="en-GB"/>
      </w:rPr>
      <w:fldChar w:fldCharType="separate"/>
    </w:r>
    <w:r w:rsidRPr="00C8465C">
      <w:rPr>
        <w:rStyle w:val="PageNumber"/>
        <w:noProof/>
        <w:lang w:val="en-GB"/>
      </w:rPr>
      <w:t>2</w:t>
    </w:r>
    <w:r w:rsidRPr="00C8465C">
      <w:rPr>
        <w:rStyle w:val="PageNumber"/>
        <w:noProof/>
        <w:lang w:val="en-GB"/>
      </w:rPr>
      <w:fldChar w:fldCharType="end"/>
    </w:r>
  </w:p>
  <w:p w:rsidR="00E93BAC" w:rsidRPr="00C8465C" w:rsidRDefault="00E93BAC" w:rsidP="00026A75">
    <w:pPr>
      <w:pStyle w:val="Header"/>
      <w:ind w:right="360"/>
      <w:rPr>
        <w:noProof/>
        <w:lang w:val="en-GB"/>
      </w:rPr>
    </w:pPr>
    <w:r w:rsidRPr="00C8465C">
      <w:rPr>
        <w:noProof/>
        <w:lang w:val="en-GB"/>
      </w:rPr>
      <w:t xml:space="preserve">Первоначальный доклад о системе управления качеством </w:t>
    </w:r>
    <w:r w:rsidRPr="00C8465C">
      <w:rPr>
        <w:noProof/>
        <w:lang w:val="en-GB"/>
      </w:rPr>
      <w:fldChar w:fldCharType="begin"/>
    </w:r>
    <w:r w:rsidRPr="00C8465C">
      <w:rPr>
        <w:noProof/>
        <w:lang w:val="en-GB"/>
      </w:rPr>
      <w:instrText xml:space="preserve"> REF ReportBy \h </w:instrText>
    </w:r>
    <w:r w:rsidRPr="00C8465C">
      <w:rPr>
        <w:noProof/>
        <w:lang w:val="en-GB"/>
      </w:rPr>
    </w:r>
    <w:r w:rsidRPr="00C8465C">
      <w:rPr>
        <w:noProof/>
        <w:lang w:val="en-GB"/>
      </w:rPr>
      <w:fldChar w:fldCharType="separate"/>
    </w:r>
    <w:r w:rsidR="00AB73BD" w:rsidRPr="000E596B">
      <w:rPr>
        <w:i/>
        <w:szCs w:val="22"/>
        <w:lang w:val="ru-RU"/>
      </w:rPr>
      <w:t xml:space="preserve">Ведомством </w:t>
    </w:r>
    <w:r w:rsidR="00AB73BD" w:rsidRPr="000E596B">
      <w:rPr>
        <w:i/>
        <w:szCs w:val="22"/>
        <w:lang w:val="ru-RU"/>
      </w:rPr>
      <w:t>интеллектуальной собственности Сингапура (ВИСС)</w:t>
    </w:r>
    <w:r w:rsidRPr="00C8465C">
      <w:rPr>
        <w:noProof/>
        <w:lang w:val="en-GB"/>
      </w:rPr>
      <w:fldChar w:fldCharType="end"/>
    </w:r>
  </w:p>
  <w:p w:rsidR="00E93BAC" w:rsidRPr="00C8465C" w:rsidRDefault="00E93BAC" w:rsidP="00026A75">
    <w:pPr>
      <w:pStyle w:val="Header"/>
      <w:rPr>
        <w:noProof/>
        <w:lang w:val="en-GB"/>
      </w:rPr>
    </w:pPr>
    <w:r w:rsidRPr="00C8465C">
      <w:rPr>
        <w:noProof/>
        <w:lang w:val="en-GB"/>
      </w:rPr>
      <w:t>________ 2012 г.</w:t>
    </w:r>
    <w:r w:rsidRPr="00C8465C">
      <w:rPr>
        <w:rStyle w:val="PageNumber"/>
        <w:noProof/>
        <w:lang w:val="en-GB"/>
      </w:rPr>
      <w:t xml:space="preserve"> </w:t>
    </w:r>
  </w:p>
  <w:p w:rsidR="00E93BAC" w:rsidRPr="00C8465C" w:rsidRDefault="00E93BAC" w:rsidP="00026A75">
    <w:pPr>
      <w:pStyle w:val="Header"/>
      <w:pBdr>
        <w:bottom w:val="single" w:sz="4" w:space="1" w:color="auto"/>
      </w:pBdr>
      <w:rPr>
        <w:rStyle w:val="PageNumber"/>
        <w:noProof/>
        <w:lang w:val="en-GB"/>
      </w:rPr>
    </w:pPr>
  </w:p>
  <w:p w:rsidR="00E93BAC" w:rsidRPr="00C8465C" w:rsidRDefault="00E93BAC">
    <w:pPr>
      <w:pStyle w:val="Header"/>
      <w:rPr>
        <w:noProof/>
        <w:lang w:val="en-GB"/>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BAC" w:rsidRPr="00C8465C" w:rsidRDefault="00E93BAC" w:rsidP="00026A75">
    <w:pPr>
      <w:pStyle w:val="Header"/>
      <w:framePr w:wrap="around" w:vAnchor="text" w:hAnchor="margin" w:xAlign="right" w:y="1"/>
      <w:rPr>
        <w:rStyle w:val="PageNumber"/>
        <w:noProof/>
        <w:lang w:val="en-GB"/>
      </w:rPr>
    </w:pPr>
    <w:r w:rsidRPr="00C8465C">
      <w:rPr>
        <w:rStyle w:val="PageNumber"/>
        <w:noProof/>
        <w:lang w:val="en-GB"/>
      </w:rPr>
      <w:fldChar w:fldCharType="begin"/>
    </w:r>
    <w:r w:rsidRPr="00C8465C">
      <w:rPr>
        <w:rStyle w:val="PageNumber"/>
        <w:noProof/>
        <w:lang w:val="en-GB"/>
      </w:rPr>
      <w:instrText xml:space="preserve">PAGE  </w:instrText>
    </w:r>
    <w:r w:rsidRPr="00C8465C">
      <w:rPr>
        <w:rStyle w:val="PageNumber"/>
        <w:noProof/>
        <w:lang w:val="en-GB"/>
      </w:rPr>
      <w:fldChar w:fldCharType="separate"/>
    </w:r>
    <w:r w:rsidRPr="00C8465C">
      <w:rPr>
        <w:rStyle w:val="PageNumber"/>
        <w:noProof/>
        <w:lang w:val="en-GB"/>
      </w:rPr>
      <w:t>2</w:t>
    </w:r>
    <w:r w:rsidRPr="00C8465C">
      <w:rPr>
        <w:rStyle w:val="PageNumber"/>
        <w:noProof/>
        <w:lang w:val="en-GB"/>
      </w:rPr>
      <w:fldChar w:fldCharType="end"/>
    </w:r>
  </w:p>
  <w:p w:rsidR="00E93BAC" w:rsidRPr="00C8465C" w:rsidRDefault="00E93BAC" w:rsidP="00026A75">
    <w:pPr>
      <w:pStyle w:val="Header"/>
      <w:pBdr>
        <w:bottom w:val="single" w:sz="4" w:space="1" w:color="auto"/>
      </w:pBdr>
      <w:rPr>
        <w:rStyle w:val="PageNumber"/>
        <w:noProof/>
        <w:lang w:val="en-GB"/>
      </w:rPr>
    </w:pPr>
  </w:p>
  <w:p w:rsidR="00E93BAC" w:rsidRPr="00C8465C" w:rsidRDefault="00E93BAC" w:rsidP="00026A75">
    <w:pPr>
      <w:pStyle w:val="Header"/>
      <w:pBdr>
        <w:bottom w:val="single" w:sz="4" w:space="1" w:color="auto"/>
      </w:pBdr>
      <w:rPr>
        <w:rStyle w:val="PageNumber"/>
        <w:noProof/>
        <w:lang w:val="en-GB"/>
      </w:rPr>
    </w:pPr>
  </w:p>
  <w:p w:rsidR="00E93BAC" w:rsidRPr="00C8465C" w:rsidRDefault="00E93BAC">
    <w:pPr>
      <w:pStyle w:val="Header"/>
      <w:rPr>
        <w:noProof/>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FF5EC3"/>
    <w:multiLevelType w:val="hybridMultilevel"/>
    <w:tmpl w:val="563CA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FC2DCE"/>
    <w:multiLevelType w:val="hybridMultilevel"/>
    <w:tmpl w:val="CC209F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FA6D23"/>
    <w:multiLevelType w:val="hybridMultilevel"/>
    <w:tmpl w:val="C31C8528"/>
    <w:lvl w:ilvl="0" w:tplc="0FC8CC9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0A976E05"/>
    <w:multiLevelType w:val="hybridMultilevel"/>
    <w:tmpl w:val="1050349E"/>
    <w:lvl w:ilvl="0" w:tplc="F8687A6A">
      <w:start w:val="1"/>
      <w:numFmt w:val="bullet"/>
      <w:lvlText w:val="•"/>
      <w:lvlJc w:val="left"/>
      <w:pPr>
        <w:tabs>
          <w:tab w:val="num" w:pos="720"/>
        </w:tabs>
        <w:ind w:left="720" w:hanging="360"/>
      </w:pPr>
      <w:rPr>
        <w:rFonts w:ascii="Arial" w:hAnsi="Arial" w:hint="default"/>
      </w:rPr>
    </w:lvl>
    <w:lvl w:ilvl="1" w:tplc="C0980648">
      <w:start w:val="770"/>
      <w:numFmt w:val="bullet"/>
      <w:lvlText w:val=""/>
      <w:lvlJc w:val="left"/>
      <w:pPr>
        <w:tabs>
          <w:tab w:val="num" w:pos="1440"/>
        </w:tabs>
        <w:ind w:left="1440" w:hanging="360"/>
      </w:pPr>
      <w:rPr>
        <w:rFonts w:ascii="Wingdings" w:hAnsi="Wingdings" w:hint="default"/>
      </w:rPr>
    </w:lvl>
    <w:lvl w:ilvl="2" w:tplc="749CFAD2">
      <w:start w:val="770"/>
      <w:numFmt w:val="bullet"/>
      <w:lvlText w:val=""/>
      <w:lvlJc w:val="left"/>
      <w:pPr>
        <w:tabs>
          <w:tab w:val="num" w:pos="2160"/>
        </w:tabs>
        <w:ind w:left="2160" w:hanging="360"/>
      </w:pPr>
      <w:rPr>
        <w:rFonts w:ascii="Wingdings" w:hAnsi="Wingdings" w:hint="default"/>
      </w:rPr>
    </w:lvl>
    <w:lvl w:ilvl="3" w:tplc="F9EA4CAA" w:tentative="1">
      <w:start w:val="1"/>
      <w:numFmt w:val="bullet"/>
      <w:lvlText w:val="•"/>
      <w:lvlJc w:val="left"/>
      <w:pPr>
        <w:tabs>
          <w:tab w:val="num" w:pos="2880"/>
        </w:tabs>
        <w:ind w:left="2880" w:hanging="360"/>
      </w:pPr>
      <w:rPr>
        <w:rFonts w:ascii="Arial" w:hAnsi="Arial" w:hint="default"/>
      </w:rPr>
    </w:lvl>
    <w:lvl w:ilvl="4" w:tplc="8F461A02" w:tentative="1">
      <w:start w:val="1"/>
      <w:numFmt w:val="bullet"/>
      <w:lvlText w:val="•"/>
      <w:lvlJc w:val="left"/>
      <w:pPr>
        <w:tabs>
          <w:tab w:val="num" w:pos="3600"/>
        </w:tabs>
        <w:ind w:left="3600" w:hanging="360"/>
      </w:pPr>
      <w:rPr>
        <w:rFonts w:ascii="Arial" w:hAnsi="Arial" w:hint="default"/>
      </w:rPr>
    </w:lvl>
    <w:lvl w:ilvl="5" w:tplc="13A2929A" w:tentative="1">
      <w:start w:val="1"/>
      <w:numFmt w:val="bullet"/>
      <w:lvlText w:val="•"/>
      <w:lvlJc w:val="left"/>
      <w:pPr>
        <w:tabs>
          <w:tab w:val="num" w:pos="4320"/>
        </w:tabs>
        <w:ind w:left="4320" w:hanging="360"/>
      </w:pPr>
      <w:rPr>
        <w:rFonts w:ascii="Arial" w:hAnsi="Arial" w:hint="default"/>
      </w:rPr>
    </w:lvl>
    <w:lvl w:ilvl="6" w:tplc="8AD0C3EE" w:tentative="1">
      <w:start w:val="1"/>
      <w:numFmt w:val="bullet"/>
      <w:lvlText w:val="•"/>
      <w:lvlJc w:val="left"/>
      <w:pPr>
        <w:tabs>
          <w:tab w:val="num" w:pos="5040"/>
        </w:tabs>
        <w:ind w:left="5040" w:hanging="360"/>
      </w:pPr>
      <w:rPr>
        <w:rFonts w:ascii="Arial" w:hAnsi="Arial" w:hint="default"/>
      </w:rPr>
    </w:lvl>
    <w:lvl w:ilvl="7" w:tplc="26084786" w:tentative="1">
      <w:start w:val="1"/>
      <w:numFmt w:val="bullet"/>
      <w:lvlText w:val="•"/>
      <w:lvlJc w:val="left"/>
      <w:pPr>
        <w:tabs>
          <w:tab w:val="num" w:pos="5760"/>
        </w:tabs>
        <w:ind w:left="5760" w:hanging="360"/>
      </w:pPr>
      <w:rPr>
        <w:rFonts w:ascii="Arial" w:hAnsi="Arial" w:hint="default"/>
      </w:rPr>
    </w:lvl>
    <w:lvl w:ilvl="8" w:tplc="5C2A459C" w:tentative="1">
      <w:start w:val="1"/>
      <w:numFmt w:val="bullet"/>
      <w:lvlText w:val="•"/>
      <w:lvlJc w:val="left"/>
      <w:pPr>
        <w:tabs>
          <w:tab w:val="num" w:pos="6480"/>
        </w:tabs>
        <w:ind w:left="6480" w:hanging="360"/>
      </w:pPr>
      <w:rPr>
        <w:rFonts w:ascii="Arial" w:hAnsi="Arial" w:hint="default"/>
      </w:rPr>
    </w:lvl>
  </w:abstractNum>
  <w:abstractNum w:abstractNumId="6">
    <w:nsid w:val="0B491B0C"/>
    <w:multiLevelType w:val="multilevel"/>
    <w:tmpl w:val="36A23DA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CB369CF"/>
    <w:multiLevelType w:val="hybridMultilevel"/>
    <w:tmpl w:val="CE9A8EF6"/>
    <w:lvl w:ilvl="0" w:tplc="124EA424">
      <w:start w:val="1"/>
      <w:numFmt w:val="bullet"/>
      <w:lvlText w:val=""/>
      <w:lvlJc w:val="left"/>
      <w:pPr>
        <w:tabs>
          <w:tab w:val="num" w:pos="720"/>
        </w:tabs>
        <w:ind w:left="720" w:hanging="360"/>
      </w:pPr>
      <w:rPr>
        <w:rFonts w:ascii="Wingdings" w:hAnsi="Wingdings" w:hint="default"/>
      </w:rPr>
    </w:lvl>
    <w:lvl w:ilvl="1" w:tplc="6DFA7AB6">
      <w:start w:val="1"/>
      <w:numFmt w:val="bullet"/>
      <w:lvlText w:val=""/>
      <w:lvlJc w:val="left"/>
      <w:pPr>
        <w:tabs>
          <w:tab w:val="num" w:pos="1440"/>
        </w:tabs>
        <w:ind w:left="1440" w:hanging="360"/>
      </w:pPr>
      <w:rPr>
        <w:rFonts w:ascii="Wingdings" w:hAnsi="Wingdings" w:hint="default"/>
      </w:rPr>
    </w:lvl>
    <w:lvl w:ilvl="2" w:tplc="24845E7A" w:tentative="1">
      <w:start w:val="1"/>
      <w:numFmt w:val="bullet"/>
      <w:lvlText w:val=""/>
      <w:lvlJc w:val="left"/>
      <w:pPr>
        <w:tabs>
          <w:tab w:val="num" w:pos="2160"/>
        </w:tabs>
        <w:ind w:left="2160" w:hanging="360"/>
      </w:pPr>
      <w:rPr>
        <w:rFonts w:ascii="Wingdings" w:hAnsi="Wingdings" w:hint="default"/>
      </w:rPr>
    </w:lvl>
    <w:lvl w:ilvl="3" w:tplc="CE901B70" w:tentative="1">
      <w:start w:val="1"/>
      <w:numFmt w:val="bullet"/>
      <w:lvlText w:val=""/>
      <w:lvlJc w:val="left"/>
      <w:pPr>
        <w:tabs>
          <w:tab w:val="num" w:pos="2880"/>
        </w:tabs>
        <w:ind w:left="2880" w:hanging="360"/>
      </w:pPr>
      <w:rPr>
        <w:rFonts w:ascii="Wingdings" w:hAnsi="Wingdings" w:hint="default"/>
      </w:rPr>
    </w:lvl>
    <w:lvl w:ilvl="4" w:tplc="FA042766" w:tentative="1">
      <w:start w:val="1"/>
      <w:numFmt w:val="bullet"/>
      <w:lvlText w:val=""/>
      <w:lvlJc w:val="left"/>
      <w:pPr>
        <w:tabs>
          <w:tab w:val="num" w:pos="3600"/>
        </w:tabs>
        <w:ind w:left="3600" w:hanging="360"/>
      </w:pPr>
      <w:rPr>
        <w:rFonts w:ascii="Wingdings" w:hAnsi="Wingdings" w:hint="default"/>
      </w:rPr>
    </w:lvl>
    <w:lvl w:ilvl="5" w:tplc="BCC0C02A" w:tentative="1">
      <w:start w:val="1"/>
      <w:numFmt w:val="bullet"/>
      <w:lvlText w:val=""/>
      <w:lvlJc w:val="left"/>
      <w:pPr>
        <w:tabs>
          <w:tab w:val="num" w:pos="4320"/>
        </w:tabs>
        <w:ind w:left="4320" w:hanging="360"/>
      </w:pPr>
      <w:rPr>
        <w:rFonts w:ascii="Wingdings" w:hAnsi="Wingdings" w:hint="default"/>
      </w:rPr>
    </w:lvl>
    <w:lvl w:ilvl="6" w:tplc="90F21FE8" w:tentative="1">
      <w:start w:val="1"/>
      <w:numFmt w:val="bullet"/>
      <w:lvlText w:val=""/>
      <w:lvlJc w:val="left"/>
      <w:pPr>
        <w:tabs>
          <w:tab w:val="num" w:pos="5040"/>
        </w:tabs>
        <w:ind w:left="5040" w:hanging="360"/>
      </w:pPr>
      <w:rPr>
        <w:rFonts w:ascii="Wingdings" w:hAnsi="Wingdings" w:hint="default"/>
      </w:rPr>
    </w:lvl>
    <w:lvl w:ilvl="7" w:tplc="74569642" w:tentative="1">
      <w:start w:val="1"/>
      <w:numFmt w:val="bullet"/>
      <w:lvlText w:val=""/>
      <w:lvlJc w:val="left"/>
      <w:pPr>
        <w:tabs>
          <w:tab w:val="num" w:pos="5760"/>
        </w:tabs>
        <w:ind w:left="5760" w:hanging="360"/>
      </w:pPr>
      <w:rPr>
        <w:rFonts w:ascii="Wingdings" w:hAnsi="Wingdings" w:hint="default"/>
      </w:rPr>
    </w:lvl>
    <w:lvl w:ilvl="8" w:tplc="08341BD8" w:tentative="1">
      <w:start w:val="1"/>
      <w:numFmt w:val="bullet"/>
      <w:lvlText w:val=""/>
      <w:lvlJc w:val="left"/>
      <w:pPr>
        <w:tabs>
          <w:tab w:val="num" w:pos="6480"/>
        </w:tabs>
        <w:ind w:left="6480" w:hanging="360"/>
      </w:pPr>
      <w:rPr>
        <w:rFonts w:ascii="Wingdings" w:hAnsi="Wingdings" w:hint="default"/>
      </w:rPr>
    </w:lvl>
  </w:abstractNum>
  <w:abstractNum w:abstractNumId="8">
    <w:nsid w:val="0F074145"/>
    <w:multiLevelType w:val="hybridMultilevel"/>
    <w:tmpl w:val="52C0E0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5686A00"/>
    <w:multiLevelType w:val="hybridMultilevel"/>
    <w:tmpl w:val="836C51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77D5000"/>
    <w:multiLevelType w:val="singleLevel"/>
    <w:tmpl w:val="0409000F"/>
    <w:lvl w:ilvl="0">
      <w:start w:val="1"/>
      <w:numFmt w:val="decimal"/>
      <w:lvlText w:val="%1."/>
      <w:lvlJc w:val="left"/>
      <w:pPr>
        <w:tabs>
          <w:tab w:val="num" w:pos="360"/>
        </w:tabs>
        <w:ind w:left="360" w:hanging="360"/>
      </w:pPr>
    </w:lvl>
  </w:abstractNum>
  <w:abstractNum w:abstractNumId="11">
    <w:nsid w:val="1D9E661D"/>
    <w:multiLevelType w:val="hybridMultilevel"/>
    <w:tmpl w:val="B5A4FF1E"/>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1EF009E8"/>
    <w:multiLevelType w:val="multilevel"/>
    <w:tmpl w:val="B7FA8A70"/>
    <w:lvl w:ilvl="0">
      <w:start w:val="1"/>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nsid w:val="25653CD4"/>
    <w:multiLevelType w:val="multilevel"/>
    <w:tmpl w:val="C1FC5E7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59504DC"/>
    <w:multiLevelType w:val="multilevel"/>
    <w:tmpl w:val="36A23DA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6C57F7B"/>
    <w:multiLevelType w:val="hybridMultilevel"/>
    <w:tmpl w:val="907A31B4"/>
    <w:lvl w:ilvl="0" w:tplc="09F2E95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nsid w:val="279E00FB"/>
    <w:multiLevelType w:val="multilevel"/>
    <w:tmpl w:val="B836A4A2"/>
    <w:lvl w:ilvl="0">
      <w:start w:val="1"/>
      <w:numFmt w:val="decimal"/>
      <w:lvlText w:val="%1."/>
      <w:lvlJc w:val="left"/>
      <w:pPr>
        <w:ind w:left="360" w:hanging="360"/>
      </w:pPr>
      <w:rPr>
        <w:rFonts w:hint="default"/>
        <w:lang w:val="en-U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2E1350C2"/>
    <w:multiLevelType w:val="hybridMultilevel"/>
    <w:tmpl w:val="AE16126A"/>
    <w:lvl w:ilvl="0" w:tplc="0FC8CC9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E1E67A7"/>
    <w:multiLevelType w:val="multilevel"/>
    <w:tmpl w:val="36A23DA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EAE0421"/>
    <w:multiLevelType w:val="hybridMultilevel"/>
    <w:tmpl w:val="4C7452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18D3457"/>
    <w:multiLevelType w:val="hybridMultilevel"/>
    <w:tmpl w:val="FE7EC0F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nsid w:val="35EA048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3DD9019C"/>
    <w:multiLevelType w:val="hybridMultilevel"/>
    <w:tmpl w:val="F948F908"/>
    <w:lvl w:ilvl="0" w:tplc="6D966B5A">
      <w:start w:val="1"/>
      <w:numFmt w:val="bullet"/>
      <w:lvlText w:val="•"/>
      <w:lvlJc w:val="left"/>
      <w:pPr>
        <w:tabs>
          <w:tab w:val="num" w:pos="720"/>
        </w:tabs>
        <w:ind w:left="720" w:hanging="360"/>
      </w:pPr>
      <w:rPr>
        <w:rFonts w:ascii="Arial" w:hAnsi="Arial" w:hint="default"/>
      </w:rPr>
    </w:lvl>
    <w:lvl w:ilvl="1" w:tplc="CC3C9E56" w:tentative="1">
      <w:start w:val="1"/>
      <w:numFmt w:val="bullet"/>
      <w:lvlText w:val="•"/>
      <w:lvlJc w:val="left"/>
      <w:pPr>
        <w:tabs>
          <w:tab w:val="num" w:pos="1440"/>
        </w:tabs>
        <w:ind w:left="1440" w:hanging="360"/>
      </w:pPr>
      <w:rPr>
        <w:rFonts w:ascii="Arial" w:hAnsi="Arial" w:hint="default"/>
      </w:rPr>
    </w:lvl>
    <w:lvl w:ilvl="2" w:tplc="BB0E79C4" w:tentative="1">
      <w:start w:val="1"/>
      <w:numFmt w:val="bullet"/>
      <w:lvlText w:val="•"/>
      <w:lvlJc w:val="left"/>
      <w:pPr>
        <w:tabs>
          <w:tab w:val="num" w:pos="2160"/>
        </w:tabs>
        <w:ind w:left="2160" w:hanging="360"/>
      </w:pPr>
      <w:rPr>
        <w:rFonts w:ascii="Arial" w:hAnsi="Arial" w:hint="default"/>
      </w:rPr>
    </w:lvl>
    <w:lvl w:ilvl="3" w:tplc="B9824EB6" w:tentative="1">
      <w:start w:val="1"/>
      <w:numFmt w:val="bullet"/>
      <w:lvlText w:val="•"/>
      <w:lvlJc w:val="left"/>
      <w:pPr>
        <w:tabs>
          <w:tab w:val="num" w:pos="2880"/>
        </w:tabs>
        <w:ind w:left="2880" w:hanging="360"/>
      </w:pPr>
      <w:rPr>
        <w:rFonts w:ascii="Arial" w:hAnsi="Arial" w:hint="default"/>
      </w:rPr>
    </w:lvl>
    <w:lvl w:ilvl="4" w:tplc="061483CC" w:tentative="1">
      <w:start w:val="1"/>
      <w:numFmt w:val="bullet"/>
      <w:lvlText w:val="•"/>
      <w:lvlJc w:val="left"/>
      <w:pPr>
        <w:tabs>
          <w:tab w:val="num" w:pos="3600"/>
        </w:tabs>
        <w:ind w:left="3600" w:hanging="360"/>
      </w:pPr>
      <w:rPr>
        <w:rFonts w:ascii="Arial" w:hAnsi="Arial" w:hint="default"/>
      </w:rPr>
    </w:lvl>
    <w:lvl w:ilvl="5" w:tplc="C6E022BE" w:tentative="1">
      <w:start w:val="1"/>
      <w:numFmt w:val="bullet"/>
      <w:lvlText w:val="•"/>
      <w:lvlJc w:val="left"/>
      <w:pPr>
        <w:tabs>
          <w:tab w:val="num" w:pos="4320"/>
        </w:tabs>
        <w:ind w:left="4320" w:hanging="360"/>
      </w:pPr>
      <w:rPr>
        <w:rFonts w:ascii="Arial" w:hAnsi="Arial" w:hint="default"/>
      </w:rPr>
    </w:lvl>
    <w:lvl w:ilvl="6" w:tplc="26E2F90E" w:tentative="1">
      <w:start w:val="1"/>
      <w:numFmt w:val="bullet"/>
      <w:lvlText w:val="•"/>
      <w:lvlJc w:val="left"/>
      <w:pPr>
        <w:tabs>
          <w:tab w:val="num" w:pos="5040"/>
        </w:tabs>
        <w:ind w:left="5040" w:hanging="360"/>
      </w:pPr>
      <w:rPr>
        <w:rFonts w:ascii="Arial" w:hAnsi="Arial" w:hint="default"/>
      </w:rPr>
    </w:lvl>
    <w:lvl w:ilvl="7" w:tplc="1368BFE0" w:tentative="1">
      <w:start w:val="1"/>
      <w:numFmt w:val="bullet"/>
      <w:lvlText w:val="•"/>
      <w:lvlJc w:val="left"/>
      <w:pPr>
        <w:tabs>
          <w:tab w:val="num" w:pos="5760"/>
        </w:tabs>
        <w:ind w:left="5760" w:hanging="360"/>
      </w:pPr>
      <w:rPr>
        <w:rFonts w:ascii="Arial" w:hAnsi="Arial" w:hint="default"/>
      </w:rPr>
    </w:lvl>
    <w:lvl w:ilvl="8" w:tplc="AF106C4A" w:tentative="1">
      <w:start w:val="1"/>
      <w:numFmt w:val="bullet"/>
      <w:lvlText w:val="•"/>
      <w:lvlJc w:val="left"/>
      <w:pPr>
        <w:tabs>
          <w:tab w:val="num" w:pos="6480"/>
        </w:tabs>
        <w:ind w:left="6480" w:hanging="360"/>
      </w:pPr>
      <w:rPr>
        <w:rFonts w:ascii="Arial" w:hAnsi="Arial" w:hint="default"/>
      </w:rPr>
    </w:lvl>
  </w:abstractNum>
  <w:abstractNum w:abstractNumId="24">
    <w:nsid w:val="405A7CF4"/>
    <w:multiLevelType w:val="multilevel"/>
    <w:tmpl w:val="36A23DA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2142DE2"/>
    <w:multiLevelType w:val="multilevel"/>
    <w:tmpl w:val="36A23DA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84C4595"/>
    <w:multiLevelType w:val="hybridMultilevel"/>
    <w:tmpl w:val="49E8C0EC"/>
    <w:lvl w:ilvl="0" w:tplc="91CCAFA6">
      <w:start w:val="1"/>
      <w:numFmt w:val="lowerLetter"/>
      <w:lvlText w:val="(%1)"/>
      <w:lvlJc w:val="left"/>
      <w:pPr>
        <w:ind w:left="720" w:hanging="360"/>
      </w:pPr>
    </w:lvl>
    <w:lvl w:ilvl="1" w:tplc="01846318">
      <w:start w:val="1"/>
      <w:numFmt w:val="lowerRoman"/>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nsid w:val="49FA4FA8"/>
    <w:multiLevelType w:val="hybridMultilevel"/>
    <w:tmpl w:val="2F203DFA"/>
    <w:lvl w:ilvl="0" w:tplc="D30618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4A040AE"/>
    <w:multiLevelType w:val="hybridMultilevel"/>
    <w:tmpl w:val="671AA58C"/>
    <w:lvl w:ilvl="0" w:tplc="B566B78C">
      <w:start w:val="1"/>
      <w:numFmt w:val="decimal"/>
      <w:lvlText w:val="(%1)"/>
      <w:lvlJc w:val="left"/>
      <w:pPr>
        <w:ind w:left="927" w:hanging="360"/>
      </w:pPr>
      <w:rPr>
        <w:rFonts w:hint="default"/>
      </w:rPr>
    </w:lvl>
    <w:lvl w:ilvl="1" w:tplc="E9A275C2">
      <w:start w:val="1"/>
      <w:numFmt w:val="lowerRoman"/>
      <w:lvlText w:val="(%2)"/>
      <w:lvlJc w:val="left"/>
      <w:pPr>
        <w:ind w:left="1647" w:hanging="360"/>
      </w:pPr>
      <w:rPr>
        <w:rFonts w:hint="default"/>
      </w:r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1">
    <w:nsid w:val="5A757272"/>
    <w:multiLevelType w:val="hybridMultilevel"/>
    <w:tmpl w:val="A138601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62F04FD4"/>
    <w:multiLevelType w:val="hybridMultilevel"/>
    <w:tmpl w:val="5B58D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5441E30"/>
    <w:multiLevelType w:val="hybridMultilevel"/>
    <w:tmpl w:val="9F389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9FA5F65"/>
    <w:multiLevelType w:val="hybridMultilevel"/>
    <w:tmpl w:val="057A65EA"/>
    <w:lvl w:ilvl="0" w:tplc="2B34AF2C">
      <w:start w:val="1"/>
      <w:numFmt w:val="bullet"/>
      <w:lvlText w:val="•"/>
      <w:lvlJc w:val="left"/>
      <w:pPr>
        <w:tabs>
          <w:tab w:val="num" w:pos="720"/>
        </w:tabs>
        <w:ind w:left="720" w:hanging="360"/>
      </w:pPr>
      <w:rPr>
        <w:rFonts w:ascii="Arial" w:hAnsi="Arial" w:hint="default"/>
      </w:rPr>
    </w:lvl>
    <w:lvl w:ilvl="1" w:tplc="C8CA6A24">
      <w:start w:val="1106"/>
      <w:numFmt w:val="bullet"/>
      <w:lvlText w:val=""/>
      <w:lvlJc w:val="left"/>
      <w:pPr>
        <w:tabs>
          <w:tab w:val="num" w:pos="1440"/>
        </w:tabs>
        <w:ind w:left="1440" w:hanging="360"/>
      </w:pPr>
      <w:rPr>
        <w:rFonts w:ascii="Wingdings" w:hAnsi="Wingdings" w:hint="default"/>
      </w:rPr>
    </w:lvl>
    <w:lvl w:ilvl="2" w:tplc="6CB26588" w:tentative="1">
      <w:start w:val="1"/>
      <w:numFmt w:val="bullet"/>
      <w:lvlText w:val="•"/>
      <w:lvlJc w:val="left"/>
      <w:pPr>
        <w:tabs>
          <w:tab w:val="num" w:pos="2160"/>
        </w:tabs>
        <w:ind w:left="2160" w:hanging="360"/>
      </w:pPr>
      <w:rPr>
        <w:rFonts w:ascii="Arial" w:hAnsi="Arial" w:hint="default"/>
      </w:rPr>
    </w:lvl>
    <w:lvl w:ilvl="3" w:tplc="6C3A490C" w:tentative="1">
      <w:start w:val="1"/>
      <w:numFmt w:val="bullet"/>
      <w:lvlText w:val="•"/>
      <w:lvlJc w:val="left"/>
      <w:pPr>
        <w:tabs>
          <w:tab w:val="num" w:pos="2880"/>
        </w:tabs>
        <w:ind w:left="2880" w:hanging="360"/>
      </w:pPr>
      <w:rPr>
        <w:rFonts w:ascii="Arial" w:hAnsi="Arial" w:hint="default"/>
      </w:rPr>
    </w:lvl>
    <w:lvl w:ilvl="4" w:tplc="CB5E54E4" w:tentative="1">
      <w:start w:val="1"/>
      <w:numFmt w:val="bullet"/>
      <w:lvlText w:val="•"/>
      <w:lvlJc w:val="left"/>
      <w:pPr>
        <w:tabs>
          <w:tab w:val="num" w:pos="3600"/>
        </w:tabs>
        <w:ind w:left="3600" w:hanging="360"/>
      </w:pPr>
      <w:rPr>
        <w:rFonts w:ascii="Arial" w:hAnsi="Arial" w:hint="default"/>
      </w:rPr>
    </w:lvl>
    <w:lvl w:ilvl="5" w:tplc="1CEE290A" w:tentative="1">
      <w:start w:val="1"/>
      <w:numFmt w:val="bullet"/>
      <w:lvlText w:val="•"/>
      <w:lvlJc w:val="left"/>
      <w:pPr>
        <w:tabs>
          <w:tab w:val="num" w:pos="4320"/>
        </w:tabs>
        <w:ind w:left="4320" w:hanging="360"/>
      </w:pPr>
      <w:rPr>
        <w:rFonts w:ascii="Arial" w:hAnsi="Arial" w:hint="default"/>
      </w:rPr>
    </w:lvl>
    <w:lvl w:ilvl="6" w:tplc="E0C0E4C4" w:tentative="1">
      <w:start w:val="1"/>
      <w:numFmt w:val="bullet"/>
      <w:lvlText w:val="•"/>
      <w:lvlJc w:val="left"/>
      <w:pPr>
        <w:tabs>
          <w:tab w:val="num" w:pos="5040"/>
        </w:tabs>
        <w:ind w:left="5040" w:hanging="360"/>
      </w:pPr>
      <w:rPr>
        <w:rFonts w:ascii="Arial" w:hAnsi="Arial" w:hint="default"/>
      </w:rPr>
    </w:lvl>
    <w:lvl w:ilvl="7" w:tplc="F274DF10" w:tentative="1">
      <w:start w:val="1"/>
      <w:numFmt w:val="bullet"/>
      <w:lvlText w:val="•"/>
      <w:lvlJc w:val="left"/>
      <w:pPr>
        <w:tabs>
          <w:tab w:val="num" w:pos="5760"/>
        </w:tabs>
        <w:ind w:left="5760" w:hanging="360"/>
      </w:pPr>
      <w:rPr>
        <w:rFonts w:ascii="Arial" w:hAnsi="Arial" w:hint="default"/>
      </w:rPr>
    </w:lvl>
    <w:lvl w:ilvl="8" w:tplc="E60CED7A" w:tentative="1">
      <w:start w:val="1"/>
      <w:numFmt w:val="bullet"/>
      <w:lvlText w:val="•"/>
      <w:lvlJc w:val="left"/>
      <w:pPr>
        <w:tabs>
          <w:tab w:val="num" w:pos="6480"/>
        </w:tabs>
        <w:ind w:left="6480" w:hanging="360"/>
      </w:pPr>
      <w:rPr>
        <w:rFonts w:ascii="Arial" w:hAnsi="Arial" w:hint="default"/>
      </w:rPr>
    </w:lvl>
  </w:abstractNum>
  <w:abstractNum w:abstractNumId="35">
    <w:nsid w:val="6C6B00D4"/>
    <w:multiLevelType w:val="hybridMultilevel"/>
    <w:tmpl w:val="A0AEDC18"/>
    <w:lvl w:ilvl="0" w:tplc="6C64CD0A">
      <w:start w:val="1"/>
      <w:numFmt w:val="lowerLetter"/>
      <w:lvlText w:val="%1."/>
      <w:lvlJc w:val="left"/>
      <w:pPr>
        <w:ind w:left="513" w:hanging="360"/>
      </w:pPr>
      <w:rPr>
        <w:rFonts w:hint="default"/>
      </w:r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36">
    <w:nsid w:val="6E3F3E7F"/>
    <w:multiLevelType w:val="hybridMultilevel"/>
    <w:tmpl w:val="DA822C2A"/>
    <w:lvl w:ilvl="0" w:tplc="0FC8CC9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F567B40"/>
    <w:multiLevelType w:val="hybridMultilevel"/>
    <w:tmpl w:val="51A21860"/>
    <w:lvl w:ilvl="0" w:tplc="A14205C0">
      <w:start w:val="1"/>
      <w:numFmt w:val="bullet"/>
      <w:lvlText w:val=""/>
      <w:lvlJc w:val="left"/>
      <w:pPr>
        <w:tabs>
          <w:tab w:val="num" w:pos="720"/>
        </w:tabs>
        <w:ind w:left="720" w:hanging="360"/>
      </w:pPr>
      <w:rPr>
        <w:rFonts w:ascii="Wingdings" w:hAnsi="Wingdings" w:hint="default"/>
      </w:rPr>
    </w:lvl>
    <w:lvl w:ilvl="1" w:tplc="1374BE86">
      <w:start w:val="1"/>
      <w:numFmt w:val="bullet"/>
      <w:lvlText w:val=""/>
      <w:lvlJc w:val="left"/>
      <w:pPr>
        <w:tabs>
          <w:tab w:val="num" w:pos="1440"/>
        </w:tabs>
        <w:ind w:left="1440" w:hanging="360"/>
      </w:pPr>
      <w:rPr>
        <w:rFonts w:ascii="Wingdings" w:hAnsi="Wingdings" w:hint="default"/>
      </w:rPr>
    </w:lvl>
    <w:lvl w:ilvl="2" w:tplc="B042563E" w:tentative="1">
      <w:start w:val="1"/>
      <w:numFmt w:val="bullet"/>
      <w:lvlText w:val=""/>
      <w:lvlJc w:val="left"/>
      <w:pPr>
        <w:tabs>
          <w:tab w:val="num" w:pos="2160"/>
        </w:tabs>
        <w:ind w:left="2160" w:hanging="360"/>
      </w:pPr>
      <w:rPr>
        <w:rFonts w:ascii="Wingdings" w:hAnsi="Wingdings" w:hint="default"/>
      </w:rPr>
    </w:lvl>
    <w:lvl w:ilvl="3" w:tplc="DD664062" w:tentative="1">
      <w:start w:val="1"/>
      <w:numFmt w:val="bullet"/>
      <w:lvlText w:val=""/>
      <w:lvlJc w:val="left"/>
      <w:pPr>
        <w:tabs>
          <w:tab w:val="num" w:pos="2880"/>
        </w:tabs>
        <w:ind w:left="2880" w:hanging="360"/>
      </w:pPr>
      <w:rPr>
        <w:rFonts w:ascii="Wingdings" w:hAnsi="Wingdings" w:hint="default"/>
      </w:rPr>
    </w:lvl>
    <w:lvl w:ilvl="4" w:tplc="5C605E78" w:tentative="1">
      <w:start w:val="1"/>
      <w:numFmt w:val="bullet"/>
      <w:lvlText w:val=""/>
      <w:lvlJc w:val="left"/>
      <w:pPr>
        <w:tabs>
          <w:tab w:val="num" w:pos="3600"/>
        </w:tabs>
        <w:ind w:left="3600" w:hanging="360"/>
      </w:pPr>
      <w:rPr>
        <w:rFonts w:ascii="Wingdings" w:hAnsi="Wingdings" w:hint="default"/>
      </w:rPr>
    </w:lvl>
    <w:lvl w:ilvl="5" w:tplc="AAE229D4" w:tentative="1">
      <w:start w:val="1"/>
      <w:numFmt w:val="bullet"/>
      <w:lvlText w:val=""/>
      <w:lvlJc w:val="left"/>
      <w:pPr>
        <w:tabs>
          <w:tab w:val="num" w:pos="4320"/>
        </w:tabs>
        <w:ind w:left="4320" w:hanging="360"/>
      </w:pPr>
      <w:rPr>
        <w:rFonts w:ascii="Wingdings" w:hAnsi="Wingdings" w:hint="default"/>
      </w:rPr>
    </w:lvl>
    <w:lvl w:ilvl="6" w:tplc="333C0C8A" w:tentative="1">
      <w:start w:val="1"/>
      <w:numFmt w:val="bullet"/>
      <w:lvlText w:val=""/>
      <w:lvlJc w:val="left"/>
      <w:pPr>
        <w:tabs>
          <w:tab w:val="num" w:pos="5040"/>
        </w:tabs>
        <w:ind w:left="5040" w:hanging="360"/>
      </w:pPr>
      <w:rPr>
        <w:rFonts w:ascii="Wingdings" w:hAnsi="Wingdings" w:hint="default"/>
      </w:rPr>
    </w:lvl>
    <w:lvl w:ilvl="7" w:tplc="5FDA811A" w:tentative="1">
      <w:start w:val="1"/>
      <w:numFmt w:val="bullet"/>
      <w:lvlText w:val=""/>
      <w:lvlJc w:val="left"/>
      <w:pPr>
        <w:tabs>
          <w:tab w:val="num" w:pos="5760"/>
        </w:tabs>
        <w:ind w:left="5760" w:hanging="360"/>
      </w:pPr>
      <w:rPr>
        <w:rFonts w:ascii="Wingdings" w:hAnsi="Wingdings" w:hint="default"/>
      </w:rPr>
    </w:lvl>
    <w:lvl w:ilvl="8" w:tplc="4DD68016" w:tentative="1">
      <w:start w:val="1"/>
      <w:numFmt w:val="bullet"/>
      <w:lvlText w:val=""/>
      <w:lvlJc w:val="left"/>
      <w:pPr>
        <w:tabs>
          <w:tab w:val="num" w:pos="6480"/>
        </w:tabs>
        <w:ind w:left="6480" w:hanging="360"/>
      </w:pPr>
      <w:rPr>
        <w:rFonts w:ascii="Wingdings" w:hAnsi="Wingdings" w:hint="default"/>
      </w:rPr>
    </w:lvl>
  </w:abstractNum>
  <w:abstractNum w:abstractNumId="38">
    <w:nsid w:val="70153804"/>
    <w:multiLevelType w:val="hybridMultilevel"/>
    <w:tmpl w:val="D5C218FE"/>
    <w:lvl w:ilvl="0" w:tplc="76285A4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nsid w:val="70C50A27"/>
    <w:multiLevelType w:val="hybridMultilevel"/>
    <w:tmpl w:val="70F290F6"/>
    <w:lvl w:ilvl="0" w:tplc="BEB46EA8">
      <w:start w:val="1"/>
      <w:numFmt w:val="bullet"/>
      <w:lvlText w:val="•"/>
      <w:lvlJc w:val="left"/>
      <w:pPr>
        <w:tabs>
          <w:tab w:val="num" w:pos="720"/>
        </w:tabs>
        <w:ind w:left="720" w:hanging="360"/>
      </w:pPr>
      <w:rPr>
        <w:rFonts w:ascii="Arial" w:hAnsi="Arial" w:hint="default"/>
      </w:rPr>
    </w:lvl>
    <w:lvl w:ilvl="1" w:tplc="9E7216D8">
      <w:start w:val="1360"/>
      <w:numFmt w:val="bullet"/>
      <w:lvlText w:val=""/>
      <w:lvlJc w:val="left"/>
      <w:pPr>
        <w:tabs>
          <w:tab w:val="num" w:pos="1440"/>
        </w:tabs>
        <w:ind w:left="1440" w:hanging="360"/>
      </w:pPr>
      <w:rPr>
        <w:rFonts w:ascii="Wingdings" w:hAnsi="Wingdings" w:hint="default"/>
      </w:rPr>
    </w:lvl>
    <w:lvl w:ilvl="2" w:tplc="D02A6CE0" w:tentative="1">
      <w:start w:val="1"/>
      <w:numFmt w:val="bullet"/>
      <w:lvlText w:val="•"/>
      <w:lvlJc w:val="left"/>
      <w:pPr>
        <w:tabs>
          <w:tab w:val="num" w:pos="2160"/>
        </w:tabs>
        <w:ind w:left="2160" w:hanging="360"/>
      </w:pPr>
      <w:rPr>
        <w:rFonts w:ascii="Arial" w:hAnsi="Arial" w:hint="default"/>
      </w:rPr>
    </w:lvl>
    <w:lvl w:ilvl="3" w:tplc="5492B654" w:tentative="1">
      <w:start w:val="1"/>
      <w:numFmt w:val="bullet"/>
      <w:lvlText w:val="•"/>
      <w:lvlJc w:val="left"/>
      <w:pPr>
        <w:tabs>
          <w:tab w:val="num" w:pos="2880"/>
        </w:tabs>
        <w:ind w:left="2880" w:hanging="360"/>
      </w:pPr>
      <w:rPr>
        <w:rFonts w:ascii="Arial" w:hAnsi="Arial" w:hint="default"/>
      </w:rPr>
    </w:lvl>
    <w:lvl w:ilvl="4" w:tplc="445CED76" w:tentative="1">
      <w:start w:val="1"/>
      <w:numFmt w:val="bullet"/>
      <w:lvlText w:val="•"/>
      <w:lvlJc w:val="left"/>
      <w:pPr>
        <w:tabs>
          <w:tab w:val="num" w:pos="3600"/>
        </w:tabs>
        <w:ind w:left="3600" w:hanging="360"/>
      </w:pPr>
      <w:rPr>
        <w:rFonts w:ascii="Arial" w:hAnsi="Arial" w:hint="default"/>
      </w:rPr>
    </w:lvl>
    <w:lvl w:ilvl="5" w:tplc="74F8EA30" w:tentative="1">
      <w:start w:val="1"/>
      <w:numFmt w:val="bullet"/>
      <w:lvlText w:val="•"/>
      <w:lvlJc w:val="left"/>
      <w:pPr>
        <w:tabs>
          <w:tab w:val="num" w:pos="4320"/>
        </w:tabs>
        <w:ind w:left="4320" w:hanging="360"/>
      </w:pPr>
      <w:rPr>
        <w:rFonts w:ascii="Arial" w:hAnsi="Arial" w:hint="default"/>
      </w:rPr>
    </w:lvl>
    <w:lvl w:ilvl="6" w:tplc="D964659E" w:tentative="1">
      <w:start w:val="1"/>
      <w:numFmt w:val="bullet"/>
      <w:lvlText w:val="•"/>
      <w:lvlJc w:val="left"/>
      <w:pPr>
        <w:tabs>
          <w:tab w:val="num" w:pos="5040"/>
        </w:tabs>
        <w:ind w:left="5040" w:hanging="360"/>
      </w:pPr>
      <w:rPr>
        <w:rFonts w:ascii="Arial" w:hAnsi="Arial" w:hint="default"/>
      </w:rPr>
    </w:lvl>
    <w:lvl w:ilvl="7" w:tplc="E4A2D434" w:tentative="1">
      <w:start w:val="1"/>
      <w:numFmt w:val="bullet"/>
      <w:lvlText w:val="•"/>
      <w:lvlJc w:val="left"/>
      <w:pPr>
        <w:tabs>
          <w:tab w:val="num" w:pos="5760"/>
        </w:tabs>
        <w:ind w:left="5760" w:hanging="360"/>
      </w:pPr>
      <w:rPr>
        <w:rFonts w:ascii="Arial" w:hAnsi="Arial" w:hint="default"/>
      </w:rPr>
    </w:lvl>
    <w:lvl w:ilvl="8" w:tplc="5B66BA22" w:tentative="1">
      <w:start w:val="1"/>
      <w:numFmt w:val="bullet"/>
      <w:lvlText w:val="•"/>
      <w:lvlJc w:val="left"/>
      <w:pPr>
        <w:tabs>
          <w:tab w:val="num" w:pos="6480"/>
        </w:tabs>
        <w:ind w:left="6480" w:hanging="360"/>
      </w:pPr>
      <w:rPr>
        <w:rFonts w:ascii="Arial" w:hAnsi="Arial" w:hint="default"/>
      </w:rPr>
    </w:lvl>
  </w:abstractNum>
  <w:abstractNum w:abstractNumId="40">
    <w:nsid w:val="7A8C1A15"/>
    <w:multiLevelType w:val="hybridMultilevel"/>
    <w:tmpl w:val="B628B9E8"/>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nsid w:val="7D1617EC"/>
    <w:multiLevelType w:val="hybridMultilevel"/>
    <w:tmpl w:val="F01633E6"/>
    <w:lvl w:ilvl="0" w:tplc="482ADA34">
      <w:start w:val="1"/>
      <w:numFmt w:val="bullet"/>
      <w:lvlText w:val="•"/>
      <w:lvlJc w:val="left"/>
      <w:pPr>
        <w:tabs>
          <w:tab w:val="num" w:pos="720"/>
        </w:tabs>
        <w:ind w:left="720" w:hanging="360"/>
      </w:pPr>
      <w:rPr>
        <w:rFonts w:ascii="Arial" w:hAnsi="Arial" w:hint="default"/>
      </w:rPr>
    </w:lvl>
    <w:lvl w:ilvl="1" w:tplc="B5B0C086">
      <w:start w:val="1547"/>
      <w:numFmt w:val="bullet"/>
      <w:lvlText w:val=""/>
      <w:lvlJc w:val="left"/>
      <w:pPr>
        <w:tabs>
          <w:tab w:val="num" w:pos="1440"/>
        </w:tabs>
        <w:ind w:left="1440" w:hanging="360"/>
      </w:pPr>
      <w:rPr>
        <w:rFonts w:ascii="Wingdings" w:hAnsi="Wingdings" w:hint="default"/>
      </w:rPr>
    </w:lvl>
    <w:lvl w:ilvl="2" w:tplc="49443DC4" w:tentative="1">
      <w:start w:val="1"/>
      <w:numFmt w:val="bullet"/>
      <w:lvlText w:val="•"/>
      <w:lvlJc w:val="left"/>
      <w:pPr>
        <w:tabs>
          <w:tab w:val="num" w:pos="2160"/>
        </w:tabs>
        <w:ind w:left="2160" w:hanging="360"/>
      </w:pPr>
      <w:rPr>
        <w:rFonts w:ascii="Arial" w:hAnsi="Arial" w:hint="default"/>
      </w:rPr>
    </w:lvl>
    <w:lvl w:ilvl="3" w:tplc="15441A32" w:tentative="1">
      <w:start w:val="1"/>
      <w:numFmt w:val="bullet"/>
      <w:lvlText w:val="•"/>
      <w:lvlJc w:val="left"/>
      <w:pPr>
        <w:tabs>
          <w:tab w:val="num" w:pos="2880"/>
        </w:tabs>
        <w:ind w:left="2880" w:hanging="360"/>
      </w:pPr>
      <w:rPr>
        <w:rFonts w:ascii="Arial" w:hAnsi="Arial" w:hint="default"/>
      </w:rPr>
    </w:lvl>
    <w:lvl w:ilvl="4" w:tplc="615A3FA2" w:tentative="1">
      <w:start w:val="1"/>
      <w:numFmt w:val="bullet"/>
      <w:lvlText w:val="•"/>
      <w:lvlJc w:val="left"/>
      <w:pPr>
        <w:tabs>
          <w:tab w:val="num" w:pos="3600"/>
        </w:tabs>
        <w:ind w:left="3600" w:hanging="360"/>
      </w:pPr>
      <w:rPr>
        <w:rFonts w:ascii="Arial" w:hAnsi="Arial" w:hint="default"/>
      </w:rPr>
    </w:lvl>
    <w:lvl w:ilvl="5" w:tplc="857C8198" w:tentative="1">
      <w:start w:val="1"/>
      <w:numFmt w:val="bullet"/>
      <w:lvlText w:val="•"/>
      <w:lvlJc w:val="left"/>
      <w:pPr>
        <w:tabs>
          <w:tab w:val="num" w:pos="4320"/>
        </w:tabs>
        <w:ind w:left="4320" w:hanging="360"/>
      </w:pPr>
      <w:rPr>
        <w:rFonts w:ascii="Arial" w:hAnsi="Arial" w:hint="default"/>
      </w:rPr>
    </w:lvl>
    <w:lvl w:ilvl="6" w:tplc="15B88E92" w:tentative="1">
      <w:start w:val="1"/>
      <w:numFmt w:val="bullet"/>
      <w:lvlText w:val="•"/>
      <w:lvlJc w:val="left"/>
      <w:pPr>
        <w:tabs>
          <w:tab w:val="num" w:pos="5040"/>
        </w:tabs>
        <w:ind w:left="5040" w:hanging="360"/>
      </w:pPr>
      <w:rPr>
        <w:rFonts w:ascii="Arial" w:hAnsi="Arial" w:hint="default"/>
      </w:rPr>
    </w:lvl>
    <w:lvl w:ilvl="7" w:tplc="F3D4B988" w:tentative="1">
      <w:start w:val="1"/>
      <w:numFmt w:val="bullet"/>
      <w:lvlText w:val="•"/>
      <w:lvlJc w:val="left"/>
      <w:pPr>
        <w:tabs>
          <w:tab w:val="num" w:pos="5760"/>
        </w:tabs>
        <w:ind w:left="5760" w:hanging="360"/>
      </w:pPr>
      <w:rPr>
        <w:rFonts w:ascii="Arial" w:hAnsi="Arial" w:hint="default"/>
      </w:rPr>
    </w:lvl>
    <w:lvl w:ilvl="8" w:tplc="05BC459C"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26"/>
  </w:num>
  <w:num w:numId="3">
    <w:abstractNumId w:val="0"/>
  </w:num>
  <w:num w:numId="4">
    <w:abstractNumId w:val="29"/>
  </w:num>
  <w:num w:numId="5">
    <w:abstractNumId w:val="4"/>
  </w:num>
  <w:num w:numId="6">
    <w:abstractNumId w:val="13"/>
  </w:num>
  <w:num w:numId="7">
    <w:abstractNumId w:val="22"/>
  </w:num>
  <w:num w:numId="8">
    <w:abstractNumId w:val="17"/>
  </w:num>
  <w:num w:numId="9">
    <w:abstractNumId w:val="24"/>
  </w:num>
  <w:num w:numId="10">
    <w:abstractNumId w:val="2"/>
  </w:num>
  <w:num w:numId="11">
    <w:abstractNumId w:val="31"/>
  </w:num>
  <w:num w:numId="12">
    <w:abstractNumId w:val="1"/>
  </w:num>
  <w:num w:numId="13">
    <w:abstractNumId w:val="3"/>
  </w:num>
  <w:num w:numId="14">
    <w:abstractNumId w:val="18"/>
  </w:num>
  <w:num w:numId="15">
    <w:abstractNumId w:val="36"/>
  </w:num>
  <w:num w:numId="16">
    <w:abstractNumId w:val="12"/>
  </w:num>
  <w:num w:numId="17">
    <w:abstractNumId w:val="15"/>
  </w:num>
  <w:num w:numId="18">
    <w:abstractNumId w:val="6"/>
  </w:num>
  <w:num w:numId="19">
    <w:abstractNumId w:val="9"/>
  </w:num>
  <w:num w:numId="20">
    <w:abstractNumId w:val="14"/>
  </w:num>
  <w:num w:numId="21">
    <w:abstractNumId w:val="33"/>
  </w:num>
  <w:num w:numId="22">
    <w:abstractNumId w:val="19"/>
  </w:num>
  <w:num w:numId="23">
    <w:abstractNumId w:val="8"/>
  </w:num>
  <w:num w:numId="24">
    <w:abstractNumId w:val="20"/>
  </w:num>
  <w:num w:numId="25">
    <w:abstractNumId w:val="39"/>
  </w:num>
  <w:num w:numId="26">
    <w:abstractNumId w:val="25"/>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35"/>
  </w:num>
  <w:num w:numId="30">
    <w:abstractNumId w:val="28"/>
  </w:num>
  <w:num w:numId="31">
    <w:abstractNumId w:val="38"/>
  </w:num>
  <w:num w:numId="32">
    <w:abstractNumId w:val="11"/>
  </w:num>
  <w:num w:numId="33">
    <w:abstractNumId w:val="40"/>
  </w:num>
  <w:num w:numId="34">
    <w:abstractNumId w:val="21"/>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41"/>
  </w:num>
  <w:num w:numId="38">
    <w:abstractNumId w:val="37"/>
  </w:num>
  <w:num w:numId="39">
    <w:abstractNumId w:val="34"/>
  </w:num>
  <w:num w:numId="40">
    <w:abstractNumId w:val="7"/>
  </w:num>
  <w:num w:numId="41">
    <w:abstractNumId w:val="23"/>
  </w:num>
  <w:num w:numId="42">
    <w:abstractNumId w:val="5"/>
  </w:num>
  <w:num w:numId="43">
    <w:abstractNumId w:val="30"/>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195"/>
    <w:rsid w:val="00026A75"/>
    <w:rsid w:val="00043CAA"/>
    <w:rsid w:val="00052B68"/>
    <w:rsid w:val="00075432"/>
    <w:rsid w:val="000968ED"/>
    <w:rsid w:val="000B38D3"/>
    <w:rsid w:val="000F5E56"/>
    <w:rsid w:val="00102A48"/>
    <w:rsid w:val="001362EE"/>
    <w:rsid w:val="00175F54"/>
    <w:rsid w:val="001832A6"/>
    <w:rsid w:val="002634C4"/>
    <w:rsid w:val="0028777F"/>
    <w:rsid w:val="002928D3"/>
    <w:rsid w:val="002E4068"/>
    <w:rsid w:val="002F1FE6"/>
    <w:rsid w:val="002F4E68"/>
    <w:rsid w:val="00302B8F"/>
    <w:rsid w:val="00312F7F"/>
    <w:rsid w:val="003228B7"/>
    <w:rsid w:val="00363E00"/>
    <w:rsid w:val="003673CF"/>
    <w:rsid w:val="003845C1"/>
    <w:rsid w:val="0039190C"/>
    <w:rsid w:val="003A6F89"/>
    <w:rsid w:val="003B38C1"/>
    <w:rsid w:val="003C2130"/>
    <w:rsid w:val="00423E3E"/>
    <w:rsid w:val="00427AF4"/>
    <w:rsid w:val="004400E2"/>
    <w:rsid w:val="004647DA"/>
    <w:rsid w:val="00474062"/>
    <w:rsid w:val="00477D6B"/>
    <w:rsid w:val="00517D4D"/>
    <w:rsid w:val="0053057A"/>
    <w:rsid w:val="00531B82"/>
    <w:rsid w:val="00560A29"/>
    <w:rsid w:val="005E075F"/>
    <w:rsid w:val="005F1C24"/>
    <w:rsid w:val="00605827"/>
    <w:rsid w:val="00605F5A"/>
    <w:rsid w:val="006274B7"/>
    <w:rsid w:val="00646050"/>
    <w:rsid w:val="006710DC"/>
    <w:rsid w:val="006713CA"/>
    <w:rsid w:val="00676C5C"/>
    <w:rsid w:val="007058FB"/>
    <w:rsid w:val="007727C0"/>
    <w:rsid w:val="007831BE"/>
    <w:rsid w:val="007B6A58"/>
    <w:rsid w:val="007D0195"/>
    <w:rsid w:val="007D1613"/>
    <w:rsid w:val="007F5D6A"/>
    <w:rsid w:val="00825371"/>
    <w:rsid w:val="00834D5B"/>
    <w:rsid w:val="008646A5"/>
    <w:rsid w:val="00871DE6"/>
    <w:rsid w:val="00897760"/>
    <w:rsid w:val="008B2CC1"/>
    <w:rsid w:val="008B60B2"/>
    <w:rsid w:val="008E54DC"/>
    <w:rsid w:val="0090731E"/>
    <w:rsid w:val="00916EE2"/>
    <w:rsid w:val="0092409D"/>
    <w:rsid w:val="00936C25"/>
    <w:rsid w:val="00966A22"/>
    <w:rsid w:val="0096722F"/>
    <w:rsid w:val="00980843"/>
    <w:rsid w:val="00990673"/>
    <w:rsid w:val="009E1526"/>
    <w:rsid w:val="009E2791"/>
    <w:rsid w:val="009E3F6F"/>
    <w:rsid w:val="009E6814"/>
    <w:rsid w:val="009F499F"/>
    <w:rsid w:val="00A42473"/>
    <w:rsid w:val="00A42DAF"/>
    <w:rsid w:val="00A45BD8"/>
    <w:rsid w:val="00A85B8E"/>
    <w:rsid w:val="00A95AB3"/>
    <w:rsid w:val="00AB73BD"/>
    <w:rsid w:val="00AC205C"/>
    <w:rsid w:val="00AC54F0"/>
    <w:rsid w:val="00AD56CC"/>
    <w:rsid w:val="00AE3B71"/>
    <w:rsid w:val="00B05A69"/>
    <w:rsid w:val="00B1574B"/>
    <w:rsid w:val="00B1727C"/>
    <w:rsid w:val="00B9734B"/>
    <w:rsid w:val="00C11BFE"/>
    <w:rsid w:val="00C838E9"/>
    <w:rsid w:val="00C94629"/>
    <w:rsid w:val="00CC502F"/>
    <w:rsid w:val="00D002FB"/>
    <w:rsid w:val="00D021F0"/>
    <w:rsid w:val="00D45252"/>
    <w:rsid w:val="00D71282"/>
    <w:rsid w:val="00D71B4D"/>
    <w:rsid w:val="00D93D55"/>
    <w:rsid w:val="00E20B2A"/>
    <w:rsid w:val="00E335FE"/>
    <w:rsid w:val="00E5021F"/>
    <w:rsid w:val="00E65209"/>
    <w:rsid w:val="00E91C2E"/>
    <w:rsid w:val="00E93BAC"/>
    <w:rsid w:val="00EC4E49"/>
    <w:rsid w:val="00ED2473"/>
    <w:rsid w:val="00ED7542"/>
    <w:rsid w:val="00ED77FB"/>
    <w:rsid w:val="00F021A6"/>
    <w:rsid w:val="00F0764F"/>
    <w:rsid w:val="00F6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7760"/>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897760"/>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897760"/>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897760"/>
    <w:rPr>
      <w:rFonts w:ascii="Arial" w:eastAsia="SimSun" w:hAnsi="Arial" w:cs="Arial"/>
      <w:bCs/>
      <w:i/>
      <w:sz w:val="22"/>
      <w:szCs w:val="28"/>
      <w:lang w:eastAsia="zh-CN"/>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basedOn w:val="DefaultParagraphFont"/>
    <w:link w:val="BodyText"/>
    <w:rsid w:val="00897760"/>
    <w:rPr>
      <w:rFonts w:ascii="Arial" w:eastAsia="SimSun" w:hAnsi="Arial" w:cs="Arial"/>
      <w:sz w:val="22"/>
      <w:lang w:eastAsia="zh-CN"/>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character" w:customStyle="1" w:styleId="CommentTextChar">
    <w:name w:val="Comment Text Char"/>
    <w:basedOn w:val="DefaultParagraphFont"/>
    <w:link w:val="CommentText"/>
    <w:semiHidden/>
    <w:rsid w:val="00897760"/>
    <w:rPr>
      <w:rFonts w:ascii="Arial" w:eastAsia="SimSun" w:hAnsi="Arial" w:cs="Arial"/>
      <w:sz w:val="18"/>
      <w:lang w:eastAsia="zh-CN"/>
    </w:rPr>
  </w:style>
  <w:style w:type="paragraph" w:styleId="EndnoteText">
    <w:name w:val="endnote text"/>
    <w:basedOn w:val="Normal"/>
    <w:link w:val="EndnoteTextChar"/>
    <w:semiHidden/>
    <w:rsid w:val="00676C5C"/>
    <w:rPr>
      <w:sz w:val="18"/>
    </w:rPr>
  </w:style>
  <w:style w:type="character" w:customStyle="1" w:styleId="EndnoteTextChar">
    <w:name w:val="Endnote Text Char"/>
    <w:basedOn w:val="DefaultParagraphFont"/>
    <w:link w:val="EndnoteText"/>
    <w:semiHidden/>
    <w:rsid w:val="00897760"/>
    <w:rPr>
      <w:rFonts w:ascii="Arial" w:eastAsia="SimSun" w:hAnsi="Arial" w:cs="Arial"/>
      <w:sz w:val="18"/>
      <w:lang w:eastAsia="zh-CN"/>
    </w:rPr>
  </w:style>
  <w:style w:type="paragraph" w:styleId="Footer">
    <w:name w:val="footer"/>
    <w:basedOn w:val="Normal"/>
    <w:link w:val="FooterChar"/>
    <w:rsid w:val="00676C5C"/>
    <w:pPr>
      <w:tabs>
        <w:tab w:val="center" w:pos="4320"/>
        <w:tab w:val="right" w:pos="8640"/>
      </w:tabs>
    </w:pPr>
  </w:style>
  <w:style w:type="character" w:customStyle="1" w:styleId="FooterChar">
    <w:name w:val="Footer Char"/>
    <w:basedOn w:val="DefaultParagraphFont"/>
    <w:link w:val="Footer"/>
    <w:rsid w:val="00897760"/>
    <w:rPr>
      <w:rFonts w:ascii="Arial" w:eastAsia="SimSun" w:hAnsi="Arial" w:cs="Arial"/>
      <w:sz w:val="22"/>
      <w:lang w:eastAsia="zh-CN"/>
    </w:rPr>
  </w:style>
  <w:style w:type="paragraph" w:styleId="BalloonText">
    <w:name w:val="Balloon Text"/>
    <w:basedOn w:val="Normal"/>
    <w:link w:val="BalloonTextChar"/>
    <w:rsid w:val="00D002FB"/>
    <w:rPr>
      <w:rFonts w:ascii="Tahoma" w:hAnsi="Tahoma" w:cs="Tahoma"/>
      <w:sz w:val="16"/>
      <w:szCs w:val="16"/>
    </w:rPr>
  </w:style>
  <w:style w:type="character" w:customStyle="1" w:styleId="BalloonTextChar">
    <w:name w:val="Balloon Text Char"/>
    <w:basedOn w:val="DefaultParagraphFont"/>
    <w:link w:val="BalloonText"/>
    <w:rsid w:val="00D002FB"/>
    <w:rPr>
      <w:rFonts w:ascii="Tahoma" w:eastAsia="SimSun" w:hAnsi="Tahoma" w:cs="Tahoma"/>
      <w:sz w:val="16"/>
      <w:szCs w:val="16"/>
      <w:lang w:eastAsia="zh-CN"/>
    </w:rPr>
  </w:style>
  <w:style w:type="paragraph" w:styleId="FootnoteText">
    <w:name w:val="footnote text"/>
    <w:basedOn w:val="Normal"/>
    <w:link w:val="FootnoteTextChar"/>
    <w:semiHidden/>
    <w:rsid w:val="00676C5C"/>
    <w:rPr>
      <w:sz w:val="18"/>
    </w:rPr>
  </w:style>
  <w:style w:type="character" w:customStyle="1" w:styleId="FootnoteTextChar">
    <w:name w:val="Footnote Text Char"/>
    <w:basedOn w:val="DefaultParagraphFont"/>
    <w:link w:val="FootnoteText"/>
    <w:semiHidden/>
    <w:rsid w:val="00897760"/>
    <w:rPr>
      <w:rFonts w:ascii="Arial" w:eastAsia="SimSun" w:hAnsi="Arial" w:cs="Arial"/>
      <w:sz w:val="18"/>
      <w:lang w:eastAsia="zh-CN"/>
    </w:rPr>
  </w:style>
  <w:style w:type="paragraph" w:styleId="Header">
    <w:name w:val="header"/>
    <w:basedOn w:val="Normal"/>
    <w:link w:val="HeaderChar"/>
    <w:rsid w:val="00676C5C"/>
    <w:pPr>
      <w:tabs>
        <w:tab w:val="center" w:pos="4536"/>
        <w:tab w:val="right" w:pos="9072"/>
      </w:tabs>
    </w:pPr>
  </w:style>
  <w:style w:type="character" w:customStyle="1" w:styleId="HeaderChar">
    <w:name w:val="Header Char"/>
    <w:basedOn w:val="DefaultParagraphFont"/>
    <w:link w:val="Header"/>
    <w:rsid w:val="00897760"/>
    <w:rPr>
      <w:rFonts w:ascii="Arial" w:eastAsia="SimSun" w:hAnsi="Arial" w:cs="Arial"/>
      <w:sz w:val="22"/>
      <w:lang w:eastAsia="zh-CN"/>
    </w:r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character" w:customStyle="1" w:styleId="SalutationChar">
    <w:name w:val="Salutation Char"/>
    <w:basedOn w:val="DefaultParagraphFont"/>
    <w:link w:val="Salutation"/>
    <w:semiHidden/>
    <w:rsid w:val="00897760"/>
    <w:rPr>
      <w:rFonts w:ascii="Arial" w:eastAsia="SimSun" w:hAnsi="Arial" w:cs="Arial"/>
      <w:sz w:val="22"/>
      <w:lang w:eastAsia="zh-CN"/>
    </w:rPr>
  </w:style>
  <w:style w:type="paragraph" w:styleId="Signature">
    <w:name w:val="Signature"/>
    <w:basedOn w:val="Normal"/>
    <w:link w:val="SignatureChar"/>
    <w:semiHidden/>
    <w:rsid w:val="00676C5C"/>
    <w:pPr>
      <w:ind w:left="5250"/>
    </w:pPr>
  </w:style>
  <w:style w:type="character" w:customStyle="1" w:styleId="SignatureChar">
    <w:name w:val="Signature Char"/>
    <w:basedOn w:val="DefaultParagraphFont"/>
    <w:link w:val="Signature"/>
    <w:semiHidden/>
    <w:rsid w:val="00897760"/>
    <w:rPr>
      <w:rFonts w:ascii="Arial" w:eastAsia="SimSun" w:hAnsi="Arial" w:cs="Arial"/>
      <w:sz w:val="22"/>
      <w:lang w:eastAsia="zh-CN"/>
    </w:rPr>
  </w:style>
  <w:style w:type="paragraph" w:styleId="ListParagraph">
    <w:name w:val="List Paragraph"/>
    <w:basedOn w:val="Normal"/>
    <w:uiPriority w:val="34"/>
    <w:qFormat/>
    <w:rsid w:val="00897760"/>
    <w:pPr>
      <w:tabs>
        <w:tab w:val="left" w:pos="720"/>
      </w:tabs>
      <w:spacing w:after="220"/>
    </w:pPr>
    <w:rPr>
      <w:rFonts w:eastAsiaTheme="minorHAnsi"/>
      <w:szCs w:val="22"/>
      <w:lang w:val="en-GB" w:eastAsia="en-US"/>
    </w:rPr>
  </w:style>
  <w:style w:type="table" w:styleId="TableGrid">
    <w:name w:val="Table Grid"/>
    <w:basedOn w:val="TableNormal"/>
    <w:rsid w:val="00897760"/>
    <w:rPr>
      <w:rFonts w:asciiTheme="minorHAnsi" w:eastAsiaTheme="minorEastAsia" w:hAnsiTheme="minorHAnsi" w:cstheme="minorBidi"/>
      <w:sz w:val="22"/>
      <w:szCs w:val="22"/>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897760"/>
    <w:rPr>
      <w:sz w:val="16"/>
      <w:szCs w:val="16"/>
    </w:rPr>
  </w:style>
  <w:style w:type="paragraph" w:styleId="CommentSubject">
    <w:name w:val="annotation subject"/>
    <w:basedOn w:val="CommentText"/>
    <w:next w:val="CommentText"/>
    <w:link w:val="CommentSubjectChar"/>
    <w:uiPriority w:val="99"/>
    <w:unhideWhenUsed/>
    <w:rsid w:val="00897760"/>
    <w:pPr>
      <w:spacing w:after="200"/>
    </w:pPr>
    <w:rPr>
      <w:rFonts w:asciiTheme="minorHAnsi" w:eastAsiaTheme="minorHAnsi" w:hAnsiTheme="minorHAnsi" w:cstheme="minorBidi"/>
      <w:b/>
      <w:bCs/>
      <w:sz w:val="20"/>
      <w:lang w:val="en-GB" w:eastAsia="en-US"/>
    </w:rPr>
  </w:style>
  <w:style w:type="character" w:customStyle="1" w:styleId="CommentSubjectChar">
    <w:name w:val="Comment Subject Char"/>
    <w:basedOn w:val="CommentTextChar"/>
    <w:link w:val="CommentSubject"/>
    <w:uiPriority w:val="99"/>
    <w:rsid w:val="00897760"/>
    <w:rPr>
      <w:rFonts w:asciiTheme="minorHAnsi" w:eastAsiaTheme="minorHAnsi" w:hAnsiTheme="minorHAnsi" w:cstheme="minorBidi"/>
      <w:b/>
      <w:bCs/>
      <w:sz w:val="18"/>
      <w:lang w:val="en-GB" w:eastAsia="zh-CN"/>
    </w:rPr>
  </w:style>
  <w:style w:type="character" w:styleId="FootnoteReference">
    <w:name w:val="footnote reference"/>
    <w:basedOn w:val="DefaultParagraphFont"/>
    <w:unhideWhenUsed/>
    <w:rsid w:val="00897760"/>
    <w:rPr>
      <w:vertAlign w:val="superscript"/>
    </w:rPr>
  </w:style>
  <w:style w:type="character" w:styleId="Hyperlink">
    <w:name w:val="Hyperlink"/>
    <w:basedOn w:val="DefaultParagraphFont"/>
    <w:unhideWhenUsed/>
    <w:rsid w:val="00897760"/>
    <w:rPr>
      <w:color w:val="auto"/>
      <w:u w:val="none"/>
    </w:rPr>
  </w:style>
  <w:style w:type="paragraph" w:styleId="NormalWeb">
    <w:name w:val="Normal (Web)"/>
    <w:basedOn w:val="Normal"/>
    <w:uiPriority w:val="99"/>
    <w:unhideWhenUsed/>
    <w:rsid w:val="00897760"/>
    <w:pPr>
      <w:spacing w:before="100" w:beforeAutospacing="1" w:after="100" w:afterAutospacing="1"/>
    </w:pPr>
    <w:rPr>
      <w:rFonts w:ascii="Times New Roman" w:eastAsiaTheme="minorEastAsia" w:hAnsi="Times New Roman" w:cs="Times New Roman"/>
      <w:sz w:val="24"/>
      <w:szCs w:val="24"/>
      <w:lang w:eastAsia="en-US"/>
    </w:rPr>
  </w:style>
  <w:style w:type="character" w:styleId="FollowedHyperlink">
    <w:name w:val="FollowedHyperlink"/>
    <w:basedOn w:val="DefaultParagraphFont"/>
    <w:rsid w:val="00897760"/>
    <w:rPr>
      <w:color w:val="800080" w:themeColor="followedHyperlink"/>
      <w:u w:val="single"/>
    </w:rPr>
  </w:style>
  <w:style w:type="paragraph" w:customStyle="1" w:styleId="Guidance">
    <w:name w:val="Guidance"/>
    <w:basedOn w:val="Normal"/>
    <w:rsid w:val="00897760"/>
    <w:pPr>
      <w:keepNext/>
      <w:pBdr>
        <w:top w:val="single" w:sz="4" w:space="1" w:color="auto"/>
        <w:left w:val="single" w:sz="4" w:space="4" w:color="auto"/>
        <w:bottom w:val="single" w:sz="4" w:space="1" w:color="auto"/>
        <w:right w:val="single" w:sz="4" w:space="4" w:color="auto"/>
      </w:pBdr>
      <w:shd w:val="clear" w:color="auto" w:fill="FFFF99"/>
      <w:tabs>
        <w:tab w:val="left" w:pos="709"/>
      </w:tabs>
      <w:spacing w:after="120" w:line="240" w:lineRule="atLeast"/>
    </w:pPr>
    <w:rPr>
      <w:rFonts w:eastAsia="Times New Roman"/>
      <w:i/>
      <w:szCs w:val="22"/>
      <w:lang w:eastAsia="en-US"/>
    </w:rPr>
  </w:style>
  <w:style w:type="paragraph" w:styleId="MacroText">
    <w:name w:val="macro"/>
    <w:link w:val="MacroTextChar"/>
    <w:rsid w:val="0089776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897760"/>
    <w:rPr>
      <w:rFonts w:ascii="Courier New" w:hAnsi="Courier New"/>
      <w:sz w:val="16"/>
    </w:rPr>
  </w:style>
  <w:style w:type="character" w:styleId="PageNumber">
    <w:name w:val="page number"/>
    <w:basedOn w:val="DefaultParagraphFont"/>
    <w:rsid w:val="00897760"/>
  </w:style>
  <w:style w:type="paragraph" w:customStyle="1" w:styleId="GuidanceNumbered">
    <w:name w:val="Guidance Numbered"/>
    <w:basedOn w:val="Guidance"/>
    <w:rsid w:val="00897760"/>
    <w:pPr>
      <w:keepLines/>
    </w:pPr>
    <w:rPr>
      <w:rFonts w:eastAsia="SimSun"/>
    </w:rPr>
  </w:style>
  <w:style w:type="paragraph" w:customStyle="1" w:styleId="GuidanceNumbereda">
    <w:name w:val="Guidance Numbered (a)"/>
    <w:basedOn w:val="GuidanceNumbered"/>
    <w:rsid w:val="00897760"/>
    <w:pPr>
      <w:tabs>
        <w:tab w:val="clear" w:pos="709"/>
        <w:tab w:val="left" w:pos="567"/>
      </w:tabs>
      <w:ind w:left="1134" w:hanging="1134"/>
    </w:pPr>
  </w:style>
  <w:style w:type="paragraph" w:customStyle="1" w:styleId="GuidanceNumberedai">
    <w:name w:val="Guidance Numbered (a)(i)"/>
    <w:basedOn w:val="Guidance"/>
    <w:rsid w:val="00897760"/>
    <w:pPr>
      <w:tabs>
        <w:tab w:val="clear" w:pos="709"/>
        <w:tab w:val="left" w:pos="1134"/>
      </w:tabs>
      <w:ind w:left="1701" w:hanging="1701"/>
    </w:pPr>
  </w:style>
  <w:style w:type="paragraph" w:styleId="NoSpacing">
    <w:name w:val="No Spacing"/>
    <w:basedOn w:val="Normal"/>
    <w:uiPriority w:val="1"/>
    <w:qFormat/>
    <w:rsid w:val="00897760"/>
    <w:rPr>
      <w:rFonts w:ascii="Calibri" w:hAnsi="Calibri" w:cs="Times New Roman"/>
      <w:szCs w:val="22"/>
      <w:lang w:val="en-GB"/>
    </w:rPr>
  </w:style>
  <w:style w:type="paragraph" w:customStyle="1" w:styleId="ListSubheading">
    <w:name w:val="List Subheading"/>
    <w:basedOn w:val="ListParagraph"/>
    <w:qFormat/>
    <w:rsid w:val="00897760"/>
    <w:pPr>
      <w:spacing w:before="320"/>
    </w:pPr>
    <w:rPr>
      <w:u w:val="single"/>
    </w:rPr>
  </w:style>
  <w:style w:type="paragraph" w:customStyle="1" w:styleId="AgreementText">
    <w:name w:val="Agreement Text"/>
    <w:basedOn w:val="BodyText"/>
    <w:uiPriority w:val="99"/>
    <w:rsid w:val="00363E00"/>
    <w:pPr>
      <w:keepLines/>
      <w:widowControl w:val="0"/>
      <w:spacing w:after="240"/>
    </w:pPr>
    <w:rPr>
      <w:rFonts w:eastAsia="Times New Roman" w:cs="Times New Roman"/>
      <w:szCs w:val="24"/>
    </w:rPr>
  </w:style>
  <w:style w:type="paragraph" w:customStyle="1" w:styleId="AgreementHeading">
    <w:name w:val="Agreement Heading"/>
    <w:basedOn w:val="AgreementText"/>
    <w:rsid w:val="00D71282"/>
    <w:pPr>
      <w:keepNext/>
      <w:spacing w:before="360"/>
      <w:jc w:val="center"/>
    </w:pPr>
    <w:rPr>
      <w:rFonts w:cs="Arial"/>
      <w:bCs/>
      <w:szCs w:val="22"/>
    </w:rPr>
  </w:style>
  <w:style w:type="paragraph" w:customStyle="1" w:styleId="AgreementFeelist">
    <w:name w:val="Agreement Fee list"/>
    <w:basedOn w:val="AgreementText"/>
    <w:rsid w:val="00363E00"/>
    <w:pPr>
      <w:tabs>
        <w:tab w:val="left" w:pos="567"/>
        <w:tab w:val="right" w:pos="7655"/>
        <w:tab w:val="left" w:pos="7683"/>
      </w:tabs>
      <w:spacing w:after="0"/>
      <w:ind w:left="567"/>
    </w:pPr>
    <w:rPr>
      <w:szCs w:val="20"/>
      <w:lang w:eastAsia="en-US"/>
    </w:rPr>
  </w:style>
  <w:style w:type="paragraph" w:customStyle="1" w:styleId="AgreementPartHeading">
    <w:name w:val="Agreement Part Heading"/>
    <w:basedOn w:val="AgreementHeading"/>
    <w:rsid w:val="00363E00"/>
    <w:pPr>
      <w:spacing w:before="0"/>
      <w:jc w:val="left"/>
    </w:pPr>
    <w:rPr>
      <w:b/>
      <w:bCs w:val="0"/>
      <w:i/>
      <w:szCs w:val="20"/>
      <w:lang w:eastAsia="en-US"/>
    </w:rPr>
  </w:style>
  <w:style w:type="paragraph" w:customStyle="1" w:styleId="AgreementKindHeading">
    <w:name w:val="Agreement Kind Heading"/>
    <w:basedOn w:val="AgreementPartHeading"/>
    <w:rsid w:val="00363E00"/>
    <w:pPr>
      <w:tabs>
        <w:tab w:val="left" w:pos="567"/>
        <w:tab w:val="center" w:pos="7513"/>
      </w:tabs>
      <w:ind w:left="567"/>
    </w:pPr>
    <w:rPr>
      <w:i w:val="0"/>
    </w:rPr>
  </w:style>
  <w:style w:type="paragraph" w:customStyle="1" w:styleId="AgreementTexti">
    <w:name w:val="Agreement Text (i)"/>
    <w:basedOn w:val="AgreementText"/>
    <w:qFormat/>
    <w:rsid w:val="00363E00"/>
    <w:pPr>
      <w:tabs>
        <w:tab w:val="right" w:pos="1276"/>
        <w:tab w:val="left" w:pos="1418"/>
      </w:tabs>
    </w:pPr>
    <w:rPr>
      <w:rFonts w:cs="Arial"/>
      <w:szCs w:val="22"/>
    </w:rPr>
  </w:style>
  <w:style w:type="character" w:customStyle="1" w:styleId="CommentTextChar1">
    <w:name w:val="Comment Text Char1"/>
    <w:basedOn w:val="DefaultParagraphFont"/>
    <w:uiPriority w:val="99"/>
    <w:semiHidden/>
    <w:rsid w:val="00517D4D"/>
    <w:rPr>
      <w:rFonts w:ascii="Arial" w:eastAsia="SimSun" w:hAnsi="Arial" w:cs="Arial"/>
      <w:sz w:val="18"/>
    </w:rPr>
  </w:style>
  <w:style w:type="paragraph" w:styleId="Revision">
    <w:name w:val="Revision"/>
    <w:hidden/>
    <w:uiPriority w:val="99"/>
    <w:semiHidden/>
    <w:rsid w:val="00517D4D"/>
    <w:rPr>
      <w:rFonts w:asciiTheme="minorHAnsi" w:eastAsiaTheme="minorHAnsi" w:hAnsiTheme="minorHAnsi" w:cstheme="minorBidi"/>
      <w:sz w:val="22"/>
      <w:szCs w:val="22"/>
      <w:lang w:val="en-GB"/>
    </w:rPr>
  </w:style>
  <w:style w:type="character" w:customStyle="1" w:styleId="WW8Num3z1">
    <w:name w:val="WW8Num3z1"/>
    <w:rsid w:val="00ED7542"/>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7760"/>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897760"/>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897760"/>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897760"/>
    <w:rPr>
      <w:rFonts w:ascii="Arial" w:eastAsia="SimSun" w:hAnsi="Arial" w:cs="Arial"/>
      <w:bCs/>
      <w:i/>
      <w:sz w:val="22"/>
      <w:szCs w:val="28"/>
      <w:lang w:eastAsia="zh-CN"/>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basedOn w:val="DefaultParagraphFont"/>
    <w:link w:val="BodyText"/>
    <w:rsid w:val="00897760"/>
    <w:rPr>
      <w:rFonts w:ascii="Arial" w:eastAsia="SimSun" w:hAnsi="Arial" w:cs="Arial"/>
      <w:sz w:val="22"/>
      <w:lang w:eastAsia="zh-CN"/>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character" w:customStyle="1" w:styleId="CommentTextChar">
    <w:name w:val="Comment Text Char"/>
    <w:basedOn w:val="DefaultParagraphFont"/>
    <w:link w:val="CommentText"/>
    <w:semiHidden/>
    <w:rsid w:val="00897760"/>
    <w:rPr>
      <w:rFonts w:ascii="Arial" w:eastAsia="SimSun" w:hAnsi="Arial" w:cs="Arial"/>
      <w:sz w:val="18"/>
      <w:lang w:eastAsia="zh-CN"/>
    </w:rPr>
  </w:style>
  <w:style w:type="paragraph" w:styleId="EndnoteText">
    <w:name w:val="endnote text"/>
    <w:basedOn w:val="Normal"/>
    <w:link w:val="EndnoteTextChar"/>
    <w:semiHidden/>
    <w:rsid w:val="00676C5C"/>
    <w:rPr>
      <w:sz w:val="18"/>
    </w:rPr>
  </w:style>
  <w:style w:type="character" w:customStyle="1" w:styleId="EndnoteTextChar">
    <w:name w:val="Endnote Text Char"/>
    <w:basedOn w:val="DefaultParagraphFont"/>
    <w:link w:val="EndnoteText"/>
    <w:semiHidden/>
    <w:rsid w:val="00897760"/>
    <w:rPr>
      <w:rFonts w:ascii="Arial" w:eastAsia="SimSun" w:hAnsi="Arial" w:cs="Arial"/>
      <w:sz w:val="18"/>
      <w:lang w:eastAsia="zh-CN"/>
    </w:rPr>
  </w:style>
  <w:style w:type="paragraph" w:styleId="Footer">
    <w:name w:val="footer"/>
    <w:basedOn w:val="Normal"/>
    <w:link w:val="FooterChar"/>
    <w:rsid w:val="00676C5C"/>
    <w:pPr>
      <w:tabs>
        <w:tab w:val="center" w:pos="4320"/>
        <w:tab w:val="right" w:pos="8640"/>
      </w:tabs>
    </w:pPr>
  </w:style>
  <w:style w:type="character" w:customStyle="1" w:styleId="FooterChar">
    <w:name w:val="Footer Char"/>
    <w:basedOn w:val="DefaultParagraphFont"/>
    <w:link w:val="Footer"/>
    <w:rsid w:val="00897760"/>
    <w:rPr>
      <w:rFonts w:ascii="Arial" w:eastAsia="SimSun" w:hAnsi="Arial" w:cs="Arial"/>
      <w:sz w:val="22"/>
      <w:lang w:eastAsia="zh-CN"/>
    </w:rPr>
  </w:style>
  <w:style w:type="paragraph" w:styleId="BalloonText">
    <w:name w:val="Balloon Text"/>
    <w:basedOn w:val="Normal"/>
    <w:link w:val="BalloonTextChar"/>
    <w:rsid w:val="00D002FB"/>
    <w:rPr>
      <w:rFonts w:ascii="Tahoma" w:hAnsi="Tahoma" w:cs="Tahoma"/>
      <w:sz w:val="16"/>
      <w:szCs w:val="16"/>
    </w:rPr>
  </w:style>
  <w:style w:type="character" w:customStyle="1" w:styleId="BalloonTextChar">
    <w:name w:val="Balloon Text Char"/>
    <w:basedOn w:val="DefaultParagraphFont"/>
    <w:link w:val="BalloonText"/>
    <w:rsid w:val="00D002FB"/>
    <w:rPr>
      <w:rFonts w:ascii="Tahoma" w:eastAsia="SimSun" w:hAnsi="Tahoma" w:cs="Tahoma"/>
      <w:sz w:val="16"/>
      <w:szCs w:val="16"/>
      <w:lang w:eastAsia="zh-CN"/>
    </w:rPr>
  </w:style>
  <w:style w:type="paragraph" w:styleId="FootnoteText">
    <w:name w:val="footnote text"/>
    <w:basedOn w:val="Normal"/>
    <w:link w:val="FootnoteTextChar"/>
    <w:semiHidden/>
    <w:rsid w:val="00676C5C"/>
    <w:rPr>
      <w:sz w:val="18"/>
    </w:rPr>
  </w:style>
  <w:style w:type="character" w:customStyle="1" w:styleId="FootnoteTextChar">
    <w:name w:val="Footnote Text Char"/>
    <w:basedOn w:val="DefaultParagraphFont"/>
    <w:link w:val="FootnoteText"/>
    <w:semiHidden/>
    <w:rsid w:val="00897760"/>
    <w:rPr>
      <w:rFonts w:ascii="Arial" w:eastAsia="SimSun" w:hAnsi="Arial" w:cs="Arial"/>
      <w:sz w:val="18"/>
      <w:lang w:eastAsia="zh-CN"/>
    </w:rPr>
  </w:style>
  <w:style w:type="paragraph" w:styleId="Header">
    <w:name w:val="header"/>
    <w:basedOn w:val="Normal"/>
    <w:link w:val="HeaderChar"/>
    <w:rsid w:val="00676C5C"/>
    <w:pPr>
      <w:tabs>
        <w:tab w:val="center" w:pos="4536"/>
        <w:tab w:val="right" w:pos="9072"/>
      </w:tabs>
    </w:pPr>
  </w:style>
  <w:style w:type="character" w:customStyle="1" w:styleId="HeaderChar">
    <w:name w:val="Header Char"/>
    <w:basedOn w:val="DefaultParagraphFont"/>
    <w:link w:val="Header"/>
    <w:rsid w:val="00897760"/>
    <w:rPr>
      <w:rFonts w:ascii="Arial" w:eastAsia="SimSun" w:hAnsi="Arial" w:cs="Arial"/>
      <w:sz w:val="22"/>
      <w:lang w:eastAsia="zh-CN"/>
    </w:r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character" w:customStyle="1" w:styleId="SalutationChar">
    <w:name w:val="Salutation Char"/>
    <w:basedOn w:val="DefaultParagraphFont"/>
    <w:link w:val="Salutation"/>
    <w:semiHidden/>
    <w:rsid w:val="00897760"/>
    <w:rPr>
      <w:rFonts w:ascii="Arial" w:eastAsia="SimSun" w:hAnsi="Arial" w:cs="Arial"/>
      <w:sz w:val="22"/>
      <w:lang w:eastAsia="zh-CN"/>
    </w:rPr>
  </w:style>
  <w:style w:type="paragraph" w:styleId="Signature">
    <w:name w:val="Signature"/>
    <w:basedOn w:val="Normal"/>
    <w:link w:val="SignatureChar"/>
    <w:semiHidden/>
    <w:rsid w:val="00676C5C"/>
    <w:pPr>
      <w:ind w:left="5250"/>
    </w:pPr>
  </w:style>
  <w:style w:type="character" w:customStyle="1" w:styleId="SignatureChar">
    <w:name w:val="Signature Char"/>
    <w:basedOn w:val="DefaultParagraphFont"/>
    <w:link w:val="Signature"/>
    <w:semiHidden/>
    <w:rsid w:val="00897760"/>
    <w:rPr>
      <w:rFonts w:ascii="Arial" w:eastAsia="SimSun" w:hAnsi="Arial" w:cs="Arial"/>
      <w:sz w:val="22"/>
      <w:lang w:eastAsia="zh-CN"/>
    </w:rPr>
  </w:style>
  <w:style w:type="paragraph" w:styleId="ListParagraph">
    <w:name w:val="List Paragraph"/>
    <w:basedOn w:val="Normal"/>
    <w:uiPriority w:val="34"/>
    <w:qFormat/>
    <w:rsid w:val="00897760"/>
    <w:pPr>
      <w:tabs>
        <w:tab w:val="left" w:pos="720"/>
      </w:tabs>
      <w:spacing w:after="220"/>
    </w:pPr>
    <w:rPr>
      <w:rFonts w:eastAsiaTheme="minorHAnsi"/>
      <w:szCs w:val="22"/>
      <w:lang w:val="en-GB" w:eastAsia="en-US"/>
    </w:rPr>
  </w:style>
  <w:style w:type="table" w:styleId="TableGrid">
    <w:name w:val="Table Grid"/>
    <w:basedOn w:val="TableNormal"/>
    <w:rsid w:val="00897760"/>
    <w:rPr>
      <w:rFonts w:asciiTheme="minorHAnsi" w:eastAsiaTheme="minorEastAsia" w:hAnsiTheme="minorHAnsi" w:cstheme="minorBidi"/>
      <w:sz w:val="22"/>
      <w:szCs w:val="22"/>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897760"/>
    <w:rPr>
      <w:sz w:val="16"/>
      <w:szCs w:val="16"/>
    </w:rPr>
  </w:style>
  <w:style w:type="paragraph" w:styleId="CommentSubject">
    <w:name w:val="annotation subject"/>
    <w:basedOn w:val="CommentText"/>
    <w:next w:val="CommentText"/>
    <w:link w:val="CommentSubjectChar"/>
    <w:uiPriority w:val="99"/>
    <w:unhideWhenUsed/>
    <w:rsid w:val="00897760"/>
    <w:pPr>
      <w:spacing w:after="200"/>
    </w:pPr>
    <w:rPr>
      <w:rFonts w:asciiTheme="minorHAnsi" w:eastAsiaTheme="minorHAnsi" w:hAnsiTheme="minorHAnsi" w:cstheme="minorBidi"/>
      <w:b/>
      <w:bCs/>
      <w:sz w:val="20"/>
      <w:lang w:val="en-GB" w:eastAsia="en-US"/>
    </w:rPr>
  </w:style>
  <w:style w:type="character" w:customStyle="1" w:styleId="CommentSubjectChar">
    <w:name w:val="Comment Subject Char"/>
    <w:basedOn w:val="CommentTextChar"/>
    <w:link w:val="CommentSubject"/>
    <w:uiPriority w:val="99"/>
    <w:rsid w:val="00897760"/>
    <w:rPr>
      <w:rFonts w:asciiTheme="minorHAnsi" w:eastAsiaTheme="minorHAnsi" w:hAnsiTheme="minorHAnsi" w:cstheme="minorBidi"/>
      <w:b/>
      <w:bCs/>
      <w:sz w:val="18"/>
      <w:lang w:val="en-GB" w:eastAsia="zh-CN"/>
    </w:rPr>
  </w:style>
  <w:style w:type="character" w:styleId="FootnoteReference">
    <w:name w:val="footnote reference"/>
    <w:basedOn w:val="DefaultParagraphFont"/>
    <w:unhideWhenUsed/>
    <w:rsid w:val="00897760"/>
    <w:rPr>
      <w:vertAlign w:val="superscript"/>
    </w:rPr>
  </w:style>
  <w:style w:type="character" w:styleId="Hyperlink">
    <w:name w:val="Hyperlink"/>
    <w:basedOn w:val="DefaultParagraphFont"/>
    <w:unhideWhenUsed/>
    <w:rsid w:val="00897760"/>
    <w:rPr>
      <w:color w:val="auto"/>
      <w:u w:val="none"/>
    </w:rPr>
  </w:style>
  <w:style w:type="paragraph" w:styleId="NormalWeb">
    <w:name w:val="Normal (Web)"/>
    <w:basedOn w:val="Normal"/>
    <w:uiPriority w:val="99"/>
    <w:unhideWhenUsed/>
    <w:rsid w:val="00897760"/>
    <w:pPr>
      <w:spacing w:before="100" w:beforeAutospacing="1" w:after="100" w:afterAutospacing="1"/>
    </w:pPr>
    <w:rPr>
      <w:rFonts w:ascii="Times New Roman" w:eastAsiaTheme="minorEastAsia" w:hAnsi="Times New Roman" w:cs="Times New Roman"/>
      <w:sz w:val="24"/>
      <w:szCs w:val="24"/>
      <w:lang w:eastAsia="en-US"/>
    </w:rPr>
  </w:style>
  <w:style w:type="character" w:styleId="FollowedHyperlink">
    <w:name w:val="FollowedHyperlink"/>
    <w:basedOn w:val="DefaultParagraphFont"/>
    <w:rsid w:val="00897760"/>
    <w:rPr>
      <w:color w:val="800080" w:themeColor="followedHyperlink"/>
      <w:u w:val="single"/>
    </w:rPr>
  </w:style>
  <w:style w:type="paragraph" w:customStyle="1" w:styleId="Guidance">
    <w:name w:val="Guidance"/>
    <w:basedOn w:val="Normal"/>
    <w:rsid w:val="00897760"/>
    <w:pPr>
      <w:keepNext/>
      <w:pBdr>
        <w:top w:val="single" w:sz="4" w:space="1" w:color="auto"/>
        <w:left w:val="single" w:sz="4" w:space="4" w:color="auto"/>
        <w:bottom w:val="single" w:sz="4" w:space="1" w:color="auto"/>
        <w:right w:val="single" w:sz="4" w:space="4" w:color="auto"/>
      </w:pBdr>
      <w:shd w:val="clear" w:color="auto" w:fill="FFFF99"/>
      <w:tabs>
        <w:tab w:val="left" w:pos="709"/>
      </w:tabs>
      <w:spacing w:after="120" w:line="240" w:lineRule="atLeast"/>
    </w:pPr>
    <w:rPr>
      <w:rFonts w:eastAsia="Times New Roman"/>
      <w:i/>
      <w:szCs w:val="22"/>
      <w:lang w:eastAsia="en-US"/>
    </w:rPr>
  </w:style>
  <w:style w:type="paragraph" w:styleId="MacroText">
    <w:name w:val="macro"/>
    <w:link w:val="MacroTextChar"/>
    <w:rsid w:val="0089776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897760"/>
    <w:rPr>
      <w:rFonts w:ascii="Courier New" w:hAnsi="Courier New"/>
      <w:sz w:val="16"/>
    </w:rPr>
  </w:style>
  <w:style w:type="character" w:styleId="PageNumber">
    <w:name w:val="page number"/>
    <w:basedOn w:val="DefaultParagraphFont"/>
    <w:rsid w:val="00897760"/>
  </w:style>
  <w:style w:type="paragraph" w:customStyle="1" w:styleId="GuidanceNumbered">
    <w:name w:val="Guidance Numbered"/>
    <w:basedOn w:val="Guidance"/>
    <w:rsid w:val="00897760"/>
    <w:pPr>
      <w:keepLines/>
    </w:pPr>
    <w:rPr>
      <w:rFonts w:eastAsia="SimSun"/>
    </w:rPr>
  </w:style>
  <w:style w:type="paragraph" w:customStyle="1" w:styleId="GuidanceNumbereda">
    <w:name w:val="Guidance Numbered (a)"/>
    <w:basedOn w:val="GuidanceNumbered"/>
    <w:rsid w:val="00897760"/>
    <w:pPr>
      <w:tabs>
        <w:tab w:val="clear" w:pos="709"/>
        <w:tab w:val="left" w:pos="567"/>
      </w:tabs>
      <w:ind w:left="1134" w:hanging="1134"/>
    </w:pPr>
  </w:style>
  <w:style w:type="paragraph" w:customStyle="1" w:styleId="GuidanceNumberedai">
    <w:name w:val="Guidance Numbered (a)(i)"/>
    <w:basedOn w:val="Guidance"/>
    <w:rsid w:val="00897760"/>
    <w:pPr>
      <w:tabs>
        <w:tab w:val="clear" w:pos="709"/>
        <w:tab w:val="left" w:pos="1134"/>
      </w:tabs>
      <w:ind w:left="1701" w:hanging="1701"/>
    </w:pPr>
  </w:style>
  <w:style w:type="paragraph" w:styleId="NoSpacing">
    <w:name w:val="No Spacing"/>
    <w:basedOn w:val="Normal"/>
    <w:uiPriority w:val="1"/>
    <w:qFormat/>
    <w:rsid w:val="00897760"/>
    <w:rPr>
      <w:rFonts w:ascii="Calibri" w:hAnsi="Calibri" w:cs="Times New Roman"/>
      <w:szCs w:val="22"/>
      <w:lang w:val="en-GB"/>
    </w:rPr>
  </w:style>
  <w:style w:type="paragraph" w:customStyle="1" w:styleId="ListSubheading">
    <w:name w:val="List Subheading"/>
    <w:basedOn w:val="ListParagraph"/>
    <w:qFormat/>
    <w:rsid w:val="00897760"/>
    <w:pPr>
      <w:spacing w:before="320"/>
    </w:pPr>
    <w:rPr>
      <w:u w:val="single"/>
    </w:rPr>
  </w:style>
  <w:style w:type="paragraph" w:customStyle="1" w:styleId="AgreementText">
    <w:name w:val="Agreement Text"/>
    <w:basedOn w:val="BodyText"/>
    <w:uiPriority w:val="99"/>
    <w:rsid w:val="00363E00"/>
    <w:pPr>
      <w:keepLines/>
      <w:widowControl w:val="0"/>
      <w:spacing w:after="240"/>
    </w:pPr>
    <w:rPr>
      <w:rFonts w:eastAsia="Times New Roman" w:cs="Times New Roman"/>
      <w:szCs w:val="24"/>
    </w:rPr>
  </w:style>
  <w:style w:type="paragraph" w:customStyle="1" w:styleId="AgreementHeading">
    <w:name w:val="Agreement Heading"/>
    <w:basedOn w:val="AgreementText"/>
    <w:rsid w:val="00D71282"/>
    <w:pPr>
      <w:keepNext/>
      <w:spacing w:before="360"/>
      <w:jc w:val="center"/>
    </w:pPr>
    <w:rPr>
      <w:rFonts w:cs="Arial"/>
      <w:bCs/>
      <w:szCs w:val="22"/>
    </w:rPr>
  </w:style>
  <w:style w:type="paragraph" w:customStyle="1" w:styleId="AgreementFeelist">
    <w:name w:val="Agreement Fee list"/>
    <w:basedOn w:val="AgreementText"/>
    <w:rsid w:val="00363E00"/>
    <w:pPr>
      <w:tabs>
        <w:tab w:val="left" w:pos="567"/>
        <w:tab w:val="right" w:pos="7655"/>
        <w:tab w:val="left" w:pos="7683"/>
      </w:tabs>
      <w:spacing w:after="0"/>
      <w:ind w:left="567"/>
    </w:pPr>
    <w:rPr>
      <w:szCs w:val="20"/>
      <w:lang w:eastAsia="en-US"/>
    </w:rPr>
  </w:style>
  <w:style w:type="paragraph" w:customStyle="1" w:styleId="AgreementPartHeading">
    <w:name w:val="Agreement Part Heading"/>
    <w:basedOn w:val="AgreementHeading"/>
    <w:rsid w:val="00363E00"/>
    <w:pPr>
      <w:spacing w:before="0"/>
      <w:jc w:val="left"/>
    </w:pPr>
    <w:rPr>
      <w:b/>
      <w:bCs w:val="0"/>
      <w:i/>
      <w:szCs w:val="20"/>
      <w:lang w:eastAsia="en-US"/>
    </w:rPr>
  </w:style>
  <w:style w:type="paragraph" w:customStyle="1" w:styleId="AgreementKindHeading">
    <w:name w:val="Agreement Kind Heading"/>
    <w:basedOn w:val="AgreementPartHeading"/>
    <w:rsid w:val="00363E00"/>
    <w:pPr>
      <w:tabs>
        <w:tab w:val="left" w:pos="567"/>
        <w:tab w:val="center" w:pos="7513"/>
      </w:tabs>
      <w:ind w:left="567"/>
    </w:pPr>
    <w:rPr>
      <w:i w:val="0"/>
    </w:rPr>
  </w:style>
  <w:style w:type="paragraph" w:customStyle="1" w:styleId="AgreementTexti">
    <w:name w:val="Agreement Text (i)"/>
    <w:basedOn w:val="AgreementText"/>
    <w:qFormat/>
    <w:rsid w:val="00363E00"/>
    <w:pPr>
      <w:tabs>
        <w:tab w:val="right" w:pos="1276"/>
        <w:tab w:val="left" w:pos="1418"/>
      </w:tabs>
    </w:pPr>
    <w:rPr>
      <w:rFonts w:cs="Arial"/>
      <w:szCs w:val="22"/>
    </w:rPr>
  </w:style>
  <w:style w:type="character" w:customStyle="1" w:styleId="CommentTextChar1">
    <w:name w:val="Comment Text Char1"/>
    <w:basedOn w:val="DefaultParagraphFont"/>
    <w:uiPriority w:val="99"/>
    <w:semiHidden/>
    <w:rsid w:val="00517D4D"/>
    <w:rPr>
      <w:rFonts w:ascii="Arial" w:eastAsia="SimSun" w:hAnsi="Arial" w:cs="Arial"/>
      <w:sz w:val="18"/>
    </w:rPr>
  </w:style>
  <w:style w:type="paragraph" w:styleId="Revision">
    <w:name w:val="Revision"/>
    <w:hidden/>
    <w:uiPriority w:val="99"/>
    <w:semiHidden/>
    <w:rsid w:val="00517D4D"/>
    <w:rPr>
      <w:rFonts w:asciiTheme="minorHAnsi" w:eastAsiaTheme="minorHAnsi" w:hAnsiTheme="minorHAnsi" w:cstheme="minorBidi"/>
      <w:sz w:val="22"/>
      <w:szCs w:val="22"/>
      <w:lang w:val="en-GB"/>
    </w:rPr>
  </w:style>
  <w:style w:type="character" w:customStyle="1" w:styleId="WW8Num3z1">
    <w:name w:val="WW8Num3z1"/>
    <w:rsid w:val="00ED7542"/>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image" Target="media/image6.pn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ipos.gov.sg/Portals/0/Patents/QMS%20Slides.pdf" TargetMode="External"/><Relationship Id="rId2" Type="http://schemas.openxmlformats.org/officeDocument/2006/relationships/hyperlink" Target="http://www.ipos.gov.sg/Portals/0/Patents/Examination%20Guidelines%20for%20Patent%20Applications%20at%20IPOS_Feb%202014.pdf" TargetMode="External"/><Relationship Id="rId1" Type="http://schemas.openxmlformats.org/officeDocument/2006/relationships/hyperlink" Target="http://www.ipos.gov.sg/Portals/0/Press%20Release/IP%20HUB%20MASTER%20PLAN%20REPORT%202%20APR%202013.pdf" TargetMode="External"/><Relationship Id="rId5" Type="http://schemas.openxmlformats.org/officeDocument/2006/relationships/hyperlink" Target="http://www.ipos.gov.sg" TargetMode="External"/><Relationship Id="rId4" Type="http://schemas.openxmlformats.org/officeDocument/2006/relationships/hyperlink" Target="http://www.ipos.gov.sg/Portals/0/Patents/Examination%20Guidelines%20for%20Patent%20Applications%20at%20IPOS_Feb%20201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PCT%20A%204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 A 46 (E)</Template>
  <TotalTime>1211</TotalTime>
  <Pages>45</Pages>
  <Words>11952</Words>
  <Characters>82054</Characters>
  <Application>Microsoft Office Word</Application>
  <DocSecurity>0</DocSecurity>
  <Lines>683</Lines>
  <Paragraphs>187</Paragraphs>
  <ScaleCrop>false</ScaleCrop>
  <HeadingPairs>
    <vt:vector size="2" baseType="variant">
      <vt:variant>
        <vt:lpstr>Title</vt:lpstr>
      </vt:variant>
      <vt:variant>
        <vt:i4>1</vt:i4>
      </vt:variant>
    </vt:vector>
  </HeadingPairs>
  <TitlesOfParts>
    <vt:vector size="1" baseType="lpstr">
      <vt:lpstr>PCT/A/46/</vt:lpstr>
    </vt:vector>
  </TitlesOfParts>
  <Company>WIPO</Company>
  <LinksUpToDate>false</LinksUpToDate>
  <CharactersWithSpaces>93819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PCT/A/46/</dc:title>
  <dc:creator>RICHARDSON Michael</dc:creator>
  <cp:lastModifiedBy>HÄFLIGER Patience</cp:lastModifiedBy>
  <cp:revision>13</cp:revision>
  <cp:lastPrinted>2014-08-07T08:27:00Z</cp:lastPrinted>
  <dcterms:created xsi:type="dcterms:W3CDTF">2014-08-05T14:09:00Z</dcterms:created>
  <dcterms:modified xsi:type="dcterms:W3CDTF">2014-08-07T08:28:00Z</dcterms:modified>
</cp:coreProperties>
</file>