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232121" w:rsidP="006E4F5F">
      <w:pPr>
        <w:widowControl w:val="0"/>
        <w:jc w:val="right"/>
        <w:rPr>
          <w:b/>
          <w:sz w:val="2"/>
          <w:szCs w:val="40"/>
        </w:rPr>
      </w:pPr>
      <w:bookmarkStart w:id="0" w:name="_GoBack"/>
      <w:bookmarkEnd w:id="0"/>
      <w:r>
        <w:rPr>
          <w:b/>
          <w:sz w:val="40"/>
          <w:szCs w:val="40"/>
        </w:rPr>
        <w:t>R</w:t>
      </w:r>
    </w:p>
    <w:p w:rsidR="006E4F5F" w:rsidRDefault="006519B5" w:rsidP="006E4F5F">
      <w:pPr>
        <w:spacing w:line="360" w:lineRule="auto"/>
        <w:ind w:left="4592"/>
        <w:rPr>
          <w:rFonts w:ascii="Arial Black" w:hAnsi="Arial Black"/>
          <w:caps/>
          <w:sz w:val="15"/>
        </w:rPr>
      </w:pPr>
      <w:r w:rsidRPr="002B2712">
        <w:rPr>
          <w:noProof/>
          <w:lang w:eastAsia="en-US"/>
        </w:rPr>
        <w:drawing>
          <wp:inline distT="0" distB="0" distL="0" distR="0" wp14:anchorId="7309F21E" wp14:editId="5F9A6906">
            <wp:extent cx="1739900" cy="1289685"/>
            <wp:effectExtent l="0" t="0" r="0" b="5715"/>
            <wp:docPr id="2"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p w:rsidR="006E4F5F" w:rsidRPr="006B719D" w:rsidRDefault="002B64BF" w:rsidP="00AA2DD4">
      <w:pPr>
        <w:pBdr>
          <w:top w:val="single" w:sz="4" w:space="10" w:color="auto"/>
        </w:pBdr>
        <w:spacing w:before="120"/>
        <w:jc w:val="right"/>
        <w:rPr>
          <w:rFonts w:ascii="Arial Black" w:hAnsi="Arial Black"/>
          <w:b/>
          <w:caps/>
          <w:sz w:val="15"/>
        </w:rPr>
      </w:pPr>
      <w:r>
        <w:rPr>
          <w:rFonts w:ascii="Arial Black" w:hAnsi="Arial Black"/>
          <w:b/>
          <w:caps/>
          <w:sz w:val="15"/>
        </w:rPr>
        <w:t>MVT</w:t>
      </w:r>
      <w:r w:rsidRPr="007730EC">
        <w:rPr>
          <w:rFonts w:ascii="Arial Black" w:hAnsi="Arial Black"/>
          <w:b/>
          <w:caps/>
          <w:sz w:val="15"/>
          <w:lang w:val="ru-RU"/>
        </w:rPr>
        <w:t>/</w:t>
      </w:r>
      <w:r>
        <w:rPr>
          <w:rFonts w:ascii="Arial Black" w:hAnsi="Arial Black"/>
          <w:b/>
          <w:caps/>
          <w:sz w:val="15"/>
        </w:rPr>
        <w:t>A</w:t>
      </w:r>
      <w:r w:rsidRPr="007730EC">
        <w:rPr>
          <w:rFonts w:ascii="Arial Black" w:hAnsi="Arial Black"/>
          <w:b/>
          <w:caps/>
          <w:sz w:val="15"/>
          <w:lang w:val="ru-RU"/>
        </w:rPr>
        <w:t>/3</w:t>
      </w:r>
      <w:r w:rsidR="006E4F5F" w:rsidRPr="007730EC">
        <w:rPr>
          <w:rFonts w:ascii="Arial Black" w:hAnsi="Arial Black"/>
          <w:b/>
          <w:caps/>
          <w:sz w:val="15"/>
          <w:lang w:val="ru-RU"/>
        </w:rPr>
        <w:t>/</w:t>
      </w:r>
      <w:bookmarkStart w:id="1" w:name="Code"/>
      <w:bookmarkEnd w:id="1"/>
      <w:r w:rsidR="00494759" w:rsidRPr="007730EC">
        <w:rPr>
          <w:rFonts w:ascii="Arial Black" w:hAnsi="Arial Black"/>
          <w:b/>
          <w:caps/>
          <w:sz w:val="15"/>
          <w:lang w:val="ru-RU"/>
        </w:rPr>
        <w:t>1</w:t>
      </w:r>
      <w:r w:rsidR="006D1A10">
        <w:rPr>
          <w:rFonts w:ascii="Arial Black" w:hAnsi="Arial Black"/>
          <w:b/>
          <w:caps/>
          <w:sz w:val="15"/>
          <w:lang w:val="ru-RU"/>
        </w:rPr>
        <w:t xml:space="preserve"> </w:t>
      </w:r>
      <w:r w:rsidR="006B719D">
        <w:rPr>
          <w:rFonts w:ascii="Arial Black" w:hAnsi="Arial Black"/>
          <w:b/>
          <w:caps/>
          <w:sz w:val="15"/>
        </w:rPr>
        <w:t>rev.</w:t>
      </w:r>
    </w:p>
    <w:p w:rsidR="006E4F5F" w:rsidRPr="00232121" w:rsidRDefault="00232121" w:rsidP="006E4F5F">
      <w:pPr>
        <w:jc w:val="right"/>
        <w:rPr>
          <w:rFonts w:ascii="Arial Black" w:hAnsi="Arial Black"/>
          <w:b/>
          <w:caps/>
          <w:sz w:val="15"/>
          <w:lang w:val="ru-RU"/>
        </w:rPr>
      </w:pPr>
      <w:r>
        <w:rPr>
          <w:rFonts w:ascii="Arial Black" w:hAnsi="Arial Black"/>
          <w:b/>
          <w:caps/>
          <w:sz w:val="15"/>
          <w:lang w:val="ru-RU"/>
        </w:rPr>
        <w:t>оригинал</w:t>
      </w:r>
      <w:r w:rsidR="006E4F5F" w:rsidRPr="00232121">
        <w:rPr>
          <w:rFonts w:ascii="Arial Black" w:hAnsi="Arial Black"/>
          <w:b/>
          <w:caps/>
          <w:sz w:val="15"/>
          <w:lang w:val="ru-RU"/>
        </w:rPr>
        <w:t xml:space="preserve">: </w:t>
      </w:r>
      <w:bookmarkStart w:id="2" w:name="Original"/>
      <w:bookmarkEnd w:id="2"/>
      <w:r>
        <w:rPr>
          <w:rFonts w:ascii="Arial Black" w:hAnsi="Arial Black"/>
          <w:b/>
          <w:caps/>
          <w:sz w:val="15"/>
          <w:lang w:val="ru-RU"/>
        </w:rPr>
        <w:t>английский</w:t>
      </w:r>
    </w:p>
    <w:p w:rsidR="006E4F5F" w:rsidRPr="00232121" w:rsidRDefault="00232121" w:rsidP="006E4F5F">
      <w:pPr>
        <w:spacing w:line="1680" w:lineRule="auto"/>
        <w:jc w:val="right"/>
        <w:rPr>
          <w:rFonts w:ascii="Arial Black" w:hAnsi="Arial Black"/>
          <w:b/>
          <w:caps/>
          <w:sz w:val="15"/>
          <w:lang w:val="ru-RU"/>
        </w:rPr>
      </w:pPr>
      <w:r>
        <w:rPr>
          <w:rFonts w:ascii="Arial Black" w:hAnsi="Arial Black"/>
          <w:b/>
          <w:caps/>
          <w:sz w:val="15"/>
          <w:lang w:val="ru-RU"/>
        </w:rPr>
        <w:t>дата</w:t>
      </w:r>
      <w:r w:rsidR="006E4F5F" w:rsidRPr="00232121">
        <w:rPr>
          <w:rFonts w:ascii="Arial Black" w:hAnsi="Arial Black"/>
          <w:b/>
          <w:caps/>
          <w:sz w:val="15"/>
          <w:lang w:val="ru-RU"/>
        </w:rPr>
        <w:t xml:space="preserve">: </w:t>
      </w:r>
      <w:bookmarkStart w:id="3" w:name="Date"/>
      <w:bookmarkEnd w:id="3"/>
      <w:r>
        <w:rPr>
          <w:rFonts w:ascii="Arial Black" w:hAnsi="Arial Black"/>
          <w:b/>
          <w:caps/>
          <w:sz w:val="15"/>
          <w:lang w:val="ru-RU"/>
        </w:rPr>
        <w:t>2</w:t>
      </w:r>
      <w:r w:rsidR="006D1A10">
        <w:rPr>
          <w:rFonts w:ascii="Arial Black" w:hAnsi="Arial Black"/>
          <w:b/>
          <w:caps/>
          <w:sz w:val="15"/>
        </w:rPr>
        <w:t>1</w:t>
      </w:r>
      <w:r>
        <w:rPr>
          <w:rFonts w:ascii="Arial Black" w:hAnsi="Arial Black"/>
          <w:b/>
          <w:caps/>
          <w:sz w:val="15"/>
          <w:lang w:val="ru-RU"/>
        </w:rPr>
        <w:t xml:space="preserve"> </w:t>
      </w:r>
      <w:r w:rsidR="006D1A10">
        <w:rPr>
          <w:rFonts w:ascii="Arial Black" w:hAnsi="Arial Black"/>
          <w:b/>
          <w:caps/>
          <w:sz w:val="15"/>
          <w:lang w:val="ru-RU"/>
        </w:rPr>
        <w:t>сентября</w:t>
      </w:r>
      <w:r w:rsidR="00494759" w:rsidRPr="00232121">
        <w:rPr>
          <w:rFonts w:ascii="Arial Black" w:hAnsi="Arial Black"/>
          <w:b/>
          <w:caps/>
          <w:sz w:val="15"/>
          <w:lang w:val="ru-RU"/>
        </w:rPr>
        <w:t xml:space="preserve"> 2018</w:t>
      </w:r>
      <w:r>
        <w:rPr>
          <w:rFonts w:ascii="Arial Black" w:hAnsi="Arial Black"/>
          <w:b/>
          <w:caps/>
          <w:sz w:val="15"/>
          <w:lang w:val="ru-RU"/>
        </w:rPr>
        <w:t xml:space="preserve"> г.</w:t>
      </w:r>
    </w:p>
    <w:p w:rsidR="00232121" w:rsidRPr="007730EC" w:rsidRDefault="00232121" w:rsidP="007409B9">
      <w:pPr>
        <w:pStyle w:val="Heading1"/>
        <w:rPr>
          <w:lang w:val="ru-RU"/>
        </w:rPr>
      </w:pPr>
      <w:r w:rsidRPr="00232121">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(МДС)</w:t>
      </w:r>
    </w:p>
    <w:p w:rsidR="00232121" w:rsidRPr="007730EC" w:rsidRDefault="00232121" w:rsidP="000C5F71">
      <w:pPr>
        <w:keepLines/>
        <w:spacing w:line="360" w:lineRule="auto"/>
        <w:rPr>
          <w:lang w:val="ru-RU"/>
        </w:rPr>
      </w:pPr>
      <w:r w:rsidRPr="00724436">
        <w:rPr>
          <w:b/>
          <w:sz w:val="28"/>
          <w:szCs w:val="28"/>
          <w:lang w:val="ru-RU"/>
        </w:rPr>
        <w:t>Ассамбл</w:t>
      </w:r>
      <w:r>
        <w:rPr>
          <w:b/>
          <w:sz w:val="28"/>
          <w:szCs w:val="28"/>
          <w:lang w:val="ru-RU"/>
        </w:rPr>
        <w:t>ея</w:t>
      </w:r>
    </w:p>
    <w:p w:rsidR="006D1A10" w:rsidRPr="006D1A10" w:rsidRDefault="00232121" w:rsidP="006D1A10">
      <w:pPr>
        <w:spacing w:after="720"/>
        <w:rPr>
          <w:b/>
          <w:sz w:val="24"/>
        </w:rPr>
      </w:pPr>
      <w:r>
        <w:rPr>
          <w:b/>
          <w:sz w:val="24"/>
          <w:lang w:val="ru-RU"/>
        </w:rPr>
        <w:t>Третья</w:t>
      </w:r>
      <w:r w:rsidR="002B64BF" w:rsidRPr="00232121">
        <w:rPr>
          <w:b/>
          <w:sz w:val="24"/>
          <w:lang w:val="ru-RU"/>
        </w:rPr>
        <w:t xml:space="preserve"> (3</w:t>
      </w:r>
      <w:r w:rsidRPr="00232121">
        <w:rPr>
          <w:b/>
          <w:sz w:val="24"/>
          <w:lang w:val="ru-RU"/>
        </w:rPr>
        <w:t>-</w:t>
      </w:r>
      <w:r>
        <w:rPr>
          <w:b/>
          <w:sz w:val="24"/>
          <w:lang w:val="ru-RU"/>
        </w:rPr>
        <w:t>я</w:t>
      </w:r>
      <w:r w:rsidRPr="00232121">
        <w:rPr>
          <w:b/>
          <w:sz w:val="24"/>
          <w:lang w:val="ru-RU"/>
        </w:rPr>
        <w:t xml:space="preserve"> </w:t>
      </w:r>
      <w:r>
        <w:rPr>
          <w:b/>
          <w:sz w:val="24"/>
          <w:lang w:val="ru-RU"/>
        </w:rPr>
        <w:t>очередная</w:t>
      </w:r>
      <w:r w:rsidR="002B64BF" w:rsidRPr="00232121">
        <w:rPr>
          <w:b/>
          <w:sz w:val="24"/>
          <w:lang w:val="ru-RU"/>
        </w:rPr>
        <w:t xml:space="preserve">) </w:t>
      </w:r>
      <w:r>
        <w:rPr>
          <w:b/>
          <w:sz w:val="24"/>
          <w:lang w:val="ru-RU"/>
        </w:rPr>
        <w:t>сессия</w:t>
      </w:r>
      <w:r w:rsidR="003D57B0" w:rsidRPr="00232121">
        <w:rPr>
          <w:b/>
          <w:sz w:val="24"/>
          <w:lang w:val="ru-RU"/>
        </w:rPr>
        <w:br/>
      </w:r>
      <w:r w:rsidRPr="006D1A10">
        <w:rPr>
          <w:b/>
          <w:sz w:val="24"/>
        </w:rPr>
        <w:t>Женева</w:t>
      </w:r>
      <w:r w:rsidR="00DF023A" w:rsidRPr="006D1A10">
        <w:rPr>
          <w:b/>
          <w:sz w:val="24"/>
        </w:rPr>
        <w:t xml:space="preserve">, </w:t>
      </w:r>
      <w:r w:rsidRPr="006D1A10">
        <w:rPr>
          <w:b/>
          <w:sz w:val="24"/>
        </w:rPr>
        <w:t>24 сентября–2 октября</w:t>
      </w:r>
      <w:r w:rsidR="00DF023A" w:rsidRPr="006D1A10">
        <w:rPr>
          <w:b/>
          <w:sz w:val="24"/>
        </w:rPr>
        <w:t xml:space="preserve"> 2018</w:t>
      </w:r>
      <w:r w:rsidR="000C5F71" w:rsidRPr="006D1A10">
        <w:rPr>
          <w:b/>
          <w:sz w:val="24"/>
        </w:rPr>
        <w:t> </w:t>
      </w:r>
      <w:r w:rsidR="006D1A10" w:rsidRPr="006D1A10">
        <w:rPr>
          <w:b/>
          <w:sz w:val="24"/>
        </w:rPr>
        <w:t>г.</w:t>
      </w:r>
    </w:p>
    <w:p w:rsidR="00854407" w:rsidRPr="006D1A10" w:rsidRDefault="00232121" w:rsidP="006D1A10">
      <w:pPr>
        <w:spacing w:after="360"/>
        <w:rPr>
          <w:caps/>
          <w:sz w:val="24"/>
          <w:lang w:val="ru-RU"/>
        </w:rPr>
      </w:pPr>
      <w:bookmarkStart w:id="4" w:name="TitleOfDoc"/>
      <w:bookmarkStart w:id="5" w:name="Prepared"/>
      <w:bookmarkEnd w:id="4"/>
      <w:bookmarkEnd w:id="5"/>
      <w:r w:rsidRPr="00232121">
        <w:rPr>
          <w:caps/>
          <w:sz w:val="24"/>
          <w:lang w:val="ru-RU"/>
        </w:rPr>
        <w:t xml:space="preserve">Информация о статусе марракешского </w:t>
      </w:r>
      <w:r w:rsidRPr="006D1A10">
        <w:rPr>
          <w:caps/>
          <w:sz w:val="24"/>
          <w:lang w:val="ru-RU"/>
        </w:rPr>
        <w:t>договора</w:t>
      </w:r>
    </w:p>
    <w:p w:rsidR="00232121" w:rsidRPr="006D1A10" w:rsidRDefault="00232121" w:rsidP="006D1A10">
      <w:pPr>
        <w:spacing w:after="960"/>
        <w:rPr>
          <w:i/>
          <w:lang w:val="ru-RU"/>
        </w:rPr>
      </w:pPr>
      <w:r w:rsidRPr="007730EC">
        <w:rPr>
          <w:i/>
          <w:lang w:val="ru-RU"/>
        </w:rPr>
        <w:t xml:space="preserve">Документ </w:t>
      </w:r>
      <w:r w:rsidRPr="006D1A10">
        <w:rPr>
          <w:i/>
        </w:rPr>
        <w:t>подготовлен</w:t>
      </w:r>
      <w:r w:rsidRPr="007730EC">
        <w:rPr>
          <w:i/>
          <w:lang w:val="ru-RU"/>
        </w:rPr>
        <w:t xml:space="preserve"> Секретариатом</w:t>
      </w:r>
    </w:p>
    <w:p w:rsidR="00232121" w:rsidRPr="00232121" w:rsidRDefault="00232121" w:rsidP="00232121">
      <w:pPr>
        <w:spacing w:after="240"/>
        <w:rPr>
          <w:lang w:val="ru-RU"/>
        </w:rPr>
      </w:pPr>
      <w:r w:rsidRPr="00232121">
        <w:rPr>
          <w:lang w:val="ru-RU"/>
        </w:rPr>
        <w:t>В настоящем документе представлена информация о ходе подписания и ратификации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w:t>
      </w:r>
      <w:r>
        <w:rPr>
          <w:lang w:val="ru-RU"/>
        </w:rPr>
        <w:t>дениям (Марракешский договор</w:t>
      </w:r>
      <w:r w:rsidRPr="00232121">
        <w:rPr>
          <w:lang w:val="ru-RU"/>
        </w:rPr>
        <w:t>), а также о присоединении к нему новых членов.</w:t>
      </w:r>
      <w:r>
        <w:rPr>
          <w:lang w:val="ru-RU"/>
        </w:rPr>
        <w:t xml:space="preserve"> </w:t>
      </w:r>
      <w:r w:rsidR="00E409D3">
        <w:rPr>
          <w:lang w:val="ru-RU"/>
        </w:rPr>
        <w:t xml:space="preserve"> </w:t>
      </w:r>
      <w:r w:rsidRPr="00232121">
        <w:rPr>
          <w:lang w:val="ru-RU"/>
        </w:rPr>
        <w:t>В нем также представлены последние данные о</w:t>
      </w:r>
      <w:r w:rsidR="00527AF6">
        <w:rPr>
          <w:lang w:val="ru-RU"/>
        </w:rPr>
        <w:t xml:space="preserve"> работе </w:t>
      </w:r>
      <w:r w:rsidRPr="00232121">
        <w:rPr>
          <w:lang w:val="ru-RU"/>
        </w:rPr>
        <w:t xml:space="preserve">по </w:t>
      </w:r>
      <w:r>
        <w:rPr>
          <w:lang w:val="ru-RU"/>
        </w:rPr>
        <w:t>повышени</w:t>
      </w:r>
      <w:r w:rsidR="00E409D3">
        <w:rPr>
          <w:lang w:val="ru-RU"/>
        </w:rPr>
        <w:t>ю</w:t>
      </w:r>
      <w:r>
        <w:rPr>
          <w:lang w:val="ru-RU"/>
        </w:rPr>
        <w:t xml:space="preserve"> осведомленности о Марракешском договоре</w:t>
      </w:r>
      <w:r w:rsidRPr="00232121">
        <w:rPr>
          <w:lang w:val="ru-RU"/>
        </w:rPr>
        <w:t xml:space="preserve"> и </w:t>
      </w:r>
      <w:r w:rsidR="00527AF6">
        <w:rPr>
          <w:lang w:val="ru-RU"/>
        </w:rPr>
        <w:t xml:space="preserve">о ходе </w:t>
      </w:r>
      <w:r w:rsidRPr="00232121">
        <w:rPr>
          <w:lang w:val="ru-RU"/>
        </w:rPr>
        <w:t>его осуществлени</w:t>
      </w:r>
      <w:r w:rsidR="00527AF6">
        <w:rPr>
          <w:lang w:val="ru-RU"/>
        </w:rPr>
        <w:t>я</w:t>
      </w:r>
      <w:r w:rsidRPr="00232121">
        <w:rPr>
          <w:lang w:val="ru-RU"/>
        </w:rPr>
        <w:t>.</w:t>
      </w:r>
    </w:p>
    <w:p w:rsidR="00711A13" w:rsidRPr="006D1A10" w:rsidRDefault="007730EC" w:rsidP="006D1A10">
      <w:pPr>
        <w:keepNext/>
        <w:numPr>
          <w:ilvl w:val="0"/>
          <w:numId w:val="9"/>
        </w:numPr>
        <w:tabs>
          <w:tab w:val="num" w:pos="550"/>
          <w:tab w:val="num" w:pos="930"/>
        </w:tabs>
        <w:spacing w:before="240" w:after="240"/>
        <w:ind w:left="930" w:hanging="930"/>
        <w:outlineLvl w:val="0"/>
        <w:rPr>
          <w:b/>
          <w:bCs/>
          <w:caps/>
          <w:kern w:val="32"/>
          <w:szCs w:val="32"/>
          <w:lang w:val="ru-RU"/>
        </w:rPr>
      </w:pPr>
      <w:r w:rsidRPr="00711A13">
        <w:rPr>
          <w:b/>
          <w:bCs/>
          <w:caps/>
          <w:kern w:val="32"/>
          <w:szCs w:val="32"/>
          <w:lang w:val="ru-RU"/>
        </w:rPr>
        <w:t xml:space="preserve">подписание </w:t>
      </w:r>
      <w:r w:rsidRPr="006D1A10">
        <w:rPr>
          <w:b/>
          <w:bCs/>
          <w:caps/>
          <w:kern w:val="32"/>
          <w:szCs w:val="32"/>
        </w:rPr>
        <w:t>марр</w:t>
      </w:r>
      <w:r w:rsidR="00232121" w:rsidRPr="006D1A10">
        <w:rPr>
          <w:b/>
          <w:bCs/>
          <w:caps/>
          <w:kern w:val="32"/>
          <w:szCs w:val="32"/>
        </w:rPr>
        <w:t>а</w:t>
      </w:r>
      <w:r w:rsidRPr="006D1A10">
        <w:rPr>
          <w:b/>
          <w:bCs/>
          <w:caps/>
          <w:kern w:val="32"/>
          <w:szCs w:val="32"/>
        </w:rPr>
        <w:t>К</w:t>
      </w:r>
      <w:r w:rsidR="00232121" w:rsidRPr="006D1A10">
        <w:rPr>
          <w:b/>
          <w:bCs/>
          <w:caps/>
          <w:kern w:val="32"/>
          <w:szCs w:val="32"/>
        </w:rPr>
        <w:t>ешского</w:t>
      </w:r>
      <w:r w:rsidR="00232121" w:rsidRPr="00711A13">
        <w:rPr>
          <w:b/>
          <w:bCs/>
          <w:caps/>
          <w:kern w:val="32"/>
          <w:szCs w:val="32"/>
          <w:lang w:val="ru-RU"/>
        </w:rPr>
        <w:t xml:space="preserve"> договора</w:t>
      </w:r>
    </w:p>
    <w:p w:rsidR="00711A13" w:rsidRPr="006D1A10" w:rsidRDefault="007730EC" w:rsidP="00711A13">
      <w:pPr>
        <w:pStyle w:val="ListParagraph"/>
        <w:numPr>
          <w:ilvl w:val="0"/>
          <w:numId w:val="11"/>
        </w:numPr>
        <w:spacing w:after="240"/>
        <w:ind w:left="0" w:firstLine="0"/>
        <w:rPr>
          <w:lang w:val="ru-RU"/>
        </w:rPr>
      </w:pPr>
      <w:r w:rsidRPr="00711A13">
        <w:rPr>
          <w:lang w:val="ru-RU"/>
        </w:rPr>
        <w:t>Марракешский договор был принят консенсусом 27 июня 2013 г. на Дипл</w:t>
      </w:r>
      <w:r w:rsidRPr="00DA433B">
        <w:rPr>
          <w:lang w:val="ru-RU"/>
        </w:rPr>
        <w:t>о</w:t>
      </w:r>
      <w:r w:rsidRPr="00711A13">
        <w:rPr>
          <w:lang w:val="ru-RU"/>
        </w:rPr>
        <w:t>матической конференции по заключению договора об облегчении доступа лиц с нарушениями зрения и лиц с ограниченными способностями воспринимать печатную информацию к опубликованным произведениям и был открыт для подписания 28 июня 2013</w:t>
      </w:r>
      <w:r w:rsidR="00854407">
        <w:rPr>
          <w:lang w:val="ru-RU"/>
        </w:rPr>
        <w:t xml:space="preserve"> г.  В соответствии со статьей </w:t>
      </w:r>
      <w:r w:rsidR="00854407" w:rsidRPr="00854407">
        <w:rPr>
          <w:lang w:val="ru-RU"/>
        </w:rPr>
        <w:t>1</w:t>
      </w:r>
      <w:r w:rsidRPr="00711A13">
        <w:rPr>
          <w:lang w:val="ru-RU"/>
        </w:rPr>
        <w:t xml:space="preserve">7 </w:t>
      </w:r>
      <w:r w:rsidR="00854407" w:rsidRPr="00232121">
        <w:rPr>
          <w:lang w:val="ru-RU"/>
        </w:rPr>
        <w:t xml:space="preserve">Марракешского договора </w:t>
      </w:r>
      <w:r w:rsidRPr="00711A13">
        <w:rPr>
          <w:lang w:val="ru-RU"/>
        </w:rPr>
        <w:t>Договор оставался открытым для подписания в штаб-квартире ВОИС в течение одного года после его принятия, т.е. до 27 июня 2014 г.</w:t>
      </w:r>
    </w:p>
    <w:p w:rsidR="00711A13" w:rsidRPr="006D1A10" w:rsidRDefault="007730EC" w:rsidP="00711A13">
      <w:pPr>
        <w:pStyle w:val="ListParagraph"/>
        <w:numPr>
          <w:ilvl w:val="0"/>
          <w:numId w:val="11"/>
        </w:numPr>
        <w:spacing w:after="240"/>
        <w:ind w:left="0" w:firstLine="0"/>
        <w:rPr>
          <w:lang w:val="ru-RU"/>
        </w:rPr>
      </w:pPr>
      <w:r w:rsidRPr="00711A13">
        <w:rPr>
          <w:lang w:val="ru-RU" w:eastAsia="en-US"/>
        </w:rPr>
        <w:lastRenderedPageBreak/>
        <w:t xml:space="preserve">По состоянию на 27 июня 2014 г. </w:t>
      </w:r>
      <w:r w:rsidR="00854407">
        <w:rPr>
          <w:lang w:val="ru-RU" w:eastAsia="en-US"/>
        </w:rPr>
        <w:t>Договор</w:t>
      </w:r>
      <w:r w:rsidRPr="00711A13">
        <w:rPr>
          <w:lang w:val="ru-RU" w:eastAsia="en-US"/>
        </w:rPr>
        <w:t xml:space="preserve"> был подписан 80 правомочными сторонами, перечисленными в приложении </w:t>
      </w:r>
      <w:r>
        <w:rPr>
          <w:lang w:eastAsia="en-US"/>
        </w:rPr>
        <w:t>I</w:t>
      </w:r>
      <w:r w:rsidRPr="00711A13">
        <w:rPr>
          <w:lang w:val="ru-RU" w:eastAsia="en-US"/>
        </w:rPr>
        <w:t>.</w:t>
      </w:r>
    </w:p>
    <w:p w:rsidR="00711A13" w:rsidRPr="006D1A10" w:rsidRDefault="007730EC" w:rsidP="006D1A10">
      <w:pPr>
        <w:keepNext/>
        <w:numPr>
          <w:ilvl w:val="0"/>
          <w:numId w:val="9"/>
        </w:numPr>
        <w:tabs>
          <w:tab w:val="num" w:pos="550"/>
          <w:tab w:val="num" w:pos="930"/>
        </w:tabs>
        <w:spacing w:before="240" w:after="240"/>
        <w:ind w:left="930" w:hanging="930"/>
        <w:outlineLvl w:val="0"/>
        <w:rPr>
          <w:b/>
          <w:bCs/>
          <w:caps/>
          <w:kern w:val="32"/>
          <w:szCs w:val="32"/>
        </w:rPr>
      </w:pPr>
      <w:r w:rsidRPr="006D1A10">
        <w:rPr>
          <w:b/>
          <w:bCs/>
          <w:caps/>
          <w:kern w:val="32"/>
          <w:szCs w:val="32"/>
        </w:rPr>
        <w:t>ВСТУПЛЕНИЕ в силу марракешского договора</w:t>
      </w:r>
    </w:p>
    <w:p w:rsidR="00711A13" w:rsidRPr="006D1A10" w:rsidRDefault="007730EC" w:rsidP="00711A13">
      <w:pPr>
        <w:pStyle w:val="ListParagraph"/>
        <w:numPr>
          <w:ilvl w:val="0"/>
          <w:numId w:val="11"/>
        </w:numPr>
        <w:spacing w:after="240"/>
        <w:ind w:left="0" w:firstLine="0"/>
        <w:contextualSpacing w:val="0"/>
        <w:rPr>
          <w:lang w:eastAsia="en-US"/>
        </w:rPr>
      </w:pPr>
      <w:r w:rsidRPr="006D1A10">
        <w:rPr>
          <w:lang w:eastAsia="en-US"/>
        </w:rPr>
        <w:t>В статье 18 МДС предусмотрено, что Договор вступает в силу через три месяца после сдачи на хранение 20 правомочными сторонами своих ратификационных грамот или документов о присоединении.  Двадцатый документ был сдан на хранение 30 июня 2016</w:t>
      </w:r>
      <w:r w:rsidR="002409E7" w:rsidRPr="006D1A10">
        <w:rPr>
          <w:lang w:eastAsia="en-US"/>
        </w:rPr>
        <w:t> </w:t>
      </w:r>
      <w:r w:rsidRPr="006D1A10">
        <w:rPr>
          <w:lang w:eastAsia="en-US"/>
        </w:rPr>
        <w:t xml:space="preserve">г. </w:t>
      </w:r>
    </w:p>
    <w:p w:rsidR="00711A13" w:rsidRPr="006D1A10" w:rsidRDefault="007730EC" w:rsidP="006D1A10">
      <w:pPr>
        <w:pStyle w:val="ListParagraph"/>
        <w:numPr>
          <w:ilvl w:val="0"/>
          <w:numId w:val="11"/>
        </w:numPr>
        <w:spacing w:after="480"/>
        <w:ind w:left="0" w:firstLine="0"/>
        <w:rPr>
          <w:lang w:val="ru-RU" w:eastAsia="en-US"/>
        </w:rPr>
      </w:pPr>
      <w:r w:rsidRPr="00711A13">
        <w:rPr>
          <w:lang w:val="ru-RU" w:eastAsia="en-US"/>
        </w:rPr>
        <w:t>Марракешский договор вступил в силу 30 сентября 2016 г.</w:t>
      </w:r>
    </w:p>
    <w:p w:rsidR="002409E7" w:rsidRPr="006D1A10" w:rsidRDefault="00695429" w:rsidP="006D1A10">
      <w:pPr>
        <w:keepNext/>
        <w:numPr>
          <w:ilvl w:val="0"/>
          <w:numId w:val="9"/>
        </w:numPr>
        <w:tabs>
          <w:tab w:val="num" w:pos="550"/>
          <w:tab w:val="num" w:pos="930"/>
        </w:tabs>
        <w:spacing w:before="240" w:after="240"/>
        <w:ind w:left="930" w:hanging="930"/>
        <w:outlineLvl w:val="0"/>
        <w:rPr>
          <w:b/>
          <w:bCs/>
          <w:caps/>
          <w:kern w:val="32"/>
          <w:szCs w:val="32"/>
        </w:rPr>
      </w:pPr>
      <w:r w:rsidRPr="006D1A10">
        <w:rPr>
          <w:b/>
          <w:bCs/>
          <w:caps/>
          <w:kern w:val="32"/>
          <w:szCs w:val="32"/>
        </w:rPr>
        <w:t>ратификация мА</w:t>
      </w:r>
      <w:r w:rsidR="00F0317C" w:rsidRPr="006D1A10">
        <w:rPr>
          <w:b/>
          <w:bCs/>
          <w:caps/>
          <w:kern w:val="32"/>
          <w:szCs w:val="32"/>
        </w:rPr>
        <w:t>Р</w:t>
      </w:r>
      <w:r w:rsidRPr="006D1A10">
        <w:rPr>
          <w:b/>
          <w:bCs/>
          <w:caps/>
          <w:kern w:val="32"/>
          <w:szCs w:val="32"/>
        </w:rPr>
        <w:t xml:space="preserve">РАКЕШСКого ДОГОВОРа и присоединение к нему </w:t>
      </w:r>
    </w:p>
    <w:p w:rsidR="00711A13" w:rsidRPr="006D1A10" w:rsidRDefault="00695429" w:rsidP="006D1A10">
      <w:pPr>
        <w:pStyle w:val="ListParagraph"/>
        <w:numPr>
          <w:ilvl w:val="0"/>
          <w:numId w:val="11"/>
        </w:numPr>
        <w:spacing w:after="480"/>
        <w:ind w:left="0" w:firstLine="0"/>
        <w:contextualSpacing w:val="0"/>
        <w:rPr>
          <w:lang w:val="ru-RU" w:eastAsia="en-US"/>
        </w:rPr>
      </w:pPr>
      <w:r w:rsidRPr="00711A13">
        <w:rPr>
          <w:lang w:val="ru-RU" w:eastAsia="en-US"/>
        </w:rPr>
        <w:t xml:space="preserve">По состоянию на дату, указанную в приложении </w:t>
      </w:r>
      <w:r w:rsidR="00A16100">
        <w:rPr>
          <w:lang w:eastAsia="en-US"/>
        </w:rPr>
        <w:t>II</w:t>
      </w:r>
      <w:r w:rsidR="00A16100" w:rsidRPr="00711A13">
        <w:rPr>
          <w:lang w:val="ru-RU" w:eastAsia="en-US"/>
        </w:rPr>
        <w:t xml:space="preserve">, </w:t>
      </w:r>
      <w:r w:rsidRPr="00711A13">
        <w:rPr>
          <w:lang w:val="ru-RU" w:eastAsia="en-US"/>
        </w:rPr>
        <w:t xml:space="preserve">40 государств – членов ВОИС, перечисленных в приложении </w:t>
      </w:r>
      <w:r w:rsidR="002D1B90">
        <w:rPr>
          <w:lang w:eastAsia="en-US"/>
        </w:rPr>
        <w:t>II</w:t>
      </w:r>
      <w:r w:rsidRPr="00711A13">
        <w:rPr>
          <w:lang w:val="ru-RU" w:eastAsia="en-US"/>
        </w:rPr>
        <w:t>, ратифицировали Марракешский договор или присоединились к нему</w:t>
      </w:r>
      <w:r w:rsidR="002D1B90" w:rsidRPr="00711A13">
        <w:rPr>
          <w:lang w:val="ru-RU" w:eastAsia="en-US"/>
        </w:rPr>
        <w:t>.</w:t>
      </w:r>
    </w:p>
    <w:p w:rsidR="002409E7" w:rsidRPr="006D1A10" w:rsidRDefault="002409E7" w:rsidP="006D1A10">
      <w:pPr>
        <w:keepNext/>
        <w:numPr>
          <w:ilvl w:val="0"/>
          <w:numId w:val="9"/>
        </w:numPr>
        <w:tabs>
          <w:tab w:val="num" w:pos="550"/>
          <w:tab w:val="num" w:pos="930"/>
        </w:tabs>
        <w:spacing w:before="240" w:after="240"/>
        <w:ind w:left="930" w:hanging="930"/>
        <w:outlineLvl w:val="0"/>
        <w:rPr>
          <w:b/>
          <w:bCs/>
          <w:caps/>
          <w:kern w:val="32"/>
          <w:szCs w:val="32"/>
        </w:rPr>
      </w:pPr>
      <w:r w:rsidRPr="006D1A10">
        <w:rPr>
          <w:b/>
          <w:bCs/>
          <w:caps/>
          <w:kern w:val="32"/>
          <w:szCs w:val="32"/>
        </w:rPr>
        <w:t xml:space="preserve">пункт доступа к информации </w:t>
      </w:r>
      <w:r w:rsidR="00C26895" w:rsidRPr="006D1A10">
        <w:rPr>
          <w:b/>
          <w:bCs/>
          <w:caps/>
          <w:kern w:val="32"/>
          <w:szCs w:val="32"/>
        </w:rPr>
        <w:t xml:space="preserve">О марракешскоМ </w:t>
      </w:r>
      <w:r w:rsidRPr="006D1A10">
        <w:rPr>
          <w:b/>
          <w:bCs/>
          <w:caps/>
          <w:kern w:val="32"/>
          <w:szCs w:val="32"/>
        </w:rPr>
        <w:t>договор</w:t>
      </w:r>
      <w:r w:rsidR="00C26895" w:rsidRPr="006D1A10">
        <w:rPr>
          <w:b/>
          <w:bCs/>
          <w:caps/>
          <w:kern w:val="32"/>
          <w:szCs w:val="32"/>
        </w:rPr>
        <w:t>Е</w:t>
      </w:r>
    </w:p>
    <w:p w:rsidR="00711A13" w:rsidRPr="00711A13" w:rsidRDefault="002409E7" w:rsidP="002409E7">
      <w:pPr>
        <w:pStyle w:val="ListParagraph"/>
        <w:numPr>
          <w:ilvl w:val="0"/>
          <w:numId w:val="11"/>
        </w:numPr>
        <w:spacing w:after="240"/>
        <w:ind w:left="0" w:firstLine="0"/>
        <w:contextualSpacing w:val="0"/>
        <w:rPr>
          <w:color w:val="3B3B3B"/>
          <w:shd w:val="clear" w:color="auto" w:fill="FAFAFA"/>
          <w:lang w:val="ru-RU"/>
        </w:rPr>
      </w:pPr>
      <w:r w:rsidRPr="00711A13">
        <w:rPr>
          <w:lang w:val="ru-RU" w:eastAsia="en-US"/>
        </w:rPr>
        <w:t xml:space="preserve">Статья 9.1 Марракешского договора </w:t>
      </w:r>
      <w:r w:rsidR="00854407">
        <w:rPr>
          <w:lang w:val="ru-RU" w:eastAsia="en-US"/>
        </w:rPr>
        <w:t>предусматривает, что</w:t>
      </w:r>
      <w:r w:rsidRPr="00711A13">
        <w:rPr>
          <w:lang w:val="ru-RU" w:eastAsia="en-US"/>
        </w:rPr>
        <w:t xml:space="preserve"> «</w:t>
      </w:r>
      <w:r w:rsidRPr="00711A13">
        <w:rPr>
          <w:shd w:val="clear" w:color="auto" w:fill="FAFAFA"/>
          <w:lang w:val="ru-RU"/>
        </w:rPr>
        <w:t xml:space="preserve">Договаривающиеся стороны прилагают усилия для содействия трансграничному обмену экземплярами в доступном формате посредством поощрения добровольного обмена информацией в целях оказания помощи уполномоченным органам в идентификации друг друга. </w:t>
      </w:r>
      <w:r w:rsidR="00854407">
        <w:rPr>
          <w:shd w:val="clear" w:color="auto" w:fill="FAFAFA"/>
          <w:lang w:val="ru-RU"/>
        </w:rPr>
        <w:t xml:space="preserve"> </w:t>
      </w:r>
      <w:r w:rsidRPr="00711A13">
        <w:rPr>
          <w:shd w:val="clear" w:color="auto" w:fill="FAFAFA"/>
          <w:lang w:val="ru-RU"/>
        </w:rPr>
        <w:t>С этой целью Международное бюро ВОИС создает пункт доступа к информации</w:t>
      </w:r>
      <w:r w:rsidRPr="00711A13">
        <w:rPr>
          <w:color w:val="3B3B3B"/>
          <w:shd w:val="clear" w:color="auto" w:fill="FAFAFA"/>
          <w:lang w:val="ru-RU"/>
        </w:rPr>
        <w:t>».</w:t>
      </w:r>
    </w:p>
    <w:p w:rsidR="00711A13" w:rsidRPr="006D1A10" w:rsidRDefault="002409E7" w:rsidP="006D1A10">
      <w:pPr>
        <w:pStyle w:val="ListParagraph"/>
        <w:numPr>
          <w:ilvl w:val="0"/>
          <w:numId w:val="11"/>
        </w:numPr>
        <w:spacing w:after="480"/>
        <w:ind w:left="0" w:firstLine="0"/>
        <w:rPr>
          <w:color w:val="3B3B3B"/>
          <w:shd w:val="clear" w:color="auto" w:fill="FAFAFA"/>
          <w:lang w:val="ru-RU"/>
        </w:rPr>
      </w:pPr>
      <w:r w:rsidRPr="00711A13">
        <w:rPr>
          <w:lang w:val="ru-RU" w:eastAsia="en-US"/>
        </w:rPr>
        <w:t xml:space="preserve">В апреле 2018 г. Международным бюро ВОИС был создан </w:t>
      </w:r>
      <w:r w:rsidR="00527AF6">
        <w:rPr>
          <w:lang w:val="ru-RU" w:eastAsia="en-US"/>
        </w:rPr>
        <w:t>такой п</w:t>
      </w:r>
      <w:r w:rsidRPr="00711A13">
        <w:rPr>
          <w:shd w:val="clear" w:color="auto" w:fill="FAFAFA"/>
          <w:lang w:val="ru-RU"/>
        </w:rPr>
        <w:t>ункт доступа к информации</w:t>
      </w:r>
      <w:r w:rsidRPr="00711A13">
        <w:rPr>
          <w:lang w:val="ru-RU" w:eastAsia="en-US"/>
        </w:rPr>
        <w:t xml:space="preserve"> </w:t>
      </w:r>
      <w:r w:rsidR="00C26895" w:rsidRPr="00711A13">
        <w:rPr>
          <w:lang w:val="ru-RU" w:eastAsia="en-US"/>
        </w:rPr>
        <w:t>о</w:t>
      </w:r>
      <w:r w:rsidRPr="00711A13">
        <w:rPr>
          <w:lang w:val="ru-RU" w:eastAsia="en-US"/>
        </w:rPr>
        <w:t xml:space="preserve"> Марракешско</w:t>
      </w:r>
      <w:r w:rsidR="00C26895" w:rsidRPr="00711A13">
        <w:rPr>
          <w:lang w:val="ru-RU" w:eastAsia="en-US"/>
        </w:rPr>
        <w:t>м договоре</w:t>
      </w:r>
      <w:r w:rsidRPr="00711A13">
        <w:rPr>
          <w:lang w:val="ru-RU" w:eastAsia="en-US"/>
        </w:rPr>
        <w:t xml:space="preserve">, который размещен на веб-сайте ВОИС по адресу:  </w:t>
      </w:r>
      <w:r w:rsidR="00527AF6" w:rsidRPr="00E409D3">
        <w:rPr>
          <w:lang w:eastAsia="en-US"/>
        </w:rPr>
        <w:t>http</w:t>
      </w:r>
      <w:r w:rsidR="00527AF6" w:rsidRPr="00E409D3">
        <w:rPr>
          <w:lang w:val="ru-RU" w:eastAsia="en-US"/>
        </w:rPr>
        <w:t>://</w:t>
      </w:r>
      <w:r w:rsidR="00527AF6" w:rsidRPr="00E409D3">
        <w:rPr>
          <w:lang w:eastAsia="en-US"/>
        </w:rPr>
        <w:t>www</w:t>
      </w:r>
      <w:r w:rsidR="00527AF6" w:rsidRPr="00E409D3">
        <w:rPr>
          <w:lang w:val="ru-RU" w:eastAsia="en-US"/>
        </w:rPr>
        <w:t>.</w:t>
      </w:r>
      <w:r w:rsidR="00527AF6" w:rsidRPr="00E409D3">
        <w:rPr>
          <w:lang w:eastAsia="en-US"/>
        </w:rPr>
        <w:t>wipo</w:t>
      </w:r>
      <w:r w:rsidR="00527AF6" w:rsidRPr="00E409D3">
        <w:rPr>
          <w:lang w:val="ru-RU" w:eastAsia="en-US"/>
        </w:rPr>
        <w:t>.</w:t>
      </w:r>
      <w:r w:rsidR="00527AF6" w:rsidRPr="00E409D3">
        <w:rPr>
          <w:lang w:eastAsia="en-US"/>
        </w:rPr>
        <w:t>int</w:t>
      </w:r>
      <w:r w:rsidR="00527AF6" w:rsidRPr="00E409D3">
        <w:rPr>
          <w:lang w:val="ru-RU" w:eastAsia="en-US"/>
        </w:rPr>
        <w:t>/</w:t>
      </w:r>
      <w:r w:rsidR="00527AF6" w:rsidRPr="00E409D3">
        <w:rPr>
          <w:lang w:eastAsia="en-US"/>
        </w:rPr>
        <w:t>marrakesh</w:t>
      </w:r>
      <w:r w:rsidR="00527AF6" w:rsidRPr="00E409D3">
        <w:rPr>
          <w:lang w:val="ru-RU" w:eastAsia="en-US"/>
        </w:rPr>
        <w:t>_</w:t>
      </w:r>
      <w:r w:rsidR="00527AF6" w:rsidRPr="00E409D3">
        <w:rPr>
          <w:lang w:eastAsia="en-US"/>
        </w:rPr>
        <w:t>treaty</w:t>
      </w:r>
      <w:r w:rsidR="00527AF6" w:rsidRPr="00E409D3">
        <w:rPr>
          <w:lang w:val="ru-RU" w:eastAsia="en-US"/>
        </w:rPr>
        <w:t>/</w:t>
      </w:r>
      <w:r w:rsidR="00527AF6" w:rsidRPr="00E409D3">
        <w:rPr>
          <w:lang w:eastAsia="en-US"/>
        </w:rPr>
        <w:t>ru</w:t>
      </w:r>
      <w:r w:rsidR="00527AF6" w:rsidRPr="00E409D3">
        <w:rPr>
          <w:lang w:val="ru-RU" w:eastAsia="en-US"/>
        </w:rPr>
        <w:t>/</w:t>
      </w:r>
      <w:r w:rsidR="00243011" w:rsidRPr="00711A13">
        <w:rPr>
          <w:lang w:val="ru-RU" w:eastAsia="en-US"/>
        </w:rPr>
        <w:t>.</w:t>
      </w:r>
    </w:p>
    <w:p w:rsidR="002C32AB" w:rsidRPr="006D1A10" w:rsidRDefault="002409E7" w:rsidP="006D1A10">
      <w:pPr>
        <w:keepNext/>
        <w:numPr>
          <w:ilvl w:val="0"/>
          <w:numId w:val="9"/>
        </w:numPr>
        <w:tabs>
          <w:tab w:val="num" w:pos="550"/>
          <w:tab w:val="num" w:pos="930"/>
        </w:tabs>
        <w:spacing w:before="240" w:after="240"/>
        <w:ind w:left="930" w:hanging="930"/>
        <w:outlineLvl w:val="0"/>
        <w:rPr>
          <w:b/>
          <w:bCs/>
          <w:caps/>
          <w:kern w:val="32"/>
          <w:szCs w:val="32"/>
        </w:rPr>
      </w:pPr>
      <w:r w:rsidRPr="006D1A10">
        <w:rPr>
          <w:b/>
          <w:bCs/>
          <w:caps/>
          <w:kern w:val="32"/>
          <w:szCs w:val="32"/>
        </w:rPr>
        <w:t>ПОВЫШЕНИЕ ОСВЕДОМЛЕННОСТИ О МАРРАКЕШСКОМ ДОГОВОРЕ</w:t>
      </w:r>
    </w:p>
    <w:p w:rsidR="00711A13" w:rsidRPr="00711A13" w:rsidRDefault="002409E7" w:rsidP="00F24AD9">
      <w:pPr>
        <w:pStyle w:val="ListParagraph"/>
        <w:keepNext/>
        <w:keepLines/>
        <w:numPr>
          <w:ilvl w:val="0"/>
          <w:numId w:val="11"/>
        </w:numPr>
        <w:spacing w:after="240"/>
        <w:ind w:left="0" w:firstLine="0"/>
        <w:contextualSpacing w:val="0"/>
        <w:rPr>
          <w:lang w:val="ru-RU" w:eastAsia="en-US"/>
        </w:rPr>
      </w:pPr>
      <w:r>
        <w:rPr>
          <w:lang w:val="ru-RU" w:eastAsia="en-US"/>
        </w:rPr>
        <w:t>С</w:t>
      </w:r>
      <w:r w:rsidRPr="00D56046">
        <w:rPr>
          <w:lang w:val="ru-RU" w:eastAsia="en-US"/>
        </w:rPr>
        <w:t xml:space="preserve"> </w:t>
      </w:r>
      <w:r>
        <w:rPr>
          <w:lang w:val="ru-RU" w:eastAsia="en-US"/>
        </w:rPr>
        <w:t>сентября</w:t>
      </w:r>
      <w:r w:rsidRPr="00D56046">
        <w:rPr>
          <w:lang w:val="ru-RU" w:eastAsia="en-US"/>
        </w:rPr>
        <w:t xml:space="preserve"> 2017 </w:t>
      </w:r>
      <w:r>
        <w:rPr>
          <w:lang w:val="ru-RU" w:eastAsia="en-US"/>
        </w:rPr>
        <w:t>г</w:t>
      </w:r>
      <w:r w:rsidRPr="00D56046">
        <w:rPr>
          <w:lang w:val="ru-RU" w:eastAsia="en-US"/>
        </w:rPr>
        <w:t xml:space="preserve">. </w:t>
      </w:r>
      <w:r>
        <w:rPr>
          <w:lang w:val="ru-RU" w:eastAsia="en-US"/>
        </w:rPr>
        <w:t>Секретариат</w:t>
      </w:r>
      <w:r w:rsidRPr="00D56046">
        <w:rPr>
          <w:lang w:val="ru-RU" w:eastAsia="en-US"/>
        </w:rPr>
        <w:t xml:space="preserve"> </w:t>
      </w:r>
      <w:r>
        <w:rPr>
          <w:lang w:val="ru-RU" w:eastAsia="en-US"/>
        </w:rPr>
        <w:t>организовал</w:t>
      </w:r>
      <w:r w:rsidRPr="00D56046">
        <w:rPr>
          <w:lang w:val="ru-RU" w:eastAsia="en-US"/>
        </w:rPr>
        <w:t xml:space="preserve"> 1</w:t>
      </w:r>
      <w:r w:rsidR="006B719D" w:rsidRPr="006B719D">
        <w:rPr>
          <w:lang w:val="ru-RU" w:eastAsia="en-US"/>
        </w:rPr>
        <w:t>1</w:t>
      </w:r>
      <w:r w:rsidRPr="00D56046">
        <w:rPr>
          <w:lang w:val="ru-RU" w:eastAsia="en-US"/>
        </w:rPr>
        <w:t xml:space="preserve"> </w:t>
      </w:r>
      <w:r>
        <w:rPr>
          <w:lang w:val="ru-RU" w:eastAsia="en-US"/>
        </w:rPr>
        <w:t>национальных</w:t>
      </w:r>
      <w:r w:rsidRPr="00D56046">
        <w:rPr>
          <w:lang w:val="ru-RU" w:eastAsia="en-US"/>
        </w:rPr>
        <w:t xml:space="preserve">, </w:t>
      </w:r>
      <w:r>
        <w:rPr>
          <w:lang w:val="ru-RU" w:eastAsia="en-US"/>
        </w:rPr>
        <w:t>региональных</w:t>
      </w:r>
      <w:r w:rsidRPr="00D56046">
        <w:rPr>
          <w:lang w:val="ru-RU" w:eastAsia="en-US"/>
        </w:rPr>
        <w:t xml:space="preserve"> </w:t>
      </w:r>
      <w:r>
        <w:rPr>
          <w:lang w:val="ru-RU" w:eastAsia="en-US"/>
        </w:rPr>
        <w:t>и</w:t>
      </w:r>
      <w:r w:rsidRPr="00D56046">
        <w:rPr>
          <w:lang w:val="ru-RU" w:eastAsia="en-US"/>
        </w:rPr>
        <w:t xml:space="preserve"> </w:t>
      </w:r>
      <w:r>
        <w:rPr>
          <w:lang w:val="ru-RU" w:eastAsia="en-US"/>
        </w:rPr>
        <w:t>межрегиональных</w:t>
      </w:r>
      <w:r w:rsidRPr="00D56046">
        <w:rPr>
          <w:lang w:val="ru-RU" w:eastAsia="en-US"/>
        </w:rPr>
        <w:t xml:space="preserve"> </w:t>
      </w:r>
      <w:r>
        <w:rPr>
          <w:lang w:val="ru-RU" w:eastAsia="en-US"/>
        </w:rPr>
        <w:t>мероприятий</w:t>
      </w:r>
      <w:r w:rsidRPr="00D56046">
        <w:rPr>
          <w:lang w:val="ru-RU" w:eastAsia="en-US"/>
        </w:rPr>
        <w:t xml:space="preserve">, </w:t>
      </w:r>
      <w:r>
        <w:rPr>
          <w:lang w:val="ru-RU" w:eastAsia="en-US"/>
        </w:rPr>
        <w:t>направленных</w:t>
      </w:r>
      <w:r w:rsidRPr="00D56046">
        <w:rPr>
          <w:lang w:val="ru-RU" w:eastAsia="en-US"/>
        </w:rPr>
        <w:t xml:space="preserve"> </w:t>
      </w:r>
      <w:r>
        <w:rPr>
          <w:lang w:val="ru-RU" w:eastAsia="en-US"/>
        </w:rPr>
        <w:t>на</w:t>
      </w:r>
      <w:r w:rsidRPr="00D56046">
        <w:rPr>
          <w:lang w:val="ru-RU" w:eastAsia="en-US"/>
        </w:rPr>
        <w:t xml:space="preserve"> </w:t>
      </w:r>
      <w:r>
        <w:rPr>
          <w:lang w:val="ru-RU" w:eastAsia="en-US"/>
        </w:rPr>
        <w:t>повышение</w:t>
      </w:r>
      <w:r w:rsidRPr="00D56046">
        <w:rPr>
          <w:lang w:val="ru-RU" w:eastAsia="en-US"/>
        </w:rPr>
        <w:t xml:space="preserve"> </w:t>
      </w:r>
      <w:r>
        <w:rPr>
          <w:lang w:val="ru-RU" w:eastAsia="en-US"/>
        </w:rPr>
        <w:t>осведомленности</w:t>
      </w:r>
      <w:r w:rsidRPr="00D56046">
        <w:rPr>
          <w:lang w:val="ru-RU" w:eastAsia="en-US"/>
        </w:rPr>
        <w:t xml:space="preserve"> </w:t>
      </w:r>
      <w:r>
        <w:rPr>
          <w:lang w:val="ru-RU" w:eastAsia="en-US"/>
        </w:rPr>
        <w:t>о</w:t>
      </w:r>
      <w:r w:rsidRPr="00D56046">
        <w:rPr>
          <w:lang w:val="ru-RU" w:eastAsia="en-US"/>
        </w:rPr>
        <w:t xml:space="preserve"> </w:t>
      </w:r>
      <w:r>
        <w:rPr>
          <w:lang w:val="ru-RU" w:eastAsia="en-US"/>
        </w:rPr>
        <w:t>Марракешском</w:t>
      </w:r>
      <w:r w:rsidRPr="00D56046">
        <w:rPr>
          <w:lang w:val="ru-RU" w:eastAsia="en-US"/>
        </w:rPr>
        <w:t xml:space="preserve"> </w:t>
      </w:r>
      <w:r>
        <w:rPr>
          <w:lang w:val="ru-RU" w:eastAsia="en-US"/>
        </w:rPr>
        <w:t>договоре</w:t>
      </w:r>
      <w:r w:rsidR="00D56046" w:rsidRPr="00D56046">
        <w:rPr>
          <w:lang w:val="ru-RU" w:eastAsia="en-US"/>
        </w:rPr>
        <w:t xml:space="preserve">, </w:t>
      </w:r>
      <w:r w:rsidR="00D56046">
        <w:rPr>
          <w:lang w:val="ru-RU" w:eastAsia="en-US"/>
        </w:rPr>
        <w:t>в</w:t>
      </w:r>
      <w:r w:rsidR="00D56046" w:rsidRPr="00D56046">
        <w:rPr>
          <w:lang w:val="ru-RU" w:eastAsia="en-US"/>
        </w:rPr>
        <w:t xml:space="preserve"> </w:t>
      </w:r>
      <w:r w:rsidR="00D56046">
        <w:rPr>
          <w:lang w:val="ru-RU" w:eastAsia="en-US"/>
        </w:rPr>
        <w:t>Бишкеке</w:t>
      </w:r>
      <w:r w:rsidR="00D56046" w:rsidRPr="00D56046">
        <w:rPr>
          <w:lang w:val="ru-RU" w:eastAsia="en-US"/>
        </w:rPr>
        <w:t xml:space="preserve"> (</w:t>
      </w:r>
      <w:r w:rsidR="00D56046">
        <w:rPr>
          <w:lang w:val="ru-RU" w:eastAsia="en-US"/>
        </w:rPr>
        <w:t>Кыргызстан</w:t>
      </w:r>
      <w:r w:rsidR="00D56046" w:rsidRPr="00D56046">
        <w:rPr>
          <w:lang w:val="ru-RU" w:eastAsia="en-US"/>
        </w:rPr>
        <w:t xml:space="preserve">), </w:t>
      </w:r>
      <w:r w:rsidR="00D56046">
        <w:rPr>
          <w:lang w:val="ru-RU" w:eastAsia="en-US"/>
        </w:rPr>
        <w:t>Дубае</w:t>
      </w:r>
      <w:r w:rsidR="00D56046" w:rsidRPr="00D56046">
        <w:rPr>
          <w:lang w:val="ru-RU" w:eastAsia="en-US"/>
        </w:rPr>
        <w:t xml:space="preserve"> (</w:t>
      </w:r>
      <w:r w:rsidR="00F0317C">
        <w:rPr>
          <w:lang w:val="ru-RU" w:eastAsia="en-US"/>
        </w:rPr>
        <w:t>Объединенные</w:t>
      </w:r>
      <w:r w:rsidR="00D56046" w:rsidRPr="00D56046">
        <w:rPr>
          <w:lang w:val="ru-RU" w:eastAsia="en-US"/>
        </w:rPr>
        <w:t xml:space="preserve"> </w:t>
      </w:r>
      <w:r w:rsidR="00D56046">
        <w:rPr>
          <w:lang w:val="ru-RU" w:eastAsia="en-US"/>
        </w:rPr>
        <w:t>Арабские</w:t>
      </w:r>
      <w:r w:rsidR="00D56046" w:rsidRPr="00D56046">
        <w:rPr>
          <w:lang w:val="ru-RU" w:eastAsia="en-US"/>
        </w:rPr>
        <w:t xml:space="preserve"> </w:t>
      </w:r>
      <w:r w:rsidR="00D56046">
        <w:rPr>
          <w:lang w:val="ru-RU" w:eastAsia="en-US"/>
        </w:rPr>
        <w:t>Эмираты</w:t>
      </w:r>
      <w:r w:rsidR="00D56046" w:rsidRPr="00D56046">
        <w:rPr>
          <w:lang w:val="ru-RU" w:eastAsia="en-US"/>
        </w:rPr>
        <w:t xml:space="preserve">), </w:t>
      </w:r>
      <w:r w:rsidR="006B719D">
        <w:rPr>
          <w:lang w:val="ru-RU" w:eastAsia="en-US"/>
        </w:rPr>
        <w:t xml:space="preserve">Куала-Лумпре (Малайзия), </w:t>
      </w:r>
      <w:r w:rsidR="00D56046">
        <w:rPr>
          <w:lang w:val="ru-RU" w:eastAsia="en-US"/>
        </w:rPr>
        <w:t>Мехико</w:t>
      </w:r>
      <w:r w:rsidR="00D56046" w:rsidRPr="00D56046">
        <w:rPr>
          <w:lang w:val="ru-RU" w:eastAsia="en-US"/>
        </w:rPr>
        <w:t xml:space="preserve"> (</w:t>
      </w:r>
      <w:r w:rsidR="00D56046">
        <w:rPr>
          <w:lang w:val="ru-RU" w:eastAsia="en-US"/>
        </w:rPr>
        <w:t>Мексика</w:t>
      </w:r>
      <w:r w:rsidR="00D56046" w:rsidRPr="00D56046">
        <w:rPr>
          <w:lang w:val="ru-RU" w:eastAsia="en-US"/>
        </w:rPr>
        <w:t xml:space="preserve">), </w:t>
      </w:r>
      <w:r w:rsidR="00D56046">
        <w:rPr>
          <w:lang w:val="ru-RU" w:eastAsia="en-US"/>
        </w:rPr>
        <w:t>Пунта</w:t>
      </w:r>
      <w:r w:rsidR="00D56046" w:rsidRPr="00D56046">
        <w:rPr>
          <w:lang w:val="ru-RU" w:eastAsia="en-US"/>
        </w:rPr>
        <w:t>-</w:t>
      </w:r>
      <w:r w:rsidR="00D56046">
        <w:rPr>
          <w:lang w:val="ru-RU" w:eastAsia="en-US"/>
        </w:rPr>
        <w:t>Кан</w:t>
      </w:r>
      <w:r w:rsidR="00F0317C">
        <w:rPr>
          <w:lang w:val="ru-RU" w:eastAsia="en-US"/>
        </w:rPr>
        <w:t>е</w:t>
      </w:r>
      <w:r w:rsidR="00D56046" w:rsidRPr="00D56046">
        <w:rPr>
          <w:lang w:val="ru-RU" w:eastAsia="en-US"/>
        </w:rPr>
        <w:t xml:space="preserve"> (</w:t>
      </w:r>
      <w:r w:rsidR="00D56046">
        <w:rPr>
          <w:lang w:val="ru-RU" w:eastAsia="en-US"/>
        </w:rPr>
        <w:t>Доминиканская</w:t>
      </w:r>
      <w:r w:rsidR="00D56046" w:rsidRPr="00D56046">
        <w:rPr>
          <w:lang w:val="ru-RU" w:eastAsia="en-US"/>
        </w:rPr>
        <w:t xml:space="preserve"> </w:t>
      </w:r>
      <w:r w:rsidR="00D56046">
        <w:rPr>
          <w:lang w:val="ru-RU" w:eastAsia="en-US"/>
        </w:rPr>
        <w:t>Республика</w:t>
      </w:r>
      <w:r w:rsidR="00D56046" w:rsidRPr="00D56046">
        <w:rPr>
          <w:lang w:val="ru-RU" w:eastAsia="en-US"/>
        </w:rPr>
        <w:t xml:space="preserve">), </w:t>
      </w:r>
      <w:r w:rsidR="00D56046">
        <w:rPr>
          <w:lang w:val="ru-RU" w:eastAsia="en-US"/>
        </w:rPr>
        <w:t>Москве</w:t>
      </w:r>
      <w:r w:rsidR="00D56046" w:rsidRPr="00D56046">
        <w:rPr>
          <w:lang w:val="ru-RU" w:eastAsia="en-US"/>
        </w:rPr>
        <w:t xml:space="preserve"> </w:t>
      </w:r>
      <w:r w:rsidR="00D56046">
        <w:rPr>
          <w:lang w:val="ru-RU" w:eastAsia="en-US"/>
        </w:rPr>
        <w:t>и</w:t>
      </w:r>
      <w:r w:rsidR="00D56046" w:rsidRPr="00D56046">
        <w:rPr>
          <w:lang w:val="ru-RU" w:eastAsia="en-US"/>
        </w:rPr>
        <w:t xml:space="preserve"> </w:t>
      </w:r>
      <w:r w:rsidR="00D56046">
        <w:rPr>
          <w:lang w:val="ru-RU" w:eastAsia="en-US"/>
        </w:rPr>
        <w:t>Санкт</w:t>
      </w:r>
      <w:r w:rsidR="00D56046" w:rsidRPr="00D56046">
        <w:rPr>
          <w:lang w:val="ru-RU" w:eastAsia="en-US"/>
        </w:rPr>
        <w:t>-</w:t>
      </w:r>
      <w:r w:rsidR="00D56046">
        <w:rPr>
          <w:lang w:val="ru-RU" w:eastAsia="en-US"/>
        </w:rPr>
        <w:t>Петербурге</w:t>
      </w:r>
      <w:r w:rsidR="00D56046" w:rsidRPr="00D56046">
        <w:rPr>
          <w:lang w:val="ru-RU" w:eastAsia="en-US"/>
        </w:rPr>
        <w:t xml:space="preserve"> (</w:t>
      </w:r>
      <w:r w:rsidR="00D56046">
        <w:rPr>
          <w:lang w:val="ru-RU" w:eastAsia="en-US"/>
        </w:rPr>
        <w:t>Российская</w:t>
      </w:r>
      <w:r w:rsidR="00D56046" w:rsidRPr="00D56046">
        <w:rPr>
          <w:lang w:val="ru-RU" w:eastAsia="en-US"/>
        </w:rPr>
        <w:t xml:space="preserve"> </w:t>
      </w:r>
      <w:r w:rsidR="00D56046">
        <w:rPr>
          <w:lang w:val="ru-RU" w:eastAsia="en-US"/>
        </w:rPr>
        <w:t>Федерация</w:t>
      </w:r>
      <w:r w:rsidR="00D56046" w:rsidRPr="00D56046">
        <w:rPr>
          <w:lang w:val="ru-RU" w:eastAsia="en-US"/>
        </w:rPr>
        <w:t xml:space="preserve">), </w:t>
      </w:r>
      <w:r w:rsidR="00D56046">
        <w:rPr>
          <w:lang w:val="ru-RU" w:eastAsia="en-US"/>
        </w:rPr>
        <w:t>Сингапуре</w:t>
      </w:r>
      <w:r w:rsidR="00D56046" w:rsidRPr="00D56046">
        <w:rPr>
          <w:lang w:val="ru-RU" w:eastAsia="en-US"/>
        </w:rPr>
        <w:t xml:space="preserve">, </w:t>
      </w:r>
      <w:r w:rsidR="00D56046">
        <w:rPr>
          <w:lang w:val="ru-RU" w:eastAsia="en-US"/>
        </w:rPr>
        <w:t>Сиднее</w:t>
      </w:r>
      <w:r w:rsidR="00D56046" w:rsidRPr="00D56046">
        <w:rPr>
          <w:lang w:val="ru-RU" w:eastAsia="en-US"/>
        </w:rPr>
        <w:t xml:space="preserve"> (</w:t>
      </w:r>
      <w:r w:rsidR="00D56046">
        <w:rPr>
          <w:lang w:val="ru-RU" w:eastAsia="en-US"/>
        </w:rPr>
        <w:t>Австралия</w:t>
      </w:r>
      <w:r w:rsidR="00D56046" w:rsidRPr="00D56046">
        <w:rPr>
          <w:lang w:val="ru-RU" w:eastAsia="en-US"/>
        </w:rPr>
        <w:t xml:space="preserve">) </w:t>
      </w:r>
      <w:r w:rsidR="00D56046">
        <w:rPr>
          <w:lang w:val="ru-RU" w:eastAsia="en-US"/>
        </w:rPr>
        <w:t>и</w:t>
      </w:r>
      <w:r w:rsidR="00D56046" w:rsidRPr="00D56046">
        <w:rPr>
          <w:lang w:val="ru-RU" w:eastAsia="en-US"/>
        </w:rPr>
        <w:t xml:space="preserve"> </w:t>
      </w:r>
      <w:r w:rsidR="00D56046">
        <w:rPr>
          <w:lang w:val="ru-RU" w:eastAsia="en-US"/>
        </w:rPr>
        <w:t>Тиране</w:t>
      </w:r>
      <w:r w:rsidR="00D56046" w:rsidRPr="00D56046">
        <w:rPr>
          <w:lang w:val="ru-RU" w:eastAsia="en-US"/>
        </w:rPr>
        <w:t xml:space="preserve"> (</w:t>
      </w:r>
      <w:r w:rsidR="00D56046">
        <w:rPr>
          <w:lang w:val="ru-RU" w:eastAsia="en-US"/>
        </w:rPr>
        <w:t>Албания</w:t>
      </w:r>
      <w:r w:rsidR="00D56046" w:rsidRPr="00D56046">
        <w:rPr>
          <w:lang w:val="ru-RU" w:eastAsia="en-US"/>
        </w:rPr>
        <w:t>)</w:t>
      </w:r>
      <w:r w:rsidR="00D56046">
        <w:rPr>
          <w:lang w:val="ru-RU" w:eastAsia="en-US"/>
        </w:rPr>
        <w:t>;  проблематика Марракешского договора также была внедрена в другие программы и мероприятия</w:t>
      </w:r>
      <w:r w:rsidR="00494759" w:rsidRPr="00D56046">
        <w:rPr>
          <w:lang w:val="ru-RU" w:eastAsia="en-US"/>
        </w:rPr>
        <w:t>.</w:t>
      </w:r>
      <w:r w:rsidR="00350561" w:rsidRPr="00D56046">
        <w:rPr>
          <w:lang w:val="ru-RU" w:eastAsia="en-US"/>
        </w:rPr>
        <w:t xml:space="preserve"> </w:t>
      </w:r>
      <w:r w:rsidR="00D56046">
        <w:rPr>
          <w:lang w:val="ru-RU" w:eastAsia="en-US"/>
        </w:rPr>
        <w:t xml:space="preserve"> </w:t>
      </w:r>
      <w:r w:rsidR="0025039F">
        <w:rPr>
          <w:lang w:val="ru-RU" w:eastAsia="en-US"/>
        </w:rPr>
        <w:t>За б</w:t>
      </w:r>
      <w:r w:rsidR="00D56046">
        <w:rPr>
          <w:lang w:val="ru-RU" w:eastAsia="en-US"/>
        </w:rPr>
        <w:t>олее</w:t>
      </w:r>
      <w:r w:rsidR="00D56046" w:rsidRPr="00F24AD9">
        <w:rPr>
          <w:lang w:val="ru-RU" w:eastAsia="en-US"/>
        </w:rPr>
        <w:t xml:space="preserve"> </w:t>
      </w:r>
      <w:r w:rsidR="00D56046">
        <w:rPr>
          <w:lang w:val="ru-RU" w:eastAsia="en-US"/>
        </w:rPr>
        <w:t>под</w:t>
      </w:r>
      <w:r w:rsidR="0025039F">
        <w:rPr>
          <w:lang w:val="ru-RU" w:eastAsia="en-US"/>
        </w:rPr>
        <w:t>робн</w:t>
      </w:r>
      <w:r w:rsidR="0065587C">
        <w:rPr>
          <w:lang w:val="ru-RU" w:eastAsia="en-US"/>
        </w:rPr>
        <w:t>ыми</w:t>
      </w:r>
      <w:r w:rsidR="00C26895" w:rsidRPr="00F24AD9">
        <w:rPr>
          <w:lang w:val="ru-RU" w:eastAsia="en-US"/>
        </w:rPr>
        <w:t xml:space="preserve"> </w:t>
      </w:r>
      <w:r w:rsidR="0065587C">
        <w:rPr>
          <w:lang w:val="ru-RU" w:eastAsia="en-US"/>
        </w:rPr>
        <w:t>сведениями</w:t>
      </w:r>
      <w:r w:rsidR="0025039F">
        <w:rPr>
          <w:lang w:val="ru-RU" w:eastAsia="en-US"/>
        </w:rPr>
        <w:t xml:space="preserve"> можно обратиться в </w:t>
      </w:r>
      <w:r w:rsidR="00F24AD9">
        <w:rPr>
          <w:shd w:val="clear" w:color="auto" w:fill="FAFAFA"/>
          <w:lang w:val="ru-RU"/>
        </w:rPr>
        <w:t>П</w:t>
      </w:r>
      <w:r w:rsidR="00F24AD9" w:rsidRPr="002409E7">
        <w:rPr>
          <w:shd w:val="clear" w:color="auto" w:fill="FAFAFA"/>
          <w:lang w:val="ru-RU"/>
        </w:rPr>
        <w:t>ункт доступа к информации</w:t>
      </w:r>
      <w:r w:rsidR="00F24AD9" w:rsidRPr="002409E7">
        <w:rPr>
          <w:lang w:val="ru-RU" w:eastAsia="en-US"/>
        </w:rPr>
        <w:t xml:space="preserve"> </w:t>
      </w:r>
      <w:r w:rsidR="00F24AD9">
        <w:rPr>
          <w:lang w:val="ru-RU" w:eastAsia="en-US"/>
        </w:rPr>
        <w:t>о Марракешском договоре</w:t>
      </w:r>
      <w:r w:rsidR="00243011" w:rsidRPr="00F24AD9">
        <w:rPr>
          <w:lang w:val="ru-RU" w:eastAsia="en-US"/>
        </w:rPr>
        <w:t>.</w:t>
      </w:r>
      <w:r w:rsidR="00DC75EB" w:rsidRPr="00F24AD9">
        <w:rPr>
          <w:lang w:val="ru-RU" w:eastAsia="en-US"/>
        </w:rPr>
        <w:t xml:space="preserve"> </w:t>
      </w:r>
    </w:p>
    <w:p w:rsidR="002C32AB" w:rsidRPr="00711A13" w:rsidRDefault="0025039F" w:rsidP="00F24AD9">
      <w:pPr>
        <w:pStyle w:val="ListParagraph"/>
        <w:keepNext/>
        <w:keepLines/>
        <w:numPr>
          <w:ilvl w:val="0"/>
          <w:numId w:val="11"/>
        </w:numPr>
        <w:spacing w:after="240"/>
        <w:ind w:left="0" w:firstLine="0"/>
        <w:contextualSpacing w:val="0"/>
        <w:rPr>
          <w:lang w:val="ru-RU" w:eastAsia="en-US"/>
        </w:rPr>
      </w:pPr>
      <w:r w:rsidRPr="00711A13">
        <w:rPr>
          <w:lang w:val="ru-RU" w:eastAsia="en-US"/>
        </w:rPr>
        <w:t xml:space="preserve">На национальном </w:t>
      </w:r>
      <w:r w:rsidR="00711A13">
        <w:rPr>
          <w:lang w:val="ru-RU" w:eastAsia="en-US"/>
        </w:rPr>
        <w:t xml:space="preserve">уровне </w:t>
      </w:r>
      <w:r w:rsidRPr="00711A13">
        <w:rPr>
          <w:lang w:val="ru-RU" w:eastAsia="en-US"/>
        </w:rPr>
        <w:t xml:space="preserve">Секретариат также </w:t>
      </w:r>
      <w:r w:rsidR="0065587C">
        <w:rPr>
          <w:lang w:val="ru-RU" w:eastAsia="en-US"/>
        </w:rPr>
        <w:t>принял участие в ряде</w:t>
      </w:r>
      <w:r w:rsidRPr="00711A13">
        <w:rPr>
          <w:lang w:val="ru-RU" w:eastAsia="en-US"/>
        </w:rPr>
        <w:t xml:space="preserve"> други</w:t>
      </w:r>
      <w:r w:rsidR="0065587C">
        <w:rPr>
          <w:lang w:val="ru-RU" w:eastAsia="en-US"/>
        </w:rPr>
        <w:t>х</w:t>
      </w:r>
      <w:r w:rsidRPr="00711A13">
        <w:rPr>
          <w:lang w:val="ru-RU" w:eastAsia="en-US"/>
        </w:rPr>
        <w:t xml:space="preserve"> </w:t>
      </w:r>
      <w:r w:rsidR="0065587C">
        <w:rPr>
          <w:lang w:val="ru-RU" w:eastAsia="en-US"/>
        </w:rPr>
        <w:t>мероприятий</w:t>
      </w:r>
      <w:r w:rsidRPr="00711A13">
        <w:rPr>
          <w:lang w:val="ru-RU" w:eastAsia="en-US"/>
        </w:rPr>
        <w:t xml:space="preserve">, </w:t>
      </w:r>
      <w:r w:rsidR="00E409D3">
        <w:rPr>
          <w:lang w:val="ru-RU" w:eastAsia="en-US"/>
        </w:rPr>
        <w:t>в частности по</w:t>
      </w:r>
      <w:r w:rsidRPr="00711A13">
        <w:rPr>
          <w:lang w:val="ru-RU" w:eastAsia="en-US"/>
        </w:rPr>
        <w:t xml:space="preserve"> оказани</w:t>
      </w:r>
      <w:r w:rsidR="0065587C">
        <w:rPr>
          <w:lang w:val="ru-RU" w:eastAsia="en-US"/>
        </w:rPr>
        <w:t>ю</w:t>
      </w:r>
      <w:r w:rsidRPr="00711A13">
        <w:rPr>
          <w:lang w:val="ru-RU" w:eastAsia="en-US"/>
        </w:rPr>
        <w:t xml:space="preserve"> нормотворческ</w:t>
      </w:r>
      <w:r w:rsidR="00F0317C">
        <w:rPr>
          <w:lang w:val="ru-RU" w:eastAsia="en-US"/>
        </w:rPr>
        <w:t xml:space="preserve">ой </w:t>
      </w:r>
      <w:r w:rsidRPr="00711A13">
        <w:rPr>
          <w:lang w:val="ru-RU" w:eastAsia="en-US"/>
        </w:rPr>
        <w:t>помощи.</w:t>
      </w:r>
    </w:p>
    <w:p w:rsidR="00494759" w:rsidRPr="00711A13" w:rsidRDefault="00F0317C" w:rsidP="008966EE">
      <w:pPr>
        <w:pStyle w:val="ListParagraph"/>
        <w:keepNext/>
        <w:keepLines/>
        <w:numPr>
          <w:ilvl w:val="0"/>
          <w:numId w:val="11"/>
        </w:numPr>
        <w:spacing w:after="240"/>
        <w:ind w:left="5529" w:firstLine="0"/>
        <w:rPr>
          <w:i/>
          <w:lang w:val="ru-RU"/>
        </w:rPr>
      </w:pPr>
      <w:r>
        <w:rPr>
          <w:i/>
          <w:lang w:val="ru-RU"/>
        </w:rPr>
        <w:t>Ассамблее Маррак</w:t>
      </w:r>
      <w:r w:rsidR="0025039F" w:rsidRPr="00711A13">
        <w:rPr>
          <w:i/>
          <w:lang w:val="ru-RU"/>
        </w:rPr>
        <w:t xml:space="preserve">ешского договора предлагается принять к сведению документ «Информация о статусе Марракешского договора» </w:t>
      </w:r>
      <w:r w:rsidR="00494759" w:rsidRPr="00711A13">
        <w:rPr>
          <w:i/>
          <w:lang w:val="ru-RU"/>
        </w:rPr>
        <w:t>(</w:t>
      </w:r>
      <w:r w:rsidR="0025039F" w:rsidRPr="00711A13">
        <w:rPr>
          <w:i/>
          <w:lang w:val="ru-RU"/>
        </w:rPr>
        <w:t>документ</w:t>
      </w:r>
      <w:r w:rsidR="00494759" w:rsidRPr="00711A13">
        <w:rPr>
          <w:i/>
          <w:lang w:val="ru-RU"/>
        </w:rPr>
        <w:t xml:space="preserve"> </w:t>
      </w:r>
      <w:r w:rsidR="00494759" w:rsidRPr="00711A13">
        <w:rPr>
          <w:i/>
        </w:rPr>
        <w:t>MVT</w:t>
      </w:r>
      <w:r w:rsidR="00494759" w:rsidRPr="00711A13">
        <w:rPr>
          <w:i/>
          <w:lang w:val="ru-RU"/>
        </w:rPr>
        <w:t>/</w:t>
      </w:r>
      <w:r w:rsidR="00494759" w:rsidRPr="00711A13">
        <w:rPr>
          <w:i/>
        </w:rPr>
        <w:t>A</w:t>
      </w:r>
      <w:r w:rsidR="00494759" w:rsidRPr="00711A13">
        <w:rPr>
          <w:i/>
          <w:lang w:val="ru-RU"/>
        </w:rPr>
        <w:t>/3/1</w:t>
      </w:r>
      <w:r w:rsidR="002124F8">
        <w:rPr>
          <w:i/>
        </w:rPr>
        <w:t xml:space="preserve"> Rev.</w:t>
      </w:r>
      <w:r w:rsidR="00494759" w:rsidRPr="00711A13">
        <w:rPr>
          <w:i/>
          <w:lang w:val="ru-RU"/>
        </w:rPr>
        <w:t>)</w:t>
      </w:r>
    </w:p>
    <w:p w:rsidR="00494759" w:rsidRPr="0025039F" w:rsidRDefault="00494759" w:rsidP="008966EE">
      <w:pPr>
        <w:spacing w:before="360"/>
        <w:ind w:left="5533"/>
        <w:rPr>
          <w:lang w:val="ru-RU"/>
        </w:rPr>
        <w:sectPr w:rsidR="00494759" w:rsidRPr="0025039F" w:rsidSect="00E65A4C">
          <w:headerReference w:type="default" r:id="rId9"/>
          <w:endnotePr>
            <w:numFmt w:val="decimal"/>
          </w:endnotePr>
          <w:pgSz w:w="11907" w:h="16840" w:code="9"/>
          <w:pgMar w:top="567" w:right="1134" w:bottom="1418" w:left="1418" w:header="510" w:footer="1021" w:gutter="0"/>
          <w:cols w:space="720"/>
          <w:titlePg/>
          <w:docGrid w:linePitch="299"/>
        </w:sectPr>
      </w:pPr>
      <w:r w:rsidRPr="0025039F">
        <w:rPr>
          <w:lang w:val="ru-RU"/>
        </w:rPr>
        <w:t>[</w:t>
      </w:r>
      <w:r w:rsidR="0025039F">
        <w:rPr>
          <w:lang w:val="ru-RU"/>
        </w:rPr>
        <w:t>Приложения следуют</w:t>
      </w:r>
      <w:r w:rsidRPr="0025039F">
        <w:rPr>
          <w:lang w:val="ru-RU"/>
        </w:rPr>
        <w:t>]</w:t>
      </w:r>
    </w:p>
    <w:p w:rsidR="00494759" w:rsidRPr="00711A13" w:rsidRDefault="00711A13" w:rsidP="008966EE">
      <w:pPr>
        <w:pStyle w:val="Heading2"/>
        <w:spacing w:after="480"/>
        <w:rPr>
          <w:lang w:val="ru-RU"/>
        </w:rPr>
      </w:pPr>
      <w:r w:rsidRPr="00DC5CE2">
        <w:rPr>
          <w:lang w:val="ru-RU"/>
        </w:rPr>
        <w:lastRenderedPageBreak/>
        <w:t>ГОСУДАРСТВА, ПОДПИСАВШИЕ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00494759" w:rsidRPr="00711A13">
        <w:rPr>
          <w:lang w:val="ru-RU"/>
        </w:rPr>
        <w:t xml:space="preserve"> (</w:t>
      </w:r>
      <w:r w:rsidRPr="00DC5CE2">
        <w:rPr>
          <w:lang w:val="ru-RU"/>
        </w:rPr>
        <w:t>по состоянию на 27 июня 2014 г.</w:t>
      </w:r>
      <w:r w:rsidR="00494759" w:rsidRPr="00711A13">
        <w:rPr>
          <w:lang w:val="ru-RU"/>
        </w:rPr>
        <w:t>)</w:t>
      </w:r>
    </w:p>
    <w:p w:rsidR="00494759" w:rsidRPr="00711A13" w:rsidRDefault="00711A13" w:rsidP="007008F8">
      <w:pPr>
        <w:rPr>
          <w:lang w:val="ru-RU"/>
        </w:rPr>
      </w:pPr>
      <w:r w:rsidRPr="00DC5CE2">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был подписан следующими правомочными сторонами: Афганистан, Аргентина, Австралия, Австрия, Бельгия, Босния и Герцеговина, Бразилия, Буркина-Фасо, Бурунди, Камбоджа, Камерун, Центральноафриканская Республика, Чад, Чили, Китай, Колумбия, Коморские Острова, Конго, Коста-Рика, Кот-д'Ивуар, Кипр, Чешская Республика, Корейская Народно-Демократическая Республика, Дания, Джибути, Доминиканская Республика, Эквадор, Сальвадор, Эфиопия, Европейский союз, Финляндия, Франция, Германия, Гана, Греция, Гватемала, Гвинея, Гаити, Святой Престол, Индия, Индонезия, Иран (Исламская Республика), Ирландия, Иордания, Кения, Ливан, Литва, Люксембург, Мали, Мавритания, Маврикий, Мексика, Монголия, Марокко, Мозамбик, Намибия, Непал, Нигерия, Норвегия, Панама, Парагвай, Перу, Польша, Республика Корея, Республика Молдова, Сан-Томе и Принсипи, Сенегал, Сьерра-Леоне, Словения, Судан, Швейцария, Сирийская Арабская Республика, Того, Тунис, Турция, Уганда, Соединенное Королевство, Соединенные Штаты Америки, Уругвай и Зимбабве (80)</w:t>
      </w:r>
      <w:r w:rsidR="007008F8" w:rsidRPr="00711A13">
        <w:rPr>
          <w:lang w:val="ru-RU"/>
        </w:rPr>
        <w:t>.</w:t>
      </w:r>
    </w:p>
    <w:p w:rsidR="00494759" w:rsidRPr="00711A13" w:rsidRDefault="00494759" w:rsidP="0020706F">
      <w:pPr>
        <w:pStyle w:val="Endofdocument"/>
        <w:spacing w:before="720"/>
        <w:ind w:left="5533"/>
        <w:rPr>
          <w:sz w:val="22"/>
          <w:szCs w:val="22"/>
          <w:lang w:val="ru-RU"/>
        </w:rPr>
        <w:sectPr w:rsidR="00494759" w:rsidRPr="00711A13" w:rsidSect="00E65A4C">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rsidRPr="00711A13">
        <w:rPr>
          <w:sz w:val="22"/>
          <w:szCs w:val="22"/>
          <w:lang w:val="ru-RU"/>
        </w:rPr>
        <w:t>[</w:t>
      </w:r>
      <w:r w:rsidR="00711A13">
        <w:rPr>
          <w:sz w:val="22"/>
          <w:szCs w:val="22"/>
          <w:lang w:val="ru-RU"/>
        </w:rPr>
        <w:t>Приложение</w:t>
      </w:r>
      <w:r w:rsidR="00711A13" w:rsidRPr="00A82BF3">
        <w:rPr>
          <w:sz w:val="22"/>
          <w:szCs w:val="22"/>
          <w:lang w:val="ru-RU"/>
        </w:rPr>
        <w:t xml:space="preserve"> </w:t>
      </w:r>
      <w:r w:rsidR="00711A13" w:rsidRPr="003678B0">
        <w:rPr>
          <w:sz w:val="22"/>
          <w:szCs w:val="22"/>
        </w:rPr>
        <w:t>II</w:t>
      </w:r>
      <w:r w:rsidR="00711A13" w:rsidRPr="00A82BF3">
        <w:rPr>
          <w:sz w:val="22"/>
          <w:szCs w:val="22"/>
          <w:lang w:val="ru-RU"/>
        </w:rPr>
        <w:t xml:space="preserve"> </w:t>
      </w:r>
      <w:r w:rsidR="00711A13">
        <w:rPr>
          <w:sz w:val="22"/>
          <w:szCs w:val="22"/>
          <w:lang w:val="ru-RU"/>
        </w:rPr>
        <w:t>следует</w:t>
      </w:r>
      <w:r w:rsidRPr="00711A13">
        <w:rPr>
          <w:sz w:val="22"/>
          <w:szCs w:val="22"/>
          <w:lang w:val="ru-RU"/>
        </w:rPr>
        <w:t>]</w:t>
      </w:r>
    </w:p>
    <w:p w:rsidR="00494759" w:rsidRPr="00711A13" w:rsidRDefault="00711A13">
      <w:pPr>
        <w:pStyle w:val="Heading2"/>
        <w:rPr>
          <w:lang w:val="ru-RU"/>
        </w:rPr>
      </w:pPr>
      <w:r>
        <w:rPr>
          <w:szCs w:val="22"/>
          <w:lang w:val="ru-RU"/>
        </w:rPr>
        <w:lastRenderedPageBreak/>
        <w:t>ратификация</w:t>
      </w:r>
      <w:r w:rsidRPr="00084D42">
        <w:rPr>
          <w:szCs w:val="22"/>
          <w:lang w:val="ru-RU"/>
        </w:rPr>
        <w:t xml:space="preserve">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Pr>
          <w:szCs w:val="22"/>
          <w:lang w:val="ru-RU"/>
        </w:rPr>
        <w:t>или присоединение к нему</w:t>
      </w:r>
      <w:r w:rsidR="006B719D">
        <w:rPr>
          <w:szCs w:val="22"/>
          <w:lang w:val="ru-RU"/>
        </w:rPr>
        <w:br/>
      </w:r>
      <w:r w:rsidR="00494759" w:rsidRPr="00711A13">
        <w:rPr>
          <w:lang w:val="ru-RU"/>
        </w:rPr>
        <w:t>(</w:t>
      </w:r>
      <w:r w:rsidR="00D23621">
        <w:rPr>
          <w:lang w:val="ru-RU"/>
        </w:rPr>
        <w:t xml:space="preserve">по состоянию на </w:t>
      </w:r>
      <w:r w:rsidR="006B719D">
        <w:rPr>
          <w:lang w:val="ru-RU"/>
        </w:rPr>
        <w:t>2</w:t>
      </w:r>
      <w:r w:rsidR="003C66B6" w:rsidRPr="00711A13">
        <w:rPr>
          <w:lang w:val="ru-RU"/>
        </w:rPr>
        <w:t>0</w:t>
      </w:r>
      <w:r w:rsidR="00D23621">
        <w:rPr>
          <w:lang w:val="ru-RU"/>
        </w:rPr>
        <w:t xml:space="preserve"> </w:t>
      </w:r>
      <w:r w:rsidR="006B719D">
        <w:rPr>
          <w:lang w:val="ru-RU"/>
        </w:rPr>
        <w:t>сентября</w:t>
      </w:r>
      <w:r w:rsidR="002C32AB" w:rsidRPr="00711A13">
        <w:rPr>
          <w:lang w:val="ru-RU"/>
        </w:rPr>
        <w:t xml:space="preserve"> 2018</w:t>
      </w:r>
      <w:r w:rsidR="00D23621">
        <w:rPr>
          <w:lang w:val="ru-RU"/>
        </w:rPr>
        <w:t xml:space="preserve"> г.</w:t>
      </w:r>
      <w:r w:rsidR="00494759" w:rsidRPr="00711A13">
        <w:rPr>
          <w:lang w:val="ru-RU"/>
        </w:rPr>
        <w:t>)</w:t>
      </w:r>
    </w:p>
    <w:p w:rsidR="00494759" w:rsidRPr="00D23621" w:rsidRDefault="00D23621" w:rsidP="00494759">
      <w:pPr>
        <w:rPr>
          <w:lang w:val="ru-RU"/>
        </w:rPr>
      </w:pPr>
      <w:r>
        <w:rPr>
          <w:lang w:val="ru-RU"/>
        </w:rPr>
        <w:t xml:space="preserve">Следующие государства-члены ратифицировали </w:t>
      </w:r>
      <w:r w:rsidRPr="00084D42">
        <w:rPr>
          <w:lang w:val="ru-RU"/>
        </w:rPr>
        <w:t>Марракешск</w:t>
      </w:r>
      <w:r>
        <w:rPr>
          <w:lang w:val="ru-RU"/>
        </w:rPr>
        <w:t>ий</w:t>
      </w:r>
      <w:r w:rsidRPr="00084D42">
        <w:rPr>
          <w:lang w:val="ru-RU"/>
        </w:rPr>
        <w:t xml:space="preserve">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Pr>
          <w:lang w:val="ru-RU"/>
        </w:rPr>
        <w:t>или присоединились к нему</w:t>
      </w:r>
      <w:r w:rsidR="00494759" w:rsidRPr="00D23621">
        <w:rPr>
          <w:lang w:val="ru-RU"/>
        </w:rPr>
        <w:t>:</w:t>
      </w:r>
      <w:r w:rsidR="00350561" w:rsidRPr="00D23621">
        <w:rPr>
          <w:lang w:val="ru-RU"/>
        </w:rPr>
        <w:t xml:space="preserve"> </w:t>
      </w:r>
      <w:r w:rsidR="00A74C0B" w:rsidRPr="00D23621">
        <w:rPr>
          <w:lang w:val="ru-RU"/>
        </w:rPr>
        <w:t xml:space="preserve"> </w:t>
      </w:r>
      <w:r w:rsidR="006B719D">
        <w:rPr>
          <w:lang w:val="ru-RU"/>
        </w:rPr>
        <w:t xml:space="preserve">Афганистан, </w:t>
      </w:r>
      <w:r>
        <w:rPr>
          <w:lang w:val="ru-RU"/>
        </w:rPr>
        <w:t>Аргентина</w:t>
      </w:r>
      <w:r w:rsidR="00494759" w:rsidRPr="00D23621">
        <w:rPr>
          <w:lang w:val="ru-RU"/>
        </w:rPr>
        <w:t xml:space="preserve">, </w:t>
      </w:r>
      <w:r>
        <w:rPr>
          <w:lang w:val="ru-RU"/>
        </w:rPr>
        <w:t>Австралия</w:t>
      </w:r>
      <w:r w:rsidR="00494759" w:rsidRPr="00D23621">
        <w:rPr>
          <w:lang w:val="ru-RU"/>
        </w:rPr>
        <w:t xml:space="preserve">, </w:t>
      </w:r>
      <w:r>
        <w:rPr>
          <w:lang w:val="ru-RU"/>
        </w:rPr>
        <w:t>Ботсвана</w:t>
      </w:r>
      <w:r w:rsidR="00494759" w:rsidRPr="00D23621">
        <w:rPr>
          <w:lang w:val="ru-RU"/>
        </w:rPr>
        <w:t xml:space="preserve">, </w:t>
      </w:r>
      <w:r>
        <w:rPr>
          <w:lang w:val="ru-RU"/>
        </w:rPr>
        <w:t>Бразилия</w:t>
      </w:r>
      <w:r w:rsidR="00494759" w:rsidRPr="00D23621">
        <w:rPr>
          <w:lang w:val="ru-RU"/>
        </w:rPr>
        <w:t xml:space="preserve">, </w:t>
      </w:r>
      <w:r>
        <w:rPr>
          <w:lang w:val="ru-RU"/>
        </w:rPr>
        <w:t>Буркина-Фасо</w:t>
      </w:r>
      <w:r w:rsidR="00DC75EB" w:rsidRPr="00D23621">
        <w:rPr>
          <w:lang w:val="ru-RU"/>
        </w:rPr>
        <w:t xml:space="preserve">, </w:t>
      </w:r>
      <w:r>
        <w:rPr>
          <w:lang w:val="ru-RU"/>
        </w:rPr>
        <w:t>Канада</w:t>
      </w:r>
      <w:r w:rsidR="00A74C0B" w:rsidRPr="00D23621">
        <w:rPr>
          <w:lang w:val="ru-RU"/>
        </w:rPr>
        <w:t xml:space="preserve">, </w:t>
      </w:r>
      <w:r>
        <w:rPr>
          <w:lang w:val="ru-RU"/>
        </w:rPr>
        <w:t>Чили</w:t>
      </w:r>
      <w:r w:rsidR="00A74C0B" w:rsidRPr="00D23621">
        <w:rPr>
          <w:lang w:val="ru-RU"/>
        </w:rPr>
        <w:t xml:space="preserve">, </w:t>
      </w:r>
      <w:r>
        <w:rPr>
          <w:lang w:val="ru-RU"/>
        </w:rPr>
        <w:t>Коста-Рика</w:t>
      </w:r>
      <w:r w:rsidR="00A74C0B" w:rsidRPr="00D23621">
        <w:rPr>
          <w:lang w:val="ru-RU"/>
        </w:rPr>
        <w:t xml:space="preserve">, </w:t>
      </w:r>
      <w:r>
        <w:rPr>
          <w:lang w:val="ru-RU"/>
        </w:rPr>
        <w:t>Корейская Народно-Демократическая Республика</w:t>
      </w:r>
      <w:r w:rsidR="00494759" w:rsidRPr="00D23621">
        <w:rPr>
          <w:lang w:val="ru-RU"/>
        </w:rPr>
        <w:t xml:space="preserve">, </w:t>
      </w:r>
      <w:r w:rsidR="009F19A7" w:rsidRPr="00DC5CE2">
        <w:rPr>
          <w:lang w:val="ru-RU"/>
        </w:rPr>
        <w:t>Доминиканская Республика</w:t>
      </w:r>
      <w:r w:rsidR="00494759" w:rsidRPr="00D23621">
        <w:rPr>
          <w:lang w:val="ru-RU"/>
        </w:rPr>
        <w:t xml:space="preserve">, </w:t>
      </w:r>
      <w:r w:rsidR="009F19A7">
        <w:rPr>
          <w:lang w:val="ru-RU"/>
        </w:rPr>
        <w:t>Эквадор</w:t>
      </w:r>
      <w:r w:rsidR="00494759" w:rsidRPr="00D23621">
        <w:rPr>
          <w:lang w:val="ru-RU"/>
        </w:rPr>
        <w:t xml:space="preserve">, </w:t>
      </w:r>
      <w:r w:rsidR="009F19A7">
        <w:rPr>
          <w:lang w:val="ru-RU"/>
        </w:rPr>
        <w:t>Сальвадор</w:t>
      </w:r>
      <w:r w:rsidR="00494759" w:rsidRPr="00D23621">
        <w:rPr>
          <w:lang w:val="ru-RU"/>
        </w:rPr>
        <w:t xml:space="preserve">, </w:t>
      </w:r>
      <w:r w:rsidR="009F19A7">
        <w:rPr>
          <w:lang w:val="ru-RU"/>
        </w:rPr>
        <w:t>Гана</w:t>
      </w:r>
      <w:r w:rsidR="00494759" w:rsidRPr="00D23621">
        <w:rPr>
          <w:lang w:val="ru-RU"/>
        </w:rPr>
        <w:t xml:space="preserve">, </w:t>
      </w:r>
      <w:r w:rsidR="009F19A7">
        <w:rPr>
          <w:lang w:val="ru-RU"/>
        </w:rPr>
        <w:t>Гватемала</w:t>
      </w:r>
      <w:r w:rsidR="00494759" w:rsidRPr="00D23621">
        <w:rPr>
          <w:lang w:val="ru-RU"/>
        </w:rPr>
        <w:t xml:space="preserve">, </w:t>
      </w:r>
      <w:r w:rsidR="009F19A7">
        <w:rPr>
          <w:lang w:val="ru-RU"/>
        </w:rPr>
        <w:t>Гондурас</w:t>
      </w:r>
      <w:r w:rsidR="00494759" w:rsidRPr="00D23621">
        <w:rPr>
          <w:lang w:val="ru-RU"/>
        </w:rPr>
        <w:t xml:space="preserve">, </w:t>
      </w:r>
      <w:r w:rsidR="009F19A7">
        <w:rPr>
          <w:lang w:val="ru-RU"/>
        </w:rPr>
        <w:t>Индия</w:t>
      </w:r>
      <w:r w:rsidR="00494759" w:rsidRPr="00D23621">
        <w:rPr>
          <w:lang w:val="ru-RU"/>
        </w:rPr>
        <w:t xml:space="preserve">, </w:t>
      </w:r>
      <w:r w:rsidR="009F19A7">
        <w:rPr>
          <w:lang w:val="ru-RU"/>
        </w:rPr>
        <w:t>Израиль</w:t>
      </w:r>
      <w:r w:rsidR="00494759" w:rsidRPr="00D23621">
        <w:rPr>
          <w:lang w:val="ru-RU"/>
        </w:rPr>
        <w:t xml:space="preserve">, </w:t>
      </w:r>
      <w:r w:rsidR="009F19A7">
        <w:rPr>
          <w:lang w:val="ru-RU"/>
        </w:rPr>
        <w:t>Иордания</w:t>
      </w:r>
      <w:r w:rsidR="003C66B6" w:rsidRPr="00D23621">
        <w:rPr>
          <w:lang w:val="ru-RU"/>
        </w:rPr>
        <w:t xml:space="preserve">, </w:t>
      </w:r>
      <w:r w:rsidR="009F19A7">
        <w:rPr>
          <w:lang w:val="ru-RU"/>
        </w:rPr>
        <w:t>Кения</w:t>
      </w:r>
      <w:r w:rsidR="00494759" w:rsidRPr="00D23621">
        <w:rPr>
          <w:lang w:val="ru-RU"/>
        </w:rPr>
        <w:t xml:space="preserve">, </w:t>
      </w:r>
      <w:r w:rsidR="009F19A7">
        <w:rPr>
          <w:lang w:val="ru-RU"/>
        </w:rPr>
        <w:t>Кыргызстан</w:t>
      </w:r>
      <w:r w:rsidR="00494759" w:rsidRPr="00D23621">
        <w:rPr>
          <w:lang w:val="ru-RU"/>
        </w:rPr>
        <w:t xml:space="preserve">, </w:t>
      </w:r>
      <w:r w:rsidR="009F19A7">
        <w:rPr>
          <w:lang w:val="ru-RU"/>
        </w:rPr>
        <w:t>Лесото</w:t>
      </w:r>
      <w:r w:rsidR="00494759" w:rsidRPr="00D23621">
        <w:rPr>
          <w:lang w:val="ru-RU"/>
        </w:rPr>
        <w:t xml:space="preserve">, </w:t>
      </w:r>
      <w:r w:rsidR="009F19A7">
        <w:rPr>
          <w:lang w:val="ru-RU"/>
        </w:rPr>
        <w:t>Либерия</w:t>
      </w:r>
      <w:r w:rsidR="00494759" w:rsidRPr="00D23621">
        <w:rPr>
          <w:lang w:val="ru-RU"/>
        </w:rPr>
        <w:t xml:space="preserve">, </w:t>
      </w:r>
      <w:r w:rsidR="009F19A7">
        <w:rPr>
          <w:lang w:val="ru-RU"/>
        </w:rPr>
        <w:t>Малави</w:t>
      </w:r>
      <w:r w:rsidR="00494759" w:rsidRPr="00D23621">
        <w:rPr>
          <w:lang w:val="ru-RU"/>
        </w:rPr>
        <w:t xml:space="preserve">, </w:t>
      </w:r>
      <w:r w:rsidR="009F19A7">
        <w:rPr>
          <w:lang w:val="ru-RU"/>
        </w:rPr>
        <w:t>Мали</w:t>
      </w:r>
      <w:r w:rsidR="00494759" w:rsidRPr="00D23621">
        <w:rPr>
          <w:lang w:val="ru-RU"/>
        </w:rPr>
        <w:t xml:space="preserve">, </w:t>
      </w:r>
      <w:r w:rsidR="009F19A7">
        <w:rPr>
          <w:lang w:val="ru-RU"/>
        </w:rPr>
        <w:t>Мексика</w:t>
      </w:r>
      <w:r w:rsidR="00494759" w:rsidRPr="00D23621">
        <w:rPr>
          <w:lang w:val="ru-RU"/>
        </w:rPr>
        <w:t xml:space="preserve">, </w:t>
      </w:r>
      <w:r w:rsidR="009F19A7">
        <w:rPr>
          <w:lang w:val="ru-RU"/>
        </w:rPr>
        <w:t>Монголия</w:t>
      </w:r>
      <w:r w:rsidR="00494759" w:rsidRPr="00D23621">
        <w:rPr>
          <w:lang w:val="ru-RU"/>
        </w:rPr>
        <w:t xml:space="preserve">, </w:t>
      </w:r>
      <w:r w:rsidR="009F19A7">
        <w:rPr>
          <w:lang w:val="ru-RU"/>
        </w:rPr>
        <w:t>Нигерия</w:t>
      </w:r>
      <w:r w:rsidR="00494759" w:rsidRPr="00D23621">
        <w:rPr>
          <w:lang w:val="ru-RU"/>
        </w:rPr>
        <w:t xml:space="preserve">, </w:t>
      </w:r>
      <w:r w:rsidR="009F19A7">
        <w:rPr>
          <w:lang w:val="ru-RU"/>
        </w:rPr>
        <w:t>Панама</w:t>
      </w:r>
      <w:r w:rsidR="00494759" w:rsidRPr="00D23621">
        <w:rPr>
          <w:lang w:val="ru-RU"/>
        </w:rPr>
        <w:t xml:space="preserve">, </w:t>
      </w:r>
      <w:r w:rsidR="009F19A7">
        <w:rPr>
          <w:lang w:val="ru-RU"/>
        </w:rPr>
        <w:t>Парагвай</w:t>
      </w:r>
      <w:r w:rsidR="00494759" w:rsidRPr="00D23621">
        <w:rPr>
          <w:lang w:val="ru-RU"/>
        </w:rPr>
        <w:t xml:space="preserve">, </w:t>
      </w:r>
      <w:r w:rsidR="009F19A7">
        <w:rPr>
          <w:lang w:val="ru-RU"/>
        </w:rPr>
        <w:t>Перу</w:t>
      </w:r>
      <w:r w:rsidR="00494759" w:rsidRPr="00D23621">
        <w:rPr>
          <w:lang w:val="ru-RU"/>
        </w:rPr>
        <w:t xml:space="preserve">, </w:t>
      </w:r>
      <w:r w:rsidR="009F19A7">
        <w:rPr>
          <w:lang w:val="ru-RU"/>
        </w:rPr>
        <w:t>Республика Корея</w:t>
      </w:r>
      <w:r w:rsidR="00494759" w:rsidRPr="00D23621">
        <w:rPr>
          <w:lang w:val="ru-RU"/>
        </w:rPr>
        <w:t xml:space="preserve">, </w:t>
      </w:r>
      <w:r w:rsidR="009F19A7">
        <w:rPr>
          <w:lang w:val="ru-RU"/>
        </w:rPr>
        <w:t>Республика Молдова</w:t>
      </w:r>
      <w:r w:rsidR="00494759" w:rsidRPr="00D23621">
        <w:rPr>
          <w:lang w:val="ru-RU"/>
        </w:rPr>
        <w:t xml:space="preserve">, </w:t>
      </w:r>
      <w:r w:rsidR="009F19A7">
        <w:rPr>
          <w:lang w:val="ru-RU"/>
        </w:rPr>
        <w:t>Российская Федерация</w:t>
      </w:r>
      <w:r w:rsidR="00494759" w:rsidRPr="00D23621">
        <w:rPr>
          <w:lang w:val="ru-RU"/>
        </w:rPr>
        <w:t xml:space="preserve">, </w:t>
      </w:r>
      <w:r w:rsidR="009F19A7">
        <w:rPr>
          <w:lang w:val="ru-RU"/>
        </w:rPr>
        <w:t>Сент-Винсент и Гренадины</w:t>
      </w:r>
      <w:r w:rsidR="009F19A7" w:rsidRPr="00084D42">
        <w:rPr>
          <w:lang w:val="ru-RU"/>
        </w:rPr>
        <w:t xml:space="preserve">, </w:t>
      </w:r>
      <w:r w:rsidR="009F19A7">
        <w:rPr>
          <w:lang w:val="ru-RU"/>
        </w:rPr>
        <w:t>Сингапур</w:t>
      </w:r>
      <w:r w:rsidR="009F19A7" w:rsidRPr="00084D42">
        <w:rPr>
          <w:lang w:val="ru-RU"/>
        </w:rPr>
        <w:t xml:space="preserve">, </w:t>
      </w:r>
      <w:r w:rsidR="009F19A7">
        <w:rPr>
          <w:lang w:val="ru-RU"/>
        </w:rPr>
        <w:t>Шри-Ланка</w:t>
      </w:r>
      <w:r w:rsidR="009F19A7" w:rsidRPr="00084D42">
        <w:rPr>
          <w:lang w:val="ru-RU"/>
        </w:rPr>
        <w:t xml:space="preserve">, </w:t>
      </w:r>
      <w:r w:rsidR="009F19A7">
        <w:rPr>
          <w:lang w:val="ru-RU"/>
        </w:rPr>
        <w:t>Тунис, Уганда</w:t>
      </w:r>
      <w:r w:rsidR="00494759" w:rsidRPr="00D23621">
        <w:rPr>
          <w:lang w:val="ru-RU"/>
        </w:rPr>
        <w:t xml:space="preserve">, </w:t>
      </w:r>
      <w:r w:rsidR="009F19A7">
        <w:rPr>
          <w:lang w:val="ru-RU"/>
        </w:rPr>
        <w:t>Объединенные Арабские Эмираты</w:t>
      </w:r>
      <w:r w:rsidR="004E1A81" w:rsidRPr="00D23621">
        <w:rPr>
          <w:lang w:val="ru-RU"/>
        </w:rPr>
        <w:t xml:space="preserve"> </w:t>
      </w:r>
      <w:r w:rsidR="009F19A7">
        <w:rPr>
          <w:lang w:val="ru-RU"/>
        </w:rPr>
        <w:t>и Уругвай</w:t>
      </w:r>
      <w:r w:rsidR="004E1A81" w:rsidRPr="00D23621">
        <w:rPr>
          <w:lang w:val="ru-RU"/>
        </w:rPr>
        <w:t xml:space="preserve"> (4</w:t>
      </w:r>
      <w:r w:rsidR="006B719D">
        <w:rPr>
          <w:lang w:val="ru-RU"/>
        </w:rPr>
        <w:t>1</w:t>
      </w:r>
      <w:r w:rsidR="00494759" w:rsidRPr="00D23621">
        <w:rPr>
          <w:lang w:val="ru-RU"/>
        </w:rPr>
        <w:t>).</w:t>
      </w:r>
    </w:p>
    <w:p w:rsidR="000765C4" w:rsidRPr="00854407" w:rsidRDefault="00494759" w:rsidP="0020706F">
      <w:pPr>
        <w:pStyle w:val="Endofdocument"/>
        <w:spacing w:before="720"/>
        <w:ind w:left="5533"/>
        <w:rPr>
          <w:szCs w:val="22"/>
          <w:u w:val="single"/>
          <w:lang w:val="ru-RU"/>
        </w:rPr>
      </w:pPr>
      <w:r w:rsidRPr="00854407">
        <w:rPr>
          <w:rFonts w:cs="Arial"/>
          <w:sz w:val="22"/>
          <w:szCs w:val="22"/>
          <w:lang w:val="ru-RU"/>
        </w:rPr>
        <w:t>[</w:t>
      </w:r>
      <w:r w:rsidR="009F19A7">
        <w:rPr>
          <w:rFonts w:cs="Arial"/>
          <w:sz w:val="22"/>
          <w:szCs w:val="22"/>
          <w:lang w:val="ru-RU"/>
        </w:rPr>
        <w:t>Конец приложения</w:t>
      </w:r>
      <w:r w:rsidR="009F19A7" w:rsidRPr="00DC5CE2">
        <w:rPr>
          <w:rFonts w:cs="Arial"/>
          <w:sz w:val="22"/>
          <w:szCs w:val="22"/>
          <w:lang w:val="ru-RU"/>
        </w:rPr>
        <w:t xml:space="preserve"> </w:t>
      </w:r>
      <w:r w:rsidR="009F19A7">
        <w:rPr>
          <w:rFonts w:cs="Arial"/>
          <w:sz w:val="22"/>
          <w:szCs w:val="22"/>
        </w:rPr>
        <w:t>II</w:t>
      </w:r>
      <w:r w:rsidR="009F19A7" w:rsidRPr="00DC5CE2">
        <w:rPr>
          <w:rFonts w:cs="Arial"/>
          <w:sz w:val="22"/>
          <w:szCs w:val="22"/>
          <w:lang w:val="ru-RU"/>
        </w:rPr>
        <w:t xml:space="preserve"> </w:t>
      </w:r>
      <w:r w:rsidR="009F19A7">
        <w:rPr>
          <w:rFonts w:cs="Arial"/>
          <w:sz w:val="22"/>
          <w:szCs w:val="22"/>
          <w:lang w:val="ru-RU"/>
        </w:rPr>
        <w:t>и документа</w:t>
      </w:r>
      <w:r w:rsidRPr="00854407">
        <w:rPr>
          <w:rFonts w:cs="Arial"/>
          <w:sz w:val="22"/>
          <w:szCs w:val="22"/>
          <w:lang w:val="ru-RU"/>
        </w:rPr>
        <w:t>]</w:t>
      </w:r>
    </w:p>
    <w:sectPr w:rsidR="000765C4" w:rsidRPr="00854407" w:rsidSect="00134DDE">
      <w:headerReference w:type="default" r:id="rId12"/>
      <w:headerReference w:type="first" r:id="rId13"/>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C2C" w:rsidRDefault="00257C2C">
      <w:r>
        <w:separator/>
      </w:r>
    </w:p>
  </w:endnote>
  <w:endnote w:type="continuationSeparator" w:id="0">
    <w:p w:rsidR="00257C2C" w:rsidRDefault="00257C2C" w:rsidP="003B38C1">
      <w:r>
        <w:separator/>
      </w:r>
    </w:p>
    <w:p w:rsidR="00257C2C" w:rsidRPr="003B38C1" w:rsidRDefault="00257C2C" w:rsidP="003B38C1">
      <w:pPr>
        <w:spacing w:after="60"/>
        <w:rPr>
          <w:sz w:val="17"/>
        </w:rPr>
      </w:pPr>
      <w:r>
        <w:rPr>
          <w:sz w:val="17"/>
        </w:rPr>
        <w:t>[Endnote continued from previous page]</w:t>
      </w:r>
    </w:p>
  </w:endnote>
  <w:endnote w:type="continuationNotice" w:id="1">
    <w:p w:rsidR="00257C2C" w:rsidRPr="003B38C1" w:rsidRDefault="00257C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C2C" w:rsidRDefault="00257C2C">
      <w:r>
        <w:separator/>
      </w:r>
    </w:p>
  </w:footnote>
  <w:footnote w:type="continuationSeparator" w:id="0">
    <w:p w:rsidR="00257C2C" w:rsidRDefault="00257C2C" w:rsidP="008B60B2">
      <w:r>
        <w:separator/>
      </w:r>
    </w:p>
    <w:p w:rsidR="00257C2C" w:rsidRPr="00ED77FB" w:rsidRDefault="00257C2C" w:rsidP="008B60B2">
      <w:pPr>
        <w:spacing w:after="60"/>
        <w:rPr>
          <w:sz w:val="17"/>
          <w:szCs w:val="17"/>
        </w:rPr>
      </w:pPr>
      <w:r w:rsidRPr="00ED77FB">
        <w:rPr>
          <w:sz w:val="17"/>
          <w:szCs w:val="17"/>
        </w:rPr>
        <w:t>[Footnote continued from previous page]</w:t>
      </w:r>
    </w:p>
  </w:footnote>
  <w:footnote w:type="continuationNotice" w:id="1">
    <w:p w:rsidR="00257C2C" w:rsidRPr="00ED77FB" w:rsidRDefault="00257C2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759" w:rsidRPr="006B719D" w:rsidRDefault="00494759" w:rsidP="00E65A4C">
    <w:pPr>
      <w:jc w:val="right"/>
    </w:pPr>
    <w:r w:rsidRPr="006A72C7">
      <w:t>MVT/A/</w:t>
    </w:r>
    <w:r>
      <w:t>3</w:t>
    </w:r>
    <w:r w:rsidRPr="006A72C7">
      <w:t>/1</w:t>
    </w:r>
    <w:r w:rsidR="006B719D">
      <w:rPr>
        <w:lang w:val="ru-RU"/>
      </w:rPr>
      <w:t xml:space="preserve"> </w:t>
    </w:r>
    <w:r w:rsidR="006B719D">
      <w:t>Rev.</w:t>
    </w:r>
  </w:p>
  <w:p w:rsidR="00350561" w:rsidRDefault="00232121" w:rsidP="00477D6B">
    <w:pPr>
      <w:jc w:val="right"/>
    </w:pPr>
    <w:r>
      <w:rPr>
        <w:lang w:val="ru-RU"/>
      </w:rPr>
      <w:t>стр.</w:t>
    </w:r>
    <w:r w:rsidR="00494759">
      <w:t xml:space="preserve"> </w:t>
    </w:r>
    <w:r w:rsidR="00494759">
      <w:fldChar w:fldCharType="begin"/>
    </w:r>
    <w:r w:rsidR="00494759">
      <w:instrText xml:space="preserve"> PAGE  \* MERGEFORMAT </w:instrText>
    </w:r>
    <w:r w:rsidR="00494759">
      <w:fldChar w:fldCharType="separate"/>
    </w:r>
    <w:r w:rsidR="002124F8">
      <w:rPr>
        <w:noProof/>
      </w:rPr>
      <w:t>2</w:t>
    </w:r>
    <w:r w:rsidR="00494759">
      <w:fldChar w:fldCharType="end"/>
    </w:r>
  </w:p>
  <w:p w:rsidR="00494759" w:rsidRDefault="0049475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759" w:rsidRPr="003E35D7" w:rsidRDefault="00494759" w:rsidP="00477D6B">
    <w:pPr>
      <w:jc w:val="right"/>
      <w:rPr>
        <w:lang w:val="it-IT"/>
      </w:rPr>
    </w:pPr>
    <w:r w:rsidRPr="003E35D7">
      <w:rPr>
        <w:lang w:val="it-IT"/>
      </w:rPr>
      <w:t>WO/GA/41/11</w:t>
    </w:r>
    <w:r>
      <w:rPr>
        <w:lang w:val="it-IT"/>
      </w:rPr>
      <w:t xml:space="preserve"> Rev.</w:t>
    </w:r>
  </w:p>
  <w:p w:rsidR="00350561" w:rsidRDefault="00494759" w:rsidP="00477D6B">
    <w:pPr>
      <w:jc w:val="right"/>
      <w:rPr>
        <w:lang w:val="it-IT"/>
      </w:rPr>
    </w:pPr>
    <w:r w:rsidRPr="003E35D7">
      <w:rPr>
        <w:lang w:val="it-IT"/>
      </w:rPr>
      <w:t xml:space="preserve">Annex I, page </w:t>
    </w:r>
    <w:r>
      <w:fldChar w:fldCharType="begin"/>
    </w:r>
    <w:r w:rsidRPr="003E35D7">
      <w:rPr>
        <w:lang w:val="it-IT"/>
      </w:rPr>
      <w:instrText xml:space="preserve"> PAGE  \* MERGEFORMAT </w:instrText>
    </w:r>
    <w:r>
      <w:fldChar w:fldCharType="separate"/>
    </w:r>
    <w:r w:rsidR="00B302AB">
      <w:rPr>
        <w:noProof/>
        <w:lang w:val="it-IT"/>
      </w:rPr>
      <w:t>2</w:t>
    </w:r>
    <w:r>
      <w:fldChar w:fldCharType="end"/>
    </w:r>
  </w:p>
  <w:p w:rsidR="00494759" w:rsidRPr="003E35D7" w:rsidRDefault="00494759" w:rsidP="00477D6B">
    <w:pPr>
      <w:jc w:val="right"/>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759" w:rsidRDefault="00494759" w:rsidP="00E65A4C">
    <w:pPr>
      <w:jc w:val="right"/>
    </w:pPr>
    <w:r>
      <w:t>MVT/A/3/1</w:t>
    </w:r>
    <w:r w:rsidR="006B719D">
      <w:t xml:space="preserve"> Rev.</w:t>
    </w:r>
  </w:p>
  <w:p w:rsidR="00350561" w:rsidRDefault="00711A13" w:rsidP="00E65A4C">
    <w:pPr>
      <w:jc w:val="right"/>
    </w:pPr>
    <w:r>
      <w:rPr>
        <w:lang w:val="ru-RU"/>
      </w:rPr>
      <w:t>ПРИЛОЖЕНИЕ</w:t>
    </w:r>
    <w:r w:rsidR="00494759">
      <w:t xml:space="preserve"> I</w:t>
    </w:r>
  </w:p>
  <w:p w:rsidR="00494759" w:rsidRDefault="004947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6B719D" w:rsidRDefault="00494759" w:rsidP="00696D8F">
    <w:pPr>
      <w:jc w:val="right"/>
    </w:pPr>
    <w:bookmarkStart w:id="6" w:name="Code2"/>
    <w:bookmarkEnd w:id="6"/>
    <w:r>
      <w:t>MVT/A/3/1</w:t>
    </w:r>
    <w:r w:rsidR="006B719D">
      <w:rPr>
        <w:lang w:val="ru-RU"/>
      </w:rPr>
      <w:t xml:space="preserve"> </w:t>
    </w:r>
    <w:r w:rsidR="006B719D">
      <w:t>Rev.</w:t>
    </w:r>
  </w:p>
  <w:p w:rsidR="00350561" w:rsidRDefault="00711A13" w:rsidP="00477D6B">
    <w:pPr>
      <w:jc w:val="right"/>
    </w:pPr>
    <w:r>
      <w:rPr>
        <w:lang w:val="ru-RU"/>
      </w:rPr>
      <w:t>ПРИЛОЖЕНИЕ</w:t>
    </w:r>
    <w:r w:rsidR="00696D8F">
      <w:t xml:space="preserve"> II</w:t>
    </w: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D8F" w:rsidRDefault="00696D8F" w:rsidP="00E65A4C">
    <w:pPr>
      <w:jc w:val="right"/>
    </w:pPr>
    <w:r>
      <w:t xml:space="preserve">MVT/A/3/1 </w:t>
    </w:r>
  </w:p>
  <w:p w:rsidR="00350561" w:rsidRDefault="00696D8F" w:rsidP="00E65A4C">
    <w:pPr>
      <w:jc w:val="right"/>
    </w:pPr>
    <w:r>
      <w:t>ANNEX I</w:t>
    </w:r>
  </w:p>
  <w:p w:rsidR="00696D8F" w:rsidRDefault="00696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0B2BB4"/>
    <w:multiLevelType w:val="hybridMultilevel"/>
    <w:tmpl w:val="9E22F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F4001"/>
    <w:multiLevelType w:val="hybridMultilevel"/>
    <w:tmpl w:val="401E476A"/>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75699"/>
    <w:multiLevelType w:val="hybridMultilevel"/>
    <w:tmpl w:val="2494924C"/>
    <w:lvl w:ilvl="0" w:tplc="34200E12">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16388B"/>
    <w:multiLevelType w:val="hybridMultilevel"/>
    <w:tmpl w:val="D7D47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AF5888"/>
    <w:multiLevelType w:val="hybridMultilevel"/>
    <w:tmpl w:val="5B8EB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16ABC"/>
    <w:multiLevelType w:val="hybridMultilevel"/>
    <w:tmpl w:val="171E5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92025E"/>
    <w:multiLevelType w:val="hybridMultilevel"/>
    <w:tmpl w:val="443AE298"/>
    <w:lvl w:ilvl="0" w:tplc="F43AD62A">
      <w:start w:val="1"/>
      <w:numFmt w:val="decimal"/>
      <w:lvlText w:val="%1."/>
      <w:lvlJc w:val="left"/>
      <w:pPr>
        <w:ind w:left="1920" w:hanging="360"/>
      </w:pPr>
      <w:rPr>
        <w:b w:val="0"/>
      </w:rPr>
    </w:lvl>
    <w:lvl w:ilvl="1" w:tplc="84F886C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B8242B"/>
    <w:multiLevelType w:val="hybridMultilevel"/>
    <w:tmpl w:val="74BAA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9"/>
  </w:num>
  <w:num w:numId="5">
    <w:abstractNumId w:val="1"/>
  </w:num>
  <w:num w:numId="6">
    <w:abstractNumId w:val="5"/>
  </w:num>
  <w:num w:numId="7">
    <w:abstractNumId w:val="3"/>
  </w:num>
  <w:num w:numId="8">
    <w:abstractNumId w:val="12"/>
  </w:num>
  <w:num w:numId="9">
    <w:abstractNumId w:val="13"/>
  </w:num>
  <w:num w:numId="10">
    <w:abstractNumId w:val="7"/>
  </w:num>
  <w:num w:numId="11">
    <w:abstractNumId w:val="2"/>
  </w:num>
  <w:num w:numId="12">
    <w:abstractNumId w:val="8"/>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759"/>
    <w:rsid w:val="0004127E"/>
    <w:rsid w:val="00043CAA"/>
    <w:rsid w:val="00075432"/>
    <w:rsid w:val="000765C4"/>
    <w:rsid w:val="00077CB8"/>
    <w:rsid w:val="000968ED"/>
    <w:rsid w:val="000C117A"/>
    <w:rsid w:val="000C5F71"/>
    <w:rsid w:val="000F5E56"/>
    <w:rsid w:val="00134DDE"/>
    <w:rsid w:val="001362EE"/>
    <w:rsid w:val="00156693"/>
    <w:rsid w:val="001647D5"/>
    <w:rsid w:val="001832A6"/>
    <w:rsid w:val="0020706F"/>
    <w:rsid w:val="0021217E"/>
    <w:rsid w:val="002124F8"/>
    <w:rsid w:val="00220A29"/>
    <w:rsid w:val="00232121"/>
    <w:rsid w:val="002409E7"/>
    <w:rsid w:val="00243011"/>
    <w:rsid w:val="0025039F"/>
    <w:rsid w:val="00257C2C"/>
    <w:rsid w:val="002634C4"/>
    <w:rsid w:val="002928D3"/>
    <w:rsid w:val="002B64BF"/>
    <w:rsid w:val="002C32AB"/>
    <w:rsid w:val="002D1B90"/>
    <w:rsid w:val="002F1FE6"/>
    <w:rsid w:val="002F4E68"/>
    <w:rsid w:val="00312F7F"/>
    <w:rsid w:val="00340052"/>
    <w:rsid w:val="00346B11"/>
    <w:rsid w:val="00350561"/>
    <w:rsid w:val="00350AE2"/>
    <w:rsid w:val="00356DDC"/>
    <w:rsid w:val="00361450"/>
    <w:rsid w:val="003673CF"/>
    <w:rsid w:val="003845C1"/>
    <w:rsid w:val="003A6F89"/>
    <w:rsid w:val="003B38C1"/>
    <w:rsid w:val="003C66B6"/>
    <w:rsid w:val="003D57B0"/>
    <w:rsid w:val="00423E3E"/>
    <w:rsid w:val="00427AF4"/>
    <w:rsid w:val="004647DA"/>
    <w:rsid w:val="00474062"/>
    <w:rsid w:val="00477D6B"/>
    <w:rsid w:val="00494759"/>
    <w:rsid w:val="004E1A81"/>
    <w:rsid w:val="005019FF"/>
    <w:rsid w:val="00527AF6"/>
    <w:rsid w:val="0053057A"/>
    <w:rsid w:val="00560A29"/>
    <w:rsid w:val="005C6649"/>
    <w:rsid w:val="005D2862"/>
    <w:rsid w:val="00605827"/>
    <w:rsid w:val="00646050"/>
    <w:rsid w:val="006519B5"/>
    <w:rsid w:val="0065587C"/>
    <w:rsid w:val="006562CE"/>
    <w:rsid w:val="006713CA"/>
    <w:rsid w:val="00676C5C"/>
    <w:rsid w:val="00687CE9"/>
    <w:rsid w:val="00695429"/>
    <w:rsid w:val="00696D8F"/>
    <w:rsid w:val="006B719D"/>
    <w:rsid w:val="006D1A10"/>
    <w:rsid w:val="006E4F5F"/>
    <w:rsid w:val="007008F8"/>
    <w:rsid w:val="00711A13"/>
    <w:rsid w:val="007409B9"/>
    <w:rsid w:val="007730EC"/>
    <w:rsid w:val="00790C1A"/>
    <w:rsid w:val="007D1613"/>
    <w:rsid w:val="007E4C0E"/>
    <w:rsid w:val="00835CB0"/>
    <w:rsid w:val="00854407"/>
    <w:rsid w:val="00860537"/>
    <w:rsid w:val="0086425D"/>
    <w:rsid w:val="0086428D"/>
    <w:rsid w:val="00877718"/>
    <w:rsid w:val="008966EE"/>
    <w:rsid w:val="008A134B"/>
    <w:rsid w:val="008B2CC1"/>
    <w:rsid w:val="008B60B2"/>
    <w:rsid w:val="0090731E"/>
    <w:rsid w:val="00916EE2"/>
    <w:rsid w:val="00964C7D"/>
    <w:rsid w:val="00966A22"/>
    <w:rsid w:val="0096722F"/>
    <w:rsid w:val="00980843"/>
    <w:rsid w:val="009C127D"/>
    <w:rsid w:val="009E2791"/>
    <w:rsid w:val="009E3F6F"/>
    <w:rsid w:val="009F19A7"/>
    <w:rsid w:val="009F499F"/>
    <w:rsid w:val="00A16100"/>
    <w:rsid w:val="00A37342"/>
    <w:rsid w:val="00A42DAF"/>
    <w:rsid w:val="00A45BD8"/>
    <w:rsid w:val="00A74C0B"/>
    <w:rsid w:val="00A869B7"/>
    <w:rsid w:val="00AA2DD4"/>
    <w:rsid w:val="00AC205C"/>
    <w:rsid w:val="00AF0A6B"/>
    <w:rsid w:val="00B05A69"/>
    <w:rsid w:val="00B302AB"/>
    <w:rsid w:val="00B9734B"/>
    <w:rsid w:val="00BA30E2"/>
    <w:rsid w:val="00C11BFE"/>
    <w:rsid w:val="00C26895"/>
    <w:rsid w:val="00C5068F"/>
    <w:rsid w:val="00C86D74"/>
    <w:rsid w:val="00CD04F1"/>
    <w:rsid w:val="00CD7F59"/>
    <w:rsid w:val="00D23621"/>
    <w:rsid w:val="00D43A88"/>
    <w:rsid w:val="00D44A0B"/>
    <w:rsid w:val="00D45252"/>
    <w:rsid w:val="00D5471C"/>
    <w:rsid w:val="00D56046"/>
    <w:rsid w:val="00D66E37"/>
    <w:rsid w:val="00D71B4D"/>
    <w:rsid w:val="00D93D55"/>
    <w:rsid w:val="00DA433B"/>
    <w:rsid w:val="00DC604B"/>
    <w:rsid w:val="00DC75EB"/>
    <w:rsid w:val="00DF023A"/>
    <w:rsid w:val="00DF383E"/>
    <w:rsid w:val="00E044B1"/>
    <w:rsid w:val="00E15015"/>
    <w:rsid w:val="00E24637"/>
    <w:rsid w:val="00E335FE"/>
    <w:rsid w:val="00E409D3"/>
    <w:rsid w:val="00E85557"/>
    <w:rsid w:val="00EA7D6E"/>
    <w:rsid w:val="00EB3890"/>
    <w:rsid w:val="00EC4E49"/>
    <w:rsid w:val="00ED77FB"/>
    <w:rsid w:val="00EE45FA"/>
    <w:rsid w:val="00EE72F7"/>
    <w:rsid w:val="00EF1D81"/>
    <w:rsid w:val="00F0317C"/>
    <w:rsid w:val="00F24AD9"/>
    <w:rsid w:val="00F66152"/>
    <w:rsid w:val="00FC101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D23FA3"/>
  <w15:docId w15:val="{1764E9D3-8644-4DB0-A5FE-5116DCC3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EF1D81"/>
    <w:pPr>
      <w:keepNext/>
      <w:spacing w:before="240" w:after="240"/>
      <w:outlineLvl w:val="1"/>
    </w:pPr>
    <w:rPr>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customStyle="1" w:styleId="Endofdocument">
    <w:name w:val="End of document"/>
    <w:basedOn w:val="Normal"/>
    <w:rsid w:val="00494759"/>
    <w:pPr>
      <w:spacing w:after="120" w:line="260" w:lineRule="atLeast"/>
      <w:ind w:left="5534"/>
      <w:contextualSpacing/>
    </w:pPr>
    <w:rPr>
      <w:rFonts w:eastAsia="Times New Roman" w:cs="Times New Roman"/>
      <w:sz w:val="20"/>
      <w:lang w:eastAsia="en-US"/>
    </w:rPr>
  </w:style>
  <w:style w:type="paragraph" w:customStyle="1" w:styleId="TitleofDoc">
    <w:name w:val="Title of Doc"/>
    <w:basedOn w:val="Normal"/>
    <w:rsid w:val="00494759"/>
    <w:pPr>
      <w:spacing w:before="1200"/>
      <w:jc w:val="center"/>
    </w:pPr>
    <w:rPr>
      <w:rFonts w:ascii="Times New Roman" w:eastAsia="Times New Roman" w:hAnsi="Times New Roman" w:cs="Times New Roman"/>
      <w:caps/>
      <w:sz w:val="24"/>
      <w:lang w:eastAsia="en-US"/>
    </w:rPr>
  </w:style>
  <w:style w:type="paragraph" w:styleId="ListParagraph">
    <w:name w:val="List Paragraph"/>
    <w:basedOn w:val="Normal"/>
    <w:qFormat/>
    <w:rsid w:val="002C32AB"/>
    <w:pPr>
      <w:ind w:left="720"/>
      <w:contextualSpacing/>
    </w:pPr>
  </w:style>
  <w:style w:type="character" w:styleId="Hyperlink">
    <w:name w:val="Hyperlink"/>
    <w:basedOn w:val="DefaultParagraphFont"/>
    <w:unhideWhenUsed/>
    <w:rsid w:val="00711A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VT%20A%20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1744-D2E7-4229-BAED-5D366A653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 A 3 (E)</Template>
  <TotalTime>1</TotalTime>
  <Pages>4</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MVT/A/3/</vt:lpstr>
    </vt:vector>
  </TitlesOfParts>
  <Company>WIPO</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MVT/A/3/</dc:title>
  <dc:subject>Third (3rd Ordinary) Session</dc:subject>
  <dc:creator>KHONJE Eleanor</dc:creator>
  <cp:lastModifiedBy>HÄFLIGER Patience</cp:lastModifiedBy>
  <cp:revision>3</cp:revision>
  <cp:lastPrinted>2018-07-05T15:48:00Z</cp:lastPrinted>
  <dcterms:created xsi:type="dcterms:W3CDTF">2018-09-21T17:26:00Z</dcterms:created>
  <dcterms:modified xsi:type="dcterms:W3CDTF">2018-09-21T17:32:00Z</dcterms:modified>
  <cp:category>Marrakesh Treaty to Facilitate Access to Published Works for Persons Who Are Blind, Visually Impaired or Otherwise Print Disabled (MVT)</cp:category>
</cp:coreProperties>
</file>