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D04E8" w:rsidP="00916EE2">
            <w:r>
              <w:rPr>
                <w:noProof/>
                <w:lang w:eastAsia="en-US"/>
              </w:rPr>
              <w:drawing>
                <wp:inline distT="0" distB="0" distL="0" distR="0" wp14:anchorId="5D6B41E9" wp14:editId="76CC7410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D04E8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24859" w:rsidP="00336EA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A/57/</w:t>
            </w:r>
            <w:bookmarkStart w:id="0" w:name="Code"/>
            <w:bookmarkEnd w:id="0"/>
            <w:r w:rsidR="00336EA0">
              <w:rPr>
                <w:rFonts w:ascii="Arial Black" w:hAnsi="Arial Black"/>
                <w:caps/>
                <w:sz w:val="15"/>
              </w:rPr>
              <w:t>11</w:t>
            </w:r>
            <w:r w:rsidR="00F158F3">
              <w:rPr>
                <w:rFonts w:ascii="Arial Black" w:hAnsi="Arial Black"/>
                <w:caps/>
                <w:sz w:val="15"/>
              </w:rPr>
              <w:t xml:space="preserve"> Add.1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6D04E8" w:rsidP="006D04E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586313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E8571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D04E8" w:rsidP="006D04E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586313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Pr="006D04E8">
              <w:rPr>
                <w:rFonts w:ascii="Arial Black" w:hAnsi="Arial Black"/>
                <w:caps/>
                <w:sz w:val="15"/>
              </w:rPr>
              <w:t xml:space="preserve">11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октября</w:t>
            </w:r>
            <w:r w:rsidR="00F158F3">
              <w:rPr>
                <w:rFonts w:ascii="Arial Black" w:hAnsi="Arial Black"/>
                <w:caps/>
                <w:sz w:val="15"/>
              </w:rPr>
              <w:t xml:space="preserve"> 2017</w:t>
            </w:r>
            <w:r w:rsidRPr="006D04E8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6D04E8">
              <w:rPr>
                <w:rFonts w:ascii="Arial Black" w:hAnsi="Arial Black"/>
                <w:caps/>
                <w:sz w:val="15"/>
              </w:rPr>
              <w:t>.</w:t>
            </w:r>
            <w:r w:rsidR="00E8571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6D04E8" w:rsidRPr="00953FBA" w:rsidRDefault="006D04E8" w:rsidP="006D04E8">
      <w:pPr>
        <w:rPr>
          <w:b/>
          <w:sz w:val="28"/>
          <w:szCs w:val="28"/>
          <w:lang w:val="ru-RU"/>
        </w:rPr>
      </w:pPr>
      <w:r w:rsidRPr="00691275">
        <w:rPr>
          <w:b/>
          <w:sz w:val="28"/>
          <w:szCs w:val="28"/>
          <w:lang w:val="ru-RU"/>
        </w:rPr>
        <w:t>Ассамблеи государств-членов ВОИС</w:t>
      </w:r>
    </w:p>
    <w:p w:rsidR="006D04E8" w:rsidRPr="00953FBA" w:rsidRDefault="006D04E8" w:rsidP="006D04E8">
      <w:pPr>
        <w:rPr>
          <w:lang w:val="ru-RU"/>
        </w:rPr>
      </w:pPr>
    </w:p>
    <w:p w:rsidR="006D04E8" w:rsidRPr="00953FBA" w:rsidRDefault="006D04E8" w:rsidP="006D04E8">
      <w:pPr>
        <w:rPr>
          <w:lang w:val="ru-RU"/>
        </w:rPr>
      </w:pPr>
    </w:p>
    <w:p w:rsidR="006D04E8" w:rsidRPr="00953FBA" w:rsidRDefault="006D04E8" w:rsidP="006D04E8">
      <w:pPr>
        <w:rPr>
          <w:b/>
          <w:sz w:val="24"/>
          <w:szCs w:val="24"/>
          <w:lang w:val="ru-RU"/>
        </w:rPr>
      </w:pPr>
      <w:r w:rsidRPr="00691275">
        <w:rPr>
          <w:b/>
          <w:sz w:val="24"/>
          <w:szCs w:val="24"/>
          <w:lang w:val="ru-RU"/>
        </w:rPr>
        <w:t xml:space="preserve">Пятьдесят </w:t>
      </w:r>
      <w:r>
        <w:rPr>
          <w:b/>
          <w:sz w:val="24"/>
          <w:szCs w:val="24"/>
          <w:lang w:val="ru-RU"/>
        </w:rPr>
        <w:t>седьмая</w:t>
      </w:r>
      <w:r w:rsidRPr="00691275">
        <w:rPr>
          <w:b/>
          <w:sz w:val="24"/>
          <w:szCs w:val="24"/>
          <w:lang w:val="ru-RU"/>
        </w:rPr>
        <w:t xml:space="preserve"> серия заседаний</w:t>
      </w:r>
    </w:p>
    <w:p w:rsidR="006D04E8" w:rsidRPr="00953FBA" w:rsidRDefault="006D04E8" w:rsidP="006D04E8">
      <w:pPr>
        <w:rPr>
          <w:b/>
          <w:sz w:val="24"/>
          <w:szCs w:val="24"/>
          <w:lang w:val="ru-RU"/>
        </w:rPr>
      </w:pPr>
      <w:r w:rsidRPr="00691275">
        <w:rPr>
          <w:b/>
          <w:sz w:val="24"/>
          <w:szCs w:val="24"/>
          <w:lang w:val="ru-RU"/>
        </w:rPr>
        <w:t xml:space="preserve">Женева, </w:t>
      </w:r>
      <w:r w:rsidRPr="006D04E8">
        <w:rPr>
          <w:b/>
          <w:sz w:val="24"/>
          <w:szCs w:val="24"/>
          <w:lang w:val="ru-RU"/>
        </w:rPr>
        <w:t>2</w:t>
      </w:r>
      <w:r w:rsidRPr="00691275">
        <w:rPr>
          <w:b/>
          <w:sz w:val="24"/>
          <w:szCs w:val="24"/>
          <w:lang w:val="ru-RU"/>
        </w:rPr>
        <w:t xml:space="preserve"> – 11 октября 201</w:t>
      </w:r>
      <w:r>
        <w:rPr>
          <w:b/>
          <w:sz w:val="24"/>
          <w:szCs w:val="24"/>
          <w:lang w:val="ru-RU"/>
        </w:rPr>
        <w:t>7</w:t>
      </w:r>
      <w:r w:rsidRPr="00691275">
        <w:rPr>
          <w:b/>
          <w:sz w:val="24"/>
          <w:szCs w:val="24"/>
          <w:lang w:val="ru-RU"/>
        </w:rPr>
        <w:t> г.</w:t>
      </w:r>
    </w:p>
    <w:p w:rsidR="006D04E8" w:rsidRPr="00953FBA" w:rsidRDefault="006D04E8" w:rsidP="006D04E8">
      <w:pPr>
        <w:rPr>
          <w:lang w:val="ru-RU"/>
        </w:rPr>
      </w:pPr>
    </w:p>
    <w:p w:rsidR="006D04E8" w:rsidRPr="00953FBA" w:rsidRDefault="006D04E8" w:rsidP="006D04E8">
      <w:pPr>
        <w:rPr>
          <w:lang w:val="ru-RU"/>
        </w:rPr>
      </w:pPr>
    </w:p>
    <w:p w:rsidR="006D04E8" w:rsidRPr="00953FBA" w:rsidRDefault="006D04E8" w:rsidP="006D04E8">
      <w:pPr>
        <w:rPr>
          <w:lang w:val="ru-RU"/>
        </w:rPr>
      </w:pPr>
      <w:bookmarkStart w:id="3" w:name="TitleOfDoc"/>
      <w:bookmarkEnd w:id="3"/>
    </w:p>
    <w:p w:rsidR="008B2CC1" w:rsidRPr="006D04E8" w:rsidRDefault="006D04E8" w:rsidP="006D04E8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>КРАТКИЙ ОТЧЕТ</w:t>
      </w:r>
    </w:p>
    <w:p w:rsidR="008B2CC1" w:rsidRPr="006D04E8" w:rsidRDefault="008B2CC1" w:rsidP="008B2CC1">
      <w:pPr>
        <w:rPr>
          <w:lang w:val="ru-RU"/>
        </w:rPr>
      </w:pPr>
    </w:p>
    <w:p w:rsidR="008B2CC1" w:rsidRPr="006D04E8" w:rsidRDefault="006D04E8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 xml:space="preserve">Добавление </w:t>
      </w:r>
    </w:p>
    <w:p w:rsidR="00AC205C" w:rsidRPr="006D04E8" w:rsidRDefault="00AC205C">
      <w:pPr>
        <w:rPr>
          <w:lang w:val="ru-RU"/>
        </w:rPr>
      </w:pPr>
    </w:p>
    <w:p w:rsidR="000F5E56" w:rsidRPr="006D04E8" w:rsidRDefault="000F5E56">
      <w:pPr>
        <w:rPr>
          <w:lang w:val="ru-RU"/>
        </w:rPr>
      </w:pPr>
    </w:p>
    <w:p w:rsidR="002928D3" w:rsidRPr="006D04E8" w:rsidRDefault="002928D3">
      <w:pPr>
        <w:rPr>
          <w:lang w:val="ru-RU"/>
        </w:rPr>
      </w:pPr>
    </w:p>
    <w:p w:rsidR="002928D3" w:rsidRPr="006D04E8" w:rsidRDefault="002928D3" w:rsidP="0053057A">
      <w:pPr>
        <w:rPr>
          <w:lang w:val="ru-RU"/>
        </w:rPr>
      </w:pPr>
    </w:p>
    <w:p w:rsidR="002928D3" w:rsidRPr="006D04E8" w:rsidRDefault="002928D3">
      <w:pPr>
        <w:rPr>
          <w:lang w:val="ru-RU"/>
        </w:rPr>
      </w:pPr>
    </w:p>
    <w:p w:rsidR="00F158F3" w:rsidRPr="0088484F" w:rsidRDefault="006D04E8">
      <w:pPr>
        <w:rPr>
          <w:lang w:val="ru-RU"/>
        </w:rPr>
      </w:pPr>
      <w:r w:rsidRPr="00691275">
        <w:rPr>
          <w:lang w:val="ru-RU"/>
        </w:rPr>
        <w:t>ПУНКТ 8 СВОДНОЙ ПОВЕСТКИ ДНЯ</w:t>
      </w:r>
    </w:p>
    <w:p w:rsidR="00F158F3" w:rsidRPr="0088484F" w:rsidRDefault="00F158F3">
      <w:pPr>
        <w:rPr>
          <w:lang w:val="ru-RU"/>
        </w:rPr>
      </w:pPr>
    </w:p>
    <w:p w:rsidR="00F158F3" w:rsidRPr="006D04E8" w:rsidRDefault="006D04E8">
      <w:pPr>
        <w:rPr>
          <w:lang w:val="ru-RU"/>
        </w:rPr>
      </w:pPr>
      <w:r w:rsidRPr="00FB0191">
        <w:rPr>
          <w:szCs w:val="22"/>
          <w:lang w:val="ru-RU"/>
        </w:rPr>
        <w:t>СОСТАВ КООРДИНАЦИОННОГО КОМИТЕТА ВОИС, А ТАКЖЕ ИСПОЛНИТЕЛЬНЫХ КОМИТЕТОВ ПАРИЖСКОГО И БЕРНСКОГО СОЮЗОВ</w:t>
      </w:r>
    </w:p>
    <w:p w:rsidR="00F158F3" w:rsidRPr="006D04E8" w:rsidRDefault="00F158F3">
      <w:pPr>
        <w:rPr>
          <w:lang w:val="ru-RU"/>
        </w:rPr>
      </w:pPr>
    </w:p>
    <w:p w:rsidR="00A308B3" w:rsidRPr="00A308B3" w:rsidRDefault="00A308B3" w:rsidP="00A308B3">
      <w:pPr>
        <w:pStyle w:val="TitleofDoc"/>
        <w:keepLines/>
        <w:spacing w:before="0" w:line="276" w:lineRule="auto"/>
        <w:jc w:val="left"/>
        <w:rPr>
          <w:rFonts w:ascii="Arial" w:hAnsi="Arial" w:cs="Arial"/>
          <w:caps w:val="0"/>
          <w:sz w:val="22"/>
          <w:szCs w:val="22"/>
          <w:lang w:val="ru-RU"/>
        </w:rPr>
      </w:pPr>
    </w:p>
    <w:p w:rsidR="00A308B3" w:rsidRPr="00A308B3" w:rsidRDefault="00A308B3" w:rsidP="00A308B3">
      <w:pPr>
        <w:pStyle w:val="Footer"/>
        <w:numPr>
          <w:ilvl w:val="0"/>
          <w:numId w:val="8"/>
        </w:numPr>
        <w:tabs>
          <w:tab w:val="clear" w:pos="4320"/>
          <w:tab w:val="clear" w:pos="8640"/>
        </w:tabs>
        <w:spacing w:line="276" w:lineRule="auto"/>
        <w:ind w:left="567" w:firstLine="0"/>
        <w:rPr>
          <w:szCs w:val="22"/>
          <w:lang w:val="ru-RU"/>
        </w:rPr>
      </w:pPr>
      <w:r w:rsidRPr="00A308B3">
        <w:rPr>
          <w:szCs w:val="22"/>
          <w:lang w:val="ru-RU"/>
        </w:rPr>
        <w:t xml:space="preserve">Ассамблея Парижского союза единогласно избрала следующие государства в </w:t>
      </w:r>
      <w:r w:rsidRPr="0088484F">
        <w:rPr>
          <w:szCs w:val="22"/>
          <w:lang w:val="ru-RU"/>
        </w:rPr>
        <w:t>качестве полных членов Исполнительного комитета Парижского союза:</w:t>
      </w:r>
      <w:r w:rsidRPr="00A308B3">
        <w:rPr>
          <w:szCs w:val="22"/>
          <w:lang w:val="ru-RU"/>
        </w:rPr>
        <w:t xml:space="preserve">  Алжир, </w:t>
      </w:r>
      <w:proofErr w:type="gramStart"/>
      <w:r w:rsidRPr="00A308B3">
        <w:rPr>
          <w:szCs w:val="22"/>
          <w:lang w:val="ru-RU"/>
        </w:rPr>
        <w:t xml:space="preserve">Ангола, Армения, Австралия, Австрия, Бельгия, Бразилия, Канада, Чад, Чили, Китай, Коста-Рика, Дания, Джибути, Египет, Сальвадор, Франция, Грузия, Германия, Иран (Исламская Республика), Ирак, Казахстан, Кувейт, Литва, Люксембург, Малайзия, Нидерланды, Новая Зеландия, Норвегия, Польша, Португалия, Сенегал, Испания, Южная Африка, Таиланд, Того, Турция, Уганда, Соединенное Королевство, Уругвай, Венесуэла (Боливарианская Республика) (41); </w:t>
      </w:r>
      <w:proofErr w:type="gramEnd"/>
    </w:p>
    <w:p w:rsidR="00A308B3" w:rsidRPr="00A308B3" w:rsidRDefault="00A308B3" w:rsidP="00A308B3">
      <w:pPr>
        <w:pStyle w:val="Footer"/>
        <w:spacing w:line="276" w:lineRule="auto"/>
        <w:rPr>
          <w:szCs w:val="22"/>
          <w:lang w:val="ru-RU"/>
        </w:rPr>
      </w:pPr>
    </w:p>
    <w:p w:rsidR="00A308B3" w:rsidRPr="00A308B3" w:rsidRDefault="00A308B3" w:rsidP="00DD7D73">
      <w:pPr>
        <w:pStyle w:val="Footer"/>
        <w:tabs>
          <w:tab w:val="left" w:pos="1134"/>
        </w:tabs>
        <w:spacing w:line="276" w:lineRule="auto"/>
        <w:ind w:left="567"/>
        <w:rPr>
          <w:szCs w:val="22"/>
          <w:lang w:val="ru-RU"/>
        </w:rPr>
      </w:pPr>
      <w:r w:rsidRPr="00A308B3">
        <w:rPr>
          <w:szCs w:val="22"/>
          <w:lang w:val="ru-RU"/>
        </w:rPr>
        <w:t>(</w:t>
      </w:r>
      <w:r w:rsidRPr="00A308B3">
        <w:rPr>
          <w:szCs w:val="22"/>
        </w:rPr>
        <w:t>ii</w:t>
      </w:r>
      <w:r w:rsidRPr="00A308B3">
        <w:rPr>
          <w:szCs w:val="22"/>
          <w:lang w:val="ru-RU"/>
        </w:rPr>
        <w:t>)</w:t>
      </w:r>
      <w:r w:rsidRPr="00A308B3">
        <w:rPr>
          <w:szCs w:val="22"/>
          <w:lang w:val="ru-RU"/>
        </w:rPr>
        <w:tab/>
      </w:r>
      <w:r w:rsidR="00CB2FC0">
        <w:rPr>
          <w:szCs w:val="22"/>
          <w:lang w:val="ru-RU"/>
        </w:rPr>
        <w:tab/>
      </w:r>
      <w:r w:rsidRPr="0088484F">
        <w:rPr>
          <w:szCs w:val="22"/>
          <w:lang w:val="ru-RU"/>
        </w:rPr>
        <w:t xml:space="preserve">Ассамблея Бернского союза единогласно избрала следующие государства в качестве полных членов Исполнительного комитета Бернского Союза:  </w:t>
      </w:r>
      <w:proofErr w:type="gramStart"/>
      <w:r w:rsidRPr="0088484F">
        <w:rPr>
          <w:szCs w:val="22"/>
          <w:lang w:val="ru-RU"/>
        </w:rPr>
        <w:t>Аргентина, Бангладеш, Буркина-Фасо, Камерун, Колумбия, Конго, Кот-д’Ивуар</w:t>
      </w:r>
      <w:r w:rsidRPr="00A308B3">
        <w:rPr>
          <w:szCs w:val="22"/>
          <w:lang w:val="ru-RU"/>
        </w:rPr>
        <w:t xml:space="preserve">, Куба, Корейская Народно-Демократическая Республика, Доминиканская Республика, Эквадор, Финляндия, Габон, Гватемала, Венгрия, Исландия, Индия, Индонезия, Ирландия, Италия, Япония, Кыргызстан, Мексика, Марокко, Мозамбик, Нигерия, Оман, Панама, Парагвай, Республика Корея, Республика Молдова, Румыния, Российская </w:t>
      </w:r>
      <w:r w:rsidRPr="00A308B3">
        <w:rPr>
          <w:szCs w:val="22"/>
          <w:lang w:val="ru-RU"/>
        </w:rPr>
        <w:lastRenderedPageBreak/>
        <w:t>Федерация, Сингапур, Шри-Ланка, Швеция, Объединенные Арабские Эмираты, Соединенные Штаты Америки, Вьетнам (39);</w:t>
      </w:r>
      <w:proofErr w:type="gramEnd"/>
    </w:p>
    <w:p w:rsidR="00A308B3" w:rsidRPr="00A308B3" w:rsidRDefault="00A308B3" w:rsidP="00A308B3">
      <w:pPr>
        <w:pStyle w:val="Footer"/>
        <w:spacing w:line="276" w:lineRule="auto"/>
        <w:ind w:left="567"/>
        <w:rPr>
          <w:szCs w:val="22"/>
          <w:lang w:val="ru-RU"/>
        </w:rPr>
      </w:pPr>
    </w:p>
    <w:p w:rsidR="00A308B3" w:rsidRPr="00A308B3" w:rsidRDefault="00A308B3" w:rsidP="00DD7D73">
      <w:pPr>
        <w:pStyle w:val="Footer"/>
        <w:tabs>
          <w:tab w:val="clear" w:pos="4320"/>
          <w:tab w:val="left" w:pos="1138"/>
          <w:tab w:val="left" w:pos="1170"/>
        </w:tabs>
        <w:spacing w:line="276" w:lineRule="auto"/>
        <w:ind w:left="567"/>
        <w:rPr>
          <w:szCs w:val="22"/>
          <w:lang w:val="ru-RU"/>
        </w:rPr>
      </w:pPr>
      <w:r w:rsidRPr="00A308B3">
        <w:rPr>
          <w:szCs w:val="22"/>
          <w:lang w:val="ru-RU"/>
        </w:rPr>
        <w:t>(</w:t>
      </w:r>
      <w:r w:rsidRPr="00A308B3">
        <w:rPr>
          <w:szCs w:val="22"/>
        </w:rPr>
        <w:t>iii</w:t>
      </w:r>
      <w:r w:rsidRPr="00A308B3">
        <w:rPr>
          <w:szCs w:val="22"/>
          <w:lang w:val="ru-RU"/>
        </w:rPr>
        <w:t>)</w:t>
      </w:r>
      <w:r w:rsidRPr="00A308B3">
        <w:rPr>
          <w:szCs w:val="22"/>
          <w:lang w:val="ru-RU"/>
        </w:rPr>
        <w:tab/>
      </w:r>
      <w:r w:rsidR="00DD7D73" w:rsidRPr="00DD7D73">
        <w:rPr>
          <w:szCs w:val="22"/>
          <w:lang w:val="ru-RU"/>
        </w:rPr>
        <w:tab/>
      </w:r>
      <w:r w:rsidRPr="00A308B3">
        <w:rPr>
          <w:szCs w:val="22"/>
          <w:lang w:val="ru-RU"/>
        </w:rPr>
        <w:t xml:space="preserve">Конференция ВОИС единогласно назначила следующие государства в качестве </w:t>
      </w:r>
      <w:r w:rsidRPr="0088484F">
        <w:rPr>
          <w:szCs w:val="22"/>
          <w:lang w:val="ru-RU"/>
        </w:rPr>
        <w:t xml:space="preserve">членов </w:t>
      </w:r>
      <w:r w:rsidRPr="0088484F">
        <w:rPr>
          <w:szCs w:val="22"/>
        </w:rPr>
        <w:t>ad hoc</w:t>
      </w:r>
      <w:r w:rsidRPr="0088484F">
        <w:rPr>
          <w:szCs w:val="22"/>
          <w:lang w:val="ru-RU"/>
        </w:rPr>
        <w:t xml:space="preserve"> Координационного комитета ВОИС:</w:t>
      </w:r>
      <w:r w:rsidRPr="00A308B3">
        <w:rPr>
          <w:szCs w:val="22"/>
          <w:lang w:val="ru-RU"/>
        </w:rPr>
        <w:t xml:space="preserve">  Эфиопия, Эритрея (2); </w:t>
      </w:r>
    </w:p>
    <w:p w:rsidR="00A308B3" w:rsidRPr="00A308B3" w:rsidRDefault="00A308B3" w:rsidP="00A308B3">
      <w:pPr>
        <w:pStyle w:val="Footer"/>
        <w:spacing w:line="276" w:lineRule="auto"/>
        <w:ind w:left="567"/>
        <w:rPr>
          <w:szCs w:val="22"/>
          <w:lang w:val="ru-RU"/>
        </w:rPr>
      </w:pPr>
    </w:p>
    <w:p w:rsidR="00A308B3" w:rsidRPr="00A308B3" w:rsidRDefault="00A308B3" w:rsidP="00DD7D73">
      <w:pPr>
        <w:pStyle w:val="Footer"/>
        <w:numPr>
          <w:ilvl w:val="0"/>
          <w:numId w:val="7"/>
        </w:numPr>
        <w:tabs>
          <w:tab w:val="clear" w:pos="1287"/>
          <w:tab w:val="clear" w:pos="4320"/>
          <w:tab w:val="clear" w:pos="8640"/>
          <w:tab w:val="left" w:pos="1080"/>
          <w:tab w:val="left" w:pos="1138"/>
        </w:tabs>
        <w:spacing w:line="276" w:lineRule="auto"/>
        <w:ind w:left="567" w:firstLine="0"/>
        <w:rPr>
          <w:szCs w:val="22"/>
          <w:lang w:val="ru-RU"/>
        </w:rPr>
      </w:pPr>
      <w:r w:rsidRPr="00A308B3">
        <w:rPr>
          <w:szCs w:val="22"/>
          <w:lang w:val="ru-RU"/>
        </w:rPr>
        <w:t xml:space="preserve">Конференция ВОИС и Ассамблеи Парижского и Бернского союзов отметили, что Швейцария останется </w:t>
      </w:r>
      <w:r w:rsidRPr="0088484F">
        <w:rPr>
          <w:iCs/>
          <w:szCs w:val="22"/>
        </w:rPr>
        <w:t>ex officio</w:t>
      </w:r>
      <w:r w:rsidRPr="0088484F">
        <w:rPr>
          <w:iCs/>
          <w:szCs w:val="22"/>
          <w:lang w:val="ru-RU"/>
        </w:rPr>
        <w:t xml:space="preserve"> </w:t>
      </w:r>
      <w:r w:rsidRPr="0088484F">
        <w:rPr>
          <w:szCs w:val="22"/>
          <w:lang w:val="ru-RU"/>
        </w:rPr>
        <w:t>членом</w:t>
      </w:r>
      <w:r w:rsidRPr="00A308B3">
        <w:rPr>
          <w:szCs w:val="22"/>
          <w:lang w:val="ru-RU"/>
        </w:rPr>
        <w:t xml:space="preserve"> </w:t>
      </w:r>
      <w:r w:rsidRPr="0088484F">
        <w:rPr>
          <w:iCs/>
          <w:szCs w:val="22"/>
          <w:lang w:val="ru-RU"/>
        </w:rPr>
        <w:t>Исполнительного комитета</w:t>
      </w:r>
      <w:r w:rsidRPr="00A308B3">
        <w:rPr>
          <w:i/>
          <w:iCs/>
          <w:szCs w:val="22"/>
          <w:lang w:val="ru-RU"/>
        </w:rPr>
        <w:t xml:space="preserve"> Парижского союза </w:t>
      </w:r>
      <w:r w:rsidRPr="00A308B3">
        <w:rPr>
          <w:szCs w:val="22"/>
          <w:lang w:val="ru-RU"/>
        </w:rPr>
        <w:t xml:space="preserve">и </w:t>
      </w:r>
      <w:r w:rsidRPr="0088484F">
        <w:rPr>
          <w:iCs/>
          <w:szCs w:val="22"/>
          <w:lang w:val="ru-RU"/>
        </w:rPr>
        <w:t>Исполнительного комитета</w:t>
      </w:r>
      <w:r w:rsidRPr="00A308B3">
        <w:rPr>
          <w:i/>
          <w:iCs/>
          <w:szCs w:val="22"/>
          <w:lang w:val="ru-RU"/>
        </w:rPr>
        <w:t xml:space="preserve"> Бернского союза</w:t>
      </w:r>
      <w:r w:rsidRPr="00A308B3">
        <w:rPr>
          <w:szCs w:val="22"/>
          <w:lang w:val="ru-RU"/>
        </w:rPr>
        <w:t>.</w:t>
      </w:r>
    </w:p>
    <w:p w:rsidR="00A308B3" w:rsidRPr="00A308B3" w:rsidRDefault="00A308B3" w:rsidP="00A308B3">
      <w:pPr>
        <w:pStyle w:val="Footer"/>
        <w:spacing w:line="276" w:lineRule="auto"/>
        <w:ind w:left="567"/>
        <w:rPr>
          <w:szCs w:val="22"/>
          <w:lang w:val="ru-RU"/>
        </w:rPr>
      </w:pPr>
    </w:p>
    <w:p w:rsidR="00A308B3" w:rsidRPr="00A308B3" w:rsidRDefault="00A308B3" w:rsidP="00A308B3">
      <w:pPr>
        <w:tabs>
          <w:tab w:val="left" w:pos="2552"/>
        </w:tabs>
        <w:spacing w:line="276" w:lineRule="auto"/>
        <w:rPr>
          <w:szCs w:val="22"/>
          <w:lang w:val="ru-RU"/>
        </w:rPr>
      </w:pPr>
      <w:r w:rsidRPr="00A308B3">
        <w:rPr>
          <w:szCs w:val="22"/>
          <w:lang w:val="ru-RU"/>
        </w:rPr>
        <w:t>В результате этого в состав Координационного комитета ВОИС на период с октября 2017 г. по октябрь 2019 г. вошли следующие государства</w:t>
      </w:r>
      <w:r w:rsidRPr="00A308B3">
        <w:rPr>
          <w:noProof/>
          <w:szCs w:val="22"/>
          <w:lang w:val="ru-RU"/>
        </w:rPr>
        <w:t xml:space="preserve">:  </w:t>
      </w:r>
      <w:r w:rsidRPr="00A308B3">
        <w:rPr>
          <w:color w:val="000000"/>
          <w:szCs w:val="22"/>
          <w:lang w:val="ru-RU"/>
        </w:rPr>
        <w:t>Алжир, Ангола, Аргентина, Армения, Австралия, Австрия, Бангладеш, Бельгия, Бразилия, Буркина-Фасо, Камерун, Канада</w:t>
      </w:r>
      <w:r w:rsidRPr="00A308B3">
        <w:rPr>
          <w:color w:val="000000"/>
          <w:szCs w:val="22"/>
          <w:lang w:val="lv-LV"/>
        </w:rPr>
        <w:t>,</w:t>
      </w:r>
      <w:r w:rsidRPr="00A308B3">
        <w:rPr>
          <w:color w:val="000000"/>
          <w:szCs w:val="22"/>
          <w:lang w:val="ru-RU"/>
        </w:rPr>
        <w:t xml:space="preserve"> Чад, Чили, Китай, Колумбия, Конго, Коста-Рика, Ко</w:t>
      </w:r>
      <w:proofErr w:type="gramStart"/>
      <w:r w:rsidRPr="00A308B3">
        <w:rPr>
          <w:color w:val="000000"/>
          <w:szCs w:val="22"/>
          <w:lang w:val="ru-RU"/>
        </w:rPr>
        <w:t>т-</w:t>
      </w:r>
      <w:proofErr w:type="gramEnd"/>
      <w:r w:rsidRPr="00A308B3">
        <w:rPr>
          <w:color w:val="000000"/>
          <w:szCs w:val="22"/>
          <w:lang w:val="lv-LV"/>
        </w:rPr>
        <w:t xml:space="preserve"> </w:t>
      </w:r>
      <w:r w:rsidRPr="00A308B3">
        <w:rPr>
          <w:color w:val="000000"/>
          <w:szCs w:val="22"/>
          <w:lang w:val="ru-RU"/>
        </w:rPr>
        <w:t>д</w:t>
      </w:r>
      <w:r w:rsidRPr="00A308B3">
        <w:rPr>
          <w:color w:val="000000"/>
          <w:szCs w:val="22"/>
          <w:lang w:val="lv-LV"/>
        </w:rPr>
        <w:t>'</w:t>
      </w:r>
      <w:r w:rsidRPr="00A308B3">
        <w:rPr>
          <w:color w:val="000000"/>
          <w:szCs w:val="22"/>
          <w:lang w:val="ru-RU"/>
        </w:rPr>
        <w:t>Ивуар</w:t>
      </w:r>
      <w:r w:rsidRPr="00A308B3">
        <w:rPr>
          <w:color w:val="000000"/>
          <w:szCs w:val="22"/>
          <w:lang w:val="lv-LV"/>
        </w:rPr>
        <w:t>,</w:t>
      </w:r>
      <w:r w:rsidRPr="00A308B3">
        <w:rPr>
          <w:color w:val="000000"/>
          <w:szCs w:val="22"/>
          <w:lang w:val="ru-RU"/>
        </w:rPr>
        <w:t xml:space="preserve"> Куба, Корейская Народно-Демократическая Республика, Дания, Джибути, Доминиканская Республика , Эквадор, Египет, Сальвадор, Эритрея, Эфиопия, Финляндия, Франция, Габон, Германия, Грузия, Гватемала, Венгрия, Исландия, Индия, Индонезия, Иран (Исламская Республика),  Ирак, Ирландия, Италия, Япония, Казахстан, Кувейт, Кыргызстан, Литва, Люксембург, Малайзия, Мексика, Марокко, Мозамбик, </w:t>
      </w:r>
      <w:proofErr w:type="gramStart"/>
      <w:r w:rsidRPr="00A308B3">
        <w:rPr>
          <w:color w:val="000000"/>
          <w:szCs w:val="22"/>
          <w:lang w:val="ru-RU"/>
        </w:rPr>
        <w:t>Нидерланды, Новая Зеландия, Нигерия, Норвегия, Южная Африка, Оман, Панама, Парагвай, Польша, Португалия, Республика Корея, Республика Молдова, Румыния, Российская Федерация, Сенегал, Сингапур, Испания, Шри-Ланка, Швеция, Швейцария, Таиланд, Того, Турция, Уганда, Объединенные Арабские Эмираты, Соединенное Королевство, Соединенные Штаты Америки, Уругвай, Венесуэла (Боливарианская Республика), Вьетнам (83</w:t>
      </w:r>
      <w:r w:rsidRPr="00A308B3">
        <w:rPr>
          <w:szCs w:val="22"/>
          <w:lang w:val="ru-RU"/>
        </w:rPr>
        <w:t>).</w:t>
      </w:r>
      <w:proofErr w:type="gramEnd"/>
    </w:p>
    <w:p w:rsidR="00A308B3" w:rsidRPr="00A308B3" w:rsidRDefault="00A308B3" w:rsidP="00A308B3">
      <w:pPr>
        <w:tabs>
          <w:tab w:val="left" w:pos="2552"/>
        </w:tabs>
        <w:spacing w:line="276" w:lineRule="auto"/>
        <w:rPr>
          <w:szCs w:val="22"/>
          <w:lang w:val="ru-RU"/>
        </w:rPr>
      </w:pPr>
    </w:p>
    <w:p w:rsidR="00A308B3" w:rsidRPr="00A308B3" w:rsidRDefault="00A308B3" w:rsidP="00DD7D73">
      <w:pPr>
        <w:numPr>
          <w:ilvl w:val="0"/>
          <w:numId w:val="7"/>
        </w:numPr>
        <w:shd w:val="clear" w:color="auto" w:fill="FFFFFF"/>
        <w:tabs>
          <w:tab w:val="clear" w:pos="1287"/>
          <w:tab w:val="left" w:pos="1138"/>
          <w:tab w:val="left" w:pos="1170"/>
        </w:tabs>
        <w:spacing w:line="276" w:lineRule="auto"/>
        <w:ind w:left="567" w:firstLine="0"/>
        <w:rPr>
          <w:szCs w:val="22"/>
          <w:lang w:val="ru-RU"/>
        </w:rPr>
      </w:pPr>
      <w:r w:rsidRPr="00A308B3">
        <w:rPr>
          <w:szCs w:val="22"/>
          <w:lang w:val="ru-RU"/>
        </w:rPr>
        <w:t>Соответствующие органы также постановили, что Председатель Генеральной Ассамблеи ВОИС проведет неофициальные консультации с государствами-членами в целях представления сессиям соответствующих органов во время заседаний Ассамблей ВОИС в 2018 г. рекомендации в отношении распределен</w:t>
      </w:r>
      <w:bookmarkStart w:id="5" w:name="_GoBack"/>
      <w:bookmarkEnd w:id="5"/>
      <w:r w:rsidRPr="00A308B3">
        <w:rPr>
          <w:szCs w:val="22"/>
          <w:lang w:val="ru-RU"/>
        </w:rPr>
        <w:t xml:space="preserve">ия вакантных мест в ходе Ассамблей ВОИС в 2019 г. </w:t>
      </w:r>
    </w:p>
    <w:p w:rsidR="00F158F3" w:rsidRPr="00B4023C" w:rsidRDefault="00F158F3" w:rsidP="00A308B3">
      <w:pPr>
        <w:spacing w:line="276" w:lineRule="auto"/>
        <w:rPr>
          <w:lang w:val="ru-RU"/>
        </w:rPr>
      </w:pPr>
    </w:p>
    <w:p w:rsidR="00B4023C" w:rsidRPr="00B4023C" w:rsidRDefault="00B4023C" w:rsidP="00A308B3">
      <w:pPr>
        <w:spacing w:line="276" w:lineRule="auto"/>
        <w:rPr>
          <w:lang w:val="ru-RU"/>
        </w:rPr>
      </w:pPr>
    </w:p>
    <w:p w:rsidR="00B4023C" w:rsidRPr="00B4023C" w:rsidRDefault="00B4023C" w:rsidP="00B4023C">
      <w:pPr>
        <w:spacing w:line="276" w:lineRule="auto"/>
        <w:ind w:left="6237"/>
        <w:jc w:val="center"/>
        <w:rPr>
          <w:lang w:val="ru-RU"/>
        </w:rPr>
      </w:pPr>
      <w:r>
        <w:t>[</w:t>
      </w:r>
      <w:r>
        <w:rPr>
          <w:lang w:val="ru-RU"/>
        </w:rPr>
        <w:t>Конец документа</w:t>
      </w:r>
      <w:r>
        <w:t>]</w:t>
      </w:r>
    </w:p>
    <w:sectPr w:rsidR="00B4023C" w:rsidRPr="00B4023C" w:rsidSect="00F158F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F3" w:rsidRDefault="00F158F3">
      <w:r>
        <w:separator/>
      </w:r>
    </w:p>
  </w:endnote>
  <w:endnote w:type="continuationSeparator" w:id="0">
    <w:p w:rsidR="00F158F3" w:rsidRDefault="00F158F3" w:rsidP="003B38C1">
      <w:r>
        <w:separator/>
      </w:r>
    </w:p>
    <w:p w:rsidR="00F158F3" w:rsidRPr="003B38C1" w:rsidRDefault="00F158F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158F3" w:rsidRPr="003B38C1" w:rsidRDefault="00F158F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F3" w:rsidRDefault="00F158F3">
      <w:r>
        <w:separator/>
      </w:r>
    </w:p>
  </w:footnote>
  <w:footnote w:type="continuationSeparator" w:id="0">
    <w:p w:rsidR="00F158F3" w:rsidRDefault="00F158F3" w:rsidP="008B60B2">
      <w:r>
        <w:separator/>
      </w:r>
    </w:p>
    <w:p w:rsidR="00F158F3" w:rsidRPr="00ED77FB" w:rsidRDefault="00F158F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158F3" w:rsidRPr="00ED77FB" w:rsidRDefault="00F158F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158F3" w:rsidP="00477D6B">
    <w:pPr>
      <w:jc w:val="right"/>
    </w:pPr>
    <w:bookmarkStart w:id="6" w:name="Code2"/>
    <w:bookmarkEnd w:id="6"/>
    <w:r>
      <w:t>A/57/</w:t>
    </w:r>
    <w:r w:rsidR="00A308B3">
      <w:t>11</w:t>
    </w:r>
    <w:r>
      <w:t xml:space="preserve"> Add.</w:t>
    </w:r>
    <w:r w:rsidR="00A308B3">
      <w:t>1</w:t>
    </w:r>
  </w:p>
  <w:p w:rsidR="00EC4E49" w:rsidRDefault="00A308B3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B4023C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C8E58F3"/>
    <w:multiLevelType w:val="hybridMultilevel"/>
    <w:tmpl w:val="5470D08A"/>
    <w:lvl w:ilvl="0" w:tplc="04AA589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0701D44"/>
    <w:multiLevelType w:val="hybridMultilevel"/>
    <w:tmpl w:val="D9FAFFD8"/>
    <w:lvl w:ilvl="0" w:tplc="ADB45912">
      <w:start w:val="4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F3"/>
    <w:rsid w:val="00043CAA"/>
    <w:rsid w:val="00075432"/>
    <w:rsid w:val="000968ED"/>
    <w:rsid w:val="000F5E56"/>
    <w:rsid w:val="001362EE"/>
    <w:rsid w:val="001832A6"/>
    <w:rsid w:val="0021217E"/>
    <w:rsid w:val="002634C4"/>
    <w:rsid w:val="002928D3"/>
    <w:rsid w:val="002F1FE6"/>
    <w:rsid w:val="002F4E68"/>
    <w:rsid w:val="00312F7F"/>
    <w:rsid w:val="00336EA0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F70DE"/>
    <w:rsid w:val="005019FF"/>
    <w:rsid w:val="0053057A"/>
    <w:rsid w:val="00560A29"/>
    <w:rsid w:val="00586313"/>
    <w:rsid w:val="005C6649"/>
    <w:rsid w:val="00605827"/>
    <w:rsid w:val="00646050"/>
    <w:rsid w:val="006713CA"/>
    <w:rsid w:val="00676C5C"/>
    <w:rsid w:val="006D04E8"/>
    <w:rsid w:val="00752ADE"/>
    <w:rsid w:val="007D1613"/>
    <w:rsid w:val="007E4C0E"/>
    <w:rsid w:val="0088484F"/>
    <w:rsid w:val="008B2CC1"/>
    <w:rsid w:val="008B60B2"/>
    <w:rsid w:val="008C55F6"/>
    <w:rsid w:val="0090731E"/>
    <w:rsid w:val="00916EE2"/>
    <w:rsid w:val="00966A22"/>
    <w:rsid w:val="0096722F"/>
    <w:rsid w:val="00980843"/>
    <w:rsid w:val="00992BCE"/>
    <w:rsid w:val="009E2791"/>
    <w:rsid w:val="009E3F6F"/>
    <w:rsid w:val="009F499F"/>
    <w:rsid w:val="00A24859"/>
    <w:rsid w:val="00A308B3"/>
    <w:rsid w:val="00A42DAF"/>
    <w:rsid w:val="00A45BD8"/>
    <w:rsid w:val="00A869B7"/>
    <w:rsid w:val="00AC205C"/>
    <w:rsid w:val="00AF0A6B"/>
    <w:rsid w:val="00B05A69"/>
    <w:rsid w:val="00B4023C"/>
    <w:rsid w:val="00B9734B"/>
    <w:rsid w:val="00BA30E2"/>
    <w:rsid w:val="00BD148E"/>
    <w:rsid w:val="00C11BFE"/>
    <w:rsid w:val="00C5068F"/>
    <w:rsid w:val="00CB2FC0"/>
    <w:rsid w:val="00CD04F1"/>
    <w:rsid w:val="00D45252"/>
    <w:rsid w:val="00D71B4D"/>
    <w:rsid w:val="00D93D55"/>
    <w:rsid w:val="00DD7D73"/>
    <w:rsid w:val="00E15015"/>
    <w:rsid w:val="00E335FE"/>
    <w:rsid w:val="00E85715"/>
    <w:rsid w:val="00EC4E49"/>
    <w:rsid w:val="00ED77FB"/>
    <w:rsid w:val="00EE45FA"/>
    <w:rsid w:val="00F158F3"/>
    <w:rsid w:val="00F66152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paragraph" w:customStyle="1" w:styleId="TitleofDoc">
    <w:name w:val="Title of Doc"/>
    <w:basedOn w:val="Normal"/>
    <w:rsid w:val="00A308B3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paragraph" w:customStyle="1" w:styleId="TitleofDoc">
    <w:name w:val="Title of Doc"/>
    <w:basedOn w:val="Normal"/>
    <w:rsid w:val="00A308B3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57 (E)</Template>
  <TotalTime>14</TotalTime>
  <Pages>2</Pages>
  <Words>385</Words>
  <Characters>2994</Characters>
  <Application>Microsoft Office Word</Application>
  <DocSecurity>0</DocSecurity>
  <Lines>80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SANCHEZ Maria Margarita</dc:creator>
  <cp:lastModifiedBy>KORCHAGINA Elena</cp:lastModifiedBy>
  <cp:revision>8</cp:revision>
  <cp:lastPrinted>2011-02-15T11:56:00Z</cp:lastPrinted>
  <dcterms:created xsi:type="dcterms:W3CDTF">2017-10-11T05:37:00Z</dcterms:created>
  <dcterms:modified xsi:type="dcterms:W3CDTF">2017-10-12T07:08:00Z</dcterms:modified>
</cp:coreProperties>
</file>