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F4C18" w:rsidRPr="00536E9D" w:rsidTr="00260D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F4C18" w:rsidRPr="00536E9D" w:rsidRDefault="007F4C18" w:rsidP="00260D2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4C18" w:rsidRPr="00536E9D" w:rsidRDefault="007F4C18" w:rsidP="00260D22">
            <w:pPr>
              <w:rPr>
                <w:lang w:val="fr-FR"/>
              </w:rPr>
            </w:pPr>
            <w:r w:rsidRPr="00536E9D">
              <w:rPr>
                <w:noProof/>
                <w:lang w:val="fr-FR" w:eastAsia="fr-FR"/>
              </w:rPr>
              <w:drawing>
                <wp:inline distT="0" distB="0" distL="0" distR="0" wp14:anchorId="66A348C0" wp14:editId="212AE7A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4C18" w:rsidRPr="00536E9D" w:rsidRDefault="007F4C18" w:rsidP="00260D22">
            <w:pPr>
              <w:jc w:val="right"/>
              <w:rPr>
                <w:lang w:val="fr-FR"/>
              </w:rPr>
            </w:pPr>
            <w:r w:rsidRPr="00536E9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F4C18" w:rsidRPr="00536E9D" w:rsidTr="00260D2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F4C18" w:rsidRPr="00536E9D" w:rsidRDefault="007F4C18" w:rsidP="00BD388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536E9D">
              <w:rPr>
                <w:rFonts w:ascii="Arial Black" w:hAnsi="Arial Black"/>
                <w:caps/>
                <w:sz w:val="15"/>
                <w:lang w:val="fr-FR"/>
              </w:rPr>
              <w:t>STLT</w:t>
            </w:r>
            <w:proofErr w:type="spellEnd"/>
            <w:r w:rsidRPr="00536E9D">
              <w:rPr>
                <w:rFonts w:ascii="Arial Black" w:hAnsi="Arial Black"/>
                <w:caps/>
                <w:sz w:val="15"/>
                <w:lang w:val="fr-FR"/>
              </w:rPr>
              <w:t>/A/10/</w:t>
            </w:r>
            <w:bookmarkStart w:id="1" w:name="Code"/>
            <w:bookmarkEnd w:id="1"/>
            <w:r w:rsidRPr="00536E9D">
              <w:rPr>
                <w:rFonts w:ascii="Arial Black" w:hAnsi="Arial Black"/>
                <w:caps/>
                <w:sz w:val="15"/>
                <w:lang w:val="fr-FR"/>
              </w:rPr>
              <w:t>2</w:t>
            </w:r>
          </w:p>
        </w:tc>
      </w:tr>
      <w:tr w:rsidR="007F4C18" w:rsidRPr="00536E9D" w:rsidTr="00260D2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F4C18" w:rsidRPr="00536E9D" w:rsidRDefault="007F4C18" w:rsidP="00260D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6E9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15221" w:rsidRPr="00536E9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36E9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536E9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F4C18" w:rsidRPr="00536E9D" w:rsidTr="00260D2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F4C18" w:rsidRPr="00536E9D" w:rsidRDefault="007F4C18" w:rsidP="00BD388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6E9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15221" w:rsidRPr="00536E9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D15221" w:rsidRPr="00536E9D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536E9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BD388B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Pr="00536E9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D388B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Pr="00536E9D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7F4C18" w:rsidP="007F4C18">
      <w:pPr>
        <w:rPr>
          <w:b/>
          <w:sz w:val="28"/>
          <w:szCs w:val="28"/>
          <w:lang w:val="fr-FR"/>
        </w:rPr>
      </w:pPr>
      <w:r w:rsidRPr="00536E9D">
        <w:rPr>
          <w:b/>
          <w:sz w:val="28"/>
          <w:szCs w:val="28"/>
          <w:lang w:val="fr-FR"/>
        </w:rPr>
        <w:t>Traité de Singapour sur le droit des marques (STLT)</w:t>
      </w: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7F4C18" w:rsidP="007F4C18">
      <w:pPr>
        <w:rPr>
          <w:b/>
          <w:sz w:val="28"/>
          <w:szCs w:val="28"/>
          <w:lang w:val="fr-FR"/>
        </w:rPr>
      </w:pPr>
      <w:r w:rsidRPr="00536E9D">
        <w:rPr>
          <w:b/>
          <w:sz w:val="28"/>
          <w:szCs w:val="28"/>
          <w:lang w:val="fr-FR"/>
        </w:rPr>
        <w:t>Assemblée</w:t>
      </w: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7F4C18" w:rsidP="007F4C18">
      <w:pPr>
        <w:rPr>
          <w:b/>
          <w:sz w:val="24"/>
          <w:szCs w:val="24"/>
          <w:lang w:val="fr-FR"/>
        </w:rPr>
      </w:pPr>
      <w:r w:rsidRPr="00536E9D">
        <w:rPr>
          <w:b/>
          <w:sz w:val="24"/>
          <w:szCs w:val="24"/>
          <w:lang w:val="fr-FR"/>
        </w:rPr>
        <w:t>Dix</w:t>
      </w:r>
      <w:r w:rsidR="00D15221" w:rsidRPr="00536E9D">
        <w:rPr>
          <w:b/>
          <w:sz w:val="24"/>
          <w:szCs w:val="24"/>
          <w:lang w:val="fr-FR"/>
        </w:rPr>
        <w:t>ième session</w:t>
      </w:r>
      <w:r w:rsidRPr="00536E9D">
        <w:rPr>
          <w:b/>
          <w:sz w:val="24"/>
          <w:szCs w:val="24"/>
          <w:lang w:val="fr-FR"/>
        </w:rPr>
        <w:t xml:space="preserve"> (5</w:t>
      </w:r>
      <w:r w:rsidRPr="00536E9D">
        <w:rPr>
          <w:b/>
          <w:sz w:val="24"/>
          <w:szCs w:val="24"/>
          <w:vertAlign w:val="superscript"/>
          <w:lang w:val="fr-FR"/>
        </w:rPr>
        <w:t>e</w:t>
      </w:r>
      <w:r w:rsidR="00567968" w:rsidRPr="00536E9D">
        <w:rPr>
          <w:b/>
          <w:sz w:val="24"/>
          <w:szCs w:val="24"/>
          <w:lang w:val="fr-FR"/>
        </w:rPr>
        <w:t> </w:t>
      </w:r>
      <w:r w:rsidRPr="00536E9D">
        <w:rPr>
          <w:b/>
          <w:sz w:val="24"/>
          <w:szCs w:val="24"/>
          <w:lang w:val="fr-FR"/>
        </w:rPr>
        <w:t>session ordinaire)</w:t>
      </w:r>
    </w:p>
    <w:p w:rsidR="008E1978" w:rsidRPr="00536E9D" w:rsidRDefault="007F4C18" w:rsidP="007F4C18">
      <w:pPr>
        <w:rPr>
          <w:b/>
          <w:sz w:val="24"/>
          <w:szCs w:val="24"/>
          <w:lang w:val="fr-FR"/>
        </w:rPr>
      </w:pPr>
      <w:r w:rsidRPr="00536E9D">
        <w:rPr>
          <w:b/>
          <w:sz w:val="24"/>
          <w:szCs w:val="24"/>
          <w:lang w:val="fr-FR"/>
        </w:rPr>
        <w:t>Genève, 2 – 1</w:t>
      </w:r>
      <w:r w:rsidR="00DF76AD" w:rsidRPr="00536E9D">
        <w:rPr>
          <w:b/>
          <w:sz w:val="24"/>
          <w:szCs w:val="24"/>
          <w:lang w:val="fr-FR"/>
        </w:rPr>
        <w:t>1 octobre 20</w:t>
      </w:r>
      <w:r w:rsidRPr="00536E9D">
        <w:rPr>
          <w:b/>
          <w:sz w:val="24"/>
          <w:szCs w:val="24"/>
          <w:lang w:val="fr-FR"/>
        </w:rPr>
        <w:t>17</w:t>
      </w: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8E1978" w:rsidP="007F4C18">
      <w:pPr>
        <w:rPr>
          <w:lang w:val="fr-FR"/>
        </w:rPr>
      </w:pPr>
    </w:p>
    <w:p w:rsidR="008E1978" w:rsidRPr="00536E9D" w:rsidRDefault="00BD388B" w:rsidP="00F21FFA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R</w:t>
      </w:r>
      <w:r w:rsidR="00F21FFA" w:rsidRPr="00536E9D">
        <w:rPr>
          <w:caps/>
          <w:sz w:val="24"/>
          <w:lang w:val="fr-FR"/>
        </w:rPr>
        <w:t>apport</w:t>
      </w:r>
    </w:p>
    <w:p w:rsidR="008E1978" w:rsidRPr="00536E9D" w:rsidRDefault="008E1978" w:rsidP="00F21FFA">
      <w:pPr>
        <w:rPr>
          <w:lang w:val="fr-FR"/>
        </w:rPr>
      </w:pPr>
    </w:p>
    <w:p w:rsidR="008E1978" w:rsidRPr="00536E9D" w:rsidRDefault="00BD388B" w:rsidP="00F21FFA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</w:t>
      </w:r>
      <w:r w:rsidR="007F4C18" w:rsidRPr="00536E9D">
        <w:rPr>
          <w:i/>
          <w:lang w:val="fr-FR"/>
        </w:rPr>
        <w:t>é</w:t>
      </w:r>
      <w:proofErr w:type="gramEnd"/>
      <w:r w:rsidR="00B831E4" w:rsidRPr="00536E9D">
        <w:rPr>
          <w:i/>
          <w:lang w:val="fr-FR"/>
        </w:rPr>
        <w:t xml:space="preserve"> par l</w:t>
      </w:r>
      <w:r>
        <w:rPr>
          <w:i/>
          <w:lang w:val="fr-FR"/>
        </w:rPr>
        <w:t>’assemblée</w:t>
      </w:r>
    </w:p>
    <w:p w:rsidR="008E1978" w:rsidRPr="00536E9D" w:rsidRDefault="008E1978" w:rsidP="00F21FFA">
      <w:pPr>
        <w:rPr>
          <w:lang w:val="fr-FR"/>
        </w:rPr>
      </w:pPr>
    </w:p>
    <w:p w:rsidR="008E1978" w:rsidRPr="00536E9D" w:rsidRDefault="008E1978" w:rsidP="00F21FFA">
      <w:pPr>
        <w:rPr>
          <w:lang w:val="fr-FR"/>
        </w:rPr>
      </w:pPr>
    </w:p>
    <w:p w:rsidR="008E1978" w:rsidRPr="00536E9D" w:rsidRDefault="008E1978" w:rsidP="00F21FFA">
      <w:pPr>
        <w:rPr>
          <w:lang w:val="fr-FR"/>
        </w:rPr>
      </w:pPr>
    </w:p>
    <w:p w:rsidR="008E1978" w:rsidRPr="00536E9D" w:rsidRDefault="008E1978" w:rsidP="00F21FFA">
      <w:pPr>
        <w:rPr>
          <w:lang w:val="fr-FR"/>
        </w:rPr>
      </w:pPr>
    </w:p>
    <w:p w:rsidR="008E1978" w:rsidRPr="00536E9D" w:rsidRDefault="00F21FFA" w:rsidP="00F21FFA">
      <w:pPr>
        <w:pStyle w:val="ONUMFS"/>
        <w:rPr>
          <w:lang w:val="fr-FR"/>
        </w:rPr>
      </w:pPr>
      <w:r w:rsidRPr="00536E9D">
        <w:rPr>
          <w:lang w:val="fr-FR"/>
        </w:rPr>
        <w:t>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assemblée avait à</w:t>
      </w:r>
      <w:r w:rsidR="00B831E4" w:rsidRPr="00536E9D">
        <w:rPr>
          <w:lang w:val="fr-FR"/>
        </w:rPr>
        <w:t xml:space="preserve"> examiner les points suivants d</w:t>
      </w:r>
      <w:r w:rsidR="00BD388B">
        <w:rPr>
          <w:lang w:val="fr-FR"/>
        </w:rPr>
        <w:t>e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 xml:space="preserve">ordre </w:t>
      </w:r>
      <w:r w:rsidR="00B831E4" w:rsidRPr="00536E9D">
        <w:rPr>
          <w:lang w:val="fr-FR"/>
        </w:rPr>
        <w:t>du jour unifié (document A/5</w:t>
      </w:r>
      <w:r w:rsidR="007F4C18" w:rsidRPr="00536E9D">
        <w:rPr>
          <w:lang w:val="fr-FR"/>
        </w:rPr>
        <w:t>7</w:t>
      </w:r>
      <w:r w:rsidR="00B831E4" w:rsidRPr="00536E9D">
        <w:rPr>
          <w:lang w:val="fr-FR"/>
        </w:rPr>
        <w:t>/1</w:t>
      </w:r>
      <w:r w:rsidRPr="00536E9D">
        <w:rPr>
          <w:lang w:val="fr-FR"/>
        </w:rPr>
        <w:t>)</w:t>
      </w:r>
      <w:r w:rsidR="00D15221" w:rsidRPr="00536E9D">
        <w:rPr>
          <w:lang w:val="fr-FR"/>
        </w:rPr>
        <w:t> </w:t>
      </w:r>
      <w:proofErr w:type="gramStart"/>
      <w:r w:rsidR="00D15221" w:rsidRPr="00536E9D">
        <w:rPr>
          <w:lang w:val="fr-FR"/>
        </w:rPr>
        <w:t>:</w:t>
      </w:r>
      <w:r w:rsidRPr="00536E9D">
        <w:rPr>
          <w:lang w:val="fr-FR"/>
        </w:rPr>
        <w:t xml:space="preserve"> 1</w:t>
      </w:r>
      <w:proofErr w:type="gramEnd"/>
      <w:r w:rsidRPr="00536E9D">
        <w:rPr>
          <w:lang w:val="fr-FR"/>
        </w:rPr>
        <w:t>, 2, 3, 4, 5, 6, 10, 1</w:t>
      </w:r>
      <w:r w:rsidR="007F4C18" w:rsidRPr="00536E9D">
        <w:rPr>
          <w:lang w:val="fr-FR"/>
        </w:rPr>
        <w:t>2</w:t>
      </w:r>
      <w:r w:rsidRPr="00536E9D">
        <w:rPr>
          <w:lang w:val="fr-FR"/>
        </w:rPr>
        <w:t>, 26, 3</w:t>
      </w:r>
      <w:r w:rsidR="007F4C18" w:rsidRPr="00536E9D">
        <w:rPr>
          <w:lang w:val="fr-FR"/>
        </w:rPr>
        <w:t>0</w:t>
      </w:r>
      <w:r w:rsidRPr="00536E9D">
        <w:rPr>
          <w:lang w:val="fr-FR"/>
        </w:rPr>
        <w:t xml:space="preserve"> et 3</w:t>
      </w:r>
      <w:r w:rsidR="007F4C18" w:rsidRPr="00536E9D">
        <w:rPr>
          <w:lang w:val="fr-FR"/>
        </w:rPr>
        <w:t>1</w:t>
      </w:r>
      <w:r w:rsidRPr="00536E9D">
        <w:rPr>
          <w:lang w:val="fr-FR"/>
        </w:rPr>
        <w:t>.</w:t>
      </w:r>
    </w:p>
    <w:p w:rsidR="008E1978" w:rsidRPr="00536E9D" w:rsidRDefault="00F21FFA" w:rsidP="00F21FFA">
      <w:pPr>
        <w:pStyle w:val="ONUMFS"/>
        <w:rPr>
          <w:lang w:val="fr-FR"/>
        </w:rPr>
      </w:pPr>
      <w:r w:rsidRPr="00536E9D">
        <w:rPr>
          <w:lang w:val="fr-FR"/>
        </w:rPr>
        <w:t>Le rapport sur ces points, à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exception du point 26, figure dans le ra</w:t>
      </w:r>
      <w:r w:rsidR="00B831E4" w:rsidRPr="00536E9D">
        <w:rPr>
          <w:lang w:val="fr-FR"/>
        </w:rPr>
        <w:t>pport général (document</w:t>
      </w:r>
      <w:r w:rsidR="00FC65D6">
        <w:rPr>
          <w:lang w:val="fr-FR"/>
        </w:rPr>
        <w:t> </w:t>
      </w:r>
      <w:r w:rsidR="00B831E4" w:rsidRPr="00536E9D">
        <w:rPr>
          <w:lang w:val="fr-FR"/>
        </w:rPr>
        <w:t>A/5</w:t>
      </w:r>
      <w:r w:rsidR="007F4C18" w:rsidRPr="00536E9D">
        <w:rPr>
          <w:lang w:val="fr-FR"/>
        </w:rPr>
        <w:t>7</w:t>
      </w:r>
      <w:r w:rsidR="00B831E4" w:rsidRPr="00536E9D">
        <w:rPr>
          <w:lang w:val="fr-FR"/>
        </w:rPr>
        <w:t>/</w:t>
      </w:r>
      <w:r w:rsidR="007F4C18" w:rsidRPr="00536E9D">
        <w:rPr>
          <w:lang w:val="fr-FR"/>
        </w:rPr>
        <w:t>12</w:t>
      </w:r>
      <w:r w:rsidRPr="00536E9D">
        <w:rPr>
          <w:lang w:val="fr-FR"/>
        </w:rPr>
        <w:t>).</w:t>
      </w:r>
    </w:p>
    <w:p w:rsidR="008E1978" w:rsidRPr="00536E9D" w:rsidRDefault="00F21FFA" w:rsidP="00F21FFA">
      <w:pPr>
        <w:pStyle w:val="ONUMFS"/>
        <w:rPr>
          <w:lang w:val="fr-FR"/>
        </w:rPr>
      </w:pPr>
      <w:r w:rsidRPr="00536E9D">
        <w:rPr>
          <w:lang w:val="fr-FR"/>
        </w:rPr>
        <w:t xml:space="preserve">Le rapport sur </w:t>
      </w:r>
      <w:proofErr w:type="gramStart"/>
      <w:r w:rsidRPr="00536E9D">
        <w:rPr>
          <w:lang w:val="fr-FR"/>
        </w:rPr>
        <w:t>le point 26 figure</w:t>
      </w:r>
      <w:proofErr w:type="gramEnd"/>
      <w:r w:rsidRPr="00536E9D">
        <w:rPr>
          <w:lang w:val="fr-FR"/>
        </w:rPr>
        <w:t xml:space="preserve"> dans le présent document.</w:t>
      </w:r>
    </w:p>
    <w:p w:rsidR="008E1978" w:rsidRPr="00536E9D" w:rsidRDefault="00B94531" w:rsidP="00F21FFA">
      <w:pPr>
        <w:pStyle w:val="ONUMFS"/>
        <w:rPr>
          <w:lang w:val="fr-FR"/>
        </w:rPr>
      </w:pPr>
      <w:r w:rsidRPr="00536E9D">
        <w:rPr>
          <w:szCs w:val="22"/>
          <w:lang w:val="fr-FR"/>
        </w:rPr>
        <w:t>M. </w:t>
      </w:r>
      <w:proofErr w:type="spellStart"/>
      <w:r w:rsidRPr="00536E9D">
        <w:rPr>
          <w:szCs w:val="22"/>
          <w:lang w:val="fr-FR"/>
        </w:rPr>
        <w:t>Vancho</w:t>
      </w:r>
      <w:proofErr w:type="spellEnd"/>
      <w:r w:rsidRPr="00536E9D">
        <w:rPr>
          <w:szCs w:val="22"/>
          <w:lang w:val="fr-FR"/>
        </w:rPr>
        <w:t> </w:t>
      </w:r>
      <w:proofErr w:type="spellStart"/>
      <w:r w:rsidRPr="00536E9D">
        <w:rPr>
          <w:szCs w:val="22"/>
          <w:lang w:val="fr-FR"/>
        </w:rPr>
        <w:t>Kargov</w:t>
      </w:r>
      <w:proofErr w:type="spellEnd"/>
      <w:r w:rsidR="00F21FFA" w:rsidRPr="00536E9D">
        <w:rPr>
          <w:lang w:val="fr-FR"/>
        </w:rPr>
        <w:t xml:space="preserve"> </w:t>
      </w:r>
      <w:r w:rsidR="00FE2D5A" w:rsidRPr="00536E9D">
        <w:rPr>
          <w:lang w:val="fr-FR"/>
        </w:rPr>
        <w:t>(</w:t>
      </w:r>
      <w:r w:rsidRPr="00536E9D">
        <w:rPr>
          <w:lang w:val="fr-FR"/>
        </w:rPr>
        <w:t>ex</w:t>
      </w:r>
      <w:r w:rsidR="00FC65D6">
        <w:rPr>
          <w:lang w:val="fr-FR"/>
        </w:rPr>
        <w:noBreakHyphen/>
      </w:r>
      <w:r w:rsidRPr="00536E9D">
        <w:rPr>
          <w:lang w:val="fr-FR"/>
        </w:rPr>
        <w:t>République yougoslave de Macédoine)</w:t>
      </w:r>
      <w:r w:rsidR="00FE2D5A" w:rsidRPr="00536E9D">
        <w:rPr>
          <w:lang w:val="fr-FR"/>
        </w:rPr>
        <w:t xml:space="preserve"> </w:t>
      </w:r>
      <w:r w:rsidR="00F21FFA" w:rsidRPr="00536E9D">
        <w:rPr>
          <w:lang w:val="fr-FR"/>
        </w:rPr>
        <w:t>a été élu président de l</w:t>
      </w:r>
      <w:r w:rsidR="00D15221" w:rsidRPr="00536E9D">
        <w:rPr>
          <w:lang w:val="fr-FR"/>
        </w:rPr>
        <w:t>’</w:t>
      </w:r>
      <w:r w:rsidR="00FE2D5A" w:rsidRPr="00536E9D">
        <w:rPr>
          <w:lang w:val="fr-FR"/>
        </w:rPr>
        <w:t>assemblée</w:t>
      </w:r>
      <w:r w:rsidR="007F4C18" w:rsidRPr="00536E9D">
        <w:rPr>
          <w:lang w:val="fr-FR"/>
        </w:rPr>
        <w:t xml:space="preserve">;  </w:t>
      </w:r>
      <w:r w:rsidRPr="00536E9D">
        <w:rPr>
          <w:lang w:val="fr-FR"/>
        </w:rPr>
        <w:t>M. </w:t>
      </w:r>
      <w:proofErr w:type="spellStart"/>
      <w:r w:rsidRPr="00536E9D">
        <w:rPr>
          <w:lang w:val="fr-FR"/>
        </w:rPr>
        <w:t>Yukio</w:t>
      </w:r>
      <w:proofErr w:type="spellEnd"/>
      <w:r w:rsidRPr="00536E9D">
        <w:rPr>
          <w:lang w:val="fr-FR"/>
        </w:rPr>
        <w:t> Ono</w:t>
      </w:r>
      <w:r w:rsidR="007F4C18" w:rsidRPr="00536E9D">
        <w:rPr>
          <w:lang w:val="fr-FR"/>
        </w:rPr>
        <w:t xml:space="preserve"> (</w:t>
      </w:r>
      <w:r w:rsidRPr="00536E9D">
        <w:rPr>
          <w:lang w:val="fr-FR"/>
        </w:rPr>
        <w:t>Japon</w:t>
      </w:r>
      <w:r w:rsidR="007F4C18" w:rsidRPr="00536E9D">
        <w:rPr>
          <w:lang w:val="fr-FR"/>
        </w:rPr>
        <w:t>) a été élu vice</w:t>
      </w:r>
      <w:r w:rsidR="00FC65D6">
        <w:rPr>
          <w:lang w:val="fr-FR"/>
        </w:rPr>
        <w:noBreakHyphen/>
      </w:r>
      <w:r w:rsidR="007F4C18" w:rsidRPr="00536E9D">
        <w:rPr>
          <w:lang w:val="fr-FR"/>
        </w:rPr>
        <w:t>président</w:t>
      </w:r>
      <w:r w:rsidR="00F21FFA" w:rsidRPr="00536E9D">
        <w:rPr>
          <w:lang w:val="fr-FR"/>
        </w:rPr>
        <w:t>.</w:t>
      </w:r>
    </w:p>
    <w:p w:rsidR="008E1978" w:rsidRPr="00536E9D" w:rsidRDefault="00F21FFA">
      <w:pPr>
        <w:rPr>
          <w:lang w:val="fr-FR"/>
        </w:rPr>
      </w:pPr>
      <w:r w:rsidRPr="00536E9D">
        <w:rPr>
          <w:lang w:val="fr-FR"/>
        </w:rPr>
        <w:br w:type="page"/>
      </w:r>
    </w:p>
    <w:p w:rsidR="008E1978" w:rsidRPr="00536E9D" w:rsidRDefault="00F21FFA" w:rsidP="00F21FFA">
      <w:pPr>
        <w:pStyle w:val="Heading2"/>
        <w:rPr>
          <w:lang w:val="fr-FR"/>
        </w:rPr>
      </w:pPr>
      <w:r w:rsidRPr="00536E9D">
        <w:rPr>
          <w:lang w:val="fr-FR"/>
        </w:rPr>
        <w:lastRenderedPageBreak/>
        <w:t>Point 26 de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ordre du jour unifié</w:t>
      </w:r>
    </w:p>
    <w:p w:rsidR="008E1978" w:rsidRPr="00536E9D" w:rsidRDefault="00F21FFA" w:rsidP="00F21FFA">
      <w:pPr>
        <w:pStyle w:val="Heading2"/>
        <w:rPr>
          <w:lang w:val="fr-FR"/>
        </w:rPr>
      </w:pPr>
      <w:r w:rsidRPr="00536E9D">
        <w:rPr>
          <w:szCs w:val="22"/>
          <w:lang w:val="fr-FR"/>
        </w:rPr>
        <w:t>Traité de S</w:t>
      </w:r>
      <w:r w:rsidRPr="00536E9D">
        <w:rPr>
          <w:lang w:val="fr-FR"/>
        </w:rPr>
        <w:t>inga</w:t>
      </w:r>
      <w:bookmarkStart w:id="5" w:name="_GoBack"/>
      <w:bookmarkEnd w:id="5"/>
      <w:r w:rsidRPr="00536E9D">
        <w:rPr>
          <w:lang w:val="fr-FR"/>
        </w:rPr>
        <w:t>pour sur le droit des marques (STLT)</w:t>
      </w:r>
    </w:p>
    <w:p w:rsidR="008E1978" w:rsidRPr="00536E9D" w:rsidRDefault="008E1978" w:rsidP="00F21FFA">
      <w:pPr>
        <w:rPr>
          <w:lang w:val="fr-FR"/>
        </w:rPr>
      </w:pPr>
    </w:p>
    <w:p w:rsidR="008E1978" w:rsidRPr="00536E9D" w:rsidRDefault="00F21FFA" w:rsidP="00F21FFA">
      <w:pPr>
        <w:pStyle w:val="ONUMFS"/>
        <w:rPr>
          <w:lang w:val="fr-FR"/>
        </w:rPr>
      </w:pPr>
      <w:r w:rsidRPr="00536E9D">
        <w:rPr>
          <w:lang w:val="fr-FR"/>
        </w:rPr>
        <w:t xml:space="preserve">Les délibérations ont eu lieu </w:t>
      </w:r>
      <w:r w:rsidR="007F4C18" w:rsidRPr="00536E9D">
        <w:rPr>
          <w:lang w:val="fr-FR"/>
        </w:rPr>
        <w:t>sur la base du document</w:t>
      </w:r>
      <w:r w:rsidR="00FC65D6">
        <w:rPr>
          <w:lang w:val="fr-FR"/>
        </w:rPr>
        <w:t> </w:t>
      </w:r>
      <w:r w:rsidR="007F4C18" w:rsidRPr="00536E9D">
        <w:rPr>
          <w:lang w:val="fr-FR"/>
        </w:rPr>
        <w:t>STLT/A/10</w:t>
      </w:r>
      <w:r w:rsidRPr="00536E9D">
        <w:rPr>
          <w:lang w:val="fr-FR"/>
        </w:rPr>
        <w:t>/1.</w:t>
      </w:r>
    </w:p>
    <w:p w:rsidR="008E1978" w:rsidRPr="00536E9D" w:rsidRDefault="00B94531" w:rsidP="00B94531">
      <w:pPr>
        <w:pStyle w:val="ONUMFS"/>
        <w:rPr>
          <w:lang w:val="fr-FR"/>
        </w:rPr>
      </w:pPr>
      <w:r w:rsidRPr="00536E9D">
        <w:rPr>
          <w:lang w:val="fr-FR"/>
        </w:rPr>
        <w:t>Le président a ouvert la réunion et souhaité la bienvenue à toutes les délégations participant à la dix</w:t>
      </w:r>
      <w:r w:rsidR="00D15221" w:rsidRPr="00536E9D">
        <w:rPr>
          <w:lang w:val="fr-FR"/>
        </w:rPr>
        <w:t>ième session</w:t>
      </w:r>
      <w:r w:rsidRPr="00536E9D">
        <w:rPr>
          <w:lang w:val="fr-FR"/>
        </w:rPr>
        <w:t xml:space="preserve"> de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Assemblée du Traité de Singapo</w:t>
      </w:r>
      <w:r w:rsidR="00536E9D" w:rsidRPr="00536E9D">
        <w:rPr>
          <w:lang w:val="fr-FR"/>
        </w:rPr>
        <w:t>ur.  Il</w:t>
      </w:r>
      <w:r w:rsidRPr="00536E9D">
        <w:rPr>
          <w:lang w:val="fr-FR"/>
        </w:rPr>
        <w:t xml:space="preserve"> a aussi souhaité la bienvenue à huit nouvelles parties contractantes au Traité de Singapour sur le droit des marques (STLT) (ci</w:t>
      </w:r>
      <w:r w:rsidR="00FC65D6">
        <w:rPr>
          <w:lang w:val="fr-FR"/>
        </w:rPr>
        <w:noBreakHyphen/>
      </w:r>
      <w:r w:rsidRPr="00536E9D">
        <w:rPr>
          <w:lang w:val="fr-FR"/>
        </w:rPr>
        <w:t xml:space="preserve">après dénommé “Traité de Singapour”), </w:t>
      </w:r>
      <w:r w:rsidR="00D15221" w:rsidRPr="00536E9D">
        <w:rPr>
          <w:lang w:val="fr-FR"/>
        </w:rPr>
        <w:t>à savoir</w:t>
      </w:r>
      <w:r w:rsidRPr="00536E9D">
        <w:rPr>
          <w:lang w:val="fr-FR"/>
        </w:rPr>
        <w:t xml:space="preserve">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Afghanistan, le Bénin,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Irlande, le Japon, le Mali, la République de Corée, la République populaire démocratique de Corée et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Organisation africaine de la propriété intellectuelle (OAPI), qui avaient déposé leurs instruments de ratification ou d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adhésion respectifs depuis la dernière session de 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assemblée, portant le nombre total de parties contractantes à 46.</w:t>
      </w:r>
    </w:p>
    <w:p w:rsidR="008E1978" w:rsidRPr="00B11F13" w:rsidRDefault="008E1978" w:rsidP="00B11F13">
      <w:pPr>
        <w:pStyle w:val="ONUMFS"/>
        <w:rPr>
          <w:lang w:val="fr-FR"/>
        </w:rPr>
      </w:pPr>
      <w:r w:rsidRPr="00B11F13">
        <w:rPr>
          <w:lang w:val="fr-FR"/>
        </w:rPr>
        <w:t>Le Secrétariat a présenté le document et rappelé que, dans sa Résolution complétant le Traité de Singapour, la Conférence diplomatique pour l</w:t>
      </w:r>
      <w:r w:rsidR="00D15221" w:rsidRPr="00B11F13">
        <w:rPr>
          <w:lang w:val="fr-FR"/>
        </w:rPr>
        <w:t>’</w:t>
      </w:r>
      <w:r w:rsidRPr="00B11F13">
        <w:rPr>
          <w:lang w:val="fr-FR"/>
        </w:rPr>
        <w:t>adoption d</w:t>
      </w:r>
      <w:r w:rsidR="00D15221" w:rsidRPr="00B11F13">
        <w:rPr>
          <w:lang w:val="fr-FR"/>
        </w:rPr>
        <w:t>’</w:t>
      </w:r>
      <w:r w:rsidRPr="00B11F13">
        <w:rPr>
          <w:lang w:val="fr-FR"/>
        </w:rPr>
        <w:t xml:space="preserve">un traité révisé sur le droit des marques, tenue à Singapour en </w:t>
      </w:r>
      <w:r w:rsidR="00D15221" w:rsidRPr="00B11F13">
        <w:rPr>
          <w:lang w:val="fr-FR"/>
        </w:rPr>
        <w:t>mars 20</w:t>
      </w:r>
      <w:r w:rsidRPr="00B11F13">
        <w:rPr>
          <w:lang w:val="fr-FR"/>
        </w:rPr>
        <w:t>06, a prié l</w:t>
      </w:r>
      <w:r w:rsidR="00D15221" w:rsidRPr="00B11F13">
        <w:rPr>
          <w:lang w:val="fr-FR"/>
        </w:rPr>
        <w:t>’</w:t>
      </w:r>
      <w:r w:rsidRPr="00B11F13">
        <w:rPr>
          <w:lang w:val="fr-FR"/>
        </w:rPr>
        <w:t>Assemblée du Traité de Singapour de surveiller et d</w:t>
      </w:r>
      <w:r w:rsidR="00D15221" w:rsidRPr="00B11F13">
        <w:rPr>
          <w:lang w:val="fr-FR"/>
        </w:rPr>
        <w:t>’</w:t>
      </w:r>
      <w:r w:rsidRPr="00B11F13">
        <w:rPr>
          <w:lang w:val="fr-FR"/>
        </w:rPr>
        <w:t>évaluer, à chaque session ordinaire, l</w:t>
      </w:r>
      <w:r w:rsidR="00D15221" w:rsidRPr="00B11F13">
        <w:rPr>
          <w:lang w:val="fr-FR"/>
        </w:rPr>
        <w:t>’</w:t>
      </w:r>
      <w:r w:rsidRPr="00B11F13">
        <w:rPr>
          <w:lang w:val="fr-FR"/>
        </w:rPr>
        <w:t>évolution de l</w:t>
      </w:r>
      <w:r w:rsidR="00D15221" w:rsidRPr="00B11F13">
        <w:rPr>
          <w:lang w:val="fr-FR"/>
        </w:rPr>
        <w:t>’</w:t>
      </w:r>
      <w:r w:rsidRPr="00B11F13">
        <w:rPr>
          <w:lang w:val="fr-FR"/>
        </w:rPr>
        <w:t>assistance relative aux mesures de mise en œuvre et les avantages découlant de cette mise en œuv</w:t>
      </w:r>
      <w:r w:rsidR="00536E9D" w:rsidRPr="00B11F13">
        <w:rPr>
          <w:lang w:val="fr-FR"/>
        </w:rPr>
        <w:t xml:space="preserve">re.  À </w:t>
      </w:r>
      <w:r w:rsidR="007A7775" w:rsidRPr="00B11F13">
        <w:rPr>
          <w:lang w:val="fr-FR"/>
        </w:rPr>
        <w:t>sa première session ordinaire, tenue à Genève du 2</w:t>
      </w:r>
      <w:r w:rsidR="00D15221" w:rsidRPr="00B11F13">
        <w:rPr>
          <w:lang w:val="fr-FR"/>
        </w:rPr>
        <w:t>2 septembre</w:t>
      </w:r>
      <w:r w:rsidR="007A7775" w:rsidRPr="00B11F13">
        <w:rPr>
          <w:lang w:val="fr-FR"/>
        </w:rPr>
        <w:t xml:space="preserve"> au</w:t>
      </w:r>
      <w:r w:rsidR="00D15221" w:rsidRPr="00B11F13">
        <w:rPr>
          <w:lang w:val="fr-FR"/>
        </w:rPr>
        <w:t xml:space="preserve"> 1</w:t>
      </w:r>
      <w:r w:rsidR="00D15221" w:rsidRPr="00B11F13">
        <w:rPr>
          <w:vertAlign w:val="superscript"/>
          <w:lang w:val="fr-FR"/>
        </w:rPr>
        <w:t>er</w:t>
      </w:r>
      <w:r w:rsidR="00D15221" w:rsidRPr="00B11F13">
        <w:rPr>
          <w:lang w:val="fr-FR"/>
        </w:rPr>
        <w:t> octobre 20</w:t>
      </w:r>
      <w:r w:rsidR="007A7775" w:rsidRPr="00B11F13">
        <w:rPr>
          <w:lang w:val="fr-FR"/>
        </w:rPr>
        <w:t>09, l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Assemblée du Traité de Singapour est convenue que les parties contractantes communiqueraient au Secrétariat toute information sur les activités d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assistance technique en rapport avec la mise en œuvre</w:t>
      </w:r>
      <w:r w:rsidR="00D15221" w:rsidRPr="00B11F13">
        <w:rPr>
          <w:lang w:val="fr-FR"/>
        </w:rPr>
        <w:t xml:space="preserve"> du STL</w:t>
      </w:r>
      <w:r w:rsidR="007A7775" w:rsidRPr="00B11F13">
        <w:rPr>
          <w:lang w:val="fr-FR"/>
        </w:rPr>
        <w:t>T et que le Secrétariat réunirait les informations reçues afin de les présenter, conjointement avec toute information pertinente découlant de ses propres activités d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assistance technique, au cours de la session ordinaire suivante de l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Assemblée du Traité de Singapo</w:t>
      </w:r>
      <w:r w:rsidR="00536E9D" w:rsidRPr="00B11F13">
        <w:rPr>
          <w:lang w:val="fr-FR"/>
        </w:rPr>
        <w:t>ur.  Pa</w:t>
      </w:r>
      <w:r w:rsidR="007A7775" w:rsidRPr="00B11F13">
        <w:rPr>
          <w:lang w:val="fr-FR"/>
        </w:rPr>
        <w:t>r conséquent, le document</w:t>
      </w:r>
      <w:r w:rsidR="00FC65D6" w:rsidRPr="00B11F13">
        <w:rPr>
          <w:lang w:val="fr-FR"/>
        </w:rPr>
        <w:t> </w:t>
      </w:r>
      <w:r w:rsidR="007A7775" w:rsidRPr="00B11F13">
        <w:rPr>
          <w:lang w:val="fr-FR"/>
        </w:rPr>
        <w:t>STLT/A/10</w:t>
      </w:r>
      <w:r w:rsidR="00E96444">
        <w:rPr>
          <w:lang w:val="fr-FR"/>
        </w:rPr>
        <w:t>/1</w:t>
      </w:r>
      <w:r w:rsidR="007A7775" w:rsidRPr="00B11F13">
        <w:rPr>
          <w:lang w:val="fr-FR"/>
        </w:rPr>
        <w:t xml:space="preserve"> contenait les informations pertinentes couvrant la période allant de </w:t>
      </w:r>
      <w:r w:rsidR="00D15221" w:rsidRPr="00B11F13">
        <w:rPr>
          <w:lang w:val="fr-FR"/>
        </w:rPr>
        <w:t>juin 20</w:t>
      </w:r>
      <w:r w:rsidR="007A7775" w:rsidRPr="00B11F13">
        <w:rPr>
          <w:lang w:val="fr-FR"/>
        </w:rPr>
        <w:t xml:space="preserve">15 à </w:t>
      </w:r>
      <w:r w:rsidR="00D15221" w:rsidRPr="00B11F13">
        <w:rPr>
          <w:lang w:val="fr-FR"/>
        </w:rPr>
        <w:t>mai 20</w:t>
      </w:r>
      <w:r w:rsidR="007A7775" w:rsidRPr="00B11F13">
        <w:rPr>
          <w:lang w:val="fr-FR"/>
        </w:rPr>
        <w:t>17.</w:t>
      </w:r>
      <w:r w:rsidR="00D15221" w:rsidRPr="00B11F13">
        <w:rPr>
          <w:lang w:val="fr-FR"/>
        </w:rPr>
        <w:t xml:space="preserve"> </w:t>
      </w:r>
      <w:r w:rsidR="00B94531" w:rsidRPr="00B11F13">
        <w:rPr>
          <w:lang w:val="fr-FR"/>
        </w:rPr>
        <w:t xml:space="preserve"> </w:t>
      </w:r>
      <w:r w:rsidR="007A7775" w:rsidRPr="00B11F13">
        <w:rPr>
          <w:lang w:val="fr-FR"/>
        </w:rPr>
        <w:t>Ces informations étaient réparties en deux grandes catégories</w:t>
      </w:r>
      <w:r w:rsidR="00D15221" w:rsidRPr="00B11F13">
        <w:rPr>
          <w:lang w:val="fr-FR"/>
        </w:rPr>
        <w:t> :</w:t>
      </w:r>
      <w:r w:rsidR="007A7775" w:rsidRPr="00B11F13">
        <w:rPr>
          <w:lang w:val="fr-FR"/>
        </w:rPr>
        <w:t xml:space="preserve"> l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aide à l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 xml:space="preserve">établissement du cadre juridique pour la mise en œuvre du </w:t>
      </w:r>
      <w:r w:rsidR="00D15221" w:rsidRPr="00B11F13">
        <w:rPr>
          <w:lang w:val="fr-FR"/>
        </w:rPr>
        <w:t>t</w:t>
      </w:r>
      <w:r w:rsidR="007A7775" w:rsidRPr="00B11F13">
        <w:rPr>
          <w:lang w:val="fr-FR"/>
        </w:rPr>
        <w:t>raité et les activités relatives à l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information, l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éducation, la sensibilisation et l</w:t>
      </w:r>
      <w:r w:rsidR="00D15221" w:rsidRPr="00B11F13">
        <w:rPr>
          <w:lang w:val="fr-FR"/>
        </w:rPr>
        <w:t>’</w:t>
      </w:r>
      <w:r w:rsidR="007A7775" w:rsidRPr="00B11F13">
        <w:rPr>
          <w:lang w:val="fr-FR"/>
        </w:rPr>
        <w:t>assistance à la révision des pratiques et procédures administratives.</w:t>
      </w:r>
    </w:p>
    <w:p w:rsidR="008E1978" w:rsidRPr="00536E9D" w:rsidRDefault="00B94531" w:rsidP="00B94531">
      <w:pPr>
        <w:pStyle w:val="ONUMFS"/>
        <w:ind w:left="567"/>
        <w:rPr>
          <w:lang w:val="fr-FR"/>
        </w:rPr>
      </w:pPr>
      <w:r w:rsidRPr="00536E9D">
        <w:rPr>
          <w:lang w:val="fr-FR"/>
        </w:rPr>
        <w:t>L</w:t>
      </w:r>
      <w:r w:rsidR="00D15221" w:rsidRPr="00536E9D">
        <w:rPr>
          <w:lang w:val="fr-FR"/>
        </w:rPr>
        <w:t>’</w:t>
      </w:r>
      <w:r w:rsidRPr="00536E9D">
        <w:rPr>
          <w:lang w:val="fr-FR"/>
        </w:rPr>
        <w:t>assemblée a pris note du contenu du document intitulé “Assistance pour la mise en œuvre du Traité de Singapour sur le droit des marques (STLT)” (document</w:t>
      </w:r>
      <w:r w:rsidR="00FC65D6">
        <w:rPr>
          <w:lang w:val="fr-FR"/>
        </w:rPr>
        <w:t> </w:t>
      </w:r>
      <w:r w:rsidRPr="00536E9D">
        <w:rPr>
          <w:lang w:val="fr-FR"/>
        </w:rPr>
        <w:t>STLT/A/10/1).</w:t>
      </w:r>
    </w:p>
    <w:p w:rsidR="008E1978" w:rsidRPr="00536E9D" w:rsidRDefault="008E1978" w:rsidP="00F21FFA">
      <w:pPr>
        <w:pStyle w:val="Endofdocument-Annex"/>
        <w:rPr>
          <w:lang w:val="fr-FR"/>
        </w:rPr>
      </w:pPr>
    </w:p>
    <w:p w:rsidR="008E1978" w:rsidRPr="00536E9D" w:rsidRDefault="008E1978" w:rsidP="00F21FFA">
      <w:pPr>
        <w:pStyle w:val="Endofdocument-Annex"/>
        <w:rPr>
          <w:lang w:val="fr-FR"/>
        </w:rPr>
      </w:pPr>
    </w:p>
    <w:p w:rsidR="00F21FFA" w:rsidRPr="00536E9D" w:rsidRDefault="00F21FFA" w:rsidP="00E73600">
      <w:pPr>
        <w:pStyle w:val="Endofdocument-Annex"/>
        <w:rPr>
          <w:lang w:val="fr-FR"/>
        </w:rPr>
      </w:pPr>
      <w:r w:rsidRPr="00536E9D">
        <w:rPr>
          <w:lang w:val="fr-FR"/>
        </w:rPr>
        <w:t>[Fin du document]</w:t>
      </w:r>
    </w:p>
    <w:sectPr w:rsidR="00F21FFA" w:rsidRPr="00536E9D" w:rsidSect="00DF76A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FB" w:rsidRDefault="00EC31FB">
      <w:r>
        <w:separator/>
      </w:r>
    </w:p>
  </w:endnote>
  <w:endnote w:type="continuationSeparator" w:id="0">
    <w:p w:rsidR="00EC31FB" w:rsidRPr="009D30E6" w:rsidRDefault="00EC31F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C31FB" w:rsidRPr="009D30E6" w:rsidRDefault="00EC31F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C31FB" w:rsidRPr="009D30E6" w:rsidRDefault="00EC31F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FB" w:rsidRDefault="00EC31FB">
      <w:r>
        <w:separator/>
      </w:r>
    </w:p>
  </w:footnote>
  <w:footnote w:type="continuationSeparator" w:id="0">
    <w:p w:rsidR="00EC31FB" w:rsidRDefault="00EC31FB" w:rsidP="007461F1">
      <w:r>
        <w:separator/>
      </w:r>
    </w:p>
    <w:p w:rsidR="00EC31FB" w:rsidRPr="009D30E6" w:rsidRDefault="00EC31F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C31FB" w:rsidRPr="009D30E6" w:rsidRDefault="00EC31F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EC31FB" w:rsidP="00477D6B">
    <w:pPr>
      <w:jc w:val="right"/>
    </w:pPr>
    <w:bookmarkStart w:id="6" w:name="Code2"/>
    <w:bookmarkEnd w:id="6"/>
    <w:proofErr w:type="spellStart"/>
    <w:r>
      <w:t>STLT</w:t>
    </w:r>
    <w:proofErr w:type="spellEnd"/>
    <w:r>
      <w:t>/A/</w:t>
    </w:r>
    <w:r w:rsidR="007F4C18">
      <w:t>10</w:t>
    </w:r>
    <w:r>
      <w:t>/2</w:t>
    </w:r>
  </w:p>
  <w:p w:rsidR="00F16975" w:rsidRDefault="007F4C18" w:rsidP="00477D6B">
    <w:pPr>
      <w:jc w:val="right"/>
    </w:pPr>
    <w:proofErr w:type="gramStart"/>
    <w:r>
      <w:t>p</w:t>
    </w:r>
    <w:r w:rsidR="00F16975">
      <w:t>age</w:t>
    </w:r>
    <w:proofErr w:type="gramEnd"/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BD388B">
      <w:rPr>
        <w:noProof/>
      </w:rPr>
      <w:t>2</w:t>
    </w:r>
    <w:r w:rsidR="00F16975"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EC31FB"/>
    <w:rsid w:val="00011B7D"/>
    <w:rsid w:val="00031739"/>
    <w:rsid w:val="00075432"/>
    <w:rsid w:val="000F5E56"/>
    <w:rsid w:val="001362EE"/>
    <w:rsid w:val="001832A6"/>
    <w:rsid w:val="00186A70"/>
    <w:rsid w:val="00195C6E"/>
    <w:rsid w:val="001B266A"/>
    <w:rsid w:val="001D3D56"/>
    <w:rsid w:val="001E10F8"/>
    <w:rsid w:val="00230F72"/>
    <w:rsid w:val="00240654"/>
    <w:rsid w:val="00245F16"/>
    <w:rsid w:val="002634C4"/>
    <w:rsid w:val="00263881"/>
    <w:rsid w:val="002E4D1A"/>
    <w:rsid w:val="002F16BC"/>
    <w:rsid w:val="002F475C"/>
    <w:rsid w:val="002F4E68"/>
    <w:rsid w:val="00336DD5"/>
    <w:rsid w:val="00342B8A"/>
    <w:rsid w:val="00351B48"/>
    <w:rsid w:val="003845C1"/>
    <w:rsid w:val="004008A2"/>
    <w:rsid w:val="004025DF"/>
    <w:rsid w:val="00423E3E"/>
    <w:rsid w:val="00427AF4"/>
    <w:rsid w:val="0043659C"/>
    <w:rsid w:val="004647DA"/>
    <w:rsid w:val="00476CC9"/>
    <w:rsid w:val="00477D6B"/>
    <w:rsid w:val="004D6471"/>
    <w:rsid w:val="004F32B8"/>
    <w:rsid w:val="00525B63"/>
    <w:rsid w:val="00536E9D"/>
    <w:rsid w:val="00567968"/>
    <w:rsid w:val="00567A4C"/>
    <w:rsid w:val="00595F07"/>
    <w:rsid w:val="005E02E4"/>
    <w:rsid w:val="005E6516"/>
    <w:rsid w:val="00605827"/>
    <w:rsid w:val="006B0DB5"/>
    <w:rsid w:val="00711A91"/>
    <w:rsid w:val="007461F1"/>
    <w:rsid w:val="007A7775"/>
    <w:rsid w:val="007D6961"/>
    <w:rsid w:val="007F07CB"/>
    <w:rsid w:val="007F4C18"/>
    <w:rsid w:val="00810CEF"/>
    <w:rsid w:val="0081208D"/>
    <w:rsid w:val="0087246B"/>
    <w:rsid w:val="008B2CC1"/>
    <w:rsid w:val="008E1978"/>
    <w:rsid w:val="008E7930"/>
    <w:rsid w:val="0090731E"/>
    <w:rsid w:val="00966A22"/>
    <w:rsid w:val="00973E61"/>
    <w:rsid w:val="00974CD6"/>
    <w:rsid w:val="00977174"/>
    <w:rsid w:val="009A7D16"/>
    <w:rsid w:val="009D30E6"/>
    <w:rsid w:val="009E3F6F"/>
    <w:rsid w:val="009F499F"/>
    <w:rsid w:val="00AC0AE4"/>
    <w:rsid w:val="00AD61DB"/>
    <w:rsid w:val="00B1127C"/>
    <w:rsid w:val="00B11F13"/>
    <w:rsid w:val="00B32F07"/>
    <w:rsid w:val="00B503AA"/>
    <w:rsid w:val="00B831E4"/>
    <w:rsid w:val="00B94531"/>
    <w:rsid w:val="00BD388B"/>
    <w:rsid w:val="00C42504"/>
    <w:rsid w:val="00C664C8"/>
    <w:rsid w:val="00CC2BEC"/>
    <w:rsid w:val="00CF0460"/>
    <w:rsid w:val="00D15221"/>
    <w:rsid w:val="00D43E0F"/>
    <w:rsid w:val="00D45252"/>
    <w:rsid w:val="00D45362"/>
    <w:rsid w:val="00D71B4D"/>
    <w:rsid w:val="00D75C1E"/>
    <w:rsid w:val="00D93D55"/>
    <w:rsid w:val="00DA015E"/>
    <w:rsid w:val="00DD6A16"/>
    <w:rsid w:val="00DF76AD"/>
    <w:rsid w:val="00E0091A"/>
    <w:rsid w:val="00E203AA"/>
    <w:rsid w:val="00E527A5"/>
    <w:rsid w:val="00E579B4"/>
    <w:rsid w:val="00E73600"/>
    <w:rsid w:val="00E76456"/>
    <w:rsid w:val="00E7726C"/>
    <w:rsid w:val="00E96444"/>
    <w:rsid w:val="00EC31FB"/>
    <w:rsid w:val="00EE71CB"/>
    <w:rsid w:val="00F13EC6"/>
    <w:rsid w:val="00F16975"/>
    <w:rsid w:val="00F21FFA"/>
    <w:rsid w:val="00F66152"/>
    <w:rsid w:val="00FC65D6"/>
    <w:rsid w:val="00FE2D5A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1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EC6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1E1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F13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EC6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1E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3581-775C-44E2-AFC8-86DD7897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STLT/A/8/</vt:lpstr>
    </vt:vector>
  </TitlesOfParts>
  <Company>WIPO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STLT/A/8/</dc:title>
  <dc:creator>OLIVIÉ Karen</dc:creator>
  <cp:keywords>KO</cp:keywords>
  <cp:lastModifiedBy>OLIVIÉ Karen</cp:lastModifiedBy>
  <cp:revision>4</cp:revision>
  <cp:lastPrinted>2017-10-24T05:49:00Z</cp:lastPrinted>
  <dcterms:created xsi:type="dcterms:W3CDTF">2017-10-25T05:46:00Z</dcterms:created>
  <dcterms:modified xsi:type="dcterms:W3CDTF">2017-12-06T09:33:00Z</dcterms:modified>
</cp:coreProperties>
</file>