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5A" w:rsidRPr="00541C26" w:rsidRDefault="0015345A" w:rsidP="0015345A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bookmarkStart w:id="0" w:name="_GoBack"/>
      <w:bookmarkEnd w:id="0"/>
      <w:r w:rsidRPr="00541C26">
        <w:rPr>
          <w:b/>
          <w:sz w:val="24"/>
          <w:szCs w:val="24"/>
          <w:lang w:val="es-ES"/>
        </w:rPr>
        <w:t>Cambios en el presupuesto por programas de 2</w:t>
      </w:r>
      <w:r w:rsidR="00035D29" w:rsidRPr="00541C26">
        <w:rPr>
          <w:b/>
          <w:sz w:val="24"/>
          <w:szCs w:val="24"/>
          <w:lang w:val="es-ES"/>
        </w:rPr>
        <w:t xml:space="preserve">014/15 </w:t>
      </w:r>
      <w:r w:rsidRPr="00541C26">
        <w:rPr>
          <w:b/>
          <w:sz w:val="24"/>
          <w:szCs w:val="24"/>
          <w:lang w:val="es-ES"/>
        </w:rPr>
        <w:t xml:space="preserve">tras los debates mantenidos </w:t>
      </w:r>
      <w:r w:rsidR="00541C26">
        <w:rPr>
          <w:b/>
          <w:sz w:val="24"/>
          <w:szCs w:val="24"/>
          <w:lang w:val="es-ES"/>
        </w:rPr>
        <w:br/>
      </w:r>
      <w:r w:rsidRPr="00541C26">
        <w:rPr>
          <w:b/>
          <w:sz w:val="24"/>
          <w:szCs w:val="24"/>
          <w:lang w:val="es-ES"/>
        </w:rPr>
        <w:t>en la 20ª sesión del PBC y las decisiones adoptadas en esa ocasión</w:t>
      </w:r>
    </w:p>
    <w:p w:rsidR="00035D29" w:rsidRPr="00541C26" w:rsidRDefault="00035D29" w:rsidP="0077449A">
      <w:pPr>
        <w:spacing w:after="0" w:line="240" w:lineRule="auto"/>
        <w:jc w:val="center"/>
        <w:rPr>
          <w:b/>
          <w:sz w:val="24"/>
          <w:szCs w:val="24"/>
          <w:lang w:val="es-ES"/>
        </w:rPr>
      </w:pPr>
    </w:p>
    <w:p w:rsidR="00412FDC" w:rsidRPr="00541C26" w:rsidRDefault="00412FDC" w:rsidP="00412FDC">
      <w:pPr>
        <w:spacing w:line="240" w:lineRule="auto"/>
        <w:rPr>
          <w:u w:val="single"/>
          <w:lang w:val="es-ES"/>
        </w:rPr>
      </w:pPr>
    </w:p>
    <w:p w:rsidR="00EC32FF" w:rsidRPr="00541C26" w:rsidRDefault="00EC32FF" w:rsidP="00412FDC">
      <w:pPr>
        <w:spacing w:line="240" w:lineRule="auto"/>
        <w:rPr>
          <w:u w:val="single"/>
          <w:lang w:val="es-ES"/>
        </w:rPr>
      </w:pPr>
      <w:r w:rsidRPr="00541C26">
        <w:rPr>
          <w:u w:val="single"/>
          <w:lang w:val="es-ES"/>
        </w:rPr>
        <w:t>General</w:t>
      </w:r>
    </w:p>
    <w:p w:rsidR="00EC32FF" w:rsidRDefault="0015345A" w:rsidP="00412FDC">
      <w:pPr>
        <w:spacing w:line="240" w:lineRule="auto"/>
        <w:rPr>
          <w:lang w:val="es-ES"/>
        </w:rPr>
      </w:pPr>
      <w:r w:rsidRPr="00541C26">
        <w:rPr>
          <w:lang w:val="es-ES"/>
        </w:rPr>
        <w:t xml:space="preserve">Se ha sustituido </w:t>
      </w:r>
      <w:r w:rsidR="00EC32FF" w:rsidRPr="00541C26">
        <w:rPr>
          <w:lang w:val="es-ES"/>
        </w:rPr>
        <w:t>“</w:t>
      </w:r>
      <w:r w:rsidRPr="00541C26">
        <w:rPr>
          <w:lang w:val="es-ES"/>
        </w:rPr>
        <w:t>c</w:t>
      </w:r>
      <w:r w:rsidR="00EC32FF" w:rsidRPr="00541C26">
        <w:rPr>
          <w:lang w:val="es-ES"/>
        </w:rPr>
        <w:t>onsens</w:t>
      </w:r>
      <w:r w:rsidRPr="00541C26">
        <w:rPr>
          <w:lang w:val="es-ES"/>
        </w:rPr>
        <w:t>o</w:t>
      </w:r>
      <w:r w:rsidR="00EC32FF" w:rsidRPr="00541C26">
        <w:rPr>
          <w:lang w:val="es-ES"/>
        </w:rPr>
        <w:t xml:space="preserve">” </w:t>
      </w:r>
      <w:r w:rsidRPr="00541C26">
        <w:rPr>
          <w:lang w:val="es-ES"/>
        </w:rPr>
        <w:t>por</w:t>
      </w:r>
      <w:r w:rsidR="00EC32FF" w:rsidRPr="00541C26">
        <w:rPr>
          <w:lang w:val="es-ES"/>
        </w:rPr>
        <w:t xml:space="preserve"> “a</w:t>
      </w:r>
      <w:r w:rsidRPr="00541C26">
        <w:rPr>
          <w:lang w:val="es-ES"/>
        </w:rPr>
        <w:t>cuerdo</w:t>
      </w:r>
      <w:r w:rsidR="00EC32FF" w:rsidRPr="00541C26">
        <w:rPr>
          <w:lang w:val="es-ES"/>
        </w:rPr>
        <w:t xml:space="preserve">” </w:t>
      </w:r>
      <w:r w:rsidRPr="00541C26">
        <w:rPr>
          <w:lang w:val="es-ES"/>
        </w:rPr>
        <w:t>cuando ha sido pertinente.</w:t>
      </w:r>
    </w:p>
    <w:p w:rsidR="00C9045D" w:rsidRPr="00541C26" w:rsidRDefault="00C9045D" w:rsidP="00412FDC">
      <w:pPr>
        <w:spacing w:line="240" w:lineRule="auto"/>
        <w:rPr>
          <w:lang w:val="es-ES"/>
        </w:rPr>
      </w:pPr>
    </w:p>
    <w:p w:rsidR="00035D29" w:rsidRPr="00541C26" w:rsidRDefault="0015345A" w:rsidP="00412FDC">
      <w:pPr>
        <w:spacing w:line="240" w:lineRule="auto"/>
        <w:rPr>
          <w:u w:val="single"/>
          <w:lang w:val="es-ES"/>
        </w:rPr>
      </w:pPr>
      <w:r w:rsidRPr="00541C26">
        <w:rPr>
          <w:u w:val="single"/>
          <w:lang w:val="es-ES"/>
        </w:rPr>
        <w:t>Prólogo del D</w:t>
      </w:r>
      <w:r w:rsidR="00035D29" w:rsidRPr="00541C26">
        <w:rPr>
          <w:u w:val="single"/>
          <w:lang w:val="es-ES"/>
        </w:rPr>
        <w:t>G</w:t>
      </w:r>
      <w:r w:rsidR="002443A9" w:rsidRPr="00541C26">
        <w:rPr>
          <w:u w:val="single"/>
          <w:lang w:val="es-ES"/>
        </w:rPr>
        <w:t>,</w:t>
      </w:r>
      <w:r w:rsidR="00035D29" w:rsidRPr="00541C26">
        <w:rPr>
          <w:u w:val="single"/>
          <w:lang w:val="es-ES"/>
        </w:rPr>
        <w:t xml:space="preserve"> </w:t>
      </w:r>
      <w:r w:rsidRPr="00541C26">
        <w:rPr>
          <w:u w:val="single"/>
          <w:lang w:val="es-ES"/>
        </w:rPr>
        <w:t>Visión de conjunto de los resultados</w:t>
      </w:r>
      <w:r w:rsidR="00A604CC" w:rsidRPr="00541C26">
        <w:rPr>
          <w:u w:val="single"/>
          <w:lang w:val="es-ES"/>
        </w:rPr>
        <w:t>,</w:t>
      </w:r>
      <w:r w:rsidRPr="00541C26">
        <w:rPr>
          <w:u w:val="single"/>
          <w:lang w:val="es-ES"/>
        </w:rPr>
        <w:t xml:space="preserve"> marco de resultados de la Organización y reseña por meta estratégica</w:t>
      </w:r>
      <w:r w:rsidR="002443A9" w:rsidRPr="00541C26">
        <w:rPr>
          <w:u w:val="single"/>
          <w:lang w:val="es-ES"/>
        </w:rPr>
        <w:t xml:space="preserve"> </w:t>
      </w:r>
    </w:p>
    <w:p w:rsidR="00035D29" w:rsidRPr="00541C26" w:rsidRDefault="0015345A" w:rsidP="00412FDC">
      <w:pPr>
        <w:pStyle w:val="ListParagraph"/>
        <w:numPr>
          <w:ilvl w:val="0"/>
          <w:numId w:val="2"/>
        </w:numPr>
        <w:spacing w:line="240" w:lineRule="auto"/>
        <w:rPr>
          <w:lang w:val="es-ES"/>
        </w:rPr>
      </w:pPr>
      <w:r w:rsidRPr="00541C26">
        <w:rPr>
          <w:lang w:val="es-ES"/>
        </w:rPr>
        <w:t>Texto actualizado para reflejar los cambios introducidos en el documento.</w:t>
      </w:r>
    </w:p>
    <w:p w:rsidR="00EC32FF" w:rsidRPr="00541C26" w:rsidRDefault="00EC32FF" w:rsidP="00412FDC">
      <w:pPr>
        <w:pStyle w:val="ListParagraph"/>
        <w:numPr>
          <w:ilvl w:val="0"/>
          <w:numId w:val="2"/>
        </w:numPr>
        <w:spacing w:line="240" w:lineRule="auto"/>
        <w:rPr>
          <w:lang w:val="es-ES"/>
        </w:rPr>
      </w:pPr>
      <w:r w:rsidRPr="00541C26">
        <w:rPr>
          <w:lang w:val="es-ES"/>
        </w:rPr>
        <w:t>Rein</w:t>
      </w:r>
      <w:r w:rsidR="00835C15" w:rsidRPr="00541C26">
        <w:rPr>
          <w:lang w:val="es-ES"/>
        </w:rPr>
        <w:t>troducción de dos resultados previstos bajo la meta estratégica</w:t>
      </w:r>
      <w:r w:rsidRPr="00541C26">
        <w:rPr>
          <w:lang w:val="es-ES"/>
        </w:rPr>
        <w:t xml:space="preserve"> III (</w:t>
      </w:r>
      <w:r w:rsidR="00835C15" w:rsidRPr="00541C26">
        <w:rPr>
          <w:lang w:val="es-ES"/>
        </w:rPr>
        <w:t xml:space="preserve">Las pymes y </w:t>
      </w:r>
      <w:r w:rsidR="00C354FC" w:rsidRPr="00541C26">
        <w:rPr>
          <w:lang w:val="es-ES"/>
        </w:rPr>
        <w:t>mejor comprensión de la A.D.</w:t>
      </w:r>
      <w:r w:rsidRPr="00541C26">
        <w:rPr>
          <w:lang w:val="es-ES"/>
        </w:rPr>
        <w:t>)</w:t>
      </w:r>
      <w:r w:rsidR="00C354FC" w:rsidRPr="00541C26">
        <w:rPr>
          <w:lang w:val="es-ES"/>
        </w:rPr>
        <w:t>.</w:t>
      </w:r>
    </w:p>
    <w:p w:rsidR="00035D29" w:rsidRPr="00541C26" w:rsidRDefault="00035D29" w:rsidP="00412FDC">
      <w:pPr>
        <w:pStyle w:val="ListParagraph"/>
        <w:spacing w:line="240" w:lineRule="auto"/>
        <w:rPr>
          <w:lang w:val="es-ES"/>
        </w:rPr>
      </w:pPr>
    </w:p>
    <w:p w:rsidR="00035D29" w:rsidRPr="00541C26" w:rsidRDefault="00C354FC" w:rsidP="00412FDC">
      <w:pPr>
        <w:spacing w:line="240" w:lineRule="auto"/>
        <w:rPr>
          <w:u w:val="single"/>
          <w:lang w:val="es-ES"/>
        </w:rPr>
      </w:pPr>
      <w:r w:rsidRPr="00541C26">
        <w:rPr>
          <w:u w:val="single"/>
          <w:lang w:val="es-ES"/>
        </w:rPr>
        <w:t>Panorama financiero</w:t>
      </w:r>
    </w:p>
    <w:p w:rsidR="00A604CC" w:rsidRPr="00541C26" w:rsidRDefault="00035D29" w:rsidP="00EC32FF">
      <w:pPr>
        <w:pStyle w:val="ListParagraph"/>
        <w:numPr>
          <w:ilvl w:val="0"/>
          <w:numId w:val="2"/>
        </w:numPr>
        <w:spacing w:line="240" w:lineRule="auto"/>
        <w:rPr>
          <w:lang w:val="es-ES"/>
        </w:rPr>
      </w:pPr>
      <w:r w:rsidRPr="00541C26">
        <w:rPr>
          <w:lang w:val="es-ES"/>
        </w:rPr>
        <w:t>Inclusi</w:t>
      </w:r>
      <w:r w:rsidR="00C354FC" w:rsidRPr="00541C26">
        <w:rPr>
          <w:lang w:val="es-ES"/>
        </w:rPr>
        <w:t>ó</w:t>
      </w:r>
      <w:r w:rsidRPr="00541C26">
        <w:rPr>
          <w:lang w:val="es-ES"/>
        </w:rPr>
        <w:t xml:space="preserve">n </w:t>
      </w:r>
      <w:r w:rsidR="00C354FC" w:rsidRPr="00541C26">
        <w:rPr>
          <w:lang w:val="es-ES"/>
        </w:rPr>
        <w:t>de una reseña del plan maestro de mejoras de infraestructura.</w:t>
      </w:r>
      <w:r w:rsidRPr="00541C26">
        <w:rPr>
          <w:lang w:val="es-ES"/>
        </w:rPr>
        <w:t xml:space="preserve"> </w:t>
      </w:r>
    </w:p>
    <w:p w:rsidR="00EC32FF" w:rsidRPr="00541C26" w:rsidRDefault="00C354FC" w:rsidP="00EC32FF">
      <w:pPr>
        <w:pStyle w:val="ListParagraph"/>
        <w:numPr>
          <w:ilvl w:val="0"/>
          <w:numId w:val="2"/>
        </w:numPr>
        <w:spacing w:line="240" w:lineRule="auto"/>
        <w:rPr>
          <w:lang w:val="es-ES"/>
        </w:rPr>
      </w:pPr>
      <w:r w:rsidRPr="00541C26">
        <w:rPr>
          <w:lang w:val="es-ES"/>
        </w:rPr>
        <w:t xml:space="preserve">Incremento del gasto destinado a desarrollo, del </w:t>
      </w:r>
      <w:r w:rsidR="00EC32FF" w:rsidRPr="00541C26">
        <w:rPr>
          <w:lang w:val="es-ES"/>
        </w:rPr>
        <w:t>21</w:t>
      </w:r>
      <w:r w:rsidRPr="00541C26">
        <w:rPr>
          <w:lang w:val="es-ES"/>
        </w:rPr>
        <w:t>,</w:t>
      </w:r>
      <w:r w:rsidR="00EC32FF" w:rsidRPr="00541C26">
        <w:rPr>
          <w:lang w:val="es-ES"/>
        </w:rPr>
        <w:t xml:space="preserve">1% </w:t>
      </w:r>
      <w:r w:rsidRPr="00541C26">
        <w:rPr>
          <w:lang w:val="es-ES"/>
        </w:rPr>
        <w:t>al 21,</w:t>
      </w:r>
      <w:r w:rsidR="00EC32FF" w:rsidRPr="00541C26">
        <w:rPr>
          <w:lang w:val="es-ES"/>
        </w:rPr>
        <w:t>2%</w:t>
      </w:r>
      <w:r w:rsidRPr="00541C26">
        <w:rPr>
          <w:lang w:val="es-ES"/>
        </w:rPr>
        <w:t>.</w:t>
      </w:r>
    </w:p>
    <w:p w:rsidR="00035D29" w:rsidRPr="00541C26" w:rsidRDefault="00035D29" w:rsidP="00412FDC">
      <w:pPr>
        <w:spacing w:line="240" w:lineRule="auto"/>
        <w:rPr>
          <w:u w:val="single"/>
          <w:lang w:val="es-ES"/>
        </w:rPr>
      </w:pPr>
      <w:r w:rsidRPr="00541C26">
        <w:rPr>
          <w:u w:val="single"/>
          <w:lang w:val="es-ES"/>
        </w:rPr>
        <w:t>Program</w:t>
      </w:r>
      <w:r w:rsidR="00C354FC" w:rsidRPr="00541C26">
        <w:rPr>
          <w:u w:val="single"/>
          <w:lang w:val="es-ES"/>
        </w:rPr>
        <w:t>a por pro</w:t>
      </w:r>
      <w:r w:rsidRPr="00541C26">
        <w:rPr>
          <w:u w:val="single"/>
          <w:lang w:val="es-ES"/>
        </w:rPr>
        <w:t>gram</w:t>
      </w:r>
      <w:r w:rsidR="00C354FC" w:rsidRPr="00541C26">
        <w:rPr>
          <w:u w:val="single"/>
          <w:lang w:val="es-ES"/>
        </w:rPr>
        <w:t>a</w:t>
      </w:r>
    </w:p>
    <w:p w:rsidR="00412FDC" w:rsidRPr="00541C26" w:rsidRDefault="00412FDC" w:rsidP="00412FDC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C354FC" w:rsidRPr="00541C26">
        <w:rPr>
          <w:lang w:val="es-ES"/>
        </w:rPr>
        <w:t>a</w:t>
      </w:r>
      <w:r w:rsidRPr="00541C26">
        <w:rPr>
          <w:lang w:val="es-ES"/>
        </w:rPr>
        <w:t xml:space="preserve"> 1:</w:t>
      </w:r>
    </w:p>
    <w:p w:rsidR="00035D29" w:rsidRPr="00541C26" w:rsidRDefault="008F38C9" w:rsidP="00412FDC">
      <w:pPr>
        <w:pStyle w:val="ListParagraph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Introducc</w:t>
      </w:r>
      <w:r w:rsidR="00C354FC" w:rsidRPr="00541C26">
        <w:rPr>
          <w:lang w:val="es-ES"/>
        </w:rPr>
        <w:t xml:space="preserve">ión de la responsabilidad de abordar el tema de la redacción de </w:t>
      </w:r>
      <w:r w:rsidR="00863268" w:rsidRPr="00541C26">
        <w:rPr>
          <w:lang w:val="es-ES"/>
        </w:rPr>
        <w:t>solicitudes de patente</w:t>
      </w:r>
      <w:r w:rsidR="00EC32FF" w:rsidRPr="00541C26">
        <w:rPr>
          <w:lang w:val="es-ES"/>
        </w:rPr>
        <w:t xml:space="preserve"> (p</w:t>
      </w:r>
      <w:r w:rsidR="00863268" w:rsidRPr="00541C26">
        <w:rPr>
          <w:lang w:val="es-ES"/>
        </w:rPr>
        <w:t>árrafos</w:t>
      </w:r>
      <w:r w:rsidR="00EC32FF" w:rsidRPr="00541C26">
        <w:rPr>
          <w:lang w:val="es-ES"/>
        </w:rPr>
        <w:t xml:space="preserve"> 1.1 </w:t>
      </w:r>
      <w:r w:rsidR="00863268" w:rsidRPr="00541C26">
        <w:rPr>
          <w:lang w:val="es-ES"/>
        </w:rPr>
        <w:t>y</w:t>
      </w:r>
      <w:r w:rsidR="00EC32FF" w:rsidRPr="00541C26">
        <w:rPr>
          <w:lang w:val="es-ES"/>
        </w:rPr>
        <w:t xml:space="preserve"> 1.3)</w:t>
      </w:r>
      <w:r w:rsidR="00412FDC" w:rsidRPr="00541C26">
        <w:rPr>
          <w:lang w:val="es-ES"/>
        </w:rPr>
        <w:t>.</w:t>
      </w:r>
    </w:p>
    <w:p w:rsidR="00412FDC" w:rsidRPr="00541C26" w:rsidRDefault="00863268" w:rsidP="00412FDC">
      <w:pPr>
        <w:pStyle w:val="ListParagraph"/>
        <w:numPr>
          <w:ilvl w:val="0"/>
          <w:numId w:val="2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 xml:space="preserve">Mención específica a la preparación de los estudios que solicite el </w:t>
      </w:r>
      <w:r w:rsidR="00412FDC" w:rsidRPr="00541C26">
        <w:rPr>
          <w:lang w:val="es-ES"/>
        </w:rPr>
        <w:t>CDIP</w:t>
      </w:r>
      <w:r w:rsidRPr="00541C26">
        <w:rPr>
          <w:lang w:val="es-ES"/>
        </w:rPr>
        <w:t xml:space="preserve"> (párrafo</w:t>
      </w:r>
      <w:r w:rsidR="00EC32FF" w:rsidRPr="00541C26">
        <w:rPr>
          <w:lang w:val="es-ES"/>
        </w:rPr>
        <w:t xml:space="preserve"> 1.3)</w:t>
      </w:r>
      <w:r w:rsidR="00412FDC" w:rsidRPr="00541C26">
        <w:rPr>
          <w:lang w:val="es-ES"/>
        </w:rPr>
        <w:t>.</w:t>
      </w:r>
    </w:p>
    <w:p w:rsidR="00412FDC" w:rsidRPr="00541C26" w:rsidRDefault="00412FDC" w:rsidP="00412FDC">
      <w:pPr>
        <w:pStyle w:val="ListParagraph"/>
        <w:numPr>
          <w:ilvl w:val="0"/>
          <w:numId w:val="2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Revisi</w:t>
      </w:r>
      <w:r w:rsidR="00863268" w:rsidRPr="00541C26">
        <w:rPr>
          <w:lang w:val="es-ES"/>
        </w:rPr>
        <w:t>ó</w:t>
      </w:r>
      <w:r w:rsidRPr="00541C26">
        <w:rPr>
          <w:lang w:val="es-ES"/>
        </w:rPr>
        <w:t xml:space="preserve">n </w:t>
      </w:r>
      <w:r w:rsidR="00863268" w:rsidRPr="00541C26">
        <w:rPr>
          <w:lang w:val="es-ES"/>
        </w:rPr>
        <w:t>de los riesgos</w:t>
      </w:r>
      <w:r w:rsidRPr="00541C26">
        <w:rPr>
          <w:lang w:val="es-ES"/>
        </w:rPr>
        <w:t>.</w:t>
      </w:r>
    </w:p>
    <w:p w:rsidR="00412FDC" w:rsidRPr="00541C26" w:rsidRDefault="00412FDC" w:rsidP="00412FDC">
      <w:pPr>
        <w:pStyle w:val="ListParagraph"/>
        <w:numPr>
          <w:ilvl w:val="0"/>
          <w:numId w:val="2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Revisi</w:t>
      </w:r>
      <w:r w:rsidR="00863268" w:rsidRPr="00541C26">
        <w:rPr>
          <w:lang w:val="es-ES"/>
        </w:rPr>
        <w:t>ó</w:t>
      </w:r>
      <w:r w:rsidRPr="00541C26">
        <w:rPr>
          <w:lang w:val="es-ES"/>
        </w:rPr>
        <w:t xml:space="preserve">n </w:t>
      </w:r>
      <w:r w:rsidR="00863268" w:rsidRPr="00541C26">
        <w:rPr>
          <w:lang w:val="es-ES"/>
        </w:rPr>
        <w:t>del indicador sobre la ley tipo sobre patentes.</w:t>
      </w:r>
      <w:r w:rsidRPr="00541C26">
        <w:rPr>
          <w:lang w:val="es-ES"/>
        </w:rPr>
        <w:t xml:space="preserve"> </w:t>
      </w:r>
    </w:p>
    <w:p w:rsidR="00412FDC" w:rsidRPr="00541C26" w:rsidRDefault="00412FDC" w:rsidP="00412FDC">
      <w:pPr>
        <w:spacing w:after="0" w:line="240" w:lineRule="auto"/>
        <w:rPr>
          <w:lang w:val="es-ES"/>
        </w:rPr>
      </w:pPr>
    </w:p>
    <w:p w:rsidR="00412FDC" w:rsidRPr="00541C26" w:rsidRDefault="00412FDC" w:rsidP="00412FDC">
      <w:pPr>
        <w:spacing w:after="0" w:line="240" w:lineRule="auto"/>
        <w:ind w:left="720" w:hanging="720"/>
        <w:rPr>
          <w:lang w:val="es-ES"/>
        </w:rPr>
      </w:pPr>
      <w:r w:rsidRPr="00541C26">
        <w:rPr>
          <w:lang w:val="es-ES"/>
        </w:rPr>
        <w:t>Program</w:t>
      </w:r>
      <w:r w:rsidR="00863268" w:rsidRPr="00541C26">
        <w:rPr>
          <w:lang w:val="es-ES"/>
        </w:rPr>
        <w:t>a</w:t>
      </w:r>
      <w:r w:rsidRPr="00541C26">
        <w:rPr>
          <w:lang w:val="es-ES"/>
        </w:rPr>
        <w:t xml:space="preserve"> 2: </w:t>
      </w:r>
      <w:r w:rsidRPr="00541C26">
        <w:rPr>
          <w:lang w:val="es-ES"/>
        </w:rPr>
        <w:tab/>
      </w:r>
    </w:p>
    <w:p w:rsidR="00412FDC" w:rsidRPr="00541C26" w:rsidRDefault="00412FDC" w:rsidP="00412FDC">
      <w:pPr>
        <w:pStyle w:val="ListParagraph"/>
        <w:numPr>
          <w:ilvl w:val="0"/>
          <w:numId w:val="2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Revisi</w:t>
      </w:r>
      <w:r w:rsidR="00863268" w:rsidRPr="00541C26">
        <w:rPr>
          <w:lang w:val="es-ES"/>
        </w:rPr>
        <w:t xml:space="preserve">ón del marco de resultados con el fin de que los indicadores queden mejor alineados con los indicadores de otros programas </w:t>
      </w:r>
      <w:r w:rsidR="00957AAF" w:rsidRPr="00541C26">
        <w:rPr>
          <w:lang w:val="es-ES"/>
        </w:rPr>
        <w:t>relacionados con</w:t>
      </w:r>
      <w:r w:rsidR="00863268" w:rsidRPr="00541C26">
        <w:rPr>
          <w:lang w:val="es-ES"/>
        </w:rPr>
        <w:t xml:space="preserve"> la labor normativ</w:t>
      </w:r>
      <w:r w:rsidR="001B7187" w:rsidRPr="00541C26">
        <w:rPr>
          <w:lang w:val="es-ES"/>
        </w:rPr>
        <w:t>a</w:t>
      </w:r>
      <w:r w:rsidR="00863268" w:rsidRPr="00541C26">
        <w:rPr>
          <w:lang w:val="es-ES"/>
        </w:rPr>
        <w:t xml:space="preserve"> de la Organización</w:t>
      </w:r>
      <w:r w:rsidRPr="00541C26">
        <w:rPr>
          <w:lang w:val="es-ES"/>
        </w:rPr>
        <w:t>. Revisi</w:t>
      </w:r>
      <w:r w:rsidR="00863268" w:rsidRPr="00541C26">
        <w:rPr>
          <w:lang w:val="es-ES"/>
        </w:rPr>
        <w:t>ó</w:t>
      </w:r>
      <w:r w:rsidRPr="00541C26">
        <w:rPr>
          <w:lang w:val="es-ES"/>
        </w:rPr>
        <w:t xml:space="preserve">n </w:t>
      </w:r>
      <w:r w:rsidR="00863268" w:rsidRPr="00541C26">
        <w:rPr>
          <w:lang w:val="es-ES"/>
        </w:rPr>
        <w:t>de las estrategias de ejecución para que quede reflejado ese cambio</w:t>
      </w:r>
      <w:r w:rsidR="00EC32FF" w:rsidRPr="00541C26">
        <w:rPr>
          <w:lang w:val="es-ES"/>
        </w:rPr>
        <w:t xml:space="preserve"> (p</w:t>
      </w:r>
      <w:r w:rsidR="00863268" w:rsidRPr="00541C26">
        <w:rPr>
          <w:lang w:val="es-ES"/>
        </w:rPr>
        <w:t>árrafos</w:t>
      </w:r>
      <w:r w:rsidR="00EC32FF" w:rsidRPr="00541C26">
        <w:rPr>
          <w:lang w:val="es-ES"/>
        </w:rPr>
        <w:t xml:space="preserve"> 2.2 </w:t>
      </w:r>
      <w:r w:rsidR="00863268" w:rsidRPr="00541C26">
        <w:rPr>
          <w:lang w:val="es-ES"/>
        </w:rPr>
        <w:t>y </w:t>
      </w:r>
      <w:r w:rsidR="00EC32FF" w:rsidRPr="00541C26">
        <w:rPr>
          <w:lang w:val="es-ES"/>
        </w:rPr>
        <w:t>2.3)</w:t>
      </w:r>
      <w:r w:rsidRPr="00541C26">
        <w:rPr>
          <w:lang w:val="es-ES"/>
        </w:rPr>
        <w:t>.</w:t>
      </w:r>
    </w:p>
    <w:p w:rsidR="00412FDC" w:rsidRPr="00541C26" w:rsidRDefault="00412FDC" w:rsidP="00412FDC">
      <w:pPr>
        <w:spacing w:after="0" w:line="240" w:lineRule="auto"/>
        <w:rPr>
          <w:lang w:val="es-ES"/>
        </w:rPr>
      </w:pPr>
    </w:p>
    <w:p w:rsidR="00412FDC" w:rsidRPr="00541C26" w:rsidRDefault="00412FDC" w:rsidP="00412FDC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863268" w:rsidRPr="00541C26">
        <w:rPr>
          <w:lang w:val="es-ES"/>
        </w:rPr>
        <w:t>a</w:t>
      </w:r>
      <w:r w:rsidRPr="00541C26">
        <w:rPr>
          <w:lang w:val="es-ES"/>
        </w:rPr>
        <w:t xml:space="preserve"> 3</w:t>
      </w:r>
    </w:p>
    <w:p w:rsidR="00412FDC" w:rsidRPr="00541C26" w:rsidRDefault="001B7187" w:rsidP="00412FDC">
      <w:pPr>
        <w:pStyle w:val="ListParagraph"/>
        <w:numPr>
          <w:ilvl w:val="0"/>
          <w:numId w:val="2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Actualiz</w:t>
      </w:r>
      <w:r w:rsidR="00A83E2A" w:rsidRPr="00541C26">
        <w:rPr>
          <w:lang w:val="es-ES"/>
        </w:rPr>
        <w:t>ación del texto</w:t>
      </w:r>
      <w:r w:rsidRPr="00541C26">
        <w:rPr>
          <w:lang w:val="es-ES"/>
        </w:rPr>
        <w:t xml:space="preserve"> para hacer hincapié en el derecho de autor y los derechos conexos</w:t>
      </w:r>
      <w:r w:rsidR="00EC32FF" w:rsidRPr="00541C26">
        <w:rPr>
          <w:lang w:val="es-ES"/>
        </w:rPr>
        <w:t xml:space="preserve"> (</w:t>
      </w:r>
      <w:r w:rsidRPr="00541C26">
        <w:rPr>
          <w:lang w:val="es-ES"/>
        </w:rPr>
        <w:t>en todos los párrafos y en el marco de resultados</w:t>
      </w:r>
      <w:r w:rsidR="00EC32FF" w:rsidRPr="00541C26">
        <w:rPr>
          <w:lang w:val="es-ES"/>
        </w:rPr>
        <w:t>)</w:t>
      </w:r>
      <w:r w:rsidR="00412FDC" w:rsidRPr="00541C26">
        <w:rPr>
          <w:lang w:val="es-ES"/>
        </w:rPr>
        <w:t>.</w:t>
      </w:r>
    </w:p>
    <w:p w:rsidR="00412FDC" w:rsidRPr="00541C26" w:rsidRDefault="001B7187" w:rsidP="00412FDC">
      <w:pPr>
        <w:pStyle w:val="ListParagraph"/>
        <w:numPr>
          <w:ilvl w:val="0"/>
          <w:numId w:val="2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 xml:space="preserve">Actualización del texto para que queden reflejados tanto la adopción del Tratado de Marrakech como la prioridad conferida a su aplicación durante la ejecución del proyecto </w:t>
      </w:r>
      <w:r w:rsidR="00412FDC" w:rsidRPr="00541C26">
        <w:rPr>
          <w:lang w:val="es-ES"/>
        </w:rPr>
        <w:t xml:space="preserve">TIGAR </w:t>
      </w:r>
      <w:r w:rsidR="003C514C" w:rsidRPr="00541C26">
        <w:rPr>
          <w:lang w:val="es-ES"/>
        </w:rPr>
        <w:t>(p</w:t>
      </w:r>
      <w:r w:rsidRPr="00541C26">
        <w:rPr>
          <w:lang w:val="es-ES"/>
        </w:rPr>
        <w:t>árrafo </w:t>
      </w:r>
      <w:r w:rsidR="003C514C" w:rsidRPr="00541C26">
        <w:rPr>
          <w:lang w:val="es-ES"/>
        </w:rPr>
        <w:t xml:space="preserve">3.13 </w:t>
      </w:r>
      <w:r w:rsidRPr="00541C26">
        <w:rPr>
          <w:lang w:val="es-ES"/>
        </w:rPr>
        <w:t>y el objetivo relativo a la ratificación del Tratado de Marrakech</w:t>
      </w:r>
      <w:r w:rsidR="003C514C" w:rsidRPr="00541C26">
        <w:rPr>
          <w:lang w:val="es-ES"/>
        </w:rPr>
        <w:t>)</w:t>
      </w:r>
      <w:r w:rsidRPr="00541C26">
        <w:rPr>
          <w:lang w:val="es-ES"/>
        </w:rPr>
        <w:t>.</w:t>
      </w:r>
      <w:r w:rsidR="003C514C" w:rsidRPr="00541C26">
        <w:rPr>
          <w:lang w:val="es-ES"/>
        </w:rPr>
        <w:t xml:space="preserve"> </w:t>
      </w:r>
    </w:p>
    <w:p w:rsidR="00412FDC" w:rsidRPr="00541C26" w:rsidRDefault="001169A7" w:rsidP="00412FDC">
      <w:pPr>
        <w:pStyle w:val="ListParagraph"/>
        <w:numPr>
          <w:ilvl w:val="0"/>
          <w:numId w:val="2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M</w:t>
      </w:r>
      <w:r w:rsidR="001B7187" w:rsidRPr="00541C26">
        <w:rPr>
          <w:lang w:val="es-ES"/>
        </w:rPr>
        <w:t>ención</w:t>
      </w:r>
      <w:r w:rsidR="00412FDC" w:rsidRPr="00541C26">
        <w:rPr>
          <w:lang w:val="es-ES"/>
        </w:rPr>
        <w:t xml:space="preserve"> expl</w:t>
      </w:r>
      <w:r w:rsidR="001B7187" w:rsidRPr="00541C26">
        <w:rPr>
          <w:lang w:val="es-ES"/>
        </w:rPr>
        <w:t>í</w:t>
      </w:r>
      <w:r w:rsidR="00412FDC" w:rsidRPr="00541C26">
        <w:rPr>
          <w:lang w:val="es-ES"/>
        </w:rPr>
        <w:t>cit</w:t>
      </w:r>
      <w:r w:rsidR="001B7187" w:rsidRPr="00541C26">
        <w:rPr>
          <w:lang w:val="es-ES"/>
        </w:rPr>
        <w:t xml:space="preserve">a de las recomendaciones de la A.D. que sirven de guía </w:t>
      </w:r>
      <w:r w:rsidR="00F97DE3">
        <w:rPr>
          <w:lang w:val="es-ES"/>
        </w:rPr>
        <w:t>par</w:t>
      </w:r>
      <w:r w:rsidR="001B7187" w:rsidRPr="00541C26">
        <w:rPr>
          <w:lang w:val="es-ES"/>
        </w:rPr>
        <w:t>a la ejecución del programa</w:t>
      </w:r>
      <w:r w:rsidR="00EC32FF" w:rsidRPr="00541C26">
        <w:rPr>
          <w:lang w:val="es-ES"/>
        </w:rPr>
        <w:t xml:space="preserve"> (p</w:t>
      </w:r>
      <w:r w:rsidR="001B7187" w:rsidRPr="00541C26">
        <w:rPr>
          <w:lang w:val="es-ES"/>
        </w:rPr>
        <w:t>árrafo</w:t>
      </w:r>
      <w:r w:rsidR="00EC32FF" w:rsidRPr="00541C26">
        <w:rPr>
          <w:lang w:val="es-ES"/>
        </w:rPr>
        <w:t xml:space="preserve"> 3.14)</w:t>
      </w:r>
      <w:r w:rsidR="00F97DE3">
        <w:rPr>
          <w:lang w:val="es-ES"/>
        </w:rPr>
        <w:t>.</w:t>
      </w:r>
    </w:p>
    <w:p w:rsidR="00B21FDE" w:rsidRPr="00541C26" w:rsidRDefault="00B21FDE" w:rsidP="00B21FDE">
      <w:pPr>
        <w:spacing w:after="0" w:line="240" w:lineRule="auto"/>
        <w:rPr>
          <w:lang w:val="es-ES"/>
        </w:rPr>
      </w:pPr>
    </w:p>
    <w:p w:rsidR="00B21FDE" w:rsidRPr="00541C26" w:rsidRDefault="00B21FDE" w:rsidP="00C9045D">
      <w:pPr>
        <w:keepNext/>
        <w:keepLines/>
        <w:spacing w:after="0" w:line="240" w:lineRule="auto"/>
        <w:rPr>
          <w:lang w:val="es-ES"/>
        </w:rPr>
      </w:pPr>
      <w:r w:rsidRPr="00541C26">
        <w:rPr>
          <w:lang w:val="es-ES"/>
        </w:rPr>
        <w:lastRenderedPageBreak/>
        <w:t>Program</w:t>
      </w:r>
      <w:r w:rsidR="001B7187" w:rsidRPr="00541C26">
        <w:rPr>
          <w:lang w:val="es-ES"/>
        </w:rPr>
        <w:t>a</w:t>
      </w:r>
      <w:r w:rsidRPr="00541C26">
        <w:rPr>
          <w:lang w:val="es-ES"/>
        </w:rPr>
        <w:t xml:space="preserve"> 4</w:t>
      </w:r>
    </w:p>
    <w:p w:rsidR="00B21FDE" w:rsidRPr="00541C26" w:rsidRDefault="00957AAF" w:rsidP="00C9045D">
      <w:pPr>
        <w:pStyle w:val="ListParagraph"/>
        <w:keepNext/>
        <w:keepLines/>
        <w:numPr>
          <w:ilvl w:val="0"/>
          <w:numId w:val="3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Actualización del contexto de planificación para que queden reflejadas las decisiones adoptadas en el CIG</w:t>
      </w:r>
      <w:r w:rsidR="00EC32FF" w:rsidRPr="00541C26">
        <w:rPr>
          <w:lang w:val="es-ES"/>
        </w:rPr>
        <w:t xml:space="preserve"> (p</w:t>
      </w:r>
      <w:r w:rsidRPr="00541C26">
        <w:rPr>
          <w:lang w:val="es-ES"/>
        </w:rPr>
        <w:t>árrafo</w:t>
      </w:r>
      <w:r w:rsidR="00EC32FF" w:rsidRPr="00541C26">
        <w:rPr>
          <w:lang w:val="es-ES"/>
        </w:rPr>
        <w:t xml:space="preserve"> 4.3)</w:t>
      </w:r>
      <w:r w:rsidR="00B21FDE" w:rsidRPr="00541C26">
        <w:rPr>
          <w:lang w:val="es-ES"/>
        </w:rPr>
        <w:t>.</w:t>
      </w:r>
    </w:p>
    <w:p w:rsidR="00B21FDE" w:rsidRPr="00541C26" w:rsidRDefault="00957AAF" w:rsidP="00F97DE3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Revisión</w:t>
      </w:r>
      <w:r w:rsidR="00B21FDE" w:rsidRPr="00541C26">
        <w:rPr>
          <w:lang w:val="es-ES"/>
        </w:rPr>
        <w:t xml:space="preserve"> </w:t>
      </w:r>
      <w:r w:rsidRPr="00541C26">
        <w:rPr>
          <w:lang w:val="es-ES"/>
        </w:rPr>
        <w:t>de los riesgos</w:t>
      </w:r>
      <w:r w:rsidR="00B21FDE" w:rsidRPr="00541C26">
        <w:rPr>
          <w:lang w:val="es-ES"/>
        </w:rPr>
        <w:t>.</w:t>
      </w:r>
    </w:p>
    <w:p w:rsidR="00B21FDE" w:rsidRPr="00541C26" w:rsidRDefault="00957AAF" w:rsidP="00B21FDE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Revisión</w:t>
      </w:r>
      <w:r w:rsidR="00B21FDE" w:rsidRPr="00541C26">
        <w:rPr>
          <w:lang w:val="es-ES"/>
        </w:rPr>
        <w:t xml:space="preserve"> </w:t>
      </w:r>
      <w:r w:rsidRPr="00541C26">
        <w:rPr>
          <w:lang w:val="es-ES"/>
        </w:rPr>
        <w:t>del indicador relativo al CIG con el fin de que quede mejor alineado con los indicadores de otros programas relacionados con la labor normativa de la Organización</w:t>
      </w:r>
      <w:r w:rsidR="00B21FDE" w:rsidRPr="00541C26">
        <w:rPr>
          <w:lang w:val="es-ES"/>
        </w:rPr>
        <w:t>.</w:t>
      </w:r>
    </w:p>
    <w:p w:rsidR="00957AAF" w:rsidRPr="00541C26" w:rsidRDefault="00957AAF" w:rsidP="00957AAF">
      <w:pPr>
        <w:pStyle w:val="ListParagraph"/>
        <w:spacing w:after="0" w:line="240" w:lineRule="auto"/>
        <w:rPr>
          <w:lang w:val="es-ES"/>
        </w:rPr>
      </w:pPr>
    </w:p>
    <w:p w:rsidR="00B21FDE" w:rsidRPr="00541C26" w:rsidRDefault="00B21FDE" w:rsidP="00B21FDE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 xml:space="preserve">a </w:t>
      </w:r>
      <w:r w:rsidRPr="00541C26">
        <w:rPr>
          <w:lang w:val="es-ES"/>
        </w:rPr>
        <w:t>5</w:t>
      </w:r>
    </w:p>
    <w:p w:rsidR="00B21FDE" w:rsidRPr="00541C26" w:rsidRDefault="00957AAF" w:rsidP="00B21FDE">
      <w:pPr>
        <w:pStyle w:val="ListParagraph"/>
        <w:numPr>
          <w:ilvl w:val="0"/>
          <w:numId w:val="4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Aj</w:t>
      </w:r>
      <w:r w:rsidR="00B21FDE" w:rsidRPr="00541C26">
        <w:rPr>
          <w:lang w:val="es-ES"/>
        </w:rPr>
        <w:t>uste</w:t>
      </w:r>
      <w:r w:rsidR="008F38C9">
        <w:rPr>
          <w:lang w:val="es-ES"/>
        </w:rPr>
        <w:t xml:space="preserve"> en</w:t>
      </w:r>
      <w:r w:rsidRPr="00541C26">
        <w:rPr>
          <w:lang w:val="es-ES"/>
        </w:rPr>
        <w:t xml:space="preserve"> los recursos</w:t>
      </w:r>
      <w:r w:rsidR="00B21FDE" w:rsidRPr="00541C26">
        <w:rPr>
          <w:lang w:val="es-ES"/>
        </w:rPr>
        <w:t xml:space="preserve"> (4 p</w:t>
      </w:r>
      <w:r w:rsidRPr="00541C26">
        <w:rPr>
          <w:lang w:val="es-ES"/>
        </w:rPr>
        <w:t>uestos</w:t>
      </w:r>
      <w:r w:rsidR="00B21FDE" w:rsidRPr="00541C26">
        <w:rPr>
          <w:lang w:val="es-ES"/>
        </w:rPr>
        <w:t xml:space="preserve">) </w:t>
      </w:r>
      <w:r w:rsidRPr="00541C26">
        <w:rPr>
          <w:lang w:val="es-ES"/>
        </w:rPr>
        <w:t>para dar cabida al nuevo programa 30 sobre Pymes</w:t>
      </w:r>
      <w:r w:rsidR="00B21FDE" w:rsidRPr="00541C26">
        <w:rPr>
          <w:lang w:val="es-ES"/>
        </w:rPr>
        <w:t xml:space="preserve"> </w:t>
      </w:r>
      <w:r w:rsidR="00D23F94" w:rsidRPr="00541C26">
        <w:rPr>
          <w:lang w:val="es-ES"/>
        </w:rPr>
        <w:t>(</w:t>
      </w:r>
      <w:r w:rsidRPr="00541C26">
        <w:rPr>
          <w:lang w:val="es-ES"/>
        </w:rPr>
        <w:t>y no Operaciones del PCT</w:t>
      </w:r>
      <w:r w:rsidR="00D23F94" w:rsidRPr="00541C26">
        <w:rPr>
          <w:lang w:val="es-ES"/>
        </w:rPr>
        <w:t>)</w:t>
      </w:r>
      <w:r w:rsidRPr="00541C26">
        <w:rPr>
          <w:lang w:val="es-ES"/>
        </w:rPr>
        <w:t>.</w:t>
      </w:r>
    </w:p>
    <w:p w:rsidR="00B21FDE" w:rsidRPr="00541C26" w:rsidRDefault="00B21FDE" w:rsidP="00B21FDE">
      <w:pPr>
        <w:spacing w:after="0" w:line="240" w:lineRule="auto"/>
        <w:rPr>
          <w:lang w:val="es-ES"/>
        </w:rPr>
      </w:pPr>
    </w:p>
    <w:p w:rsidR="00B21FDE" w:rsidRPr="00541C26" w:rsidRDefault="00B21FDE" w:rsidP="00B21FDE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8</w:t>
      </w:r>
    </w:p>
    <w:p w:rsidR="00B21FDE" w:rsidRPr="00541C26" w:rsidRDefault="00957AAF" w:rsidP="00F97DE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lang w:val="es-ES"/>
        </w:rPr>
      </w:pPr>
      <w:r w:rsidRPr="00541C26">
        <w:rPr>
          <w:lang w:val="es-ES"/>
        </w:rPr>
        <w:t>Mejora del marco de resultados</w:t>
      </w:r>
      <w:r w:rsidR="00B21FDE" w:rsidRPr="00541C26">
        <w:rPr>
          <w:lang w:val="es-ES"/>
        </w:rPr>
        <w:t>:</w:t>
      </w:r>
      <w:r w:rsidRPr="00541C26">
        <w:rPr>
          <w:lang w:val="es-ES"/>
        </w:rPr>
        <w:t xml:space="preserve"> </w:t>
      </w:r>
      <w:r w:rsidR="00B21FDE" w:rsidRPr="00541C26">
        <w:rPr>
          <w:lang w:val="es-ES"/>
        </w:rPr>
        <w:t xml:space="preserve"> a) reint</w:t>
      </w:r>
      <w:r w:rsidRPr="00541C26">
        <w:rPr>
          <w:lang w:val="es-ES"/>
        </w:rPr>
        <w:t>roducción del resultado previsto</w:t>
      </w:r>
      <w:r w:rsidR="00B21FDE" w:rsidRPr="00541C26">
        <w:rPr>
          <w:lang w:val="es-ES"/>
        </w:rPr>
        <w:t xml:space="preserve">: </w:t>
      </w:r>
      <w:r w:rsidR="00A92586" w:rsidRPr="00541C26">
        <w:rPr>
          <w:lang w:val="es-ES"/>
        </w:rPr>
        <w:t>Mejor comprensión de la Agenda para el Desarrollo por los Estados miembros, las OIG, la sociedad civil y demás partes interesadas</w:t>
      </w:r>
      <w:r w:rsidR="00B21FDE" w:rsidRPr="00541C26">
        <w:rPr>
          <w:rFonts w:cs="Arial"/>
          <w:lang w:val="es-ES"/>
        </w:rPr>
        <w:t xml:space="preserve">. </w:t>
      </w:r>
      <w:r w:rsidR="00541C26">
        <w:rPr>
          <w:rFonts w:cs="Arial"/>
          <w:lang w:val="es-ES"/>
        </w:rPr>
        <w:t>Fortalecimiento del marco de resultados con nuevos indicadores de rendimiento</w:t>
      </w:r>
      <w:r w:rsidR="00B21FDE" w:rsidRPr="00541C26">
        <w:rPr>
          <w:rFonts w:cs="Arial"/>
          <w:lang w:val="es-ES"/>
        </w:rPr>
        <w:t xml:space="preserve"> (</w:t>
      </w:r>
      <w:r w:rsidR="00541C26">
        <w:rPr>
          <w:rFonts w:cs="Arial"/>
          <w:lang w:val="es-ES"/>
        </w:rPr>
        <w:t xml:space="preserve">5 en </w:t>
      </w:r>
      <w:r w:rsidR="00B21FDE" w:rsidRPr="00541C26">
        <w:rPr>
          <w:rFonts w:cs="Arial"/>
          <w:lang w:val="es-ES"/>
        </w:rPr>
        <w:t>total) rela</w:t>
      </w:r>
      <w:r w:rsidR="00541C26">
        <w:rPr>
          <w:rFonts w:cs="Arial"/>
          <w:lang w:val="es-ES"/>
        </w:rPr>
        <w:t>cionados con los dos resultados previstos para el programa 8</w:t>
      </w:r>
      <w:r w:rsidR="00B21FDE" w:rsidRPr="00541C26">
        <w:rPr>
          <w:rFonts w:cs="Arial"/>
          <w:lang w:val="es-ES"/>
        </w:rPr>
        <w:t xml:space="preserve">. </w:t>
      </w:r>
    </w:p>
    <w:p w:rsidR="00B21FDE" w:rsidRPr="00541C26" w:rsidRDefault="00541C26" w:rsidP="00B21FDE">
      <w:pPr>
        <w:pStyle w:val="ListParagraph"/>
        <w:numPr>
          <w:ilvl w:val="0"/>
          <w:numId w:val="4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Actualización de la descripción de los recursos del programa para dar cabida a un nuevo resultado</w:t>
      </w:r>
      <w:r w:rsidR="00EC32FF" w:rsidRPr="00541C26">
        <w:rPr>
          <w:lang w:val="es-ES"/>
        </w:rPr>
        <w:t xml:space="preserve"> (p</w:t>
      </w:r>
      <w:r>
        <w:rPr>
          <w:lang w:val="es-ES"/>
        </w:rPr>
        <w:t>árrafo</w:t>
      </w:r>
      <w:r w:rsidR="00EC32FF" w:rsidRPr="00541C26">
        <w:rPr>
          <w:lang w:val="es-ES"/>
        </w:rPr>
        <w:t xml:space="preserve"> 8.6)</w:t>
      </w:r>
      <w:r w:rsidR="00B21FDE" w:rsidRPr="00541C26">
        <w:rPr>
          <w:lang w:val="es-ES"/>
        </w:rPr>
        <w:t xml:space="preserve">. </w:t>
      </w:r>
    </w:p>
    <w:p w:rsidR="00213267" w:rsidRPr="00541C26" w:rsidRDefault="00213267" w:rsidP="00B21FDE">
      <w:pPr>
        <w:spacing w:after="0" w:line="240" w:lineRule="auto"/>
        <w:rPr>
          <w:lang w:val="es-ES"/>
        </w:rPr>
      </w:pPr>
    </w:p>
    <w:p w:rsidR="00B21FDE" w:rsidRPr="00541C26" w:rsidRDefault="00213267" w:rsidP="00B21FDE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9</w:t>
      </w:r>
    </w:p>
    <w:p w:rsidR="00213267" w:rsidRPr="00972106" w:rsidRDefault="00541C26" w:rsidP="00213267">
      <w:pPr>
        <w:pStyle w:val="ListParagraph"/>
        <w:numPr>
          <w:ilvl w:val="0"/>
          <w:numId w:val="5"/>
        </w:numPr>
        <w:spacing w:after="0" w:line="240" w:lineRule="auto"/>
        <w:rPr>
          <w:lang w:val="es-ES"/>
        </w:rPr>
      </w:pPr>
      <w:r w:rsidRPr="00972106">
        <w:rPr>
          <w:lang w:val="es-ES"/>
        </w:rPr>
        <w:t>Datos ad</w:t>
      </w:r>
      <w:r w:rsidR="00972106" w:rsidRPr="00972106">
        <w:rPr>
          <w:lang w:val="es-ES"/>
        </w:rPr>
        <w:t>icionales sobre el modo de llevar a la pr</w:t>
      </w:r>
      <w:r w:rsidR="00972106">
        <w:rPr>
          <w:lang w:val="es-ES"/>
        </w:rPr>
        <w:t>áctica el modelo descentralizado y específico a las pymes</w:t>
      </w:r>
      <w:r w:rsidR="00EC32FF" w:rsidRPr="00972106">
        <w:rPr>
          <w:lang w:val="es-ES"/>
        </w:rPr>
        <w:t xml:space="preserve"> (p</w:t>
      </w:r>
      <w:r w:rsidR="00972106">
        <w:rPr>
          <w:lang w:val="es-ES"/>
        </w:rPr>
        <w:t>árrafo</w:t>
      </w:r>
      <w:r w:rsidR="00EC32FF" w:rsidRPr="00972106">
        <w:rPr>
          <w:lang w:val="es-ES"/>
        </w:rPr>
        <w:t xml:space="preserve"> 9.5)</w:t>
      </w:r>
      <w:r w:rsidR="00213267" w:rsidRPr="00972106">
        <w:rPr>
          <w:lang w:val="es-ES"/>
        </w:rPr>
        <w:t>.</w:t>
      </w:r>
    </w:p>
    <w:p w:rsidR="00213267" w:rsidRPr="00972106" w:rsidRDefault="00213267" w:rsidP="00213267">
      <w:pPr>
        <w:pStyle w:val="ListParagraph"/>
        <w:numPr>
          <w:ilvl w:val="0"/>
          <w:numId w:val="5"/>
        </w:numPr>
        <w:spacing w:after="0" w:line="240" w:lineRule="auto"/>
        <w:rPr>
          <w:lang w:val="es-ES"/>
        </w:rPr>
      </w:pPr>
      <w:r w:rsidRPr="00972106">
        <w:rPr>
          <w:lang w:val="es-ES"/>
        </w:rPr>
        <w:t>Rein</w:t>
      </w:r>
      <w:r w:rsidR="00972106" w:rsidRPr="00972106">
        <w:rPr>
          <w:lang w:val="es-ES"/>
        </w:rPr>
        <w:t>troducción del resultado previsto sobre pymes (y de los indicadores pertinentes de rendimiento</w:t>
      </w:r>
      <w:r w:rsidRPr="00972106">
        <w:rPr>
          <w:lang w:val="es-ES"/>
        </w:rPr>
        <w:t>)</w:t>
      </w:r>
      <w:r w:rsidR="00972106">
        <w:rPr>
          <w:lang w:val="es-ES"/>
        </w:rPr>
        <w:t xml:space="preserve"> para que quede mejor reflejada la contribución del p</w:t>
      </w:r>
      <w:r w:rsidRPr="00972106">
        <w:rPr>
          <w:lang w:val="es-ES"/>
        </w:rPr>
        <w:t>rogram</w:t>
      </w:r>
      <w:r w:rsidR="00972106">
        <w:rPr>
          <w:lang w:val="es-ES"/>
        </w:rPr>
        <w:t>a</w:t>
      </w:r>
      <w:r w:rsidRPr="00972106">
        <w:rPr>
          <w:lang w:val="es-ES"/>
        </w:rPr>
        <w:t xml:space="preserve"> 9</w:t>
      </w:r>
      <w:r w:rsidR="00972106">
        <w:rPr>
          <w:lang w:val="es-ES"/>
        </w:rPr>
        <w:t xml:space="preserve"> a este resultado</w:t>
      </w:r>
      <w:r w:rsidRPr="00972106">
        <w:rPr>
          <w:lang w:val="es-ES"/>
        </w:rPr>
        <w:t>.</w:t>
      </w:r>
    </w:p>
    <w:p w:rsidR="00213267" w:rsidRPr="00541C26" w:rsidRDefault="005E4905" w:rsidP="00213267">
      <w:pPr>
        <w:pStyle w:val="ListParagraph"/>
        <w:numPr>
          <w:ilvl w:val="0"/>
          <w:numId w:val="5"/>
        </w:numPr>
        <w:spacing w:after="0" w:line="240" w:lineRule="auto"/>
        <w:rPr>
          <w:lang w:val="es-ES"/>
        </w:rPr>
      </w:pPr>
      <w:r>
        <w:rPr>
          <w:lang w:val="es-ES"/>
        </w:rPr>
        <w:t>Adición de un indicador de rendimiento relativo a la creación de OTT.</w:t>
      </w:r>
    </w:p>
    <w:p w:rsidR="002443A9" w:rsidRPr="00541C26" w:rsidRDefault="005E4905" w:rsidP="002443A9">
      <w:pPr>
        <w:pStyle w:val="ListParagraph"/>
        <w:numPr>
          <w:ilvl w:val="0"/>
          <w:numId w:val="4"/>
        </w:numPr>
        <w:spacing w:after="0" w:line="240" w:lineRule="auto"/>
        <w:rPr>
          <w:lang w:val="es-ES"/>
        </w:rPr>
      </w:pPr>
      <w:r>
        <w:rPr>
          <w:lang w:val="es-ES"/>
        </w:rPr>
        <w:t>Actualización de la descripción de los recursos del programa para dar cabida a un nuevo resultado</w:t>
      </w:r>
      <w:r w:rsidR="007861DB" w:rsidRPr="00541C26">
        <w:rPr>
          <w:lang w:val="es-ES"/>
        </w:rPr>
        <w:t xml:space="preserve"> (</w:t>
      </w:r>
      <w:r>
        <w:rPr>
          <w:lang w:val="es-ES"/>
        </w:rPr>
        <w:t>párrafo</w:t>
      </w:r>
      <w:r w:rsidR="007861DB" w:rsidRPr="00541C26">
        <w:rPr>
          <w:lang w:val="es-ES"/>
        </w:rPr>
        <w:t xml:space="preserve"> 9.14)</w:t>
      </w:r>
      <w:r w:rsidR="002443A9" w:rsidRPr="00541C26">
        <w:rPr>
          <w:lang w:val="es-ES"/>
        </w:rPr>
        <w:t xml:space="preserve">. </w:t>
      </w:r>
    </w:p>
    <w:p w:rsidR="002443A9" w:rsidRPr="00541C26" w:rsidRDefault="002443A9" w:rsidP="002443A9">
      <w:pPr>
        <w:spacing w:after="0" w:line="240" w:lineRule="auto"/>
        <w:rPr>
          <w:lang w:val="es-ES"/>
        </w:rPr>
      </w:pPr>
    </w:p>
    <w:p w:rsidR="002443A9" w:rsidRPr="00541C26" w:rsidRDefault="002443A9" w:rsidP="002443A9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10</w:t>
      </w:r>
    </w:p>
    <w:p w:rsidR="002443A9" w:rsidRPr="00541C26" w:rsidRDefault="00972106" w:rsidP="002443A9">
      <w:pPr>
        <w:pStyle w:val="ListParagraph"/>
        <w:numPr>
          <w:ilvl w:val="0"/>
          <w:numId w:val="5"/>
        </w:numPr>
        <w:spacing w:after="0" w:line="240" w:lineRule="auto"/>
        <w:rPr>
          <w:lang w:val="es-ES"/>
        </w:rPr>
      </w:pPr>
      <w:r w:rsidRPr="00972106">
        <w:rPr>
          <w:lang w:val="es-ES"/>
        </w:rPr>
        <w:t>Datos adicionales sobre el modo de llevar a la pr</w:t>
      </w:r>
      <w:r>
        <w:rPr>
          <w:lang w:val="es-ES"/>
        </w:rPr>
        <w:t>áctica el modelo descentralizado y específico a las pymes</w:t>
      </w:r>
      <w:r w:rsidRPr="00972106">
        <w:rPr>
          <w:lang w:val="es-ES"/>
        </w:rPr>
        <w:t xml:space="preserve"> </w:t>
      </w:r>
      <w:r>
        <w:rPr>
          <w:lang w:val="es-ES"/>
        </w:rPr>
        <w:t>(párrafo</w:t>
      </w:r>
      <w:r w:rsidR="007861DB" w:rsidRPr="00541C26">
        <w:rPr>
          <w:lang w:val="es-ES"/>
        </w:rPr>
        <w:t xml:space="preserve"> 10.9)</w:t>
      </w:r>
      <w:r w:rsidR="002443A9" w:rsidRPr="00541C26">
        <w:rPr>
          <w:lang w:val="es-ES"/>
        </w:rPr>
        <w:t>.</w:t>
      </w:r>
    </w:p>
    <w:p w:rsidR="002443A9" w:rsidRPr="00541C26" w:rsidRDefault="00972106" w:rsidP="002443A9">
      <w:pPr>
        <w:pStyle w:val="ListParagraph"/>
        <w:numPr>
          <w:ilvl w:val="0"/>
          <w:numId w:val="5"/>
        </w:numPr>
        <w:spacing w:after="0" w:line="240" w:lineRule="auto"/>
        <w:rPr>
          <w:lang w:val="es-ES"/>
        </w:rPr>
      </w:pPr>
      <w:r w:rsidRPr="00972106">
        <w:rPr>
          <w:lang w:val="es-ES"/>
        </w:rPr>
        <w:t>Reintroducción del resultado previsto sobre pymes (y de los indicadores pertinentes de rendimiento)</w:t>
      </w:r>
      <w:r>
        <w:rPr>
          <w:lang w:val="es-ES"/>
        </w:rPr>
        <w:t xml:space="preserve"> para que quede mejor reflejada la contribución del p</w:t>
      </w:r>
      <w:r w:rsidRPr="00972106">
        <w:rPr>
          <w:lang w:val="es-ES"/>
        </w:rPr>
        <w:t>rogram</w:t>
      </w:r>
      <w:r>
        <w:rPr>
          <w:lang w:val="es-ES"/>
        </w:rPr>
        <w:t>a 10 a este resultado</w:t>
      </w:r>
      <w:r w:rsidR="002443A9" w:rsidRPr="00541C26">
        <w:rPr>
          <w:lang w:val="es-ES"/>
        </w:rPr>
        <w:t>.</w:t>
      </w:r>
    </w:p>
    <w:p w:rsidR="002443A9" w:rsidRPr="00541C26" w:rsidRDefault="002443A9" w:rsidP="002443A9">
      <w:pPr>
        <w:spacing w:after="0" w:line="240" w:lineRule="auto"/>
        <w:rPr>
          <w:lang w:val="es-ES"/>
        </w:rPr>
      </w:pPr>
    </w:p>
    <w:p w:rsidR="002443A9" w:rsidRPr="00541C26" w:rsidRDefault="002443A9" w:rsidP="002443A9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11</w:t>
      </w:r>
    </w:p>
    <w:p w:rsidR="002443A9" w:rsidRPr="00541C26" w:rsidRDefault="002443A9" w:rsidP="002443A9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C</w:t>
      </w:r>
      <w:r w:rsidR="00541C26">
        <w:rPr>
          <w:lang w:val="es-ES"/>
        </w:rPr>
        <w:t xml:space="preserve">ambio del nombre para volver a usar </w:t>
      </w:r>
      <w:r w:rsidRPr="00541C26">
        <w:rPr>
          <w:lang w:val="es-ES"/>
        </w:rPr>
        <w:t>“Academ</w:t>
      </w:r>
      <w:r w:rsidR="00541C26">
        <w:rPr>
          <w:lang w:val="es-ES"/>
        </w:rPr>
        <w:t>ia</w:t>
      </w:r>
      <w:r w:rsidRPr="00541C26">
        <w:rPr>
          <w:lang w:val="es-ES"/>
        </w:rPr>
        <w:t>”</w:t>
      </w:r>
      <w:r w:rsidR="00541C26">
        <w:rPr>
          <w:lang w:val="es-ES"/>
        </w:rPr>
        <w:t>.</w:t>
      </w:r>
    </w:p>
    <w:p w:rsidR="002443A9" w:rsidRPr="00541C26" w:rsidRDefault="002443A9" w:rsidP="002443A9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Introduc</w:t>
      </w:r>
      <w:r w:rsidR="00541C26" w:rsidRPr="00541C26">
        <w:rPr>
          <w:lang w:val="es-ES"/>
        </w:rPr>
        <w:t xml:space="preserve">ción de un </w:t>
      </w:r>
      <w:r w:rsidR="00541C26">
        <w:rPr>
          <w:lang w:val="es-ES"/>
        </w:rPr>
        <w:t>n</w:t>
      </w:r>
      <w:r w:rsidR="00541C26" w:rsidRPr="00541C26">
        <w:rPr>
          <w:lang w:val="es-ES"/>
        </w:rPr>
        <w:t>uevo indicador de rendimiento relativ</w:t>
      </w:r>
      <w:r w:rsidR="00541C26">
        <w:rPr>
          <w:lang w:val="es-ES"/>
        </w:rPr>
        <w:t>o</w:t>
      </w:r>
      <w:r w:rsidR="00541C26" w:rsidRPr="00541C26">
        <w:rPr>
          <w:lang w:val="es-ES"/>
        </w:rPr>
        <w:t xml:space="preserve"> a la creaci</w:t>
      </w:r>
      <w:r w:rsidR="00541C26">
        <w:rPr>
          <w:lang w:val="es-ES"/>
        </w:rPr>
        <w:t>ón de academias nacionales.</w:t>
      </w:r>
    </w:p>
    <w:p w:rsidR="002443A9" w:rsidRPr="00541C26" w:rsidRDefault="002443A9" w:rsidP="002443A9">
      <w:pPr>
        <w:spacing w:after="0" w:line="240" w:lineRule="auto"/>
        <w:rPr>
          <w:lang w:val="es-ES"/>
        </w:rPr>
      </w:pPr>
    </w:p>
    <w:p w:rsidR="002443A9" w:rsidRPr="00541C26" w:rsidRDefault="002443A9" w:rsidP="002443A9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30 </w:t>
      </w:r>
    </w:p>
    <w:p w:rsidR="002443A9" w:rsidRPr="00541C26" w:rsidRDefault="009B6DA1" w:rsidP="002443A9">
      <w:pPr>
        <w:pStyle w:val="ListParagraph"/>
        <w:numPr>
          <w:ilvl w:val="0"/>
          <w:numId w:val="7"/>
        </w:numPr>
        <w:spacing w:after="0" w:line="240" w:lineRule="auto"/>
        <w:rPr>
          <w:lang w:val="es-ES"/>
        </w:rPr>
      </w:pPr>
      <w:r>
        <w:rPr>
          <w:lang w:val="es-ES"/>
        </w:rPr>
        <w:t>Creación</w:t>
      </w:r>
      <w:r w:rsidR="005E4905">
        <w:rPr>
          <w:lang w:val="es-ES_tradnl"/>
        </w:rPr>
        <w:t xml:space="preserve"> de un programa más centrado en las pymes  que asegure una coherencia en los enfoques y estrategias de los coordinadores que se establezcan en  los programas </w:t>
      </w:r>
      <w:r w:rsidR="00035D29" w:rsidRPr="00541C26">
        <w:rPr>
          <w:lang w:val="es-ES"/>
        </w:rPr>
        <w:t xml:space="preserve">9 </w:t>
      </w:r>
      <w:r w:rsidR="005E4905">
        <w:rPr>
          <w:lang w:val="es-ES"/>
        </w:rPr>
        <w:t>y</w:t>
      </w:r>
      <w:r w:rsidR="00035D29" w:rsidRPr="00541C26">
        <w:rPr>
          <w:lang w:val="es-ES"/>
        </w:rPr>
        <w:t xml:space="preserve"> 10</w:t>
      </w:r>
      <w:r w:rsidR="002443A9" w:rsidRPr="00541C26">
        <w:rPr>
          <w:lang w:val="es-ES"/>
        </w:rPr>
        <w:t>.</w:t>
      </w:r>
    </w:p>
    <w:p w:rsidR="002443A9" w:rsidRPr="00541C26" w:rsidRDefault="002443A9" w:rsidP="002443A9">
      <w:pPr>
        <w:spacing w:after="0" w:line="240" w:lineRule="auto"/>
        <w:rPr>
          <w:lang w:val="es-ES"/>
        </w:rPr>
      </w:pPr>
    </w:p>
    <w:p w:rsidR="002443A9" w:rsidRPr="00541C26" w:rsidRDefault="001169A7" w:rsidP="00C9045D">
      <w:pPr>
        <w:keepNext/>
        <w:keepLines/>
        <w:spacing w:after="0" w:line="240" w:lineRule="auto"/>
        <w:rPr>
          <w:lang w:val="es-ES"/>
        </w:rPr>
      </w:pPr>
      <w:r w:rsidRPr="00541C26">
        <w:rPr>
          <w:lang w:val="es-ES"/>
        </w:rPr>
        <w:lastRenderedPageBreak/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12</w:t>
      </w:r>
    </w:p>
    <w:p w:rsidR="001169A7" w:rsidRPr="00541C26" w:rsidRDefault="005E4905" w:rsidP="00C9045D">
      <w:pPr>
        <w:pStyle w:val="ListParagraph"/>
        <w:keepNext/>
        <w:keepLines/>
        <w:numPr>
          <w:ilvl w:val="0"/>
          <w:numId w:val="2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 xml:space="preserve">Mención explícita de las recomendaciones de la A.D. que sirven de guía </w:t>
      </w:r>
      <w:r w:rsidR="00F97DE3">
        <w:rPr>
          <w:lang w:val="es-ES"/>
        </w:rPr>
        <w:t>par</w:t>
      </w:r>
      <w:r w:rsidRPr="00541C26">
        <w:rPr>
          <w:lang w:val="es-ES"/>
        </w:rPr>
        <w:t xml:space="preserve">a la ejecución del programa </w:t>
      </w:r>
      <w:r>
        <w:rPr>
          <w:lang w:val="es-ES"/>
        </w:rPr>
        <w:t>(párrafo</w:t>
      </w:r>
      <w:r w:rsidR="007861DB" w:rsidRPr="00541C26">
        <w:rPr>
          <w:lang w:val="es-ES"/>
        </w:rPr>
        <w:t xml:space="preserve"> 12.2)</w:t>
      </w:r>
      <w:r w:rsidR="00141298">
        <w:rPr>
          <w:lang w:val="es-ES"/>
        </w:rPr>
        <w:t>.</w:t>
      </w:r>
    </w:p>
    <w:p w:rsidR="001169A7" w:rsidRPr="00541C26" w:rsidRDefault="005E4905" w:rsidP="00C9045D">
      <w:pPr>
        <w:pStyle w:val="ListParagraph"/>
        <w:keepNext/>
        <w:keepLines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rFonts w:eastAsia="MS Mincho" w:cs="Arial"/>
          <w:lang w:val="es-ES" w:eastAsia="ja-JP"/>
        </w:rPr>
        <w:t>Precisión en lo relativo a la inc</w:t>
      </w:r>
      <w:r w:rsidR="005A4B70">
        <w:rPr>
          <w:rFonts w:eastAsia="MS Mincho" w:cs="Arial"/>
          <w:lang w:val="es-ES" w:eastAsia="ja-JP"/>
        </w:rPr>
        <w:t>orporación de</w:t>
      </w:r>
      <w:r>
        <w:rPr>
          <w:rFonts w:eastAsia="MS Mincho" w:cs="Arial"/>
          <w:lang w:val="es-ES" w:eastAsia="ja-JP"/>
        </w:rPr>
        <w:t xml:space="preserve"> otras versiones lingüísticas, inclui</w:t>
      </w:r>
      <w:r w:rsidR="005A4B70">
        <w:rPr>
          <w:rFonts w:eastAsia="MS Mincho" w:cs="Arial"/>
          <w:lang w:val="es-ES" w:eastAsia="ja-JP"/>
        </w:rPr>
        <w:t>da la</w:t>
      </w:r>
      <w:r>
        <w:rPr>
          <w:rFonts w:eastAsia="MS Mincho" w:cs="Arial"/>
          <w:lang w:val="es-ES" w:eastAsia="ja-JP"/>
        </w:rPr>
        <w:t xml:space="preserve"> español</w:t>
      </w:r>
      <w:r w:rsidR="005A4B70">
        <w:rPr>
          <w:rFonts w:eastAsia="MS Mincho" w:cs="Arial"/>
          <w:lang w:val="es-ES" w:eastAsia="ja-JP"/>
        </w:rPr>
        <w:t>a</w:t>
      </w:r>
      <w:r>
        <w:rPr>
          <w:rFonts w:eastAsia="MS Mincho" w:cs="Arial"/>
          <w:lang w:val="es-ES" w:eastAsia="ja-JP"/>
        </w:rPr>
        <w:t>, en la plata</w:t>
      </w:r>
      <w:r w:rsidR="005A4B70">
        <w:rPr>
          <w:rFonts w:eastAsia="MS Mincho" w:cs="Arial"/>
          <w:lang w:val="es-ES" w:eastAsia="ja-JP"/>
        </w:rPr>
        <w:t>forma tecnológica que permite</w:t>
      </w:r>
      <w:r>
        <w:rPr>
          <w:rFonts w:eastAsia="MS Mincho" w:cs="Arial"/>
          <w:lang w:val="es-ES" w:eastAsia="ja-JP"/>
        </w:rPr>
        <w:t xml:space="preserve"> publica</w:t>
      </w:r>
      <w:r w:rsidR="005A4B70">
        <w:rPr>
          <w:rFonts w:eastAsia="MS Mincho" w:cs="Arial"/>
          <w:lang w:val="es-ES" w:eastAsia="ja-JP"/>
        </w:rPr>
        <w:t>r</w:t>
      </w:r>
      <w:r>
        <w:rPr>
          <w:rFonts w:eastAsia="MS Mincho" w:cs="Arial"/>
          <w:lang w:val="es-ES" w:eastAsia="ja-JP"/>
        </w:rPr>
        <w:t xml:space="preserve"> la Clasificación de Niza</w:t>
      </w:r>
      <w:r w:rsidR="007861DB" w:rsidRPr="00541C26">
        <w:rPr>
          <w:rFonts w:eastAsia="MS Mincho" w:cs="Arial"/>
          <w:lang w:val="es-ES" w:eastAsia="ja-JP"/>
        </w:rPr>
        <w:t xml:space="preserve"> (</w:t>
      </w:r>
      <w:r>
        <w:rPr>
          <w:lang w:val="es-ES"/>
        </w:rPr>
        <w:t>párrafo</w:t>
      </w:r>
      <w:r w:rsidR="007861DB" w:rsidRPr="00541C26">
        <w:rPr>
          <w:lang w:val="es-ES"/>
        </w:rPr>
        <w:t xml:space="preserve"> 12.5)</w:t>
      </w:r>
      <w:r w:rsidR="007B5F4B" w:rsidRPr="00541C26">
        <w:rPr>
          <w:rFonts w:eastAsia="MS Mincho" w:cs="Arial"/>
          <w:lang w:val="es-ES" w:eastAsia="ja-JP"/>
        </w:rPr>
        <w:t xml:space="preserve">. </w:t>
      </w:r>
    </w:p>
    <w:p w:rsidR="007B5F4B" w:rsidRPr="00541C26" w:rsidRDefault="00957AAF" w:rsidP="007B5F4B">
      <w:pPr>
        <w:pStyle w:val="ListParagraph"/>
        <w:numPr>
          <w:ilvl w:val="0"/>
          <w:numId w:val="2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Revisión</w:t>
      </w:r>
      <w:r w:rsidR="005A4B70">
        <w:rPr>
          <w:lang w:val="es-ES"/>
        </w:rPr>
        <w:t xml:space="preserve"> de los riesgos</w:t>
      </w:r>
      <w:r w:rsidR="007B5F4B" w:rsidRPr="00541C26">
        <w:rPr>
          <w:lang w:val="es-ES"/>
        </w:rPr>
        <w:t>.</w:t>
      </w:r>
    </w:p>
    <w:p w:rsidR="007B5F4B" w:rsidRPr="00541C26" w:rsidRDefault="007B5F4B" w:rsidP="007B5F4B">
      <w:pPr>
        <w:spacing w:after="0" w:line="240" w:lineRule="auto"/>
        <w:rPr>
          <w:lang w:val="es-ES"/>
        </w:rPr>
      </w:pPr>
    </w:p>
    <w:p w:rsidR="007B5F4B" w:rsidRPr="00541C26" w:rsidRDefault="007B5F4B" w:rsidP="007B5F4B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14</w:t>
      </w:r>
    </w:p>
    <w:p w:rsidR="007B5F4B" w:rsidRPr="00541C26" w:rsidRDefault="005A4B70" w:rsidP="007B5F4B">
      <w:pPr>
        <w:pStyle w:val="ListParagraph"/>
        <w:numPr>
          <w:ilvl w:val="0"/>
          <w:numId w:val="8"/>
        </w:numPr>
        <w:spacing w:after="0" w:line="240" w:lineRule="auto"/>
        <w:rPr>
          <w:lang w:val="es-ES"/>
        </w:rPr>
      </w:pPr>
      <w:r>
        <w:rPr>
          <w:lang w:val="es-ES"/>
        </w:rPr>
        <w:t>Ajust</w:t>
      </w:r>
      <w:r w:rsidR="007B5F4B" w:rsidRPr="00541C26">
        <w:rPr>
          <w:lang w:val="es-ES"/>
        </w:rPr>
        <w:t>e</w:t>
      </w:r>
      <w:r w:rsidR="008F38C9">
        <w:rPr>
          <w:lang w:val="es-ES"/>
        </w:rPr>
        <w:t xml:space="preserve"> en</w:t>
      </w:r>
      <w:r>
        <w:rPr>
          <w:lang w:val="es-ES"/>
        </w:rPr>
        <w:t xml:space="preserve"> los recursos</w:t>
      </w:r>
      <w:r w:rsidR="007B5F4B" w:rsidRPr="00541C26">
        <w:rPr>
          <w:lang w:val="es-ES"/>
        </w:rPr>
        <w:t xml:space="preserve"> (100</w:t>
      </w:r>
      <w:r>
        <w:rPr>
          <w:lang w:val="es-ES"/>
        </w:rPr>
        <w:t>.</w:t>
      </w:r>
      <w:r w:rsidR="007B5F4B" w:rsidRPr="00541C26">
        <w:rPr>
          <w:lang w:val="es-ES"/>
        </w:rPr>
        <w:t xml:space="preserve">000 </w:t>
      </w:r>
      <w:r>
        <w:rPr>
          <w:lang w:val="es-ES"/>
        </w:rPr>
        <w:t>en recursos no relativos a personal) para dar cabida al programa</w:t>
      </w:r>
      <w:r w:rsidRPr="00541C26">
        <w:rPr>
          <w:lang w:val="es-ES"/>
        </w:rPr>
        <w:t> </w:t>
      </w:r>
      <w:r>
        <w:rPr>
          <w:lang w:val="es-ES"/>
        </w:rPr>
        <w:t>30</w:t>
      </w:r>
      <w:r w:rsidR="007B5F4B" w:rsidRPr="00541C26">
        <w:rPr>
          <w:lang w:val="es-ES"/>
        </w:rPr>
        <w:t>.</w:t>
      </w:r>
    </w:p>
    <w:p w:rsidR="007B5F4B" w:rsidRPr="00541C26" w:rsidRDefault="007B5F4B" w:rsidP="007B5F4B">
      <w:pPr>
        <w:spacing w:after="0" w:line="240" w:lineRule="auto"/>
        <w:rPr>
          <w:lang w:val="es-ES"/>
        </w:rPr>
      </w:pPr>
    </w:p>
    <w:p w:rsidR="007B5F4B" w:rsidRPr="00541C26" w:rsidRDefault="007B5F4B" w:rsidP="007B5F4B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15</w:t>
      </w:r>
    </w:p>
    <w:p w:rsidR="007B5F4B" w:rsidRPr="00541C26" w:rsidRDefault="005A4B70" w:rsidP="007B5F4B">
      <w:pPr>
        <w:pStyle w:val="ListParagraph"/>
        <w:numPr>
          <w:ilvl w:val="0"/>
          <w:numId w:val="8"/>
        </w:numPr>
        <w:spacing w:after="0" w:line="240" w:lineRule="auto"/>
        <w:rPr>
          <w:lang w:val="es-ES"/>
        </w:rPr>
      </w:pPr>
      <w:r>
        <w:rPr>
          <w:lang w:val="es-ES"/>
        </w:rPr>
        <w:t>Actualización del texto para ofrecer más explicaciones sobre el CASE (párrafo</w:t>
      </w:r>
      <w:r w:rsidR="007861DB" w:rsidRPr="00541C26">
        <w:rPr>
          <w:lang w:val="es-ES"/>
        </w:rPr>
        <w:t xml:space="preserve"> 15.8)</w:t>
      </w:r>
      <w:r>
        <w:rPr>
          <w:lang w:val="es-ES"/>
        </w:rPr>
        <w:t>.</w:t>
      </w:r>
    </w:p>
    <w:p w:rsidR="007B5F4B" w:rsidRPr="00541C26" w:rsidRDefault="007B5F4B" w:rsidP="007B5F4B">
      <w:pPr>
        <w:pStyle w:val="ListParagraph"/>
        <w:numPr>
          <w:ilvl w:val="0"/>
          <w:numId w:val="8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</w:t>
      </w:r>
      <w:r w:rsidR="005A4B70">
        <w:rPr>
          <w:lang w:val="es-ES"/>
        </w:rPr>
        <w:t>juste en los recursos</w:t>
      </w:r>
      <w:r w:rsidRPr="00541C26">
        <w:rPr>
          <w:lang w:val="es-ES"/>
        </w:rPr>
        <w:t xml:space="preserve"> (250,000 </w:t>
      </w:r>
      <w:r w:rsidR="005A4B70">
        <w:rPr>
          <w:lang w:val="es-ES"/>
        </w:rPr>
        <w:t>en recursos no relativos al personal) para dar cabida al programa</w:t>
      </w:r>
      <w:r w:rsidR="005A4B70" w:rsidRPr="00541C26">
        <w:rPr>
          <w:lang w:val="es-ES"/>
        </w:rPr>
        <w:t> </w:t>
      </w:r>
      <w:r w:rsidRPr="00541C26">
        <w:rPr>
          <w:lang w:val="es-ES"/>
        </w:rPr>
        <w:t>30.</w:t>
      </w:r>
    </w:p>
    <w:p w:rsidR="001169A7" w:rsidRPr="00541C26" w:rsidRDefault="001169A7" w:rsidP="002443A9">
      <w:pPr>
        <w:spacing w:after="0" w:line="240" w:lineRule="auto"/>
        <w:rPr>
          <w:lang w:val="es-ES"/>
        </w:rPr>
      </w:pPr>
    </w:p>
    <w:p w:rsidR="007B5F4B" w:rsidRPr="00541C26" w:rsidRDefault="007B5F4B" w:rsidP="002443A9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17</w:t>
      </w:r>
    </w:p>
    <w:p w:rsidR="007B5F4B" w:rsidRPr="00541C26" w:rsidRDefault="007B5F4B" w:rsidP="007B5F4B">
      <w:pPr>
        <w:pStyle w:val="ListParagraph"/>
        <w:numPr>
          <w:ilvl w:val="0"/>
          <w:numId w:val="9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</w:t>
      </w:r>
      <w:r w:rsidR="005A4B70">
        <w:rPr>
          <w:lang w:val="es-ES"/>
        </w:rPr>
        <w:t>juste en un indicador de rendimiento para hacer hincapié e</w:t>
      </w:r>
      <w:r w:rsidR="008F38C9">
        <w:rPr>
          <w:lang w:val="es-ES"/>
        </w:rPr>
        <w:t>n un sistema de P.I. equilibrado.</w:t>
      </w:r>
    </w:p>
    <w:p w:rsidR="007B5F4B" w:rsidRPr="00541C26" w:rsidRDefault="008F38C9" w:rsidP="007B5F4B">
      <w:pPr>
        <w:pStyle w:val="ListParagraph"/>
        <w:numPr>
          <w:ilvl w:val="0"/>
          <w:numId w:val="9"/>
        </w:numPr>
        <w:spacing w:after="0" w:line="240" w:lineRule="auto"/>
        <w:rPr>
          <w:lang w:val="es-ES"/>
        </w:rPr>
      </w:pPr>
      <w:r>
        <w:rPr>
          <w:lang w:val="es-ES"/>
        </w:rPr>
        <w:t>Adición de la palabra</w:t>
      </w:r>
      <w:r w:rsidR="007B5F4B" w:rsidRPr="00541C26">
        <w:rPr>
          <w:lang w:val="es-ES"/>
        </w:rPr>
        <w:t xml:space="preserve"> “transparent</w:t>
      </w:r>
      <w:r>
        <w:rPr>
          <w:lang w:val="es-ES"/>
        </w:rPr>
        <w:t>e</w:t>
      </w:r>
      <w:r w:rsidR="007B5F4B" w:rsidRPr="00541C26">
        <w:rPr>
          <w:lang w:val="es-ES"/>
        </w:rPr>
        <w:t xml:space="preserve">” </w:t>
      </w:r>
      <w:r>
        <w:rPr>
          <w:lang w:val="es-ES"/>
        </w:rPr>
        <w:t>en el resultado previsto</w:t>
      </w:r>
      <w:r w:rsidR="007B5F4B" w:rsidRPr="00541C26">
        <w:rPr>
          <w:lang w:val="es-ES"/>
        </w:rPr>
        <w:t xml:space="preserve"> VI.2</w:t>
      </w:r>
      <w:r>
        <w:rPr>
          <w:lang w:val="es-ES"/>
        </w:rPr>
        <w:t>.</w:t>
      </w:r>
    </w:p>
    <w:p w:rsidR="007B5F4B" w:rsidRPr="00541C26" w:rsidRDefault="007B5F4B" w:rsidP="007B5F4B">
      <w:pPr>
        <w:spacing w:after="0" w:line="240" w:lineRule="auto"/>
        <w:rPr>
          <w:lang w:val="es-ES"/>
        </w:rPr>
      </w:pPr>
    </w:p>
    <w:p w:rsidR="007B5F4B" w:rsidRPr="00541C26" w:rsidRDefault="007B5F4B" w:rsidP="007B5F4B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18</w:t>
      </w:r>
    </w:p>
    <w:p w:rsidR="007B5F4B" w:rsidRPr="00541C26" w:rsidRDefault="00957AAF" w:rsidP="007B5F4B">
      <w:pPr>
        <w:pStyle w:val="ListParagraph"/>
        <w:numPr>
          <w:ilvl w:val="0"/>
          <w:numId w:val="10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Revisión</w:t>
      </w:r>
      <w:r w:rsidR="007B5F4B" w:rsidRPr="00541C26">
        <w:rPr>
          <w:lang w:val="es-ES"/>
        </w:rPr>
        <w:t xml:space="preserve"> </w:t>
      </w:r>
      <w:r w:rsidR="004B7D58">
        <w:rPr>
          <w:lang w:val="es-ES"/>
        </w:rPr>
        <w:t>de la formulación del resultado previsto</w:t>
      </w:r>
      <w:r w:rsidR="007B5F4B" w:rsidRPr="00541C26">
        <w:rPr>
          <w:lang w:val="es-ES"/>
        </w:rPr>
        <w:t xml:space="preserve"> </w:t>
      </w:r>
      <w:r w:rsidR="00FF1AAF" w:rsidRPr="00541C26">
        <w:rPr>
          <w:lang w:val="es-ES"/>
        </w:rPr>
        <w:t xml:space="preserve">VII.2 </w:t>
      </w:r>
      <w:r w:rsidR="004B7D58">
        <w:rPr>
          <w:lang w:val="es-ES"/>
        </w:rPr>
        <w:t>para que el resultado abarque, ademas de las plataformas, las herramientas de P.I</w:t>
      </w:r>
      <w:r w:rsidR="00FF1AAF" w:rsidRPr="00541C26">
        <w:rPr>
          <w:lang w:val="es-ES"/>
        </w:rPr>
        <w:t>.</w:t>
      </w:r>
    </w:p>
    <w:p w:rsidR="00BD1A60" w:rsidRPr="00541C26" w:rsidRDefault="00BD1A60" w:rsidP="007B5F4B">
      <w:pPr>
        <w:pStyle w:val="ListParagraph"/>
        <w:numPr>
          <w:ilvl w:val="0"/>
          <w:numId w:val="10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</w:t>
      </w:r>
      <w:r w:rsidR="004B7D58">
        <w:rPr>
          <w:lang w:val="es-ES"/>
        </w:rPr>
        <w:t>justes en dos indicadores de rendimiento para que el resultado (</w:t>
      </w:r>
      <w:r w:rsidR="009B6DA1">
        <w:rPr>
          <w:lang w:val="es-ES"/>
        </w:rPr>
        <w:t>impacto</w:t>
      </w:r>
      <w:r w:rsidR="004B7D58">
        <w:rPr>
          <w:lang w:val="es-ES"/>
        </w:rPr>
        <w:t>) final sea más explícito</w:t>
      </w:r>
      <w:r w:rsidRPr="00541C26">
        <w:rPr>
          <w:lang w:val="es-ES"/>
        </w:rPr>
        <w:t>.</w:t>
      </w:r>
    </w:p>
    <w:p w:rsidR="00BD1A60" w:rsidRPr="00541C26" w:rsidRDefault="00BD1A60" w:rsidP="007B5F4B">
      <w:pPr>
        <w:pStyle w:val="ListParagraph"/>
        <w:numPr>
          <w:ilvl w:val="0"/>
          <w:numId w:val="10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</w:t>
      </w:r>
      <w:r w:rsidR="004B7D58">
        <w:rPr>
          <w:lang w:val="es-ES"/>
        </w:rPr>
        <w:t>juste en la descripción de los recursos del programa para abarcar los cuatro resultados que el programa contribuye a lograr (párrafo</w:t>
      </w:r>
      <w:r w:rsidR="007861DB" w:rsidRPr="00541C26">
        <w:rPr>
          <w:lang w:val="es-ES"/>
        </w:rPr>
        <w:t xml:space="preserve"> 18.18)</w:t>
      </w:r>
      <w:r w:rsidRPr="00541C26">
        <w:rPr>
          <w:lang w:val="es-ES"/>
        </w:rPr>
        <w:t>.</w:t>
      </w:r>
    </w:p>
    <w:p w:rsidR="0077449A" w:rsidRPr="00541C26" w:rsidRDefault="0077449A" w:rsidP="0077449A">
      <w:pPr>
        <w:spacing w:after="0" w:line="240" w:lineRule="auto"/>
        <w:rPr>
          <w:lang w:val="es-ES"/>
        </w:rPr>
      </w:pPr>
    </w:p>
    <w:p w:rsidR="00BD1A60" w:rsidRPr="00541C26" w:rsidRDefault="0077449A" w:rsidP="0077449A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20</w:t>
      </w:r>
    </w:p>
    <w:p w:rsidR="0077449A" w:rsidRPr="00541C26" w:rsidRDefault="004B7D58" w:rsidP="0077449A">
      <w:pPr>
        <w:pStyle w:val="ListParagraph"/>
        <w:numPr>
          <w:ilvl w:val="0"/>
          <w:numId w:val="11"/>
        </w:numPr>
        <w:spacing w:after="0" w:line="240" w:lineRule="auto"/>
        <w:rPr>
          <w:lang w:val="es-ES"/>
        </w:rPr>
      </w:pPr>
      <w:r>
        <w:rPr>
          <w:lang w:val="es-ES"/>
        </w:rPr>
        <w:t>Supresión de un indicador para la OOB (relativo al número de usuarios de IPAS en el INPI de</w:t>
      </w:r>
      <w:r w:rsidR="009B6DA1">
        <w:rPr>
          <w:lang w:val="es-ES"/>
        </w:rPr>
        <w:t>l</w:t>
      </w:r>
      <w:r>
        <w:rPr>
          <w:lang w:val="es-ES"/>
        </w:rPr>
        <w:t xml:space="preserve"> Brasil</w:t>
      </w:r>
      <w:r w:rsidR="0077449A" w:rsidRPr="00541C26">
        <w:rPr>
          <w:lang w:val="es-ES"/>
        </w:rPr>
        <w:t>)</w:t>
      </w:r>
      <w:r>
        <w:rPr>
          <w:lang w:val="es-ES"/>
        </w:rPr>
        <w:t>.</w:t>
      </w:r>
    </w:p>
    <w:p w:rsidR="0077449A" w:rsidRPr="00541C26" w:rsidRDefault="0077449A" w:rsidP="0077449A">
      <w:pPr>
        <w:spacing w:after="0" w:line="240" w:lineRule="auto"/>
        <w:rPr>
          <w:lang w:val="es-ES"/>
        </w:rPr>
      </w:pPr>
    </w:p>
    <w:p w:rsidR="0077449A" w:rsidRPr="00541C26" w:rsidRDefault="0077449A" w:rsidP="0077449A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21</w:t>
      </w:r>
    </w:p>
    <w:p w:rsidR="0077449A" w:rsidRPr="00541C26" w:rsidRDefault="0077449A" w:rsidP="0077449A">
      <w:pPr>
        <w:pStyle w:val="ListParagraph"/>
        <w:numPr>
          <w:ilvl w:val="0"/>
          <w:numId w:val="11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N</w:t>
      </w:r>
      <w:r w:rsidR="004B7D58">
        <w:rPr>
          <w:lang w:val="es-ES"/>
        </w:rPr>
        <w:t>uevo cuadro de recursos por resultado</w:t>
      </w:r>
      <w:r w:rsidRPr="00541C26">
        <w:rPr>
          <w:lang w:val="es-ES"/>
        </w:rPr>
        <w:t xml:space="preserve"> (correc</w:t>
      </w:r>
      <w:r w:rsidR="004B7D58">
        <w:rPr>
          <w:lang w:val="es-ES"/>
        </w:rPr>
        <w:t>ción de un error en la versión anterior</w:t>
      </w:r>
      <w:r w:rsidRPr="00541C26">
        <w:rPr>
          <w:lang w:val="es-ES"/>
        </w:rPr>
        <w:t>)</w:t>
      </w:r>
      <w:r w:rsidR="004B7D58">
        <w:rPr>
          <w:lang w:val="es-ES"/>
        </w:rPr>
        <w:t>.</w:t>
      </w:r>
    </w:p>
    <w:p w:rsidR="0077449A" w:rsidRPr="00541C26" w:rsidRDefault="0077449A" w:rsidP="0077449A">
      <w:pPr>
        <w:spacing w:after="0" w:line="240" w:lineRule="auto"/>
        <w:rPr>
          <w:lang w:val="es-ES"/>
        </w:rPr>
      </w:pPr>
    </w:p>
    <w:p w:rsidR="0077449A" w:rsidRPr="00541C26" w:rsidRDefault="0077449A" w:rsidP="0077449A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22</w:t>
      </w:r>
    </w:p>
    <w:p w:rsidR="0077449A" w:rsidRPr="00541C26" w:rsidRDefault="0077449A" w:rsidP="0077449A">
      <w:pPr>
        <w:pStyle w:val="ListParagraph"/>
        <w:numPr>
          <w:ilvl w:val="0"/>
          <w:numId w:val="11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</w:t>
      </w:r>
      <w:r w:rsidR="00890F02">
        <w:rPr>
          <w:lang w:val="es-ES"/>
        </w:rPr>
        <w:t>juste en los recursos</w:t>
      </w:r>
      <w:r w:rsidRPr="00541C26">
        <w:rPr>
          <w:lang w:val="es-ES"/>
        </w:rPr>
        <w:t xml:space="preserve"> (100</w:t>
      </w:r>
      <w:r w:rsidR="00890F02">
        <w:rPr>
          <w:lang w:val="es-ES"/>
        </w:rPr>
        <w:t>.</w:t>
      </w:r>
      <w:r w:rsidRPr="00541C26">
        <w:rPr>
          <w:lang w:val="es-ES"/>
        </w:rPr>
        <w:t xml:space="preserve">000 </w:t>
      </w:r>
      <w:r w:rsidR="00890F02">
        <w:rPr>
          <w:lang w:val="es-ES"/>
        </w:rPr>
        <w:t>en recursos no relativos al personal</w:t>
      </w:r>
      <w:r w:rsidRPr="00541C26">
        <w:rPr>
          <w:lang w:val="es-ES"/>
        </w:rPr>
        <w:t xml:space="preserve">) </w:t>
      </w:r>
      <w:r w:rsidR="00890F02">
        <w:rPr>
          <w:lang w:val="es-ES"/>
        </w:rPr>
        <w:t>para dar cabida al programa</w:t>
      </w:r>
      <w:r w:rsidR="00890F02" w:rsidRPr="00541C26">
        <w:rPr>
          <w:lang w:val="es-ES"/>
        </w:rPr>
        <w:t> </w:t>
      </w:r>
      <w:r w:rsidR="00890F02">
        <w:rPr>
          <w:lang w:val="es-ES"/>
        </w:rPr>
        <w:t>30</w:t>
      </w:r>
      <w:r w:rsidRPr="00541C26">
        <w:rPr>
          <w:lang w:val="es-ES"/>
        </w:rPr>
        <w:t>.</w:t>
      </w:r>
    </w:p>
    <w:p w:rsidR="0077449A" w:rsidRPr="00541C26" w:rsidRDefault="0077449A" w:rsidP="0077449A">
      <w:pPr>
        <w:spacing w:after="0" w:line="240" w:lineRule="auto"/>
        <w:rPr>
          <w:lang w:val="es-ES"/>
        </w:rPr>
      </w:pPr>
    </w:p>
    <w:p w:rsidR="0077449A" w:rsidRPr="00541C26" w:rsidRDefault="0077449A" w:rsidP="0077449A">
      <w:pPr>
        <w:spacing w:after="0" w:line="240" w:lineRule="auto"/>
        <w:rPr>
          <w:lang w:val="es-ES"/>
        </w:rPr>
      </w:pPr>
      <w:r w:rsidRPr="00541C26">
        <w:rPr>
          <w:lang w:val="es-ES"/>
        </w:rPr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23</w:t>
      </w:r>
    </w:p>
    <w:p w:rsidR="0077449A" w:rsidRPr="00541C26" w:rsidRDefault="0077449A" w:rsidP="0077449A">
      <w:pPr>
        <w:pStyle w:val="ListParagraph"/>
        <w:numPr>
          <w:ilvl w:val="0"/>
          <w:numId w:val="11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Ad</w:t>
      </w:r>
      <w:r w:rsidR="00890F02">
        <w:rPr>
          <w:lang w:val="es-ES"/>
        </w:rPr>
        <w:t>ición de indicadores de rendimiento para medir el ausentismo, la diversidad geográfica y el equilibrio de género</w:t>
      </w:r>
      <w:r w:rsidRPr="00541C26">
        <w:rPr>
          <w:lang w:val="es-ES"/>
        </w:rPr>
        <w:t xml:space="preserve">. </w:t>
      </w:r>
    </w:p>
    <w:p w:rsidR="0077449A" w:rsidRPr="00541C26" w:rsidRDefault="0077449A" w:rsidP="0077449A">
      <w:pPr>
        <w:spacing w:after="0" w:line="240" w:lineRule="auto"/>
        <w:rPr>
          <w:lang w:val="es-ES"/>
        </w:rPr>
      </w:pPr>
    </w:p>
    <w:p w:rsidR="0077449A" w:rsidRPr="00541C26" w:rsidRDefault="0077449A" w:rsidP="00C9045D">
      <w:pPr>
        <w:keepNext/>
        <w:keepLines/>
        <w:spacing w:after="0" w:line="240" w:lineRule="auto"/>
        <w:rPr>
          <w:lang w:val="es-ES"/>
        </w:rPr>
      </w:pPr>
      <w:r w:rsidRPr="00541C26">
        <w:rPr>
          <w:lang w:val="es-ES"/>
        </w:rPr>
        <w:lastRenderedPageBreak/>
        <w:t>Program</w:t>
      </w:r>
      <w:r w:rsidR="00957AAF" w:rsidRPr="00541C26">
        <w:rPr>
          <w:lang w:val="es-ES"/>
        </w:rPr>
        <w:t>a</w:t>
      </w:r>
      <w:r w:rsidRPr="00541C26">
        <w:rPr>
          <w:lang w:val="es-ES"/>
        </w:rPr>
        <w:t xml:space="preserve"> 27</w:t>
      </w:r>
    </w:p>
    <w:p w:rsidR="0077449A" w:rsidRPr="00541C26" w:rsidRDefault="0077449A" w:rsidP="00C9045D">
      <w:pPr>
        <w:pStyle w:val="ListParagraph"/>
        <w:keepNext/>
        <w:keepLines/>
        <w:numPr>
          <w:ilvl w:val="0"/>
          <w:numId w:val="11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</w:t>
      </w:r>
      <w:r w:rsidR="00141298">
        <w:rPr>
          <w:lang w:val="es-ES"/>
        </w:rPr>
        <w:t>dición de un indicador de rendimiento para medir la publicación a tiempo de los documentos de comités con exclusión de las reuniones de las Asambleas</w:t>
      </w:r>
      <w:r w:rsidRPr="00541C26">
        <w:rPr>
          <w:lang w:val="es-ES"/>
        </w:rPr>
        <w:t>.</w:t>
      </w:r>
    </w:p>
    <w:p w:rsidR="0077449A" w:rsidRPr="00541C26" w:rsidRDefault="0077449A" w:rsidP="00C9045D">
      <w:pPr>
        <w:pStyle w:val="ListParagraph"/>
        <w:keepNext/>
        <w:keepLines/>
        <w:numPr>
          <w:ilvl w:val="0"/>
          <w:numId w:val="11"/>
        </w:numPr>
        <w:spacing w:after="0" w:line="240" w:lineRule="auto"/>
        <w:rPr>
          <w:lang w:val="es-ES"/>
        </w:rPr>
      </w:pPr>
      <w:r w:rsidRPr="00541C26">
        <w:rPr>
          <w:lang w:val="es-ES"/>
        </w:rPr>
        <w:t>A</w:t>
      </w:r>
      <w:r w:rsidR="00141298">
        <w:rPr>
          <w:lang w:val="es-ES"/>
        </w:rPr>
        <w:t>juste en la descripción de los recursos del programa (párrafo</w:t>
      </w:r>
      <w:r w:rsidR="007861DB" w:rsidRPr="00541C26">
        <w:rPr>
          <w:lang w:val="es-ES"/>
        </w:rPr>
        <w:t xml:space="preserve"> 27.8)</w:t>
      </w:r>
      <w:r w:rsidRPr="00541C26">
        <w:rPr>
          <w:lang w:val="es-ES"/>
        </w:rPr>
        <w:t>.</w:t>
      </w:r>
    </w:p>
    <w:p w:rsidR="0077449A" w:rsidRPr="00541C26" w:rsidRDefault="0077449A" w:rsidP="00C9045D">
      <w:pPr>
        <w:keepNext/>
        <w:keepLines/>
        <w:spacing w:after="0" w:line="240" w:lineRule="auto"/>
        <w:rPr>
          <w:lang w:val="es-ES"/>
        </w:rPr>
      </w:pPr>
    </w:p>
    <w:p w:rsidR="0077449A" w:rsidRPr="00541C26" w:rsidRDefault="00957AAF" w:rsidP="00C9045D">
      <w:pPr>
        <w:keepNext/>
        <w:keepLines/>
        <w:spacing w:after="0" w:line="240" w:lineRule="auto"/>
        <w:rPr>
          <w:lang w:val="es-ES"/>
        </w:rPr>
      </w:pPr>
      <w:r w:rsidRPr="00541C26">
        <w:rPr>
          <w:lang w:val="es-ES"/>
        </w:rPr>
        <w:t>An</w:t>
      </w:r>
      <w:r w:rsidR="0077449A" w:rsidRPr="00541C26">
        <w:rPr>
          <w:lang w:val="es-ES"/>
        </w:rPr>
        <w:t>ex</w:t>
      </w:r>
      <w:r w:rsidRPr="00541C26">
        <w:rPr>
          <w:lang w:val="es-ES"/>
        </w:rPr>
        <w:t>o</w:t>
      </w:r>
      <w:r w:rsidR="0077449A" w:rsidRPr="00541C26">
        <w:rPr>
          <w:lang w:val="es-ES"/>
        </w:rPr>
        <w:t>s</w:t>
      </w:r>
    </w:p>
    <w:p w:rsidR="0077449A" w:rsidRPr="00541C26" w:rsidRDefault="0077449A" w:rsidP="00C9045D">
      <w:pPr>
        <w:keepNext/>
        <w:keepLines/>
        <w:spacing w:after="0" w:line="240" w:lineRule="auto"/>
        <w:rPr>
          <w:lang w:val="es-ES"/>
        </w:rPr>
      </w:pPr>
    </w:p>
    <w:p w:rsidR="00BE5EC8" w:rsidRPr="00541C26" w:rsidRDefault="00957AAF" w:rsidP="00C9045D">
      <w:pPr>
        <w:keepNext/>
        <w:keepLines/>
        <w:spacing w:after="0" w:line="240" w:lineRule="auto"/>
        <w:rPr>
          <w:lang w:val="es-ES"/>
        </w:rPr>
      </w:pPr>
      <w:r w:rsidRPr="00541C26">
        <w:rPr>
          <w:lang w:val="es-ES"/>
        </w:rPr>
        <w:t>Se han ajustado y actualizado algunos cuadros en los anexos.</w:t>
      </w:r>
    </w:p>
    <w:sectPr w:rsidR="00BE5EC8" w:rsidRPr="00541C26" w:rsidSect="00EA1E1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19" w:rsidRDefault="00726B19" w:rsidP="0077449A">
      <w:pPr>
        <w:spacing w:after="0" w:line="240" w:lineRule="auto"/>
      </w:pPr>
      <w:r>
        <w:separator/>
      </w:r>
    </w:p>
  </w:endnote>
  <w:endnote w:type="continuationSeparator" w:id="0">
    <w:p w:rsidR="00726B19" w:rsidRDefault="00726B19" w:rsidP="0077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03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45D" w:rsidRDefault="00C9045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2A0">
          <w:rPr>
            <w:noProof/>
          </w:rPr>
          <w:t>4</w:t>
        </w:r>
        <w:r>
          <w:rPr>
            <w:noProof/>
          </w:rPr>
          <w:fldChar w:fldCharType="end"/>
        </w:r>
      </w:p>
      <w:p w:rsidR="004B7D58" w:rsidRDefault="00726B19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19" w:rsidRDefault="00726B19" w:rsidP="0077449A">
      <w:pPr>
        <w:spacing w:after="0" w:line="240" w:lineRule="auto"/>
      </w:pPr>
      <w:r>
        <w:separator/>
      </w:r>
    </w:p>
  </w:footnote>
  <w:footnote w:type="continuationSeparator" w:id="0">
    <w:p w:rsidR="00726B19" w:rsidRDefault="00726B19" w:rsidP="00774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2BD"/>
    <w:multiLevelType w:val="hybridMultilevel"/>
    <w:tmpl w:val="F44C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7AC2"/>
    <w:multiLevelType w:val="hybridMultilevel"/>
    <w:tmpl w:val="5DCC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B624A"/>
    <w:multiLevelType w:val="hybridMultilevel"/>
    <w:tmpl w:val="0E8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17666"/>
    <w:multiLevelType w:val="hybridMultilevel"/>
    <w:tmpl w:val="7296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87C4C"/>
    <w:multiLevelType w:val="hybridMultilevel"/>
    <w:tmpl w:val="D758DC68"/>
    <w:lvl w:ilvl="0" w:tplc="FD822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86FE6"/>
    <w:multiLevelType w:val="hybridMultilevel"/>
    <w:tmpl w:val="8AAE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5363A"/>
    <w:multiLevelType w:val="hybridMultilevel"/>
    <w:tmpl w:val="02F0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B5538"/>
    <w:multiLevelType w:val="hybridMultilevel"/>
    <w:tmpl w:val="2C08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54A8A"/>
    <w:multiLevelType w:val="hybridMultilevel"/>
    <w:tmpl w:val="8372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B17F9"/>
    <w:multiLevelType w:val="hybridMultilevel"/>
    <w:tmpl w:val="C47A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B5E6C"/>
    <w:multiLevelType w:val="hybridMultilevel"/>
    <w:tmpl w:val="24A0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29"/>
    <w:rsid w:val="00035D29"/>
    <w:rsid w:val="000B076E"/>
    <w:rsid w:val="001169A7"/>
    <w:rsid w:val="00141298"/>
    <w:rsid w:val="0015345A"/>
    <w:rsid w:val="001B7187"/>
    <w:rsid w:val="0021262C"/>
    <w:rsid w:val="00213267"/>
    <w:rsid w:val="002443A9"/>
    <w:rsid w:val="003C514C"/>
    <w:rsid w:val="00412FDC"/>
    <w:rsid w:val="004B7D58"/>
    <w:rsid w:val="004E792A"/>
    <w:rsid w:val="00541C26"/>
    <w:rsid w:val="005A4B70"/>
    <w:rsid w:val="005E4905"/>
    <w:rsid w:val="005F52A0"/>
    <w:rsid w:val="00701CA6"/>
    <w:rsid w:val="00702CDD"/>
    <w:rsid w:val="00726B19"/>
    <w:rsid w:val="0077449A"/>
    <w:rsid w:val="007861DB"/>
    <w:rsid w:val="007B5F4B"/>
    <w:rsid w:val="00835C15"/>
    <w:rsid w:val="00863268"/>
    <w:rsid w:val="00890F02"/>
    <w:rsid w:val="0089180C"/>
    <w:rsid w:val="008A367F"/>
    <w:rsid w:val="008F38C9"/>
    <w:rsid w:val="00957AAF"/>
    <w:rsid w:val="009677C3"/>
    <w:rsid w:val="00972106"/>
    <w:rsid w:val="009B6DA1"/>
    <w:rsid w:val="009C1E5F"/>
    <w:rsid w:val="00A12B57"/>
    <w:rsid w:val="00A604CC"/>
    <w:rsid w:val="00A83E2A"/>
    <w:rsid w:val="00A92586"/>
    <w:rsid w:val="00B21FDE"/>
    <w:rsid w:val="00BD1A60"/>
    <w:rsid w:val="00BE5EC8"/>
    <w:rsid w:val="00C34949"/>
    <w:rsid w:val="00C354FC"/>
    <w:rsid w:val="00C9045D"/>
    <w:rsid w:val="00D23F94"/>
    <w:rsid w:val="00E838B7"/>
    <w:rsid w:val="00EA1E1B"/>
    <w:rsid w:val="00EC32FF"/>
    <w:rsid w:val="00F03454"/>
    <w:rsid w:val="00F97DE3"/>
    <w:rsid w:val="00FF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49A"/>
  </w:style>
  <w:style w:type="paragraph" w:styleId="Footer">
    <w:name w:val="footer"/>
    <w:basedOn w:val="Normal"/>
    <w:link w:val="FooterChar"/>
    <w:uiPriority w:val="99"/>
    <w:unhideWhenUsed/>
    <w:rsid w:val="0077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49A"/>
  </w:style>
  <w:style w:type="paragraph" w:styleId="BalloonText">
    <w:name w:val="Balloon Text"/>
    <w:basedOn w:val="Normal"/>
    <w:link w:val="BalloonTextChar"/>
    <w:uiPriority w:val="99"/>
    <w:semiHidden/>
    <w:unhideWhenUsed/>
    <w:rsid w:val="0070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49A"/>
  </w:style>
  <w:style w:type="paragraph" w:styleId="Footer">
    <w:name w:val="footer"/>
    <w:basedOn w:val="Normal"/>
    <w:link w:val="FooterChar"/>
    <w:uiPriority w:val="99"/>
    <w:unhideWhenUsed/>
    <w:rsid w:val="0077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49A"/>
  </w:style>
  <w:style w:type="paragraph" w:styleId="BalloonText">
    <w:name w:val="Balloon Text"/>
    <w:basedOn w:val="Normal"/>
    <w:link w:val="BalloonTextChar"/>
    <w:uiPriority w:val="99"/>
    <w:semiHidden/>
    <w:unhideWhenUsed/>
    <w:rsid w:val="0070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Cambios al PB sept 2013</dc:title>
  <dc:creator/>
  <dc:description>MH - 4/9/2013</dc:description>
  <cp:lastModifiedBy>BOU LLORET Amparo</cp:lastModifiedBy>
  <cp:revision>5</cp:revision>
  <cp:lastPrinted>2013-09-04T12:25:00Z</cp:lastPrinted>
  <dcterms:created xsi:type="dcterms:W3CDTF">2013-09-06T08:03:00Z</dcterms:created>
  <dcterms:modified xsi:type="dcterms:W3CDTF">2013-09-06T08:16:00Z</dcterms:modified>
</cp:coreProperties>
</file>