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7A3F" w:rsidRDefault="00DC0BA7" w:rsidP="006E4F5F">
      <w:pPr>
        <w:widowControl w:val="0"/>
        <w:jc w:val="right"/>
        <w:rPr>
          <w:b/>
          <w:sz w:val="2"/>
          <w:szCs w:val="40"/>
          <w:lang w:val="es-419"/>
        </w:rPr>
      </w:pPr>
      <w:bookmarkStart w:id="0" w:name="_GoBack"/>
      <w:bookmarkEnd w:id="0"/>
      <w:r w:rsidRPr="00127A3F">
        <w:rPr>
          <w:b/>
          <w:sz w:val="40"/>
          <w:szCs w:val="40"/>
          <w:lang w:val="es-419"/>
        </w:rPr>
        <w:t>S</w:t>
      </w:r>
    </w:p>
    <w:p w:rsidR="006E4F5F" w:rsidRPr="00127A3F" w:rsidRDefault="00DC0BA7" w:rsidP="006E4F5F">
      <w:pPr>
        <w:spacing w:line="360" w:lineRule="auto"/>
        <w:ind w:left="4592"/>
        <w:rPr>
          <w:rFonts w:ascii="Arial Black" w:hAnsi="Arial Black"/>
          <w:caps/>
          <w:sz w:val="15"/>
          <w:lang w:val="es-419"/>
        </w:rPr>
      </w:pPr>
      <w:r w:rsidRPr="00127A3F">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127A3F" w:rsidRDefault="00205915" w:rsidP="00AA2DD4">
      <w:pPr>
        <w:pBdr>
          <w:top w:val="single" w:sz="4" w:space="10" w:color="auto"/>
        </w:pBdr>
        <w:spacing w:before="120"/>
        <w:jc w:val="right"/>
        <w:rPr>
          <w:rFonts w:ascii="Arial Black" w:hAnsi="Arial Black"/>
          <w:b/>
          <w:caps/>
          <w:sz w:val="15"/>
          <w:lang w:val="es-419"/>
        </w:rPr>
      </w:pPr>
      <w:r w:rsidRPr="00127A3F">
        <w:rPr>
          <w:rFonts w:ascii="Arial Black" w:hAnsi="Arial Black"/>
          <w:b/>
          <w:caps/>
          <w:sz w:val="15"/>
          <w:lang w:val="es-419"/>
        </w:rPr>
        <w:t>A/59</w:t>
      </w:r>
      <w:r w:rsidR="006E4F5F" w:rsidRPr="00127A3F">
        <w:rPr>
          <w:rFonts w:ascii="Arial Black" w:hAnsi="Arial Black"/>
          <w:b/>
          <w:caps/>
          <w:sz w:val="15"/>
          <w:lang w:val="es-419"/>
        </w:rPr>
        <w:t>/</w:t>
      </w:r>
      <w:bookmarkStart w:id="1" w:name="Code"/>
      <w:bookmarkEnd w:id="1"/>
      <w:r w:rsidR="004D0B1D" w:rsidRPr="00127A3F">
        <w:rPr>
          <w:rFonts w:ascii="Arial Black" w:hAnsi="Arial Black"/>
          <w:b/>
          <w:caps/>
          <w:sz w:val="15"/>
          <w:lang w:val="es-419"/>
        </w:rPr>
        <w:t>INF</w:t>
      </w:r>
      <w:r w:rsidR="00A96B83">
        <w:rPr>
          <w:rFonts w:ascii="Arial Black" w:hAnsi="Arial Black"/>
          <w:b/>
          <w:caps/>
          <w:sz w:val="15"/>
          <w:lang w:val="es-419"/>
        </w:rPr>
        <w:t>/</w:t>
      </w:r>
      <w:r w:rsidR="005F49C1">
        <w:rPr>
          <w:rFonts w:ascii="Arial Black" w:hAnsi="Arial Black"/>
          <w:b/>
          <w:caps/>
          <w:sz w:val="15"/>
          <w:lang w:val="es-419"/>
        </w:rPr>
        <w:t>6</w:t>
      </w:r>
    </w:p>
    <w:p w:rsidR="006E4F5F" w:rsidRPr="00127A3F" w:rsidRDefault="006E4F5F" w:rsidP="006E4F5F">
      <w:pPr>
        <w:jc w:val="right"/>
        <w:rPr>
          <w:rFonts w:ascii="Arial Black" w:hAnsi="Arial Black"/>
          <w:b/>
          <w:caps/>
          <w:sz w:val="15"/>
          <w:lang w:val="es-419"/>
        </w:rPr>
      </w:pPr>
      <w:r w:rsidRPr="00127A3F">
        <w:rPr>
          <w:rFonts w:ascii="Arial Black" w:hAnsi="Arial Black"/>
          <w:b/>
          <w:caps/>
          <w:sz w:val="15"/>
          <w:lang w:val="es-419"/>
        </w:rPr>
        <w:t>ORIGINAL:</w:t>
      </w:r>
      <w:r w:rsidR="0057481D" w:rsidRPr="00127A3F">
        <w:rPr>
          <w:rFonts w:ascii="Arial Black" w:hAnsi="Arial Black"/>
          <w:b/>
          <w:caps/>
          <w:sz w:val="15"/>
          <w:lang w:val="es-419"/>
        </w:rPr>
        <w:t xml:space="preserve"> </w:t>
      </w:r>
      <w:bookmarkStart w:id="2" w:name="Original"/>
      <w:bookmarkEnd w:id="2"/>
      <w:r w:rsidR="004D0B1D" w:rsidRPr="00127A3F">
        <w:rPr>
          <w:rFonts w:ascii="Arial Black" w:hAnsi="Arial Black"/>
          <w:b/>
          <w:caps/>
          <w:sz w:val="15"/>
          <w:lang w:val="es-419"/>
        </w:rPr>
        <w:t>INGLÉS</w:t>
      </w:r>
    </w:p>
    <w:p w:rsidR="006E4F5F" w:rsidRPr="00127A3F" w:rsidRDefault="00DC0BA7" w:rsidP="006E4F5F">
      <w:pPr>
        <w:spacing w:line="1680" w:lineRule="auto"/>
        <w:jc w:val="right"/>
        <w:rPr>
          <w:rFonts w:ascii="Arial Black" w:hAnsi="Arial Black"/>
          <w:b/>
          <w:caps/>
          <w:sz w:val="15"/>
          <w:lang w:val="es-419"/>
        </w:rPr>
      </w:pPr>
      <w:r w:rsidRPr="00127A3F">
        <w:rPr>
          <w:rFonts w:ascii="Arial Black" w:hAnsi="Arial Black"/>
          <w:b/>
          <w:caps/>
          <w:sz w:val="15"/>
          <w:lang w:val="es-419"/>
        </w:rPr>
        <w:t>Fecha</w:t>
      </w:r>
      <w:r w:rsidR="006E4F5F" w:rsidRPr="00127A3F">
        <w:rPr>
          <w:rFonts w:ascii="Arial Black" w:hAnsi="Arial Black"/>
          <w:b/>
          <w:caps/>
          <w:sz w:val="15"/>
          <w:lang w:val="es-419"/>
        </w:rPr>
        <w:t xml:space="preserve">: </w:t>
      </w:r>
      <w:bookmarkStart w:id="3" w:name="Date"/>
      <w:bookmarkEnd w:id="3"/>
      <w:r w:rsidR="005F49C1">
        <w:rPr>
          <w:rFonts w:ascii="Arial Black" w:hAnsi="Arial Black"/>
          <w:b/>
          <w:caps/>
          <w:sz w:val="15"/>
          <w:lang w:val="es-419"/>
        </w:rPr>
        <w:t>9</w:t>
      </w:r>
      <w:r w:rsidR="004D0B1D" w:rsidRPr="00127A3F">
        <w:rPr>
          <w:rFonts w:ascii="Arial Black" w:hAnsi="Arial Black"/>
          <w:b/>
          <w:caps/>
          <w:sz w:val="15"/>
          <w:lang w:val="es-419"/>
        </w:rPr>
        <w:t xml:space="preserve"> DE SEPTIEMBRE DE 2019</w:t>
      </w:r>
    </w:p>
    <w:p w:rsidR="008B2CC1" w:rsidRPr="00127A3F" w:rsidRDefault="00DC0BA7" w:rsidP="001F0FE5">
      <w:pPr>
        <w:pStyle w:val="Heading1"/>
        <w:rPr>
          <w:lang w:val="es-419"/>
        </w:rPr>
      </w:pPr>
      <w:r w:rsidRPr="00127A3F">
        <w:rPr>
          <w:lang w:val="es-419"/>
        </w:rPr>
        <w:t>Asambleas de los Estados miembros de la OMPI</w:t>
      </w:r>
    </w:p>
    <w:p w:rsidR="008B2CC1" w:rsidRPr="00127A3F" w:rsidRDefault="00B56479" w:rsidP="001F0FE5">
      <w:pPr>
        <w:spacing w:after="720"/>
        <w:rPr>
          <w:b/>
          <w:sz w:val="24"/>
          <w:lang w:val="es-419"/>
        </w:rPr>
      </w:pPr>
      <w:r w:rsidRPr="00127A3F">
        <w:rPr>
          <w:b/>
          <w:sz w:val="24"/>
          <w:lang w:val="es-419"/>
        </w:rPr>
        <w:t>Quincuagésima novena</w:t>
      </w:r>
      <w:r w:rsidR="00DC0BA7" w:rsidRPr="00127A3F">
        <w:rPr>
          <w:b/>
          <w:sz w:val="24"/>
          <w:lang w:val="es-419"/>
        </w:rPr>
        <w:t xml:space="preserve"> serie de reuniones</w:t>
      </w:r>
      <w:r w:rsidR="003D57B0" w:rsidRPr="00127A3F">
        <w:rPr>
          <w:b/>
          <w:sz w:val="24"/>
          <w:lang w:val="es-419"/>
        </w:rPr>
        <w:br/>
      </w:r>
      <w:r w:rsidR="00DC0BA7" w:rsidRPr="00127A3F">
        <w:rPr>
          <w:b/>
          <w:sz w:val="24"/>
          <w:lang w:val="es-419"/>
        </w:rPr>
        <w:t>Ginebra</w:t>
      </w:r>
      <w:r w:rsidR="00DF023A" w:rsidRPr="00127A3F">
        <w:rPr>
          <w:b/>
          <w:sz w:val="24"/>
          <w:lang w:val="es-419"/>
        </w:rPr>
        <w:t xml:space="preserve">, </w:t>
      </w:r>
      <w:r w:rsidRPr="00127A3F">
        <w:rPr>
          <w:b/>
          <w:sz w:val="24"/>
          <w:lang w:val="es-419"/>
        </w:rPr>
        <w:t>30</w:t>
      </w:r>
      <w:r w:rsidR="002A633A" w:rsidRPr="00127A3F">
        <w:rPr>
          <w:b/>
          <w:sz w:val="24"/>
          <w:lang w:val="es-419"/>
        </w:rPr>
        <w:t xml:space="preserve"> </w:t>
      </w:r>
      <w:r w:rsidR="00117E63" w:rsidRPr="00127A3F">
        <w:rPr>
          <w:b/>
          <w:sz w:val="24"/>
          <w:lang w:val="es-419"/>
        </w:rPr>
        <w:t xml:space="preserve">de </w:t>
      </w:r>
      <w:r w:rsidR="002A633A" w:rsidRPr="00127A3F">
        <w:rPr>
          <w:b/>
          <w:sz w:val="24"/>
          <w:lang w:val="es-419"/>
        </w:rPr>
        <w:t>s</w:t>
      </w:r>
      <w:r w:rsidR="00217165" w:rsidRPr="00127A3F">
        <w:rPr>
          <w:b/>
          <w:sz w:val="24"/>
          <w:lang w:val="es-419"/>
        </w:rPr>
        <w:t>ept</w:t>
      </w:r>
      <w:r w:rsidR="00DC0BA7" w:rsidRPr="00127A3F">
        <w:rPr>
          <w:b/>
          <w:sz w:val="24"/>
          <w:lang w:val="es-419"/>
        </w:rPr>
        <w:t>iembre a</w:t>
      </w:r>
      <w:r w:rsidRPr="00127A3F">
        <w:rPr>
          <w:b/>
          <w:sz w:val="24"/>
          <w:lang w:val="es-419"/>
        </w:rPr>
        <w:t xml:space="preserve"> 9</w:t>
      </w:r>
      <w:r w:rsidR="002A633A" w:rsidRPr="00127A3F">
        <w:rPr>
          <w:b/>
          <w:sz w:val="24"/>
          <w:lang w:val="es-419"/>
        </w:rPr>
        <w:t xml:space="preserve"> </w:t>
      </w:r>
      <w:r w:rsidR="00DC0BA7" w:rsidRPr="00127A3F">
        <w:rPr>
          <w:b/>
          <w:sz w:val="24"/>
          <w:lang w:val="es-419"/>
        </w:rPr>
        <w:t xml:space="preserve">de </w:t>
      </w:r>
      <w:r w:rsidR="002A633A" w:rsidRPr="00127A3F">
        <w:rPr>
          <w:b/>
          <w:sz w:val="24"/>
          <w:lang w:val="es-419"/>
        </w:rPr>
        <w:t>o</w:t>
      </w:r>
      <w:r w:rsidR="00DC0BA7" w:rsidRPr="00127A3F">
        <w:rPr>
          <w:b/>
          <w:sz w:val="24"/>
          <w:lang w:val="es-419"/>
        </w:rPr>
        <w:t>ctu</w:t>
      </w:r>
      <w:r w:rsidR="00217165" w:rsidRPr="00127A3F">
        <w:rPr>
          <w:b/>
          <w:sz w:val="24"/>
          <w:lang w:val="es-419"/>
        </w:rPr>
        <w:t>bre</w:t>
      </w:r>
      <w:r w:rsidR="00DC0BA7" w:rsidRPr="00127A3F">
        <w:rPr>
          <w:b/>
          <w:sz w:val="24"/>
          <w:lang w:val="es-419"/>
        </w:rPr>
        <w:t xml:space="preserve"> de</w:t>
      </w:r>
      <w:r w:rsidRPr="00127A3F">
        <w:rPr>
          <w:b/>
          <w:sz w:val="24"/>
          <w:lang w:val="es-419"/>
        </w:rPr>
        <w:t xml:space="preserve"> 2019</w:t>
      </w:r>
    </w:p>
    <w:p w:rsidR="008B2CC1" w:rsidRPr="00127A3F" w:rsidRDefault="008F7B9A" w:rsidP="00565072">
      <w:pPr>
        <w:spacing w:after="360"/>
        <w:rPr>
          <w:caps/>
          <w:sz w:val="24"/>
          <w:lang w:val="es-419"/>
        </w:rPr>
      </w:pPr>
      <w:bookmarkStart w:id="4" w:name="TitleOfDoc"/>
      <w:bookmarkEnd w:id="4"/>
      <w:r w:rsidRPr="00127A3F">
        <w:rPr>
          <w:caps/>
          <w:szCs w:val="22"/>
          <w:lang w:val="es-419"/>
        </w:rPr>
        <w:t>información general presentada por los estados unidos de américa a fin de que sea considerada al aprobar la propuesta de presupuesto por programas para el bienio 2020/21, SEGÚN recomendaCIÓN DE la secretaría</w:t>
      </w:r>
    </w:p>
    <w:p w:rsidR="008B2CC1" w:rsidRPr="00127A3F" w:rsidRDefault="008F7B9A" w:rsidP="009C127D">
      <w:pPr>
        <w:spacing w:after="960"/>
        <w:rPr>
          <w:i/>
          <w:lang w:val="es-419"/>
        </w:rPr>
      </w:pPr>
      <w:bookmarkStart w:id="5" w:name="Prepared"/>
      <w:bookmarkEnd w:id="5"/>
      <w:r w:rsidRPr="00127A3F">
        <w:rPr>
          <w:i/>
          <w:szCs w:val="22"/>
          <w:lang w:val="es-419"/>
        </w:rPr>
        <w:t>Documento de información general presentado por la dele</w:t>
      </w:r>
      <w:r w:rsidR="00B52F4E">
        <w:rPr>
          <w:i/>
          <w:szCs w:val="22"/>
          <w:lang w:val="es-419"/>
        </w:rPr>
        <w:t>gación de los Estados Unidos de </w:t>
      </w:r>
      <w:r w:rsidRPr="00127A3F">
        <w:rPr>
          <w:i/>
          <w:szCs w:val="22"/>
          <w:lang w:val="es-419"/>
        </w:rPr>
        <w:t>América</w:t>
      </w:r>
    </w:p>
    <w:p w:rsidR="008F7B9A" w:rsidRPr="00127A3F" w:rsidRDefault="008F7B9A" w:rsidP="008F7B9A">
      <w:pPr>
        <w:rPr>
          <w:szCs w:val="22"/>
          <w:lang w:val="es-419"/>
        </w:rPr>
      </w:pPr>
      <w:r w:rsidRPr="00127A3F">
        <w:rPr>
          <w:szCs w:val="22"/>
          <w:lang w:val="es-419"/>
        </w:rPr>
        <w:t>En una comunicación a la Secretaría</w:t>
      </w:r>
      <w:r w:rsidR="00136AA9">
        <w:rPr>
          <w:szCs w:val="22"/>
          <w:lang w:val="es-419"/>
        </w:rPr>
        <w:t>,</w:t>
      </w:r>
      <w:r w:rsidRPr="00127A3F">
        <w:rPr>
          <w:szCs w:val="22"/>
          <w:lang w:val="es-419"/>
        </w:rPr>
        <w:t xml:space="preserve"> </w:t>
      </w:r>
      <w:r w:rsidR="005F49C1">
        <w:rPr>
          <w:szCs w:val="22"/>
          <w:lang w:val="es-419"/>
        </w:rPr>
        <w:t>recibida</w:t>
      </w:r>
      <w:r w:rsidRPr="00127A3F">
        <w:rPr>
          <w:szCs w:val="22"/>
          <w:lang w:val="es-419"/>
        </w:rPr>
        <w:t xml:space="preserve"> el 5 de septiembre de 2019, la delegación de los Estados Unidos de América presentó el documento de información general adjunto a fin de seguir aportando información para el debate del punto del orden del día “Informe del Comité del Programa y Presupuesto (PBC)”.</w:t>
      </w:r>
    </w:p>
    <w:p w:rsidR="008F7B9A" w:rsidRPr="00127A3F" w:rsidRDefault="008F7B9A" w:rsidP="008F7B9A">
      <w:pPr>
        <w:pStyle w:val="Endofdocument-Annex"/>
        <w:rPr>
          <w:lang w:val="es-419"/>
        </w:rPr>
        <w:sectPr w:rsidR="008F7B9A" w:rsidRPr="00127A3F" w:rsidSect="003E6E99">
          <w:headerReference w:type="even" r:id="rId9"/>
          <w:headerReference w:type="default" r:id="rId10"/>
          <w:footerReference w:type="even" r:id="rId11"/>
          <w:footerReference w:type="default" r:id="rId12"/>
          <w:endnotePr>
            <w:numFmt w:val="decimal"/>
          </w:endnotePr>
          <w:pgSz w:w="11907" w:h="16840" w:code="9"/>
          <w:pgMar w:top="562" w:right="1138" w:bottom="1411" w:left="1411" w:header="504" w:footer="1022" w:gutter="0"/>
          <w:cols w:space="720"/>
          <w:titlePg/>
          <w:docGrid w:linePitch="326"/>
        </w:sectPr>
      </w:pPr>
      <w:r w:rsidRPr="00127A3F">
        <w:rPr>
          <w:lang w:val="es-419"/>
        </w:rPr>
        <w:t>[Sigue el Anexo]</w:t>
      </w:r>
    </w:p>
    <w:p w:rsidR="008F7B9A" w:rsidRPr="00127A3F" w:rsidRDefault="008F7B9A" w:rsidP="008F7B9A">
      <w:pPr>
        <w:widowControl w:val="0"/>
        <w:shd w:val="clear" w:color="auto" w:fill="FFFFFF"/>
        <w:jc w:val="center"/>
        <w:rPr>
          <w:b/>
          <w:szCs w:val="22"/>
          <w:lang w:val="es-419"/>
        </w:rPr>
      </w:pPr>
      <w:r w:rsidRPr="00127A3F">
        <w:rPr>
          <w:b/>
          <w:szCs w:val="22"/>
          <w:lang w:val="es-419"/>
        </w:rPr>
        <w:lastRenderedPageBreak/>
        <w:t xml:space="preserve">Información general presentada por los Estados Unidos de América a fin de que sea considerada al aprobar la propuesta de presupuesto por programas para el bienio </w:t>
      </w:r>
    </w:p>
    <w:p w:rsidR="008F7B9A" w:rsidRPr="00127A3F" w:rsidRDefault="008F7B9A" w:rsidP="008F7B9A">
      <w:pPr>
        <w:widowControl w:val="0"/>
        <w:shd w:val="clear" w:color="auto" w:fill="FFFFFF"/>
        <w:jc w:val="center"/>
        <w:rPr>
          <w:b/>
          <w:szCs w:val="22"/>
          <w:lang w:val="es-419"/>
        </w:rPr>
      </w:pPr>
      <w:r w:rsidRPr="00127A3F">
        <w:rPr>
          <w:b/>
          <w:szCs w:val="22"/>
          <w:lang w:val="es-419"/>
        </w:rPr>
        <w:t>2020/21, según recomendación de la Secretaría</w:t>
      </w:r>
    </w:p>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szCs w:val="22"/>
          <w:lang w:val="es-419"/>
        </w:rPr>
      </w:pPr>
      <w:r w:rsidRPr="00127A3F">
        <w:rPr>
          <w:szCs w:val="22"/>
          <w:lang w:val="es-419"/>
        </w:rPr>
        <w:t>Los miembros de la OMPI tienen dos importantes decisiones que adoptar para velar por que la Organización siga estando en una situación financiera saludable: 1) si se ha de seguir aplicando la denominada metodología de la “capacidad de pago” o exigir a cada sistema de registro que demuestre solidaridad financiera y contribuya finan</w:t>
      </w:r>
      <w:r w:rsidR="00343F77">
        <w:rPr>
          <w:szCs w:val="22"/>
          <w:lang w:val="es-419"/>
        </w:rPr>
        <w:t>cieramente a la Organización; y </w:t>
      </w:r>
      <w:r w:rsidRPr="00127A3F">
        <w:rPr>
          <w:szCs w:val="22"/>
          <w:lang w:val="es-419"/>
        </w:rPr>
        <w:t>2) si se ha de corregir la insuficiencia financiera de las Uniones financiadas por contribuciones, asignando los ingresos diversos de manera más equitativa para dichas Uniones.</w:t>
      </w:r>
    </w:p>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szCs w:val="22"/>
          <w:lang w:val="es-419"/>
        </w:rPr>
      </w:pPr>
      <w:r w:rsidRPr="00127A3F">
        <w:rPr>
          <w:szCs w:val="22"/>
          <w:lang w:val="es-419"/>
        </w:rPr>
        <w:t>Al decidir si se ha de continuar con el principio de la capacidad de pago, los miembros de la OMPI deberían tener presente que el presupuesto de la OMPI no es un presupuesto único. En cambio, en la propuesta de presupuesto por programas para el bienio 2020/21, como en otras anteriores, se presentan los presupuestos separados por unión en un modelo único.</w:t>
      </w:r>
      <w:r w:rsidRPr="00127A3F">
        <w:rPr>
          <w:rStyle w:val="FootnoteReference"/>
          <w:szCs w:val="22"/>
          <w:lang w:val="es-419"/>
        </w:rPr>
        <w:footnoteReference w:id="2"/>
      </w:r>
      <w:r w:rsidRPr="00127A3F">
        <w:rPr>
          <w:szCs w:val="22"/>
          <w:lang w:val="es-419"/>
        </w:rPr>
        <w:t xml:space="preserve"> Además, los miembros de la OMPI deberían recordar que todos los tratados de la OMPI relativos a sistemas de registro exigen que los respectivos presupuestos de las uniones incluyan contribuciones destinadas a cubrir los gastos comunes de la Organización. Si bien los presupuestos de cada sistema de registro se han presentado por separado desde que se estableció la OMPI, la división de los ingresos y los gastos ha cambiado con el paso del tiempo.  </w:t>
      </w:r>
    </w:p>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szCs w:val="22"/>
          <w:lang w:val="es-419"/>
        </w:rPr>
      </w:pPr>
      <w:r w:rsidRPr="00127A3F">
        <w:rPr>
          <w:szCs w:val="22"/>
          <w:lang w:val="es-419"/>
        </w:rPr>
        <w:t>Al decidir cómo hacer frente al déficit financiero de las Uniones financiadas por contribuciones, los miembros deberían recordar que dichas Uniones representan a seis Uniones financiadas por contribuciones, cuyos presupuestos se presentaron de manera similar. El presente documento se ha preparado con el fin de proporcionar información adicional que preste apoyo a los miembros de la OMPI al aprobar la propuesta de presupuesto por programas, y de considerar la manera de asignar equitativamente los “gastos comunes” y los “ingresos diversos”.</w:t>
      </w:r>
    </w:p>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b/>
          <w:szCs w:val="22"/>
          <w:lang w:val="es-419"/>
        </w:rPr>
      </w:pPr>
      <w:r w:rsidRPr="00127A3F">
        <w:rPr>
          <w:b/>
          <w:szCs w:val="22"/>
          <w:lang w:val="es-419"/>
        </w:rPr>
        <w:t xml:space="preserve">El presupuesto por </w:t>
      </w:r>
      <w:r w:rsidR="00EC6F4F">
        <w:rPr>
          <w:b/>
          <w:szCs w:val="22"/>
          <w:lang w:val="es-419"/>
        </w:rPr>
        <w:t>Uniones</w:t>
      </w:r>
      <w:r w:rsidRPr="00127A3F">
        <w:rPr>
          <w:b/>
          <w:szCs w:val="22"/>
          <w:lang w:val="es-419"/>
        </w:rPr>
        <w:t xml:space="preserve"> no es un presupuesto único</w:t>
      </w:r>
    </w:p>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lang w:val="es-419"/>
        </w:rPr>
      </w:pPr>
      <w:r w:rsidRPr="00127A3F">
        <w:rPr>
          <w:szCs w:val="22"/>
          <w:lang w:val="es-419"/>
        </w:rPr>
        <w:t>En el proyecto de programa y presupuesto para 1978 se representan de manera anticipada los gastos y los ingresos por Unión</w:t>
      </w:r>
      <w:r w:rsidRPr="00127A3F">
        <w:rPr>
          <w:rStyle w:val="FootnoteReference"/>
          <w:szCs w:val="22"/>
          <w:lang w:val="es-419"/>
        </w:rPr>
        <w:footnoteReference w:id="3"/>
      </w:r>
      <w:r w:rsidRPr="00127A3F">
        <w:rPr>
          <w:szCs w:val="22"/>
          <w:lang w:val="es-419"/>
        </w:rPr>
        <w:t xml:space="preserve"> y la asignación de los gastos comunes de la Organización.</w:t>
      </w:r>
      <w:r w:rsidRPr="00127A3F">
        <w:rPr>
          <w:rStyle w:val="FootnoteReference"/>
          <w:szCs w:val="22"/>
          <w:lang w:val="es-419"/>
        </w:rPr>
        <w:footnoteReference w:id="4"/>
      </w:r>
      <w:r w:rsidRPr="00127A3F">
        <w:rPr>
          <w:szCs w:val="22"/>
          <w:lang w:val="es-419"/>
        </w:rPr>
        <w:t xml:space="preserve"> En aquel año, la OMPI tenía un presupuesto trienal y el presupuesto de cada Unión quedaba reflejado claramente, como se muestra en el cuadro que figura a continuación.</w:t>
      </w:r>
      <w:r w:rsidRPr="00127A3F">
        <w:rPr>
          <w:lang w:val="es-419"/>
        </w:rPr>
        <w:t xml:space="preserve">  </w:t>
      </w:r>
    </w:p>
    <w:p w:rsidR="008F7B9A" w:rsidRPr="00127A3F" w:rsidRDefault="008F7B9A" w:rsidP="008F7B9A">
      <w:pPr>
        <w:widowControl w:val="0"/>
        <w:shd w:val="clear" w:color="auto" w:fill="FFFFFF"/>
        <w:rPr>
          <w:lang w:val="es-419"/>
        </w:rPr>
      </w:pPr>
    </w:p>
    <w:p w:rsidR="00147D3C" w:rsidRPr="00127A3F" w:rsidRDefault="00147D3C" w:rsidP="00576EB5">
      <w:pPr>
        <w:keepNext/>
        <w:spacing w:before="76"/>
        <w:ind w:right="-1"/>
        <w:jc w:val="center"/>
        <w:rPr>
          <w:color w:val="343434"/>
          <w:sz w:val="18"/>
          <w:szCs w:val="18"/>
          <w:lang w:val="es-419"/>
        </w:rPr>
      </w:pPr>
      <w:r w:rsidRPr="00127A3F">
        <w:rPr>
          <w:color w:val="343434"/>
          <w:sz w:val="18"/>
          <w:szCs w:val="18"/>
          <w:lang w:val="es-419"/>
        </w:rPr>
        <w:lastRenderedPageBreak/>
        <w:t>AB/VIII/2</w:t>
      </w:r>
    </w:p>
    <w:p w:rsidR="00147D3C" w:rsidRPr="00127A3F" w:rsidRDefault="00147D3C" w:rsidP="00576EB5">
      <w:pPr>
        <w:keepNext/>
        <w:spacing w:before="17"/>
        <w:ind w:right="-1"/>
        <w:jc w:val="center"/>
        <w:rPr>
          <w:color w:val="343434"/>
          <w:sz w:val="18"/>
          <w:szCs w:val="18"/>
          <w:lang w:val="es-419"/>
        </w:rPr>
      </w:pPr>
      <w:r w:rsidRPr="00127A3F">
        <w:rPr>
          <w:color w:val="343434"/>
          <w:sz w:val="18"/>
          <w:szCs w:val="18"/>
          <w:lang w:val="es-419"/>
        </w:rPr>
        <w:t>Anexo C, página 6</w:t>
      </w:r>
    </w:p>
    <w:p w:rsidR="00147D3C" w:rsidRPr="00127A3F" w:rsidRDefault="00147D3C" w:rsidP="00576EB5">
      <w:pPr>
        <w:keepNext/>
        <w:tabs>
          <w:tab w:val="left" w:pos="7085"/>
        </w:tabs>
        <w:spacing w:before="87"/>
        <w:ind w:right="-1"/>
        <w:jc w:val="center"/>
        <w:rPr>
          <w:color w:val="343434"/>
          <w:sz w:val="18"/>
          <w:szCs w:val="18"/>
          <w:lang w:val="es-419"/>
        </w:rPr>
      </w:pPr>
      <w:r w:rsidRPr="00127A3F">
        <w:rPr>
          <w:color w:val="343434"/>
          <w:sz w:val="18"/>
          <w:szCs w:val="18"/>
          <w:lang w:val="es-419"/>
        </w:rPr>
        <w:t>CUADRO V</w:t>
      </w:r>
      <w:r w:rsidRPr="00127A3F">
        <w:rPr>
          <w:i/>
          <w:iCs/>
          <w:color w:val="343434"/>
          <w:sz w:val="18"/>
          <w:szCs w:val="18"/>
          <w:lang w:val="es-419"/>
        </w:rPr>
        <w:t>bis</w:t>
      </w:r>
      <w:r w:rsidRPr="00127A3F">
        <w:rPr>
          <w:color w:val="343434"/>
          <w:sz w:val="18"/>
          <w:szCs w:val="18"/>
          <w:lang w:val="es-419"/>
        </w:rPr>
        <w:t>. COMPARACIÓN POR UNIÓN (GASTOS E INGRESOS) [presupuesto trienal y proyecto de presupuesto para 1978]</w:t>
      </w:r>
    </w:p>
    <w:p w:rsidR="00147D3C" w:rsidRPr="00127A3F" w:rsidRDefault="00147D3C" w:rsidP="00147D3C">
      <w:pPr>
        <w:keepNext/>
        <w:widowControl w:val="0"/>
        <w:shd w:val="clear" w:color="auto" w:fill="FFFFFF"/>
        <w:rPr>
          <w:lang w:val="es-419"/>
        </w:rPr>
      </w:pP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71"/>
        <w:gridCol w:w="708"/>
        <w:gridCol w:w="709"/>
        <w:gridCol w:w="567"/>
        <w:gridCol w:w="709"/>
        <w:gridCol w:w="492"/>
        <w:gridCol w:w="554"/>
        <w:gridCol w:w="553"/>
        <w:gridCol w:w="554"/>
        <w:gridCol w:w="554"/>
        <w:gridCol w:w="553"/>
        <w:gridCol w:w="554"/>
        <w:gridCol w:w="554"/>
      </w:tblGrid>
      <w:tr w:rsidR="00576EB5" w:rsidRPr="00127A3F" w:rsidTr="00576EB5">
        <w:trPr>
          <w:trHeight w:val="283"/>
        </w:trPr>
        <w:tc>
          <w:tcPr>
            <w:tcW w:w="2571" w:type="dxa"/>
            <w:tcBorders>
              <w:bottom w:val="nil"/>
            </w:tcBorders>
          </w:tcPr>
          <w:p w:rsidR="00147D3C" w:rsidRPr="00127A3F" w:rsidRDefault="00147D3C" w:rsidP="00147D3C">
            <w:pPr>
              <w:pStyle w:val="TableParagraph"/>
              <w:keepNext/>
              <w:spacing w:before="5"/>
              <w:rPr>
                <w:rFonts w:ascii="Arial" w:hAnsi="Arial" w:cs="Arial"/>
                <w:sz w:val="11"/>
                <w:lang w:val="es-419"/>
              </w:rPr>
            </w:pPr>
          </w:p>
          <w:p w:rsidR="00147D3C" w:rsidRPr="00127A3F" w:rsidRDefault="00147D3C" w:rsidP="00147D3C">
            <w:pPr>
              <w:pStyle w:val="TableParagraph"/>
              <w:keepNext/>
              <w:spacing w:before="1"/>
              <w:ind w:left="408"/>
              <w:rPr>
                <w:rFonts w:ascii="Arial" w:hAnsi="Arial" w:cs="Arial"/>
                <w:sz w:val="10"/>
                <w:lang w:val="es-419"/>
              </w:rPr>
            </w:pPr>
            <w:r w:rsidRPr="00127A3F">
              <w:rPr>
                <w:rFonts w:ascii="Arial" w:hAnsi="Arial" w:cs="Arial"/>
                <w:color w:val="343434"/>
                <w:sz w:val="12"/>
                <w:lang w:val="es-419"/>
              </w:rPr>
              <w:t>(en miles de francos)</w:t>
            </w:r>
          </w:p>
        </w:tc>
        <w:tc>
          <w:tcPr>
            <w:tcW w:w="708" w:type="dxa"/>
            <w:tcBorders>
              <w:bottom w:val="single" w:sz="4" w:space="0" w:color="auto"/>
            </w:tcBorders>
          </w:tcPr>
          <w:p w:rsidR="00147D3C" w:rsidRPr="00127A3F" w:rsidRDefault="00147D3C" w:rsidP="00147D3C">
            <w:pPr>
              <w:pStyle w:val="TableParagraph"/>
              <w:keepNext/>
              <w:spacing w:before="3"/>
              <w:rPr>
                <w:rFonts w:ascii="Arial" w:hAnsi="Arial" w:cs="Arial"/>
                <w:color w:val="343434"/>
                <w:sz w:val="12"/>
                <w:lang w:val="es-419"/>
              </w:rPr>
            </w:pPr>
          </w:p>
          <w:p w:rsidR="00147D3C" w:rsidRPr="00127A3F" w:rsidRDefault="00147D3C" w:rsidP="00147D3C">
            <w:pPr>
              <w:pStyle w:val="TableParagraph"/>
              <w:keepNext/>
              <w:ind w:right="78"/>
              <w:jc w:val="right"/>
              <w:rPr>
                <w:rFonts w:ascii="Arial" w:hAnsi="Arial" w:cs="Arial"/>
                <w:color w:val="343434"/>
                <w:sz w:val="12"/>
                <w:lang w:val="es-419"/>
              </w:rPr>
            </w:pPr>
            <w:r w:rsidRPr="00127A3F">
              <w:rPr>
                <w:rFonts w:ascii="Arial" w:hAnsi="Arial" w:cs="Arial"/>
                <w:color w:val="343434"/>
                <w:sz w:val="12"/>
                <w:lang w:val="es-419"/>
              </w:rPr>
              <w:t>TOTAL</w:t>
            </w:r>
          </w:p>
        </w:tc>
        <w:tc>
          <w:tcPr>
            <w:tcW w:w="709" w:type="dxa"/>
            <w:tcBorders>
              <w:bottom w:val="single" w:sz="4" w:space="0" w:color="auto"/>
            </w:tcBorders>
          </w:tcPr>
          <w:p w:rsidR="00147D3C" w:rsidRPr="00127A3F" w:rsidRDefault="00147D3C" w:rsidP="00147D3C">
            <w:pPr>
              <w:pStyle w:val="TableParagraph"/>
              <w:keepNext/>
              <w:spacing w:before="5"/>
              <w:rPr>
                <w:rFonts w:ascii="Arial" w:hAnsi="Arial" w:cs="Arial"/>
                <w:color w:val="343434"/>
                <w:sz w:val="12"/>
                <w:lang w:val="es-419"/>
              </w:rPr>
            </w:pPr>
          </w:p>
          <w:p w:rsidR="00147D3C" w:rsidRPr="00127A3F" w:rsidRDefault="00147D3C" w:rsidP="00147D3C">
            <w:pPr>
              <w:pStyle w:val="TableParagraph"/>
              <w:keepNext/>
              <w:spacing w:before="1" w:line="126" w:lineRule="exact"/>
              <w:ind w:left="16" w:right="19"/>
              <w:jc w:val="center"/>
              <w:rPr>
                <w:rFonts w:ascii="Arial" w:hAnsi="Arial" w:cs="Arial"/>
                <w:color w:val="343434"/>
                <w:sz w:val="12"/>
                <w:lang w:val="es-419"/>
              </w:rPr>
            </w:pPr>
            <w:r w:rsidRPr="00127A3F">
              <w:rPr>
                <w:rFonts w:ascii="Arial" w:hAnsi="Arial" w:cs="Arial"/>
                <w:color w:val="343434"/>
                <w:sz w:val="12"/>
                <w:lang w:val="es-419"/>
              </w:rPr>
              <w:t>PARÍS</w:t>
            </w:r>
          </w:p>
        </w:tc>
        <w:tc>
          <w:tcPr>
            <w:tcW w:w="567" w:type="dxa"/>
            <w:tcBorders>
              <w:bottom w:val="single" w:sz="4" w:space="0" w:color="auto"/>
            </w:tcBorders>
          </w:tcPr>
          <w:p w:rsidR="00147D3C" w:rsidRPr="00127A3F" w:rsidRDefault="00147D3C" w:rsidP="00147D3C">
            <w:pPr>
              <w:pStyle w:val="TableParagraph"/>
              <w:keepNext/>
              <w:spacing w:before="8"/>
              <w:rPr>
                <w:rFonts w:ascii="Arial" w:hAnsi="Arial" w:cs="Arial"/>
                <w:color w:val="343434"/>
                <w:sz w:val="12"/>
                <w:lang w:val="es-419"/>
              </w:rPr>
            </w:pPr>
          </w:p>
          <w:p w:rsidR="00147D3C" w:rsidRPr="00127A3F" w:rsidRDefault="00147D3C" w:rsidP="00147D3C">
            <w:pPr>
              <w:pStyle w:val="TableParagraph"/>
              <w:keepNext/>
              <w:spacing w:line="111" w:lineRule="exact"/>
              <w:ind w:left="-41" w:right="54"/>
              <w:jc w:val="right"/>
              <w:rPr>
                <w:rFonts w:ascii="Arial" w:hAnsi="Arial" w:cs="Arial"/>
                <w:color w:val="343434"/>
                <w:sz w:val="12"/>
                <w:lang w:val="es-419"/>
              </w:rPr>
            </w:pPr>
            <w:r w:rsidRPr="00127A3F">
              <w:rPr>
                <w:rFonts w:ascii="Arial" w:hAnsi="Arial" w:cs="Arial"/>
                <w:color w:val="343434"/>
                <w:sz w:val="12"/>
                <w:lang w:val="es-419"/>
              </w:rPr>
              <w:t>MADRID</w:t>
            </w:r>
          </w:p>
        </w:tc>
        <w:tc>
          <w:tcPr>
            <w:tcW w:w="709" w:type="dxa"/>
            <w:tcBorders>
              <w:bottom w:val="single" w:sz="4" w:space="0" w:color="auto"/>
            </w:tcBorders>
          </w:tcPr>
          <w:p w:rsidR="00147D3C" w:rsidRPr="00127A3F" w:rsidRDefault="00147D3C" w:rsidP="00147D3C">
            <w:pPr>
              <w:pStyle w:val="TableParagraph"/>
              <w:keepNext/>
              <w:spacing w:before="2"/>
              <w:rPr>
                <w:rFonts w:ascii="Arial" w:hAnsi="Arial" w:cs="Arial"/>
                <w:color w:val="343434"/>
                <w:sz w:val="12"/>
                <w:lang w:val="es-419"/>
              </w:rPr>
            </w:pPr>
          </w:p>
          <w:p w:rsidR="00147D3C" w:rsidRPr="00127A3F" w:rsidRDefault="00147D3C" w:rsidP="00147D3C">
            <w:pPr>
              <w:pStyle w:val="TableParagraph"/>
              <w:keepNext/>
              <w:spacing w:line="118" w:lineRule="exact"/>
              <w:ind w:left="-52" w:right="70"/>
              <w:jc w:val="right"/>
              <w:rPr>
                <w:rFonts w:ascii="Arial" w:hAnsi="Arial" w:cs="Arial"/>
                <w:color w:val="343434"/>
                <w:sz w:val="12"/>
                <w:lang w:val="es-419"/>
              </w:rPr>
            </w:pPr>
            <w:r w:rsidRPr="00127A3F">
              <w:rPr>
                <w:rFonts w:ascii="Arial" w:hAnsi="Arial" w:cs="Arial"/>
                <w:color w:val="343434"/>
                <w:sz w:val="12"/>
                <w:lang w:val="es-419"/>
              </w:rPr>
              <w:t>LA HAYA</w:t>
            </w:r>
          </w:p>
        </w:tc>
        <w:tc>
          <w:tcPr>
            <w:tcW w:w="492" w:type="dxa"/>
            <w:tcBorders>
              <w:bottom w:val="single" w:sz="4" w:space="0" w:color="auto"/>
            </w:tcBorders>
          </w:tcPr>
          <w:p w:rsidR="00147D3C" w:rsidRPr="00127A3F" w:rsidRDefault="00147D3C" w:rsidP="00147D3C">
            <w:pPr>
              <w:pStyle w:val="TableParagraph"/>
              <w:keepNext/>
              <w:spacing w:before="2"/>
              <w:rPr>
                <w:rFonts w:ascii="Arial" w:hAnsi="Arial" w:cs="Arial"/>
                <w:color w:val="343434"/>
                <w:sz w:val="12"/>
                <w:lang w:val="es-419"/>
              </w:rPr>
            </w:pPr>
          </w:p>
          <w:p w:rsidR="00147D3C" w:rsidRPr="00127A3F" w:rsidRDefault="00147D3C" w:rsidP="00147D3C">
            <w:pPr>
              <w:pStyle w:val="TableParagraph"/>
              <w:keepNext/>
              <w:spacing w:line="118" w:lineRule="exact"/>
              <w:ind w:right="55"/>
              <w:jc w:val="right"/>
              <w:rPr>
                <w:rFonts w:ascii="Arial" w:hAnsi="Arial" w:cs="Arial"/>
                <w:color w:val="343434"/>
                <w:sz w:val="12"/>
                <w:lang w:val="es-419"/>
              </w:rPr>
            </w:pPr>
            <w:r w:rsidRPr="00127A3F">
              <w:rPr>
                <w:rFonts w:ascii="Arial" w:hAnsi="Arial" w:cs="Arial"/>
                <w:color w:val="343434"/>
                <w:sz w:val="12"/>
                <w:lang w:val="es-419"/>
              </w:rPr>
              <w:t>NIZA</w:t>
            </w:r>
          </w:p>
        </w:tc>
        <w:tc>
          <w:tcPr>
            <w:tcW w:w="554" w:type="dxa"/>
            <w:tcBorders>
              <w:bottom w:val="single" w:sz="4" w:space="0" w:color="auto"/>
            </w:tcBorders>
          </w:tcPr>
          <w:p w:rsidR="00147D3C" w:rsidRPr="00127A3F" w:rsidRDefault="00147D3C" w:rsidP="00147D3C">
            <w:pPr>
              <w:pStyle w:val="TableParagraph"/>
              <w:keepNext/>
              <w:spacing w:before="8"/>
              <w:rPr>
                <w:rFonts w:ascii="Arial" w:hAnsi="Arial" w:cs="Arial"/>
                <w:color w:val="343434"/>
                <w:sz w:val="12"/>
                <w:lang w:val="es-419"/>
              </w:rPr>
            </w:pPr>
          </w:p>
          <w:p w:rsidR="00147D3C" w:rsidRPr="00127A3F" w:rsidRDefault="00147D3C" w:rsidP="00147D3C">
            <w:pPr>
              <w:pStyle w:val="TableParagraph"/>
              <w:keepNext/>
              <w:spacing w:before="1" w:line="111" w:lineRule="exact"/>
              <w:ind w:left="84" w:right="43"/>
              <w:rPr>
                <w:rFonts w:ascii="Arial" w:hAnsi="Arial" w:cs="Arial"/>
                <w:color w:val="343434"/>
                <w:sz w:val="12"/>
                <w:lang w:val="es-419"/>
              </w:rPr>
            </w:pPr>
            <w:r w:rsidRPr="00127A3F">
              <w:rPr>
                <w:rFonts w:ascii="Arial" w:hAnsi="Arial" w:cs="Arial"/>
                <w:color w:val="343434"/>
                <w:sz w:val="12"/>
                <w:lang w:val="es-419"/>
              </w:rPr>
              <w:t>LISB</w:t>
            </w:r>
          </w:p>
        </w:tc>
        <w:tc>
          <w:tcPr>
            <w:tcW w:w="553" w:type="dxa"/>
            <w:tcBorders>
              <w:bottom w:val="single" w:sz="4" w:space="0" w:color="auto"/>
            </w:tcBorders>
          </w:tcPr>
          <w:p w:rsidR="00147D3C" w:rsidRPr="00127A3F" w:rsidRDefault="00147D3C" w:rsidP="00147D3C">
            <w:pPr>
              <w:pStyle w:val="TableParagraph"/>
              <w:keepNext/>
              <w:spacing w:before="8"/>
              <w:rPr>
                <w:rFonts w:ascii="Arial" w:hAnsi="Arial" w:cs="Arial"/>
                <w:color w:val="343434"/>
                <w:sz w:val="12"/>
                <w:lang w:val="es-419"/>
              </w:rPr>
            </w:pPr>
          </w:p>
          <w:p w:rsidR="00147D3C" w:rsidRPr="00127A3F" w:rsidRDefault="00147D3C" w:rsidP="00147D3C">
            <w:pPr>
              <w:pStyle w:val="TableParagraph"/>
              <w:keepNext/>
              <w:spacing w:before="1" w:line="111" w:lineRule="exact"/>
              <w:ind w:right="124"/>
              <w:jc w:val="right"/>
              <w:rPr>
                <w:rFonts w:ascii="Arial" w:hAnsi="Arial" w:cs="Arial"/>
                <w:color w:val="343434"/>
                <w:sz w:val="12"/>
                <w:lang w:val="es-419"/>
              </w:rPr>
            </w:pPr>
            <w:r w:rsidRPr="00127A3F">
              <w:rPr>
                <w:rFonts w:ascii="Arial" w:hAnsi="Arial" w:cs="Arial"/>
                <w:color w:val="343434"/>
                <w:sz w:val="12"/>
                <w:lang w:val="es-419"/>
              </w:rPr>
              <w:t>LOC</w:t>
            </w:r>
          </w:p>
        </w:tc>
        <w:tc>
          <w:tcPr>
            <w:tcW w:w="554" w:type="dxa"/>
            <w:tcBorders>
              <w:bottom w:val="single" w:sz="4" w:space="0" w:color="auto"/>
            </w:tcBorders>
          </w:tcPr>
          <w:p w:rsidR="00147D3C" w:rsidRPr="00127A3F" w:rsidRDefault="00147D3C" w:rsidP="00147D3C">
            <w:pPr>
              <w:pStyle w:val="TableParagraph"/>
              <w:keepNext/>
              <w:spacing w:before="8"/>
              <w:rPr>
                <w:rFonts w:ascii="Arial" w:hAnsi="Arial" w:cs="Arial"/>
                <w:color w:val="343434"/>
                <w:sz w:val="12"/>
                <w:lang w:val="es-419"/>
              </w:rPr>
            </w:pPr>
          </w:p>
          <w:p w:rsidR="00147D3C" w:rsidRPr="00127A3F" w:rsidRDefault="00147D3C" w:rsidP="00147D3C">
            <w:pPr>
              <w:pStyle w:val="TableParagraph"/>
              <w:keepNext/>
              <w:spacing w:before="1" w:line="111" w:lineRule="exact"/>
              <w:ind w:left="17" w:right="43"/>
              <w:jc w:val="center"/>
              <w:rPr>
                <w:rFonts w:ascii="Arial" w:hAnsi="Arial" w:cs="Arial"/>
                <w:color w:val="343434"/>
                <w:sz w:val="12"/>
                <w:lang w:val="es-419"/>
              </w:rPr>
            </w:pPr>
            <w:r w:rsidRPr="00127A3F">
              <w:rPr>
                <w:rFonts w:ascii="Arial" w:hAnsi="Arial" w:cs="Arial"/>
                <w:color w:val="343434"/>
                <w:sz w:val="12"/>
                <w:lang w:val="es-419"/>
              </w:rPr>
              <w:t>PCT</w:t>
            </w:r>
          </w:p>
        </w:tc>
        <w:tc>
          <w:tcPr>
            <w:tcW w:w="554" w:type="dxa"/>
            <w:tcBorders>
              <w:bottom w:val="single" w:sz="4" w:space="0" w:color="auto"/>
            </w:tcBorders>
          </w:tcPr>
          <w:p w:rsidR="00147D3C" w:rsidRPr="00127A3F" w:rsidRDefault="00147D3C" w:rsidP="00147D3C">
            <w:pPr>
              <w:pStyle w:val="TableParagraph"/>
              <w:keepNext/>
              <w:rPr>
                <w:rFonts w:ascii="Arial" w:hAnsi="Arial" w:cs="Arial"/>
                <w:color w:val="343434"/>
                <w:sz w:val="12"/>
                <w:lang w:val="es-419"/>
              </w:rPr>
            </w:pPr>
          </w:p>
          <w:p w:rsidR="00147D3C" w:rsidRPr="00127A3F" w:rsidRDefault="00147D3C" w:rsidP="00147D3C">
            <w:pPr>
              <w:pStyle w:val="TableParagraph"/>
              <w:keepNext/>
              <w:spacing w:line="108" w:lineRule="exact"/>
              <w:ind w:left="70" w:right="53"/>
              <w:jc w:val="center"/>
              <w:rPr>
                <w:rFonts w:ascii="Arial" w:hAnsi="Arial" w:cs="Arial"/>
                <w:color w:val="343434"/>
                <w:sz w:val="12"/>
                <w:lang w:val="es-419"/>
              </w:rPr>
            </w:pPr>
            <w:r w:rsidRPr="00127A3F">
              <w:rPr>
                <w:rFonts w:ascii="Arial" w:hAnsi="Arial" w:cs="Arial"/>
                <w:color w:val="343434"/>
                <w:sz w:val="12"/>
                <w:lang w:val="es-419"/>
              </w:rPr>
              <w:t>ICIR</w:t>
            </w:r>
          </w:p>
        </w:tc>
        <w:tc>
          <w:tcPr>
            <w:tcW w:w="553" w:type="dxa"/>
            <w:tcBorders>
              <w:bottom w:val="single" w:sz="4" w:space="0" w:color="auto"/>
            </w:tcBorders>
          </w:tcPr>
          <w:p w:rsidR="00147D3C" w:rsidRPr="00127A3F" w:rsidRDefault="00147D3C" w:rsidP="00147D3C">
            <w:pPr>
              <w:pStyle w:val="TableParagraph"/>
              <w:keepNext/>
              <w:spacing w:before="8"/>
              <w:rPr>
                <w:rFonts w:ascii="Arial" w:hAnsi="Arial" w:cs="Arial"/>
                <w:color w:val="343434"/>
                <w:sz w:val="12"/>
                <w:lang w:val="es-419"/>
              </w:rPr>
            </w:pPr>
          </w:p>
          <w:p w:rsidR="00147D3C" w:rsidRPr="00127A3F" w:rsidRDefault="00147D3C" w:rsidP="00147D3C">
            <w:pPr>
              <w:pStyle w:val="TableParagraph"/>
              <w:keepNext/>
              <w:spacing w:before="1" w:line="111" w:lineRule="exact"/>
              <w:ind w:left="32" w:right="36"/>
              <w:jc w:val="center"/>
              <w:rPr>
                <w:rFonts w:ascii="Arial" w:hAnsi="Arial" w:cs="Arial"/>
                <w:color w:val="343434"/>
                <w:sz w:val="12"/>
                <w:lang w:val="es-419"/>
              </w:rPr>
            </w:pPr>
            <w:r w:rsidRPr="00127A3F">
              <w:rPr>
                <w:rFonts w:ascii="Arial" w:hAnsi="Arial" w:cs="Arial"/>
                <w:color w:val="343434"/>
                <w:sz w:val="12"/>
                <w:lang w:val="es-419"/>
              </w:rPr>
              <w:t>IPC</w:t>
            </w:r>
          </w:p>
        </w:tc>
        <w:tc>
          <w:tcPr>
            <w:tcW w:w="554" w:type="dxa"/>
            <w:tcBorders>
              <w:bottom w:val="single" w:sz="4" w:space="0" w:color="auto"/>
            </w:tcBorders>
          </w:tcPr>
          <w:p w:rsidR="00147D3C" w:rsidRPr="00127A3F" w:rsidRDefault="00147D3C" w:rsidP="00147D3C">
            <w:pPr>
              <w:pStyle w:val="TableParagraph"/>
              <w:keepNext/>
              <w:rPr>
                <w:rFonts w:ascii="Arial" w:hAnsi="Arial" w:cs="Arial"/>
                <w:color w:val="343434"/>
                <w:sz w:val="12"/>
                <w:lang w:val="es-419"/>
              </w:rPr>
            </w:pPr>
          </w:p>
          <w:p w:rsidR="00147D3C" w:rsidRPr="00127A3F" w:rsidRDefault="00147D3C" w:rsidP="00147D3C">
            <w:pPr>
              <w:pStyle w:val="TableParagraph"/>
              <w:keepNext/>
              <w:spacing w:line="108" w:lineRule="exact"/>
              <w:ind w:left="22" w:right="23"/>
              <w:jc w:val="center"/>
              <w:rPr>
                <w:rFonts w:ascii="Arial" w:hAnsi="Arial" w:cs="Arial"/>
                <w:color w:val="343434"/>
                <w:sz w:val="12"/>
                <w:lang w:val="es-419"/>
              </w:rPr>
            </w:pPr>
            <w:r w:rsidRPr="00127A3F">
              <w:rPr>
                <w:rFonts w:ascii="Arial" w:hAnsi="Arial" w:cs="Arial"/>
                <w:color w:val="343434"/>
                <w:sz w:val="12"/>
                <w:lang w:val="es-419"/>
              </w:rPr>
              <w:t>BERNA</w:t>
            </w:r>
          </w:p>
        </w:tc>
        <w:tc>
          <w:tcPr>
            <w:tcW w:w="554" w:type="dxa"/>
            <w:tcBorders>
              <w:bottom w:val="single" w:sz="4" w:space="0" w:color="auto"/>
            </w:tcBorders>
          </w:tcPr>
          <w:p w:rsidR="00147D3C" w:rsidRPr="00127A3F" w:rsidRDefault="00147D3C" w:rsidP="00147D3C">
            <w:pPr>
              <w:pStyle w:val="TableParagraph"/>
              <w:keepNext/>
              <w:spacing w:before="8"/>
              <w:rPr>
                <w:rFonts w:ascii="Arial" w:hAnsi="Arial" w:cs="Arial"/>
                <w:color w:val="343434"/>
                <w:sz w:val="12"/>
                <w:lang w:val="es-419"/>
              </w:rPr>
            </w:pPr>
          </w:p>
          <w:p w:rsidR="00147D3C" w:rsidRPr="00127A3F" w:rsidRDefault="00147D3C" w:rsidP="00147D3C">
            <w:pPr>
              <w:pStyle w:val="TableParagraph"/>
              <w:keepNext/>
              <w:spacing w:before="1" w:line="111" w:lineRule="exact"/>
              <w:ind w:right="-15"/>
              <w:jc w:val="center"/>
              <w:rPr>
                <w:rFonts w:ascii="Arial" w:hAnsi="Arial" w:cs="Arial"/>
                <w:color w:val="343434"/>
                <w:sz w:val="12"/>
                <w:lang w:val="es-419"/>
              </w:rPr>
            </w:pPr>
            <w:r w:rsidRPr="00127A3F">
              <w:rPr>
                <w:rFonts w:ascii="Arial" w:hAnsi="Arial" w:cs="Arial"/>
                <w:color w:val="343434"/>
                <w:sz w:val="12"/>
                <w:lang w:val="es-419"/>
              </w:rPr>
              <w:t>UPOV</w:t>
            </w:r>
          </w:p>
        </w:tc>
      </w:tr>
      <w:tr w:rsidR="00576EB5" w:rsidRPr="00127A3F" w:rsidTr="00576EB5">
        <w:trPr>
          <w:trHeight w:val="240"/>
        </w:trPr>
        <w:tc>
          <w:tcPr>
            <w:tcW w:w="2571" w:type="dxa"/>
            <w:tcBorders>
              <w:top w:val="nil"/>
              <w:bottom w:val="nil"/>
            </w:tcBorders>
            <w:vAlign w:val="center"/>
          </w:tcPr>
          <w:p w:rsidR="00147D3C" w:rsidRPr="00127A3F" w:rsidRDefault="00147D3C" w:rsidP="00147D3C">
            <w:pPr>
              <w:pStyle w:val="TableParagraph"/>
              <w:keepNext/>
              <w:ind w:left="284"/>
              <w:rPr>
                <w:rFonts w:ascii="Arial" w:hAnsi="Arial" w:cs="Arial"/>
                <w:color w:val="343434"/>
                <w:sz w:val="12"/>
                <w:lang w:val="es-419"/>
              </w:rPr>
            </w:pPr>
          </w:p>
          <w:p w:rsidR="00147D3C" w:rsidRPr="00127A3F" w:rsidRDefault="00147D3C" w:rsidP="00147D3C">
            <w:pPr>
              <w:pStyle w:val="TableParagraph"/>
              <w:keepNext/>
              <w:ind w:left="284"/>
              <w:rPr>
                <w:rFonts w:ascii="Arial" w:hAnsi="Arial" w:cs="Arial"/>
                <w:color w:val="343434"/>
                <w:sz w:val="12"/>
                <w:lang w:val="es-419"/>
              </w:rPr>
            </w:pPr>
          </w:p>
          <w:p w:rsidR="00147D3C" w:rsidRPr="00127A3F" w:rsidRDefault="00147D3C" w:rsidP="00147D3C">
            <w:pPr>
              <w:pStyle w:val="TableParagraph"/>
              <w:keepNext/>
              <w:ind w:left="284"/>
              <w:rPr>
                <w:rFonts w:ascii="Arial" w:hAnsi="Arial" w:cs="Arial"/>
                <w:color w:val="343434"/>
                <w:sz w:val="12"/>
                <w:lang w:val="es-419"/>
              </w:rPr>
            </w:pPr>
            <w:r w:rsidRPr="00127A3F">
              <w:rPr>
                <w:rFonts w:ascii="Arial" w:hAnsi="Arial" w:cs="Arial"/>
                <w:color w:val="343434"/>
                <w:sz w:val="12"/>
                <w:lang w:val="es-419"/>
              </w:rPr>
              <w:t>INGRESOS</w:t>
            </w:r>
          </w:p>
          <w:p w:rsidR="00147D3C" w:rsidRPr="00127A3F" w:rsidRDefault="00147D3C" w:rsidP="00147D3C">
            <w:pPr>
              <w:pStyle w:val="TableParagraph"/>
              <w:keepNext/>
              <w:tabs>
                <w:tab w:val="left" w:pos="710"/>
              </w:tabs>
              <w:spacing w:before="58"/>
              <w:ind w:left="284"/>
              <w:rPr>
                <w:rFonts w:ascii="Arial" w:hAnsi="Arial" w:cs="Arial"/>
                <w:sz w:val="2"/>
                <w:szCs w:val="2"/>
                <w:lang w:val="es-419"/>
              </w:rPr>
            </w:pPr>
          </w:p>
        </w:tc>
        <w:tc>
          <w:tcPr>
            <w:tcW w:w="708" w:type="dxa"/>
            <w:tcBorders>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sz w:val="12"/>
                <w:lang w:val="es-419"/>
              </w:rPr>
            </w:pPr>
          </w:p>
        </w:tc>
        <w:tc>
          <w:tcPr>
            <w:tcW w:w="709" w:type="dxa"/>
            <w:tcBorders>
              <w:left w:val="single" w:sz="4" w:space="0" w:color="auto"/>
              <w:bottom w:val="nil"/>
              <w:right w:val="single" w:sz="4" w:space="0" w:color="auto"/>
            </w:tcBorders>
            <w:vAlign w:val="center"/>
          </w:tcPr>
          <w:p w:rsidR="00147D3C" w:rsidRPr="00127A3F" w:rsidRDefault="00147D3C" w:rsidP="00147D3C">
            <w:pPr>
              <w:pStyle w:val="TableParagraph"/>
              <w:keepNext/>
              <w:ind w:left="16" w:right="1"/>
              <w:jc w:val="center"/>
              <w:rPr>
                <w:rFonts w:ascii="Arial" w:hAnsi="Arial" w:cs="Arial"/>
                <w:color w:val="4B4B4B"/>
                <w:w w:val="115"/>
                <w:sz w:val="12"/>
                <w:lang w:val="es-419"/>
              </w:rPr>
            </w:pPr>
          </w:p>
        </w:tc>
        <w:tc>
          <w:tcPr>
            <w:tcW w:w="567" w:type="dxa"/>
            <w:tcBorders>
              <w:left w:val="single" w:sz="4" w:space="0" w:color="auto"/>
              <w:bottom w:val="nil"/>
              <w:right w:val="single" w:sz="4" w:space="0" w:color="auto"/>
            </w:tcBorders>
            <w:vAlign w:val="center"/>
          </w:tcPr>
          <w:p w:rsidR="00147D3C" w:rsidRPr="00127A3F" w:rsidRDefault="00147D3C" w:rsidP="00147D3C">
            <w:pPr>
              <w:pStyle w:val="TableParagraph"/>
              <w:keepNext/>
              <w:ind w:left="-41" w:right="50"/>
              <w:jc w:val="center"/>
              <w:rPr>
                <w:rFonts w:ascii="Arial" w:hAnsi="Arial" w:cs="Arial"/>
                <w:sz w:val="12"/>
                <w:lang w:val="es-419"/>
              </w:rPr>
            </w:pPr>
          </w:p>
        </w:tc>
        <w:tc>
          <w:tcPr>
            <w:tcW w:w="709" w:type="dxa"/>
            <w:tcBorders>
              <w:left w:val="single" w:sz="4" w:space="0" w:color="auto"/>
              <w:bottom w:val="nil"/>
              <w:right w:val="single" w:sz="4" w:space="0" w:color="auto"/>
            </w:tcBorders>
            <w:vAlign w:val="center"/>
          </w:tcPr>
          <w:p w:rsidR="00147D3C" w:rsidRPr="00127A3F" w:rsidRDefault="00147D3C" w:rsidP="00147D3C">
            <w:pPr>
              <w:pStyle w:val="TableParagraph"/>
              <w:keepNext/>
              <w:ind w:left="-41" w:right="50"/>
              <w:jc w:val="center"/>
              <w:rPr>
                <w:rFonts w:ascii="Arial" w:hAnsi="Arial" w:cs="Arial"/>
                <w:sz w:val="12"/>
                <w:lang w:val="es-419"/>
              </w:rPr>
            </w:pPr>
          </w:p>
        </w:tc>
        <w:tc>
          <w:tcPr>
            <w:tcW w:w="492" w:type="dxa"/>
            <w:tcBorders>
              <w:left w:val="single" w:sz="4" w:space="0" w:color="auto"/>
              <w:bottom w:val="nil"/>
              <w:right w:val="single" w:sz="4" w:space="0" w:color="auto"/>
            </w:tcBorders>
            <w:vAlign w:val="center"/>
          </w:tcPr>
          <w:p w:rsidR="00147D3C" w:rsidRPr="00127A3F" w:rsidRDefault="00147D3C" w:rsidP="00147D3C">
            <w:pPr>
              <w:pStyle w:val="TableParagraph"/>
              <w:keepNext/>
              <w:ind w:right="59"/>
              <w:jc w:val="center"/>
              <w:rPr>
                <w:rFonts w:ascii="Arial" w:hAnsi="Arial" w:cs="Arial"/>
                <w:sz w:val="12"/>
                <w:lang w:val="es-419"/>
              </w:rPr>
            </w:pPr>
          </w:p>
        </w:tc>
        <w:tc>
          <w:tcPr>
            <w:tcW w:w="554" w:type="dxa"/>
            <w:tcBorders>
              <w:left w:val="single" w:sz="4" w:space="0" w:color="auto"/>
              <w:bottom w:val="nil"/>
              <w:right w:val="single" w:sz="4" w:space="0" w:color="auto"/>
            </w:tcBorders>
            <w:vAlign w:val="center"/>
          </w:tcPr>
          <w:p w:rsidR="00147D3C" w:rsidRPr="00127A3F" w:rsidRDefault="00147D3C" w:rsidP="00147D3C">
            <w:pPr>
              <w:pStyle w:val="TableParagraph"/>
              <w:keepNext/>
              <w:ind w:right="60"/>
              <w:jc w:val="center"/>
              <w:rPr>
                <w:rFonts w:ascii="Arial" w:hAnsi="Arial" w:cs="Arial"/>
                <w:sz w:val="12"/>
                <w:lang w:val="es-419"/>
              </w:rPr>
            </w:pPr>
          </w:p>
        </w:tc>
        <w:tc>
          <w:tcPr>
            <w:tcW w:w="553" w:type="dxa"/>
            <w:tcBorders>
              <w:left w:val="single" w:sz="4" w:space="0" w:color="auto"/>
              <w:bottom w:val="nil"/>
              <w:right w:val="single" w:sz="4" w:space="0" w:color="auto"/>
            </w:tcBorders>
            <w:vAlign w:val="center"/>
          </w:tcPr>
          <w:p w:rsidR="00147D3C" w:rsidRPr="00127A3F" w:rsidRDefault="00147D3C" w:rsidP="00147D3C">
            <w:pPr>
              <w:pStyle w:val="TableParagraph"/>
              <w:keepNext/>
              <w:ind w:right="63"/>
              <w:jc w:val="center"/>
              <w:rPr>
                <w:rFonts w:ascii="Arial" w:hAnsi="Arial" w:cs="Arial"/>
                <w:sz w:val="12"/>
                <w:lang w:val="es-419"/>
              </w:rPr>
            </w:pPr>
          </w:p>
        </w:tc>
        <w:tc>
          <w:tcPr>
            <w:tcW w:w="554" w:type="dxa"/>
            <w:tcBorders>
              <w:left w:val="single" w:sz="4" w:space="0" w:color="auto"/>
              <w:bottom w:val="nil"/>
              <w:right w:val="single" w:sz="4" w:space="0" w:color="auto"/>
            </w:tcBorders>
            <w:vAlign w:val="center"/>
          </w:tcPr>
          <w:p w:rsidR="00147D3C" w:rsidRPr="00127A3F" w:rsidRDefault="00147D3C" w:rsidP="00147D3C">
            <w:pPr>
              <w:pStyle w:val="TableParagraph"/>
              <w:keepNext/>
              <w:ind w:left="32" w:right="17"/>
              <w:jc w:val="center"/>
              <w:rPr>
                <w:rFonts w:ascii="Arial" w:hAnsi="Arial" w:cs="Arial"/>
                <w:sz w:val="12"/>
                <w:lang w:val="es-419"/>
              </w:rPr>
            </w:pPr>
          </w:p>
        </w:tc>
        <w:tc>
          <w:tcPr>
            <w:tcW w:w="554" w:type="dxa"/>
            <w:tcBorders>
              <w:left w:val="single" w:sz="4" w:space="0" w:color="auto"/>
              <w:bottom w:val="nil"/>
              <w:right w:val="single" w:sz="4" w:space="0" w:color="auto"/>
            </w:tcBorders>
            <w:vAlign w:val="center"/>
          </w:tcPr>
          <w:p w:rsidR="00147D3C" w:rsidRPr="00127A3F" w:rsidRDefault="00147D3C" w:rsidP="00147D3C">
            <w:pPr>
              <w:pStyle w:val="TableParagraph"/>
              <w:keepNext/>
              <w:ind w:left="68" w:right="53"/>
              <w:jc w:val="center"/>
              <w:rPr>
                <w:rFonts w:ascii="Arial" w:hAnsi="Arial" w:cs="Arial"/>
                <w:sz w:val="12"/>
                <w:lang w:val="es-419"/>
              </w:rPr>
            </w:pPr>
          </w:p>
        </w:tc>
        <w:tc>
          <w:tcPr>
            <w:tcW w:w="553" w:type="dxa"/>
            <w:tcBorders>
              <w:left w:val="single" w:sz="4" w:space="0" w:color="auto"/>
              <w:bottom w:val="nil"/>
              <w:right w:val="single" w:sz="4" w:space="0" w:color="auto"/>
            </w:tcBorders>
            <w:vAlign w:val="center"/>
          </w:tcPr>
          <w:p w:rsidR="00147D3C" w:rsidRPr="00127A3F" w:rsidRDefault="00147D3C" w:rsidP="00147D3C">
            <w:pPr>
              <w:pStyle w:val="TableParagraph"/>
              <w:keepNext/>
              <w:ind w:left="32" w:right="32"/>
              <w:jc w:val="center"/>
              <w:rPr>
                <w:rFonts w:ascii="Arial" w:hAnsi="Arial" w:cs="Arial"/>
                <w:sz w:val="12"/>
                <w:lang w:val="es-419"/>
              </w:rPr>
            </w:pPr>
          </w:p>
        </w:tc>
        <w:tc>
          <w:tcPr>
            <w:tcW w:w="554" w:type="dxa"/>
            <w:tcBorders>
              <w:left w:val="single" w:sz="4" w:space="0" w:color="auto"/>
              <w:bottom w:val="nil"/>
              <w:right w:val="single" w:sz="4" w:space="0" w:color="auto"/>
            </w:tcBorders>
            <w:vAlign w:val="center"/>
          </w:tcPr>
          <w:p w:rsidR="00147D3C" w:rsidRPr="00127A3F" w:rsidRDefault="00147D3C" w:rsidP="00147D3C">
            <w:pPr>
              <w:pStyle w:val="TableParagraph"/>
              <w:keepNext/>
              <w:ind w:left="22" w:right="23"/>
              <w:jc w:val="center"/>
              <w:rPr>
                <w:rFonts w:ascii="Arial" w:hAnsi="Arial" w:cs="Arial"/>
                <w:sz w:val="12"/>
                <w:lang w:val="es-419"/>
              </w:rPr>
            </w:pPr>
          </w:p>
        </w:tc>
        <w:tc>
          <w:tcPr>
            <w:tcW w:w="554" w:type="dxa"/>
            <w:tcBorders>
              <w:left w:val="single" w:sz="4" w:space="0" w:color="auto"/>
              <w:bottom w:val="nil"/>
            </w:tcBorders>
            <w:vAlign w:val="center"/>
          </w:tcPr>
          <w:p w:rsidR="00147D3C" w:rsidRPr="00127A3F" w:rsidRDefault="00147D3C" w:rsidP="00147D3C">
            <w:pPr>
              <w:pStyle w:val="TableParagraph"/>
              <w:keepNext/>
              <w:ind w:right="-15"/>
              <w:jc w:val="center"/>
              <w:rPr>
                <w:rFonts w:ascii="Arial" w:hAnsi="Arial" w:cs="Arial"/>
                <w:sz w:val="12"/>
                <w:lang w:val="es-419"/>
              </w:rPr>
            </w:pPr>
          </w:p>
        </w:tc>
      </w:tr>
      <w:tr w:rsidR="00576EB5" w:rsidRPr="00127A3F" w:rsidTr="00576EB5">
        <w:trPr>
          <w:trHeight w:val="201"/>
        </w:trPr>
        <w:tc>
          <w:tcPr>
            <w:tcW w:w="2571" w:type="dxa"/>
            <w:tcBorders>
              <w:top w:val="nil"/>
              <w:bottom w:val="nil"/>
            </w:tcBorders>
          </w:tcPr>
          <w:p w:rsidR="00147D3C" w:rsidRPr="00127A3F" w:rsidRDefault="00147D3C" w:rsidP="00147D3C">
            <w:pPr>
              <w:pStyle w:val="TableParagraph"/>
              <w:keepNext/>
              <w:numPr>
                <w:ilvl w:val="0"/>
                <w:numId w:val="8"/>
              </w:numPr>
              <w:spacing w:before="58"/>
              <w:ind w:left="284" w:firstLine="0"/>
              <w:rPr>
                <w:rFonts w:ascii="Arial" w:hAnsi="Arial" w:cs="Arial"/>
                <w:color w:val="343434"/>
                <w:sz w:val="12"/>
                <w:lang w:val="es-419"/>
              </w:rPr>
            </w:pPr>
            <w:r w:rsidRPr="00127A3F">
              <w:rPr>
                <w:rFonts w:ascii="Arial" w:hAnsi="Arial" w:cs="Arial"/>
                <w:color w:val="343434"/>
                <w:sz w:val="12"/>
                <w:lang w:val="es-419"/>
              </w:rPr>
              <w:t>Presupuesto de 1978: Trienal</w:t>
            </w:r>
          </w:p>
        </w:tc>
        <w:tc>
          <w:tcPr>
            <w:tcW w:w="708" w:type="dxa"/>
            <w:tcBorders>
              <w:top w:val="nil"/>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sz w:val="12"/>
                <w:lang w:val="es-419"/>
              </w:rPr>
            </w:pPr>
            <w:r w:rsidRPr="00127A3F">
              <w:rPr>
                <w:rFonts w:ascii="Arial" w:hAnsi="Arial" w:cs="Arial"/>
                <w:color w:val="343434"/>
                <w:w w:val="110"/>
                <w:sz w:val="12"/>
                <w:lang w:val="es-419"/>
              </w:rPr>
              <w:t>27208</w:t>
            </w:r>
          </w:p>
        </w:tc>
        <w:tc>
          <w:tcPr>
            <w:tcW w:w="709"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16" w:right="1"/>
              <w:jc w:val="center"/>
              <w:rPr>
                <w:rFonts w:ascii="Arial" w:hAnsi="Arial" w:cs="Arial"/>
                <w:sz w:val="12"/>
                <w:lang w:val="es-419"/>
              </w:rPr>
            </w:pPr>
            <w:r w:rsidRPr="00127A3F">
              <w:rPr>
                <w:rFonts w:ascii="Arial" w:hAnsi="Arial" w:cs="Arial"/>
                <w:color w:val="4B4B4B"/>
                <w:w w:val="115"/>
                <w:sz w:val="12"/>
                <w:lang w:val="es-419"/>
              </w:rPr>
              <w:t>6470</w:t>
            </w:r>
          </w:p>
        </w:tc>
        <w:tc>
          <w:tcPr>
            <w:tcW w:w="567"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41" w:right="50"/>
              <w:jc w:val="center"/>
              <w:rPr>
                <w:rFonts w:ascii="Arial" w:hAnsi="Arial" w:cs="Arial"/>
                <w:sz w:val="12"/>
                <w:lang w:val="es-419"/>
              </w:rPr>
            </w:pPr>
            <w:r w:rsidRPr="00127A3F">
              <w:rPr>
                <w:rFonts w:ascii="Arial" w:hAnsi="Arial" w:cs="Arial"/>
                <w:color w:val="343434"/>
                <w:w w:val="110"/>
                <w:sz w:val="12"/>
                <w:lang w:val="es-419"/>
              </w:rPr>
              <w:t>9622</w:t>
            </w:r>
          </w:p>
        </w:tc>
        <w:tc>
          <w:tcPr>
            <w:tcW w:w="709"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41" w:right="50"/>
              <w:jc w:val="center"/>
              <w:rPr>
                <w:rFonts w:ascii="Arial" w:hAnsi="Arial" w:cs="Arial"/>
                <w:sz w:val="12"/>
                <w:lang w:val="es-419"/>
              </w:rPr>
            </w:pPr>
            <w:r w:rsidRPr="00127A3F">
              <w:rPr>
                <w:rFonts w:ascii="Arial" w:hAnsi="Arial" w:cs="Arial"/>
                <w:color w:val="343434"/>
                <w:w w:val="110"/>
                <w:sz w:val="12"/>
                <w:lang w:val="es-419"/>
              </w:rPr>
              <w:t>842</w:t>
            </w:r>
          </w:p>
        </w:tc>
        <w:tc>
          <w:tcPr>
            <w:tcW w:w="492"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right="59"/>
              <w:jc w:val="center"/>
              <w:rPr>
                <w:rFonts w:ascii="Arial" w:hAnsi="Arial" w:cs="Arial"/>
                <w:sz w:val="12"/>
                <w:lang w:val="es-419"/>
              </w:rPr>
            </w:pPr>
            <w:r w:rsidRPr="00127A3F">
              <w:rPr>
                <w:rFonts w:ascii="Arial" w:hAnsi="Arial" w:cs="Arial"/>
                <w:color w:val="4B4B4B"/>
                <w:w w:val="105"/>
                <w:sz w:val="12"/>
                <w:lang w:val="es-419"/>
              </w:rPr>
              <w:t>493</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right="60"/>
              <w:jc w:val="center"/>
              <w:rPr>
                <w:rFonts w:ascii="Arial" w:hAnsi="Arial" w:cs="Arial"/>
                <w:sz w:val="12"/>
                <w:lang w:val="es-419"/>
              </w:rPr>
            </w:pPr>
            <w:r w:rsidRPr="00127A3F">
              <w:rPr>
                <w:rFonts w:ascii="Arial" w:hAnsi="Arial" w:cs="Arial"/>
                <w:color w:val="4B4B4B"/>
                <w:w w:val="109"/>
                <w:sz w:val="12"/>
                <w:lang w:val="es-419"/>
              </w:rPr>
              <w:t>8</w:t>
            </w:r>
          </w:p>
        </w:tc>
        <w:tc>
          <w:tcPr>
            <w:tcW w:w="553"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right="63"/>
              <w:jc w:val="center"/>
              <w:rPr>
                <w:rFonts w:ascii="Arial" w:hAnsi="Arial" w:cs="Arial"/>
                <w:sz w:val="12"/>
                <w:lang w:val="es-419"/>
              </w:rPr>
            </w:pPr>
            <w:r w:rsidRPr="00127A3F">
              <w:rPr>
                <w:rFonts w:ascii="Arial" w:hAnsi="Arial" w:cs="Arial"/>
                <w:color w:val="343434"/>
                <w:w w:val="110"/>
                <w:sz w:val="12"/>
                <w:lang w:val="es-419"/>
              </w:rPr>
              <w:t>147</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32" w:right="17"/>
              <w:jc w:val="center"/>
              <w:rPr>
                <w:rFonts w:ascii="Arial" w:hAnsi="Arial" w:cs="Arial"/>
                <w:sz w:val="12"/>
                <w:lang w:val="es-419"/>
              </w:rPr>
            </w:pPr>
            <w:r w:rsidRPr="00127A3F">
              <w:rPr>
                <w:rFonts w:ascii="Arial" w:hAnsi="Arial" w:cs="Arial"/>
                <w:color w:val="626262"/>
                <w:w w:val="110"/>
                <w:sz w:val="12"/>
                <w:lang w:val="es-419"/>
              </w:rPr>
              <w:t>1847</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68" w:right="53"/>
              <w:jc w:val="center"/>
              <w:rPr>
                <w:rFonts w:ascii="Arial" w:hAnsi="Arial" w:cs="Arial"/>
                <w:sz w:val="12"/>
                <w:lang w:val="es-419"/>
              </w:rPr>
            </w:pPr>
            <w:r w:rsidRPr="00127A3F">
              <w:rPr>
                <w:rFonts w:ascii="Arial" w:hAnsi="Arial" w:cs="Arial"/>
                <w:color w:val="343434"/>
                <w:w w:val="110"/>
                <w:sz w:val="12"/>
                <w:lang w:val="es-419"/>
              </w:rPr>
              <w:t>1467</w:t>
            </w:r>
          </w:p>
        </w:tc>
        <w:tc>
          <w:tcPr>
            <w:tcW w:w="553"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32" w:right="32"/>
              <w:jc w:val="center"/>
              <w:rPr>
                <w:rFonts w:ascii="Arial" w:hAnsi="Arial" w:cs="Arial"/>
                <w:sz w:val="12"/>
                <w:lang w:val="es-419"/>
              </w:rPr>
            </w:pPr>
            <w:r w:rsidRPr="00127A3F">
              <w:rPr>
                <w:rFonts w:ascii="Arial" w:hAnsi="Arial" w:cs="Arial"/>
                <w:color w:val="4B4B4B"/>
                <w:w w:val="110"/>
                <w:sz w:val="12"/>
                <w:lang w:val="es-419"/>
              </w:rPr>
              <w:t>1984</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22" w:right="23"/>
              <w:jc w:val="center"/>
              <w:rPr>
                <w:rFonts w:ascii="Arial" w:hAnsi="Arial" w:cs="Arial"/>
                <w:sz w:val="12"/>
                <w:lang w:val="es-419"/>
              </w:rPr>
            </w:pPr>
            <w:r w:rsidRPr="00127A3F">
              <w:rPr>
                <w:rFonts w:ascii="Arial" w:hAnsi="Arial" w:cs="Arial"/>
                <w:color w:val="4B4B4B"/>
                <w:w w:val="110"/>
                <w:sz w:val="12"/>
                <w:lang w:val="es-419"/>
              </w:rPr>
              <w:t>3952</w:t>
            </w:r>
          </w:p>
        </w:tc>
        <w:tc>
          <w:tcPr>
            <w:tcW w:w="554" w:type="dxa"/>
            <w:tcBorders>
              <w:top w:val="nil"/>
              <w:left w:val="single" w:sz="4" w:space="0" w:color="auto"/>
              <w:bottom w:val="nil"/>
            </w:tcBorders>
            <w:vAlign w:val="center"/>
          </w:tcPr>
          <w:p w:rsidR="00147D3C" w:rsidRPr="00127A3F" w:rsidRDefault="00147D3C" w:rsidP="00147D3C">
            <w:pPr>
              <w:pStyle w:val="TableParagraph"/>
              <w:keepNext/>
              <w:ind w:right="-15"/>
              <w:jc w:val="center"/>
              <w:rPr>
                <w:rFonts w:ascii="Arial" w:hAnsi="Arial" w:cs="Arial"/>
                <w:sz w:val="12"/>
                <w:lang w:val="es-419"/>
              </w:rPr>
            </w:pPr>
            <w:r w:rsidRPr="00127A3F">
              <w:rPr>
                <w:rFonts w:ascii="Arial" w:hAnsi="Arial" w:cs="Arial"/>
                <w:color w:val="4B4B4B"/>
                <w:w w:val="110"/>
                <w:sz w:val="12"/>
                <w:lang w:val="es-419"/>
              </w:rPr>
              <w:t>376</w:t>
            </w:r>
          </w:p>
        </w:tc>
      </w:tr>
      <w:tr w:rsidR="00576EB5" w:rsidRPr="00127A3F" w:rsidTr="00576EB5">
        <w:trPr>
          <w:trHeight w:val="283"/>
        </w:trPr>
        <w:tc>
          <w:tcPr>
            <w:tcW w:w="2571" w:type="dxa"/>
            <w:tcBorders>
              <w:top w:val="nil"/>
              <w:bottom w:val="nil"/>
            </w:tcBorders>
          </w:tcPr>
          <w:p w:rsidR="00147D3C" w:rsidRPr="00127A3F" w:rsidRDefault="00147D3C" w:rsidP="00147D3C">
            <w:pPr>
              <w:pStyle w:val="TableParagraph"/>
              <w:keepNext/>
              <w:numPr>
                <w:ilvl w:val="0"/>
                <w:numId w:val="8"/>
              </w:numPr>
              <w:spacing w:before="58"/>
              <w:ind w:left="567" w:hanging="283"/>
              <w:rPr>
                <w:rFonts w:ascii="Arial" w:hAnsi="Arial" w:cs="Arial"/>
                <w:color w:val="343434"/>
                <w:sz w:val="12"/>
                <w:lang w:val="es-419"/>
              </w:rPr>
            </w:pPr>
            <w:r w:rsidRPr="00127A3F">
              <w:rPr>
                <w:rFonts w:ascii="Arial" w:hAnsi="Arial" w:cs="Arial"/>
                <w:color w:val="343434"/>
                <w:sz w:val="12"/>
                <w:lang w:val="es-419"/>
              </w:rPr>
              <w:t>Presupuesto de 1978: Presente proyecto</w:t>
            </w:r>
          </w:p>
        </w:tc>
        <w:tc>
          <w:tcPr>
            <w:tcW w:w="708" w:type="dxa"/>
            <w:tcBorders>
              <w:top w:val="nil"/>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sz w:val="12"/>
                <w:lang w:val="es-419"/>
              </w:rPr>
            </w:pPr>
            <w:r w:rsidRPr="00127A3F">
              <w:rPr>
                <w:rFonts w:ascii="Arial" w:hAnsi="Arial" w:cs="Arial"/>
                <w:color w:val="343434"/>
                <w:w w:val="110"/>
                <w:sz w:val="12"/>
                <w:lang w:val="es-419"/>
              </w:rPr>
              <w:t>25068</w:t>
            </w:r>
          </w:p>
        </w:tc>
        <w:tc>
          <w:tcPr>
            <w:tcW w:w="709"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5"/>
              <w:ind w:left="16" w:right="1"/>
              <w:jc w:val="center"/>
              <w:rPr>
                <w:rFonts w:ascii="Arial" w:hAnsi="Arial" w:cs="Arial"/>
                <w:sz w:val="12"/>
                <w:lang w:val="es-419"/>
              </w:rPr>
            </w:pPr>
            <w:r w:rsidRPr="00127A3F">
              <w:rPr>
                <w:rFonts w:ascii="Arial" w:hAnsi="Arial" w:cs="Arial"/>
                <w:color w:val="4B4B4B"/>
                <w:w w:val="115"/>
                <w:sz w:val="12"/>
                <w:lang w:val="es-419"/>
              </w:rPr>
              <w:t>6398</w:t>
            </w:r>
          </w:p>
        </w:tc>
        <w:tc>
          <w:tcPr>
            <w:tcW w:w="567"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5"/>
              <w:ind w:left="-41" w:right="48"/>
              <w:jc w:val="center"/>
              <w:rPr>
                <w:rFonts w:ascii="Arial" w:hAnsi="Arial" w:cs="Arial"/>
                <w:sz w:val="12"/>
                <w:lang w:val="es-419"/>
              </w:rPr>
            </w:pPr>
            <w:r w:rsidRPr="00127A3F">
              <w:rPr>
                <w:rFonts w:ascii="Arial" w:hAnsi="Arial" w:cs="Arial"/>
                <w:color w:val="4B4B4B"/>
                <w:w w:val="115"/>
                <w:sz w:val="12"/>
                <w:lang w:val="es-419"/>
              </w:rPr>
              <w:t>7404</w:t>
            </w:r>
          </w:p>
        </w:tc>
        <w:tc>
          <w:tcPr>
            <w:tcW w:w="709"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5"/>
              <w:ind w:left="-52" w:right="68"/>
              <w:jc w:val="center"/>
              <w:rPr>
                <w:rFonts w:ascii="Arial" w:hAnsi="Arial" w:cs="Arial"/>
                <w:sz w:val="12"/>
                <w:lang w:val="es-419"/>
              </w:rPr>
            </w:pPr>
            <w:r w:rsidRPr="00127A3F">
              <w:rPr>
                <w:rFonts w:ascii="Arial" w:hAnsi="Arial" w:cs="Arial"/>
                <w:color w:val="4B4B4B"/>
                <w:w w:val="115"/>
                <w:sz w:val="12"/>
                <w:lang w:val="es-419"/>
              </w:rPr>
              <w:t>750</w:t>
            </w:r>
          </w:p>
        </w:tc>
        <w:tc>
          <w:tcPr>
            <w:tcW w:w="492"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5"/>
              <w:ind w:right="58"/>
              <w:jc w:val="center"/>
              <w:rPr>
                <w:rFonts w:ascii="Arial" w:hAnsi="Arial" w:cs="Arial"/>
                <w:sz w:val="12"/>
                <w:lang w:val="es-419"/>
              </w:rPr>
            </w:pPr>
            <w:r w:rsidRPr="00127A3F">
              <w:rPr>
                <w:rFonts w:ascii="Arial" w:hAnsi="Arial" w:cs="Arial"/>
                <w:color w:val="4B4B4B"/>
                <w:w w:val="115"/>
                <w:sz w:val="12"/>
                <w:lang w:val="es-419"/>
              </w:rPr>
              <w:t>505</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5"/>
              <w:ind w:right="42"/>
              <w:jc w:val="center"/>
              <w:rPr>
                <w:rFonts w:ascii="Arial" w:hAnsi="Arial" w:cs="Arial"/>
                <w:sz w:val="12"/>
                <w:lang w:val="es-419"/>
              </w:rPr>
            </w:pPr>
            <w:r w:rsidRPr="00127A3F">
              <w:rPr>
                <w:rFonts w:ascii="Arial" w:hAnsi="Arial" w:cs="Arial"/>
                <w:color w:val="4B4B4B"/>
                <w:w w:val="115"/>
                <w:sz w:val="12"/>
                <w:lang w:val="es-419"/>
              </w:rPr>
              <w:t>8</w:t>
            </w:r>
          </w:p>
        </w:tc>
        <w:tc>
          <w:tcPr>
            <w:tcW w:w="553"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5"/>
              <w:ind w:right="63"/>
              <w:jc w:val="center"/>
              <w:rPr>
                <w:rFonts w:ascii="Arial" w:hAnsi="Arial" w:cs="Arial"/>
                <w:sz w:val="12"/>
                <w:lang w:val="es-419"/>
              </w:rPr>
            </w:pPr>
            <w:r w:rsidRPr="00127A3F">
              <w:rPr>
                <w:rFonts w:ascii="Arial" w:hAnsi="Arial" w:cs="Arial"/>
                <w:color w:val="4B4B4B"/>
                <w:w w:val="115"/>
                <w:sz w:val="12"/>
                <w:lang w:val="es-419"/>
              </w:rPr>
              <w:t>167</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5"/>
              <w:ind w:left="32" w:right="1"/>
              <w:jc w:val="center"/>
              <w:rPr>
                <w:rFonts w:ascii="Arial" w:hAnsi="Arial" w:cs="Arial"/>
                <w:sz w:val="12"/>
                <w:lang w:val="es-419"/>
              </w:rPr>
            </w:pPr>
            <w:r w:rsidRPr="00127A3F">
              <w:rPr>
                <w:rFonts w:ascii="Arial" w:hAnsi="Arial" w:cs="Arial"/>
                <w:color w:val="4B4B4B"/>
                <w:w w:val="115"/>
                <w:sz w:val="12"/>
                <w:lang w:val="es-419"/>
              </w:rPr>
              <w:t>2498</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5"/>
              <w:ind w:left="70" w:right="40"/>
              <w:jc w:val="center"/>
              <w:rPr>
                <w:rFonts w:ascii="Arial" w:hAnsi="Arial" w:cs="Arial"/>
                <w:sz w:val="12"/>
                <w:lang w:val="es-419"/>
              </w:rPr>
            </w:pPr>
            <w:r w:rsidRPr="00127A3F">
              <w:rPr>
                <w:rFonts w:ascii="Arial" w:hAnsi="Arial" w:cs="Arial"/>
                <w:color w:val="4B4B4B"/>
                <w:w w:val="115"/>
                <w:sz w:val="12"/>
                <w:lang w:val="es-419"/>
              </w:rPr>
              <w:t>1128</w:t>
            </w:r>
          </w:p>
        </w:tc>
        <w:tc>
          <w:tcPr>
            <w:tcW w:w="553"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5"/>
              <w:ind w:left="32" w:right="37"/>
              <w:jc w:val="center"/>
              <w:rPr>
                <w:rFonts w:ascii="Arial" w:hAnsi="Arial" w:cs="Arial"/>
                <w:sz w:val="12"/>
                <w:lang w:val="es-419"/>
              </w:rPr>
            </w:pPr>
            <w:r w:rsidRPr="00127A3F">
              <w:rPr>
                <w:rFonts w:ascii="Arial" w:hAnsi="Arial" w:cs="Arial"/>
                <w:color w:val="4B4B4B"/>
                <w:w w:val="115"/>
                <w:sz w:val="12"/>
                <w:lang w:val="es-419"/>
              </w:rPr>
              <w:t>1959</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5"/>
              <w:ind w:left="22" w:right="22"/>
              <w:jc w:val="center"/>
              <w:rPr>
                <w:rFonts w:ascii="Arial" w:hAnsi="Arial" w:cs="Arial"/>
                <w:sz w:val="12"/>
                <w:lang w:val="es-419"/>
              </w:rPr>
            </w:pPr>
            <w:r w:rsidRPr="00127A3F">
              <w:rPr>
                <w:rFonts w:ascii="Arial" w:hAnsi="Arial" w:cs="Arial"/>
                <w:color w:val="4B4B4B"/>
                <w:w w:val="115"/>
                <w:sz w:val="12"/>
                <w:lang w:val="es-419"/>
              </w:rPr>
              <w:t>3907</w:t>
            </w:r>
          </w:p>
        </w:tc>
        <w:tc>
          <w:tcPr>
            <w:tcW w:w="554" w:type="dxa"/>
            <w:tcBorders>
              <w:top w:val="nil"/>
              <w:left w:val="single" w:sz="4" w:space="0" w:color="auto"/>
              <w:bottom w:val="nil"/>
            </w:tcBorders>
            <w:vAlign w:val="center"/>
          </w:tcPr>
          <w:p w:rsidR="00147D3C" w:rsidRPr="00127A3F" w:rsidRDefault="00147D3C" w:rsidP="00147D3C">
            <w:pPr>
              <w:pStyle w:val="TableParagraph"/>
              <w:keepNext/>
              <w:ind w:right="-15"/>
              <w:jc w:val="center"/>
              <w:rPr>
                <w:rFonts w:ascii="Arial" w:hAnsi="Arial" w:cs="Arial"/>
                <w:sz w:val="12"/>
                <w:lang w:val="es-419"/>
              </w:rPr>
            </w:pPr>
            <w:r w:rsidRPr="00127A3F">
              <w:rPr>
                <w:rFonts w:ascii="Arial" w:hAnsi="Arial" w:cs="Arial"/>
                <w:color w:val="4B4B4B"/>
                <w:w w:val="115"/>
                <w:sz w:val="12"/>
                <w:lang w:val="es-419"/>
              </w:rPr>
              <w:t>344</w:t>
            </w:r>
          </w:p>
        </w:tc>
      </w:tr>
      <w:tr w:rsidR="00576EB5" w:rsidRPr="00127A3F" w:rsidTr="00576EB5">
        <w:trPr>
          <w:trHeight w:val="200"/>
        </w:trPr>
        <w:tc>
          <w:tcPr>
            <w:tcW w:w="2571" w:type="dxa"/>
            <w:tcBorders>
              <w:top w:val="nil"/>
              <w:bottom w:val="nil"/>
            </w:tcBorders>
          </w:tcPr>
          <w:p w:rsidR="00147D3C" w:rsidRPr="00127A3F" w:rsidRDefault="00147D3C" w:rsidP="00147D3C">
            <w:pPr>
              <w:pStyle w:val="TableParagraph"/>
              <w:keepNext/>
              <w:numPr>
                <w:ilvl w:val="0"/>
                <w:numId w:val="8"/>
              </w:numPr>
              <w:tabs>
                <w:tab w:val="right" w:pos="2859"/>
              </w:tabs>
              <w:spacing w:before="120" w:line="144" w:lineRule="exact"/>
              <w:ind w:left="568" w:hanging="284"/>
              <w:rPr>
                <w:rFonts w:ascii="Arial" w:hAnsi="Arial" w:cs="Arial"/>
                <w:color w:val="343434"/>
                <w:sz w:val="12"/>
                <w:lang w:val="es-419"/>
              </w:rPr>
            </w:pPr>
            <w:r w:rsidRPr="00127A3F">
              <w:rPr>
                <w:rFonts w:ascii="Arial" w:hAnsi="Arial" w:cs="Arial"/>
                <w:color w:val="343434"/>
                <w:sz w:val="12"/>
                <w:lang w:val="es-419"/>
              </w:rPr>
              <w:t>Aumento o disminución con respecto al presupuesto trienal de 1978</w:t>
            </w:r>
            <w:r w:rsidRPr="00127A3F">
              <w:rPr>
                <w:rFonts w:ascii="Arial" w:hAnsi="Arial" w:cs="Arial"/>
                <w:color w:val="343434"/>
                <w:sz w:val="12"/>
                <w:lang w:val="es-419"/>
              </w:rPr>
              <w:tab/>
              <w:t>%</w:t>
            </w:r>
          </w:p>
        </w:tc>
        <w:tc>
          <w:tcPr>
            <w:tcW w:w="708" w:type="dxa"/>
            <w:vMerge w:val="restart"/>
            <w:tcBorders>
              <w:top w:val="nil"/>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r w:rsidRPr="00127A3F">
              <w:rPr>
                <w:rFonts w:ascii="Arial" w:hAnsi="Arial" w:cs="Arial"/>
                <w:color w:val="343434"/>
                <w:w w:val="110"/>
                <w:sz w:val="12"/>
                <w:lang w:val="es-419"/>
              </w:rPr>
              <w:t>-7,9</w:t>
            </w:r>
          </w:p>
        </w:tc>
        <w:tc>
          <w:tcPr>
            <w:tcW w:w="709" w:type="dxa"/>
            <w:vMerge w:val="restart"/>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37" w:right="71"/>
              <w:jc w:val="center"/>
              <w:rPr>
                <w:rFonts w:ascii="Arial" w:hAnsi="Arial" w:cs="Arial"/>
                <w:color w:val="4B4B4B"/>
                <w:w w:val="115"/>
                <w:sz w:val="12"/>
                <w:lang w:val="es-419"/>
              </w:rPr>
            </w:pPr>
            <w:r w:rsidRPr="00127A3F">
              <w:rPr>
                <w:rFonts w:ascii="Arial" w:hAnsi="Arial" w:cs="Arial"/>
                <w:color w:val="343434"/>
                <w:w w:val="110"/>
                <w:sz w:val="12"/>
                <w:lang w:val="es-419"/>
              </w:rPr>
              <w:t>-1,1</w:t>
            </w:r>
          </w:p>
        </w:tc>
        <w:tc>
          <w:tcPr>
            <w:tcW w:w="567" w:type="dxa"/>
            <w:vMerge w:val="restart"/>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41" w:right="71"/>
              <w:jc w:val="center"/>
              <w:rPr>
                <w:rFonts w:ascii="Arial" w:hAnsi="Arial" w:cs="Arial"/>
                <w:color w:val="4B4B4B"/>
                <w:w w:val="115"/>
                <w:sz w:val="12"/>
                <w:lang w:val="es-419"/>
              </w:rPr>
            </w:pPr>
            <w:r w:rsidRPr="00127A3F">
              <w:rPr>
                <w:rFonts w:ascii="Arial" w:hAnsi="Arial" w:cs="Arial"/>
                <w:color w:val="343434"/>
                <w:w w:val="110"/>
                <w:sz w:val="12"/>
                <w:lang w:val="es-419"/>
              </w:rPr>
              <w:t>-23,1</w:t>
            </w:r>
          </w:p>
        </w:tc>
        <w:tc>
          <w:tcPr>
            <w:tcW w:w="709" w:type="dxa"/>
            <w:vMerge w:val="restart"/>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52" w:right="71"/>
              <w:jc w:val="center"/>
              <w:rPr>
                <w:rFonts w:ascii="Arial" w:hAnsi="Arial" w:cs="Arial"/>
                <w:color w:val="4B4B4B"/>
                <w:w w:val="115"/>
                <w:sz w:val="12"/>
                <w:lang w:val="es-419"/>
              </w:rPr>
            </w:pPr>
            <w:r w:rsidRPr="00127A3F">
              <w:rPr>
                <w:rFonts w:ascii="Arial" w:hAnsi="Arial" w:cs="Arial"/>
                <w:color w:val="343434"/>
                <w:w w:val="110"/>
                <w:sz w:val="12"/>
                <w:lang w:val="es-419"/>
              </w:rPr>
              <w:t>-10,9</w:t>
            </w:r>
          </w:p>
        </w:tc>
        <w:tc>
          <w:tcPr>
            <w:tcW w:w="492" w:type="dxa"/>
            <w:vMerge w:val="restart"/>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52" w:right="71"/>
              <w:jc w:val="center"/>
              <w:rPr>
                <w:rFonts w:ascii="Arial" w:hAnsi="Arial" w:cs="Arial"/>
                <w:color w:val="4B4B4B"/>
                <w:w w:val="115"/>
                <w:sz w:val="12"/>
                <w:lang w:val="es-419"/>
              </w:rPr>
            </w:pPr>
            <w:r w:rsidRPr="00127A3F">
              <w:rPr>
                <w:rFonts w:ascii="Arial" w:hAnsi="Arial" w:cs="Arial"/>
                <w:color w:val="343434"/>
                <w:w w:val="110"/>
                <w:sz w:val="12"/>
                <w:lang w:val="es-419"/>
              </w:rPr>
              <w:t>+2,4</w:t>
            </w:r>
          </w:p>
        </w:tc>
        <w:tc>
          <w:tcPr>
            <w:tcW w:w="554" w:type="dxa"/>
            <w:vMerge w:val="restart"/>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4B4B4B"/>
                <w:w w:val="115"/>
                <w:sz w:val="12"/>
                <w:lang w:val="es-419"/>
              </w:rPr>
            </w:pPr>
            <w:r w:rsidRPr="00127A3F">
              <w:rPr>
                <w:rFonts w:ascii="Arial" w:hAnsi="Arial" w:cs="Arial"/>
                <w:color w:val="343434"/>
                <w:w w:val="110"/>
                <w:sz w:val="12"/>
                <w:lang w:val="es-419"/>
              </w:rPr>
              <w:t>0</w:t>
            </w:r>
          </w:p>
        </w:tc>
        <w:tc>
          <w:tcPr>
            <w:tcW w:w="553" w:type="dxa"/>
            <w:vMerge w:val="restart"/>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4B4B4B"/>
                <w:w w:val="115"/>
                <w:sz w:val="12"/>
                <w:lang w:val="es-419"/>
              </w:rPr>
            </w:pPr>
            <w:r w:rsidRPr="00127A3F">
              <w:rPr>
                <w:rFonts w:ascii="Arial" w:hAnsi="Arial" w:cs="Arial"/>
                <w:color w:val="343434"/>
                <w:w w:val="110"/>
                <w:sz w:val="12"/>
                <w:lang w:val="es-419"/>
              </w:rPr>
              <w:t>+13,6</w:t>
            </w:r>
          </w:p>
        </w:tc>
        <w:tc>
          <w:tcPr>
            <w:tcW w:w="554" w:type="dxa"/>
            <w:vMerge w:val="restart"/>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4B4B4B"/>
                <w:w w:val="115"/>
                <w:sz w:val="12"/>
                <w:lang w:val="es-419"/>
              </w:rPr>
            </w:pPr>
            <w:r w:rsidRPr="00127A3F">
              <w:rPr>
                <w:rFonts w:ascii="Arial" w:hAnsi="Arial" w:cs="Arial"/>
                <w:color w:val="343434"/>
                <w:w w:val="110"/>
                <w:sz w:val="12"/>
                <w:lang w:val="es-419"/>
              </w:rPr>
              <w:t>+35,2</w:t>
            </w:r>
          </w:p>
        </w:tc>
        <w:tc>
          <w:tcPr>
            <w:tcW w:w="554" w:type="dxa"/>
            <w:vMerge w:val="restart"/>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20" w:right="71"/>
              <w:jc w:val="center"/>
              <w:rPr>
                <w:rFonts w:ascii="Arial" w:hAnsi="Arial" w:cs="Arial"/>
                <w:color w:val="4B4B4B"/>
                <w:w w:val="115"/>
                <w:sz w:val="12"/>
                <w:lang w:val="es-419"/>
              </w:rPr>
            </w:pPr>
            <w:r w:rsidRPr="00127A3F">
              <w:rPr>
                <w:rFonts w:ascii="Arial" w:hAnsi="Arial" w:cs="Arial"/>
                <w:color w:val="343434"/>
                <w:w w:val="110"/>
                <w:sz w:val="12"/>
                <w:lang w:val="es-419"/>
              </w:rPr>
              <w:t>-23,1</w:t>
            </w:r>
          </w:p>
        </w:tc>
        <w:tc>
          <w:tcPr>
            <w:tcW w:w="553" w:type="dxa"/>
            <w:vMerge w:val="restart"/>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32" w:right="71"/>
              <w:jc w:val="center"/>
              <w:rPr>
                <w:rFonts w:ascii="Arial" w:hAnsi="Arial" w:cs="Arial"/>
                <w:color w:val="4B4B4B"/>
                <w:w w:val="115"/>
                <w:sz w:val="12"/>
                <w:lang w:val="es-419"/>
              </w:rPr>
            </w:pPr>
            <w:r w:rsidRPr="00127A3F">
              <w:rPr>
                <w:rFonts w:ascii="Arial" w:hAnsi="Arial" w:cs="Arial"/>
                <w:color w:val="343434"/>
                <w:w w:val="110"/>
                <w:sz w:val="12"/>
                <w:lang w:val="es-419"/>
              </w:rPr>
              <w:t>-1,3</w:t>
            </w:r>
          </w:p>
        </w:tc>
        <w:tc>
          <w:tcPr>
            <w:tcW w:w="554" w:type="dxa"/>
            <w:vMerge w:val="restart"/>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22" w:right="71"/>
              <w:jc w:val="center"/>
              <w:rPr>
                <w:rFonts w:ascii="Arial" w:hAnsi="Arial" w:cs="Arial"/>
                <w:color w:val="4B4B4B"/>
                <w:w w:val="115"/>
                <w:sz w:val="12"/>
                <w:lang w:val="es-419"/>
              </w:rPr>
            </w:pPr>
            <w:r w:rsidRPr="00127A3F">
              <w:rPr>
                <w:rFonts w:ascii="Arial" w:hAnsi="Arial" w:cs="Arial"/>
                <w:color w:val="343434"/>
                <w:w w:val="110"/>
                <w:sz w:val="12"/>
                <w:lang w:val="es-419"/>
              </w:rPr>
              <w:t>-1,1</w:t>
            </w:r>
          </w:p>
        </w:tc>
        <w:tc>
          <w:tcPr>
            <w:tcW w:w="554" w:type="dxa"/>
            <w:vMerge w:val="restart"/>
            <w:tcBorders>
              <w:top w:val="nil"/>
              <w:left w:val="single" w:sz="4" w:space="0" w:color="auto"/>
              <w:bottom w:val="nil"/>
            </w:tcBorders>
            <w:vAlign w:val="center"/>
          </w:tcPr>
          <w:p w:rsidR="00147D3C" w:rsidRPr="00127A3F" w:rsidRDefault="00147D3C" w:rsidP="00147D3C">
            <w:pPr>
              <w:pStyle w:val="TableParagraph"/>
              <w:keepNext/>
              <w:ind w:right="71"/>
              <w:jc w:val="center"/>
              <w:rPr>
                <w:rFonts w:ascii="Arial" w:hAnsi="Arial" w:cs="Arial"/>
                <w:color w:val="4B4B4B"/>
                <w:w w:val="115"/>
                <w:sz w:val="12"/>
                <w:lang w:val="es-419"/>
              </w:rPr>
            </w:pPr>
            <w:r w:rsidRPr="00127A3F">
              <w:rPr>
                <w:rFonts w:ascii="Arial" w:hAnsi="Arial" w:cs="Arial"/>
                <w:color w:val="343434"/>
                <w:w w:val="110"/>
                <w:sz w:val="12"/>
                <w:lang w:val="es-419"/>
              </w:rPr>
              <w:t>-8,5</w:t>
            </w:r>
          </w:p>
        </w:tc>
      </w:tr>
      <w:tr w:rsidR="00576EB5" w:rsidRPr="00127A3F" w:rsidTr="00576EB5">
        <w:trPr>
          <w:trHeight w:val="274"/>
        </w:trPr>
        <w:tc>
          <w:tcPr>
            <w:tcW w:w="2571" w:type="dxa"/>
            <w:tcBorders>
              <w:top w:val="nil"/>
              <w:bottom w:val="nil"/>
            </w:tcBorders>
          </w:tcPr>
          <w:p w:rsidR="00147D3C" w:rsidRPr="00127A3F" w:rsidRDefault="00147D3C" w:rsidP="00147D3C">
            <w:pPr>
              <w:pStyle w:val="TableParagraph"/>
              <w:keepNext/>
              <w:tabs>
                <w:tab w:val="left" w:pos="548"/>
              </w:tabs>
              <w:spacing w:before="58"/>
              <w:ind w:left="284"/>
              <w:rPr>
                <w:rFonts w:ascii="Arial" w:hAnsi="Arial" w:cs="Arial"/>
                <w:color w:val="343434"/>
                <w:sz w:val="12"/>
                <w:lang w:val="es-419"/>
              </w:rPr>
            </w:pPr>
          </w:p>
        </w:tc>
        <w:tc>
          <w:tcPr>
            <w:tcW w:w="708" w:type="dxa"/>
            <w:vMerge/>
            <w:tcBorders>
              <w:top w:val="nil"/>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p>
        </w:tc>
        <w:tc>
          <w:tcPr>
            <w:tcW w:w="709" w:type="dxa"/>
            <w:vMerge/>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37" w:right="71"/>
              <w:jc w:val="center"/>
              <w:rPr>
                <w:rFonts w:ascii="Arial" w:hAnsi="Arial" w:cs="Arial"/>
                <w:color w:val="343434"/>
                <w:w w:val="110"/>
                <w:sz w:val="12"/>
                <w:lang w:val="es-419"/>
              </w:rPr>
            </w:pPr>
          </w:p>
        </w:tc>
        <w:tc>
          <w:tcPr>
            <w:tcW w:w="567" w:type="dxa"/>
            <w:vMerge/>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41" w:right="71"/>
              <w:jc w:val="center"/>
              <w:rPr>
                <w:rFonts w:ascii="Arial" w:hAnsi="Arial" w:cs="Arial"/>
                <w:color w:val="343434"/>
                <w:w w:val="110"/>
                <w:sz w:val="12"/>
                <w:lang w:val="es-419"/>
              </w:rPr>
            </w:pPr>
          </w:p>
        </w:tc>
        <w:tc>
          <w:tcPr>
            <w:tcW w:w="709" w:type="dxa"/>
            <w:vMerge/>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52" w:right="71"/>
              <w:jc w:val="center"/>
              <w:rPr>
                <w:rFonts w:ascii="Arial" w:hAnsi="Arial" w:cs="Arial"/>
                <w:color w:val="343434"/>
                <w:w w:val="110"/>
                <w:sz w:val="12"/>
                <w:lang w:val="es-419"/>
              </w:rPr>
            </w:pPr>
          </w:p>
        </w:tc>
        <w:tc>
          <w:tcPr>
            <w:tcW w:w="492" w:type="dxa"/>
            <w:vMerge/>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52" w:right="71"/>
              <w:jc w:val="center"/>
              <w:rPr>
                <w:rFonts w:ascii="Arial" w:hAnsi="Arial" w:cs="Arial"/>
                <w:color w:val="343434"/>
                <w:w w:val="110"/>
                <w:sz w:val="12"/>
                <w:lang w:val="es-419"/>
              </w:rPr>
            </w:pPr>
          </w:p>
        </w:tc>
        <w:tc>
          <w:tcPr>
            <w:tcW w:w="554" w:type="dxa"/>
            <w:vMerge/>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p>
        </w:tc>
        <w:tc>
          <w:tcPr>
            <w:tcW w:w="553" w:type="dxa"/>
            <w:vMerge/>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p>
        </w:tc>
        <w:tc>
          <w:tcPr>
            <w:tcW w:w="554" w:type="dxa"/>
            <w:vMerge/>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p>
        </w:tc>
        <w:tc>
          <w:tcPr>
            <w:tcW w:w="554" w:type="dxa"/>
            <w:vMerge/>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20" w:right="71"/>
              <w:jc w:val="center"/>
              <w:rPr>
                <w:rFonts w:ascii="Arial" w:hAnsi="Arial" w:cs="Arial"/>
                <w:color w:val="343434"/>
                <w:w w:val="110"/>
                <w:sz w:val="12"/>
                <w:lang w:val="es-419"/>
              </w:rPr>
            </w:pPr>
          </w:p>
        </w:tc>
        <w:tc>
          <w:tcPr>
            <w:tcW w:w="553" w:type="dxa"/>
            <w:vMerge/>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32" w:right="71"/>
              <w:jc w:val="center"/>
              <w:rPr>
                <w:rFonts w:ascii="Arial" w:hAnsi="Arial" w:cs="Arial"/>
                <w:color w:val="343434"/>
                <w:w w:val="110"/>
                <w:sz w:val="12"/>
                <w:lang w:val="es-419"/>
              </w:rPr>
            </w:pPr>
          </w:p>
        </w:tc>
        <w:tc>
          <w:tcPr>
            <w:tcW w:w="554" w:type="dxa"/>
            <w:vMerge/>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22" w:right="71"/>
              <w:jc w:val="center"/>
              <w:rPr>
                <w:rFonts w:ascii="Arial" w:hAnsi="Arial" w:cs="Arial"/>
                <w:color w:val="343434"/>
                <w:w w:val="110"/>
                <w:sz w:val="12"/>
                <w:lang w:val="es-419"/>
              </w:rPr>
            </w:pPr>
          </w:p>
        </w:tc>
        <w:tc>
          <w:tcPr>
            <w:tcW w:w="554" w:type="dxa"/>
            <w:vMerge/>
            <w:tcBorders>
              <w:top w:val="nil"/>
              <w:left w:val="single" w:sz="4" w:space="0" w:color="auto"/>
              <w:bottom w:val="nil"/>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p>
        </w:tc>
      </w:tr>
      <w:tr w:rsidR="00576EB5" w:rsidRPr="00127A3F" w:rsidTr="00576EB5">
        <w:trPr>
          <w:trHeight w:val="277"/>
        </w:trPr>
        <w:tc>
          <w:tcPr>
            <w:tcW w:w="2571" w:type="dxa"/>
            <w:tcBorders>
              <w:top w:val="nil"/>
              <w:bottom w:val="nil"/>
            </w:tcBorders>
            <w:vAlign w:val="center"/>
          </w:tcPr>
          <w:p w:rsidR="00147D3C" w:rsidRPr="00127A3F" w:rsidRDefault="00147D3C" w:rsidP="00147D3C">
            <w:pPr>
              <w:pStyle w:val="TableParagraph"/>
              <w:keepNext/>
              <w:tabs>
                <w:tab w:val="left" w:pos="548"/>
              </w:tabs>
              <w:spacing w:before="118"/>
              <w:ind w:left="284"/>
              <w:rPr>
                <w:rFonts w:ascii="Arial" w:hAnsi="Arial" w:cs="Arial"/>
                <w:color w:val="343434"/>
                <w:sz w:val="12"/>
                <w:lang w:val="es-419"/>
              </w:rPr>
            </w:pPr>
            <w:r w:rsidRPr="00127A3F">
              <w:rPr>
                <w:rFonts w:ascii="Arial" w:hAnsi="Arial" w:cs="Arial"/>
                <w:color w:val="343434"/>
                <w:sz w:val="12"/>
                <w:lang w:val="es-419"/>
              </w:rPr>
              <w:t>GASTOS</w:t>
            </w:r>
          </w:p>
          <w:p w:rsidR="00147D3C" w:rsidRPr="00127A3F" w:rsidRDefault="00147D3C" w:rsidP="00147D3C">
            <w:pPr>
              <w:pStyle w:val="TableParagraph"/>
              <w:keepNext/>
              <w:tabs>
                <w:tab w:val="left" w:pos="548"/>
                <w:tab w:val="left" w:pos="710"/>
              </w:tabs>
              <w:spacing w:before="81"/>
              <w:ind w:left="284"/>
              <w:rPr>
                <w:rFonts w:ascii="Arial" w:hAnsi="Arial" w:cs="Arial"/>
                <w:sz w:val="2"/>
                <w:szCs w:val="2"/>
                <w:lang w:val="es-419"/>
              </w:rPr>
            </w:pPr>
          </w:p>
        </w:tc>
        <w:tc>
          <w:tcPr>
            <w:tcW w:w="708" w:type="dxa"/>
            <w:tcBorders>
              <w:top w:val="nil"/>
              <w:bottom w:val="nil"/>
              <w:right w:val="single" w:sz="4" w:space="0" w:color="auto"/>
            </w:tcBorders>
            <w:vAlign w:val="center"/>
          </w:tcPr>
          <w:p w:rsidR="00147D3C" w:rsidRPr="00127A3F" w:rsidRDefault="00147D3C" w:rsidP="00147D3C">
            <w:pPr>
              <w:pStyle w:val="TableParagraph"/>
              <w:keepNext/>
              <w:spacing w:before="83"/>
              <w:ind w:right="71"/>
              <w:jc w:val="center"/>
              <w:rPr>
                <w:rFonts w:ascii="Arial" w:hAnsi="Arial" w:cs="Arial"/>
                <w:color w:val="343434"/>
                <w:w w:val="110"/>
                <w:sz w:val="12"/>
                <w:lang w:val="es-419"/>
              </w:rPr>
            </w:pPr>
          </w:p>
        </w:tc>
        <w:tc>
          <w:tcPr>
            <w:tcW w:w="709"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83"/>
              <w:ind w:right="71"/>
              <w:jc w:val="center"/>
              <w:rPr>
                <w:rFonts w:ascii="Arial" w:hAnsi="Arial" w:cs="Arial"/>
                <w:color w:val="343434"/>
                <w:w w:val="110"/>
                <w:sz w:val="12"/>
                <w:lang w:val="es-419"/>
              </w:rPr>
            </w:pPr>
          </w:p>
        </w:tc>
        <w:tc>
          <w:tcPr>
            <w:tcW w:w="567"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83"/>
              <w:ind w:right="71"/>
              <w:jc w:val="center"/>
              <w:rPr>
                <w:rFonts w:ascii="Arial" w:hAnsi="Arial" w:cs="Arial"/>
                <w:color w:val="343434"/>
                <w:w w:val="110"/>
                <w:sz w:val="12"/>
                <w:lang w:val="es-419"/>
              </w:rPr>
            </w:pPr>
          </w:p>
        </w:tc>
        <w:tc>
          <w:tcPr>
            <w:tcW w:w="709"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83"/>
              <w:ind w:right="71"/>
              <w:jc w:val="center"/>
              <w:rPr>
                <w:rFonts w:ascii="Arial" w:hAnsi="Arial" w:cs="Arial"/>
                <w:color w:val="343434"/>
                <w:w w:val="110"/>
                <w:sz w:val="12"/>
                <w:lang w:val="es-419"/>
              </w:rPr>
            </w:pPr>
          </w:p>
        </w:tc>
        <w:tc>
          <w:tcPr>
            <w:tcW w:w="492"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83"/>
              <w:ind w:right="71"/>
              <w:jc w:val="center"/>
              <w:rPr>
                <w:rFonts w:ascii="Arial" w:hAnsi="Arial" w:cs="Arial"/>
                <w:color w:val="343434"/>
                <w:w w:val="110"/>
                <w:sz w:val="12"/>
                <w:lang w:val="es-419"/>
              </w:rPr>
            </w:pP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83"/>
              <w:ind w:right="71"/>
              <w:jc w:val="center"/>
              <w:rPr>
                <w:rFonts w:ascii="Arial" w:hAnsi="Arial" w:cs="Arial"/>
                <w:color w:val="343434"/>
                <w:w w:val="110"/>
                <w:sz w:val="12"/>
                <w:lang w:val="es-419"/>
              </w:rPr>
            </w:pPr>
          </w:p>
        </w:tc>
        <w:tc>
          <w:tcPr>
            <w:tcW w:w="553"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83"/>
              <w:ind w:right="71"/>
              <w:jc w:val="center"/>
              <w:rPr>
                <w:rFonts w:ascii="Arial" w:hAnsi="Arial" w:cs="Arial"/>
                <w:color w:val="343434"/>
                <w:w w:val="110"/>
                <w:sz w:val="12"/>
                <w:lang w:val="es-419"/>
              </w:rPr>
            </w:pP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83"/>
              <w:ind w:right="71"/>
              <w:jc w:val="center"/>
              <w:rPr>
                <w:rFonts w:ascii="Arial" w:hAnsi="Arial" w:cs="Arial"/>
                <w:color w:val="343434"/>
                <w:w w:val="110"/>
                <w:sz w:val="12"/>
                <w:lang w:val="es-419"/>
              </w:rPr>
            </w:pP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83"/>
              <w:ind w:right="71"/>
              <w:jc w:val="center"/>
              <w:rPr>
                <w:rFonts w:ascii="Arial" w:hAnsi="Arial" w:cs="Arial"/>
                <w:color w:val="343434"/>
                <w:w w:val="110"/>
                <w:sz w:val="12"/>
                <w:lang w:val="es-419"/>
              </w:rPr>
            </w:pPr>
          </w:p>
        </w:tc>
        <w:tc>
          <w:tcPr>
            <w:tcW w:w="553"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83"/>
              <w:ind w:right="71"/>
              <w:jc w:val="center"/>
              <w:rPr>
                <w:rFonts w:ascii="Arial" w:hAnsi="Arial" w:cs="Arial"/>
                <w:color w:val="343434"/>
                <w:w w:val="110"/>
                <w:sz w:val="12"/>
                <w:lang w:val="es-419"/>
              </w:rPr>
            </w:pP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83"/>
              <w:ind w:right="71"/>
              <w:jc w:val="center"/>
              <w:rPr>
                <w:rFonts w:ascii="Arial" w:hAnsi="Arial" w:cs="Arial"/>
                <w:color w:val="343434"/>
                <w:w w:val="110"/>
                <w:sz w:val="12"/>
                <w:lang w:val="es-419"/>
              </w:rPr>
            </w:pPr>
          </w:p>
        </w:tc>
        <w:tc>
          <w:tcPr>
            <w:tcW w:w="554" w:type="dxa"/>
            <w:tcBorders>
              <w:top w:val="nil"/>
              <w:left w:val="single" w:sz="4" w:space="0" w:color="auto"/>
              <w:bottom w:val="nil"/>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p>
        </w:tc>
      </w:tr>
      <w:tr w:rsidR="00576EB5" w:rsidRPr="00127A3F" w:rsidTr="00576EB5">
        <w:trPr>
          <w:trHeight w:val="220"/>
        </w:trPr>
        <w:tc>
          <w:tcPr>
            <w:tcW w:w="2571" w:type="dxa"/>
            <w:tcBorders>
              <w:top w:val="nil"/>
              <w:bottom w:val="nil"/>
            </w:tcBorders>
            <w:vAlign w:val="center"/>
          </w:tcPr>
          <w:p w:rsidR="00147D3C" w:rsidRPr="00127A3F" w:rsidRDefault="00147D3C" w:rsidP="00147D3C">
            <w:pPr>
              <w:pStyle w:val="TableParagraph"/>
              <w:keepNext/>
              <w:numPr>
                <w:ilvl w:val="0"/>
                <w:numId w:val="8"/>
              </w:numPr>
              <w:spacing w:before="48"/>
              <w:ind w:left="284" w:firstLine="0"/>
              <w:rPr>
                <w:rFonts w:ascii="Arial" w:hAnsi="Arial" w:cs="Arial"/>
                <w:color w:val="343434"/>
                <w:sz w:val="12"/>
                <w:lang w:val="es-419"/>
              </w:rPr>
            </w:pPr>
            <w:r w:rsidRPr="00127A3F">
              <w:rPr>
                <w:rFonts w:ascii="Arial" w:hAnsi="Arial" w:cs="Arial"/>
                <w:color w:val="343434"/>
                <w:sz w:val="12"/>
                <w:lang w:val="es-419"/>
              </w:rPr>
              <w:t>Presupuesto de 1978: Trienal</w:t>
            </w:r>
          </w:p>
          <w:p w:rsidR="00147D3C" w:rsidRPr="00127A3F" w:rsidRDefault="00147D3C" w:rsidP="00147D3C">
            <w:pPr>
              <w:pStyle w:val="TableParagraph"/>
              <w:keepNext/>
              <w:tabs>
                <w:tab w:val="left" w:pos="548"/>
                <w:tab w:val="left" w:pos="710"/>
              </w:tabs>
              <w:spacing w:before="81"/>
              <w:ind w:left="284"/>
              <w:rPr>
                <w:rFonts w:ascii="Arial" w:hAnsi="Arial" w:cs="Arial"/>
                <w:color w:val="343434"/>
                <w:sz w:val="12"/>
                <w:lang w:val="es-419"/>
              </w:rPr>
            </w:pPr>
          </w:p>
        </w:tc>
        <w:tc>
          <w:tcPr>
            <w:tcW w:w="708" w:type="dxa"/>
            <w:tcBorders>
              <w:top w:val="nil"/>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r w:rsidRPr="00127A3F">
              <w:rPr>
                <w:rFonts w:ascii="Arial" w:hAnsi="Arial" w:cs="Arial"/>
                <w:color w:val="343434"/>
                <w:w w:val="110"/>
                <w:sz w:val="12"/>
                <w:lang w:val="es-419"/>
              </w:rPr>
              <w:t>28892</w:t>
            </w:r>
          </w:p>
        </w:tc>
        <w:tc>
          <w:tcPr>
            <w:tcW w:w="709"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r w:rsidRPr="00127A3F">
              <w:rPr>
                <w:rFonts w:ascii="Arial" w:hAnsi="Arial" w:cs="Arial"/>
                <w:color w:val="343434"/>
                <w:w w:val="110"/>
                <w:sz w:val="12"/>
                <w:lang w:val="es-419"/>
              </w:rPr>
              <w:t>6728</w:t>
            </w:r>
          </w:p>
        </w:tc>
        <w:tc>
          <w:tcPr>
            <w:tcW w:w="567"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r w:rsidRPr="00127A3F">
              <w:rPr>
                <w:rFonts w:ascii="Arial" w:hAnsi="Arial" w:cs="Arial"/>
                <w:color w:val="343434"/>
                <w:w w:val="110"/>
                <w:sz w:val="12"/>
                <w:lang w:val="es-419"/>
              </w:rPr>
              <w:t>10804</w:t>
            </w:r>
          </w:p>
        </w:tc>
        <w:tc>
          <w:tcPr>
            <w:tcW w:w="709"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r w:rsidRPr="00127A3F">
              <w:rPr>
                <w:rFonts w:ascii="Arial" w:hAnsi="Arial" w:cs="Arial"/>
                <w:color w:val="343434"/>
                <w:w w:val="110"/>
                <w:sz w:val="12"/>
                <w:lang w:val="es-419"/>
              </w:rPr>
              <w:t>891</w:t>
            </w:r>
          </w:p>
        </w:tc>
        <w:tc>
          <w:tcPr>
            <w:tcW w:w="492"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r w:rsidRPr="00127A3F">
              <w:rPr>
                <w:rFonts w:ascii="Arial" w:hAnsi="Arial" w:cs="Arial"/>
                <w:color w:val="343434"/>
                <w:w w:val="110"/>
                <w:sz w:val="12"/>
                <w:lang w:val="es-419"/>
              </w:rPr>
              <w:t>512</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83"/>
              <w:ind w:right="71"/>
              <w:jc w:val="center"/>
              <w:rPr>
                <w:rFonts w:ascii="Arial" w:hAnsi="Arial" w:cs="Arial"/>
                <w:color w:val="343434"/>
                <w:w w:val="110"/>
                <w:sz w:val="12"/>
                <w:lang w:val="es-419"/>
              </w:rPr>
            </w:pPr>
            <w:r w:rsidRPr="00127A3F">
              <w:rPr>
                <w:rFonts w:ascii="Arial" w:hAnsi="Arial" w:cs="Arial"/>
                <w:color w:val="343434"/>
                <w:w w:val="110"/>
                <w:sz w:val="12"/>
                <w:lang w:val="es-419"/>
              </w:rPr>
              <w:t>8</w:t>
            </w:r>
          </w:p>
        </w:tc>
        <w:tc>
          <w:tcPr>
            <w:tcW w:w="553"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r w:rsidRPr="00127A3F">
              <w:rPr>
                <w:rFonts w:ascii="Arial" w:hAnsi="Arial" w:cs="Arial"/>
                <w:color w:val="343434"/>
                <w:w w:val="110"/>
                <w:sz w:val="12"/>
                <w:lang w:val="es-419"/>
              </w:rPr>
              <w:t>153</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83"/>
              <w:ind w:left="32" w:right="71"/>
              <w:jc w:val="center"/>
              <w:rPr>
                <w:rFonts w:ascii="Arial" w:hAnsi="Arial" w:cs="Arial"/>
                <w:color w:val="343434"/>
                <w:w w:val="110"/>
                <w:sz w:val="12"/>
                <w:lang w:val="es-419"/>
              </w:rPr>
            </w:pPr>
            <w:r w:rsidRPr="00127A3F">
              <w:rPr>
                <w:rFonts w:ascii="Arial" w:hAnsi="Arial" w:cs="Arial"/>
                <w:color w:val="343434"/>
                <w:w w:val="110"/>
                <w:sz w:val="12"/>
                <w:lang w:val="es-419"/>
              </w:rPr>
              <w:t>1847</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83"/>
              <w:ind w:left="68" w:right="71"/>
              <w:jc w:val="center"/>
              <w:rPr>
                <w:rFonts w:ascii="Arial" w:hAnsi="Arial" w:cs="Arial"/>
                <w:color w:val="343434"/>
                <w:w w:val="110"/>
                <w:sz w:val="12"/>
                <w:lang w:val="es-419"/>
              </w:rPr>
            </w:pPr>
            <w:r w:rsidRPr="00127A3F">
              <w:rPr>
                <w:rFonts w:ascii="Arial" w:hAnsi="Arial" w:cs="Arial"/>
                <w:color w:val="343434"/>
                <w:w w:val="110"/>
                <w:sz w:val="12"/>
                <w:lang w:val="es-419"/>
              </w:rPr>
              <w:t>1467</w:t>
            </w:r>
          </w:p>
        </w:tc>
        <w:tc>
          <w:tcPr>
            <w:tcW w:w="553"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r w:rsidRPr="00127A3F">
              <w:rPr>
                <w:rFonts w:ascii="Arial" w:hAnsi="Arial" w:cs="Arial"/>
                <w:color w:val="343434"/>
                <w:w w:val="110"/>
                <w:sz w:val="12"/>
                <w:lang w:val="es-419"/>
              </w:rPr>
              <w:t>1984</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83"/>
              <w:ind w:left="22" w:right="71"/>
              <w:jc w:val="center"/>
              <w:rPr>
                <w:rFonts w:ascii="Arial" w:hAnsi="Arial" w:cs="Arial"/>
                <w:color w:val="343434"/>
                <w:w w:val="110"/>
                <w:sz w:val="12"/>
                <w:lang w:val="es-419"/>
              </w:rPr>
            </w:pPr>
            <w:r w:rsidRPr="00127A3F">
              <w:rPr>
                <w:rFonts w:ascii="Arial" w:hAnsi="Arial" w:cs="Arial"/>
                <w:color w:val="343434"/>
                <w:w w:val="110"/>
                <w:sz w:val="12"/>
                <w:lang w:val="es-419"/>
              </w:rPr>
              <w:t>4108</w:t>
            </w:r>
          </w:p>
        </w:tc>
        <w:tc>
          <w:tcPr>
            <w:tcW w:w="554" w:type="dxa"/>
            <w:tcBorders>
              <w:top w:val="nil"/>
              <w:left w:val="single" w:sz="4" w:space="0" w:color="auto"/>
              <w:bottom w:val="nil"/>
            </w:tcBorders>
            <w:vAlign w:val="center"/>
          </w:tcPr>
          <w:p w:rsidR="00147D3C" w:rsidRPr="00127A3F" w:rsidRDefault="00147D3C" w:rsidP="00147D3C">
            <w:pPr>
              <w:pStyle w:val="TableParagraph"/>
              <w:keepNext/>
              <w:spacing w:before="4"/>
              <w:ind w:right="71"/>
              <w:jc w:val="center"/>
              <w:rPr>
                <w:rFonts w:ascii="Arial" w:hAnsi="Arial" w:cs="Arial"/>
                <w:color w:val="343434"/>
                <w:w w:val="110"/>
                <w:sz w:val="12"/>
                <w:lang w:val="es-419"/>
              </w:rPr>
            </w:pPr>
            <w:r w:rsidRPr="00127A3F">
              <w:rPr>
                <w:rFonts w:ascii="Arial" w:hAnsi="Arial" w:cs="Arial"/>
                <w:color w:val="343434"/>
                <w:w w:val="110"/>
                <w:sz w:val="12"/>
                <w:lang w:val="es-419"/>
              </w:rPr>
              <w:t>390</w:t>
            </w:r>
          </w:p>
        </w:tc>
      </w:tr>
      <w:tr w:rsidR="00576EB5" w:rsidRPr="00127A3F" w:rsidTr="00576EB5">
        <w:trPr>
          <w:trHeight w:val="286"/>
        </w:trPr>
        <w:tc>
          <w:tcPr>
            <w:tcW w:w="2571" w:type="dxa"/>
            <w:tcBorders>
              <w:top w:val="nil"/>
              <w:bottom w:val="nil"/>
            </w:tcBorders>
            <w:vAlign w:val="center"/>
          </w:tcPr>
          <w:p w:rsidR="00147D3C" w:rsidRPr="00127A3F" w:rsidRDefault="00147D3C" w:rsidP="00147D3C">
            <w:pPr>
              <w:pStyle w:val="TableParagraph"/>
              <w:keepNext/>
              <w:numPr>
                <w:ilvl w:val="0"/>
                <w:numId w:val="8"/>
              </w:numPr>
              <w:spacing w:before="58"/>
              <w:ind w:left="568" w:hanging="284"/>
              <w:rPr>
                <w:rFonts w:ascii="Arial" w:hAnsi="Arial" w:cs="Arial"/>
                <w:sz w:val="2"/>
                <w:szCs w:val="2"/>
                <w:lang w:val="es-419"/>
              </w:rPr>
            </w:pPr>
            <w:r w:rsidRPr="00127A3F">
              <w:rPr>
                <w:rFonts w:ascii="Arial" w:hAnsi="Arial" w:cs="Arial"/>
                <w:color w:val="343434"/>
                <w:sz w:val="12"/>
                <w:lang w:val="es-419"/>
              </w:rPr>
              <w:t>Presupuesto de 1978: Presente proyecto</w:t>
            </w:r>
          </w:p>
        </w:tc>
        <w:tc>
          <w:tcPr>
            <w:tcW w:w="708" w:type="dxa"/>
            <w:tcBorders>
              <w:top w:val="nil"/>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r w:rsidRPr="00127A3F">
              <w:rPr>
                <w:rFonts w:ascii="Arial" w:hAnsi="Arial" w:cs="Arial"/>
                <w:color w:val="343434"/>
                <w:w w:val="110"/>
                <w:sz w:val="12"/>
                <w:lang w:val="es-419"/>
              </w:rPr>
              <w:t>25511</w:t>
            </w:r>
          </w:p>
        </w:tc>
        <w:tc>
          <w:tcPr>
            <w:tcW w:w="709"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0"/>
              <w:ind w:left="16" w:right="1"/>
              <w:jc w:val="center"/>
              <w:rPr>
                <w:rFonts w:ascii="Arial" w:hAnsi="Arial" w:cs="Arial"/>
                <w:color w:val="4B4B4B"/>
                <w:w w:val="115"/>
                <w:sz w:val="12"/>
                <w:lang w:val="es-419"/>
              </w:rPr>
            </w:pPr>
            <w:r w:rsidRPr="00127A3F">
              <w:rPr>
                <w:rFonts w:ascii="Arial" w:hAnsi="Arial" w:cs="Arial"/>
                <w:color w:val="4B4B4B"/>
                <w:w w:val="115"/>
                <w:sz w:val="12"/>
                <w:lang w:val="es-419"/>
              </w:rPr>
              <w:t>6581</w:t>
            </w:r>
          </w:p>
        </w:tc>
        <w:tc>
          <w:tcPr>
            <w:tcW w:w="567"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0"/>
              <w:ind w:left="-41" w:right="53"/>
              <w:jc w:val="center"/>
              <w:rPr>
                <w:rFonts w:ascii="Arial" w:hAnsi="Arial" w:cs="Arial"/>
                <w:color w:val="232323"/>
                <w:w w:val="105"/>
                <w:sz w:val="12"/>
                <w:lang w:val="es-419"/>
              </w:rPr>
            </w:pPr>
            <w:r w:rsidRPr="00127A3F">
              <w:rPr>
                <w:rFonts w:ascii="Arial" w:hAnsi="Arial" w:cs="Arial"/>
                <w:color w:val="232323"/>
                <w:w w:val="105"/>
                <w:sz w:val="12"/>
                <w:lang w:val="es-419"/>
              </w:rPr>
              <w:t>7681</w:t>
            </w:r>
          </w:p>
        </w:tc>
        <w:tc>
          <w:tcPr>
            <w:tcW w:w="709"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0"/>
              <w:ind w:left="-52" w:right="67"/>
              <w:jc w:val="center"/>
              <w:rPr>
                <w:rFonts w:ascii="Arial" w:hAnsi="Arial" w:cs="Arial"/>
                <w:sz w:val="12"/>
                <w:lang w:val="es-419"/>
              </w:rPr>
            </w:pPr>
            <w:r w:rsidRPr="00127A3F">
              <w:rPr>
                <w:rFonts w:ascii="Arial" w:hAnsi="Arial" w:cs="Arial"/>
                <w:color w:val="4B4B4B"/>
                <w:w w:val="110"/>
                <w:sz w:val="12"/>
                <w:lang w:val="es-419"/>
              </w:rPr>
              <w:t>76</w:t>
            </w:r>
            <w:r w:rsidRPr="00127A3F">
              <w:rPr>
                <w:rFonts w:ascii="Arial" w:hAnsi="Arial" w:cs="Arial"/>
                <w:color w:val="232323"/>
                <w:w w:val="110"/>
                <w:sz w:val="12"/>
                <w:lang w:val="es-419"/>
              </w:rPr>
              <w:t>5</w:t>
            </w:r>
          </w:p>
        </w:tc>
        <w:tc>
          <w:tcPr>
            <w:tcW w:w="492"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0"/>
              <w:ind w:right="60"/>
              <w:jc w:val="center"/>
              <w:rPr>
                <w:rFonts w:ascii="Arial" w:hAnsi="Arial" w:cs="Arial"/>
                <w:sz w:val="12"/>
                <w:lang w:val="es-419"/>
              </w:rPr>
            </w:pPr>
            <w:r w:rsidRPr="00127A3F">
              <w:rPr>
                <w:rFonts w:ascii="Arial" w:hAnsi="Arial" w:cs="Arial"/>
                <w:color w:val="232323"/>
                <w:w w:val="105"/>
                <w:sz w:val="12"/>
                <w:lang w:val="es-419"/>
              </w:rPr>
              <w:t>5</w:t>
            </w:r>
            <w:r w:rsidRPr="00127A3F">
              <w:rPr>
                <w:rFonts w:ascii="Arial" w:hAnsi="Arial" w:cs="Arial"/>
                <w:color w:val="4B4B4B"/>
                <w:w w:val="105"/>
                <w:sz w:val="12"/>
                <w:lang w:val="es-419"/>
              </w:rPr>
              <w:t>05</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0"/>
              <w:ind w:right="61"/>
              <w:jc w:val="center"/>
              <w:rPr>
                <w:rFonts w:ascii="Arial" w:hAnsi="Arial" w:cs="Arial"/>
                <w:sz w:val="12"/>
                <w:lang w:val="es-419"/>
              </w:rPr>
            </w:pPr>
            <w:r w:rsidRPr="00127A3F">
              <w:rPr>
                <w:rFonts w:ascii="Arial" w:hAnsi="Arial" w:cs="Arial"/>
                <w:color w:val="4B4B4B"/>
                <w:w w:val="107"/>
                <w:sz w:val="12"/>
                <w:lang w:val="es-419"/>
              </w:rPr>
              <w:t>8</w:t>
            </w:r>
          </w:p>
        </w:tc>
        <w:tc>
          <w:tcPr>
            <w:tcW w:w="553"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0"/>
              <w:ind w:right="79"/>
              <w:jc w:val="center"/>
              <w:rPr>
                <w:rFonts w:ascii="Arial" w:hAnsi="Arial" w:cs="Arial"/>
                <w:sz w:val="12"/>
                <w:lang w:val="es-419"/>
              </w:rPr>
            </w:pPr>
            <w:r w:rsidRPr="00127A3F">
              <w:rPr>
                <w:rFonts w:ascii="Arial" w:hAnsi="Arial" w:cs="Arial"/>
                <w:color w:val="626262"/>
                <w:w w:val="105"/>
                <w:sz w:val="12"/>
                <w:lang w:val="es-419"/>
              </w:rPr>
              <w:t>186</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0"/>
              <w:ind w:left="32" w:right="29"/>
              <w:jc w:val="center"/>
              <w:rPr>
                <w:rFonts w:ascii="Arial" w:hAnsi="Arial" w:cs="Arial"/>
                <w:sz w:val="12"/>
                <w:lang w:val="es-419"/>
              </w:rPr>
            </w:pPr>
            <w:r w:rsidRPr="00127A3F">
              <w:rPr>
                <w:rFonts w:ascii="Arial" w:hAnsi="Arial" w:cs="Arial"/>
                <w:color w:val="343434"/>
                <w:w w:val="110"/>
                <w:sz w:val="12"/>
                <w:lang w:val="es-419"/>
              </w:rPr>
              <w:t>2388</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0"/>
              <w:ind w:left="70" w:right="43"/>
              <w:jc w:val="center"/>
              <w:rPr>
                <w:rFonts w:ascii="Arial" w:hAnsi="Arial" w:cs="Arial"/>
                <w:sz w:val="12"/>
                <w:lang w:val="es-419"/>
              </w:rPr>
            </w:pPr>
            <w:r w:rsidRPr="00127A3F">
              <w:rPr>
                <w:rFonts w:ascii="Arial" w:hAnsi="Arial" w:cs="Arial"/>
                <w:color w:val="4B4B4B"/>
                <w:w w:val="110"/>
                <w:sz w:val="12"/>
                <w:lang w:val="es-419"/>
              </w:rPr>
              <w:t>1128</w:t>
            </w:r>
          </w:p>
        </w:tc>
        <w:tc>
          <w:tcPr>
            <w:tcW w:w="553"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0"/>
              <w:ind w:left="32" w:right="33"/>
              <w:jc w:val="center"/>
              <w:rPr>
                <w:rFonts w:ascii="Arial" w:hAnsi="Arial" w:cs="Arial"/>
                <w:sz w:val="12"/>
                <w:lang w:val="es-419"/>
              </w:rPr>
            </w:pPr>
            <w:r w:rsidRPr="00127A3F">
              <w:rPr>
                <w:rFonts w:ascii="Arial" w:hAnsi="Arial" w:cs="Arial"/>
                <w:color w:val="232323"/>
                <w:w w:val="110"/>
                <w:sz w:val="12"/>
                <w:lang w:val="es-419"/>
              </w:rPr>
              <w:t>195</w:t>
            </w:r>
            <w:r w:rsidRPr="00127A3F">
              <w:rPr>
                <w:rFonts w:ascii="Arial" w:hAnsi="Arial" w:cs="Arial"/>
                <w:color w:val="4B4B4B"/>
                <w:w w:val="110"/>
                <w:sz w:val="12"/>
                <w:lang w:val="es-419"/>
              </w:rPr>
              <w:t>9</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30"/>
              <w:ind w:left="18" w:right="23"/>
              <w:jc w:val="center"/>
              <w:rPr>
                <w:rFonts w:ascii="Arial" w:hAnsi="Arial" w:cs="Arial"/>
                <w:sz w:val="12"/>
                <w:lang w:val="es-419"/>
              </w:rPr>
            </w:pPr>
            <w:r w:rsidRPr="00127A3F">
              <w:rPr>
                <w:rFonts w:ascii="Arial" w:hAnsi="Arial" w:cs="Arial"/>
                <w:color w:val="343434"/>
                <w:w w:val="110"/>
                <w:sz w:val="12"/>
                <w:lang w:val="es-419"/>
              </w:rPr>
              <w:t>3966</w:t>
            </w:r>
          </w:p>
        </w:tc>
        <w:tc>
          <w:tcPr>
            <w:tcW w:w="554" w:type="dxa"/>
            <w:tcBorders>
              <w:top w:val="nil"/>
              <w:left w:val="single" w:sz="4" w:space="0" w:color="auto"/>
              <w:bottom w:val="nil"/>
            </w:tcBorders>
            <w:vAlign w:val="center"/>
          </w:tcPr>
          <w:p w:rsidR="00147D3C" w:rsidRPr="00127A3F" w:rsidRDefault="00147D3C" w:rsidP="00147D3C">
            <w:pPr>
              <w:pStyle w:val="TableParagraph"/>
              <w:keepNext/>
              <w:spacing w:before="20"/>
              <w:ind w:right="-15"/>
              <w:jc w:val="center"/>
              <w:rPr>
                <w:rFonts w:ascii="Arial" w:hAnsi="Arial" w:cs="Arial"/>
                <w:sz w:val="12"/>
                <w:lang w:val="es-419"/>
              </w:rPr>
            </w:pPr>
            <w:r w:rsidRPr="00127A3F">
              <w:rPr>
                <w:rFonts w:ascii="Arial" w:hAnsi="Arial" w:cs="Arial"/>
                <w:color w:val="232323"/>
                <w:w w:val="105"/>
                <w:sz w:val="12"/>
                <w:lang w:val="es-419"/>
              </w:rPr>
              <w:t>3</w:t>
            </w:r>
            <w:r w:rsidRPr="00127A3F">
              <w:rPr>
                <w:rFonts w:ascii="Arial" w:hAnsi="Arial" w:cs="Arial"/>
                <w:color w:val="4B4B4B"/>
                <w:w w:val="105"/>
                <w:sz w:val="12"/>
                <w:lang w:val="es-419"/>
              </w:rPr>
              <w:t>44</w:t>
            </w:r>
          </w:p>
        </w:tc>
      </w:tr>
      <w:tr w:rsidR="00576EB5" w:rsidRPr="00127A3F" w:rsidTr="00576EB5">
        <w:trPr>
          <w:trHeight w:val="343"/>
        </w:trPr>
        <w:tc>
          <w:tcPr>
            <w:tcW w:w="2571" w:type="dxa"/>
            <w:tcBorders>
              <w:top w:val="nil"/>
              <w:bottom w:val="nil"/>
            </w:tcBorders>
            <w:vAlign w:val="center"/>
          </w:tcPr>
          <w:p w:rsidR="00147D3C" w:rsidRPr="00127A3F" w:rsidRDefault="00147D3C" w:rsidP="00147D3C">
            <w:pPr>
              <w:pStyle w:val="TableParagraph"/>
              <w:keepNext/>
              <w:tabs>
                <w:tab w:val="left" w:pos="548"/>
                <w:tab w:val="right" w:pos="2859"/>
              </w:tabs>
              <w:spacing w:before="10"/>
              <w:ind w:left="567"/>
              <w:rPr>
                <w:rFonts w:ascii="Arial" w:hAnsi="Arial" w:cs="Arial"/>
                <w:sz w:val="2"/>
                <w:szCs w:val="2"/>
                <w:lang w:val="es-419"/>
              </w:rPr>
            </w:pPr>
            <w:r w:rsidRPr="00127A3F">
              <w:rPr>
                <w:rFonts w:ascii="Arial" w:hAnsi="Arial" w:cs="Arial"/>
                <w:color w:val="343434"/>
                <w:sz w:val="12"/>
                <w:lang w:val="es-419"/>
              </w:rPr>
              <w:t>Aumento o disminución con respecto al presupuesto trienal de 1978</w:t>
            </w:r>
            <w:r w:rsidRPr="00127A3F">
              <w:rPr>
                <w:rFonts w:ascii="Arial" w:hAnsi="Arial" w:cs="Arial"/>
                <w:color w:val="343434"/>
                <w:sz w:val="12"/>
                <w:lang w:val="es-419"/>
              </w:rPr>
              <w:tab/>
              <w:t>%</w:t>
            </w:r>
          </w:p>
        </w:tc>
        <w:tc>
          <w:tcPr>
            <w:tcW w:w="708" w:type="dxa"/>
            <w:tcBorders>
              <w:top w:val="nil"/>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r w:rsidRPr="00127A3F">
              <w:rPr>
                <w:rFonts w:ascii="Arial" w:hAnsi="Arial" w:cs="Arial"/>
                <w:color w:val="343434"/>
                <w:w w:val="110"/>
                <w:sz w:val="12"/>
                <w:lang w:val="es-419"/>
              </w:rPr>
              <w:t>-11,7</w:t>
            </w:r>
          </w:p>
        </w:tc>
        <w:tc>
          <w:tcPr>
            <w:tcW w:w="709"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16" w:right="71"/>
              <w:jc w:val="center"/>
              <w:rPr>
                <w:rFonts w:ascii="Arial" w:hAnsi="Arial" w:cs="Arial"/>
                <w:color w:val="343434"/>
                <w:w w:val="110"/>
                <w:sz w:val="12"/>
                <w:lang w:val="es-419"/>
              </w:rPr>
            </w:pPr>
            <w:r w:rsidRPr="00127A3F">
              <w:rPr>
                <w:rFonts w:ascii="Arial" w:hAnsi="Arial" w:cs="Arial"/>
                <w:color w:val="343434"/>
                <w:w w:val="110"/>
                <w:sz w:val="12"/>
                <w:lang w:val="es-419"/>
              </w:rPr>
              <w:t>-2,2</w:t>
            </w:r>
          </w:p>
        </w:tc>
        <w:tc>
          <w:tcPr>
            <w:tcW w:w="567"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41" w:right="71"/>
              <w:jc w:val="center"/>
              <w:rPr>
                <w:rFonts w:ascii="Arial" w:hAnsi="Arial" w:cs="Arial"/>
                <w:color w:val="343434"/>
                <w:w w:val="110"/>
                <w:sz w:val="12"/>
                <w:lang w:val="es-419"/>
              </w:rPr>
            </w:pPr>
            <w:r w:rsidRPr="00127A3F">
              <w:rPr>
                <w:rFonts w:ascii="Arial" w:hAnsi="Arial" w:cs="Arial"/>
                <w:color w:val="343434"/>
                <w:w w:val="110"/>
                <w:sz w:val="12"/>
                <w:lang w:val="es-419"/>
              </w:rPr>
              <w:t>-28,9</w:t>
            </w:r>
          </w:p>
        </w:tc>
        <w:tc>
          <w:tcPr>
            <w:tcW w:w="709"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52" w:right="71"/>
              <w:jc w:val="center"/>
              <w:rPr>
                <w:rFonts w:ascii="Arial" w:hAnsi="Arial" w:cs="Arial"/>
                <w:color w:val="343434"/>
                <w:w w:val="110"/>
                <w:sz w:val="12"/>
                <w:lang w:val="es-419"/>
              </w:rPr>
            </w:pPr>
            <w:r w:rsidRPr="00127A3F">
              <w:rPr>
                <w:rFonts w:ascii="Arial" w:hAnsi="Arial" w:cs="Arial"/>
                <w:color w:val="343434"/>
                <w:w w:val="110"/>
                <w:sz w:val="12"/>
                <w:lang w:val="es-419"/>
              </w:rPr>
              <w:t>-14,1</w:t>
            </w:r>
          </w:p>
        </w:tc>
        <w:tc>
          <w:tcPr>
            <w:tcW w:w="492"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r w:rsidRPr="00127A3F">
              <w:rPr>
                <w:rFonts w:ascii="Arial" w:hAnsi="Arial" w:cs="Arial"/>
                <w:color w:val="343434"/>
                <w:w w:val="110"/>
                <w:sz w:val="12"/>
                <w:lang w:val="es-419"/>
              </w:rPr>
              <w:t>-1,4</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r w:rsidRPr="00127A3F">
              <w:rPr>
                <w:rFonts w:ascii="Arial" w:hAnsi="Arial" w:cs="Arial"/>
                <w:color w:val="343434"/>
                <w:w w:val="110"/>
                <w:sz w:val="12"/>
                <w:lang w:val="es-419"/>
              </w:rPr>
              <w:t>0</w:t>
            </w:r>
          </w:p>
        </w:tc>
        <w:tc>
          <w:tcPr>
            <w:tcW w:w="553"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r w:rsidRPr="00127A3F">
              <w:rPr>
                <w:rFonts w:ascii="Arial" w:hAnsi="Arial" w:cs="Arial"/>
                <w:color w:val="343434"/>
                <w:w w:val="110"/>
                <w:sz w:val="12"/>
                <w:lang w:val="es-419"/>
              </w:rPr>
              <w:t>+21,6</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15" w:right="71"/>
              <w:jc w:val="center"/>
              <w:rPr>
                <w:rFonts w:ascii="Arial" w:hAnsi="Arial" w:cs="Arial"/>
                <w:color w:val="343434"/>
                <w:w w:val="110"/>
                <w:sz w:val="12"/>
                <w:lang w:val="es-419"/>
              </w:rPr>
            </w:pPr>
            <w:r w:rsidRPr="00127A3F">
              <w:rPr>
                <w:rFonts w:ascii="Arial" w:hAnsi="Arial" w:cs="Arial"/>
                <w:color w:val="343434"/>
                <w:w w:val="110"/>
                <w:sz w:val="12"/>
                <w:lang w:val="es-419"/>
              </w:rPr>
              <w:t>+29,3</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61" w:right="71"/>
              <w:jc w:val="center"/>
              <w:rPr>
                <w:rFonts w:ascii="Arial" w:hAnsi="Arial" w:cs="Arial"/>
                <w:color w:val="343434"/>
                <w:w w:val="110"/>
                <w:sz w:val="12"/>
                <w:lang w:val="es-419"/>
              </w:rPr>
            </w:pPr>
            <w:r w:rsidRPr="00127A3F">
              <w:rPr>
                <w:rFonts w:ascii="Arial" w:hAnsi="Arial" w:cs="Arial"/>
                <w:color w:val="343434"/>
                <w:w w:val="110"/>
                <w:sz w:val="12"/>
                <w:lang w:val="es-419"/>
              </w:rPr>
              <w:t>-23,1</w:t>
            </w:r>
          </w:p>
        </w:tc>
        <w:tc>
          <w:tcPr>
            <w:tcW w:w="553"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32" w:right="71"/>
              <w:jc w:val="center"/>
              <w:rPr>
                <w:rFonts w:ascii="Arial" w:hAnsi="Arial" w:cs="Arial"/>
                <w:color w:val="343434"/>
                <w:w w:val="110"/>
                <w:sz w:val="12"/>
                <w:lang w:val="es-419"/>
              </w:rPr>
            </w:pPr>
            <w:r w:rsidRPr="00127A3F">
              <w:rPr>
                <w:rFonts w:ascii="Arial" w:hAnsi="Arial" w:cs="Arial"/>
                <w:color w:val="343434"/>
                <w:w w:val="110"/>
                <w:sz w:val="12"/>
                <w:lang w:val="es-419"/>
              </w:rPr>
              <w:t>-1,3</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2" w:right="71"/>
              <w:jc w:val="center"/>
              <w:rPr>
                <w:rFonts w:ascii="Arial" w:hAnsi="Arial" w:cs="Arial"/>
                <w:color w:val="343434"/>
                <w:w w:val="110"/>
                <w:sz w:val="12"/>
                <w:lang w:val="es-419"/>
              </w:rPr>
            </w:pPr>
            <w:r w:rsidRPr="00127A3F">
              <w:rPr>
                <w:rFonts w:ascii="Arial" w:hAnsi="Arial" w:cs="Arial"/>
                <w:color w:val="343434"/>
                <w:w w:val="110"/>
                <w:sz w:val="12"/>
                <w:lang w:val="es-419"/>
              </w:rPr>
              <w:t>-3,5</w:t>
            </w:r>
          </w:p>
        </w:tc>
        <w:tc>
          <w:tcPr>
            <w:tcW w:w="554" w:type="dxa"/>
            <w:tcBorders>
              <w:top w:val="nil"/>
              <w:left w:val="single" w:sz="4" w:space="0" w:color="auto"/>
              <w:bottom w:val="nil"/>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r w:rsidRPr="00127A3F">
              <w:rPr>
                <w:rFonts w:ascii="Arial" w:hAnsi="Arial" w:cs="Arial"/>
                <w:color w:val="343434"/>
                <w:w w:val="110"/>
                <w:sz w:val="12"/>
                <w:lang w:val="es-419"/>
              </w:rPr>
              <w:t>-11,8</w:t>
            </w:r>
          </w:p>
        </w:tc>
      </w:tr>
      <w:tr w:rsidR="00576EB5" w:rsidRPr="00127A3F" w:rsidTr="00576EB5">
        <w:trPr>
          <w:trHeight w:val="184"/>
        </w:trPr>
        <w:tc>
          <w:tcPr>
            <w:tcW w:w="2571" w:type="dxa"/>
            <w:tcBorders>
              <w:top w:val="nil"/>
              <w:bottom w:val="nil"/>
            </w:tcBorders>
            <w:vAlign w:val="center"/>
          </w:tcPr>
          <w:p w:rsidR="00147D3C" w:rsidRPr="00127A3F" w:rsidRDefault="00147D3C" w:rsidP="00147D3C">
            <w:pPr>
              <w:pStyle w:val="TableParagraph"/>
              <w:keepNext/>
              <w:tabs>
                <w:tab w:val="left" w:pos="548"/>
              </w:tabs>
              <w:spacing w:before="109"/>
              <w:ind w:left="284"/>
              <w:rPr>
                <w:rFonts w:ascii="Arial" w:hAnsi="Arial" w:cs="Arial"/>
                <w:color w:val="343434"/>
                <w:sz w:val="12"/>
                <w:lang w:val="es-419"/>
              </w:rPr>
            </w:pPr>
            <w:r w:rsidRPr="00127A3F">
              <w:rPr>
                <w:rFonts w:ascii="Arial" w:hAnsi="Arial" w:cs="Arial"/>
                <w:color w:val="343434"/>
                <w:sz w:val="12"/>
                <w:lang w:val="es-419"/>
              </w:rPr>
              <w:t>RESULTADO</w:t>
            </w:r>
          </w:p>
        </w:tc>
        <w:tc>
          <w:tcPr>
            <w:tcW w:w="708" w:type="dxa"/>
            <w:tcBorders>
              <w:top w:val="nil"/>
              <w:bottom w:val="nil"/>
              <w:right w:val="single" w:sz="4" w:space="0" w:color="auto"/>
            </w:tcBorders>
            <w:vAlign w:val="center"/>
          </w:tcPr>
          <w:p w:rsidR="00147D3C" w:rsidRPr="00127A3F" w:rsidRDefault="00147D3C" w:rsidP="00147D3C">
            <w:pPr>
              <w:pStyle w:val="TableParagraph"/>
              <w:keepNext/>
              <w:ind w:right="71"/>
              <w:jc w:val="center"/>
              <w:rPr>
                <w:rFonts w:ascii="Arial" w:hAnsi="Arial" w:cs="Arial"/>
                <w:color w:val="343434"/>
                <w:w w:val="110"/>
                <w:sz w:val="12"/>
                <w:lang w:val="es-419"/>
              </w:rPr>
            </w:pPr>
          </w:p>
        </w:tc>
        <w:tc>
          <w:tcPr>
            <w:tcW w:w="709"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5"/>
              <w:jc w:val="center"/>
              <w:rPr>
                <w:rFonts w:ascii="Arial" w:hAnsi="Arial" w:cs="Arial"/>
                <w:color w:val="4B4B4B"/>
                <w:w w:val="115"/>
                <w:sz w:val="12"/>
                <w:lang w:val="es-419"/>
              </w:rPr>
            </w:pPr>
          </w:p>
        </w:tc>
        <w:tc>
          <w:tcPr>
            <w:tcW w:w="567"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5"/>
              <w:jc w:val="center"/>
              <w:rPr>
                <w:rFonts w:ascii="Arial" w:hAnsi="Arial" w:cs="Arial"/>
                <w:color w:val="232323"/>
                <w:w w:val="105"/>
                <w:sz w:val="12"/>
                <w:lang w:val="es-419"/>
              </w:rPr>
            </w:pPr>
          </w:p>
        </w:tc>
        <w:tc>
          <w:tcPr>
            <w:tcW w:w="709"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5"/>
              <w:jc w:val="center"/>
              <w:rPr>
                <w:rFonts w:ascii="Arial" w:hAnsi="Arial" w:cs="Arial"/>
                <w:sz w:val="12"/>
                <w:lang w:val="es-419"/>
              </w:rPr>
            </w:pPr>
          </w:p>
        </w:tc>
        <w:tc>
          <w:tcPr>
            <w:tcW w:w="492"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1"/>
              <w:jc w:val="center"/>
              <w:rPr>
                <w:rFonts w:ascii="Arial" w:hAnsi="Arial" w:cs="Arial"/>
                <w:sz w:val="12"/>
                <w:lang w:val="es-419"/>
              </w:rPr>
            </w:pP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58"/>
              <w:ind w:right="75"/>
              <w:jc w:val="center"/>
              <w:rPr>
                <w:rFonts w:ascii="Arial" w:hAnsi="Arial" w:cs="Arial"/>
                <w:sz w:val="12"/>
                <w:lang w:val="es-419"/>
              </w:rPr>
            </w:pPr>
          </w:p>
        </w:tc>
        <w:tc>
          <w:tcPr>
            <w:tcW w:w="553"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7"/>
              <w:jc w:val="center"/>
              <w:rPr>
                <w:rFonts w:ascii="Arial" w:hAnsi="Arial" w:cs="Arial"/>
                <w:sz w:val="12"/>
                <w:lang w:val="es-419"/>
              </w:rPr>
            </w:pP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ind w:left="15" w:right="43"/>
              <w:jc w:val="center"/>
              <w:rPr>
                <w:rFonts w:ascii="Arial" w:hAnsi="Arial" w:cs="Arial"/>
                <w:sz w:val="12"/>
                <w:lang w:val="es-419"/>
              </w:rPr>
            </w:pP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1"/>
              <w:ind w:left="61" w:right="53"/>
              <w:jc w:val="center"/>
              <w:rPr>
                <w:rFonts w:ascii="Arial" w:hAnsi="Arial" w:cs="Arial"/>
                <w:sz w:val="12"/>
                <w:lang w:val="es-419"/>
              </w:rPr>
            </w:pPr>
          </w:p>
        </w:tc>
        <w:tc>
          <w:tcPr>
            <w:tcW w:w="553"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7"/>
              <w:jc w:val="center"/>
              <w:rPr>
                <w:rFonts w:ascii="Arial" w:hAnsi="Arial" w:cs="Arial"/>
                <w:sz w:val="12"/>
                <w:lang w:val="es-419"/>
              </w:rPr>
            </w:pP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1"/>
              <w:ind w:left="2" w:right="23"/>
              <w:jc w:val="center"/>
              <w:rPr>
                <w:rFonts w:ascii="Arial" w:hAnsi="Arial" w:cs="Arial"/>
                <w:sz w:val="12"/>
                <w:lang w:val="es-419"/>
              </w:rPr>
            </w:pPr>
          </w:p>
        </w:tc>
        <w:tc>
          <w:tcPr>
            <w:tcW w:w="554" w:type="dxa"/>
            <w:tcBorders>
              <w:top w:val="nil"/>
              <w:left w:val="single" w:sz="4" w:space="0" w:color="auto"/>
              <w:bottom w:val="nil"/>
            </w:tcBorders>
            <w:vAlign w:val="center"/>
          </w:tcPr>
          <w:p w:rsidR="00147D3C" w:rsidRPr="00127A3F" w:rsidRDefault="00147D3C" w:rsidP="00147D3C">
            <w:pPr>
              <w:pStyle w:val="TableParagraph"/>
              <w:keepNext/>
              <w:spacing w:before="108"/>
              <w:ind w:right="25"/>
              <w:jc w:val="center"/>
              <w:rPr>
                <w:rFonts w:ascii="Arial" w:hAnsi="Arial" w:cs="Arial"/>
                <w:w w:val="80"/>
                <w:sz w:val="12"/>
                <w:lang w:val="es-419"/>
              </w:rPr>
            </w:pPr>
          </w:p>
        </w:tc>
      </w:tr>
      <w:tr w:rsidR="00576EB5" w:rsidRPr="00127A3F" w:rsidTr="00576EB5">
        <w:trPr>
          <w:trHeight w:val="226"/>
        </w:trPr>
        <w:tc>
          <w:tcPr>
            <w:tcW w:w="2571" w:type="dxa"/>
            <w:tcBorders>
              <w:top w:val="nil"/>
              <w:bottom w:val="nil"/>
            </w:tcBorders>
            <w:vAlign w:val="center"/>
          </w:tcPr>
          <w:p w:rsidR="00147D3C" w:rsidRPr="00127A3F" w:rsidRDefault="00147D3C" w:rsidP="00147D3C">
            <w:pPr>
              <w:pStyle w:val="TableParagraph"/>
              <w:keepNext/>
              <w:numPr>
                <w:ilvl w:val="0"/>
                <w:numId w:val="8"/>
              </w:numPr>
              <w:spacing w:before="48"/>
              <w:ind w:left="284" w:firstLine="0"/>
              <w:rPr>
                <w:rFonts w:ascii="Arial" w:hAnsi="Arial" w:cs="Arial"/>
                <w:color w:val="343434"/>
                <w:sz w:val="12"/>
                <w:lang w:val="es-419"/>
              </w:rPr>
            </w:pPr>
            <w:r w:rsidRPr="00127A3F">
              <w:rPr>
                <w:rFonts w:ascii="Arial" w:hAnsi="Arial" w:cs="Arial"/>
                <w:color w:val="343434"/>
                <w:sz w:val="12"/>
                <w:lang w:val="es-419"/>
              </w:rPr>
              <w:t>Presupuesto de 1978: Trienal</w:t>
            </w:r>
          </w:p>
          <w:p w:rsidR="00147D3C" w:rsidRPr="00127A3F" w:rsidRDefault="00147D3C" w:rsidP="00147D3C">
            <w:pPr>
              <w:pStyle w:val="TableParagraph"/>
              <w:keepNext/>
              <w:tabs>
                <w:tab w:val="left" w:pos="548"/>
                <w:tab w:val="left" w:pos="710"/>
              </w:tabs>
              <w:spacing w:before="80"/>
              <w:ind w:left="284"/>
              <w:rPr>
                <w:rFonts w:ascii="Arial" w:hAnsi="Arial" w:cs="Arial"/>
                <w:sz w:val="2"/>
                <w:szCs w:val="2"/>
                <w:lang w:val="es-419"/>
              </w:rPr>
            </w:pPr>
          </w:p>
        </w:tc>
        <w:tc>
          <w:tcPr>
            <w:tcW w:w="708" w:type="dxa"/>
            <w:tcBorders>
              <w:top w:val="nil"/>
              <w:bottom w:val="nil"/>
              <w:right w:val="single" w:sz="4" w:space="0" w:color="auto"/>
            </w:tcBorders>
            <w:vAlign w:val="center"/>
          </w:tcPr>
          <w:p w:rsidR="00147D3C" w:rsidRPr="00127A3F" w:rsidRDefault="00147D3C" w:rsidP="00147D3C">
            <w:pPr>
              <w:pStyle w:val="TableParagraph"/>
              <w:keepNext/>
              <w:spacing w:before="98" w:line="134" w:lineRule="exact"/>
              <w:ind w:right="70"/>
              <w:jc w:val="center"/>
              <w:rPr>
                <w:rFonts w:ascii="Arial" w:hAnsi="Arial" w:cs="Arial"/>
                <w:w w:val="105"/>
                <w:sz w:val="12"/>
                <w:lang w:val="es-419"/>
              </w:rPr>
            </w:pPr>
            <w:r w:rsidRPr="00127A3F">
              <w:rPr>
                <w:rFonts w:ascii="Arial" w:hAnsi="Arial" w:cs="Arial"/>
                <w:w w:val="105"/>
                <w:sz w:val="12"/>
                <w:lang w:val="es-419"/>
              </w:rPr>
              <w:t>-1684</w:t>
            </w:r>
          </w:p>
        </w:tc>
        <w:tc>
          <w:tcPr>
            <w:tcW w:w="709"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98" w:line="134" w:lineRule="exact"/>
              <w:ind w:left="16" w:right="70"/>
              <w:jc w:val="center"/>
              <w:rPr>
                <w:rFonts w:ascii="Arial" w:hAnsi="Arial" w:cs="Arial"/>
                <w:w w:val="105"/>
                <w:sz w:val="12"/>
                <w:lang w:val="es-419"/>
              </w:rPr>
            </w:pPr>
            <w:r w:rsidRPr="00127A3F">
              <w:rPr>
                <w:rFonts w:ascii="Arial" w:hAnsi="Arial" w:cs="Arial"/>
                <w:w w:val="105"/>
                <w:sz w:val="12"/>
                <w:lang w:val="es-419"/>
              </w:rPr>
              <w:t>-258</w:t>
            </w:r>
          </w:p>
        </w:tc>
        <w:tc>
          <w:tcPr>
            <w:tcW w:w="567"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98" w:line="134" w:lineRule="exact"/>
              <w:ind w:left="-41" w:right="70"/>
              <w:jc w:val="center"/>
              <w:rPr>
                <w:rFonts w:ascii="Arial" w:hAnsi="Arial" w:cs="Arial"/>
                <w:w w:val="105"/>
                <w:sz w:val="12"/>
                <w:lang w:val="es-419"/>
              </w:rPr>
            </w:pPr>
            <w:r w:rsidRPr="00127A3F">
              <w:rPr>
                <w:rFonts w:ascii="Arial" w:hAnsi="Arial" w:cs="Arial"/>
                <w:w w:val="105"/>
                <w:sz w:val="12"/>
                <w:lang w:val="es-419"/>
              </w:rPr>
              <w:t>1182</w:t>
            </w:r>
          </w:p>
        </w:tc>
        <w:tc>
          <w:tcPr>
            <w:tcW w:w="709"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98" w:line="134" w:lineRule="exact"/>
              <w:ind w:left="-52" w:right="70"/>
              <w:jc w:val="center"/>
              <w:rPr>
                <w:rFonts w:ascii="Arial" w:hAnsi="Arial" w:cs="Arial"/>
                <w:w w:val="105"/>
                <w:sz w:val="12"/>
                <w:lang w:val="es-419"/>
              </w:rPr>
            </w:pPr>
            <w:r w:rsidRPr="00127A3F">
              <w:rPr>
                <w:rFonts w:ascii="Arial" w:hAnsi="Arial" w:cs="Arial"/>
                <w:w w:val="105"/>
                <w:sz w:val="12"/>
                <w:lang w:val="es-419"/>
              </w:rPr>
              <w:t>-49</w:t>
            </w:r>
          </w:p>
        </w:tc>
        <w:tc>
          <w:tcPr>
            <w:tcW w:w="492"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98" w:line="134" w:lineRule="exact"/>
              <w:ind w:right="70"/>
              <w:jc w:val="center"/>
              <w:rPr>
                <w:rFonts w:ascii="Arial" w:hAnsi="Arial" w:cs="Arial"/>
                <w:w w:val="105"/>
                <w:sz w:val="12"/>
                <w:lang w:val="es-419"/>
              </w:rPr>
            </w:pPr>
            <w:r w:rsidRPr="00127A3F">
              <w:rPr>
                <w:rFonts w:ascii="Arial" w:hAnsi="Arial" w:cs="Arial"/>
                <w:w w:val="105"/>
                <w:sz w:val="12"/>
                <w:lang w:val="es-419"/>
              </w:rPr>
              <w:t>-19</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98" w:line="134" w:lineRule="exact"/>
              <w:ind w:right="70"/>
              <w:jc w:val="center"/>
              <w:rPr>
                <w:rFonts w:ascii="Arial" w:hAnsi="Arial" w:cs="Arial"/>
                <w:w w:val="105"/>
                <w:sz w:val="12"/>
                <w:lang w:val="es-419"/>
              </w:rPr>
            </w:pPr>
            <w:r w:rsidRPr="00127A3F">
              <w:rPr>
                <w:rFonts w:ascii="Arial" w:hAnsi="Arial" w:cs="Arial"/>
                <w:w w:val="105"/>
                <w:sz w:val="12"/>
                <w:lang w:val="es-419"/>
              </w:rPr>
              <w:t>0</w:t>
            </w:r>
          </w:p>
        </w:tc>
        <w:tc>
          <w:tcPr>
            <w:tcW w:w="553"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tabs>
                <w:tab w:val="left" w:pos="277"/>
              </w:tabs>
              <w:spacing w:before="98" w:line="134" w:lineRule="exact"/>
              <w:ind w:left="174" w:right="70"/>
              <w:jc w:val="center"/>
              <w:rPr>
                <w:rFonts w:ascii="Arial" w:hAnsi="Arial" w:cs="Arial"/>
                <w:w w:val="105"/>
                <w:sz w:val="12"/>
                <w:lang w:val="es-419"/>
              </w:rPr>
            </w:pPr>
            <w:r w:rsidRPr="00127A3F">
              <w:rPr>
                <w:rFonts w:ascii="Arial" w:hAnsi="Arial" w:cs="Arial"/>
                <w:w w:val="105"/>
                <w:sz w:val="12"/>
                <w:lang w:val="es-419"/>
              </w:rPr>
              <w:t>-6</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98" w:line="134" w:lineRule="exact"/>
              <w:ind w:left="55" w:right="70"/>
              <w:jc w:val="center"/>
              <w:rPr>
                <w:rFonts w:ascii="Arial" w:hAnsi="Arial" w:cs="Arial"/>
                <w:w w:val="105"/>
                <w:sz w:val="12"/>
                <w:lang w:val="es-419"/>
              </w:rPr>
            </w:pPr>
            <w:r w:rsidRPr="00127A3F">
              <w:rPr>
                <w:rFonts w:ascii="Arial" w:hAnsi="Arial" w:cs="Arial"/>
                <w:w w:val="105"/>
                <w:sz w:val="12"/>
                <w:lang w:val="es-419"/>
              </w:rPr>
              <w:t>0</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98" w:line="134" w:lineRule="exact"/>
              <w:ind w:left="67" w:right="70"/>
              <w:jc w:val="center"/>
              <w:rPr>
                <w:rFonts w:ascii="Arial" w:hAnsi="Arial" w:cs="Arial"/>
                <w:w w:val="105"/>
                <w:sz w:val="12"/>
                <w:lang w:val="es-419"/>
              </w:rPr>
            </w:pPr>
            <w:r w:rsidRPr="00127A3F">
              <w:rPr>
                <w:rFonts w:ascii="Arial" w:hAnsi="Arial" w:cs="Arial"/>
                <w:w w:val="105"/>
                <w:sz w:val="12"/>
                <w:lang w:val="es-419"/>
              </w:rPr>
              <w:t>0</w:t>
            </w:r>
          </w:p>
        </w:tc>
        <w:tc>
          <w:tcPr>
            <w:tcW w:w="553"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98" w:line="134" w:lineRule="exact"/>
              <w:ind w:left="63" w:right="70"/>
              <w:jc w:val="center"/>
              <w:rPr>
                <w:rFonts w:ascii="Arial" w:hAnsi="Arial" w:cs="Arial"/>
                <w:w w:val="105"/>
                <w:sz w:val="12"/>
                <w:lang w:val="es-419"/>
              </w:rPr>
            </w:pPr>
            <w:r w:rsidRPr="00127A3F">
              <w:rPr>
                <w:rFonts w:ascii="Arial" w:hAnsi="Arial" w:cs="Arial"/>
                <w:w w:val="105"/>
                <w:sz w:val="12"/>
                <w:lang w:val="es-419"/>
              </w:rPr>
              <w:t>0</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98" w:line="134" w:lineRule="exact"/>
              <w:ind w:left="13" w:right="70"/>
              <w:jc w:val="center"/>
              <w:rPr>
                <w:rFonts w:ascii="Arial" w:hAnsi="Arial" w:cs="Arial"/>
                <w:w w:val="105"/>
                <w:sz w:val="12"/>
                <w:lang w:val="es-419"/>
              </w:rPr>
            </w:pPr>
            <w:r w:rsidRPr="00127A3F">
              <w:rPr>
                <w:rFonts w:ascii="Arial" w:hAnsi="Arial" w:cs="Arial"/>
                <w:w w:val="105"/>
                <w:sz w:val="12"/>
                <w:lang w:val="es-419"/>
              </w:rPr>
              <w:t>-156</w:t>
            </w:r>
          </w:p>
        </w:tc>
        <w:tc>
          <w:tcPr>
            <w:tcW w:w="554" w:type="dxa"/>
            <w:tcBorders>
              <w:top w:val="nil"/>
              <w:left w:val="single" w:sz="4" w:space="0" w:color="auto"/>
              <w:bottom w:val="nil"/>
            </w:tcBorders>
            <w:vAlign w:val="center"/>
          </w:tcPr>
          <w:p w:rsidR="00147D3C" w:rsidRPr="00127A3F" w:rsidRDefault="00147D3C" w:rsidP="00147D3C">
            <w:pPr>
              <w:pStyle w:val="TableParagraph"/>
              <w:keepNext/>
              <w:spacing w:before="98" w:line="134" w:lineRule="exact"/>
              <w:ind w:right="70"/>
              <w:jc w:val="center"/>
              <w:rPr>
                <w:rFonts w:ascii="Arial" w:hAnsi="Arial" w:cs="Arial"/>
                <w:w w:val="105"/>
                <w:sz w:val="12"/>
                <w:lang w:val="es-419"/>
              </w:rPr>
            </w:pPr>
            <w:r w:rsidRPr="00127A3F">
              <w:rPr>
                <w:rFonts w:ascii="Arial" w:hAnsi="Arial" w:cs="Arial"/>
                <w:w w:val="105"/>
                <w:sz w:val="12"/>
                <w:lang w:val="es-419"/>
              </w:rPr>
              <w:t>-14</w:t>
            </w:r>
          </w:p>
        </w:tc>
      </w:tr>
      <w:tr w:rsidR="00576EB5" w:rsidRPr="00127A3F" w:rsidTr="00576EB5">
        <w:trPr>
          <w:trHeight w:val="226"/>
        </w:trPr>
        <w:tc>
          <w:tcPr>
            <w:tcW w:w="2571" w:type="dxa"/>
            <w:tcBorders>
              <w:top w:val="nil"/>
              <w:bottom w:val="nil"/>
            </w:tcBorders>
            <w:vAlign w:val="center"/>
          </w:tcPr>
          <w:p w:rsidR="00147D3C" w:rsidRPr="00127A3F" w:rsidRDefault="00147D3C" w:rsidP="00147D3C">
            <w:pPr>
              <w:pStyle w:val="TableParagraph"/>
              <w:keepNext/>
              <w:numPr>
                <w:ilvl w:val="0"/>
                <w:numId w:val="8"/>
              </w:numPr>
              <w:tabs>
                <w:tab w:val="left" w:pos="710"/>
              </w:tabs>
              <w:spacing w:before="58"/>
              <w:ind w:left="548" w:hanging="264"/>
              <w:rPr>
                <w:rFonts w:ascii="Arial" w:hAnsi="Arial" w:cs="Arial"/>
                <w:color w:val="343434"/>
                <w:sz w:val="12"/>
                <w:lang w:val="es-419"/>
              </w:rPr>
            </w:pPr>
            <w:r w:rsidRPr="00127A3F">
              <w:rPr>
                <w:rFonts w:ascii="Arial" w:hAnsi="Arial" w:cs="Arial"/>
                <w:color w:val="343434"/>
                <w:sz w:val="12"/>
                <w:lang w:val="es-419"/>
              </w:rPr>
              <w:t>Presupuesto de 1978: Presente proyecto</w:t>
            </w:r>
          </w:p>
        </w:tc>
        <w:tc>
          <w:tcPr>
            <w:tcW w:w="708" w:type="dxa"/>
            <w:tcBorders>
              <w:top w:val="nil"/>
              <w:bottom w:val="nil"/>
              <w:right w:val="single" w:sz="4" w:space="0" w:color="auto"/>
            </w:tcBorders>
            <w:vAlign w:val="center"/>
          </w:tcPr>
          <w:p w:rsidR="00147D3C" w:rsidRPr="00127A3F" w:rsidRDefault="00147D3C" w:rsidP="00147D3C">
            <w:pPr>
              <w:pStyle w:val="TableParagraph"/>
              <w:keepNext/>
              <w:spacing w:before="98" w:line="134" w:lineRule="exact"/>
              <w:ind w:right="70"/>
              <w:jc w:val="center"/>
              <w:rPr>
                <w:rFonts w:ascii="Arial" w:hAnsi="Arial" w:cs="Arial"/>
                <w:w w:val="105"/>
                <w:sz w:val="12"/>
                <w:lang w:val="es-419"/>
              </w:rPr>
            </w:pPr>
            <w:r w:rsidRPr="00127A3F">
              <w:rPr>
                <w:rFonts w:ascii="Arial" w:hAnsi="Arial" w:cs="Arial"/>
                <w:color w:val="343434"/>
                <w:w w:val="110"/>
                <w:sz w:val="12"/>
                <w:lang w:val="es-419"/>
              </w:rPr>
              <w:t>-443</w:t>
            </w:r>
          </w:p>
        </w:tc>
        <w:tc>
          <w:tcPr>
            <w:tcW w:w="709"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98" w:line="134" w:lineRule="exact"/>
              <w:ind w:left="16" w:right="70"/>
              <w:jc w:val="center"/>
              <w:rPr>
                <w:rFonts w:ascii="Arial" w:hAnsi="Arial" w:cs="Arial"/>
                <w:w w:val="105"/>
                <w:sz w:val="12"/>
                <w:lang w:val="es-419"/>
              </w:rPr>
            </w:pPr>
            <w:r w:rsidRPr="00127A3F">
              <w:rPr>
                <w:rFonts w:ascii="Arial" w:hAnsi="Arial" w:cs="Arial"/>
                <w:color w:val="343434"/>
                <w:w w:val="110"/>
                <w:sz w:val="12"/>
                <w:lang w:val="es-419"/>
              </w:rPr>
              <w:t>-183</w:t>
            </w:r>
          </w:p>
        </w:tc>
        <w:tc>
          <w:tcPr>
            <w:tcW w:w="567"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98" w:line="134" w:lineRule="exact"/>
              <w:ind w:left="-41" w:right="70"/>
              <w:jc w:val="center"/>
              <w:rPr>
                <w:rFonts w:ascii="Arial" w:hAnsi="Arial" w:cs="Arial"/>
                <w:w w:val="105"/>
                <w:sz w:val="12"/>
                <w:lang w:val="es-419"/>
              </w:rPr>
            </w:pPr>
            <w:r w:rsidRPr="00127A3F">
              <w:rPr>
                <w:rFonts w:ascii="Arial" w:hAnsi="Arial" w:cs="Arial"/>
                <w:color w:val="343434"/>
                <w:w w:val="110"/>
                <w:sz w:val="12"/>
                <w:lang w:val="es-419"/>
              </w:rPr>
              <w:t>-277</w:t>
            </w:r>
          </w:p>
        </w:tc>
        <w:tc>
          <w:tcPr>
            <w:tcW w:w="709"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98" w:line="134" w:lineRule="exact"/>
              <w:ind w:left="-52" w:right="70"/>
              <w:jc w:val="center"/>
              <w:rPr>
                <w:rFonts w:ascii="Arial" w:hAnsi="Arial" w:cs="Arial"/>
                <w:w w:val="105"/>
                <w:sz w:val="12"/>
                <w:lang w:val="es-419"/>
              </w:rPr>
            </w:pPr>
            <w:r w:rsidRPr="00127A3F">
              <w:rPr>
                <w:rFonts w:ascii="Arial" w:hAnsi="Arial" w:cs="Arial"/>
                <w:color w:val="343434"/>
                <w:w w:val="110"/>
                <w:sz w:val="12"/>
                <w:lang w:val="es-419"/>
              </w:rPr>
              <w:t>-15</w:t>
            </w:r>
          </w:p>
        </w:tc>
        <w:tc>
          <w:tcPr>
            <w:tcW w:w="492"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98" w:line="134" w:lineRule="exact"/>
              <w:ind w:right="70"/>
              <w:jc w:val="center"/>
              <w:rPr>
                <w:rFonts w:ascii="Arial" w:hAnsi="Arial" w:cs="Arial"/>
                <w:w w:val="105"/>
                <w:sz w:val="12"/>
                <w:lang w:val="es-419"/>
              </w:rPr>
            </w:pPr>
            <w:r w:rsidRPr="00127A3F">
              <w:rPr>
                <w:rFonts w:ascii="Arial" w:hAnsi="Arial" w:cs="Arial"/>
                <w:color w:val="343434"/>
                <w:w w:val="110"/>
                <w:sz w:val="12"/>
                <w:lang w:val="es-419"/>
              </w:rPr>
              <w:t>0</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98" w:line="134" w:lineRule="exact"/>
              <w:ind w:right="70"/>
              <w:jc w:val="center"/>
              <w:rPr>
                <w:rFonts w:ascii="Arial" w:hAnsi="Arial" w:cs="Arial"/>
                <w:w w:val="105"/>
                <w:sz w:val="12"/>
                <w:lang w:val="es-419"/>
              </w:rPr>
            </w:pPr>
            <w:r w:rsidRPr="00127A3F">
              <w:rPr>
                <w:rFonts w:ascii="Arial" w:hAnsi="Arial" w:cs="Arial"/>
                <w:color w:val="343434"/>
                <w:w w:val="110"/>
                <w:sz w:val="12"/>
                <w:lang w:val="es-419"/>
              </w:rPr>
              <w:t>0</w:t>
            </w:r>
          </w:p>
        </w:tc>
        <w:tc>
          <w:tcPr>
            <w:tcW w:w="553"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tabs>
                <w:tab w:val="left" w:pos="277"/>
              </w:tabs>
              <w:spacing w:before="98" w:line="134" w:lineRule="exact"/>
              <w:ind w:left="174" w:right="70"/>
              <w:jc w:val="center"/>
              <w:rPr>
                <w:rFonts w:ascii="Arial" w:hAnsi="Arial" w:cs="Arial"/>
                <w:w w:val="105"/>
                <w:sz w:val="12"/>
                <w:lang w:val="es-419"/>
              </w:rPr>
            </w:pPr>
            <w:r w:rsidRPr="00127A3F">
              <w:rPr>
                <w:rFonts w:ascii="Arial" w:hAnsi="Arial" w:cs="Arial"/>
                <w:color w:val="343434"/>
                <w:w w:val="110"/>
                <w:sz w:val="12"/>
                <w:lang w:val="es-419"/>
              </w:rPr>
              <w:t>-19</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98" w:line="134" w:lineRule="exact"/>
              <w:ind w:left="55" w:right="70"/>
              <w:jc w:val="center"/>
              <w:rPr>
                <w:rFonts w:ascii="Arial" w:hAnsi="Arial" w:cs="Arial"/>
                <w:w w:val="105"/>
                <w:sz w:val="12"/>
                <w:lang w:val="es-419"/>
              </w:rPr>
            </w:pPr>
            <w:r w:rsidRPr="00127A3F">
              <w:rPr>
                <w:rFonts w:ascii="Arial" w:hAnsi="Arial" w:cs="Arial"/>
                <w:color w:val="343434"/>
                <w:w w:val="110"/>
                <w:sz w:val="12"/>
                <w:lang w:val="es-419"/>
              </w:rPr>
              <w:t>+110</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98" w:line="134" w:lineRule="exact"/>
              <w:ind w:left="67" w:right="70"/>
              <w:jc w:val="center"/>
              <w:rPr>
                <w:rFonts w:ascii="Arial" w:hAnsi="Arial" w:cs="Arial"/>
                <w:w w:val="105"/>
                <w:sz w:val="12"/>
                <w:lang w:val="es-419"/>
              </w:rPr>
            </w:pPr>
            <w:r w:rsidRPr="00127A3F">
              <w:rPr>
                <w:rFonts w:ascii="Arial" w:hAnsi="Arial" w:cs="Arial"/>
                <w:color w:val="343434"/>
                <w:w w:val="110"/>
                <w:sz w:val="12"/>
                <w:lang w:val="es-419"/>
              </w:rPr>
              <w:t>0</w:t>
            </w:r>
          </w:p>
        </w:tc>
        <w:tc>
          <w:tcPr>
            <w:tcW w:w="553"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98" w:line="134" w:lineRule="exact"/>
              <w:ind w:left="63" w:right="70"/>
              <w:jc w:val="center"/>
              <w:rPr>
                <w:rFonts w:ascii="Arial" w:hAnsi="Arial" w:cs="Arial"/>
                <w:w w:val="105"/>
                <w:sz w:val="12"/>
                <w:lang w:val="es-419"/>
              </w:rPr>
            </w:pPr>
            <w:r w:rsidRPr="00127A3F">
              <w:rPr>
                <w:rFonts w:ascii="Arial" w:hAnsi="Arial" w:cs="Arial"/>
                <w:color w:val="343434"/>
                <w:w w:val="110"/>
                <w:sz w:val="12"/>
                <w:lang w:val="es-419"/>
              </w:rPr>
              <w:t>0</w:t>
            </w:r>
          </w:p>
        </w:tc>
        <w:tc>
          <w:tcPr>
            <w:tcW w:w="554" w:type="dxa"/>
            <w:tcBorders>
              <w:top w:val="nil"/>
              <w:left w:val="single" w:sz="4" w:space="0" w:color="auto"/>
              <w:bottom w:val="nil"/>
              <w:right w:val="single" w:sz="4" w:space="0" w:color="auto"/>
            </w:tcBorders>
            <w:vAlign w:val="center"/>
          </w:tcPr>
          <w:p w:rsidR="00147D3C" w:rsidRPr="00127A3F" w:rsidRDefault="00147D3C" w:rsidP="00147D3C">
            <w:pPr>
              <w:pStyle w:val="TableParagraph"/>
              <w:keepNext/>
              <w:spacing w:before="98" w:line="134" w:lineRule="exact"/>
              <w:ind w:left="13" w:right="70"/>
              <w:jc w:val="center"/>
              <w:rPr>
                <w:rFonts w:ascii="Arial" w:hAnsi="Arial" w:cs="Arial"/>
                <w:w w:val="105"/>
                <w:sz w:val="12"/>
                <w:lang w:val="es-419"/>
              </w:rPr>
            </w:pPr>
            <w:r w:rsidRPr="00127A3F">
              <w:rPr>
                <w:rFonts w:ascii="Arial" w:hAnsi="Arial" w:cs="Arial"/>
                <w:color w:val="343434"/>
                <w:w w:val="110"/>
                <w:sz w:val="12"/>
                <w:lang w:val="es-419"/>
              </w:rPr>
              <w:t>-59</w:t>
            </w:r>
          </w:p>
        </w:tc>
        <w:tc>
          <w:tcPr>
            <w:tcW w:w="554" w:type="dxa"/>
            <w:tcBorders>
              <w:top w:val="nil"/>
              <w:left w:val="single" w:sz="4" w:space="0" w:color="auto"/>
              <w:bottom w:val="nil"/>
            </w:tcBorders>
            <w:vAlign w:val="center"/>
          </w:tcPr>
          <w:p w:rsidR="00147D3C" w:rsidRPr="00127A3F" w:rsidRDefault="00147D3C" w:rsidP="00147D3C">
            <w:pPr>
              <w:pStyle w:val="TableParagraph"/>
              <w:keepNext/>
              <w:spacing w:before="98" w:line="134" w:lineRule="exact"/>
              <w:ind w:right="70"/>
              <w:jc w:val="center"/>
              <w:rPr>
                <w:rFonts w:ascii="Arial" w:hAnsi="Arial" w:cs="Arial"/>
                <w:w w:val="105"/>
                <w:sz w:val="12"/>
                <w:lang w:val="es-419"/>
              </w:rPr>
            </w:pPr>
            <w:r w:rsidRPr="00127A3F">
              <w:rPr>
                <w:rFonts w:ascii="Arial" w:hAnsi="Arial" w:cs="Arial"/>
                <w:color w:val="343434"/>
                <w:w w:val="110"/>
                <w:sz w:val="12"/>
                <w:lang w:val="es-419"/>
              </w:rPr>
              <w:t>0</w:t>
            </w:r>
          </w:p>
        </w:tc>
      </w:tr>
      <w:tr w:rsidR="00576EB5" w:rsidRPr="00127A3F" w:rsidTr="00576EB5">
        <w:trPr>
          <w:trHeight w:val="631"/>
        </w:trPr>
        <w:tc>
          <w:tcPr>
            <w:tcW w:w="2571" w:type="dxa"/>
            <w:tcBorders>
              <w:top w:val="nil"/>
            </w:tcBorders>
          </w:tcPr>
          <w:p w:rsidR="00147D3C" w:rsidRPr="00127A3F" w:rsidRDefault="00147D3C" w:rsidP="00147D3C">
            <w:pPr>
              <w:pStyle w:val="TableParagraph"/>
              <w:keepNext/>
              <w:numPr>
                <w:ilvl w:val="0"/>
                <w:numId w:val="8"/>
              </w:numPr>
              <w:spacing w:before="120" w:line="160" w:lineRule="exact"/>
              <w:ind w:left="284" w:firstLine="0"/>
              <w:rPr>
                <w:rFonts w:ascii="Arial" w:hAnsi="Arial" w:cs="Arial"/>
                <w:color w:val="343434"/>
                <w:sz w:val="12"/>
                <w:lang w:val="es-419"/>
              </w:rPr>
            </w:pPr>
            <w:r w:rsidRPr="00127A3F">
              <w:rPr>
                <w:rFonts w:ascii="Arial" w:hAnsi="Arial" w:cs="Arial"/>
                <w:color w:val="343434"/>
                <w:sz w:val="12"/>
                <w:lang w:val="es-419"/>
              </w:rPr>
              <w:t>Mejora (+) o</w:t>
            </w:r>
          </w:p>
          <w:p w:rsidR="00147D3C" w:rsidRPr="00127A3F" w:rsidRDefault="00147D3C" w:rsidP="00147D3C">
            <w:pPr>
              <w:pStyle w:val="TableParagraph"/>
              <w:keepNext/>
              <w:spacing w:line="132" w:lineRule="exact"/>
              <w:rPr>
                <w:rFonts w:ascii="Arial" w:hAnsi="Arial" w:cs="Arial"/>
                <w:color w:val="343434"/>
                <w:sz w:val="12"/>
                <w:lang w:val="es-419"/>
              </w:rPr>
            </w:pPr>
            <w:r w:rsidRPr="00127A3F">
              <w:rPr>
                <w:rFonts w:ascii="Arial" w:hAnsi="Arial" w:cs="Arial"/>
                <w:color w:val="343434"/>
                <w:sz w:val="12"/>
                <w:lang w:val="es-419"/>
              </w:rPr>
              <w:tab/>
              <w:t>Degradación (-)</w:t>
            </w:r>
          </w:p>
        </w:tc>
        <w:tc>
          <w:tcPr>
            <w:tcW w:w="708" w:type="dxa"/>
            <w:tcBorders>
              <w:top w:val="nil"/>
              <w:right w:val="single" w:sz="4" w:space="0" w:color="auto"/>
            </w:tcBorders>
          </w:tcPr>
          <w:p w:rsidR="00147D3C" w:rsidRPr="00127A3F" w:rsidRDefault="00147D3C" w:rsidP="00147D3C">
            <w:pPr>
              <w:pStyle w:val="TableParagraph"/>
              <w:keepNext/>
              <w:spacing w:before="98" w:line="134" w:lineRule="exact"/>
              <w:ind w:right="70"/>
              <w:jc w:val="center"/>
              <w:rPr>
                <w:rFonts w:ascii="Arial" w:hAnsi="Arial" w:cs="Arial"/>
                <w:color w:val="232323"/>
                <w:w w:val="105"/>
                <w:sz w:val="12"/>
                <w:lang w:val="es-419"/>
              </w:rPr>
            </w:pPr>
          </w:p>
          <w:p w:rsidR="00147D3C" w:rsidRPr="00127A3F" w:rsidRDefault="00147D3C" w:rsidP="00147D3C">
            <w:pPr>
              <w:pStyle w:val="TableParagraph"/>
              <w:keepNext/>
              <w:spacing w:before="98" w:line="134" w:lineRule="exact"/>
              <w:ind w:right="70"/>
              <w:jc w:val="center"/>
              <w:rPr>
                <w:rFonts w:ascii="Arial" w:hAnsi="Arial" w:cs="Arial"/>
                <w:w w:val="105"/>
                <w:sz w:val="12"/>
                <w:lang w:val="es-419"/>
              </w:rPr>
            </w:pPr>
            <w:r w:rsidRPr="00127A3F">
              <w:rPr>
                <w:rFonts w:ascii="Arial" w:hAnsi="Arial" w:cs="Arial"/>
                <w:color w:val="232323"/>
                <w:w w:val="105"/>
                <w:sz w:val="12"/>
                <w:lang w:val="es-419"/>
              </w:rPr>
              <w:t>+1241</w:t>
            </w:r>
          </w:p>
        </w:tc>
        <w:tc>
          <w:tcPr>
            <w:tcW w:w="709" w:type="dxa"/>
            <w:tcBorders>
              <w:top w:val="nil"/>
              <w:left w:val="single" w:sz="4" w:space="0" w:color="auto"/>
              <w:right w:val="single" w:sz="4" w:space="0" w:color="auto"/>
            </w:tcBorders>
          </w:tcPr>
          <w:p w:rsidR="00147D3C" w:rsidRPr="00127A3F" w:rsidRDefault="00147D3C" w:rsidP="00147D3C">
            <w:pPr>
              <w:pStyle w:val="TableParagraph"/>
              <w:keepNext/>
              <w:spacing w:before="98" w:line="134" w:lineRule="exact"/>
              <w:ind w:left="16" w:right="70"/>
              <w:jc w:val="center"/>
              <w:rPr>
                <w:rFonts w:ascii="Arial" w:hAnsi="Arial" w:cs="Arial"/>
                <w:color w:val="232323"/>
                <w:w w:val="105"/>
                <w:sz w:val="12"/>
                <w:lang w:val="es-419"/>
              </w:rPr>
            </w:pPr>
          </w:p>
          <w:p w:rsidR="00147D3C" w:rsidRPr="00127A3F" w:rsidRDefault="00147D3C" w:rsidP="00147D3C">
            <w:pPr>
              <w:pStyle w:val="TableParagraph"/>
              <w:keepNext/>
              <w:spacing w:before="98" w:line="134" w:lineRule="exact"/>
              <w:ind w:left="16" w:right="70"/>
              <w:jc w:val="center"/>
              <w:rPr>
                <w:rFonts w:ascii="Arial" w:hAnsi="Arial" w:cs="Arial"/>
                <w:w w:val="105"/>
                <w:sz w:val="12"/>
                <w:lang w:val="es-419"/>
              </w:rPr>
            </w:pPr>
            <w:r w:rsidRPr="00127A3F">
              <w:rPr>
                <w:rFonts w:ascii="Arial" w:hAnsi="Arial" w:cs="Arial"/>
                <w:color w:val="232323"/>
                <w:w w:val="105"/>
                <w:sz w:val="12"/>
                <w:lang w:val="es-419"/>
              </w:rPr>
              <w:t>+75</w:t>
            </w:r>
          </w:p>
        </w:tc>
        <w:tc>
          <w:tcPr>
            <w:tcW w:w="567" w:type="dxa"/>
            <w:tcBorders>
              <w:top w:val="nil"/>
              <w:left w:val="single" w:sz="4" w:space="0" w:color="auto"/>
              <w:right w:val="single" w:sz="4" w:space="0" w:color="auto"/>
            </w:tcBorders>
          </w:tcPr>
          <w:p w:rsidR="00147D3C" w:rsidRPr="00127A3F" w:rsidRDefault="00147D3C" w:rsidP="00147D3C">
            <w:pPr>
              <w:pStyle w:val="TableParagraph"/>
              <w:keepNext/>
              <w:spacing w:before="98" w:line="134" w:lineRule="exact"/>
              <w:ind w:left="-41" w:right="70"/>
              <w:jc w:val="center"/>
              <w:rPr>
                <w:rFonts w:ascii="Arial" w:hAnsi="Arial" w:cs="Arial"/>
                <w:color w:val="232323"/>
                <w:w w:val="105"/>
                <w:sz w:val="12"/>
                <w:lang w:val="es-419"/>
              </w:rPr>
            </w:pPr>
          </w:p>
          <w:p w:rsidR="00147D3C" w:rsidRPr="00127A3F" w:rsidRDefault="00147D3C" w:rsidP="00147D3C">
            <w:pPr>
              <w:pStyle w:val="TableParagraph"/>
              <w:keepNext/>
              <w:spacing w:before="98" w:line="134" w:lineRule="exact"/>
              <w:ind w:left="-41" w:right="70"/>
              <w:jc w:val="center"/>
              <w:rPr>
                <w:rFonts w:ascii="Arial" w:hAnsi="Arial" w:cs="Arial"/>
                <w:w w:val="105"/>
                <w:sz w:val="12"/>
                <w:lang w:val="es-419"/>
              </w:rPr>
            </w:pPr>
            <w:r w:rsidRPr="00127A3F">
              <w:rPr>
                <w:rFonts w:ascii="Arial" w:hAnsi="Arial" w:cs="Arial"/>
                <w:color w:val="232323"/>
                <w:w w:val="105"/>
                <w:sz w:val="12"/>
                <w:lang w:val="es-419"/>
              </w:rPr>
              <w:t>+905</w:t>
            </w:r>
          </w:p>
        </w:tc>
        <w:tc>
          <w:tcPr>
            <w:tcW w:w="709" w:type="dxa"/>
            <w:tcBorders>
              <w:top w:val="nil"/>
              <w:left w:val="single" w:sz="4" w:space="0" w:color="auto"/>
              <w:right w:val="single" w:sz="4" w:space="0" w:color="auto"/>
            </w:tcBorders>
          </w:tcPr>
          <w:p w:rsidR="00147D3C" w:rsidRPr="00127A3F" w:rsidRDefault="00147D3C" w:rsidP="00147D3C">
            <w:pPr>
              <w:pStyle w:val="TableParagraph"/>
              <w:keepNext/>
              <w:spacing w:before="98" w:line="134" w:lineRule="exact"/>
              <w:ind w:left="-52" w:right="70"/>
              <w:jc w:val="center"/>
              <w:rPr>
                <w:rFonts w:ascii="Arial" w:hAnsi="Arial" w:cs="Arial"/>
                <w:color w:val="232323"/>
                <w:w w:val="105"/>
                <w:sz w:val="12"/>
                <w:lang w:val="es-419"/>
              </w:rPr>
            </w:pPr>
          </w:p>
          <w:p w:rsidR="00147D3C" w:rsidRPr="00127A3F" w:rsidRDefault="00147D3C" w:rsidP="00147D3C">
            <w:pPr>
              <w:pStyle w:val="TableParagraph"/>
              <w:keepNext/>
              <w:spacing w:before="98" w:line="134" w:lineRule="exact"/>
              <w:ind w:left="-52" w:right="70"/>
              <w:jc w:val="center"/>
              <w:rPr>
                <w:rFonts w:ascii="Arial" w:hAnsi="Arial" w:cs="Arial"/>
                <w:w w:val="105"/>
                <w:sz w:val="12"/>
                <w:lang w:val="es-419"/>
              </w:rPr>
            </w:pPr>
            <w:r w:rsidRPr="00127A3F">
              <w:rPr>
                <w:rFonts w:ascii="Arial" w:hAnsi="Arial" w:cs="Arial"/>
                <w:color w:val="232323"/>
                <w:w w:val="105"/>
                <w:sz w:val="12"/>
                <w:lang w:val="es-419"/>
              </w:rPr>
              <w:t>+34</w:t>
            </w:r>
          </w:p>
        </w:tc>
        <w:tc>
          <w:tcPr>
            <w:tcW w:w="492" w:type="dxa"/>
            <w:tcBorders>
              <w:top w:val="nil"/>
              <w:left w:val="single" w:sz="4" w:space="0" w:color="auto"/>
              <w:right w:val="single" w:sz="4" w:space="0" w:color="auto"/>
            </w:tcBorders>
          </w:tcPr>
          <w:p w:rsidR="00147D3C" w:rsidRPr="00127A3F" w:rsidRDefault="00147D3C" w:rsidP="00147D3C">
            <w:pPr>
              <w:pStyle w:val="TableParagraph"/>
              <w:keepNext/>
              <w:spacing w:before="98" w:line="134" w:lineRule="exact"/>
              <w:ind w:right="70"/>
              <w:jc w:val="center"/>
              <w:rPr>
                <w:rFonts w:ascii="Arial" w:hAnsi="Arial" w:cs="Arial"/>
                <w:color w:val="232323"/>
                <w:w w:val="105"/>
                <w:sz w:val="12"/>
                <w:lang w:val="es-419"/>
              </w:rPr>
            </w:pPr>
          </w:p>
          <w:p w:rsidR="00147D3C" w:rsidRPr="00127A3F" w:rsidRDefault="00147D3C" w:rsidP="00147D3C">
            <w:pPr>
              <w:pStyle w:val="TableParagraph"/>
              <w:keepNext/>
              <w:spacing w:before="98" w:line="134" w:lineRule="exact"/>
              <w:ind w:right="70"/>
              <w:jc w:val="center"/>
              <w:rPr>
                <w:rFonts w:ascii="Arial" w:hAnsi="Arial" w:cs="Arial"/>
                <w:w w:val="105"/>
                <w:sz w:val="12"/>
                <w:lang w:val="es-419"/>
              </w:rPr>
            </w:pPr>
            <w:r w:rsidRPr="00127A3F">
              <w:rPr>
                <w:rFonts w:ascii="Arial" w:hAnsi="Arial" w:cs="Arial"/>
                <w:color w:val="232323"/>
                <w:w w:val="105"/>
                <w:sz w:val="12"/>
                <w:lang w:val="es-419"/>
              </w:rPr>
              <w:t>+19</w:t>
            </w:r>
          </w:p>
        </w:tc>
        <w:tc>
          <w:tcPr>
            <w:tcW w:w="554" w:type="dxa"/>
            <w:tcBorders>
              <w:top w:val="nil"/>
              <w:left w:val="single" w:sz="4" w:space="0" w:color="auto"/>
              <w:right w:val="single" w:sz="4" w:space="0" w:color="auto"/>
            </w:tcBorders>
          </w:tcPr>
          <w:p w:rsidR="00147D3C" w:rsidRPr="00127A3F" w:rsidRDefault="00147D3C" w:rsidP="00147D3C">
            <w:pPr>
              <w:pStyle w:val="TableParagraph"/>
              <w:keepNext/>
              <w:spacing w:before="98" w:line="134" w:lineRule="exact"/>
              <w:ind w:right="70"/>
              <w:jc w:val="center"/>
              <w:rPr>
                <w:rFonts w:ascii="Arial" w:hAnsi="Arial" w:cs="Arial"/>
                <w:w w:val="105"/>
                <w:sz w:val="12"/>
                <w:lang w:val="es-419"/>
              </w:rPr>
            </w:pPr>
          </w:p>
        </w:tc>
        <w:tc>
          <w:tcPr>
            <w:tcW w:w="553" w:type="dxa"/>
            <w:tcBorders>
              <w:top w:val="nil"/>
              <w:left w:val="single" w:sz="4" w:space="0" w:color="auto"/>
              <w:right w:val="single" w:sz="4" w:space="0" w:color="auto"/>
            </w:tcBorders>
          </w:tcPr>
          <w:p w:rsidR="00147D3C" w:rsidRPr="00127A3F" w:rsidRDefault="00147D3C" w:rsidP="00147D3C">
            <w:pPr>
              <w:pStyle w:val="TableParagraph"/>
              <w:keepNext/>
              <w:tabs>
                <w:tab w:val="left" w:pos="277"/>
              </w:tabs>
              <w:spacing w:before="98" w:line="134" w:lineRule="exact"/>
              <w:ind w:left="174" w:right="70"/>
              <w:jc w:val="center"/>
              <w:rPr>
                <w:rFonts w:ascii="Arial" w:hAnsi="Arial" w:cs="Arial"/>
                <w:color w:val="232323"/>
                <w:w w:val="105"/>
                <w:sz w:val="12"/>
                <w:lang w:val="es-419"/>
              </w:rPr>
            </w:pPr>
          </w:p>
          <w:p w:rsidR="00147D3C" w:rsidRPr="00127A3F" w:rsidRDefault="00147D3C" w:rsidP="00147D3C">
            <w:pPr>
              <w:pStyle w:val="TableParagraph"/>
              <w:keepNext/>
              <w:tabs>
                <w:tab w:val="left" w:pos="277"/>
              </w:tabs>
              <w:spacing w:before="98" w:line="134" w:lineRule="exact"/>
              <w:ind w:left="174" w:right="70"/>
              <w:jc w:val="center"/>
              <w:rPr>
                <w:rFonts w:ascii="Arial" w:hAnsi="Arial" w:cs="Arial"/>
                <w:w w:val="105"/>
                <w:sz w:val="12"/>
                <w:lang w:val="es-419"/>
              </w:rPr>
            </w:pPr>
            <w:r w:rsidRPr="00127A3F">
              <w:rPr>
                <w:rFonts w:ascii="Arial" w:hAnsi="Arial" w:cs="Arial"/>
                <w:color w:val="232323"/>
                <w:w w:val="105"/>
                <w:sz w:val="12"/>
                <w:lang w:val="es-419"/>
              </w:rPr>
              <w:t>-13</w:t>
            </w:r>
          </w:p>
        </w:tc>
        <w:tc>
          <w:tcPr>
            <w:tcW w:w="554" w:type="dxa"/>
            <w:tcBorders>
              <w:top w:val="nil"/>
              <w:left w:val="single" w:sz="4" w:space="0" w:color="auto"/>
              <w:right w:val="single" w:sz="4" w:space="0" w:color="auto"/>
            </w:tcBorders>
          </w:tcPr>
          <w:p w:rsidR="00147D3C" w:rsidRPr="00127A3F" w:rsidRDefault="00147D3C" w:rsidP="00147D3C">
            <w:pPr>
              <w:pStyle w:val="TableParagraph"/>
              <w:keepNext/>
              <w:spacing w:before="98" w:line="134" w:lineRule="exact"/>
              <w:ind w:left="55" w:right="70"/>
              <w:jc w:val="center"/>
              <w:rPr>
                <w:rFonts w:ascii="Arial" w:hAnsi="Arial" w:cs="Arial"/>
                <w:color w:val="232323"/>
                <w:w w:val="105"/>
                <w:sz w:val="12"/>
                <w:lang w:val="es-419"/>
              </w:rPr>
            </w:pPr>
          </w:p>
          <w:p w:rsidR="00147D3C" w:rsidRPr="00127A3F" w:rsidRDefault="00147D3C" w:rsidP="00147D3C">
            <w:pPr>
              <w:pStyle w:val="TableParagraph"/>
              <w:keepNext/>
              <w:spacing w:before="98" w:line="134" w:lineRule="exact"/>
              <w:ind w:left="55" w:right="70"/>
              <w:jc w:val="center"/>
              <w:rPr>
                <w:rFonts w:ascii="Arial" w:hAnsi="Arial" w:cs="Arial"/>
                <w:w w:val="105"/>
                <w:sz w:val="12"/>
                <w:lang w:val="es-419"/>
              </w:rPr>
            </w:pPr>
            <w:r w:rsidRPr="00127A3F">
              <w:rPr>
                <w:rFonts w:ascii="Arial" w:hAnsi="Arial" w:cs="Arial"/>
                <w:color w:val="232323"/>
                <w:w w:val="105"/>
                <w:sz w:val="12"/>
                <w:lang w:val="es-419"/>
              </w:rPr>
              <w:t>+110</w:t>
            </w:r>
          </w:p>
        </w:tc>
        <w:tc>
          <w:tcPr>
            <w:tcW w:w="554" w:type="dxa"/>
            <w:tcBorders>
              <w:top w:val="nil"/>
              <w:left w:val="single" w:sz="4" w:space="0" w:color="auto"/>
              <w:right w:val="single" w:sz="4" w:space="0" w:color="auto"/>
            </w:tcBorders>
          </w:tcPr>
          <w:p w:rsidR="00147D3C" w:rsidRPr="00127A3F" w:rsidRDefault="00147D3C" w:rsidP="00147D3C">
            <w:pPr>
              <w:pStyle w:val="TableParagraph"/>
              <w:keepNext/>
              <w:spacing w:before="98" w:line="134" w:lineRule="exact"/>
              <w:ind w:left="67" w:right="70"/>
              <w:jc w:val="center"/>
              <w:rPr>
                <w:rFonts w:ascii="Arial" w:hAnsi="Arial" w:cs="Arial"/>
                <w:color w:val="232323"/>
                <w:w w:val="105"/>
                <w:sz w:val="12"/>
                <w:lang w:val="es-419"/>
              </w:rPr>
            </w:pPr>
          </w:p>
          <w:p w:rsidR="00147D3C" w:rsidRPr="00127A3F" w:rsidRDefault="00147D3C" w:rsidP="00147D3C">
            <w:pPr>
              <w:pStyle w:val="TableParagraph"/>
              <w:keepNext/>
              <w:spacing w:before="98" w:line="134" w:lineRule="exact"/>
              <w:ind w:left="67" w:right="70"/>
              <w:jc w:val="center"/>
              <w:rPr>
                <w:rFonts w:ascii="Arial" w:hAnsi="Arial" w:cs="Arial"/>
                <w:w w:val="105"/>
                <w:sz w:val="12"/>
                <w:lang w:val="es-419"/>
              </w:rPr>
            </w:pPr>
            <w:r w:rsidRPr="00127A3F">
              <w:rPr>
                <w:rFonts w:ascii="Arial" w:hAnsi="Arial" w:cs="Arial"/>
                <w:color w:val="232323"/>
                <w:w w:val="105"/>
                <w:sz w:val="12"/>
                <w:lang w:val="es-419"/>
              </w:rPr>
              <w:t>0</w:t>
            </w:r>
          </w:p>
        </w:tc>
        <w:tc>
          <w:tcPr>
            <w:tcW w:w="553" w:type="dxa"/>
            <w:tcBorders>
              <w:top w:val="nil"/>
              <w:left w:val="single" w:sz="4" w:space="0" w:color="auto"/>
              <w:right w:val="single" w:sz="4" w:space="0" w:color="auto"/>
            </w:tcBorders>
          </w:tcPr>
          <w:p w:rsidR="00147D3C" w:rsidRPr="00127A3F" w:rsidRDefault="00147D3C" w:rsidP="00147D3C">
            <w:pPr>
              <w:pStyle w:val="TableParagraph"/>
              <w:keepNext/>
              <w:spacing w:before="98" w:line="134" w:lineRule="exact"/>
              <w:ind w:left="63" w:right="70"/>
              <w:jc w:val="center"/>
              <w:rPr>
                <w:rFonts w:ascii="Arial" w:hAnsi="Arial" w:cs="Arial"/>
                <w:color w:val="232323"/>
                <w:w w:val="105"/>
                <w:sz w:val="12"/>
                <w:lang w:val="es-419"/>
              </w:rPr>
            </w:pPr>
          </w:p>
          <w:p w:rsidR="00147D3C" w:rsidRPr="00127A3F" w:rsidRDefault="00147D3C" w:rsidP="00147D3C">
            <w:pPr>
              <w:pStyle w:val="TableParagraph"/>
              <w:keepNext/>
              <w:spacing w:before="98" w:line="134" w:lineRule="exact"/>
              <w:ind w:left="63" w:right="70"/>
              <w:jc w:val="center"/>
              <w:rPr>
                <w:rFonts w:ascii="Arial" w:hAnsi="Arial" w:cs="Arial"/>
                <w:w w:val="105"/>
                <w:sz w:val="12"/>
                <w:lang w:val="es-419"/>
              </w:rPr>
            </w:pPr>
            <w:r w:rsidRPr="00127A3F">
              <w:rPr>
                <w:rFonts w:ascii="Arial" w:hAnsi="Arial" w:cs="Arial"/>
                <w:color w:val="232323"/>
                <w:w w:val="105"/>
                <w:sz w:val="12"/>
                <w:lang w:val="es-419"/>
              </w:rPr>
              <w:t>0</w:t>
            </w:r>
          </w:p>
        </w:tc>
        <w:tc>
          <w:tcPr>
            <w:tcW w:w="554" w:type="dxa"/>
            <w:tcBorders>
              <w:top w:val="nil"/>
              <w:left w:val="single" w:sz="4" w:space="0" w:color="auto"/>
              <w:right w:val="single" w:sz="4" w:space="0" w:color="auto"/>
            </w:tcBorders>
          </w:tcPr>
          <w:p w:rsidR="00147D3C" w:rsidRPr="00127A3F" w:rsidRDefault="00147D3C" w:rsidP="00147D3C">
            <w:pPr>
              <w:pStyle w:val="TableParagraph"/>
              <w:keepNext/>
              <w:spacing w:before="98" w:line="134" w:lineRule="exact"/>
              <w:ind w:left="13" w:right="70"/>
              <w:jc w:val="center"/>
              <w:rPr>
                <w:rFonts w:ascii="Arial" w:hAnsi="Arial" w:cs="Arial"/>
                <w:color w:val="232323"/>
                <w:w w:val="105"/>
                <w:sz w:val="12"/>
                <w:lang w:val="es-419"/>
              </w:rPr>
            </w:pPr>
          </w:p>
          <w:p w:rsidR="00147D3C" w:rsidRPr="00127A3F" w:rsidRDefault="00147D3C" w:rsidP="00147D3C">
            <w:pPr>
              <w:pStyle w:val="TableParagraph"/>
              <w:keepNext/>
              <w:spacing w:before="98" w:line="134" w:lineRule="exact"/>
              <w:ind w:left="13" w:right="70"/>
              <w:jc w:val="center"/>
              <w:rPr>
                <w:rFonts w:ascii="Arial" w:hAnsi="Arial" w:cs="Arial"/>
                <w:w w:val="105"/>
                <w:sz w:val="12"/>
                <w:lang w:val="es-419"/>
              </w:rPr>
            </w:pPr>
            <w:r w:rsidRPr="00127A3F">
              <w:rPr>
                <w:rFonts w:ascii="Arial" w:hAnsi="Arial" w:cs="Arial"/>
                <w:color w:val="232323"/>
                <w:w w:val="105"/>
                <w:sz w:val="12"/>
                <w:lang w:val="es-419"/>
              </w:rPr>
              <w:t>+97</w:t>
            </w:r>
          </w:p>
        </w:tc>
        <w:tc>
          <w:tcPr>
            <w:tcW w:w="554" w:type="dxa"/>
            <w:tcBorders>
              <w:top w:val="nil"/>
              <w:left w:val="single" w:sz="4" w:space="0" w:color="auto"/>
            </w:tcBorders>
          </w:tcPr>
          <w:p w:rsidR="00147D3C" w:rsidRPr="00127A3F" w:rsidRDefault="00147D3C" w:rsidP="00147D3C">
            <w:pPr>
              <w:pStyle w:val="TableParagraph"/>
              <w:keepNext/>
              <w:spacing w:before="98" w:line="134" w:lineRule="exact"/>
              <w:ind w:right="70"/>
              <w:jc w:val="center"/>
              <w:rPr>
                <w:rFonts w:ascii="Arial" w:hAnsi="Arial" w:cs="Arial"/>
                <w:color w:val="232323"/>
                <w:w w:val="105"/>
                <w:sz w:val="12"/>
                <w:lang w:val="es-419"/>
              </w:rPr>
            </w:pPr>
          </w:p>
          <w:p w:rsidR="00147D3C" w:rsidRPr="00127A3F" w:rsidRDefault="00147D3C" w:rsidP="00147D3C">
            <w:pPr>
              <w:pStyle w:val="TableParagraph"/>
              <w:keepNext/>
              <w:spacing w:before="98" w:line="134" w:lineRule="exact"/>
              <w:ind w:right="70"/>
              <w:jc w:val="center"/>
              <w:rPr>
                <w:rFonts w:ascii="Arial" w:hAnsi="Arial" w:cs="Arial"/>
                <w:w w:val="105"/>
                <w:sz w:val="12"/>
                <w:lang w:val="es-419"/>
              </w:rPr>
            </w:pPr>
            <w:r w:rsidRPr="00127A3F">
              <w:rPr>
                <w:rFonts w:ascii="Arial" w:hAnsi="Arial" w:cs="Arial"/>
                <w:color w:val="232323"/>
                <w:w w:val="105"/>
                <w:sz w:val="12"/>
                <w:lang w:val="es-419"/>
              </w:rPr>
              <w:t>+14</w:t>
            </w:r>
          </w:p>
        </w:tc>
      </w:tr>
    </w:tbl>
    <w:p w:rsidR="008F7B9A" w:rsidRPr="00127A3F" w:rsidRDefault="008F7B9A" w:rsidP="00576EB5">
      <w:pPr>
        <w:widowControl w:val="0"/>
        <w:shd w:val="clear" w:color="auto" w:fill="FFFFFF"/>
        <w:spacing w:before="120"/>
        <w:rPr>
          <w:sz w:val="20"/>
          <w:lang w:val="es-419"/>
        </w:rPr>
      </w:pPr>
      <w:r w:rsidRPr="00127A3F">
        <w:rPr>
          <w:sz w:val="20"/>
          <w:lang w:val="es-419"/>
        </w:rPr>
        <w:t>Anexo C, página 6 del proyecto de programa y presupuesto para 1978, AB/VIII/2 (24 de junio de 1977).</w:t>
      </w:r>
    </w:p>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szCs w:val="22"/>
          <w:lang w:val="es-419"/>
        </w:rPr>
      </w:pPr>
      <w:r w:rsidRPr="00127A3F">
        <w:rPr>
          <w:szCs w:val="22"/>
          <w:lang w:val="es-419"/>
        </w:rPr>
        <w:t xml:space="preserve">En 2003, las Asambleas de la OMPI acordaron modificar el Convenio de la OMPI y todos los tratados de la OMPI para, entre otras cosas, revisar las disposiciones relativas a los presupuestos. En aquel momento, los miembros examinaron la posibilidad de contar con un presupuesto plenamente integrado, en el que se combinarían los fondos de cada Unión, pero esa propuesta fue rechazada. En cambio, los miembros decidieron mantener una estructura en la que los presupuestos de las Uniones financiadas por tasas se indicaran aparte de las Uniones financiadas por contribuciones. Además, los miembros decidieron codificar el sistema de contribución única que fue aprobado en 1993 por la Conferencia de la OMPI y las Asambleas de las Uniones de París y de Berna para sufragar los gastos generales de la OMPI y de las seis Uniones financiadas por contribuciones.  </w:t>
      </w:r>
    </w:p>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szCs w:val="22"/>
          <w:lang w:val="es-419"/>
        </w:rPr>
      </w:pPr>
      <w:r w:rsidRPr="00127A3F">
        <w:rPr>
          <w:szCs w:val="22"/>
          <w:lang w:val="es-419"/>
        </w:rPr>
        <w:t>Este acuerdo queda reflejado en el cuadro 11 de la propuesta de presupuesto por programas para 2020/21, en el que se indica el presupuesto de las Uniones financiadas por contribuciones separadamente de los presupuestos de los cuatro sistemas de registro actuales, las Uniones del PCT, Madrid, La Haya y Lisboa:</w:t>
      </w:r>
    </w:p>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lang w:val="es-419"/>
        </w:rPr>
      </w:pPr>
    </w:p>
    <w:p w:rsidR="003A2762" w:rsidRPr="00127A3F" w:rsidRDefault="003A2762" w:rsidP="008F7B9A">
      <w:pPr>
        <w:widowControl w:val="0"/>
        <w:shd w:val="clear" w:color="auto" w:fill="FFFFFF"/>
        <w:rPr>
          <w:noProof/>
          <w:lang w:val="es-419" w:eastAsia="en-GB"/>
        </w:rPr>
      </w:pPr>
    </w:p>
    <w:p w:rsidR="003A2762" w:rsidRPr="00127A3F" w:rsidRDefault="003A2762" w:rsidP="003A2762">
      <w:pPr>
        <w:pStyle w:val="TableAndChartTitle"/>
        <w:keepLines w:val="0"/>
        <w:rPr>
          <w:lang w:val="es-419"/>
        </w:rPr>
      </w:pPr>
      <w:r w:rsidRPr="00127A3F">
        <w:rPr>
          <w:lang w:val="es-419"/>
        </w:rPr>
        <w:lastRenderedPageBreak/>
        <w:t>Cuadro 11: Marco hipotético por Unión</w:t>
      </w:r>
    </w:p>
    <w:p w:rsidR="003A2762" w:rsidRPr="00127A3F" w:rsidRDefault="003A2762" w:rsidP="003A2762">
      <w:pPr>
        <w:pStyle w:val="TableAndChartTitleAddText"/>
        <w:keepLines w:val="0"/>
        <w:rPr>
          <w:lang w:val="es-419"/>
        </w:rPr>
      </w:pPr>
      <w:r w:rsidRPr="00127A3F">
        <w:rPr>
          <w:lang w:val="es-419"/>
        </w:rPr>
        <w:t>(en miles de francos suizos)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335"/>
        <w:gridCol w:w="732"/>
        <w:gridCol w:w="486"/>
        <w:gridCol w:w="733"/>
        <w:gridCol w:w="486"/>
        <w:gridCol w:w="733"/>
        <w:gridCol w:w="484"/>
        <w:gridCol w:w="733"/>
        <w:gridCol w:w="484"/>
        <w:gridCol w:w="731"/>
        <w:gridCol w:w="447"/>
        <w:gridCol w:w="733"/>
        <w:gridCol w:w="522"/>
      </w:tblGrid>
      <w:tr w:rsidR="003A2762" w:rsidRPr="00127A3F" w:rsidTr="00026AC0">
        <w:tc>
          <w:tcPr>
            <w:tcW w:w="2335" w:type="dxa"/>
            <w:shd w:val="clear" w:color="auto" w:fill="C6CFD7"/>
          </w:tcPr>
          <w:p w:rsidR="003A2762" w:rsidRPr="00127A3F" w:rsidRDefault="003A2762" w:rsidP="003A2762">
            <w:pPr>
              <w:keepNext/>
              <w:spacing w:before="40" w:after="20" w:line="200" w:lineRule="atLeast"/>
              <w:ind w:left="113"/>
              <w:rPr>
                <w:rFonts w:ascii="Arial Narrow" w:eastAsia="Arial" w:hAnsi="Arial Narrow"/>
                <w:b/>
                <w:sz w:val="16"/>
                <w:lang w:val="es-419"/>
              </w:rPr>
            </w:pPr>
          </w:p>
        </w:tc>
        <w:tc>
          <w:tcPr>
            <w:tcW w:w="1218" w:type="dxa"/>
            <w:gridSpan w:val="2"/>
            <w:tcBorders>
              <w:bottom w:val="single" w:sz="4" w:space="0" w:color="72899D"/>
            </w:tcBorders>
            <w:shd w:val="clear" w:color="auto" w:fill="C6CFD7"/>
          </w:tcPr>
          <w:p w:rsidR="003A2762" w:rsidRPr="00127A3F" w:rsidRDefault="003A2762" w:rsidP="003A2762">
            <w:pPr>
              <w:keepNext/>
              <w:spacing w:before="40" w:after="20" w:line="200" w:lineRule="atLeast"/>
              <w:ind w:left="113"/>
              <w:rPr>
                <w:rFonts w:ascii="Arial Narrow" w:eastAsia="Arial" w:hAnsi="Arial Narrow"/>
                <w:b/>
                <w:sz w:val="16"/>
                <w:lang w:val="es-419"/>
              </w:rPr>
            </w:pPr>
            <w:r w:rsidRPr="00127A3F">
              <w:rPr>
                <w:rFonts w:ascii="Arial Narrow" w:eastAsia="Arial" w:hAnsi="Arial Narrow"/>
                <w:b/>
                <w:sz w:val="16"/>
                <w:lang w:val="es-419"/>
              </w:rPr>
              <w:t>Uniones financiadas por contribuciones</w:t>
            </w:r>
          </w:p>
        </w:tc>
        <w:tc>
          <w:tcPr>
            <w:tcW w:w="1219" w:type="dxa"/>
            <w:gridSpan w:val="2"/>
            <w:tcBorders>
              <w:bottom w:val="single" w:sz="4" w:space="0" w:color="72899D"/>
            </w:tcBorders>
            <w:shd w:val="clear" w:color="auto" w:fill="C6CFD7"/>
          </w:tcPr>
          <w:p w:rsidR="003A2762" w:rsidRPr="00127A3F" w:rsidRDefault="003A2762" w:rsidP="003A2762">
            <w:pPr>
              <w:keepNext/>
              <w:spacing w:before="40" w:after="20" w:line="200" w:lineRule="atLeast"/>
              <w:ind w:left="113"/>
              <w:rPr>
                <w:rFonts w:ascii="Arial Narrow" w:eastAsia="Arial" w:hAnsi="Arial Narrow"/>
                <w:b/>
                <w:sz w:val="16"/>
                <w:lang w:val="es-419"/>
              </w:rPr>
            </w:pPr>
            <w:r w:rsidRPr="00127A3F">
              <w:rPr>
                <w:rFonts w:ascii="Arial Narrow" w:eastAsia="Arial" w:hAnsi="Arial Narrow"/>
                <w:b/>
                <w:sz w:val="16"/>
                <w:lang w:val="es-419"/>
              </w:rPr>
              <w:t>Unión del PCT</w:t>
            </w:r>
          </w:p>
        </w:tc>
        <w:tc>
          <w:tcPr>
            <w:tcW w:w="1217" w:type="dxa"/>
            <w:gridSpan w:val="2"/>
            <w:tcBorders>
              <w:bottom w:val="single" w:sz="4" w:space="0" w:color="72899D"/>
            </w:tcBorders>
            <w:shd w:val="clear" w:color="auto" w:fill="C6CFD7"/>
          </w:tcPr>
          <w:p w:rsidR="003A2762" w:rsidRPr="00127A3F" w:rsidRDefault="003A2762" w:rsidP="003A2762">
            <w:pPr>
              <w:keepNext/>
              <w:spacing w:before="40" w:after="20" w:line="200" w:lineRule="atLeast"/>
              <w:ind w:left="113"/>
              <w:rPr>
                <w:rFonts w:ascii="Arial Narrow" w:eastAsia="Arial" w:hAnsi="Arial Narrow"/>
                <w:b/>
                <w:sz w:val="16"/>
                <w:lang w:val="es-419"/>
              </w:rPr>
            </w:pPr>
            <w:r w:rsidRPr="00127A3F">
              <w:rPr>
                <w:rFonts w:ascii="Arial Narrow" w:eastAsia="Arial" w:hAnsi="Arial Narrow"/>
                <w:b/>
                <w:sz w:val="16"/>
                <w:lang w:val="es-419"/>
              </w:rPr>
              <w:t>Unión de Madrid</w:t>
            </w:r>
          </w:p>
        </w:tc>
        <w:tc>
          <w:tcPr>
            <w:tcW w:w="1217" w:type="dxa"/>
            <w:gridSpan w:val="2"/>
            <w:tcBorders>
              <w:bottom w:val="single" w:sz="4" w:space="0" w:color="72899D"/>
            </w:tcBorders>
            <w:shd w:val="clear" w:color="auto" w:fill="C6CFD7"/>
          </w:tcPr>
          <w:p w:rsidR="003A2762" w:rsidRPr="00127A3F" w:rsidRDefault="003A2762" w:rsidP="003A2762">
            <w:pPr>
              <w:keepNext/>
              <w:spacing w:before="40" w:after="20" w:line="200" w:lineRule="atLeast"/>
              <w:ind w:left="113"/>
              <w:rPr>
                <w:rFonts w:ascii="Arial Narrow" w:eastAsia="Arial" w:hAnsi="Arial Narrow"/>
                <w:b/>
                <w:sz w:val="16"/>
                <w:lang w:val="es-419"/>
              </w:rPr>
            </w:pPr>
            <w:r w:rsidRPr="00127A3F">
              <w:rPr>
                <w:rFonts w:ascii="Arial Narrow" w:eastAsia="Arial" w:hAnsi="Arial Narrow"/>
                <w:b/>
                <w:sz w:val="16"/>
                <w:lang w:val="es-419"/>
              </w:rPr>
              <w:t>Unión de La Haya</w:t>
            </w:r>
          </w:p>
        </w:tc>
        <w:tc>
          <w:tcPr>
            <w:tcW w:w="1178" w:type="dxa"/>
            <w:gridSpan w:val="2"/>
            <w:tcBorders>
              <w:bottom w:val="single" w:sz="4" w:space="0" w:color="72899D"/>
            </w:tcBorders>
            <w:shd w:val="clear" w:color="auto" w:fill="C6CFD7"/>
          </w:tcPr>
          <w:p w:rsidR="003A2762" w:rsidRPr="00127A3F" w:rsidRDefault="003A2762" w:rsidP="003A2762">
            <w:pPr>
              <w:keepNext/>
              <w:spacing w:before="40" w:after="20" w:line="200" w:lineRule="atLeast"/>
              <w:ind w:left="113"/>
              <w:rPr>
                <w:rFonts w:ascii="Arial Narrow" w:eastAsia="Arial" w:hAnsi="Arial Narrow"/>
                <w:b/>
                <w:sz w:val="16"/>
                <w:lang w:val="es-419"/>
              </w:rPr>
            </w:pPr>
            <w:r w:rsidRPr="00127A3F">
              <w:rPr>
                <w:rFonts w:ascii="Arial Narrow" w:eastAsia="Arial" w:hAnsi="Arial Narrow"/>
                <w:b/>
                <w:sz w:val="16"/>
                <w:lang w:val="es-419"/>
              </w:rPr>
              <w:t>Unión de Lisboa</w:t>
            </w:r>
          </w:p>
        </w:tc>
        <w:tc>
          <w:tcPr>
            <w:tcW w:w="1255" w:type="dxa"/>
            <w:gridSpan w:val="2"/>
            <w:tcBorders>
              <w:bottom w:val="single" w:sz="4" w:space="0" w:color="72899D"/>
            </w:tcBorders>
            <w:shd w:val="clear" w:color="auto" w:fill="C6CFD7"/>
          </w:tcPr>
          <w:p w:rsidR="003A2762" w:rsidRPr="00127A3F" w:rsidRDefault="003A2762" w:rsidP="003A2762">
            <w:pPr>
              <w:keepNext/>
              <w:spacing w:before="40" w:after="20" w:line="200" w:lineRule="atLeast"/>
              <w:ind w:left="113"/>
              <w:rPr>
                <w:rFonts w:ascii="Arial Narrow" w:eastAsia="Arial" w:hAnsi="Arial Narrow"/>
                <w:b/>
                <w:sz w:val="16"/>
                <w:lang w:val="es-419"/>
              </w:rPr>
            </w:pPr>
            <w:r w:rsidRPr="00127A3F">
              <w:rPr>
                <w:rFonts w:ascii="Arial Narrow" w:eastAsia="Arial" w:hAnsi="Arial Narrow"/>
                <w:b/>
                <w:sz w:val="16"/>
                <w:lang w:val="es-419"/>
              </w:rPr>
              <w:t>Total</w:t>
            </w:r>
          </w:p>
        </w:tc>
      </w:tr>
      <w:tr w:rsidR="003A2762" w:rsidRPr="00127A3F" w:rsidTr="00026AC0">
        <w:tc>
          <w:tcPr>
            <w:tcW w:w="2335" w:type="dxa"/>
            <w:tcBorders>
              <w:bottom w:val="single" w:sz="4" w:space="0" w:color="C6CFD7"/>
            </w:tcBorders>
          </w:tcPr>
          <w:p w:rsidR="003A2762" w:rsidRPr="00127A3F" w:rsidRDefault="003A2762" w:rsidP="003A2762">
            <w:pPr>
              <w:keepNext/>
              <w:numPr>
                <w:ilvl w:val="0"/>
                <w:numId w:val="11"/>
              </w:numPr>
              <w:spacing w:line="200" w:lineRule="atLeast"/>
              <w:ind w:left="113"/>
              <w:rPr>
                <w:rFonts w:ascii="Arial Narrow" w:eastAsia="Arial" w:hAnsi="Arial Narrow"/>
                <w:b/>
                <w:sz w:val="16"/>
                <w:lang w:val="es-419"/>
              </w:rPr>
            </w:pPr>
            <w:r w:rsidRPr="00127A3F">
              <w:rPr>
                <w:rFonts w:ascii="Arial Narrow" w:eastAsia="Arial" w:hAnsi="Arial Narrow"/>
                <w:b/>
                <w:sz w:val="16"/>
                <w:lang w:val="es-419"/>
              </w:rPr>
              <w:t>Ingresos 2020/21</w:t>
            </w:r>
          </w:p>
        </w:tc>
        <w:tc>
          <w:tcPr>
            <w:tcW w:w="732"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b/>
                <w:bCs/>
                <w:sz w:val="16"/>
                <w:szCs w:val="16"/>
                <w:lang w:val="es-419" w:eastAsia="fr-CH"/>
              </w:rPr>
              <w:t>36.084</w:t>
            </w:r>
          </w:p>
        </w:tc>
        <w:tc>
          <w:tcPr>
            <w:tcW w:w="486"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p>
        </w:tc>
        <w:tc>
          <w:tcPr>
            <w:tcW w:w="733"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674.122</w:t>
            </w:r>
          </w:p>
        </w:tc>
        <w:tc>
          <w:tcPr>
            <w:tcW w:w="486"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p>
        </w:tc>
        <w:tc>
          <w:tcPr>
            <w:tcW w:w="733"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164.491</w:t>
            </w:r>
          </w:p>
        </w:tc>
        <w:tc>
          <w:tcPr>
            <w:tcW w:w="484"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p>
        </w:tc>
        <w:tc>
          <w:tcPr>
            <w:tcW w:w="733"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13.319</w:t>
            </w:r>
          </w:p>
        </w:tc>
        <w:tc>
          <w:tcPr>
            <w:tcW w:w="484"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p>
        </w:tc>
        <w:tc>
          <w:tcPr>
            <w:tcW w:w="731"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779</w:t>
            </w:r>
          </w:p>
        </w:tc>
        <w:tc>
          <w:tcPr>
            <w:tcW w:w="447"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p>
        </w:tc>
        <w:tc>
          <w:tcPr>
            <w:tcW w:w="733"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888.795</w:t>
            </w:r>
          </w:p>
        </w:tc>
        <w:tc>
          <w:tcPr>
            <w:tcW w:w="522"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p>
        </w:tc>
      </w:tr>
      <w:tr w:rsidR="003A2762" w:rsidRPr="00127A3F" w:rsidTr="00026AC0">
        <w:tc>
          <w:tcPr>
            <w:tcW w:w="2335" w:type="dxa"/>
            <w:tcBorders>
              <w:top w:val="single" w:sz="4" w:space="0" w:color="C6CFD7"/>
            </w:tcBorders>
          </w:tcPr>
          <w:p w:rsidR="003A2762" w:rsidRPr="00127A3F" w:rsidRDefault="003A2762" w:rsidP="003A2762">
            <w:pPr>
              <w:keepNext/>
              <w:numPr>
                <w:ilvl w:val="0"/>
                <w:numId w:val="11"/>
              </w:numPr>
              <w:spacing w:line="200" w:lineRule="atLeast"/>
              <w:ind w:left="113"/>
              <w:rPr>
                <w:rFonts w:ascii="Arial Narrow" w:eastAsia="Arial" w:hAnsi="Arial Narrow"/>
                <w:b/>
                <w:sz w:val="16"/>
                <w:lang w:val="es-419"/>
              </w:rPr>
            </w:pPr>
            <w:r w:rsidRPr="00127A3F">
              <w:rPr>
                <w:rFonts w:ascii="Arial Narrow" w:eastAsia="Arial" w:hAnsi="Arial Narrow"/>
                <w:b/>
                <w:sz w:val="16"/>
                <w:lang w:val="es-419"/>
              </w:rPr>
              <w:t>Gastos 2020/21</w:t>
            </w:r>
          </w:p>
        </w:tc>
        <w:tc>
          <w:tcPr>
            <w:tcW w:w="732"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486"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486"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484"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484"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1"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447"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522"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r>
      <w:tr w:rsidR="003A2762" w:rsidRPr="00127A3F" w:rsidTr="00026AC0">
        <w:tc>
          <w:tcPr>
            <w:tcW w:w="2335" w:type="dxa"/>
          </w:tcPr>
          <w:p w:rsidR="003A2762" w:rsidRPr="00127A3F" w:rsidRDefault="003A2762" w:rsidP="003A2762">
            <w:pPr>
              <w:keepNext/>
              <w:spacing w:line="200" w:lineRule="atLeast"/>
              <w:ind w:left="340"/>
              <w:rPr>
                <w:rFonts w:ascii="Arial Narrow" w:eastAsia="Arial" w:hAnsi="Arial Narrow"/>
                <w:i/>
                <w:sz w:val="16"/>
                <w:lang w:val="es-419"/>
              </w:rPr>
            </w:pPr>
            <w:r w:rsidRPr="00127A3F">
              <w:rPr>
                <w:rFonts w:ascii="Arial Narrow" w:eastAsia="Arial" w:hAnsi="Arial Narrow"/>
                <w:i/>
                <w:sz w:val="16"/>
                <w:lang w:val="es-419"/>
              </w:rPr>
              <w:t>Directos por Unión</w:t>
            </w:r>
          </w:p>
        </w:tc>
        <w:tc>
          <w:tcPr>
            <w:tcW w:w="732"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25.218</w:t>
            </w:r>
          </w:p>
        </w:tc>
        <w:tc>
          <w:tcPr>
            <w:tcW w:w="486"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238.966</w:t>
            </w:r>
          </w:p>
        </w:tc>
        <w:tc>
          <w:tcPr>
            <w:tcW w:w="486"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77.736</w:t>
            </w:r>
          </w:p>
        </w:tc>
        <w:tc>
          <w:tcPr>
            <w:tcW w:w="484"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19.455</w:t>
            </w:r>
          </w:p>
        </w:tc>
        <w:tc>
          <w:tcPr>
            <w:tcW w:w="484"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1"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1.542</w:t>
            </w:r>
          </w:p>
        </w:tc>
        <w:tc>
          <w:tcPr>
            <w:tcW w:w="447"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362.917</w:t>
            </w:r>
          </w:p>
        </w:tc>
        <w:tc>
          <w:tcPr>
            <w:tcW w:w="522"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r>
      <w:tr w:rsidR="003A2762" w:rsidRPr="00127A3F" w:rsidTr="00026AC0">
        <w:tc>
          <w:tcPr>
            <w:tcW w:w="2335" w:type="dxa"/>
          </w:tcPr>
          <w:p w:rsidR="003A2762" w:rsidRPr="00127A3F" w:rsidRDefault="003A2762" w:rsidP="003A2762">
            <w:pPr>
              <w:keepNext/>
              <w:spacing w:line="200" w:lineRule="atLeast"/>
              <w:ind w:left="340"/>
              <w:rPr>
                <w:rFonts w:ascii="Arial Narrow" w:eastAsia="Arial" w:hAnsi="Arial Narrow"/>
                <w:i/>
                <w:sz w:val="16"/>
                <w:lang w:val="es-419"/>
              </w:rPr>
            </w:pPr>
            <w:r w:rsidRPr="00127A3F">
              <w:rPr>
                <w:rFonts w:ascii="Arial Narrow" w:eastAsia="Arial" w:hAnsi="Arial Narrow"/>
                <w:i/>
                <w:sz w:val="16"/>
                <w:lang w:val="es-419"/>
              </w:rPr>
              <w:t>Administrativos directos</w:t>
            </w:r>
          </w:p>
        </w:tc>
        <w:tc>
          <w:tcPr>
            <w:tcW w:w="732"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12.604</w:t>
            </w:r>
          </w:p>
        </w:tc>
        <w:tc>
          <w:tcPr>
            <w:tcW w:w="486"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c>
          <w:tcPr>
            <w:tcW w:w="733"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116.319</w:t>
            </w:r>
          </w:p>
        </w:tc>
        <w:tc>
          <w:tcPr>
            <w:tcW w:w="486"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c>
          <w:tcPr>
            <w:tcW w:w="733"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55.606</w:t>
            </w:r>
          </w:p>
        </w:tc>
        <w:tc>
          <w:tcPr>
            <w:tcW w:w="484"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c>
          <w:tcPr>
            <w:tcW w:w="733"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11.654</w:t>
            </w:r>
          </w:p>
        </w:tc>
        <w:tc>
          <w:tcPr>
            <w:tcW w:w="484"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c>
          <w:tcPr>
            <w:tcW w:w="731"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837</w:t>
            </w:r>
          </w:p>
        </w:tc>
        <w:tc>
          <w:tcPr>
            <w:tcW w:w="447"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c>
          <w:tcPr>
            <w:tcW w:w="733"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197.020</w:t>
            </w:r>
          </w:p>
        </w:tc>
        <w:tc>
          <w:tcPr>
            <w:tcW w:w="522"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r>
      <w:tr w:rsidR="003A2762" w:rsidRPr="00127A3F" w:rsidTr="00026AC0">
        <w:tc>
          <w:tcPr>
            <w:tcW w:w="2335" w:type="dxa"/>
            <w:tcBorders>
              <w:bottom w:val="single" w:sz="4" w:space="0" w:color="C6CFD7"/>
            </w:tcBorders>
          </w:tcPr>
          <w:p w:rsidR="003A2762" w:rsidRPr="00127A3F" w:rsidRDefault="003A2762" w:rsidP="003A2762">
            <w:pPr>
              <w:keepNext/>
              <w:spacing w:line="200" w:lineRule="atLeast"/>
              <w:ind w:left="567"/>
              <w:rPr>
                <w:rFonts w:ascii="Arial Narrow" w:eastAsia="Arial" w:hAnsi="Arial Narrow"/>
                <w:sz w:val="16"/>
                <w:lang w:val="es-419"/>
              </w:rPr>
            </w:pPr>
            <w:r w:rsidRPr="00127A3F">
              <w:rPr>
                <w:rFonts w:ascii="Arial Narrow" w:eastAsia="Arial" w:hAnsi="Arial Narrow"/>
                <w:sz w:val="16"/>
                <w:lang w:val="es-419"/>
              </w:rPr>
              <w:t>Subtotal, directos</w:t>
            </w:r>
          </w:p>
        </w:tc>
        <w:tc>
          <w:tcPr>
            <w:tcW w:w="732"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37.822</w:t>
            </w:r>
          </w:p>
        </w:tc>
        <w:tc>
          <w:tcPr>
            <w:tcW w:w="486"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355.284</w:t>
            </w:r>
          </w:p>
        </w:tc>
        <w:tc>
          <w:tcPr>
            <w:tcW w:w="486"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133.342</w:t>
            </w:r>
          </w:p>
        </w:tc>
        <w:tc>
          <w:tcPr>
            <w:tcW w:w="484"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31.109</w:t>
            </w:r>
          </w:p>
        </w:tc>
        <w:tc>
          <w:tcPr>
            <w:tcW w:w="484"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1"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2.378</w:t>
            </w:r>
          </w:p>
        </w:tc>
        <w:tc>
          <w:tcPr>
            <w:tcW w:w="447"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559.936</w:t>
            </w:r>
          </w:p>
        </w:tc>
        <w:tc>
          <w:tcPr>
            <w:tcW w:w="522"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r>
      <w:tr w:rsidR="003A2762" w:rsidRPr="00127A3F" w:rsidTr="00026AC0">
        <w:tc>
          <w:tcPr>
            <w:tcW w:w="2335" w:type="dxa"/>
            <w:tcBorders>
              <w:top w:val="single" w:sz="4" w:space="0" w:color="C6CFD7"/>
            </w:tcBorders>
          </w:tcPr>
          <w:p w:rsidR="003A2762" w:rsidRPr="00127A3F" w:rsidRDefault="003A2762" w:rsidP="003A2762">
            <w:pPr>
              <w:keepNext/>
              <w:spacing w:line="200" w:lineRule="atLeast"/>
              <w:ind w:left="340"/>
              <w:rPr>
                <w:rFonts w:ascii="Arial Narrow" w:eastAsia="Arial" w:hAnsi="Arial Narrow"/>
                <w:i/>
                <w:sz w:val="16"/>
                <w:lang w:val="es-419"/>
              </w:rPr>
            </w:pPr>
            <w:r w:rsidRPr="00127A3F">
              <w:rPr>
                <w:rFonts w:ascii="Arial Narrow" w:eastAsia="Arial" w:hAnsi="Arial Narrow"/>
                <w:i/>
                <w:sz w:val="16"/>
                <w:lang w:val="es-419"/>
              </w:rPr>
              <w:t>Indirectos por Unión</w:t>
            </w:r>
          </w:p>
        </w:tc>
        <w:tc>
          <w:tcPr>
            <w:tcW w:w="732"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237</w:t>
            </w:r>
          </w:p>
        </w:tc>
        <w:tc>
          <w:tcPr>
            <w:tcW w:w="486"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117.113</w:t>
            </w:r>
          </w:p>
        </w:tc>
        <w:tc>
          <w:tcPr>
            <w:tcW w:w="486"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11.441</w:t>
            </w:r>
          </w:p>
        </w:tc>
        <w:tc>
          <w:tcPr>
            <w:tcW w:w="484"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88</w:t>
            </w:r>
          </w:p>
        </w:tc>
        <w:tc>
          <w:tcPr>
            <w:tcW w:w="484"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1"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5</w:t>
            </w:r>
          </w:p>
        </w:tc>
        <w:tc>
          <w:tcPr>
            <w:tcW w:w="447"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128.884</w:t>
            </w:r>
          </w:p>
        </w:tc>
        <w:tc>
          <w:tcPr>
            <w:tcW w:w="522" w:type="dxa"/>
            <w:tcBorders>
              <w:top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r>
      <w:tr w:rsidR="003A2762" w:rsidRPr="00127A3F" w:rsidTr="00026AC0">
        <w:tc>
          <w:tcPr>
            <w:tcW w:w="2335" w:type="dxa"/>
          </w:tcPr>
          <w:p w:rsidR="003A2762" w:rsidRPr="00127A3F" w:rsidRDefault="003A2762" w:rsidP="003A2762">
            <w:pPr>
              <w:keepNext/>
              <w:spacing w:line="200" w:lineRule="atLeast"/>
              <w:ind w:left="340"/>
              <w:rPr>
                <w:rFonts w:ascii="Arial Narrow" w:eastAsia="Arial" w:hAnsi="Arial Narrow"/>
                <w:i/>
                <w:sz w:val="16"/>
                <w:lang w:val="es-419"/>
              </w:rPr>
            </w:pPr>
            <w:r w:rsidRPr="00127A3F">
              <w:rPr>
                <w:rFonts w:ascii="Arial Narrow" w:eastAsia="Arial" w:hAnsi="Arial Narrow"/>
                <w:i/>
                <w:sz w:val="16"/>
                <w:lang w:val="es-419"/>
              </w:rPr>
              <w:t>Administrativos indirectos</w:t>
            </w:r>
          </w:p>
        </w:tc>
        <w:tc>
          <w:tcPr>
            <w:tcW w:w="732"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124</w:t>
            </w:r>
          </w:p>
        </w:tc>
        <w:tc>
          <w:tcPr>
            <w:tcW w:w="486"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c>
          <w:tcPr>
            <w:tcW w:w="733"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61.124</w:t>
            </w:r>
          </w:p>
        </w:tc>
        <w:tc>
          <w:tcPr>
            <w:tcW w:w="486"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c>
          <w:tcPr>
            <w:tcW w:w="733"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5.971</w:t>
            </w:r>
          </w:p>
        </w:tc>
        <w:tc>
          <w:tcPr>
            <w:tcW w:w="484"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c>
          <w:tcPr>
            <w:tcW w:w="733"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46</w:t>
            </w:r>
          </w:p>
        </w:tc>
        <w:tc>
          <w:tcPr>
            <w:tcW w:w="484"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c>
          <w:tcPr>
            <w:tcW w:w="731"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3</w:t>
            </w:r>
          </w:p>
        </w:tc>
        <w:tc>
          <w:tcPr>
            <w:tcW w:w="447"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67.268</w:t>
            </w:r>
          </w:p>
        </w:tc>
        <w:tc>
          <w:tcPr>
            <w:tcW w:w="522" w:type="dxa"/>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r>
      <w:tr w:rsidR="003A2762" w:rsidRPr="00127A3F" w:rsidTr="00026AC0">
        <w:tc>
          <w:tcPr>
            <w:tcW w:w="2335" w:type="dxa"/>
            <w:tcBorders>
              <w:bottom w:val="single" w:sz="4" w:space="0" w:color="C6CFD7"/>
            </w:tcBorders>
          </w:tcPr>
          <w:p w:rsidR="003A2762" w:rsidRPr="00127A3F" w:rsidRDefault="003A2762" w:rsidP="003A2762">
            <w:pPr>
              <w:keepNext/>
              <w:spacing w:line="200" w:lineRule="atLeast"/>
              <w:ind w:left="567"/>
              <w:rPr>
                <w:rFonts w:ascii="Arial Narrow" w:eastAsia="Arial" w:hAnsi="Arial Narrow"/>
                <w:sz w:val="16"/>
                <w:lang w:val="es-419"/>
              </w:rPr>
            </w:pPr>
            <w:r w:rsidRPr="00127A3F">
              <w:rPr>
                <w:rFonts w:ascii="Arial Narrow" w:eastAsia="Arial" w:hAnsi="Arial Narrow"/>
                <w:sz w:val="16"/>
                <w:lang w:val="es-419"/>
              </w:rPr>
              <w:t>Subtotal, indirectos</w:t>
            </w:r>
          </w:p>
        </w:tc>
        <w:tc>
          <w:tcPr>
            <w:tcW w:w="732"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361</w:t>
            </w:r>
          </w:p>
        </w:tc>
        <w:tc>
          <w:tcPr>
            <w:tcW w:w="486"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178.237</w:t>
            </w:r>
          </w:p>
        </w:tc>
        <w:tc>
          <w:tcPr>
            <w:tcW w:w="486"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17.413</w:t>
            </w:r>
          </w:p>
        </w:tc>
        <w:tc>
          <w:tcPr>
            <w:tcW w:w="484"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133</w:t>
            </w:r>
          </w:p>
        </w:tc>
        <w:tc>
          <w:tcPr>
            <w:tcW w:w="484"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1"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8</w:t>
            </w:r>
          </w:p>
        </w:tc>
        <w:tc>
          <w:tcPr>
            <w:tcW w:w="447"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196.151</w:t>
            </w:r>
          </w:p>
        </w:tc>
        <w:tc>
          <w:tcPr>
            <w:tcW w:w="522" w:type="dxa"/>
            <w:tcBorders>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r>
      <w:tr w:rsidR="003A2762" w:rsidRPr="00127A3F" w:rsidTr="00026AC0">
        <w:tc>
          <w:tcPr>
            <w:tcW w:w="2335" w:type="dxa"/>
            <w:tcBorders>
              <w:top w:val="single" w:sz="4" w:space="0" w:color="C6CFD7"/>
              <w:bottom w:val="single" w:sz="18" w:space="0" w:color="C6CFD7"/>
            </w:tcBorders>
          </w:tcPr>
          <w:p w:rsidR="003A2762" w:rsidRPr="00127A3F" w:rsidRDefault="003A2762" w:rsidP="003A2762">
            <w:pPr>
              <w:keepNext/>
              <w:numPr>
                <w:ilvl w:val="0"/>
                <w:numId w:val="11"/>
              </w:numPr>
              <w:spacing w:line="200" w:lineRule="atLeast"/>
              <w:ind w:left="113"/>
              <w:rPr>
                <w:rFonts w:ascii="Arial Narrow" w:eastAsia="Arial" w:hAnsi="Arial Narrow"/>
                <w:b/>
                <w:sz w:val="16"/>
                <w:lang w:val="es-419"/>
              </w:rPr>
            </w:pPr>
            <w:r w:rsidRPr="00127A3F">
              <w:rPr>
                <w:rFonts w:ascii="Arial Narrow" w:eastAsia="Arial" w:hAnsi="Arial Narrow"/>
                <w:b/>
                <w:sz w:val="16"/>
                <w:lang w:val="es-419"/>
              </w:rPr>
              <w:t>Total, gastos 2020/21</w:t>
            </w:r>
          </w:p>
        </w:tc>
        <w:tc>
          <w:tcPr>
            <w:tcW w:w="732"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38.183</w:t>
            </w:r>
          </w:p>
        </w:tc>
        <w:tc>
          <w:tcPr>
            <w:tcW w:w="486"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533.522</w:t>
            </w:r>
          </w:p>
        </w:tc>
        <w:tc>
          <w:tcPr>
            <w:tcW w:w="486"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150.755</w:t>
            </w:r>
          </w:p>
        </w:tc>
        <w:tc>
          <w:tcPr>
            <w:tcW w:w="484"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31.242</w:t>
            </w:r>
          </w:p>
        </w:tc>
        <w:tc>
          <w:tcPr>
            <w:tcW w:w="484"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1"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2.386</w:t>
            </w:r>
          </w:p>
        </w:tc>
        <w:tc>
          <w:tcPr>
            <w:tcW w:w="447"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756.088</w:t>
            </w:r>
          </w:p>
        </w:tc>
        <w:tc>
          <w:tcPr>
            <w:tcW w:w="522"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p>
        </w:tc>
      </w:tr>
      <w:tr w:rsidR="003A2762" w:rsidRPr="00127A3F" w:rsidTr="00026AC0">
        <w:tc>
          <w:tcPr>
            <w:tcW w:w="2335" w:type="dxa"/>
            <w:tcBorders>
              <w:top w:val="single" w:sz="18" w:space="0" w:color="C6CFD7"/>
              <w:bottom w:val="single" w:sz="4" w:space="0" w:color="C6CFD7"/>
            </w:tcBorders>
          </w:tcPr>
          <w:p w:rsidR="003A2762" w:rsidRPr="00127A3F" w:rsidRDefault="003A2762" w:rsidP="003A2762">
            <w:pPr>
              <w:keepNext/>
              <w:spacing w:line="200" w:lineRule="atLeast"/>
              <w:ind w:left="113"/>
              <w:rPr>
                <w:rFonts w:ascii="Arial Narrow" w:eastAsia="Arial" w:hAnsi="Arial Narrow"/>
                <w:sz w:val="16"/>
                <w:lang w:val="es-419"/>
              </w:rPr>
            </w:pPr>
            <w:r w:rsidRPr="00127A3F">
              <w:rPr>
                <w:rFonts w:ascii="Arial Narrow" w:eastAsia="Arial" w:hAnsi="Arial Narrow"/>
                <w:sz w:val="16"/>
                <w:lang w:val="es-419"/>
              </w:rPr>
              <w:t>Estimación del ajuste IPSAS aplicado al presupuesto</w:t>
            </w:r>
          </w:p>
        </w:tc>
        <w:tc>
          <w:tcPr>
            <w:tcW w:w="732"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984</w:t>
            </w:r>
          </w:p>
        </w:tc>
        <w:tc>
          <w:tcPr>
            <w:tcW w:w="486"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13.753</w:t>
            </w:r>
          </w:p>
        </w:tc>
        <w:tc>
          <w:tcPr>
            <w:tcW w:w="486"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3.886</w:t>
            </w:r>
          </w:p>
        </w:tc>
        <w:tc>
          <w:tcPr>
            <w:tcW w:w="484"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805</w:t>
            </w:r>
          </w:p>
        </w:tc>
        <w:tc>
          <w:tcPr>
            <w:tcW w:w="484"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1"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62</w:t>
            </w:r>
          </w:p>
        </w:tc>
        <w:tc>
          <w:tcPr>
            <w:tcW w:w="447"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p>
        </w:tc>
        <w:tc>
          <w:tcPr>
            <w:tcW w:w="733"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19.490</w:t>
            </w:r>
          </w:p>
        </w:tc>
        <w:tc>
          <w:tcPr>
            <w:tcW w:w="522"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b/>
                <w:bCs/>
                <w:sz w:val="16"/>
                <w:szCs w:val="16"/>
                <w:lang w:val="es-419" w:eastAsia="fr-CH"/>
              </w:rPr>
              <w:t> </w:t>
            </w:r>
          </w:p>
        </w:tc>
      </w:tr>
      <w:tr w:rsidR="003A2762" w:rsidRPr="00127A3F" w:rsidTr="00026AC0">
        <w:tc>
          <w:tcPr>
            <w:tcW w:w="2335" w:type="dxa"/>
            <w:tcBorders>
              <w:top w:val="single" w:sz="4" w:space="0" w:color="C6CFD7"/>
              <w:bottom w:val="single" w:sz="18" w:space="0" w:color="C6CFD7"/>
            </w:tcBorders>
          </w:tcPr>
          <w:p w:rsidR="003A2762" w:rsidRPr="00127A3F" w:rsidRDefault="003A2762" w:rsidP="003A2762">
            <w:pPr>
              <w:keepNext/>
              <w:numPr>
                <w:ilvl w:val="0"/>
                <w:numId w:val="11"/>
              </w:numPr>
              <w:spacing w:line="200" w:lineRule="atLeast"/>
              <w:ind w:left="113"/>
              <w:rPr>
                <w:rFonts w:ascii="Arial Narrow" w:eastAsia="Arial" w:hAnsi="Arial Narrow"/>
                <w:b/>
                <w:sz w:val="16"/>
                <w:lang w:val="es-419"/>
              </w:rPr>
            </w:pPr>
            <w:r w:rsidRPr="00127A3F">
              <w:rPr>
                <w:rFonts w:ascii="Arial Narrow" w:eastAsia="Arial" w:hAnsi="Arial Narrow"/>
                <w:b/>
                <w:sz w:val="16"/>
                <w:lang w:val="es-419"/>
              </w:rPr>
              <w:t>Total de gastos tras el ajuste IPSAS</w:t>
            </w:r>
          </w:p>
        </w:tc>
        <w:tc>
          <w:tcPr>
            <w:tcW w:w="732"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39.167</w:t>
            </w:r>
          </w:p>
        </w:tc>
        <w:tc>
          <w:tcPr>
            <w:tcW w:w="486"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547.274</w:t>
            </w:r>
          </w:p>
        </w:tc>
        <w:tc>
          <w:tcPr>
            <w:tcW w:w="486"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154.641</w:t>
            </w:r>
          </w:p>
        </w:tc>
        <w:tc>
          <w:tcPr>
            <w:tcW w:w="484"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32.048</w:t>
            </w:r>
          </w:p>
        </w:tc>
        <w:tc>
          <w:tcPr>
            <w:tcW w:w="484"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1"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2.448</w:t>
            </w:r>
          </w:p>
        </w:tc>
        <w:tc>
          <w:tcPr>
            <w:tcW w:w="447"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775.578</w:t>
            </w:r>
          </w:p>
        </w:tc>
        <w:tc>
          <w:tcPr>
            <w:tcW w:w="522" w:type="dxa"/>
            <w:tcBorders>
              <w:top w:val="single" w:sz="4"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p>
        </w:tc>
      </w:tr>
      <w:tr w:rsidR="003A2762" w:rsidRPr="00127A3F" w:rsidTr="00026AC0">
        <w:tc>
          <w:tcPr>
            <w:tcW w:w="2335" w:type="dxa"/>
            <w:tcBorders>
              <w:top w:val="single" w:sz="18" w:space="0" w:color="C6CFD7"/>
              <w:bottom w:val="single" w:sz="18" w:space="0" w:color="C6CFD7"/>
            </w:tcBorders>
          </w:tcPr>
          <w:p w:rsidR="003A2762" w:rsidRPr="00127A3F" w:rsidRDefault="003A2762" w:rsidP="003A2762">
            <w:pPr>
              <w:keepNext/>
              <w:numPr>
                <w:ilvl w:val="0"/>
                <w:numId w:val="11"/>
              </w:numPr>
              <w:spacing w:line="200" w:lineRule="atLeast"/>
              <w:ind w:left="113"/>
              <w:rPr>
                <w:rFonts w:ascii="Arial Narrow" w:eastAsia="Arial" w:hAnsi="Arial Narrow"/>
                <w:b/>
                <w:sz w:val="16"/>
                <w:lang w:val="es-419"/>
              </w:rPr>
            </w:pPr>
            <w:r w:rsidRPr="00127A3F">
              <w:rPr>
                <w:rFonts w:ascii="Arial Narrow" w:eastAsia="Arial" w:hAnsi="Arial Narrow"/>
                <w:b/>
                <w:sz w:val="16"/>
                <w:lang w:val="es-419"/>
              </w:rPr>
              <w:t>Resultado de explotación</w:t>
            </w:r>
          </w:p>
        </w:tc>
        <w:tc>
          <w:tcPr>
            <w:tcW w:w="732" w:type="dxa"/>
            <w:tcBorders>
              <w:top w:val="single" w:sz="18"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(3</w:t>
            </w:r>
            <w:r w:rsidRPr="00127A3F">
              <w:rPr>
                <w:rFonts w:ascii="Arial Narrow" w:eastAsia="Times New Roman" w:hAnsi="Arial Narrow" w:cs="Times New Roman"/>
                <w:bCs/>
                <w:sz w:val="16"/>
                <w:szCs w:val="16"/>
                <w:lang w:val="es-419" w:eastAsia="fr-CH"/>
              </w:rPr>
              <w:t>.</w:t>
            </w:r>
            <w:r w:rsidRPr="00127A3F">
              <w:rPr>
                <w:rFonts w:ascii="Arial Narrow" w:eastAsia="Times New Roman" w:hAnsi="Arial Narrow" w:cs="Times New Roman"/>
                <w:b/>
                <w:bCs/>
                <w:sz w:val="16"/>
                <w:szCs w:val="16"/>
                <w:lang w:val="es-419" w:eastAsia="fr-CH"/>
              </w:rPr>
              <w:t>083)</w:t>
            </w:r>
          </w:p>
        </w:tc>
        <w:tc>
          <w:tcPr>
            <w:tcW w:w="486" w:type="dxa"/>
            <w:tcBorders>
              <w:top w:val="single" w:sz="18"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18"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126</w:t>
            </w:r>
            <w:r w:rsidRPr="00127A3F">
              <w:rPr>
                <w:rFonts w:ascii="Arial Narrow" w:eastAsia="Times New Roman" w:hAnsi="Arial Narrow" w:cs="Times New Roman"/>
                <w:bCs/>
                <w:sz w:val="16"/>
                <w:szCs w:val="16"/>
                <w:lang w:val="es-419" w:eastAsia="fr-CH"/>
              </w:rPr>
              <w:t>.</w:t>
            </w:r>
            <w:r w:rsidRPr="00127A3F">
              <w:rPr>
                <w:rFonts w:ascii="Arial Narrow" w:eastAsia="Times New Roman" w:hAnsi="Arial Narrow" w:cs="Times New Roman"/>
                <w:b/>
                <w:bCs/>
                <w:sz w:val="16"/>
                <w:szCs w:val="16"/>
                <w:lang w:val="es-419" w:eastAsia="fr-CH"/>
              </w:rPr>
              <w:t>848</w:t>
            </w:r>
          </w:p>
        </w:tc>
        <w:tc>
          <w:tcPr>
            <w:tcW w:w="486" w:type="dxa"/>
            <w:tcBorders>
              <w:top w:val="single" w:sz="18"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18"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9</w:t>
            </w:r>
            <w:r w:rsidRPr="00127A3F">
              <w:rPr>
                <w:rFonts w:ascii="Arial Narrow" w:eastAsia="Times New Roman" w:hAnsi="Arial Narrow" w:cs="Times New Roman"/>
                <w:bCs/>
                <w:sz w:val="16"/>
                <w:szCs w:val="16"/>
                <w:lang w:val="es-419" w:eastAsia="fr-CH"/>
              </w:rPr>
              <w:t>.</w:t>
            </w:r>
            <w:r w:rsidRPr="00127A3F">
              <w:rPr>
                <w:rFonts w:ascii="Arial Narrow" w:eastAsia="Times New Roman" w:hAnsi="Arial Narrow" w:cs="Times New Roman"/>
                <w:b/>
                <w:bCs/>
                <w:sz w:val="16"/>
                <w:szCs w:val="16"/>
                <w:lang w:val="es-419" w:eastAsia="fr-CH"/>
              </w:rPr>
              <w:t>850</w:t>
            </w:r>
          </w:p>
        </w:tc>
        <w:tc>
          <w:tcPr>
            <w:tcW w:w="484" w:type="dxa"/>
            <w:tcBorders>
              <w:top w:val="single" w:sz="18"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18"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(18</w:t>
            </w:r>
            <w:r w:rsidRPr="00127A3F">
              <w:rPr>
                <w:rFonts w:ascii="Arial Narrow" w:eastAsia="Times New Roman" w:hAnsi="Arial Narrow" w:cs="Times New Roman"/>
                <w:bCs/>
                <w:sz w:val="16"/>
                <w:szCs w:val="16"/>
                <w:lang w:val="es-419" w:eastAsia="fr-CH"/>
              </w:rPr>
              <w:t>.</w:t>
            </w:r>
            <w:r w:rsidRPr="00127A3F">
              <w:rPr>
                <w:rFonts w:ascii="Arial Narrow" w:eastAsia="Times New Roman" w:hAnsi="Arial Narrow" w:cs="Times New Roman"/>
                <w:b/>
                <w:bCs/>
                <w:sz w:val="16"/>
                <w:szCs w:val="16"/>
                <w:lang w:val="es-419" w:eastAsia="fr-CH"/>
              </w:rPr>
              <w:t>729)</w:t>
            </w:r>
          </w:p>
        </w:tc>
        <w:tc>
          <w:tcPr>
            <w:tcW w:w="484" w:type="dxa"/>
            <w:tcBorders>
              <w:top w:val="single" w:sz="18"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1" w:type="dxa"/>
            <w:tcBorders>
              <w:top w:val="single" w:sz="18"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(1</w:t>
            </w:r>
            <w:r w:rsidRPr="00127A3F">
              <w:rPr>
                <w:rFonts w:ascii="Arial Narrow" w:eastAsia="Times New Roman" w:hAnsi="Arial Narrow" w:cs="Times New Roman"/>
                <w:bCs/>
                <w:sz w:val="16"/>
                <w:szCs w:val="16"/>
                <w:lang w:val="es-419" w:eastAsia="fr-CH"/>
              </w:rPr>
              <w:t>.</w:t>
            </w:r>
            <w:r w:rsidRPr="00127A3F">
              <w:rPr>
                <w:rFonts w:ascii="Arial Narrow" w:eastAsia="Times New Roman" w:hAnsi="Arial Narrow" w:cs="Times New Roman"/>
                <w:b/>
                <w:bCs/>
                <w:sz w:val="16"/>
                <w:szCs w:val="16"/>
                <w:lang w:val="es-419" w:eastAsia="fr-CH"/>
              </w:rPr>
              <w:t>669)</w:t>
            </w:r>
          </w:p>
        </w:tc>
        <w:tc>
          <w:tcPr>
            <w:tcW w:w="447" w:type="dxa"/>
            <w:tcBorders>
              <w:top w:val="single" w:sz="18"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18"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113</w:t>
            </w:r>
            <w:r w:rsidRPr="00127A3F">
              <w:rPr>
                <w:rFonts w:ascii="Arial Narrow" w:eastAsia="Times New Roman" w:hAnsi="Arial Narrow" w:cs="Times New Roman"/>
                <w:bCs/>
                <w:sz w:val="16"/>
                <w:szCs w:val="16"/>
                <w:lang w:val="es-419" w:eastAsia="fr-CH"/>
              </w:rPr>
              <w:t>.</w:t>
            </w:r>
            <w:r w:rsidRPr="00127A3F">
              <w:rPr>
                <w:rFonts w:ascii="Arial Narrow" w:eastAsia="Times New Roman" w:hAnsi="Arial Narrow" w:cs="Times New Roman"/>
                <w:b/>
                <w:bCs/>
                <w:sz w:val="16"/>
                <w:szCs w:val="16"/>
                <w:lang w:val="es-419" w:eastAsia="fr-CH"/>
              </w:rPr>
              <w:t>217</w:t>
            </w:r>
          </w:p>
        </w:tc>
        <w:tc>
          <w:tcPr>
            <w:tcW w:w="522" w:type="dxa"/>
            <w:tcBorders>
              <w:top w:val="single" w:sz="18" w:space="0" w:color="C6CFD7"/>
              <w:bottom w:val="single" w:sz="18" w:space="0" w:color="C6CFD7"/>
            </w:tcBorders>
            <w:vAlign w:val="bottom"/>
          </w:tcPr>
          <w:p w:rsidR="003A2762" w:rsidRPr="00127A3F" w:rsidRDefault="003A2762" w:rsidP="003A2762">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r>
      <w:tr w:rsidR="003A2762" w:rsidRPr="00127A3F" w:rsidTr="00026AC0">
        <w:tc>
          <w:tcPr>
            <w:tcW w:w="2335" w:type="dxa"/>
            <w:tcBorders>
              <w:top w:val="single" w:sz="18" w:space="0" w:color="C6CFD7"/>
              <w:bottom w:val="single" w:sz="4" w:space="0" w:color="C6CFD7"/>
            </w:tcBorders>
          </w:tcPr>
          <w:p w:rsidR="003A2762" w:rsidRPr="00127A3F" w:rsidRDefault="003A2762" w:rsidP="003A2762">
            <w:pPr>
              <w:keepNext/>
              <w:spacing w:line="200" w:lineRule="atLeast"/>
              <w:ind w:left="113"/>
              <w:rPr>
                <w:rFonts w:ascii="Arial Narrow" w:eastAsia="Arial" w:hAnsi="Arial Narrow"/>
                <w:sz w:val="16"/>
                <w:lang w:val="es-419"/>
              </w:rPr>
            </w:pPr>
            <w:r w:rsidRPr="00127A3F">
              <w:rPr>
                <w:rFonts w:ascii="Arial Narrow" w:eastAsia="Arial" w:hAnsi="Arial Narrow"/>
                <w:sz w:val="16"/>
                <w:lang w:val="es-419"/>
              </w:rPr>
              <w:t>Fondos de reserva y de operaciones (FRO), objetivo*</w:t>
            </w:r>
          </w:p>
        </w:tc>
        <w:tc>
          <w:tcPr>
            <w:tcW w:w="732"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19.091</w:t>
            </w:r>
          </w:p>
        </w:tc>
        <w:tc>
          <w:tcPr>
            <w:tcW w:w="486"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50,0%</w:t>
            </w:r>
          </w:p>
        </w:tc>
        <w:tc>
          <w:tcPr>
            <w:tcW w:w="733"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133.380</w:t>
            </w:r>
          </w:p>
        </w:tc>
        <w:tc>
          <w:tcPr>
            <w:tcW w:w="486"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25,0%</w:t>
            </w:r>
          </w:p>
        </w:tc>
        <w:tc>
          <w:tcPr>
            <w:tcW w:w="733"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37.689</w:t>
            </w:r>
          </w:p>
        </w:tc>
        <w:tc>
          <w:tcPr>
            <w:tcW w:w="484"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25%</w:t>
            </w:r>
          </w:p>
        </w:tc>
        <w:tc>
          <w:tcPr>
            <w:tcW w:w="733"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4.686</w:t>
            </w:r>
          </w:p>
        </w:tc>
        <w:tc>
          <w:tcPr>
            <w:tcW w:w="484"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15%</w:t>
            </w:r>
          </w:p>
        </w:tc>
        <w:tc>
          <w:tcPr>
            <w:tcW w:w="731"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w:t>
            </w:r>
          </w:p>
        </w:tc>
        <w:tc>
          <w:tcPr>
            <w:tcW w:w="447"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n.d.</w:t>
            </w:r>
          </w:p>
        </w:tc>
        <w:tc>
          <w:tcPr>
            <w:tcW w:w="733"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194.847</w:t>
            </w:r>
          </w:p>
        </w:tc>
        <w:tc>
          <w:tcPr>
            <w:tcW w:w="522" w:type="dxa"/>
            <w:tcBorders>
              <w:top w:val="single" w:sz="18" w:space="0" w:color="C6CFD7"/>
              <w:bottom w:val="single" w:sz="4" w:space="0" w:color="C6CFD7"/>
            </w:tcBorders>
            <w:vAlign w:val="bottom"/>
          </w:tcPr>
          <w:p w:rsidR="003A2762" w:rsidRPr="00127A3F" w:rsidRDefault="003A2762" w:rsidP="003A2762">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bCs/>
                <w:sz w:val="16"/>
                <w:szCs w:val="16"/>
                <w:lang w:val="es-419" w:eastAsia="fr-CH"/>
              </w:rPr>
              <w:t>25,8% </w:t>
            </w:r>
          </w:p>
        </w:tc>
      </w:tr>
    </w:tbl>
    <w:p w:rsidR="003A2762" w:rsidRPr="00127A3F" w:rsidRDefault="00026AC0" w:rsidP="003A2762">
      <w:pPr>
        <w:keepNext/>
        <w:widowControl w:val="0"/>
        <w:shd w:val="clear" w:color="auto" w:fill="FFFFFF"/>
        <w:rPr>
          <w:sz w:val="15"/>
          <w:szCs w:val="15"/>
          <w:lang w:val="es-419"/>
        </w:rPr>
      </w:pPr>
      <w:r w:rsidRPr="00127A3F">
        <w:rPr>
          <w:sz w:val="15"/>
          <w:szCs w:val="15"/>
          <w:lang w:val="es-419"/>
        </w:rPr>
        <w:t>*En lo relativo a los FRO, los objetivos se calculan aplicando los factores PGBE (porcentaje del gasto bienal estimado), con arreglo a la política revisada en materia de reservas (WO/PBC/23/8), al gasto bienal para cada Unión.</w:t>
      </w:r>
    </w:p>
    <w:p w:rsidR="00026AC0" w:rsidRPr="00127A3F" w:rsidRDefault="00026AC0" w:rsidP="008F7B9A">
      <w:pPr>
        <w:widowControl w:val="0"/>
        <w:shd w:val="clear" w:color="auto" w:fill="FFFFFF"/>
        <w:rPr>
          <w:sz w:val="20"/>
          <w:lang w:val="es-419"/>
        </w:rPr>
      </w:pPr>
    </w:p>
    <w:p w:rsidR="008F7B9A" w:rsidRPr="00127A3F" w:rsidRDefault="008F7B9A" w:rsidP="008F7B9A">
      <w:pPr>
        <w:widowControl w:val="0"/>
        <w:shd w:val="clear" w:color="auto" w:fill="FFFFFF"/>
        <w:rPr>
          <w:sz w:val="20"/>
          <w:lang w:val="es-419"/>
        </w:rPr>
      </w:pPr>
      <w:r w:rsidRPr="00127A3F">
        <w:rPr>
          <w:sz w:val="20"/>
          <w:lang w:val="es-419"/>
        </w:rPr>
        <w:t>Propuesta de presupuesto por programas para 2020/21.</w:t>
      </w:r>
    </w:p>
    <w:p w:rsidR="008F7B9A" w:rsidRDefault="008F7B9A" w:rsidP="008F7B9A">
      <w:pPr>
        <w:widowControl w:val="0"/>
        <w:shd w:val="clear" w:color="auto" w:fill="FFFFFF"/>
        <w:rPr>
          <w:szCs w:val="22"/>
          <w:lang w:val="es-419"/>
        </w:rPr>
      </w:pPr>
    </w:p>
    <w:p w:rsidR="001016A8" w:rsidRPr="00127A3F" w:rsidRDefault="001016A8" w:rsidP="008F7B9A">
      <w:pPr>
        <w:widowControl w:val="0"/>
        <w:shd w:val="clear" w:color="auto" w:fill="FFFFFF"/>
        <w:rPr>
          <w:szCs w:val="22"/>
          <w:lang w:val="es-419"/>
        </w:rPr>
      </w:pPr>
    </w:p>
    <w:p w:rsidR="008F7B9A" w:rsidRPr="00127A3F" w:rsidRDefault="008F7B9A" w:rsidP="008F7B9A">
      <w:pPr>
        <w:widowControl w:val="0"/>
        <w:shd w:val="clear" w:color="auto" w:fill="FFFFFF"/>
        <w:rPr>
          <w:szCs w:val="22"/>
          <w:lang w:val="es-419"/>
        </w:rPr>
      </w:pPr>
      <w:r w:rsidRPr="00127A3F">
        <w:rPr>
          <w:szCs w:val="22"/>
          <w:lang w:val="es-419"/>
        </w:rPr>
        <w:t>La OMPI proporciona un único documento presupuestario que refleja por separado los presupuestos de los cuatro sistemas de registro existentes en la actualidad.</w:t>
      </w:r>
    </w:p>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b/>
          <w:szCs w:val="22"/>
          <w:lang w:val="es-419"/>
        </w:rPr>
      </w:pPr>
      <w:r w:rsidRPr="00127A3F">
        <w:rPr>
          <w:b/>
          <w:szCs w:val="22"/>
          <w:lang w:val="es-419"/>
        </w:rPr>
        <w:t>Los gastos comunes se dividían inicialmente entre las Uniones</w:t>
      </w:r>
    </w:p>
    <w:p w:rsidR="008F7B9A" w:rsidRPr="00127A3F" w:rsidRDefault="008F7B9A" w:rsidP="008F7B9A">
      <w:pPr>
        <w:widowControl w:val="0"/>
        <w:shd w:val="clear" w:color="auto" w:fill="FFFFFF"/>
        <w:rPr>
          <w:szCs w:val="22"/>
          <w:lang w:val="es-419"/>
        </w:rPr>
      </w:pPr>
    </w:p>
    <w:p w:rsidR="008F7B9A" w:rsidRPr="00127A3F" w:rsidRDefault="008F7B9A" w:rsidP="003B6E95">
      <w:pPr>
        <w:widowControl w:val="0"/>
        <w:shd w:val="clear" w:color="auto" w:fill="FFFFFF"/>
        <w:spacing w:after="120"/>
        <w:rPr>
          <w:lang w:val="es-419"/>
        </w:rPr>
      </w:pPr>
      <w:r w:rsidRPr="00127A3F">
        <w:rPr>
          <w:szCs w:val="22"/>
          <w:lang w:val="es-419"/>
        </w:rPr>
        <w:t>A fin de demostrar que la idea de exigir a todas las Uniones que paguen una parte justa de los gastos comunes de la Organización no es un concepto nuevo, en el extracto que figura a continuación se pone en evidencia que la Unión de Lisboa gastó la mayor parte de su presupuesto en gastos comunes:</w:t>
      </w:r>
      <w:r w:rsidRPr="00127A3F">
        <w:rPr>
          <w:lang w:val="es-419"/>
        </w:rPr>
        <w:t xml:space="preserve">  </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1"/>
        <w:gridCol w:w="142"/>
        <w:gridCol w:w="257"/>
        <w:gridCol w:w="593"/>
        <w:gridCol w:w="607"/>
        <w:gridCol w:w="270"/>
        <w:gridCol w:w="473"/>
        <w:gridCol w:w="67"/>
        <w:gridCol w:w="418"/>
        <w:gridCol w:w="122"/>
        <w:gridCol w:w="451"/>
        <w:gridCol w:w="241"/>
        <w:gridCol w:w="313"/>
        <w:gridCol w:w="135"/>
        <w:gridCol w:w="212"/>
        <w:gridCol w:w="328"/>
        <w:gridCol w:w="234"/>
        <w:gridCol w:w="66"/>
        <w:gridCol w:w="424"/>
        <w:gridCol w:w="116"/>
        <w:gridCol w:w="374"/>
        <w:gridCol w:w="316"/>
        <w:gridCol w:w="168"/>
        <w:gridCol w:w="462"/>
        <w:gridCol w:w="31"/>
        <w:gridCol w:w="509"/>
        <w:gridCol w:w="30"/>
        <w:gridCol w:w="360"/>
        <w:gridCol w:w="74"/>
        <w:gridCol w:w="495"/>
      </w:tblGrid>
      <w:tr w:rsidR="003E6E99" w:rsidRPr="00127A3F" w:rsidTr="003B6E95">
        <w:trPr>
          <w:trHeight w:val="277"/>
        </w:trPr>
        <w:tc>
          <w:tcPr>
            <w:tcW w:w="803" w:type="dxa"/>
            <w:gridSpan w:val="2"/>
          </w:tcPr>
          <w:p w:rsidR="003E6E99" w:rsidRPr="00127A3F" w:rsidRDefault="003E6E99" w:rsidP="003E6E99">
            <w:pPr>
              <w:spacing w:before="96"/>
              <w:rPr>
                <w:color w:val="343434"/>
                <w:sz w:val="16"/>
                <w:szCs w:val="16"/>
                <w:lang w:val="es-419"/>
              </w:rPr>
            </w:pPr>
            <w:r w:rsidRPr="00127A3F">
              <w:rPr>
                <w:color w:val="343434"/>
                <w:sz w:val="16"/>
                <w:szCs w:val="16"/>
                <w:lang w:val="es-419"/>
              </w:rPr>
              <w:t>TMD.08</w:t>
            </w:r>
          </w:p>
        </w:tc>
        <w:tc>
          <w:tcPr>
            <w:tcW w:w="8146" w:type="dxa"/>
            <w:gridSpan w:val="28"/>
          </w:tcPr>
          <w:p w:rsidR="003E6E99" w:rsidRPr="00127A3F" w:rsidRDefault="003E6E99" w:rsidP="003E6E99">
            <w:pPr>
              <w:spacing w:before="96"/>
              <w:ind w:left="240"/>
              <w:rPr>
                <w:rFonts w:ascii="Times New Roman"/>
                <w:sz w:val="16"/>
                <w:szCs w:val="16"/>
                <w:lang w:val="es-419"/>
              </w:rPr>
            </w:pPr>
            <w:r w:rsidRPr="00127A3F">
              <w:rPr>
                <w:color w:val="343434"/>
                <w:sz w:val="16"/>
                <w:szCs w:val="16"/>
                <w:lang w:val="es-419"/>
              </w:rPr>
              <w:t>UNIÓN DE LISBOA</w:t>
            </w:r>
          </w:p>
        </w:tc>
      </w:tr>
      <w:tr w:rsidR="003E6E99" w:rsidRPr="00136AA9" w:rsidTr="00D17A00">
        <w:trPr>
          <w:trHeight w:val="1861"/>
        </w:trPr>
        <w:tc>
          <w:tcPr>
            <w:tcW w:w="8949" w:type="dxa"/>
            <w:gridSpan w:val="30"/>
          </w:tcPr>
          <w:p w:rsidR="003E6E99" w:rsidRPr="00127A3F" w:rsidRDefault="003E6E99" w:rsidP="003B6E95">
            <w:pPr>
              <w:tabs>
                <w:tab w:val="left" w:pos="567"/>
              </w:tabs>
              <w:spacing w:before="96"/>
              <w:ind w:left="284"/>
              <w:rPr>
                <w:color w:val="343434"/>
                <w:sz w:val="16"/>
                <w:szCs w:val="16"/>
                <w:lang w:val="es-419"/>
              </w:rPr>
            </w:pPr>
          </w:p>
          <w:p w:rsidR="003E6E99" w:rsidRPr="00127A3F" w:rsidRDefault="003E6E99" w:rsidP="003B6E95">
            <w:pPr>
              <w:tabs>
                <w:tab w:val="left" w:pos="567"/>
              </w:tabs>
              <w:spacing w:before="96"/>
              <w:ind w:left="284"/>
              <w:rPr>
                <w:color w:val="343434"/>
                <w:sz w:val="16"/>
                <w:szCs w:val="16"/>
                <w:lang w:val="es-419"/>
              </w:rPr>
            </w:pPr>
          </w:p>
          <w:p w:rsidR="003E6E99" w:rsidRPr="00127A3F" w:rsidRDefault="003E6E99" w:rsidP="003B6E95">
            <w:pPr>
              <w:tabs>
                <w:tab w:val="left" w:pos="567"/>
              </w:tabs>
              <w:spacing w:before="96" w:after="76"/>
              <w:ind w:left="284"/>
              <w:rPr>
                <w:color w:val="343434"/>
                <w:sz w:val="16"/>
                <w:szCs w:val="16"/>
                <w:lang w:val="es-419"/>
              </w:rPr>
            </w:pPr>
            <w:r w:rsidRPr="00127A3F">
              <w:rPr>
                <w:color w:val="343434"/>
                <w:sz w:val="16"/>
                <w:szCs w:val="16"/>
                <w:lang w:val="es-419"/>
              </w:rPr>
              <w:t>a)</w:t>
            </w:r>
            <w:r w:rsidRPr="00127A3F">
              <w:rPr>
                <w:color w:val="343434"/>
                <w:sz w:val="16"/>
                <w:szCs w:val="16"/>
                <w:lang w:val="es-419"/>
              </w:rPr>
              <w:tab/>
              <w:t xml:space="preserve">El boletín </w:t>
            </w:r>
            <w:r w:rsidRPr="00127A3F">
              <w:rPr>
                <w:color w:val="343434"/>
                <w:sz w:val="16"/>
                <w:szCs w:val="16"/>
                <w:u w:val="single"/>
                <w:lang w:val="es-419"/>
              </w:rPr>
              <w:t>Las denominaciones de origen</w:t>
            </w:r>
            <w:r w:rsidRPr="00127A3F">
              <w:rPr>
                <w:color w:val="343434"/>
                <w:sz w:val="16"/>
                <w:szCs w:val="16"/>
                <w:lang w:val="es-419"/>
              </w:rPr>
              <w:t xml:space="preserve"> seguirá publicándose.</w:t>
            </w:r>
          </w:p>
          <w:p w:rsidR="003E6E99" w:rsidRPr="00127A3F" w:rsidRDefault="003E6E99" w:rsidP="003B6E95">
            <w:pPr>
              <w:tabs>
                <w:tab w:val="left" w:pos="567"/>
              </w:tabs>
              <w:spacing w:before="96" w:line="194" w:lineRule="auto"/>
              <w:ind w:left="284"/>
              <w:rPr>
                <w:color w:val="343434"/>
                <w:sz w:val="16"/>
                <w:szCs w:val="16"/>
                <w:lang w:val="es-419"/>
              </w:rPr>
            </w:pPr>
            <w:r w:rsidRPr="00127A3F">
              <w:rPr>
                <w:color w:val="343434"/>
                <w:sz w:val="16"/>
                <w:szCs w:val="16"/>
                <w:lang w:val="es-419"/>
              </w:rPr>
              <w:t>b)</w:t>
            </w:r>
            <w:r w:rsidRPr="00127A3F">
              <w:rPr>
                <w:color w:val="343434"/>
                <w:sz w:val="16"/>
                <w:szCs w:val="16"/>
                <w:lang w:val="es-419"/>
              </w:rPr>
              <w:tab/>
              <w:t>La Unión de Lisboa seguirá sufragando un pequeño porcentaje de los gastos comunes. Sin embargo, las sumas consideradas son demasiado pequeñas para figurar detalladamente en cada una de las Principales actividades en cuestión. Se calcula que las contribuciones a los gastos comunes representarán 5.000 francos.</w:t>
            </w:r>
          </w:p>
          <w:p w:rsidR="003E6E99" w:rsidRPr="00127A3F" w:rsidRDefault="003E6E99" w:rsidP="003B6E95">
            <w:pPr>
              <w:tabs>
                <w:tab w:val="left" w:pos="567"/>
                <w:tab w:val="left" w:pos="803"/>
              </w:tabs>
              <w:spacing w:before="96" w:line="194" w:lineRule="auto"/>
              <w:ind w:left="284" w:right="305" w:firstLine="32"/>
              <w:rPr>
                <w:color w:val="343434"/>
                <w:sz w:val="16"/>
                <w:szCs w:val="16"/>
                <w:lang w:val="es-419"/>
              </w:rPr>
            </w:pPr>
          </w:p>
        </w:tc>
      </w:tr>
      <w:tr w:rsidR="00333F3B" w:rsidRPr="00127A3F" w:rsidTr="00333F3B">
        <w:trPr>
          <w:trHeight w:val="143"/>
        </w:trPr>
        <w:tc>
          <w:tcPr>
            <w:tcW w:w="661" w:type="dxa"/>
            <w:tcBorders>
              <w:bottom w:val="nil"/>
            </w:tcBorders>
          </w:tcPr>
          <w:p w:rsidR="00333F3B" w:rsidRPr="00127A3F" w:rsidRDefault="00333F3B" w:rsidP="00333F3B">
            <w:pPr>
              <w:jc w:val="center"/>
              <w:rPr>
                <w:sz w:val="12"/>
                <w:szCs w:val="12"/>
                <w:lang w:val="es-419"/>
              </w:rPr>
            </w:pPr>
          </w:p>
        </w:tc>
        <w:tc>
          <w:tcPr>
            <w:tcW w:w="399" w:type="dxa"/>
            <w:gridSpan w:val="2"/>
            <w:tcBorders>
              <w:top w:val="nil"/>
              <w:bottom w:val="nil"/>
            </w:tcBorders>
          </w:tcPr>
          <w:p w:rsidR="00333F3B" w:rsidRPr="00127A3F" w:rsidRDefault="00333F3B" w:rsidP="00333F3B">
            <w:pPr>
              <w:jc w:val="center"/>
              <w:rPr>
                <w:sz w:val="12"/>
                <w:szCs w:val="12"/>
                <w:lang w:val="es-419"/>
              </w:rPr>
            </w:pPr>
          </w:p>
        </w:tc>
        <w:tc>
          <w:tcPr>
            <w:tcW w:w="593" w:type="dxa"/>
            <w:tcBorders>
              <w:bottom w:val="nil"/>
            </w:tcBorders>
          </w:tcPr>
          <w:p w:rsidR="00333F3B" w:rsidRPr="00127A3F" w:rsidRDefault="00333F3B" w:rsidP="00333F3B">
            <w:pPr>
              <w:tabs>
                <w:tab w:val="left" w:pos="700"/>
              </w:tabs>
              <w:spacing w:line="132" w:lineRule="exact"/>
              <w:jc w:val="center"/>
              <w:rPr>
                <w:b/>
                <w:w w:val="90"/>
                <w:sz w:val="12"/>
                <w:szCs w:val="12"/>
                <w:lang w:val="es-419"/>
              </w:rPr>
            </w:pPr>
          </w:p>
        </w:tc>
        <w:tc>
          <w:tcPr>
            <w:tcW w:w="877" w:type="dxa"/>
            <w:gridSpan w:val="2"/>
          </w:tcPr>
          <w:p w:rsidR="00333F3B" w:rsidRDefault="00333F3B" w:rsidP="00333F3B">
            <w:r w:rsidRPr="00454528">
              <w:rPr>
                <w:b/>
                <w:w w:val="90"/>
                <w:sz w:val="12"/>
                <w:szCs w:val="12"/>
                <w:lang w:val="es-419"/>
              </w:rPr>
              <w:t>Personas/meses</w:t>
            </w:r>
          </w:p>
        </w:tc>
        <w:tc>
          <w:tcPr>
            <w:tcW w:w="1080" w:type="dxa"/>
            <w:gridSpan w:val="4"/>
          </w:tcPr>
          <w:p w:rsidR="00333F3B" w:rsidRDefault="00333F3B" w:rsidP="00333F3B">
            <w:pPr>
              <w:jc w:val="center"/>
            </w:pPr>
            <w:r>
              <w:rPr>
                <w:b/>
                <w:w w:val="90"/>
                <w:sz w:val="12"/>
                <w:szCs w:val="12"/>
                <w:lang w:val="es-419"/>
              </w:rPr>
              <w:t>Viajes</w:t>
            </w:r>
          </w:p>
        </w:tc>
        <w:tc>
          <w:tcPr>
            <w:tcW w:w="1980" w:type="dxa"/>
            <w:gridSpan w:val="8"/>
          </w:tcPr>
          <w:p w:rsidR="00333F3B" w:rsidRPr="00127A3F" w:rsidRDefault="00333F3B" w:rsidP="00333F3B">
            <w:pPr>
              <w:spacing w:before="7"/>
              <w:ind w:left="362"/>
              <w:jc w:val="center"/>
              <w:rPr>
                <w:b/>
                <w:w w:val="90"/>
                <w:sz w:val="12"/>
                <w:szCs w:val="12"/>
                <w:lang w:val="es-419"/>
              </w:rPr>
            </w:pPr>
            <w:r w:rsidRPr="00127A3F">
              <w:rPr>
                <w:b/>
                <w:w w:val="90"/>
                <w:sz w:val="12"/>
                <w:szCs w:val="12"/>
                <w:lang w:val="es-419"/>
              </w:rPr>
              <w:t>Servicios contractuales</w:t>
            </w:r>
          </w:p>
        </w:tc>
        <w:tc>
          <w:tcPr>
            <w:tcW w:w="540" w:type="dxa"/>
            <w:gridSpan w:val="2"/>
            <w:vMerge w:val="restart"/>
          </w:tcPr>
          <w:p w:rsidR="00333F3B" w:rsidRPr="00127A3F" w:rsidRDefault="00333F3B" w:rsidP="00333F3B">
            <w:pPr>
              <w:spacing w:before="30"/>
              <w:jc w:val="center"/>
              <w:rPr>
                <w:b/>
                <w:w w:val="90"/>
                <w:sz w:val="12"/>
                <w:szCs w:val="12"/>
                <w:lang w:val="es-419"/>
              </w:rPr>
            </w:pPr>
            <w:r w:rsidRPr="00127A3F">
              <w:rPr>
                <w:b/>
                <w:w w:val="90"/>
                <w:sz w:val="12"/>
                <w:szCs w:val="12"/>
                <w:lang w:val="es-419"/>
              </w:rPr>
              <w:t>Gastos de funciona-miento</w:t>
            </w:r>
          </w:p>
        </w:tc>
        <w:tc>
          <w:tcPr>
            <w:tcW w:w="690" w:type="dxa"/>
            <w:gridSpan w:val="2"/>
            <w:vMerge w:val="restart"/>
          </w:tcPr>
          <w:p w:rsidR="00333F3B" w:rsidRPr="00127A3F" w:rsidRDefault="00333F3B" w:rsidP="00333F3B">
            <w:pPr>
              <w:spacing w:before="31"/>
              <w:jc w:val="center"/>
              <w:rPr>
                <w:b/>
                <w:w w:val="90"/>
                <w:sz w:val="12"/>
                <w:szCs w:val="12"/>
                <w:lang w:val="es-419"/>
              </w:rPr>
            </w:pPr>
            <w:r w:rsidRPr="00127A3F">
              <w:rPr>
                <w:b/>
                <w:w w:val="90"/>
                <w:sz w:val="12"/>
                <w:szCs w:val="12"/>
                <w:lang w:val="es-419"/>
              </w:rPr>
              <w:t>Suministros y equipo.</w:t>
            </w:r>
          </w:p>
        </w:tc>
        <w:tc>
          <w:tcPr>
            <w:tcW w:w="630" w:type="dxa"/>
            <w:gridSpan w:val="2"/>
            <w:vMerge w:val="restart"/>
          </w:tcPr>
          <w:p w:rsidR="00333F3B" w:rsidRPr="00127A3F" w:rsidRDefault="00333F3B" w:rsidP="00333F3B">
            <w:pPr>
              <w:spacing w:before="21"/>
              <w:jc w:val="center"/>
              <w:rPr>
                <w:b/>
                <w:w w:val="90"/>
                <w:sz w:val="12"/>
                <w:szCs w:val="12"/>
                <w:lang w:val="es-419"/>
              </w:rPr>
            </w:pPr>
            <w:r w:rsidRPr="00127A3F">
              <w:rPr>
                <w:b/>
                <w:w w:val="90"/>
                <w:sz w:val="12"/>
                <w:szCs w:val="12"/>
                <w:lang w:val="es-419"/>
              </w:rPr>
              <w:t>Mobiliario y equipo</w:t>
            </w:r>
          </w:p>
        </w:tc>
        <w:tc>
          <w:tcPr>
            <w:tcW w:w="540" w:type="dxa"/>
            <w:gridSpan w:val="2"/>
            <w:vMerge w:val="restart"/>
          </w:tcPr>
          <w:p w:rsidR="00333F3B" w:rsidRPr="00127A3F" w:rsidRDefault="00333F3B" w:rsidP="00333F3B">
            <w:pPr>
              <w:spacing w:before="60"/>
              <w:jc w:val="center"/>
              <w:rPr>
                <w:b/>
                <w:w w:val="90"/>
                <w:sz w:val="12"/>
                <w:szCs w:val="12"/>
                <w:lang w:val="es-419"/>
              </w:rPr>
            </w:pPr>
            <w:r w:rsidRPr="00127A3F">
              <w:rPr>
                <w:b/>
                <w:w w:val="90"/>
                <w:sz w:val="12"/>
                <w:szCs w:val="12"/>
                <w:lang w:val="es-419"/>
              </w:rPr>
              <w:t>Locales</w:t>
            </w:r>
          </w:p>
        </w:tc>
        <w:tc>
          <w:tcPr>
            <w:tcW w:w="390" w:type="dxa"/>
            <w:gridSpan w:val="2"/>
            <w:vMerge w:val="restart"/>
          </w:tcPr>
          <w:p w:rsidR="00333F3B" w:rsidRPr="00127A3F" w:rsidRDefault="00333F3B" w:rsidP="00333F3B">
            <w:pPr>
              <w:spacing w:before="55" w:line="98" w:lineRule="exact"/>
              <w:jc w:val="center"/>
              <w:rPr>
                <w:b/>
                <w:w w:val="90"/>
                <w:sz w:val="12"/>
                <w:szCs w:val="12"/>
                <w:lang w:val="es-419"/>
              </w:rPr>
            </w:pPr>
            <w:r w:rsidRPr="00127A3F">
              <w:rPr>
                <w:b/>
                <w:w w:val="90"/>
                <w:sz w:val="12"/>
                <w:szCs w:val="12"/>
                <w:lang w:val="es-419"/>
              </w:rPr>
              <w:t>Becas</w:t>
            </w:r>
          </w:p>
        </w:tc>
        <w:tc>
          <w:tcPr>
            <w:tcW w:w="569" w:type="dxa"/>
            <w:gridSpan w:val="2"/>
            <w:vMerge w:val="restart"/>
          </w:tcPr>
          <w:p w:rsidR="00333F3B" w:rsidRPr="00127A3F" w:rsidRDefault="00333F3B" w:rsidP="00333F3B">
            <w:pPr>
              <w:spacing w:before="30"/>
              <w:jc w:val="center"/>
              <w:rPr>
                <w:b/>
                <w:w w:val="90"/>
                <w:sz w:val="12"/>
                <w:szCs w:val="12"/>
                <w:lang w:val="es-419"/>
              </w:rPr>
            </w:pPr>
            <w:r w:rsidRPr="00127A3F">
              <w:rPr>
                <w:b/>
                <w:w w:val="90"/>
                <w:sz w:val="12"/>
                <w:szCs w:val="12"/>
                <w:lang w:val="es-419"/>
              </w:rPr>
              <w:t>Otros gastos</w:t>
            </w:r>
          </w:p>
        </w:tc>
      </w:tr>
      <w:tr w:rsidR="003E6E99" w:rsidRPr="00127A3F" w:rsidTr="00333F3B">
        <w:trPr>
          <w:trHeight w:val="187"/>
        </w:trPr>
        <w:tc>
          <w:tcPr>
            <w:tcW w:w="661" w:type="dxa"/>
            <w:vMerge w:val="restart"/>
            <w:tcBorders>
              <w:top w:val="nil"/>
            </w:tcBorders>
          </w:tcPr>
          <w:p w:rsidR="003E6E99" w:rsidRPr="00127A3F" w:rsidRDefault="003E6E99" w:rsidP="003B6E95">
            <w:pPr>
              <w:jc w:val="center"/>
              <w:rPr>
                <w:sz w:val="12"/>
                <w:szCs w:val="12"/>
                <w:lang w:val="es-419"/>
              </w:rPr>
            </w:pPr>
          </w:p>
        </w:tc>
        <w:tc>
          <w:tcPr>
            <w:tcW w:w="399" w:type="dxa"/>
            <w:gridSpan w:val="2"/>
            <w:tcBorders>
              <w:top w:val="nil"/>
            </w:tcBorders>
          </w:tcPr>
          <w:p w:rsidR="003E6E99" w:rsidRPr="00127A3F" w:rsidRDefault="003E6E99" w:rsidP="003B6E95">
            <w:pPr>
              <w:tabs>
                <w:tab w:val="left" w:pos="700"/>
              </w:tabs>
              <w:spacing w:line="132" w:lineRule="exact"/>
              <w:jc w:val="center"/>
              <w:rPr>
                <w:b/>
                <w:w w:val="90"/>
                <w:sz w:val="12"/>
                <w:szCs w:val="12"/>
                <w:lang w:val="es-419"/>
              </w:rPr>
            </w:pPr>
            <w:r w:rsidRPr="00127A3F">
              <w:rPr>
                <w:b/>
                <w:w w:val="90"/>
                <w:sz w:val="12"/>
                <w:szCs w:val="12"/>
                <w:lang w:val="es-419"/>
              </w:rPr>
              <w:t>TOTAL</w:t>
            </w:r>
          </w:p>
        </w:tc>
        <w:tc>
          <w:tcPr>
            <w:tcW w:w="593" w:type="dxa"/>
            <w:tcBorders>
              <w:top w:val="nil"/>
            </w:tcBorders>
          </w:tcPr>
          <w:p w:rsidR="003E6E99" w:rsidRPr="00127A3F" w:rsidRDefault="003E6E99" w:rsidP="003B6E95">
            <w:pPr>
              <w:tabs>
                <w:tab w:val="left" w:pos="700"/>
              </w:tabs>
              <w:spacing w:line="132" w:lineRule="exact"/>
              <w:jc w:val="center"/>
              <w:rPr>
                <w:b/>
                <w:w w:val="90"/>
                <w:sz w:val="12"/>
                <w:szCs w:val="12"/>
                <w:lang w:val="es-419"/>
              </w:rPr>
            </w:pPr>
            <w:r w:rsidRPr="00127A3F">
              <w:rPr>
                <w:b/>
                <w:w w:val="90"/>
                <w:sz w:val="12"/>
                <w:szCs w:val="12"/>
                <w:lang w:val="es-419"/>
              </w:rPr>
              <w:t>Personal</w:t>
            </w:r>
          </w:p>
        </w:tc>
        <w:tc>
          <w:tcPr>
            <w:tcW w:w="607" w:type="dxa"/>
          </w:tcPr>
          <w:p w:rsidR="003E6E99" w:rsidRPr="00127A3F" w:rsidRDefault="003E6E99" w:rsidP="003B6E95">
            <w:pPr>
              <w:tabs>
                <w:tab w:val="left" w:pos="700"/>
              </w:tabs>
              <w:spacing w:line="132" w:lineRule="exact"/>
              <w:jc w:val="center"/>
              <w:rPr>
                <w:b/>
                <w:w w:val="90"/>
                <w:sz w:val="12"/>
                <w:szCs w:val="12"/>
                <w:lang w:val="es-419"/>
              </w:rPr>
            </w:pPr>
            <w:r w:rsidRPr="00127A3F">
              <w:rPr>
                <w:b/>
                <w:w w:val="90"/>
                <w:sz w:val="12"/>
                <w:szCs w:val="12"/>
                <w:lang w:val="es-419"/>
              </w:rPr>
              <w:t>(P y Sup.)</w:t>
            </w:r>
          </w:p>
        </w:tc>
        <w:tc>
          <w:tcPr>
            <w:tcW w:w="270" w:type="dxa"/>
          </w:tcPr>
          <w:p w:rsidR="003E6E99" w:rsidRPr="00127A3F" w:rsidRDefault="003E6E99" w:rsidP="003B6E95">
            <w:pPr>
              <w:tabs>
                <w:tab w:val="left" w:pos="700"/>
              </w:tabs>
              <w:spacing w:line="132" w:lineRule="exact"/>
              <w:jc w:val="center"/>
              <w:rPr>
                <w:b/>
                <w:w w:val="90"/>
                <w:sz w:val="12"/>
                <w:szCs w:val="12"/>
                <w:lang w:val="es-419"/>
              </w:rPr>
            </w:pPr>
            <w:r w:rsidRPr="00127A3F">
              <w:rPr>
                <w:b/>
                <w:w w:val="90"/>
                <w:sz w:val="12"/>
                <w:szCs w:val="12"/>
                <w:lang w:val="es-419"/>
              </w:rPr>
              <w:t>(G)</w:t>
            </w:r>
          </w:p>
        </w:tc>
        <w:tc>
          <w:tcPr>
            <w:tcW w:w="540" w:type="dxa"/>
            <w:gridSpan w:val="2"/>
          </w:tcPr>
          <w:p w:rsidR="003E6E99" w:rsidRPr="00127A3F" w:rsidRDefault="003E6E99" w:rsidP="003B6E95">
            <w:pPr>
              <w:tabs>
                <w:tab w:val="left" w:pos="700"/>
              </w:tabs>
              <w:spacing w:before="2" w:line="132" w:lineRule="exact"/>
              <w:jc w:val="center"/>
              <w:rPr>
                <w:b/>
                <w:w w:val="90"/>
                <w:sz w:val="12"/>
                <w:szCs w:val="12"/>
                <w:lang w:val="es-419"/>
              </w:rPr>
            </w:pPr>
            <w:r w:rsidRPr="00127A3F">
              <w:rPr>
                <w:b/>
                <w:w w:val="90"/>
                <w:sz w:val="12"/>
                <w:szCs w:val="12"/>
                <w:lang w:val="es-419"/>
              </w:rPr>
              <w:t>Misiones</w:t>
            </w:r>
          </w:p>
        </w:tc>
        <w:tc>
          <w:tcPr>
            <w:tcW w:w="540" w:type="dxa"/>
            <w:gridSpan w:val="2"/>
          </w:tcPr>
          <w:p w:rsidR="003E6E99" w:rsidRPr="00127A3F" w:rsidRDefault="003E6E99" w:rsidP="003B6E95">
            <w:pPr>
              <w:tabs>
                <w:tab w:val="left" w:pos="700"/>
              </w:tabs>
              <w:spacing w:before="7" w:line="132" w:lineRule="exact"/>
              <w:jc w:val="center"/>
              <w:rPr>
                <w:b/>
                <w:w w:val="90"/>
                <w:sz w:val="12"/>
                <w:szCs w:val="12"/>
                <w:lang w:val="es-419"/>
              </w:rPr>
            </w:pPr>
            <w:r w:rsidRPr="00127A3F">
              <w:rPr>
                <w:b/>
                <w:w w:val="90"/>
                <w:sz w:val="12"/>
                <w:szCs w:val="12"/>
                <w:lang w:val="es-419"/>
              </w:rPr>
              <w:t>Terceros</w:t>
            </w:r>
          </w:p>
        </w:tc>
        <w:tc>
          <w:tcPr>
            <w:tcW w:w="692" w:type="dxa"/>
            <w:gridSpan w:val="2"/>
          </w:tcPr>
          <w:p w:rsidR="003E6E99" w:rsidRPr="00127A3F" w:rsidRDefault="003E6E99" w:rsidP="003B6E95">
            <w:pPr>
              <w:tabs>
                <w:tab w:val="left" w:pos="700"/>
              </w:tabs>
              <w:spacing w:before="7" w:line="132" w:lineRule="exact"/>
              <w:jc w:val="center"/>
              <w:rPr>
                <w:b/>
                <w:w w:val="90"/>
                <w:sz w:val="12"/>
                <w:szCs w:val="12"/>
                <w:lang w:val="es-419"/>
              </w:rPr>
            </w:pPr>
            <w:r w:rsidRPr="00127A3F">
              <w:rPr>
                <w:b/>
                <w:w w:val="90"/>
                <w:sz w:val="12"/>
                <w:szCs w:val="12"/>
                <w:lang w:val="es-419"/>
              </w:rPr>
              <w:t>Conferencias</w:t>
            </w:r>
          </w:p>
        </w:tc>
        <w:tc>
          <w:tcPr>
            <w:tcW w:w="448" w:type="dxa"/>
            <w:gridSpan w:val="2"/>
          </w:tcPr>
          <w:p w:rsidR="003E6E99" w:rsidRPr="00127A3F" w:rsidRDefault="003E6E99" w:rsidP="003B6E95">
            <w:pPr>
              <w:tabs>
                <w:tab w:val="left" w:pos="700"/>
              </w:tabs>
              <w:spacing w:before="16" w:line="132" w:lineRule="exact"/>
              <w:jc w:val="center"/>
              <w:rPr>
                <w:b/>
                <w:w w:val="90"/>
                <w:sz w:val="12"/>
                <w:szCs w:val="12"/>
                <w:lang w:val="es-419"/>
              </w:rPr>
            </w:pPr>
            <w:r w:rsidRPr="00127A3F">
              <w:rPr>
                <w:b/>
                <w:w w:val="90"/>
                <w:sz w:val="12"/>
                <w:szCs w:val="12"/>
                <w:lang w:val="es-419"/>
              </w:rPr>
              <w:t>Consult.</w:t>
            </w:r>
          </w:p>
        </w:tc>
        <w:tc>
          <w:tcPr>
            <w:tcW w:w="540" w:type="dxa"/>
            <w:gridSpan w:val="2"/>
          </w:tcPr>
          <w:p w:rsidR="003E6E99" w:rsidRPr="00127A3F" w:rsidRDefault="003E6E99" w:rsidP="003B6E95">
            <w:pPr>
              <w:tabs>
                <w:tab w:val="left" w:pos="700"/>
              </w:tabs>
              <w:spacing w:before="2" w:line="132" w:lineRule="exact"/>
              <w:jc w:val="center"/>
              <w:rPr>
                <w:b/>
                <w:w w:val="90"/>
                <w:sz w:val="12"/>
                <w:szCs w:val="12"/>
                <w:lang w:val="es-419"/>
              </w:rPr>
            </w:pPr>
            <w:r w:rsidRPr="00127A3F">
              <w:rPr>
                <w:b/>
                <w:w w:val="90"/>
                <w:sz w:val="12"/>
                <w:szCs w:val="12"/>
                <w:lang w:val="es-419"/>
              </w:rPr>
              <w:t>Impresión</w:t>
            </w:r>
          </w:p>
        </w:tc>
        <w:tc>
          <w:tcPr>
            <w:tcW w:w="300" w:type="dxa"/>
            <w:gridSpan w:val="2"/>
          </w:tcPr>
          <w:p w:rsidR="003E6E99" w:rsidRPr="00127A3F" w:rsidRDefault="003E6E99" w:rsidP="003B6E95">
            <w:pPr>
              <w:tabs>
                <w:tab w:val="left" w:pos="700"/>
              </w:tabs>
              <w:spacing w:before="16" w:line="132" w:lineRule="exact"/>
              <w:jc w:val="center"/>
              <w:rPr>
                <w:b/>
                <w:w w:val="90"/>
                <w:sz w:val="12"/>
                <w:szCs w:val="12"/>
                <w:lang w:val="es-419"/>
              </w:rPr>
            </w:pPr>
            <w:r w:rsidRPr="00127A3F">
              <w:rPr>
                <w:b/>
                <w:w w:val="90"/>
                <w:sz w:val="12"/>
                <w:szCs w:val="12"/>
                <w:lang w:val="es-419"/>
              </w:rPr>
              <w:t>Otros</w:t>
            </w:r>
          </w:p>
        </w:tc>
        <w:tc>
          <w:tcPr>
            <w:tcW w:w="540" w:type="dxa"/>
            <w:gridSpan w:val="2"/>
            <w:vMerge/>
          </w:tcPr>
          <w:p w:rsidR="003E6E99" w:rsidRPr="00127A3F" w:rsidRDefault="003E6E99" w:rsidP="003B6E95">
            <w:pPr>
              <w:tabs>
                <w:tab w:val="left" w:pos="700"/>
              </w:tabs>
              <w:spacing w:line="132" w:lineRule="exact"/>
              <w:ind w:left="417"/>
              <w:jc w:val="center"/>
              <w:rPr>
                <w:b/>
                <w:w w:val="90"/>
                <w:sz w:val="12"/>
                <w:szCs w:val="12"/>
                <w:lang w:val="es-419"/>
              </w:rPr>
            </w:pPr>
          </w:p>
        </w:tc>
        <w:tc>
          <w:tcPr>
            <w:tcW w:w="690" w:type="dxa"/>
            <w:gridSpan w:val="2"/>
            <w:vMerge/>
          </w:tcPr>
          <w:p w:rsidR="003E6E99" w:rsidRPr="00127A3F" w:rsidRDefault="003E6E99" w:rsidP="003B6E95">
            <w:pPr>
              <w:tabs>
                <w:tab w:val="left" w:pos="700"/>
              </w:tabs>
              <w:spacing w:line="132" w:lineRule="exact"/>
              <w:ind w:left="417"/>
              <w:jc w:val="center"/>
              <w:rPr>
                <w:b/>
                <w:w w:val="90"/>
                <w:sz w:val="12"/>
                <w:szCs w:val="12"/>
                <w:lang w:val="es-419"/>
              </w:rPr>
            </w:pPr>
          </w:p>
        </w:tc>
        <w:tc>
          <w:tcPr>
            <w:tcW w:w="630" w:type="dxa"/>
            <w:gridSpan w:val="2"/>
            <w:vMerge/>
          </w:tcPr>
          <w:p w:rsidR="003E6E99" w:rsidRPr="00127A3F" w:rsidRDefault="003E6E99" w:rsidP="003B6E95">
            <w:pPr>
              <w:tabs>
                <w:tab w:val="left" w:pos="700"/>
              </w:tabs>
              <w:spacing w:line="132" w:lineRule="exact"/>
              <w:ind w:left="417"/>
              <w:jc w:val="center"/>
              <w:rPr>
                <w:b/>
                <w:w w:val="90"/>
                <w:sz w:val="12"/>
                <w:szCs w:val="12"/>
                <w:lang w:val="es-419"/>
              </w:rPr>
            </w:pPr>
          </w:p>
        </w:tc>
        <w:tc>
          <w:tcPr>
            <w:tcW w:w="540" w:type="dxa"/>
            <w:gridSpan w:val="2"/>
            <w:vMerge/>
          </w:tcPr>
          <w:p w:rsidR="003E6E99" w:rsidRPr="00127A3F" w:rsidRDefault="003E6E99" w:rsidP="003B6E95">
            <w:pPr>
              <w:tabs>
                <w:tab w:val="left" w:pos="700"/>
              </w:tabs>
              <w:spacing w:line="132" w:lineRule="exact"/>
              <w:ind w:left="417"/>
              <w:jc w:val="center"/>
              <w:rPr>
                <w:b/>
                <w:w w:val="90"/>
                <w:sz w:val="12"/>
                <w:szCs w:val="12"/>
                <w:lang w:val="es-419"/>
              </w:rPr>
            </w:pPr>
          </w:p>
        </w:tc>
        <w:tc>
          <w:tcPr>
            <w:tcW w:w="390" w:type="dxa"/>
            <w:gridSpan w:val="2"/>
            <w:vMerge/>
          </w:tcPr>
          <w:p w:rsidR="003E6E99" w:rsidRPr="00127A3F" w:rsidRDefault="003E6E99" w:rsidP="003B6E95">
            <w:pPr>
              <w:tabs>
                <w:tab w:val="left" w:pos="700"/>
              </w:tabs>
              <w:spacing w:line="132" w:lineRule="exact"/>
              <w:ind w:left="417"/>
              <w:jc w:val="center"/>
              <w:rPr>
                <w:b/>
                <w:w w:val="90"/>
                <w:sz w:val="12"/>
                <w:szCs w:val="12"/>
                <w:lang w:val="es-419"/>
              </w:rPr>
            </w:pPr>
          </w:p>
        </w:tc>
        <w:tc>
          <w:tcPr>
            <w:tcW w:w="569" w:type="dxa"/>
            <w:gridSpan w:val="2"/>
            <w:vMerge/>
          </w:tcPr>
          <w:p w:rsidR="003E6E99" w:rsidRPr="00127A3F" w:rsidRDefault="003E6E99" w:rsidP="003B6E95">
            <w:pPr>
              <w:tabs>
                <w:tab w:val="left" w:pos="700"/>
              </w:tabs>
              <w:spacing w:line="132" w:lineRule="exact"/>
              <w:ind w:left="417"/>
              <w:jc w:val="center"/>
              <w:rPr>
                <w:b/>
                <w:w w:val="90"/>
                <w:sz w:val="12"/>
                <w:szCs w:val="12"/>
                <w:lang w:val="es-419"/>
              </w:rPr>
            </w:pPr>
          </w:p>
        </w:tc>
      </w:tr>
      <w:tr w:rsidR="003E6E99" w:rsidRPr="00127A3F" w:rsidTr="003B6E95">
        <w:trPr>
          <w:trHeight w:val="460"/>
        </w:trPr>
        <w:tc>
          <w:tcPr>
            <w:tcW w:w="661" w:type="dxa"/>
            <w:vMerge/>
            <w:tcBorders>
              <w:top w:val="single" w:sz="4" w:space="0" w:color="auto"/>
            </w:tcBorders>
          </w:tcPr>
          <w:p w:rsidR="003E6E99" w:rsidRPr="00127A3F" w:rsidRDefault="003E6E99" w:rsidP="003B6E95">
            <w:pPr>
              <w:jc w:val="center"/>
              <w:rPr>
                <w:sz w:val="12"/>
                <w:szCs w:val="12"/>
                <w:lang w:val="es-419"/>
              </w:rPr>
            </w:pPr>
          </w:p>
        </w:tc>
        <w:tc>
          <w:tcPr>
            <w:tcW w:w="399" w:type="dxa"/>
            <w:gridSpan w:val="2"/>
          </w:tcPr>
          <w:p w:rsidR="003B6E95" w:rsidRPr="00127A3F" w:rsidRDefault="003B6E95" w:rsidP="003B6E95">
            <w:pPr>
              <w:spacing w:before="1" w:line="132" w:lineRule="exact"/>
              <w:jc w:val="center"/>
              <w:rPr>
                <w:w w:val="90"/>
                <w:sz w:val="12"/>
                <w:szCs w:val="12"/>
                <w:lang w:val="es-419"/>
              </w:rPr>
            </w:pPr>
          </w:p>
          <w:p w:rsidR="003E6E99" w:rsidRPr="00127A3F" w:rsidRDefault="003E6E99" w:rsidP="003B6E95">
            <w:pPr>
              <w:spacing w:before="1" w:line="132" w:lineRule="exact"/>
              <w:jc w:val="center"/>
              <w:rPr>
                <w:w w:val="90"/>
                <w:sz w:val="12"/>
                <w:szCs w:val="12"/>
                <w:lang w:val="es-419"/>
              </w:rPr>
            </w:pPr>
            <w:r w:rsidRPr="00127A3F">
              <w:rPr>
                <w:w w:val="90"/>
                <w:sz w:val="12"/>
                <w:szCs w:val="12"/>
                <w:lang w:val="es-419"/>
              </w:rPr>
              <w:t>8</w:t>
            </w:r>
          </w:p>
        </w:tc>
        <w:tc>
          <w:tcPr>
            <w:tcW w:w="1470" w:type="dxa"/>
            <w:gridSpan w:val="3"/>
          </w:tcPr>
          <w:p w:rsidR="003E6E99" w:rsidRPr="00127A3F" w:rsidRDefault="003E6E99" w:rsidP="003B6E95">
            <w:pPr>
              <w:tabs>
                <w:tab w:val="left" w:pos="700"/>
              </w:tabs>
              <w:spacing w:before="7" w:line="132" w:lineRule="exact"/>
              <w:ind w:left="417"/>
              <w:jc w:val="center"/>
              <w:rPr>
                <w:w w:val="90"/>
                <w:sz w:val="12"/>
                <w:szCs w:val="12"/>
                <w:lang w:val="es-419"/>
              </w:rPr>
            </w:pPr>
          </w:p>
          <w:p w:rsidR="003E6E99" w:rsidRPr="00127A3F" w:rsidRDefault="003E6E99" w:rsidP="003B6E95">
            <w:pPr>
              <w:spacing w:line="132" w:lineRule="exact"/>
              <w:ind w:left="26"/>
              <w:jc w:val="center"/>
              <w:rPr>
                <w:w w:val="90"/>
                <w:sz w:val="12"/>
                <w:szCs w:val="12"/>
                <w:lang w:val="es-419"/>
              </w:rPr>
            </w:pPr>
            <w:r w:rsidRPr="00127A3F">
              <w:rPr>
                <w:w w:val="90"/>
                <w:sz w:val="12"/>
                <w:szCs w:val="12"/>
                <w:lang w:val="es-419"/>
              </w:rPr>
              <w:t>Véase TMD.13</w:t>
            </w:r>
          </w:p>
        </w:tc>
        <w:tc>
          <w:tcPr>
            <w:tcW w:w="540" w:type="dxa"/>
            <w:gridSpan w:val="2"/>
          </w:tcPr>
          <w:p w:rsidR="003E6E99" w:rsidRPr="00127A3F" w:rsidRDefault="003E6E99" w:rsidP="003B6E95">
            <w:pPr>
              <w:tabs>
                <w:tab w:val="left" w:pos="700"/>
              </w:tabs>
              <w:spacing w:line="132" w:lineRule="exact"/>
              <w:ind w:left="417"/>
              <w:jc w:val="center"/>
              <w:rPr>
                <w:w w:val="90"/>
                <w:sz w:val="12"/>
                <w:szCs w:val="12"/>
                <w:lang w:val="es-419"/>
              </w:rPr>
            </w:pPr>
          </w:p>
        </w:tc>
        <w:tc>
          <w:tcPr>
            <w:tcW w:w="540" w:type="dxa"/>
            <w:gridSpan w:val="2"/>
          </w:tcPr>
          <w:p w:rsidR="003E6E99" w:rsidRPr="00127A3F" w:rsidRDefault="003E6E99" w:rsidP="003B6E95">
            <w:pPr>
              <w:tabs>
                <w:tab w:val="left" w:pos="700"/>
              </w:tabs>
              <w:spacing w:line="132" w:lineRule="exact"/>
              <w:ind w:left="417"/>
              <w:jc w:val="center"/>
              <w:rPr>
                <w:w w:val="90"/>
                <w:sz w:val="12"/>
                <w:szCs w:val="12"/>
                <w:lang w:val="es-419"/>
              </w:rPr>
            </w:pPr>
          </w:p>
        </w:tc>
        <w:tc>
          <w:tcPr>
            <w:tcW w:w="692" w:type="dxa"/>
            <w:gridSpan w:val="2"/>
          </w:tcPr>
          <w:p w:rsidR="003E6E99" w:rsidRPr="00127A3F" w:rsidRDefault="003E6E99" w:rsidP="003B6E95">
            <w:pPr>
              <w:tabs>
                <w:tab w:val="left" w:pos="700"/>
              </w:tabs>
              <w:spacing w:line="132" w:lineRule="exact"/>
              <w:ind w:left="417"/>
              <w:jc w:val="center"/>
              <w:rPr>
                <w:w w:val="90"/>
                <w:sz w:val="12"/>
                <w:szCs w:val="12"/>
                <w:lang w:val="es-419"/>
              </w:rPr>
            </w:pPr>
          </w:p>
        </w:tc>
        <w:tc>
          <w:tcPr>
            <w:tcW w:w="448" w:type="dxa"/>
            <w:gridSpan w:val="2"/>
          </w:tcPr>
          <w:p w:rsidR="003E6E99" w:rsidRPr="00127A3F" w:rsidRDefault="003E6E99" w:rsidP="003B6E95">
            <w:pPr>
              <w:tabs>
                <w:tab w:val="left" w:pos="700"/>
              </w:tabs>
              <w:spacing w:line="132" w:lineRule="exact"/>
              <w:ind w:left="417"/>
              <w:jc w:val="center"/>
              <w:rPr>
                <w:w w:val="90"/>
                <w:sz w:val="12"/>
                <w:szCs w:val="12"/>
                <w:lang w:val="es-419"/>
              </w:rPr>
            </w:pPr>
          </w:p>
        </w:tc>
        <w:tc>
          <w:tcPr>
            <w:tcW w:w="540" w:type="dxa"/>
            <w:gridSpan w:val="2"/>
          </w:tcPr>
          <w:p w:rsidR="003E6E99" w:rsidRPr="00127A3F" w:rsidRDefault="003E6E99" w:rsidP="003B6E95">
            <w:pPr>
              <w:tabs>
                <w:tab w:val="left" w:pos="700"/>
              </w:tabs>
              <w:spacing w:before="8" w:line="132" w:lineRule="exact"/>
              <w:ind w:left="417"/>
              <w:jc w:val="center"/>
              <w:rPr>
                <w:w w:val="90"/>
                <w:sz w:val="12"/>
                <w:szCs w:val="12"/>
                <w:lang w:val="es-419"/>
              </w:rPr>
            </w:pPr>
          </w:p>
          <w:p w:rsidR="003E6E99" w:rsidRPr="00127A3F" w:rsidRDefault="003E6E99" w:rsidP="003B6E95">
            <w:pPr>
              <w:tabs>
                <w:tab w:val="left" w:pos="700"/>
              </w:tabs>
              <w:spacing w:line="132" w:lineRule="exact"/>
              <w:jc w:val="center"/>
              <w:rPr>
                <w:w w:val="90"/>
                <w:sz w:val="12"/>
                <w:szCs w:val="12"/>
                <w:lang w:val="es-419"/>
              </w:rPr>
            </w:pPr>
            <w:r w:rsidRPr="00127A3F">
              <w:rPr>
                <w:w w:val="90"/>
                <w:sz w:val="12"/>
                <w:szCs w:val="12"/>
                <w:lang w:val="es-419"/>
              </w:rPr>
              <w:t>3</w:t>
            </w:r>
          </w:p>
        </w:tc>
        <w:tc>
          <w:tcPr>
            <w:tcW w:w="300" w:type="dxa"/>
            <w:gridSpan w:val="2"/>
          </w:tcPr>
          <w:p w:rsidR="003E6E99" w:rsidRPr="00127A3F" w:rsidRDefault="003E6E99" w:rsidP="003B6E95">
            <w:pPr>
              <w:tabs>
                <w:tab w:val="left" w:pos="700"/>
              </w:tabs>
              <w:spacing w:line="132" w:lineRule="exact"/>
              <w:ind w:left="417"/>
              <w:jc w:val="center"/>
              <w:rPr>
                <w:w w:val="90"/>
                <w:sz w:val="12"/>
                <w:szCs w:val="12"/>
                <w:lang w:val="es-419"/>
              </w:rPr>
            </w:pPr>
          </w:p>
        </w:tc>
        <w:tc>
          <w:tcPr>
            <w:tcW w:w="540" w:type="dxa"/>
            <w:gridSpan w:val="2"/>
          </w:tcPr>
          <w:p w:rsidR="003E6E99" w:rsidRPr="00127A3F" w:rsidRDefault="003E6E99" w:rsidP="003B6E95">
            <w:pPr>
              <w:tabs>
                <w:tab w:val="left" w:pos="700"/>
              </w:tabs>
              <w:spacing w:line="132" w:lineRule="exact"/>
              <w:ind w:left="417"/>
              <w:jc w:val="center"/>
              <w:rPr>
                <w:w w:val="90"/>
                <w:sz w:val="12"/>
                <w:szCs w:val="12"/>
                <w:lang w:val="es-419"/>
              </w:rPr>
            </w:pPr>
          </w:p>
        </w:tc>
        <w:tc>
          <w:tcPr>
            <w:tcW w:w="690" w:type="dxa"/>
            <w:gridSpan w:val="2"/>
          </w:tcPr>
          <w:p w:rsidR="003E6E99" w:rsidRPr="00127A3F" w:rsidRDefault="003E6E99" w:rsidP="003B6E95">
            <w:pPr>
              <w:tabs>
                <w:tab w:val="left" w:pos="700"/>
              </w:tabs>
              <w:spacing w:line="132" w:lineRule="exact"/>
              <w:ind w:left="417"/>
              <w:jc w:val="center"/>
              <w:rPr>
                <w:w w:val="90"/>
                <w:sz w:val="12"/>
                <w:szCs w:val="12"/>
                <w:lang w:val="es-419"/>
              </w:rPr>
            </w:pPr>
          </w:p>
        </w:tc>
        <w:tc>
          <w:tcPr>
            <w:tcW w:w="630" w:type="dxa"/>
            <w:gridSpan w:val="2"/>
          </w:tcPr>
          <w:p w:rsidR="003E6E99" w:rsidRPr="00127A3F" w:rsidRDefault="003E6E99" w:rsidP="003B6E95">
            <w:pPr>
              <w:tabs>
                <w:tab w:val="left" w:pos="700"/>
              </w:tabs>
              <w:spacing w:line="132" w:lineRule="exact"/>
              <w:ind w:left="417"/>
              <w:jc w:val="center"/>
              <w:rPr>
                <w:w w:val="90"/>
                <w:sz w:val="12"/>
                <w:szCs w:val="12"/>
                <w:lang w:val="es-419"/>
              </w:rPr>
            </w:pPr>
          </w:p>
        </w:tc>
        <w:tc>
          <w:tcPr>
            <w:tcW w:w="540" w:type="dxa"/>
            <w:gridSpan w:val="2"/>
          </w:tcPr>
          <w:p w:rsidR="003E6E99" w:rsidRPr="00127A3F" w:rsidRDefault="003E6E99" w:rsidP="003B6E95">
            <w:pPr>
              <w:tabs>
                <w:tab w:val="left" w:pos="700"/>
              </w:tabs>
              <w:spacing w:line="132" w:lineRule="exact"/>
              <w:ind w:left="417"/>
              <w:jc w:val="center"/>
              <w:rPr>
                <w:w w:val="90"/>
                <w:sz w:val="12"/>
                <w:szCs w:val="12"/>
                <w:lang w:val="es-419"/>
              </w:rPr>
            </w:pPr>
          </w:p>
        </w:tc>
        <w:tc>
          <w:tcPr>
            <w:tcW w:w="390" w:type="dxa"/>
            <w:gridSpan w:val="2"/>
          </w:tcPr>
          <w:p w:rsidR="003E6E99" w:rsidRPr="00127A3F" w:rsidRDefault="003E6E99" w:rsidP="003B6E95">
            <w:pPr>
              <w:tabs>
                <w:tab w:val="left" w:pos="700"/>
              </w:tabs>
              <w:spacing w:line="132" w:lineRule="exact"/>
              <w:ind w:left="417"/>
              <w:jc w:val="center"/>
              <w:rPr>
                <w:w w:val="90"/>
                <w:sz w:val="12"/>
                <w:szCs w:val="12"/>
                <w:lang w:val="es-419"/>
              </w:rPr>
            </w:pPr>
          </w:p>
        </w:tc>
        <w:tc>
          <w:tcPr>
            <w:tcW w:w="569" w:type="dxa"/>
            <w:gridSpan w:val="2"/>
          </w:tcPr>
          <w:p w:rsidR="003E6E99" w:rsidRPr="00127A3F" w:rsidRDefault="003E6E99" w:rsidP="003B6E95">
            <w:pPr>
              <w:tabs>
                <w:tab w:val="left" w:pos="700"/>
              </w:tabs>
              <w:spacing w:before="8" w:line="132" w:lineRule="exact"/>
              <w:ind w:left="417"/>
              <w:jc w:val="center"/>
              <w:rPr>
                <w:w w:val="90"/>
                <w:sz w:val="12"/>
                <w:szCs w:val="12"/>
                <w:lang w:val="es-419"/>
              </w:rPr>
            </w:pPr>
          </w:p>
          <w:p w:rsidR="003E6E99" w:rsidRPr="00127A3F" w:rsidRDefault="003E6E99" w:rsidP="003B6E95">
            <w:pPr>
              <w:tabs>
                <w:tab w:val="left" w:pos="700"/>
              </w:tabs>
              <w:spacing w:line="132" w:lineRule="exact"/>
              <w:jc w:val="center"/>
              <w:rPr>
                <w:w w:val="90"/>
                <w:sz w:val="12"/>
                <w:szCs w:val="12"/>
                <w:lang w:val="es-419"/>
              </w:rPr>
            </w:pPr>
            <w:r w:rsidRPr="00127A3F">
              <w:rPr>
                <w:w w:val="90"/>
                <w:sz w:val="12"/>
                <w:szCs w:val="12"/>
                <w:lang w:val="es-419"/>
              </w:rPr>
              <w:t>5</w:t>
            </w:r>
          </w:p>
        </w:tc>
      </w:tr>
      <w:tr w:rsidR="003E6E99" w:rsidRPr="00127A3F" w:rsidTr="003B6E95">
        <w:trPr>
          <w:trHeight w:val="172"/>
        </w:trPr>
        <w:tc>
          <w:tcPr>
            <w:tcW w:w="3003" w:type="dxa"/>
            <w:gridSpan w:val="7"/>
            <w:vMerge w:val="restart"/>
          </w:tcPr>
          <w:p w:rsidR="003E6E99" w:rsidRPr="00127A3F" w:rsidRDefault="003E6E99" w:rsidP="003E6E99">
            <w:pPr>
              <w:rPr>
                <w:sz w:val="12"/>
                <w:szCs w:val="12"/>
                <w:lang w:val="es-419"/>
              </w:rPr>
            </w:pPr>
          </w:p>
          <w:p w:rsidR="003E6E99" w:rsidRPr="00127A3F" w:rsidRDefault="003E6E99" w:rsidP="003B6E95">
            <w:pPr>
              <w:spacing w:before="71"/>
              <w:ind w:left="216" w:right="71" w:firstLine="3"/>
              <w:rPr>
                <w:b/>
                <w:sz w:val="12"/>
                <w:szCs w:val="12"/>
                <w:lang w:val="es-419"/>
              </w:rPr>
            </w:pPr>
            <w:r w:rsidRPr="00127A3F">
              <w:rPr>
                <w:b/>
                <w:color w:val="131313"/>
                <w:w w:val="105"/>
                <w:sz w:val="12"/>
                <w:szCs w:val="12"/>
                <w:lang w:val="es-419"/>
              </w:rPr>
              <w:t>Asignación a las Uniones o a otras unidades:</w:t>
            </w:r>
          </w:p>
        </w:tc>
        <w:tc>
          <w:tcPr>
            <w:tcW w:w="485" w:type="dxa"/>
            <w:gridSpan w:val="2"/>
          </w:tcPr>
          <w:p w:rsidR="003E6E99" w:rsidRPr="00127A3F" w:rsidRDefault="003E6E99" w:rsidP="003E6E99">
            <w:pPr>
              <w:spacing w:before="17" w:line="134" w:lineRule="exact"/>
              <w:ind w:left="77" w:right="-44"/>
              <w:rPr>
                <w:b/>
                <w:sz w:val="12"/>
                <w:szCs w:val="12"/>
                <w:lang w:val="es-419"/>
              </w:rPr>
            </w:pPr>
            <w:r w:rsidRPr="00127A3F">
              <w:rPr>
                <w:b/>
                <w:w w:val="90"/>
                <w:sz w:val="12"/>
                <w:szCs w:val="12"/>
                <w:lang w:val="es-419"/>
              </w:rPr>
              <w:t>TOTAL</w:t>
            </w:r>
          </w:p>
        </w:tc>
        <w:tc>
          <w:tcPr>
            <w:tcW w:w="573" w:type="dxa"/>
            <w:gridSpan w:val="2"/>
          </w:tcPr>
          <w:p w:rsidR="003E6E99" w:rsidRPr="00127A3F" w:rsidRDefault="003E6E99" w:rsidP="003E6E99">
            <w:pPr>
              <w:spacing w:before="13" w:line="139" w:lineRule="exact"/>
              <w:ind w:left="156"/>
              <w:rPr>
                <w:b/>
                <w:w w:val="90"/>
                <w:sz w:val="12"/>
                <w:szCs w:val="12"/>
                <w:lang w:val="es-419"/>
              </w:rPr>
            </w:pPr>
            <w:r w:rsidRPr="00127A3F">
              <w:rPr>
                <w:b/>
                <w:w w:val="90"/>
                <w:sz w:val="12"/>
                <w:szCs w:val="12"/>
                <w:lang w:val="es-419"/>
              </w:rPr>
              <w:t>PARIS</w:t>
            </w:r>
          </w:p>
        </w:tc>
        <w:tc>
          <w:tcPr>
            <w:tcW w:w="554" w:type="dxa"/>
            <w:gridSpan w:val="2"/>
          </w:tcPr>
          <w:p w:rsidR="003E6E99" w:rsidRPr="00127A3F" w:rsidRDefault="003E6E99" w:rsidP="003E6E99">
            <w:pPr>
              <w:spacing w:before="8" w:line="144" w:lineRule="exact"/>
              <w:ind w:left="50"/>
              <w:rPr>
                <w:b/>
                <w:w w:val="90"/>
                <w:sz w:val="12"/>
                <w:szCs w:val="12"/>
                <w:lang w:val="es-419"/>
              </w:rPr>
            </w:pPr>
            <w:r w:rsidRPr="00127A3F">
              <w:rPr>
                <w:b/>
                <w:w w:val="90"/>
                <w:sz w:val="12"/>
                <w:szCs w:val="12"/>
                <w:lang w:val="es-419"/>
              </w:rPr>
              <w:t>MADR</w:t>
            </w:r>
          </w:p>
        </w:tc>
        <w:tc>
          <w:tcPr>
            <w:tcW w:w="347" w:type="dxa"/>
            <w:gridSpan w:val="2"/>
          </w:tcPr>
          <w:p w:rsidR="003E6E99" w:rsidRPr="00127A3F" w:rsidRDefault="003E6E99" w:rsidP="003E6E99">
            <w:pPr>
              <w:spacing w:before="8" w:line="144" w:lineRule="exact"/>
              <w:ind w:left="6" w:right="-29"/>
              <w:rPr>
                <w:b/>
                <w:w w:val="90"/>
                <w:sz w:val="12"/>
                <w:szCs w:val="12"/>
                <w:lang w:val="es-419"/>
              </w:rPr>
            </w:pPr>
            <w:r w:rsidRPr="00127A3F">
              <w:rPr>
                <w:b/>
                <w:w w:val="90"/>
                <w:sz w:val="12"/>
                <w:szCs w:val="12"/>
                <w:lang w:val="es-419"/>
              </w:rPr>
              <w:t>HAYA</w:t>
            </w:r>
          </w:p>
        </w:tc>
        <w:tc>
          <w:tcPr>
            <w:tcW w:w="562" w:type="dxa"/>
            <w:gridSpan w:val="2"/>
          </w:tcPr>
          <w:p w:rsidR="003E6E99" w:rsidRPr="00127A3F" w:rsidRDefault="003E6E99" w:rsidP="003E6E99">
            <w:pPr>
              <w:spacing w:before="8" w:line="144" w:lineRule="exact"/>
              <w:ind w:left="150"/>
              <w:rPr>
                <w:b/>
                <w:w w:val="90"/>
                <w:sz w:val="12"/>
                <w:szCs w:val="12"/>
                <w:lang w:val="es-419"/>
              </w:rPr>
            </w:pPr>
            <w:r w:rsidRPr="00127A3F">
              <w:rPr>
                <w:b/>
                <w:w w:val="90"/>
                <w:sz w:val="12"/>
                <w:szCs w:val="12"/>
                <w:lang w:val="es-419"/>
              </w:rPr>
              <w:t>NIZA</w:t>
            </w:r>
          </w:p>
        </w:tc>
        <w:tc>
          <w:tcPr>
            <w:tcW w:w="490" w:type="dxa"/>
            <w:gridSpan w:val="2"/>
          </w:tcPr>
          <w:p w:rsidR="003E6E99" w:rsidRPr="00127A3F" w:rsidRDefault="003E6E99" w:rsidP="003E6E99">
            <w:pPr>
              <w:spacing w:before="22" w:line="130" w:lineRule="exact"/>
              <w:ind w:left="116"/>
              <w:rPr>
                <w:b/>
                <w:w w:val="90"/>
                <w:sz w:val="12"/>
                <w:szCs w:val="12"/>
                <w:lang w:val="es-419"/>
              </w:rPr>
            </w:pPr>
            <w:r w:rsidRPr="00127A3F">
              <w:rPr>
                <w:b/>
                <w:w w:val="90"/>
                <w:sz w:val="12"/>
                <w:szCs w:val="12"/>
                <w:lang w:val="es-419"/>
              </w:rPr>
              <w:t>LISB</w:t>
            </w:r>
          </w:p>
        </w:tc>
        <w:tc>
          <w:tcPr>
            <w:tcW w:w="490" w:type="dxa"/>
            <w:gridSpan w:val="2"/>
          </w:tcPr>
          <w:p w:rsidR="003E6E99" w:rsidRPr="00127A3F" w:rsidRDefault="003E6E99" w:rsidP="003E6E99">
            <w:pPr>
              <w:spacing w:before="12" w:line="140" w:lineRule="exact"/>
              <w:ind w:left="157"/>
              <w:rPr>
                <w:b/>
                <w:w w:val="90"/>
                <w:sz w:val="12"/>
                <w:szCs w:val="12"/>
                <w:lang w:val="es-419"/>
              </w:rPr>
            </w:pPr>
            <w:r w:rsidRPr="00127A3F">
              <w:rPr>
                <w:b/>
                <w:w w:val="90"/>
                <w:sz w:val="12"/>
                <w:szCs w:val="12"/>
                <w:lang w:val="es-419"/>
              </w:rPr>
              <w:t>LOC</w:t>
            </w:r>
          </w:p>
        </w:tc>
        <w:tc>
          <w:tcPr>
            <w:tcW w:w="484" w:type="dxa"/>
            <w:gridSpan w:val="2"/>
          </w:tcPr>
          <w:p w:rsidR="003E6E99" w:rsidRPr="00127A3F" w:rsidRDefault="003E6E99" w:rsidP="003E6E99">
            <w:pPr>
              <w:spacing w:before="7"/>
              <w:ind w:left="144"/>
              <w:rPr>
                <w:b/>
                <w:w w:val="90"/>
                <w:sz w:val="12"/>
                <w:szCs w:val="12"/>
                <w:lang w:val="es-419"/>
              </w:rPr>
            </w:pPr>
            <w:r w:rsidRPr="00127A3F">
              <w:rPr>
                <w:b/>
                <w:w w:val="90"/>
                <w:sz w:val="12"/>
                <w:szCs w:val="12"/>
                <w:lang w:val="es-419"/>
              </w:rPr>
              <w:t>PCT</w:t>
            </w:r>
          </w:p>
        </w:tc>
        <w:tc>
          <w:tcPr>
            <w:tcW w:w="493" w:type="dxa"/>
            <w:gridSpan w:val="2"/>
          </w:tcPr>
          <w:p w:rsidR="003E6E99" w:rsidRPr="00127A3F" w:rsidRDefault="003E6E99" w:rsidP="003E6E99">
            <w:pPr>
              <w:spacing w:before="17" w:line="135" w:lineRule="exact"/>
              <w:ind w:left="67"/>
              <w:rPr>
                <w:b/>
                <w:w w:val="90"/>
                <w:sz w:val="12"/>
                <w:szCs w:val="12"/>
                <w:lang w:val="es-419"/>
              </w:rPr>
            </w:pPr>
            <w:r w:rsidRPr="00127A3F">
              <w:rPr>
                <w:b/>
                <w:w w:val="90"/>
                <w:sz w:val="12"/>
                <w:szCs w:val="12"/>
                <w:lang w:val="es-419"/>
              </w:rPr>
              <w:t>ICIR</w:t>
            </w:r>
          </w:p>
        </w:tc>
        <w:tc>
          <w:tcPr>
            <w:tcW w:w="539" w:type="dxa"/>
            <w:gridSpan w:val="2"/>
          </w:tcPr>
          <w:p w:rsidR="003E6E99" w:rsidRPr="00127A3F" w:rsidRDefault="003E6E99" w:rsidP="003E6E99">
            <w:pPr>
              <w:spacing w:before="21"/>
              <w:ind w:left="146"/>
              <w:rPr>
                <w:b/>
                <w:w w:val="90"/>
                <w:sz w:val="12"/>
                <w:szCs w:val="12"/>
                <w:lang w:val="es-419"/>
              </w:rPr>
            </w:pPr>
            <w:r w:rsidRPr="00127A3F">
              <w:rPr>
                <w:b/>
                <w:w w:val="90"/>
                <w:sz w:val="12"/>
                <w:szCs w:val="12"/>
                <w:lang w:val="es-419"/>
              </w:rPr>
              <w:t>IPC</w:t>
            </w:r>
          </w:p>
        </w:tc>
        <w:tc>
          <w:tcPr>
            <w:tcW w:w="434" w:type="dxa"/>
            <w:gridSpan w:val="2"/>
          </w:tcPr>
          <w:p w:rsidR="003E6E99" w:rsidRPr="00127A3F" w:rsidRDefault="003E6E99" w:rsidP="003E6E99">
            <w:pPr>
              <w:spacing w:before="8" w:line="144" w:lineRule="exact"/>
              <w:ind w:left="25" w:right="-44"/>
              <w:rPr>
                <w:b/>
                <w:w w:val="90"/>
                <w:sz w:val="12"/>
                <w:szCs w:val="12"/>
                <w:lang w:val="es-419"/>
              </w:rPr>
            </w:pPr>
            <w:r w:rsidRPr="00127A3F">
              <w:rPr>
                <w:b/>
                <w:w w:val="90"/>
                <w:sz w:val="12"/>
                <w:szCs w:val="12"/>
                <w:lang w:val="es-419"/>
              </w:rPr>
              <w:t>BERNA</w:t>
            </w:r>
          </w:p>
        </w:tc>
        <w:tc>
          <w:tcPr>
            <w:tcW w:w="495" w:type="dxa"/>
          </w:tcPr>
          <w:p w:rsidR="003E6E99" w:rsidRPr="00127A3F" w:rsidRDefault="003E6E99" w:rsidP="003E6E99">
            <w:pPr>
              <w:spacing w:before="24" w:line="127" w:lineRule="exact"/>
              <w:ind w:left="129"/>
              <w:rPr>
                <w:b/>
                <w:w w:val="90"/>
                <w:sz w:val="12"/>
                <w:szCs w:val="12"/>
                <w:lang w:val="es-419"/>
              </w:rPr>
            </w:pPr>
            <w:r w:rsidRPr="00127A3F">
              <w:rPr>
                <w:b/>
                <w:w w:val="90"/>
                <w:sz w:val="12"/>
                <w:szCs w:val="12"/>
                <w:lang w:val="es-419"/>
              </w:rPr>
              <w:t>UPOV</w:t>
            </w:r>
          </w:p>
        </w:tc>
      </w:tr>
      <w:tr w:rsidR="003E6E99" w:rsidRPr="00127A3F" w:rsidTr="003B6E95">
        <w:trPr>
          <w:trHeight w:val="450"/>
        </w:trPr>
        <w:tc>
          <w:tcPr>
            <w:tcW w:w="3003" w:type="dxa"/>
            <w:gridSpan w:val="7"/>
            <w:vMerge/>
          </w:tcPr>
          <w:p w:rsidR="003E6E99" w:rsidRPr="00127A3F" w:rsidRDefault="003E6E99" w:rsidP="003E6E99">
            <w:pPr>
              <w:rPr>
                <w:sz w:val="12"/>
                <w:szCs w:val="12"/>
                <w:lang w:val="es-419"/>
              </w:rPr>
            </w:pPr>
          </w:p>
        </w:tc>
        <w:tc>
          <w:tcPr>
            <w:tcW w:w="485" w:type="dxa"/>
            <w:gridSpan w:val="2"/>
          </w:tcPr>
          <w:p w:rsidR="003E6E99" w:rsidRPr="00127A3F" w:rsidRDefault="003E6E99" w:rsidP="003E6E99">
            <w:pPr>
              <w:spacing w:before="1"/>
              <w:rPr>
                <w:sz w:val="12"/>
                <w:szCs w:val="12"/>
                <w:lang w:val="es-419"/>
              </w:rPr>
            </w:pPr>
          </w:p>
          <w:p w:rsidR="003E6E99" w:rsidRPr="00127A3F" w:rsidRDefault="003E6E99" w:rsidP="003E6E99">
            <w:pPr>
              <w:ind w:left="271"/>
              <w:rPr>
                <w:sz w:val="12"/>
                <w:szCs w:val="12"/>
                <w:lang w:val="es-419"/>
              </w:rPr>
            </w:pPr>
            <w:r w:rsidRPr="00127A3F">
              <w:rPr>
                <w:color w:val="232323"/>
                <w:w w:val="107"/>
                <w:sz w:val="12"/>
                <w:szCs w:val="12"/>
                <w:lang w:val="es-419"/>
              </w:rPr>
              <w:t>8</w:t>
            </w:r>
          </w:p>
        </w:tc>
        <w:tc>
          <w:tcPr>
            <w:tcW w:w="573" w:type="dxa"/>
            <w:gridSpan w:val="2"/>
          </w:tcPr>
          <w:p w:rsidR="003E6E99" w:rsidRPr="00127A3F" w:rsidRDefault="003E6E99" w:rsidP="003E6E99">
            <w:pPr>
              <w:rPr>
                <w:sz w:val="12"/>
                <w:szCs w:val="12"/>
                <w:lang w:val="es-419"/>
              </w:rPr>
            </w:pPr>
          </w:p>
        </w:tc>
        <w:tc>
          <w:tcPr>
            <w:tcW w:w="554" w:type="dxa"/>
            <w:gridSpan w:val="2"/>
          </w:tcPr>
          <w:p w:rsidR="003E6E99" w:rsidRPr="00127A3F" w:rsidRDefault="003E6E99" w:rsidP="003E6E99">
            <w:pPr>
              <w:rPr>
                <w:sz w:val="12"/>
                <w:szCs w:val="12"/>
                <w:lang w:val="es-419"/>
              </w:rPr>
            </w:pPr>
          </w:p>
        </w:tc>
        <w:tc>
          <w:tcPr>
            <w:tcW w:w="347" w:type="dxa"/>
            <w:gridSpan w:val="2"/>
          </w:tcPr>
          <w:p w:rsidR="003E6E99" w:rsidRPr="00127A3F" w:rsidRDefault="003E6E99" w:rsidP="003E6E99">
            <w:pPr>
              <w:rPr>
                <w:sz w:val="12"/>
                <w:szCs w:val="12"/>
                <w:lang w:val="es-419"/>
              </w:rPr>
            </w:pPr>
          </w:p>
        </w:tc>
        <w:tc>
          <w:tcPr>
            <w:tcW w:w="562" w:type="dxa"/>
            <w:gridSpan w:val="2"/>
          </w:tcPr>
          <w:p w:rsidR="003E6E99" w:rsidRPr="00127A3F" w:rsidRDefault="003E6E99" w:rsidP="003E6E99">
            <w:pPr>
              <w:rPr>
                <w:sz w:val="12"/>
                <w:szCs w:val="12"/>
                <w:lang w:val="es-419"/>
              </w:rPr>
            </w:pPr>
          </w:p>
        </w:tc>
        <w:tc>
          <w:tcPr>
            <w:tcW w:w="490" w:type="dxa"/>
            <w:gridSpan w:val="2"/>
          </w:tcPr>
          <w:p w:rsidR="003E6E99" w:rsidRPr="00127A3F" w:rsidRDefault="003E6E99" w:rsidP="003E6E99">
            <w:pPr>
              <w:spacing w:before="1"/>
              <w:rPr>
                <w:sz w:val="12"/>
                <w:szCs w:val="12"/>
                <w:lang w:val="es-419"/>
              </w:rPr>
            </w:pPr>
          </w:p>
          <w:p w:rsidR="003E6E99" w:rsidRPr="00127A3F" w:rsidRDefault="003E6E99" w:rsidP="003E6E99">
            <w:pPr>
              <w:ind w:right="24"/>
              <w:jc w:val="center"/>
              <w:rPr>
                <w:sz w:val="12"/>
                <w:szCs w:val="12"/>
                <w:lang w:val="es-419"/>
              </w:rPr>
            </w:pPr>
            <w:r w:rsidRPr="00127A3F">
              <w:rPr>
                <w:color w:val="343434"/>
                <w:sz w:val="12"/>
                <w:szCs w:val="12"/>
                <w:lang w:val="es-419"/>
              </w:rPr>
              <w:t>8</w:t>
            </w:r>
          </w:p>
        </w:tc>
        <w:tc>
          <w:tcPr>
            <w:tcW w:w="490" w:type="dxa"/>
            <w:gridSpan w:val="2"/>
          </w:tcPr>
          <w:p w:rsidR="003E6E99" w:rsidRPr="00127A3F" w:rsidRDefault="003E6E99" w:rsidP="003E6E99">
            <w:pPr>
              <w:rPr>
                <w:sz w:val="12"/>
                <w:szCs w:val="12"/>
                <w:lang w:val="es-419"/>
              </w:rPr>
            </w:pPr>
          </w:p>
        </w:tc>
        <w:tc>
          <w:tcPr>
            <w:tcW w:w="484" w:type="dxa"/>
            <w:gridSpan w:val="2"/>
          </w:tcPr>
          <w:p w:rsidR="003E6E99" w:rsidRPr="00127A3F" w:rsidRDefault="003E6E99" w:rsidP="003E6E99">
            <w:pPr>
              <w:rPr>
                <w:sz w:val="12"/>
                <w:szCs w:val="12"/>
                <w:lang w:val="es-419"/>
              </w:rPr>
            </w:pPr>
          </w:p>
        </w:tc>
        <w:tc>
          <w:tcPr>
            <w:tcW w:w="493" w:type="dxa"/>
            <w:gridSpan w:val="2"/>
          </w:tcPr>
          <w:p w:rsidR="003E6E99" w:rsidRPr="00127A3F" w:rsidRDefault="003E6E99" w:rsidP="003E6E99">
            <w:pPr>
              <w:rPr>
                <w:sz w:val="12"/>
                <w:szCs w:val="12"/>
                <w:lang w:val="es-419"/>
              </w:rPr>
            </w:pPr>
          </w:p>
        </w:tc>
        <w:tc>
          <w:tcPr>
            <w:tcW w:w="539" w:type="dxa"/>
            <w:gridSpan w:val="2"/>
          </w:tcPr>
          <w:p w:rsidR="003E6E99" w:rsidRPr="00127A3F" w:rsidRDefault="003E6E99" w:rsidP="003E6E99">
            <w:pPr>
              <w:rPr>
                <w:sz w:val="12"/>
                <w:szCs w:val="12"/>
                <w:lang w:val="es-419"/>
              </w:rPr>
            </w:pPr>
          </w:p>
        </w:tc>
        <w:tc>
          <w:tcPr>
            <w:tcW w:w="434" w:type="dxa"/>
            <w:gridSpan w:val="2"/>
          </w:tcPr>
          <w:p w:rsidR="003E6E99" w:rsidRPr="00127A3F" w:rsidRDefault="003E6E99" w:rsidP="003E6E99">
            <w:pPr>
              <w:rPr>
                <w:sz w:val="12"/>
                <w:szCs w:val="12"/>
                <w:lang w:val="es-419"/>
              </w:rPr>
            </w:pPr>
          </w:p>
        </w:tc>
        <w:tc>
          <w:tcPr>
            <w:tcW w:w="495" w:type="dxa"/>
          </w:tcPr>
          <w:p w:rsidR="003E6E99" w:rsidRPr="00127A3F" w:rsidRDefault="003E6E99" w:rsidP="003E6E99">
            <w:pPr>
              <w:rPr>
                <w:sz w:val="12"/>
                <w:szCs w:val="12"/>
                <w:lang w:val="es-419"/>
              </w:rPr>
            </w:pPr>
          </w:p>
        </w:tc>
      </w:tr>
    </w:tbl>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sz w:val="20"/>
          <w:lang w:val="es-419"/>
        </w:rPr>
      </w:pPr>
      <w:r w:rsidRPr="00127A3F">
        <w:rPr>
          <w:sz w:val="20"/>
          <w:lang w:val="es-419"/>
        </w:rPr>
        <w:t>Página 48 del proyecto de programa y presupuesto para 1978 (citado anteriormente).</w:t>
      </w:r>
    </w:p>
    <w:p w:rsidR="008F7B9A" w:rsidRPr="00127A3F" w:rsidRDefault="008F7B9A" w:rsidP="008F7B9A">
      <w:pPr>
        <w:widowControl w:val="0"/>
        <w:shd w:val="clear" w:color="auto" w:fill="FFFFFF"/>
        <w:rPr>
          <w:lang w:val="es-419"/>
        </w:rPr>
      </w:pPr>
    </w:p>
    <w:p w:rsidR="008F7B9A" w:rsidRPr="00127A3F" w:rsidRDefault="008F7B9A" w:rsidP="002C1F7C">
      <w:pPr>
        <w:keepNext/>
        <w:keepLines/>
        <w:widowControl w:val="0"/>
        <w:shd w:val="clear" w:color="auto" w:fill="FFFFFF"/>
        <w:rPr>
          <w:lang w:val="es-419"/>
        </w:rPr>
      </w:pPr>
      <w:r w:rsidRPr="00127A3F">
        <w:rPr>
          <w:szCs w:val="22"/>
          <w:lang w:val="es-419"/>
        </w:rPr>
        <w:t xml:space="preserve">En 1978, y en otros años, durante ese período, el presupuesto por Unión figuraba en el Anexo C, y en él se detallaban los gastos que se consideraban gastos de la Unión y los gastos comunes, y se describía la asignación de gastos a las uniones. Por ejemplo:  </w:t>
      </w:r>
    </w:p>
    <w:p w:rsidR="008F7B9A" w:rsidRPr="00127A3F" w:rsidRDefault="008F7B9A" w:rsidP="008F7B9A">
      <w:pPr>
        <w:widowControl w:val="0"/>
        <w:shd w:val="clear" w:color="auto" w:fill="FFFFFF"/>
        <w:rPr>
          <w:szCs w:val="22"/>
          <w:lang w:val="es-419"/>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941"/>
        <w:gridCol w:w="2404"/>
      </w:tblGrid>
      <w:tr w:rsidR="00D81191" w:rsidRPr="00136AA9" w:rsidTr="00D81191">
        <w:trPr>
          <w:trHeight w:val="473"/>
        </w:trPr>
        <w:tc>
          <w:tcPr>
            <w:tcW w:w="9345" w:type="dxa"/>
            <w:gridSpan w:val="2"/>
          </w:tcPr>
          <w:p w:rsidR="00D81191" w:rsidRPr="00127A3F" w:rsidRDefault="00D81191" w:rsidP="00D81191">
            <w:pPr>
              <w:ind w:left="284"/>
              <w:jc w:val="center"/>
              <w:rPr>
                <w:sz w:val="18"/>
                <w:szCs w:val="18"/>
                <w:lang w:val="es-419"/>
              </w:rPr>
            </w:pPr>
          </w:p>
          <w:p w:rsidR="00D81191" w:rsidRPr="00127A3F" w:rsidRDefault="00D81191" w:rsidP="00D81191">
            <w:pPr>
              <w:ind w:left="284"/>
              <w:jc w:val="center"/>
              <w:rPr>
                <w:sz w:val="18"/>
                <w:szCs w:val="18"/>
                <w:lang w:val="es-419"/>
              </w:rPr>
            </w:pPr>
            <w:r w:rsidRPr="00127A3F">
              <w:rPr>
                <w:sz w:val="18"/>
                <w:szCs w:val="18"/>
                <w:lang w:val="es-419"/>
              </w:rPr>
              <w:t>AB/XVIII/2</w:t>
            </w:r>
          </w:p>
          <w:p w:rsidR="00D81191" w:rsidRPr="00127A3F" w:rsidRDefault="00D81191" w:rsidP="00D81191">
            <w:pPr>
              <w:ind w:left="284"/>
              <w:jc w:val="center"/>
              <w:rPr>
                <w:sz w:val="18"/>
                <w:szCs w:val="18"/>
                <w:lang w:val="es-419"/>
              </w:rPr>
            </w:pPr>
            <w:r w:rsidRPr="00127A3F">
              <w:rPr>
                <w:sz w:val="18"/>
                <w:szCs w:val="18"/>
                <w:lang w:val="es-419"/>
              </w:rPr>
              <w:t>Anexo C, página 4</w:t>
            </w:r>
          </w:p>
          <w:p w:rsidR="00D81191" w:rsidRPr="00127A3F" w:rsidRDefault="00D81191" w:rsidP="00EB0097">
            <w:pPr>
              <w:widowControl w:val="0"/>
              <w:ind w:left="-104"/>
              <w:jc w:val="center"/>
              <w:rPr>
                <w:sz w:val="18"/>
                <w:szCs w:val="18"/>
                <w:u w:val="single"/>
                <w:lang w:val="es-419"/>
              </w:rPr>
            </w:pPr>
          </w:p>
        </w:tc>
      </w:tr>
      <w:tr w:rsidR="00EB0097" w:rsidRPr="00127A3F" w:rsidTr="00D81191">
        <w:trPr>
          <w:trHeight w:val="473"/>
        </w:trPr>
        <w:tc>
          <w:tcPr>
            <w:tcW w:w="6941" w:type="dxa"/>
          </w:tcPr>
          <w:p w:rsidR="00EB0097" w:rsidRPr="00127A3F" w:rsidRDefault="00EB0097" w:rsidP="00EB0097">
            <w:pPr>
              <w:widowControl w:val="0"/>
              <w:ind w:left="284"/>
              <w:rPr>
                <w:sz w:val="18"/>
                <w:szCs w:val="18"/>
                <w:lang w:val="es-419"/>
              </w:rPr>
            </w:pPr>
          </w:p>
        </w:tc>
        <w:tc>
          <w:tcPr>
            <w:tcW w:w="2404" w:type="dxa"/>
          </w:tcPr>
          <w:p w:rsidR="00EB0097" w:rsidRPr="00127A3F" w:rsidRDefault="00EB0097" w:rsidP="00EB0097">
            <w:pPr>
              <w:widowControl w:val="0"/>
              <w:ind w:left="-104"/>
              <w:jc w:val="center"/>
              <w:rPr>
                <w:sz w:val="18"/>
                <w:szCs w:val="18"/>
                <w:u w:val="single"/>
                <w:lang w:val="es-419"/>
              </w:rPr>
            </w:pPr>
            <w:r w:rsidRPr="00127A3F">
              <w:rPr>
                <w:sz w:val="18"/>
                <w:szCs w:val="18"/>
                <w:u w:val="single"/>
                <w:lang w:val="es-419"/>
              </w:rPr>
              <w:t xml:space="preserve">Partida del </w:t>
            </w:r>
            <w:r w:rsidRPr="00127A3F">
              <w:rPr>
                <w:spacing w:val="-85"/>
                <w:sz w:val="18"/>
                <w:szCs w:val="18"/>
                <w:u w:val="single"/>
                <w:lang w:val="es-419"/>
              </w:rPr>
              <w:t xml:space="preserve"> </w:t>
            </w:r>
            <w:r w:rsidRPr="00127A3F">
              <w:rPr>
                <w:sz w:val="18"/>
                <w:szCs w:val="18"/>
                <w:u w:val="single"/>
                <w:lang w:val="es-419"/>
              </w:rPr>
              <w:t>Anexo A</w:t>
            </w:r>
          </w:p>
        </w:tc>
      </w:tr>
      <w:tr w:rsidR="00EB0097" w:rsidRPr="00127A3F" w:rsidTr="00D81191">
        <w:tc>
          <w:tcPr>
            <w:tcW w:w="6941" w:type="dxa"/>
          </w:tcPr>
          <w:p w:rsidR="00EB0097" w:rsidRPr="00127A3F" w:rsidRDefault="00EB0097" w:rsidP="00EB0097">
            <w:pPr>
              <w:ind w:left="284" w:right="179"/>
              <w:rPr>
                <w:bCs/>
                <w:sz w:val="18"/>
                <w:szCs w:val="18"/>
                <w:u w:val="single"/>
                <w:lang w:val="es-419"/>
              </w:rPr>
            </w:pPr>
            <w:r w:rsidRPr="00127A3F">
              <w:rPr>
                <w:bCs/>
                <w:sz w:val="18"/>
                <w:szCs w:val="18"/>
                <w:u w:val="single"/>
                <w:lang w:val="es-419"/>
              </w:rPr>
              <w:t>Sección de Conferencias y de Asistencia Técnica</w:t>
            </w:r>
          </w:p>
          <w:p w:rsidR="00EB0097" w:rsidRPr="00127A3F" w:rsidRDefault="00EB0097" w:rsidP="00EB0097">
            <w:pPr>
              <w:ind w:left="284" w:right="179"/>
              <w:rPr>
                <w:bCs/>
                <w:sz w:val="18"/>
                <w:szCs w:val="18"/>
                <w:lang w:val="es-419"/>
              </w:rPr>
            </w:pPr>
          </w:p>
          <w:p w:rsidR="00EB0097" w:rsidRPr="00127A3F" w:rsidRDefault="00EB0097" w:rsidP="00EB0097">
            <w:pPr>
              <w:tabs>
                <w:tab w:val="left" w:pos="5594"/>
                <w:tab w:val="left" w:pos="6040"/>
              </w:tabs>
              <w:ind w:left="284" w:right="181" w:firstLine="567"/>
              <w:rPr>
                <w:sz w:val="18"/>
                <w:szCs w:val="18"/>
                <w:lang w:val="es-419"/>
              </w:rPr>
            </w:pPr>
            <w:r w:rsidRPr="00127A3F">
              <w:rPr>
                <w:sz w:val="18"/>
                <w:szCs w:val="18"/>
                <w:lang w:val="es-419"/>
              </w:rPr>
              <w:t xml:space="preserve">Los porcentajes son los porcentajes “superficie”. Estos últimos se calculan de la manera siguiente: i) las superficies ocupadas permanentemente por una unidad administrativa que trabaja para una sola Unión se cargan exclusivamente a esa Unión; ii) las superficies ocupadas permanentemente por una Unidad administrativa que trabaja para varias Uniones se cargan en función de los porcentajes aplicados al personal de esa Unidad administrativa; iii) las superficies comunes, es decir, las que sólo se utilizan ocasionalmente por una unidad administrativa determinada (salas de conferencias, lavabos, corredores, etc.) se cargan en función de los porcentajes de la “proporción” de gastos totales de personal” (véase GSS. 12 </w:t>
            </w:r>
            <w:r w:rsidRPr="00127A3F">
              <w:rPr>
                <w:i/>
                <w:sz w:val="18"/>
                <w:szCs w:val="18"/>
                <w:lang w:val="es-419"/>
              </w:rPr>
              <w:t>supra</w:t>
            </w:r>
            <w:r w:rsidRPr="00127A3F">
              <w:rPr>
                <w:sz w:val="18"/>
                <w:szCs w:val="18"/>
                <w:lang w:val="es-419"/>
              </w:rPr>
              <w:t>).</w:t>
            </w:r>
          </w:p>
          <w:p w:rsidR="00EB0097" w:rsidRPr="00127A3F" w:rsidRDefault="00EB0097" w:rsidP="00EB0097">
            <w:pPr>
              <w:tabs>
                <w:tab w:val="left" w:pos="5594"/>
                <w:tab w:val="left" w:pos="6040"/>
              </w:tabs>
              <w:ind w:left="284" w:right="181" w:firstLine="567"/>
              <w:rPr>
                <w:sz w:val="18"/>
                <w:szCs w:val="18"/>
                <w:lang w:val="es-419"/>
              </w:rPr>
            </w:pPr>
          </w:p>
          <w:p w:rsidR="00EB0097" w:rsidRPr="00127A3F" w:rsidRDefault="00EB0097" w:rsidP="00EB0097">
            <w:pPr>
              <w:widowControl w:val="0"/>
              <w:ind w:left="284" w:right="179"/>
              <w:rPr>
                <w:sz w:val="18"/>
                <w:szCs w:val="18"/>
                <w:lang w:val="es-419"/>
              </w:rPr>
            </w:pPr>
          </w:p>
        </w:tc>
        <w:tc>
          <w:tcPr>
            <w:tcW w:w="2404" w:type="dxa"/>
          </w:tcPr>
          <w:p w:rsidR="00EB0097" w:rsidRPr="00127A3F" w:rsidRDefault="00EB0097" w:rsidP="00EB0097">
            <w:pPr>
              <w:ind w:left="-104"/>
              <w:jc w:val="center"/>
              <w:rPr>
                <w:sz w:val="18"/>
                <w:szCs w:val="18"/>
                <w:lang w:val="es-419"/>
              </w:rPr>
            </w:pPr>
            <w:r w:rsidRPr="00127A3F">
              <w:rPr>
                <w:sz w:val="18"/>
                <w:szCs w:val="18"/>
                <w:lang w:val="es-419"/>
              </w:rPr>
              <w:t>GSS.16</w:t>
            </w:r>
          </w:p>
          <w:p w:rsidR="00EB0097" w:rsidRPr="00127A3F" w:rsidRDefault="00EB0097" w:rsidP="00EB0097">
            <w:pPr>
              <w:widowControl w:val="0"/>
              <w:ind w:left="-104"/>
              <w:jc w:val="center"/>
              <w:rPr>
                <w:sz w:val="18"/>
                <w:szCs w:val="18"/>
                <w:lang w:val="es-419"/>
              </w:rPr>
            </w:pPr>
          </w:p>
        </w:tc>
      </w:tr>
      <w:tr w:rsidR="00EB0097" w:rsidRPr="00127A3F" w:rsidTr="00D81191">
        <w:tc>
          <w:tcPr>
            <w:tcW w:w="6941" w:type="dxa"/>
          </w:tcPr>
          <w:p w:rsidR="00EB0097" w:rsidRPr="00127A3F" w:rsidRDefault="00EB0097" w:rsidP="00EB0097">
            <w:pPr>
              <w:ind w:left="284" w:right="179"/>
              <w:rPr>
                <w:sz w:val="18"/>
                <w:szCs w:val="18"/>
                <w:u w:val="single"/>
                <w:lang w:val="es-419"/>
              </w:rPr>
            </w:pPr>
            <w:r w:rsidRPr="00127A3F">
              <w:rPr>
                <w:sz w:val="18"/>
                <w:szCs w:val="18"/>
                <w:u w:val="single"/>
                <w:lang w:val="es-419"/>
              </w:rPr>
              <w:t>Sección de Informática</w:t>
            </w:r>
          </w:p>
          <w:p w:rsidR="00EB0097" w:rsidRPr="00127A3F" w:rsidRDefault="00EB0097" w:rsidP="00EB0097">
            <w:pPr>
              <w:ind w:left="284" w:right="179"/>
              <w:rPr>
                <w:sz w:val="18"/>
                <w:szCs w:val="18"/>
                <w:lang w:val="es-419"/>
              </w:rPr>
            </w:pPr>
          </w:p>
          <w:p w:rsidR="00EB0097" w:rsidRPr="00127A3F" w:rsidRDefault="00EB0097" w:rsidP="00EB0097">
            <w:pPr>
              <w:ind w:left="284" w:right="181" w:firstLine="567"/>
              <w:rPr>
                <w:sz w:val="18"/>
                <w:szCs w:val="18"/>
                <w:lang w:val="es-419"/>
              </w:rPr>
            </w:pPr>
            <w:r w:rsidRPr="00127A3F">
              <w:rPr>
                <w:sz w:val="18"/>
                <w:szCs w:val="18"/>
                <w:lang w:val="es-419"/>
              </w:rPr>
              <w:t>Los porcentajes son proporcionales al volumen de trabajo realizado por cada Unión interesada.</w:t>
            </w:r>
          </w:p>
          <w:p w:rsidR="00EB0097" w:rsidRPr="00127A3F" w:rsidRDefault="00EB0097" w:rsidP="00EB0097">
            <w:pPr>
              <w:widowControl w:val="0"/>
              <w:ind w:left="284" w:right="179"/>
              <w:rPr>
                <w:sz w:val="18"/>
                <w:szCs w:val="18"/>
                <w:lang w:val="es-419"/>
              </w:rPr>
            </w:pPr>
          </w:p>
        </w:tc>
        <w:tc>
          <w:tcPr>
            <w:tcW w:w="2404" w:type="dxa"/>
          </w:tcPr>
          <w:p w:rsidR="00EB0097" w:rsidRPr="00127A3F" w:rsidRDefault="00EB0097" w:rsidP="00EB0097">
            <w:pPr>
              <w:ind w:left="-104"/>
              <w:jc w:val="center"/>
              <w:rPr>
                <w:sz w:val="18"/>
                <w:szCs w:val="18"/>
                <w:lang w:val="es-419"/>
              </w:rPr>
            </w:pPr>
            <w:r w:rsidRPr="00127A3F">
              <w:rPr>
                <w:sz w:val="18"/>
                <w:szCs w:val="18"/>
                <w:lang w:val="es-419"/>
              </w:rPr>
              <w:t>GSS.17</w:t>
            </w:r>
          </w:p>
          <w:p w:rsidR="00EB0097" w:rsidRPr="00127A3F" w:rsidRDefault="00EB0097" w:rsidP="00EB0097">
            <w:pPr>
              <w:widowControl w:val="0"/>
              <w:ind w:left="-104"/>
              <w:jc w:val="center"/>
              <w:rPr>
                <w:sz w:val="18"/>
                <w:szCs w:val="18"/>
                <w:lang w:val="es-419"/>
              </w:rPr>
            </w:pPr>
          </w:p>
        </w:tc>
      </w:tr>
    </w:tbl>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szCs w:val="22"/>
          <w:u w:val="single"/>
          <w:lang w:val="es-419"/>
        </w:rPr>
      </w:pPr>
      <w:r w:rsidRPr="00127A3F">
        <w:rPr>
          <w:szCs w:val="22"/>
          <w:lang w:val="es-419"/>
        </w:rPr>
        <w:t>Véanse asimismo el proyecto de programa y presupuesto para el bienio 1986-87, disponible anteriormente en:</w:t>
      </w:r>
      <w:r w:rsidRPr="00127A3F">
        <w:rPr>
          <w:lang w:val="es-419"/>
        </w:rPr>
        <w:t xml:space="preserve"> </w:t>
      </w:r>
      <w:hyperlink r:id="rId13" w:history="1">
        <w:r w:rsidRPr="00127A3F">
          <w:rPr>
            <w:rStyle w:val="Hyperlink"/>
            <w:szCs w:val="22"/>
            <w:lang w:val="es-419"/>
          </w:rPr>
          <w:t>https://www.wipo.int/mdocsarchives/AB_XVI_1985/AB_XVI_2_E.pdf</w:t>
        </w:r>
      </w:hyperlink>
      <w:r w:rsidRPr="00127A3F">
        <w:rPr>
          <w:szCs w:val="22"/>
          <w:lang w:val="es-419"/>
        </w:rPr>
        <w:t xml:space="preserve"> y el proyecto de programa y presupuesto para el bienio 1988-1989, AB/XVIII/2, Anexo C, página 4 (29 de mayo de 1987), disponible anteriormente en: </w:t>
      </w:r>
      <w:hyperlink r:id="rId14" w:history="1">
        <w:r w:rsidRPr="00127A3F">
          <w:rPr>
            <w:rStyle w:val="Hyperlink"/>
            <w:szCs w:val="22"/>
            <w:lang w:val="es-419"/>
          </w:rPr>
          <w:t>https://www.wipo.int/mdocsarchives/AB_XVIII_1987/AB_XVIII_2_E.pdf</w:t>
        </w:r>
      </w:hyperlink>
    </w:p>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szCs w:val="22"/>
          <w:lang w:val="es-419"/>
        </w:rPr>
      </w:pPr>
      <w:r w:rsidRPr="00127A3F">
        <w:rPr>
          <w:szCs w:val="22"/>
          <w:lang w:val="es-419"/>
        </w:rPr>
        <w:t>Esta metodología de asignación se trasladó al bienio 1990-1991, AB/XX/2 (31 de mayo de</w:t>
      </w:r>
      <w:r w:rsidR="00FD5915">
        <w:rPr>
          <w:szCs w:val="22"/>
          <w:lang w:val="es-419"/>
        </w:rPr>
        <w:t> </w:t>
      </w:r>
      <w:r w:rsidRPr="00127A3F">
        <w:rPr>
          <w:szCs w:val="22"/>
          <w:lang w:val="es-419"/>
        </w:rPr>
        <w:t xml:space="preserve">1989), disponible previamente en: </w:t>
      </w:r>
      <w:hyperlink r:id="rId15" w:history="1">
        <w:r w:rsidRPr="00127A3F">
          <w:rPr>
            <w:rStyle w:val="Hyperlink"/>
            <w:szCs w:val="22"/>
            <w:lang w:val="es-419"/>
          </w:rPr>
          <w:t>https://www.wipo.int/mdocsarchives/AB_XX_1989/AB_XX_2_S.pdf</w:t>
        </w:r>
      </w:hyperlink>
      <w:r w:rsidRPr="00127A3F">
        <w:rPr>
          <w:szCs w:val="22"/>
          <w:lang w:val="es-419"/>
        </w:rPr>
        <w:t>.</w:t>
      </w:r>
    </w:p>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szCs w:val="22"/>
          <w:lang w:val="es-419"/>
        </w:rPr>
      </w:pPr>
      <w:r w:rsidRPr="00127A3F">
        <w:rPr>
          <w:szCs w:val="22"/>
          <w:lang w:val="es-419"/>
        </w:rPr>
        <w:t>En 1992, la metodología había cambiado un tanto, pero no se proporcionó una explicación detallada de la manera en que se habían asignado los gastos comunes, excepto para indicar que se continuaron aplicando los principios de la distribución del presupuesto anterior (AB/XX/2). Cabe destacar que el Tratado sobre el registro de películas (FRT) contribuyó a algunos costos, pero no parece que lo haya hecho el Sistema de Lisboa. En cambio, se seguía dando la explicación de que “[a]l igual que en el pasado, los ingresos muy reducidos de la Unión de Lisboa (Unión para la Protección de las Denominaciones de Origen y su Registro Internacional) servirán para financiar sus gastos muy reducidos y todo excedente de gastos se reflejará en los futuros ejercicios presupuestarios.”</w:t>
      </w:r>
    </w:p>
    <w:p w:rsidR="008F7B9A" w:rsidRPr="00127A3F" w:rsidRDefault="008F7B9A" w:rsidP="008F7B9A">
      <w:pPr>
        <w:widowControl w:val="0"/>
        <w:shd w:val="clear" w:color="auto" w:fill="FFFFFF"/>
        <w:rPr>
          <w:szCs w:val="22"/>
          <w:lang w:val="es-419"/>
        </w:rPr>
      </w:pPr>
    </w:p>
    <w:p w:rsidR="008F7B9A" w:rsidRPr="00127A3F" w:rsidRDefault="008F7B9A" w:rsidP="00AC3623">
      <w:pPr>
        <w:widowControl w:val="0"/>
        <w:shd w:val="clear" w:color="auto" w:fill="FFFFFF"/>
        <w:rPr>
          <w:szCs w:val="22"/>
          <w:lang w:val="es-419"/>
        </w:rPr>
      </w:pPr>
    </w:p>
    <w:p w:rsidR="00AC3623" w:rsidRPr="00127A3F" w:rsidRDefault="00AC3623" w:rsidP="00AC3623">
      <w:pPr>
        <w:keepNext/>
        <w:ind w:right="-1"/>
        <w:jc w:val="center"/>
        <w:rPr>
          <w:sz w:val="15"/>
          <w:lang w:val="es-419"/>
        </w:rPr>
      </w:pPr>
      <w:r w:rsidRPr="00127A3F">
        <w:rPr>
          <w:color w:val="212121"/>
          <w:sz w:val="15"/>
          <w:lang w:val="es-419"/>
        </w:rPr>
        <w:lastRenderedPageBreak/>
        <w:t>CUADRO INDICATIVO DE LA PARTE DE CADA UNIÓN EN LOS COSTOS DE CADA PARTIDA PRESUPUESTARIA</w:t>
      </w:r>
    </w:p>
    <w:p w:rsidR="00AC3623" w:rsidRPr="00127A3F" w:rsidRDefault="00AC3623" w:rsidP="00AC3623">
      <w:pPr>
        <w:keepNext/>
        <w:ind w:right="-1"/>
        <w:jc w:val="center"/>
        <w:rPr>
          <w:sz w:val="15"/>
          <w:lang w:val="es-419"/>
        </w:rPr>
      </w:pPr>
      <w:r w:rsidRPr="00127A3F">
        <w:rPr>
          <w:color w:val="212121"/>
          <w:position w:val="-1"/>
          <w:sz w:val="15"/>
          <w:lang w:val="es-419"/>
        </w:rPr>
        <w:t>(en miles de francos</w:t>
      </w:r>
      <w:r w:rsidRPr="00127A3F">
        <w:rPr>
          <w:color w:val="212121"/>
          <w:position w:val="2"/>
          <w:sz w:val="15"/>
          <w:lang w:val="es-419"/>
        </w:rPr>
        <w:t>)</w:t>
      </w:r>
    </w:p>
    <w:p w:rsidR="00AC3623" w:rsidRPr="00127A3F" w:rsidRDefault="00AC3623" w:rsidP="00AC3623">
      <w:pPr>
        <w:pStyle w:val="BodyText"/>
        <w:keepNext/>
        <w:spacing w:after="0"/>
        <w:ind w:right="-1"/>
        <w:rPr>
          <w:sz w:val="17"/>
          <w:lang w:val="es-419"/>
        </w:rPr>
      </w:pPr>
      <w:r w:rsidRPr="00127A3F">
        <w:rPr>
          <w:noProof/>
          <w:sz w:val="17"/>
          <w:lang w:eastAsia="en-US"/>
        </w:rPr>
        <mc:AlternateContent>
          <mc:Choice Requires="wps">
            <w:drawing>
              <wp:anchor distT="0" distB="0" distL="114300" distR="114300" simplePos="0" relativeHeight="251662336" behindDoc="0" locked="0" layoutInCell="1" allowOverlap="1">
                <wp:simplePos x="0" y="0"/>
                <wp:positionH relativeFrom="column">
                  <wp:posOffset>5756021</wp:posOffset>
                </wp:positionH>
                <wp:positionV relativeFrom="paragraph">
                  <wp:posOffset>784555</wp:posOffset>
                </wp:positionV>
                <wp:extent cx="431597" cy="1214323"/>
                <wp:effectExtent l="0" t="0" r="6985" b="5080"/>
                <wp:wrapNone/>
                <wp:docPr id="6" name="Text Box 6"/>
                <wp:cNvGraphicFramePr/>
                <a:graphic xmlns:a="http://schemas.openxmlformats.org/drawingml/2006/main">
                  <a:graphicData uri="http://schemas.microsoft.com/office/word/2010/wordprocessingShape">
                    <wps:wsp>
                      <wps:cNvSpPr txBox="1"/>
                      <wps:spPr>
                        <a:xfrm>
                          <a:off x="0" y="0"/>
                          <a:ext cx="431597" cy="1214323"/>
                        </a:xfrm>
                        <a:prstGeom prst="rect">
                          <a:avLst/>
                        </a:prstGeom>
                        <a:solidFill>
                          <a:schemeClr val="lt1"/>
                        </a:solidFill>
                        <a:ln w="6350">
                          <a:noFill/>
                        </a:ln>
                      </wps:spPr>
                      <wps:txbx>
                        <w:txbxContent>
                          <w:p w:rsidR="00AC3623" w:rsidRPr="00AC3623" w:rsidRDefault="00AC3623" w:rsidP="00AC3623">
                            <w:pPr>
                              <w:jc w:val="center"/>
                              <w:rPr>
                                <w:sz w:val="16"/>
                                <w:szCs w:val="16"/>
                                <w:lang w:val="es-ES"/>
                              </w:rPr>
                            </w:pPr>
                            <w:r w:rsidRPr="00AC3623">
                              <w:rPr>
                                <w:sz w:val="16"/>
                                <w:szCs w:val="16"/>
                                <w:lang w:val="es-ES"/>
                              </w:rPr>
                              <w:t>AB/XXII/2</w:t>
                            </w:r>
                          </w:p>
                          <w:p w:rsidR="00AC3623" w:rsidRPr="00AC3623" w:rsidRDefault="00AC3623" w:rsidP="00AC3623">
                            <w:pPr>
                              <w:jc w:val="center"/>
                              <w:rPr>
                                <w:sz w:val="16"/>
                                <w:szCs w:val="16"/>
                                <w:lang w:val="es-ES"/>
                              </w:rPr>
                            </w:pPr>
                            <w:r w:rsidRPr="00AC3623">
                              <w:rPr>
                                <w:sz w:val="16"/>
                                <w:szCs w:val="16"/>
                                <w:lang w:val="es-ES"/>
                              </w:rPr>
                              <w:t>ANEXO 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53.25pt;margin-top:61.8pt;width:34pt;height:9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" fillcolor="white [3201]" stroked="f" strokeweight=".5pt">
                <v:textbox style="layout-flow:vertical">
                  <w:txbxContent>
                    <w:p w:rsidR="00AC3623" w:rsidRPr="00AC3623" w:rsidRDefault="00AC3623" w:rsidP="00AC3623">
                      <w:pPr>
                        <w:jc w:val="center"/>
                        <w:rPr>
                          <w:sz w:val="16"/>
                          <w:szCs w:val="16"/>
                          <w:lang w:val="es-ES"/>
                        </w:rPr>
                      </w:pPr>
                      <w:r w:rsidRPr="00AC3623">
                        <w:rPr>
                          <w:sz w:val="16"/>
                          <w:szCs w:val="16"/>
                          <w:lang w:val="es-ES"/>
                        </w:rPr>
                        <w:t>AB/XXII/2</w:t>
                      </w:r>
                    </w:p>
                    <w:p w:rsidR="00AC3623" w:rsidRPr="00AC3623" w:rsidRDefault="00AC3623" w:rsidP="00AC3623">
                      <w:pPr>
                        <w:jc w:val="center"/>
                        <w:rPr>
                          <w:sz w:val="16"/>
                          <w:szCs w:val="16"/>
                          <w:lang w:val="es-ES"/>
                        </w:rPr>
                      </w:pPr>
                      <w:r w:rsidRPr="00AC3623">
                        <w:rPr>
                          <w:sz w:val="16"/>
                          <w:szCs w:val="16"/>
                          <w:lang w:val="es-ES"/>
                        </w:rPr>
                        <w:t>ANEXO 3</w:t>
                      </w:r>
                    </w:p>
                  </w:txbxContent>
                </v:textbox>
              </v:shape>
            </w:pict>
          </mc:Fallback>
        </mc:AlternateContent>
      </w:r>
    </w:p>
    <w:tbl>
      <w:tblPr>
        <w:tblStyle w:val="TableGrid"/>
        <w:tblW w:w="0" w:type="auto"/>
        <w:tblInd w:w="137" w:type="dxa"/>
        <w:tblLook w:val="04A0" w:firstRow="1" w:lastRow="0" w:firstColumn="1" w:lastColumn="0" w:noHBand="0" w:noVBand="1"/>
      </w:tblPr>
      <w:tblGrid>
        <w:gridCol w:w="740"/>
        <w:gridCol w:w="741"/>
        <w:gridCol w:w="742"/>
        <w:gridCol w:w="742"/>
        <w:gridCol w:w="759"/>
        <w:gridCol w:w="739"/>
        <w:gridCol w:w="743"/>
        <w:gridCol w:w="746"/>
        <w:gridCol w:w="852"/>
        <w:gridCol w:w="619"/>
        <w:gridCol w:w="743"/>
        <w:gridCol w:w="738"/>
      </w:tblGrid>
      <w:tr w:rsidR="00AC3623" w:rsidRPr="00127A3F" w:rsidTr="00AC3623">
        <w:trPr>
          <w:trHeight w:val="350"/>
        </w:trPr>
        <w:tc>
          <w:tcPr>
            <w:tcW w:w="740" w:type="dxa"/>
          </w:tcPr>
          <w:p w:rsidR="00AC3623" w:rsidRPr="00127A3F" w:rsidRDefault="00AC3623" w:rsidP="00AC3623">
            <w:pPr>
              <w:keepNext/>
              <w:tabs>
                <w:tab w:val="left" w:pos="6715"/>
              </w:tabs>
              <w:spacing w:before="60" w:after="60"/>
              <w:rPr>
                <w:sz w:val="15"/>
                <w:u w:val="single"/>
                <w:lang w:val="es-419"/>
              </w:rPr>
            </w:pPr>
            <w:r w:rsidRPr="00127A3F">
              <w:rPr>
                <w:sz w:val="15"/>
                <w:u w:val="single"/>
                <w:lang w:val="es-419"/>
              </w:rPr>
              <w:t>París</w:t>
            </w:r>
          </w:p>
        </w:tc>
        <w:tc>
          <w:tcPr>
            <w:tcW w:w="741" w:type="dxa"/>
          </w:tcPr>
          <w:p w:rsidR="00AC3623" w:rsidRPr="00127A3F" w:rsidRDefault="00AC3623" w:rsidP="00AC3623">
            <w:pPr>
              <w:keepNext/>
              <w:tabs>
                <w:tab w:val="left" w:pos="6715"/>
              </w:tabs>
              <w:spacing w:before="60" w:after="60"/>
              <w:rPr>
                <w:sz w:val="15"/>
                <w:u w:val="single"/>
                <w:lang w:val="es-419"/>
              </w:rPr>
            </w:pPr>
            <w:r w:rsidRPr="00127A3F">
              <w:rPr>
                <w:sz w:val="15"/>
                <w:u w:val="single"/>
                <w:lang w:val="es-419"/>
              </w:rPr>
              <w:t>Berna</w:t>
            </w:r>
          </w:p>
        </w:tc>
        <w:tc>
          <w:tcPr>
            <w:tcW w:w="742" w:type="dxa"/>
          </w:tcPr>
          <w:p w:rsidR="00AC3623" w:rsidRPr="00127A3F" w:rsidRDefault="00AC3623" w:rsidP="00AC3623">
            <w:pPr>
              <w:keepNext/>
              <w:tabs>
                <w:tab w:val="left" w:pos="6715"/>
              </w:tabs>
              <w:spacing w:before="60" w:after="60"/>
              <w:rPr>
                <w:sz w:val="15"/>
                <w:u w:val="single"/>
                <w:lang w:val="es-419"/>
              </w:rPr>
            </w:pPr>
            <w:r w:rsidRPr="00127A3F">
              <w:rPr>
                <w:sz w:val="15"/>
                <w:u w:val="single"/>
                <w:lang w:val="es-419"/>
              </w:rPr>
              <w:t>IPC</w:t>
            </w:r>
          </w:p>
        </w:tc>
        <w:tc>
          <w:tcPr>
            <w:tcW w:w="742" w:type="dxa"/>
          </w:tcPr>
          <w:p w:rsidR="00AC3623" w:rsidRPr="00127A3F" w:rsidRDefault="00AC3623" w:rsidP="00AC3623">
            <w:pPr>
              <w:keepNext/>
              <w:tabs>
                <w:tab w:val="left" w:pos="6715"/>
              </w:tabs>
              <w:spacing w:before="60" w:after="60"/>
              <w:rPr>
                <w:sz w:val="15"/>
                <w:u w:val="single"/>
                <w:lang w:val="es-419"/>
              </w:rPr>
            </w:pPr>
            <w:r w:rsidRPr="00127A3F">
              <w:rPr>
                <w:sz w:val="15"/>
                <w:u w:val="single"/>
                <w:lang w:val="es-419"/>
              </w:rPr>
              <w:t>Niza</w:t>
            </w:r>
          </w:p>
        </w:tc>
        <w:tc>
          <w:tcPr>
            <w:tcW w:w="759" w:type="dxa"/>
          </w:tcPr>
          <w:p w:rsidR="00AC3623" w:rsidRPr="00127A3F" w:rsidRDefault="00AC3623" w:rsidP="00AC3623">
            <w:pPr>
              <w:keepNext/>
              <w:tabs>
                <w:tab w:val="left" w:pos="6715"/>
              </w:tabs>
              <w:spacing w:before="60" w:after="60"/>
              <w:rPr>
                <w:sz w:val="15"/>
                <w:u w:val="single"/>
                <w:lang w:val="es-419"/>
              </w:rPr>
            </w:pPr>
            <w:r w:rsidRPr="00127A3F">
              <w:rPr>
                <w:sz w:val="15"/>
                <w:u w:val="single"/>
                <w:lang w:val="es-419"/>
              </w:rPr>
              <w:t>Locarno</w:t>
            </w:r>
          </w:p>
        </w:tc>
        <w:tc>
          <w:tcPr>
            <w:tcW w:w="739" w:type="dxa"/>
          </w:tcPr>
          <w:p w:rsidR="00AC3623" w:rsidRPr="00127A3F" w:rsidRDefault="00AC3623" w:rsidP="00AC3623">
            <w:pPr>
              <w:keepNext/>
              <w:tabs>
                <w:tab w:val="left" w:pos="6715"/>
              </w:tabs>
              <w:spacing w:before="60" w:after="60"/>
              <w:rPr>
                <w:sz w:val="15"/>
                <w:u w:val="single"/>
                <w:lang w:val="es-419"/>
              </w:rPr>
            </w:pPr>
            <w:r w:rsidRPr="00127A3F">
              <w:rPr>
                <w:sz w:val="15"/>
                <w:u w:val="single"/>
                <w:lang w:val="es-419"/>
              </w:rPr>
              <w:t>Viena</w:t>
            </w:r>
          </w:p>
        </w:tc>
        <w:tc>
          <w:tcPr>
            <w:tcW w:w="743" w:type="dxa"/>
          </w:tcPr>
          <w:p w:rsidR="00AC3623" w:rsidRPr="00127A3F" w:rsidRDefault="00AC3623" w:rsidP="00AC3623">
            <w:pPr>
              <w:keepNext/>
              <w:tabs>
                <w:tab w:val="left" w:pos="6715"/>
              </w:tabs>
              <w:spacing w:before="60" w:after="60"/>
              <w:rPr>
                <w:sz w:val="15"/>
                <w:u w:val="single"/>
                <w:lang w:val="es-419"/>
              </w:rPr>
            </w:pPr>
            <w:r w:rsidRPr="00127A3F">
              <w:rPr>
                <w:sz w:val="15"/>
                <w:u w:val="single"/>
                <w:lang w:val="es-419"/>
              </w:rPr>
              <w:t>PCT</w:t>
            </w:r>
          </w:p>
        </w:tc>
        <w:tc>
          <w:tcPr>
            <w:tcW w:w="746" w:type="dxa"/>
          </w:tcPr>
          <w:p w:rsidR="00AC3623" w:rsidRPr="00127A3F" w:rsidRDefault="00AC3623" w:rsidP="00AC3623">
            <w:pPr>
              <w:keepNext/>
              <w:tabs>
                <w:tab w:val="left" w:pos="6715"/>
              </w:tabs>
              <w:spacing w:before="60" w:after="60"/>
              <w:rPr>
                <w:sz w:val="15"/>
                <w:u w:val="single"/>
                <w:lang w:val="es-419"/>
              </w:rPr>
            </w:pPr>
            <w:r w:rsidRPr="00127A3F">
              <w:rPr>
                <w:sz w:val="15"/>
                <w:u w:val="single"/>
                <w:lang w:val="es-419"/>
              </w:rPr>
              <w:t>Madrid</w:t>
            </w:r>
          </w:p>
        </w:tc>
        <w:tc>
          <w:tcPr>
            <w:tcW w:w="852" w:type="dxa"/>
          </w:tcPr>
          <w:p w:rsidR="00AC3623" w:rsidRPr="00127A3F" w:rsidRDefault="00AC3623" w:rsidP="00AC3623">
            <w:pPr>
              <w:keepNext/>
              <w:tabs>
                <w:tab w:val="left" w:pos="6715"/>
              </w:tabs>
              <w:spacing w:before="60" w:after="60"/>
              <w:rPr>
                <w:sz w:val="15"/>
                <w:u w:val="single"/>
                <w:lang w:val="es-419"/>
              </w:rPr>
            </w:pPr>
            <w:r w:rsidRPr="00127A3F">
              <w:rPr>
                <w:sz w:val="15"/>
                <w:u w:val="single"/>
                <w:lang w:val="es-419"/>
              </w:rPr>
              <w:t>La Haya</w:t>
            </w:r>
          </w:p>
        </w:tc>
        <w:tc>
          <w:tcPr>
            <w:tcW w:w="619" w:type="dxa"/>
          </w:tcPr>
          <w:p w:rsidR="00AC3623" w:rsidRPr="00127A3F" w:rsidRDefault="00AC3623" w:rsidP="00AC3623">
            <w:pPr>
              <w:keepNext/>
              <w:tabs>
                <w:tab w:val="left" w:pos="6715"/>
              </w:tabs>
              <w:spacing w:before="60" w:after="60"/>
              <w:rPr>
                <w:sz w:val="15"/>
                <w:u w:val="single"/>
                <w:lang w:val="es-419"/>
              </w:rPr>
            </w:pPr>
            <w:r w:rsidRPr="00127A3F">
              <w:rPr>
                <w:sz w:val="15"/>
                <w:u w:val="single"/>
                <w:lang w:val="es-419"/>
              </w:rPr>
              <w:t>FRT</w:t>
            </w:r>
          </w:p>
        </w:tc>
        <w:tc>
          <w:tcPr>
            <w:tcW w:w="743" w:type="dxa"/>
          </w:tcPr>
          <w:p w:rsidR="00AC3623" w:rsidRPr="00127A3F" w:rsidRDefault="00AC3623" w:rsidP="00AC3623">
            <w:pPr>
              <w:keepNext/>
              <w:tabs>
                <w:tab w:val="left" w:pos="6715"/>
              </w:tabs>
              <w:spacing w:before="60" w:after="60"/>
              <w:rPr>
                <w:sz w:val="15"/>
                <w:u w:val="single"/>
                <w:lang w:val="es-419"/>
              </w:rPr>
            </w:pPr>
            <w:r w:rsidRPr="00127A3F">
              <w:rPr>
                <w:sz w:val="15"/>
                <w:u w:val="single"/>
                <w:lang w:val="es-419"/>
              </w:rPr>
              <w:t>UPOV</w:t>
            </w:r>
          </w:p>
        </w:tc>
        <w:tc>
          <w:tcPr>
            <w:tcW w:w="738" w:type="dxa"/>
          </w:tcPr>
          <w:p w:rsidR="00AC3623" w:rsidRPr="00127A3F" w:rsidRDefault="00AC3623" w:rsidP="00AC3623">
            <w:pPr>
              <w:keepNext/>
              <w:tabs>
                <w:tab w:val="left" w:pos="6715"/>
              </w:tabs>
              <w:spacing w:before="60" w:after="60"/>
              <w:rPr>
                <w:sz w:val="15"/>
                <w:u w:val="single"/>
                <w:lang w:val="es-419"/>
              </w:rPr>
            </w:pPr>
            <w:r w:rsidRPr="00127A3F">
              <w:rPr>
                <w:sz w:val="15"/>
                <w:u w:val="single"/>
                <w:lang w:val="es-419"/>
              </w:rPr>
              <w:t>Total</w:t>
            </w:r>
          </w:p>
        </w:tc>
      </w:tr>
      <w:tr w:rsidR="00AC3623" w:rsidRPr="00127A3F" w:rsidTr="00AC3623">
        <w:tc>
          <w:tcPr>
            <w:tcW w:w="740" w:type="dxa"/>
          </w:tcPr>
          <w:p w:rsidR="00AC3623" w:rsidRPr="00127A3F" w:rsidRDefault="00AC3623" w:rsidP="00AC3623">
            <w:pPr>
              <w:keepNext/>
              <w:tabs>
                <w:tab w:val="left" w:pos="6715"/>
              </w:tabs>
              <w:spacing w:before="60" w:after="60"/>
              <w:rPr>
                <w:sz w:val="15"/>
                <w:lang w:val="es-419"/>
              </w:rPr>
            </w:pPr>
            <w:r w:rsidRPr="00127A3F">
              <w:rPr>
                <w:sz w:val="15"/>
                <w:lang w:val="es-419"/>
              </w:rPr>
              <w:t>53</w:t>
            </w:r>
          </w:p>
          <w:p w:rsidR="00AC3623" w:rsidRPr="00127A3F" w:rsidRDefault="00AC3623" w:rsidP="00AC3623">
            <w:pPr>
              <w:keepNext/>
              <w:tabs>
                <w:tab w:val="left" w:pos="6715"/>
              </w:tabs>
              <w:spacing w:before="60" w:after="60"/>
              <w:rPr>
                <w:sz w:val="15"/>
                <w:lang w:val="es-419"/>
              </w:rPr>
            </w:pPr>
            <w:r w:rsidRPr="00127A3F">
              <w:rPr>
                <w:sz w:val="15"/>
                <w:lang w:val="es-419"/>
              </w:rPr>
              <w:t>13,6%</w:t>
            </w:r>
          </w:p>
        </w:tc>
        <w:tc>
          <w:tcPr>
            <w:tcW w:w="741" w:type="dxa"/>
          </w:tcPr>
          <w:p w:rsidR="00AC3623" w:rsidRPr="00127A3F" w:rsidRDefault="00AC3623" w:rsidP="00AC3623">
            <w:pPr>
              <w:keepNext/>
              <w:tabs>
                <w:tab w:val="left" w:pos="6715"/>
              </w:tabs>
              <w:spacing w:before="60" w:after="60"/>
              <w:rPr>
                <w:sz w:val="15"/>
                <w:lang w:val="es-419"/>
              </w:rPr>
            </w:pPr>
            <w:r w:rsidRPr="00127A3F">
              <w:rPr>
                <w:sz w:val="15"/>
                <w:lang w:val="es-419"/>
              </w:rPr>
              <w:t>47</w:t>
            </w:r>
          </w:p>
          <w:p w:rsidR="00AC3623" w:rsidRPr="00127A3F" w:rsidRDefault="00AC3623" w:rsidP="00AC3623">
            <w:pPr>
              <w:keepNext/>
              <w:tabs>
                <w:tab w:val="left" w:pos="6715"/>
              </w:tabs>
              <w:spacing w:before="60" w:after="60"/>
              <w:rPr>
                <w:sz w:val="15"/>
                <w:lang w:val="es-419"/>
              </w:rPr>
            </w:pPr>
            <w:r w:rsidRPr="00127A3F">
              <w:rPr>
                <w:sz w:val="15"/>
                <w:lang w:val="es-419"/>
              </w:rPr>
              <w:t>12,0%</w:t>
            </w:r>
          </w:p>
        </w:tc>
        <w:tc>
          <w:tcPr>
            <w:tcW w:w="742" w:type="dxa"/>
          </w:tcPr>
          <w:p w:rsidR="00AC3623" w:rsidRPr="00127A3F" w:rsidRDefault="00AC3623" w:rsidP="00AC3623">
            <w:pPr>
              <w:keepNext/>
              <w:tabs>
                <w:tab w:val="left" w:pos="6715"/>
              </w:tabs>
              <w:spacing w:before="60" w:after="60"/>
              <w:rPr>
                <w:sz w:val="15"/>
                <w:lang w:val="es-419"/>
              </w:rPr>
            </w:pPr>
            <w:r w:rsidRPr="00127A3F">
              <w:rPr>
                <w:sz w:val="15"/>
                <w:lang w:val="es-419"/>
              </w:rPr>
              <w:t>17</w:t>
            </w:r>
          </w:p>
          <w:p w:rsidR="00AC3623" w:rsidRPr="00127A3F" w:rsidRDefault="00AC3623" w:rsidP="00AC3623">
            <w:pPr>
              <w:keepNext/>
              <w:tabs>
                <w:tab w:val="left" w:pos="6715"/>
              </w:tabs>
              <w:spacing w:before="60" w:after="60"/>
              <w:rPr>
                <w:sz w:val="15"/>
                <w:lang w:val="es-419"/>
              </w:rPr>
            </w:pPr>
            <w:r w:rsidRPr="00127A3F">
              <w:rPr>
                <w:sz w:val="15"/>
                <w:lang w:val="es-419"/>
              </w:rPr>
              <w:t>4,4%</w:t>
            </w:r>
          </w:p>
        </w:tc>
        <w:tc>
          <w:tcPr>
            <w:tcW w:w="742" w:type="dxa"/>
          </w:tcPr>
          <w:p w:rsidR="00AC3623" w:rsidRPr="00127A3F" w:rsidRDefault="00AC3623" w:rsidP="00AC3623">
            <w:pPr>
              <w:keepNext/>
              <w:tabs>
                <w:tab w:val="left" w:pos="6715"/>
              </w:tabs>
              <w:spacing w:before="60" w:after="60"/>
              <w:rPr>
                <w:sz w:val="15"/>
                <w:lang w:val="es-419"/>
              </w:rPr>
            </w:pPr>
            <w:r w:rsidRPr="00127A3F">
              <w:rPr>
                <w:sz w:val="15"/>
                <w:lang w:val="es-419"/>
              </w:rPr>
              <w:t>4</w:t>
            </w:r>
          </w:p>
          <w:p w:rsidR="00AC3623" w:rsidRPr="00127A3F" w:rsidRDefault="00AC3623" w:rsidP="00AC3623">
            <w:pPr>
              <w:keepNext/>
              <w:tabs>
                <w:tab w:val="left" w:pos="6715"/>
              </w:tabs>
              <w:spacing w:before="60" w:after="60"/>
              <w:rPr>
                <w:sz w:val="15"/>
                <w:lang w:val="es-419"/>
              </w:rPr>
            </w:pPr>
            <w:r w:rsidRPr="00127A3F">
              <w:rPr>
                <w:sz w:val="15"/>
                <w:lang w:val="es-419"/>
              </w:rPr>
              <w:t>1,0%</w:t>
            </w:r>
          </w:p>
        </w:tc>
        <w:tc>
          <w:tcPr>
            <w:tcW w:w="759" w:type="dxa"/>
          </w:tcPr>
          <w:p w:rsidR="00AC3623" w:rsidRPr="00127A3F" w:rsidRDefault="00AC3623" w:rsidP="00AC3623">
            <w:pPr>
              <w:keepNext/>
              <w:tabs>
                <w:tab w:val="left" w:pos="6715"/>
              </w:tabs>
              <w:spacing w:before="60" w:after="60"/>
              <w:rPr>
                <w:sz w:val="15"/>
                <w:lang w:val="es-419"/>
              </w:rPr>
            </w:pPr>
            <w:r w:rsidRPr="00127A3F">
              <w:rPr>
                <w:sz w:val="15"/>
                <w:lang w:val="es-419"/>
              </w:rPr>
              <w:t>1</w:t>
            </w:r>
          </w:p>
          <w:p w:rsidR="00AC3623" w:rsidRPr="00127A3F" w:rsidRDefault="00AC3623" w:rsidP="00AC3623">
            <w:pPr>
              <w:keepNext/>
              <w:tabs>
                <w:tab w:val="left" w:pos="6715"/>
              </w:tabs>
              <w:spacing w:before="60" w:after="60"/>
              <w:rPr>
                <w:sz w:val="15"/>
                <w:lang w:val="es-419"/>
              </w:rPr>
            </w:pPr>
            <w:r w:rsidRPr="00127A3F">
              <w:rPr>
                <w:sz w:val="15"/>
                <w:lang w:val="es-419"/>
              </w:rPr>
              <w:t>0,3%</w:t>
            </w:r>
          </w:p>
        </w:tc>
        <w:tc>
          <w:tcPr>
            <w:tcW w:w="739"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3" w:type="dxa"/>
          </w:tcPr>
          <w:p w:rsidR="00AC3623" w:rsidRPr="00127A3F" w:rsidRDefault="00AC3623" w:rsidP="00AC3623">
            <w:pPr>
              <w:keepNext/>
              <w:tabs>
                <w:tab w:val="left" w:pos="6715"/>
              </w:tabs>
              <w:spacing w:before="60" w:after="60"/>
              <w:rPr>
                <w:sz w:val="15"/>
                <w:lang w:val="es-419"/>
              </w:rPr>
            </w:pPr>
            <w:r w:rsidRPr="00127A3F">
              <w:rPr>
                <w:sz w:val="15"/>
                <w:lang w:val="es-419"/>
              </w:rPr>
              <w:t>163</w:t>
            </w:r>
          </w:p>
          <w:p w:rsidR="00AC3623" w:rsidRPr="00127A3F" w:rsidRDefault="00AC3623" w:rsidP="00AC3623">
            <w:pPr>
              <w:keepNext/>
              <w:tabs>
                <w:tab w:val="left" w:pos="6715"/>
              </w:tabs>
              <w:spacing w:before="60" w:after="60"/>
              <w:rPr>
                <w:sz w:val="15"/>
                <w:lang w:val="es-419"/>
              </w:rPr>
            </w:pPr>
            <w:r w:rsidRPr="00127A3F">
              <w:rPr>
                <w:sz w:val="15"/>
                <w:lang w:val="es-419"/>
              </w:rPr>
              <w:t>41,8%</w:t>
            </w:r>
          </w:p>
        </w:tc>
        <w:tc>
          <w:tcPr>
            <w:tcW w:w="746" w:type="dxa"/>
          </w:tcPr>
          <w:p w:rsidR="00AC3623" w:rsidRPr="00127A3F" w:rsidRDefault="00AC3623" w:rsidP="00AC3623">
            <w:pPr>
              <w:keepNext/>
              <w:tabs>
                <w:tab w:val="left" w:pos="6715"/>
              </w:tabs>
              <w:spacing w:before="60" w:after="60"/>
              <w:rPr>
                <w:sz w:val="15"/>
                <w:lang w:val="es-419"/>
              </w:rPr>
            </w:pPr>
            <w:r w:rsidRPr="00127A3F">
              <w:rPr>
                <w:sz w:val="15"/>
                <w:lang w:val="es-419"/>
              </w:rPr>
              <w:t>83</w:t>
            </w:r>
          </w:p>
          <w:p w:rsidR="00AC3623" w:rsidRPr="00127A3F" w:rsidRDefault="00AC3623" w:rsidP="00AC3623">
            <w:pPr>
              <w:keepNext/>
              <w:tabs>
                <w:tab w:val="left" w:pos="6715"/>
              </w:tabs>
              <w:spacing w:before="60" w:after="60"/>
              <w:rPr>
                <w:sz w:val="15"/>
                <w:lang w:val="es-419"/>
              </w:rPr>
            </w:pPr>
            <w:r w:rsidRPr="00127A3F">
              <w:rPr>
                <w:sz w:val="15"/>
                <w:lang w:val="es-419"/>
              </w:rPr>
              <w:t>21,3%</w:t>
            </w:r>
          </w:p>
        </w:tc>
        <w:tc>
          <w:tcPr>
            <w:tcW w:w="852" w:type="dxa"/>
          </w:tcPr>
          <w:p w:rsidR="00AC3623" w:rsidRPr="00127A3F" w:rsidRDefault="00AC3623" w:rsidP="00AC3623">
            <w:pPr>
              <w:keepNext/>
              <w:tabs>
                <w:tab w:val="left" w:pos="6715"/>
              </w:tabs>
              <w:spacing w:before="60" w:after="60"/>
              <w:rPr>
                <w:sz w:val="15"/>
                <w:lang w:val="es-419"/>
              </w:rPr>
            </w:pPr>
            <w:r w:rsidRPr="00127A3F">
              <w:rPr>
                <w:sz w:val="15"/>
                <w:lang w:val="es-419"/>
              </w:rPr>
              <w:t>16</w:t>
            </w:r>
          </w:p>
          <w:p w:rsidR="00AC3623" w:rsidRPr="00127A3F" w:rsidRDefault="00AC3623" w:rsidP="00AC3623">
            <w:pPr>
              <w:keepNext/>
              <w:tabs>
                <w:tab w:val="left" w:pos="6715"/>
              </w:tabs>
              <w:spacing w:before="60" w:after="60"/>
              <w:rPr>
                <w:sz w:val="15"/>
                <w:lang w:val="es-419"/>
              </w:rPr>
            </w:pPr>
            <w:r w:rsidRPr="00127A3F">
              <w:rPr>
                <w:sz w:val="15"/>
                <w:lang w:val="es-419"/>
              </w:rPr>
              <w:t>4,1%</w:t>
            </w:r>
          </w:p>
        </w:tc>
        <w:tc>
          <w:tcPr>
            <w:tcW w:w="619" w:type="dxa"/>
          </w:tcPr>
          <w:p w:rsidR="00AC3623" w:rsidRPr="00127A3F" w:rsidRDefault="00AC3623" w:rsidP="00AC3623">
            <w:pPr>
              <w:keepNext/>
              <w:tabs>
                <w:tab w:val="left" w:pos="6715"/>
              </w:tabs>
              <w:spacing w:before="60" w:after="60"/>
              <w:rPr>
                <w:sz w:val="15"/>
                <w:lang w:val="es-419"/>
              </w:rPr>
            </w:pPr>
            <w:r w:rsidRPr="00127A3F">
              <w:rPr>
                <w:sz w:val="15"/>
                <w:lang w:val="es-419"/>
              </w:rPr>
              <w:t>6</w:t>
            </w:r>
          </w:p>
          <w:p w:rsidR="00AC3623" w:rsidRPr="00127A3F" w:rsidRDefault="00AC3623" w:rsidP="00AC3623">
            <w:pPr>
              <w:keepNext/>
              <w:tabs>
                <w:tab w:val="left" w:pos="6715"/>
              </w:tabs>
              <w:spacing w:before="60" w:after="60"/>
              <w:rPr>
                <w:sz w:val="15"/>
                <w:lang w:val="es-419"/>
              </w:rPr>
            </w:pPr>
            <w:r w:rsidRPr="00127A3F">
              <w:rPr>
                <w:sz w:val="15"/>
                <w:lang w:val="es-419"/>
              </w:rPr>
              <w:t>1,5%</w:t>
            </w:r>
          </w:p>
        </w:tc>
        <w:tc>
          <w:tcPr>
            <w:tcW w:w="743"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38" w:type="dxa"/>
          </w:tcPr>
          <w:p w:rsidR="00AC3623" w:rsidRPr="00127A3F" w:rsidRDefault="00AC3623" w:rsidP="00AC3623">
            <w:pPr>
              <w:keepNext/>
              <w:tabs>
                <w:tab w:val="left" w:pos="6715"/>
              </w:tabs>
              <w:spacing w:before="60" w:after="60"/>
              <w:rPr>
                <w:sz w:val="15"/>
                <w:lang w:val="es-419"/>
              </w:rPr>
            </w:pPr>
            <w:r w:rsidRPr="00127A3F">
              <w:rPr>
                <w:sz w:val="15"/>
                <w:lang w:val="es-419"/>
              </w:rPr>
              <w:t>390</w:t>
            </w:r>
          </w:p>
        </w:tc>
      </w:tr>
      <w:tr w:rsidR="00AC3623" w:rsidRPr="00127A3F" w:rsidTr="00AC3623">
        <w:tc>
          <w:tcPr>
            <w:tcW w:w="740" w:type="dxa"/>
          </w:tcPr>
          <w:p w:rsidR="00AC3623" w:rsidRPr="00127A3F" w:rsidRDefault="00AC3623" w:rsidP="00AC3623">
            <w:pPr>
              <w:keepNext/>
              <w:tabs>
                <w:tab w:val="left" w:pos="6715"/>
              </w:tabs>
              <w:spacing w:before="60" w:after="60"/>
              <w:rPr>
                <w:sz w:val="15"/>
                <w:lang w:val="es-419"/>
              </w:rPr>
            </w:pPr>
            <w:r w:rsidRPr="00127A3F">
              <w:rPr>
                <w:sz w:val="15"/>
                <w:lang w:val="es-419"/>
              </w:rPr>
              <w:t>3.890</w:t>
            </w:r>
          </w:p>
          <w:p w:rsidR="00AC3623" w:rsidRPr="00127A3F" w:rsidRDefault="00AC3623" w:rsidP="00AC3623">
            <w:pPr>
              <w:keepNext/>
              <w:tabs>
                <w:tab w:val="left" w:pos="6715"/>
              </w:tabs>
              <w:spacing w:before="60" w:after="60"/>
              <w:rPr>
                <w:sz w:val="15"/>
                <w:lang w:val="es-419"/>
              </w:rPr>
            </w:pPr>
            <w:r w:rsidRPr="00127A3F">
              <w:rPr>
                <w:sz w:val="15"/>
                <w:lang w:val="es-419"/>
              </w:rPr>
              <w:t>55,2%</w:t>
            </w:r>
          </w:p>
        </w:tc>
        <w:tc>
          <w:tcPr>
            <w:tcW w:w="741" w:type="dxa"/>
          </w:tcPr>
          <w:p w:rsidR="00AC3623" w:rsidRPr="00127A3F" w:rsidRDefault="00AC3623" w:rsidP="00AC3623">
            <w:pPr>
              <w:keepNext/>
              <w:tabs>
                <w:tab w:val="left" w:pos="6715"/>
              </w:tabs>
              <w:spacing w:before="60" w:after="60"/>
              <w:rPr>
                <w:sz w:val="15"/>
                <w:lang w:val="es-419"/>
              </w:rPr>
            </w:pPr>
            <w:r w:rsidRPr="00127A3F">
              <w:rPr>
                <w:sz w:val="15"/>
                <w:lang w:val="es-419"/>
              </w:rPr>
              <w:t>1.748</w:t>
            </w:r>
          </w:p>
          <w:p w:rsidR="00AC3623" w:rsidRPr="00127A3F" w:rsidRDefault="00AC3623" w:rsidP="00AC3623">
            <w:pPr>
              <w:keepNext/>
              <w:tabs>
                <w:tab w:val="left" w:pos="6715"/>
              </w:tabs>
              <w:spacing w:before="60" w:after="60"/>
              <w:rPr>
                <w:sz w:val="15"/>
                <w:lang w:val="es-419"/>
              </w:rPr>
            </w:pPr>
            <w:r w:rsidRPr="00127A3F">
              <w:rPr>
                <w:sz w:val="15"/>
                <w:lang w:val="es-419"/>
              </w:rPr>
              <w:t>24,8%</w:t>
            </w:r>
          </w:p>
        </w:tc>
        <w:tc>
          <w:tcPr>
            <w:tcW w:w="742"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2"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59"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39"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3" w:type="dxa"/>
          </w:tcPr>
          <w:p w:rsidR="00AC3623" w:rsidRPr="00127A3F" w:rsidRDefault="00AC3623" w:rsidP="00AC3623">
            <w:pPr>
              <w:keepNext/>
              <w:tabs>
                <w:tab w:val="left" w:pos="6715"/>
              </w:tabs>
              <w:spacing w:before="60" w:after="60"/>
              <w:rPr>
                <w:sz w:val="15"/>
                <w:lang w:val="es-419"/>
              </w:rPr>
            </w:pPr>
            <w:r w:rsidRPr="00127A3F">
              <w:rPr>
                <w:sz w:val="15"/>
                <w:lang w:val="es-419"/>
              </w:rPr>
              <w:t>874</w:t>
            </w:r>
          </w:p>
          <w:p w:rsidR="00AC3623" w:rsidRPr="00127A3F" w:rsidRDefault="00AC3623" w:rsidP="00AC3623">
            <w:pPr>
              <w:keepNext/>
              <w:tabs>
                <w:tab w:val="left" w:pos="6715"/>
              </w:tabs>
              <w:spacing w:before="60" w:after="60"/>
              <w:rPr>
                <w:sz w:val="15"/>
                <w:lang w:val="es-419"/>
              </w:rPr>
            </w:pPr>
            <w:r w:rsidRPr="00127A3F">
              <w:rPr>
                <w:sz w:val="15"/>
                <w:lang w:val="es-419"/>
              </w:rPr>
              <w:t>12,4%</w:t>
            </w:r>
          </w:p>
        </w:tc>
        <w:tc>
          <w:tcPr>
            <w:tcW w:w="746" w:type="dxa"/>
          </w:tcPr>
          <w:p w:rsidR="00AC3623" w:rsidRPr="00127A3F" w:rsidRDefault="00AC3623" w:rsidP="00AC3623">
            <w:pPr>
              <w:keepNext/>
              <w:tabs>
                <w:tab w:val="left" w:pos="6715"/>
              </w:tabs>
              <w:spacing w:before="60" w:after="60"/>
              <w:rPr>
                <w:sz w:val="15"/>
                <w:lang w:val="es-419"/>
              </w:rPr>
            </w:pPr>
            <w:r w:rsidRPr="00127A3F">
              <w:rPr>
                <w:sz w:val="15"/>
                <w:lang w:val="es-419"/>
              </w:rPr>
              <w:t>451</w:t>
            </w:r>
          </w:p>
          <w:p w:rsidR="00AC3623" w:rsidRPr="00127A3F" w:rsidRDefault="00AC3623" w:rsidP="00AC3623">
            <w:pPr>
              <w:keepNext/>
              <w:tabs>
                <w:tab w:val="left" w:pos="6715"/>
              </w:tabs>
              <w:spacing w:before="60" w:after="60"/>
              <w:rPr>
                <w:sz w:val="15"/>
                <w:lang w:val="es-419"/>
              </w:rPr>
            </w:pPr>
            <w:r w:rsidRPr="00127A3F">
              <w:rPr>
                <w:sz w:val="15"/>
                <w:lang w:val="es-419"/>
              </w:rPr>
              <w:t>6,4%</w:t>
            </w:r>
          </w:p>
        </w:tc>
        <w:tc>
          <w:tcPr>
            <w:tcW w:w="852" w:type="dxa"/>
          </w:tcPr>
          <w:p w:rsidR="00AC3623" w:rsidRPr="00127A3F" w:rsidRDefault="00AC3623" w:rsidP="00AC3623">
            <w:pPr>
              <w:keepNext/>
              <w:tabs>
                <w:tab w:val="left" w:pos="6715"/>
              </w:tabs>
              <w:spacing w:before="60" w:after="60"/>
              <w:rPr>
                <w:sz w:val="15"/>
                <w:lang w:val="es-419"/>
              </w:rPr>
            </w:pPr>
            <w:r w:rsidRPr="00127A3F">
              <w:rPr>
                <w:sz w:val="15"/>
                <w:lang w:val="es-419"/>
              </w:rPr>
              <w:t>85</w:t>
            </w:r>
          </w:p>
          <w:p w:rsidR="00AC3623" w:rsidRPr="00127A3F" w:rsidRDefault="00AC3623" w:rsidP="00AC3623">
            <w:pPr>
              <w:keepNext/>
              <w:tabs>
                <w:tab w:val="left" w:pos="6715"/>
              </w:tabs>
              <w:spacing w:before="60" w:after="60"/>
              <w:rPr>
                <w:sz w:val="15"/>
                <w:lang w:val="es-419"/>
              </w:rPr>
            </w:pPr>
            <w:r w:rsidRPr="00127A3F">
              <w:rPr>
                <w:sz w:val="15"/>
                <w:lang w:val="es-419"/>
              </w:rPr>
              <w:t>1,2%</w:t>
            </w:r>
          </w:p>
        </w:tc>
        <w:tc>
          <w:tcPr>
            <w:tcW w:w="619"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3"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38" w:type="dxa"/>
          </w:tcPr>
          <w:p w:rsidR="00AC3623" w:rsidRPr="00127A3F" w:rsidRDefault="00AC3623" w:rsidP="00AC3623">
            <w:pPr>
              <w:keepNext/>
              <w:tabs>
                <w:tab w:val="left" w:pos="6715"/>
              </w:tabs>
              <w:spacing w:before="60" w:after="60"/>
              <w:rPr>
                <w:sz w:val="15"/>
                <w:lang w:val="es-419"/>
              </w:rPr>
            </w:pPr>
            <w:r w:rsidRPr="00127A3F">
              <w:rPr>
                <w:sz w:val="15"/>
                <w:lang w:val="es-419"/>
              </w:rPr>
              <w:t>7.048</w:t>
            </w:r>
          </w:p>
        </w:tc>
      </w:tr>
      <w:tr w:rsidR="00AC3623" w:rsidRPr="00127A3F" w:rsidTr="00AC3623">
        <w:tc>
          <w:tcPr>
            <w:tcW w:w="740" w:type="dxa"/>
          </w:tcPr>
          <w:p w:rsidR="00AC3623" w:rsidRPr="00127A3F" w:rsidRDefault="00AC3623" w:rsidP="00AC3623">
            <w:pPr>
              <w:keepNext/>
              <w:tabs>
                <w:tab w:val="left" w:pos="6715"/>
              </w:tabs>
              <w:spacing w:before="60" w:after="60"/>
              <w:rPr>
                <w:sz w:val="15"/>
                <w:lang w:val="es-419"/>
              </w:rPr>
            </w:pPr>
            <w:r w:rsidRPr="00127A3F">
              <w:rPr>
                <w:sz w:val="15"/>
                <w:lang w:val="es-419"/>
              </w:rPr>
              <w:t>683</w:t>
            </w:r>
          </w:p>
          <w:p w:rsidR="00AC3623" w:rsidRPr="00127A3F" w:rsidRDefault="00AC3623" w:rsidP="00AC3623">
            <w:pPr>
              <w:keepNext/>
              <w:tabs>
                <w:tab w:val="left" w:pos="6715"/>
              </w:tabs>
              <w:spacing w:before="60" w:after="60"/>
              <w:rPr>
                <w:sz w:val="15"/>
                <w:lang w:val="es-419"/>
              </w:rPr>
            </w:pPr>
            <w:r w:rsidRPr="00127A3F">
              <w:rPr>
                <w:sz w:val="15"/>
                <w:lang w:val="es-419"/>
              </w:rPr>
              <w:t>57,0%</w:t>
            </w:r>
          </w:p>
        </w:tc>
        <w:tc>
          <w:tcPr>
            <w:tcW w:w="741" w:type="dxa"/>
          </w:tcPr>
          <w:p w:rsidR="00AC3623" w:rsidRPr="00127A3F" w:rsidRDefault="00AC3623" w:rsidP="00AC3623">
            <w:pPr>
              <w:keepNext/>
              <w:tabs>
                <w:tab w:val="left" w:pos="6715"/>
              </w:tabs>
              <w:spacing w:before="60" w:after="60"/>
              <w:rPr>
                <w:sz w:val="15"/>
                <w:lang w:val="es-419"/>
              </w:rPr>
            </w:pPr>
            <w:r w:rsidRPr="00127A3F">
              <w:rPr>
                <w:sz w:val="15"/>
                <w:lang w:val="es-419"/>
              </w:rPr>
              <w:t>276</w:t>
            </w:r>
          </w:p>
          <w:p w:rsidR="00AC3623" w:rsidRPr="00127A3F" w:rsidRDefault="00AC3623" w:rsidP="00AC3623">
            <w:pPr>
              <w:keepNext/>
              <w:tabs>
                <w:tab w:val="left" w:pos="6715"/>
              </w:tabs>
              <w:spacing w:before="60" w:after="60"/>
              <w:rPr>
                <w:sz w:val="15"/>
                <w:lang w:val="es-419"/>
              </w:rPr>
            </w:pPr>
            <w:r w:rsidRPr="00127A3F">
              <w:rPr>
                <w:sz w:val="15"/>
                <w:lang w:val="es-419"/>
              </w:rPr>
              <w:t>23,0%</w:t>
            </w:r>
          </w:p>
        </w:tc>
        <w:tc>
          <w:tcPr>
            <w:tcW w:w="742"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2"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59"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39"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3" w:type="dxa"/>
          </w:tcPr>
          <w:p w:rsidR="00AC3623" w:rsidRPr="00127A3F" w:rsidRDefault="00AC3623" w:rsidP="00AC3623">
            <w:pPr>
              <w:keepNext/>
              <w:tabs>
                <w:tab w:val="left" w:pos="6715"/>
              </w:tabs>
              <w:spacing w:before="60" w:after="60"/>
              <w:rPr>
                <w:sz w:val="15"/>
                <w:lang w:val="es-419"/>
              </w:rPr>
            </w:pPr>
            <w:r w:rsidRPr="00127A3F">
              <w:rPr>
                <w:sz w:val="15"/>
                <w:lang w:val="es-419"/>
              </w:rPr>
              <w:t>149</w:t>
            </w:r>
          </w:p>
          <w:p w:rsidR="00AC3623" w:rsidRPr="00127A3F" w:rsidRDefault="00AC3623" w:rsidP="00AC3623">
            <w:pPr>
              <w:keepNext/>
              <w:tabs>
                <w:tab w:val="left" w:pos="6715"/>
              </w:tabs>
              <w:spacing w:before="60" w:after="60"/>
              <w:rPr>
                <w:sz w:val="15"/>
                <w:lang w:val="es-419"/>
              </w:rPr>
            </w:pPr>
            <w:r w:rsidRPr="00127A3F">
              <w:rPr>
                <w:sz w:val="15"/>
                <w:lang w:val="es-419"/>
              </w:rPr>
              <w:t>12,4%</w:t>
            </w:r>
          </w:p>
        </w:tc>
        <w:tc>
          <w:tcPr>
            <w:tcW w:w="746" w:type="dxa"/>
          </w:tcPr>
          <w:p w:rsidR="00AC3623" w:rsidRPr="00127A3F" w:rsidRDefault="00AC3623" w:rsidP="00AC3623">
            <w:pPr>
              <w:keepNext/>
              <w:tabs>
                <w:tab w:val="left" w:pos="6715"/>
              </w:tabs>
              <w:spacing w:before="60" w:after="60"/>
              <w:rPr>
                <w:sz w:val="15"/>
                <w:lang w:val="es-419"/>
              </w:rPr>
            </w:pPr>
            <w:r w:rsidRPr="00127A3F">
              <w:rPr>
                <w:sz w:val="15"/>
                <w:lang w:val="es-419"/>
              </w:rPr>
              <w:t>77</w:t>
            </w:r>
          </w:p>
          <w:p w:rsidR="00AC3623" w:rsidRPr="00127A3F" w:rsidRDefault="00AC3623" w:rsidP="00AC3623">
            <w:pPr>
              <w:keepNext/>
              <w:tabs>
                <w:tab w:val="left" w:pos="6715"/>
              </w:tabs>
              <w:spacing w:before="60" w:after="60"/>
              <w:rPr>
                <w:sz w:val="15"/>
                <w:lang w:val="es-419"/>
              </w:rPr>
            </w:pPr>
            <w:r w:rsidRPr="00127A3F">
              <w:rPr>
                <w:sz w:val="15"/>
                <w:lang w:val="es-419"/>
              </w:rPr>
              <w:t>6,4%</w:t>
            </w:r>
          </w:p>
        </w:tc>
        <w:tc>
          <w:tcPr>
            <w:tcW w:w="852" w:type="dxa"/>
          </w:tcPr>
          <w:p w:rsidR="00AC3623" w:rsidRPr="00127A3F" w:rsidRDefault="00AC3623" w:rsidP="00AC3623">
            <w:pPr>
              <w:keepNext/>
              <w:tabs>
                <w:tab w:val="left" w:pos="6715"/>
              </w:tabs>
              <w:spacing w:before="60" w:after="60"/>
              <w:rPr>
                <w:sz w:val="15"/>
                <w:lang w:val="es-419"/>
              </w:rPr>
            </w:pPr>
            <w:r w:rsidRPr="00127A3F">
              <w:rPr>
                <w:sz w:val="15"/>
                <w:lang w:val="es-419"/>
              </w:rPr>
              <w:t>14</w:t>
            </w:r>
          </w:p>
          <w:p w:rsidR="00AC3623" w:rsidRPr="00127A3F" w:rsidRDefault="00AC3623" w:rsidP="00AC3623">
            <w:pPr>
              <w:keepNext/>
              <w:tabs>
                <w:tab w:val="left" w:pos="6715"/>
              </w:tabs>
              <w:spacing w:before="60" w:after="60"/>
              <w:rPr>
                <w:sz w:val="15"/>
                <w:lang w:val="es-419"/>
              </w:rPr>
            </w:pPr>
            <w:r w:rsidRPr="00127A3F">
              <w:rPr>
                <w:sz w:val="15"/>
                <w:lang w:val="es-419"/>
              </w:rPr>
              <w:t>1,2%</w:t>
            </w:r>
          </w:p>
        </w:tc>
        <w:tc>
          <w:tcPr>
            <w:tcW w:w="619"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3"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38" w:type="dxa"/>
          </w:tcPr>
          <w:p w:rsidR="00AC3623" w:rsidRPr="00127A3F" w:rsidRDefault="00AC3623" w:rsidP="00AC3623">
            <w:pPr>
              <w:keepNext/>
              <w:tabs>
                <w:tab w:val="left" w:pos="6715"/>
              </w:tabs>
              <w:spacing w:before="60" w:after="60"/>
              <w:rPr>
                <w:sz w:val="15"/>
                <w:lang w:val="es-419"/>
              </w:rPr>
            </w:pPr>
            <w:r w:rsidRPr="00127A3F">
              <w:rPr>
                <w:sz w:val="15"/>
                <w:lang w:val="es-419"/>
              </w:rPr>
              <w:t>1.199</w:t>
            </w:r>
          </w:p>
        </w:tc>
      </w:tr>
      <w:tr w:rsidR="00AC3623" w:rsidRPr="00127A3F" w:rsidTr="00AC3623">
        <w:tc>
          <w:tcPr>
            <w:tcW w:w="740" w:type="dxa"/>
          </w:tcPr>
          <w:p w:rsidR="00AC3623" w:rsidRPr="00127A3F" w:rsidRDefault="00AC3623" w:rsidP="00AC3623">
            <w:pPr>
              <w:keepNext/>
              <w:tabs>
                <w:tab w:val="left" w:pos="6715"/>
              </w:tabs>
              <w:spacing w:before="60" w:after="60"/>
              <w:rPr>
                <w:sz w:val="15"/>
                <w:lang w:val="es-419"/>
              </w:rPr>
            </w:pPr>
            <w:r w:rsidRPr="00127A3F">
              <w:rPr>
                <w:sz w:val="15"/>
                <w:lang w:val="es-419"/>
              </w:rPr>
              <w:t>198</w:t>
            </w:r>
          </w:p>
          <w:p w:rsidR="00AC3623" w:rsidRPr="00127A3F" w:rsidRDefault="00AC3623" w:rsidP="00AC3623">
            <w:pPr>
              <w:keepNext/>
              <w:tabs>
                <w:tab w:val="left" w:pos="6715"/>
              </w:tabs>
              <w:spacing w:before="60" w:after="60"/>
              <w:rPr>
                <w:sz w:val="15"/>
                <w:lang w:val="es-419"/>
              </w:rPr>
            </w:pPr>
            <w:r w:rsidRPr="00127A3F">
              <w:rPr>
                <w:sz w:val="15"/>
                <w:lang w:val="es-419"/>
              </w:rPr>
              <w:t>50,7%</w:t>
            </w:r>
          </w:p>
        </w:tc>
        <w:tc>
          <w:tcPr>
            <w:tcW w:w="741" w:type="dxa"/>
          </w:tcPr>
          <w:p w:rsidR="00AC3623" w:rsidRPr="00127A3F" w:rsidRDefault="00AC3623" w:rsidP="00AC3623">
            <w:pPr>
              <w:keepNext/>
              <w:tabs>
                <w:tab w:val="left" w:pos="6715"/>
              </w:tabs>
              <w:spacing w:before="60" w:after="60"/>
              <w:rPr>
                <w:sz w:val="15"/>
                <w:lang w:val="es-419"/>
              </w:rPr>
            </w:pPr>
            <w:r w:rsidRPr="00127A3F">
              <w:rPr>
                <w:sz w:val="15"/>
                <w:lang w:val="es-419"/>
              </w:rPr>
              <w:t>115</w:t>
            </w:r>
          </w:p>
          <w:p w:rsidR="00AC3623" w:rsidRPr="00127A3F" w:rsidRDefault="00AC3623" w:rsidP="00AC3623">
            <w:pPr>
              <w:keepNext/>
              <w:tabs>
                <w:tab w:val="left" w:pos="6715"/>
              </w:tabs>
              <w:spacing w:before="60" w:after="60"/>
              <w:rPr>
                <w:sz w:val="15"/>
                <w:lang w:val="es-419"/>
              </w:rPr>
            </w:pPr>
            <w:r w:rsidRPr="00127A3F">
              <w:rPr>
                <w:sz w:val="15"/>
                <w:lang w:val="es-419"/>
              </w:rPr>
              <w:t>29,3%</w:t>
            </w:r>
          </w:p>
        </w:tc>
        <w:tc>
          <w:tcPr>
            <w:tcW w:w="742"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2"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59"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39"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3" w:type="dxa"/>
          </w:tcPr>
          <w:p w:rsidR="00AC3623" w:rsidRPr="00127A3F" w:rsidRDefault="00AC3623" w:rsidP="00AC3623">
            <w:pPr>
              <w:keepNext/>
              <w:tabs>
                <w:tab w:val="left" w:pos="6715"/>
              </w:tabs>
              <w:spacing w:before="60" w:after="60"/>
              <w:rPr>
                <w:sz w:val="15"/>
                <w:lang w:val="es-419"/>
              </w:rPr>
            </w:pPr>
            <w:r w:rsidRPr="00127A3F">
              <w:rPr>
                <w:sz w:val="15"/>
                <w:lang w:val="es-419"/>
              </w:rPr>
              <w:t>49</w:t>
            </w:r>
          </w:p>
          <w:p w:rsidR="00AC3623" w:rsidRPr="00127A3F" w:rsidRDefault="00AC3623" w:rsidP="00AC3623">
            <w:pPr>
              <w:keepNext/>
              <w:tabs>
                <w:tab w:val="left" w:pos="6715"/>
              </w:tabs>
              <w:spacing w:before="60" w:after="60"/>
              <w:rPr>
                <w:sz w:val="15"/>
                <w:lang w:val="es-419"/>
              </w:rPr>
            </w:pPr>
            <w:r w:rsidRPr="00127A3F">
              <w:rPr>
                <w:sz w:val="15"/>
                <w:lang w:val="es-419"/>
              </w:rPr>
              <w:t>12,4%</w:t>
            </w:r>
          </w:p>
        </w:tc>
        <w:tc>
          <w:tcPr>
            <w:tcW w:w="746" w:type="dxa"/>
          </w:tcPr>
          <w:p w:rsidR="00AC3623" w:rsidRPr="00127A3F" w:rsidRDefault="00AC3623" w:rsidP="00AC3623">
            <w:pPr>
              <w:keepNext/>
              <w:tabs>
                <w:tab w:val="left" w:pos="6715"/>
              </w:tabs>
              <w:spacing w:before="60" w:after="60"/>
              <w:rPr>
                <w:sz w:val="15"/>
                <w:lang w:val="es-419"/>
              </w:rPr>
            </w:pPr>
            <w:r w:rsidRPr="00127A3F">
              <w:rPr>
                <w:sz w:val="15"/>
                <w:lang w:val="es-419"/>
              </w:rPr>
              <w:t>25</w:t>
            </w:r>
          </w:p>
          <w:p w:rsidR="00AC3623" w:rsidRPr="00127A3F" w:rsidRDefault="00AC3623" w:rsidP="00AC3623">
            <w:pPr>
              <w:keepNext/>
              <w:tabs>
                <w:tab w:val="left" w:pos="6715"/>
              </w:tabs>
              <w:spacing w:before="60" w:after="60"/>
              <w:rPr>
                <w:sz w:val="15"/>
                <w:lang w:val="es-419"/>
              </w:rPr>
            </w:pPr>
            <w:r w:rsidRPr="00127A3F">
              <w:rPr>
                <w:sz w:val="15"/>
                <w:lang w:val="es-419"/>
              </w:rPr>
              <w:t>6,4%</w:t>
            </w:r>
          </w:p>
        </w:tc>
        <w:tc>
          <w:tcPr>
            <w:tcW w:w="852" w:type="dxa"/>
          </w:tcPr>
          <w:p w:rsidR="00AC3623" w:rsidRPr="00127A3F" w:rsidRDefault="00AC3623" w:rsidP="00AC3623">
            <w:pPr>
              <w:keepNext/>
              <w:tabs>
                <w:tab w:val="left" w:pos="6715"/>
              </w:tabs>
              <w:spacing w:before="60" w:after="60"/>
              <w:rPr>
                <w:sz w:val="15"/>
                <w:lang w:val="es-419"/>
              </w:rPr>
            </w:pPr>
            <w:r w:rsidRPr="00127A3F">
              <w:rPr>
                <w:sz w:val="15"/>
                <w:lang w:val="es-419"/>
              </w:rPr>
              <w:t>5</w:t>
            </w:r>
          </w:p>
          <w:p w:rsidR="00AC3623" w:rsidRPr="00127A3F" w:rsidRDefault="00AC3623" w:rsidP="00AC3623">
            <w:pPr>
              <w:keepNext/>
              <w:tabs>
                <w:tab w:val="left" w:pos="6715"/>
              </w:tabs>
              <w:spacing w:before="60" w:after="60"/>
              <w:rPr>
                <w:sz w:val="15"/>
                <w:lang w:val="es-419"/>
              </w:rPr>
            </w:pPr>
            <w:r w:rsidRPr="00127A3F">
              <w:rPr>
                <w:sz w:val="15"/>
                <w:lang w:val="es-419"/>
              </w:rPr>
              <w:t>1,2%</w:t>
            </w:r>
          </w:p>
        </w:tc>
        <w:tc>
          <w:tcPr>
            <w:tcW w:w="619" w:type="dxa"/>
          </w:tcPr>
          <w:p w:rsidR="00AC3623" w:rsidRPr="00127A3F" w:rsidRDefault="00AC3623" w:rsidP="00AC3623">
            <w:pPr>
              <w:keepNext/>
              <w:tabs>
                <w:tab w:val="left" w:pos="6715"/>
              </w:tabs>
              <w:spacing w:before="60" w:after="60"/>
              <w:rPr>
                <w:sz w:val="15"/>
                <w:lang w:val="es-419"/>
              </w:rPr>
            </w:pPr>
          </w:p>
        </w:tc>
        <w:tc>
          <w:tcPr>
            <w:tcW w:w="743" w:type="dxa"/>
          </w:tcPr>
          <w:p w:rsidR="00AC3623" w:rsidRPr="00127A3F" w:rsidRDefault="00AC3623" w:rsidP="00AC3623">
            <w:pPr>
              <w:keepNext/>
              <w:tabs>
                <w:tab w:val="left" w:pos="6715"/>
              </w:tabs>
              <w:spacing w:before="60" w:after="60"/>
              <w:rPr>
                <w:sz w:val="15"/>
                <w:lang w:val="es-419"/>
              </w:rPr>
            </w:pPr>
          </w:p>
        </w:tc>
        <w:tc>
          <w:tcPr>
            <w:tcW w:w="738" w:type="dxa"/>
          </w:tcPr>
          <w:p w:rsidR="00AC3623" w:rsidRPr="00127A3F" w:rsidRDefault="00AC3623" w:rsidP="00AC3623">
            <w:pPr>
              <w:keepNext/>
              <w:tabs>
                <w:tab w:val="left" w:pos="6715"/>
              </w:tabs>
              <w:spacing w:before="60" w:after="60"/>
              <w:rPr>
                <w:sz w:val="15"/>
                <w:lang w:val="es-419"/>
              </w:rPr>
            </w:pPr>
            <w:r w:rsidRPr="00127A3F">
              <w:rPr>
                <w:sz w:val="15"/>
                <w:lang w:val="es-419"/>
              </w:rPr>
              <w:t>392</w:t>
            </w:r>
          </w:p>
        </w:tc>
      </w:tr>
      <w:tr w:rsidR="00AC3623" w:rsidRPr="00127A3F" w:rsidTr="00AC3623">
        <w:tc>
          <w:tcPr>
            <w:tcW w:w="740" w:type="dxa"/>
          </w:tcPr>
          <w:p w:rsidR="00AC3623" w:rsidRPr="00127A3F" w:rsidRDefault="00AC3623" w:rsidP="00AC3623">
            <w:pPr>
              <w:keepNext/>
              <w:tabs>
                <w:tab w:val="left" w:pos="6715"/>
              </w:tabs>
              <w:spacing w:before="60" w:after="60"/>
              <w:rPr>
                <w:sz w:val="15"/>
                <w:lang w:val="es-419"/>
              </w:rPr>
            </w:pPr>
            <w:r w:rsidRPr="00127A3F">
              <w:rPr>
                <w:sz w:val="15"/>
                <w:lang w:val="es-419"/>
              </w:rPr>
              <w:t>898</w:t>
            </w:r>
          </w:p>
          <w:p w:rsidR="00AC3623" w:rsidRPr="00127A3F" w:rsidRDefault="00AC3623" w:rsidP="00AC3623">
            <w:pPr>
              <w:keepNext/>
              <w:tabs>
                <w:tab w:val="left" w:pos="6715"/>
              </w:tabs>
              <w:spacing w:before="60" w:after="60"/>
              <w:rPr>
                <w:sz w:val="15"/>
                <w:lang w:val="es-419"/>
              </w:rPr>
            </w:pPr>
            <w:r w:rsidRPr="00127A3F">
              <w:rPr>
                <w:sz w:val="15"/>
                <w:lang w:val="es-419"/>
              </w:rPr>
              <w:t>49,0%</w:t>
            </w:r>
          </w:p>
        </w:tc>
        <w:tc>
          <w:tcPr>
            <w:tcW w:w="741" w:type="dxa"/>
          </w:tcPr>
          <w:p w:rsidR="00AC3623" w:rsidRPr="00127A3F" w:rsidRDefault="00AC3623" w:rsidP="00AC3623">
            <w:pPr>
              <w:keepNext/>
              <w:tabs>
                <w:tab w:val="left" w:pos="6715"/>
              </w:tabs>
              <w:spacing w:before="60" w:after="60"/>
              <w:rPr>
                <w:sz w:val="15"/>
                <w:lang w:val="es-419"/>
              </w:rPr>
            </w:pPr>
            <w:r w:rsidRPr="00127A3F">
              <w:rPr>
                <w:sz w:val="15"/>
                <w:lang w:val="es-419"/>
              </w:rPr>
              <w:t>535</w:t>
            </w:r>
          </w:p>
          <w:p w:rsidR="00AC3623" w:rsidRPr="00127A3F" w:rsidRDefault="00AC3623" w:rsidP="00AC3623">
            <w:pPr>
              <w:keepNext/>
              <w:tabs>
                <w:tab w:val="left" w:pos="6715"/>
              </w:tabs>
              <w:spacing w:before="60" w:after="60"/>
              <w:rPr>
                <w:sz w:val="15"/>
                <w:lang w:val="es-419"/>
              </w:rPr>
            </w:pPr>
            <w:r w:rsidRPr="00127A3F">
              <w:rPr>
                <w:sz w:val="15"/>
                <w:lang w:val="es-419"/>
              </w:rPr>
              <w:t>29,2%</w:t>
            </w:r>
          </w:p>
        </w:tc>
        <w:tc>
          <w:tcPr>
            <w:tcW w:w="742" w:type="dxa"/>
          </w:tcPr>
          <w:p w:rsidR="00AC3623" w:rsidRPr="00127A3F" w:rsidRDefault="00AC3623" w:rsidP="00AC3623">
            <w:pPr>
              <w:keepNext/>
              <w:tabs>
                <w:tab w:val="left" w:pos="6715"/>
              </w:tabs>
              <w:spacing w:before="60" w:after="60"/>
              <w:rPr>
                <w:sz w:val="15"/>
                <w:lang w:val="es-419"/>
              </w:rPr>
            </w:pPr>
            <w:r w:rsidRPr="00127A3F">
              <w:rPr>
                <w:sz w:val="15"/>
                <w:lang w:val="es-419"/>
              </w:rPr>
              <w:t>24</w:t>
            </w:r>
          </w:p>
          <w:p w:rsidR="00AC3623" w:rsidRPr="00127A3F" w:rsidRDefault="00AC3623" w:rsidP="00AC3623">
            <w:pPr>
              <w:keepNext/>
              <w:tabs>
                <w:tab w:val="left" w:pos="6715"/>
              </w:tabs>
              <w:spacing w:before="60" w:after="60"/>
              <w:rPr>
                <w:sz w:val="15"/>
                <w:lang w:val="es-419"/>
              </w:rPr>
            </w:pPr>
            <w:r w:rsidRPr="00127A3F">
              <w:rPr>
                <w:sz w:val="15"/>
                <w:lang w:val="es-419"/>
              </w:rPr>
              <w:t>1,3%</w:t>
            </w:r>
          </w:p>
        </w:tc>
        <w:tc>
          <w:tcPr>
            <w:tcW w:w="742" w:type="dxa"/>
          </w:tcPr>
          <w:p w:rsidR="00AC3623" w:rsidRPr="00127A3F" w:rsidRDefault="00AC3623" w:rsidP="00AC3623">
            <w:pPr>
              <w:keepNext/>
              <w:tabs>
                <w:tab w:val="left" w:pos="6715"/>
              </w:tabs>
              <w:spacing w:before="60" w:after="60"/>
              <w:rPr>
                <w:sz w:val="15"/>
                <w:lang w:val="es-419"/>
              </w:rPr>
            </w:pPr>
            <w:r w:rsidRPr="00127A3F">
              <w:rPr>
                <w:sz w:val="15"/>
                <w:lang w:val="es-419"/>
              </w:rPr>
              <w:t>5</w:t>
            </w:r>
          </w:p>
          <w:p w:rsidR="00AC3623" w:rsidRPr="00127A3F" w:rsidRDefault="00AC3623" w:rsidP="00AC3623">
            <w:pPr>
              <w:keepNext/>
              <w:tabs>
                <w:tab w:val="left" w:pos="6715"/>
              </w:tabs>
              <w:spacing w:before="60" w:after="60"/>
              <w:rPr>
                <w:sz w:val="15"/>
                <w:lang w:val="es-419"/>
              </w:rPr>
            </w:pPr>
            <w:r w:rsidRPr="00127A3F">
              <w:rPr>
                <w:sz w:val="15"/>
                <w:lang w:val="es-419"/>
              </w:rPr>
              <w:t>0,3%</w:t>
            </w:r>
          </w:p>
        </w:tc>
        <w:tc>
          <w:tcPr>
            <w:tcW w:w="759" w:type="dxa"/>
          </w:tcPr>
          <w:p w:rsidR="00AC3623" w:rsidRPr="00127A3F" w:rsidRDefault="00AC3623" w:rsidP="00AC3623">
            <w:pPr>
              <w:keepNext/>
              <w:tabs>
                <w:tab w:val="left" w:pos="6715"/>
              </w:tabs>
              <w:spacing w:before="60" w:after="60"/>
              <w:rPr>
                <w:sz w:val="15"/>
                <w:lang w:val="es-419"/>
              </w:rPr>
            </w:pPr>
            <w:r w:rsidRPr="00127A3F">
              <w:rPr>
                <w:sz w:val="15"/>
                <w:lang w:val="es-419"/>
              </w:rPr>
              <w:t>2</w:t>
            </w:r>
          </w:p>
          <w:p w:rsidR="00AC3623" w:rsidRPr="00127A3F" w:rsidRDefault="00AC3623" w:rsidP="00AC3623">
            <w:pPr>
              <w:keepNext/>
              <w:tabs>
                <w:tab w:val="left" w:pos="6715"/>
              </w:tabs>
              <w:spacing w:before="60" w:after="60"/>
              <w:rPr>
                <w:sz w:val="15"/>
                <w:lang w:val="es-419"/>
              </w:rPr>
            </w:pPr>
            <w:r w:rsidRPr="00127A3F">
              <w:rPr>
                <w:sz w:val="15"/>
                <w:lang w:val="es-419"/>
              </w:rPr>
              <w:t>0,1%</w:t>
            </w:r>
          </w:p>
        </w:tc>
        <w:tc>
          <w:tcPr>
            <w:tcW w:w="739"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3" w:type="dxa"/>
          </w:tcPr>
          <w:p w:rsidR="00AC3623" w:rsidRPr="00127A3F" w:rsidRDefault="00AC3623" w:rsidP="00AC3623">
            <w:pPr>
              <w:keepNext/>
              <w:tabs>
                <w:tab w:val="left" w:pos="6715"/>
              </w:tabs>
              <w:spacing w:before="60" w:after="60"/>
              <w:rPr>
                <w:sz w:val="15"/>
                <w:lang w:val="es-419"/>
              </w:rPr>
            </w:pPr>
            <w:r w:rsidRPr="00127A3F">
              <w:rPr>
                <w:sz w:val="15"/>
                <w:lang w:val="es-419"/>
              </w:rPr>
              <w:t>227</w:t>
            </w:r>
          </w:p>
          <w:p w:rsidR="00AC3623" w:rsidRPr="00127A3F" w:rsidRDefault="00AC3623" w:rsidP="00AC3623">
            <w:pPr>
              <w:keepNext/>
              <w:tabs>
                <w:tab w:val="left" w:pos="6715"/>
              </w:tabs>
              <w:spacing w:before="60" w:after="60"/>
              <w:rPr>
                <w:sz w:val="15"/>
                <w:lang w:val="es-419"/>
              </w:rPr>
            </w:pPr>
            <w:r w:rsidRPr="00127A3F">
              <w:rPr>
                <w:sz w:val="15"/>
                <w:lang w:val="es-419"/>
              </w:rPr>
              <w:t>12,4%</w:t>
            </w:r>
          </w:p>
        </w:tc>
        <w:tc>
          <w:tcPr>
            <w:tcW w:w="746" w:type="dxa"/>
          </w:tcPr>
          <w:p w:rsidR="00AC3623" w:rsidRPr="00127A3F" w:rsidRDefault="00AC3623" w:rsidP="00AC3623">
            <w:pPr>
              <w:keepNext/>
              <w:tabs>
                <w:tab w:val="left" w:pos="6715"/>
              </w:tabs>
              <w:spacing w:before="60" w:after="60"/>
              <w:rPr>
                <w:sz w:val="15"/>
                <w:lang w:val="es-419"/>
              </w:rPr>
            </w:pPr>
            <w:r w:rsidRPr="00127A3F">
              <w:rPr>
                <w:sz w:val="15"/>
                <w:lang w:val="es-419"/>
              </w:rPr>
              <w:t>117</w:t>
            </w:r>
          </w:p>
          <w:p w:rsidR="00AC3623" w:rsidRPr="00127A3F" w:rsidRDefault="00AC3623" w:rsidP="00AC3623">
            <w:pPr>
              <w:keepNext/>
              <w:tabs>
                <w:tab w:val="left" w:pos="6715"/>
              </w:tabs>
              <w:spacing w:before="60" w:after="60"/>
              <w:rPr>
                <w:sz w:val="15"/>
                <w:lang w:val="es-419"/>
              </w:rPr>
            </w:pPr>
            <w:r w:rsidRPr="00127A3F">
              <w:rPr>
                <w:sz w:val="15"/>
                <w:lang w:val="es-419"/>
              </w:rPr>
              <w:t>6,4%</w:t>
            </w:r>
          </w:p>
        </w:tc>
        <w:tc>
          <w:tcPr>
            <w:tcW w:w="852" w:type="dxa"/>
          </w:tcPr>
          <w:p w:rsidR="00AC3623" w:rsidRPr="00127A3F" w:rsidRDefault="00AC3623" w:rsidP="00AC3623">
            <w:pPr>
              <w:keepNext/>
              <w:tabs>
                <w:tab w:val="left" w:pos="6715"/>
              </w:tabs>
              <w:spacing w:before="60" w:after="60"/>
              <w:rPr>
                <w:sz w:val="15"/>
                <w:lang w:val="es-419"/>
              </w:rPr>
            </w:pPr>
            <w:r w:rsidRPr="00127A3F">
              <w:rPr>
                <w:sz w:val="15"/>
                <w:lang w:val="es-419"/>
              </w:rPr>
              <w:t>22</w:t>
            </w:r>
          </w:p>
          <w:p w:rsidR="00AC3623" w:rsidRPr="00127A3F" w:rsidRDefault="00AC3623" w:rsidP="00AC3623">
            <w:pPr>
              <w:keepNext/>
              <w:tabs>
                <w:tab w:val="left" w:pos="6715"/>
              </w:tabs>
              <w:spacing w:before="60" w:after="60"/>
              <w:rPr>
                <w:sz w:val="15"/>
                <w:lang w:val="es-419"/>
              </w:rPr>
            </w:pPr>
            <w:r w:rsidRPr="00127A3F">
              <w:rPr>
                <w:sz w:val="15"/>
                <w:lang w:val="es-419"/>
              </w:rPr>
              <w:t>1,2%</w:t>
            </w:r>
          </w:p>
        </w:tc>
        <w:tc>
          <w:tcPr>
            <w:tcW w:w="619" w:type="dxa"/>
          </w:tcPr>
          <w:p w:rsidR="00AC3623" w:rsidRPr="00127A3F" w:rsidRDefault="00AC3623" w:rsidP="00AC3623">
            <w:pPr>
              <w:keepNext/>
              <w:tabs>
                <w:tab w:val="left" w:pos="6715"/>
              </w:tabs>
              <w:spacing w:before="60" w:after="60"/>
              <w:rPr>
                <w:sz w:val="15"/>
                <w:lang w:val="es-419"/>
              </w:rPr>
            </w:pPr>
            <w:r w:rsidRPr="00127A3F">
              <w:rPr>
                <w:sz w:val="15"/>
                <w:lang w:val="es-419"/>
              </w:rPr>
              <w:t>2</w:t>
            </w:r>
          </w:p>
          <w:p w:rsidR="00AC3623" w:rsidRPr="00127A3F" w:rsidRDefault="00AC3623" w:rsidP="00AC3623">
            <w:pPr>
              <w:keepNext/>
              <w:tabs>
                <w:tab w:val="left" w:pos="6715"/>
              </w:tabs>
              <w:spacing w:before="60" w:after="60"/>
              <w:rPr>
                <w:sz w:val="15"/>
                <w:lang w:val="es-419"/>
              </w:rPr>
            </w:pPr>
            <w:r w:rsidRPr="00127A3F">
              <w:rPr>
                <w:sz w:val="15"/>
                <w:lang w:val="es-419"/>
              </w:rPr>
              <w:t>0,1%</w:t>
            </w:r>
          </w:p>
        </w:tc>
        <w:tc>
          <w:tcPr>
            <w:tcW w:w="743"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38" w:type="dxa"/>
          </w:tcPr>
          <w:p w:rsidR="00AC3623" w:rsidRPr="00127A3F" w:rsidRDefault="00AC3623" w:rsidP="00AC3623">
            <w:pPr>
              <w:keepNext/>
              <w:tabs>
                <w:tab w:val="left" w:pos="6715"/>
              </w:tabs>
              <w:spacing w:before="60" w:after="60"/>
              <w:rPr>
                <w:sz w:val="15"/>
                <w:lang w:val="es-419"/>
              </w:rPr>
            </w:pPr>
            <w:r w:rsidRPr="00127A3F">
              <w:rPr>
                <w:sz w:val="15"/>
                <w:lang w:val="es-419"/>
              </w:rPr>
              <w:t>1.832</w:t>
            </w:r>
          </w:p>
        </w:tc>
      </w:tr>
      <w:tr w:rsidR="00AC3623" w:rsidRPr="00127A3F" w:rsidTr="00AC3623">
        <w:tc>
          <w:tcPr>
            <w:tcW w:w="740" w:type="dxa"/>
          </w:tcPr>
          <w:p w:rsidR="00AC3623" w:rsidRPr="00127A3F" w:rsidRDefault="00AC3623" w:rsidP="00AC3623">
            <w:pPr>
              <w:keepNext/>
              <w:tabs>
                <w:tab w:val="left" w:pos="6715"/>
              </w:tabs>
              <w:spacing w:before="60" w:after="60"/>
              <w:rPr>
                <w:sz w:val="15"/>
                <w:lang w:val="es-419"/>
              </w:rPr>
            </w:pPr>
            <w:r w:rsidRPr="00127A3F">
              <w:rPr>
                <w:sz w:val="15"/>
                <w:lang w:val="es-419"/>
              </w:rPr>
              <w:t>239</w:t>
            </w:r>
          </w:p>
          <w:p w:rsidR="00AC3623" w:rsidRPr="00127A3F" w:rsidRDefault="00AC3623" w:rsidP="00AC3623">
            <w:pPr>
              <w:keepNext/>
              <w:tabs>
                <w:tab w:val="left" w:pos="6715"/>
              </w:tabs>
              <w:spacing w:before="60" w:after="60"/>
              <w:rPr>
                <w:sz w:val="15"/>
                <w:lang w:val="es-419"/>
              </w:rPr>
            </w:pPr>
            <w:r w:rsidRPr="00127A3F">
              <w:rPr>
                <w:sz w:val="15"/>
                <w:lang w:val="es-419"/>
              </w:rPr>
              <w:t>40,0%</w:t>
            </w:r>
          </w:p>
        </w:tc>
        <w:tc>
          <w:tcPr>
            <w:tcW w:w="741"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2" w:type="dxa"/>
          </w:tcPr>
          <w:p w:rsidR="00AC3623" w:rsidRPr="00127A3F" w:rsidRDefault="00AC3623" w:rsidP="00AC3623">
            <w:pPr>
              <w:keepNext/>
              <w:tabs>
                <w:tab w:val="left" w:pos="6715"/>
              </w:tabs>
              <w:spacing w:before="60" w:after="60"/>
              <w:rPr>
                <w:sz w:val="15"/>
                <w:lang w:val="es-419"/>
              </w:rPr>
            </w:pPr>
            <w:r w:rsidRPr="00127A3F">
              <w:rPr>
                <w:sz w:val="15"/>
                <w:lang w:val="es-419"/>
              </w:rPr>
              <w:t>238</w:t>
            </w:r>
          </w:p>
          <w:p w:rsidR="00AC3623" w:rsidRPr="00127A3F" w:rsidRDefault="00AC3623" w:rsidP="00AC3623">
            <w:pPr>
              <w:keepNext/>
              <w:tabs>
                <w:tab w:val="left" w:pos="6715"/>
              </w:tabs>
              <w:spacing w:before="60" w:after="60"/>
              <w:rPr>
                <w:sz w:val="15"/>
                <w:lang w:val="es-419"/>
              </w:rPr>
            </w:pPr>
            <w:r w:rsidRPr="00127A3F">
              <w:rPr>
                <w:sz w:val="15"/>
                <w:lang w:val="es-419"/>
              </w:rPr>
              <w:t>40,0%</w:t>
            </w:r>
          </w:p>
        </w:tc>
        <w:tc>
          <w:tcPr>
            <w:tcW w:w="742"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59"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39"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3" w:type="dxa"/>
          </w:tcPr>
          <w:p w:rsidR="00AC3623" w:rsidRPr="00127A3F" w:rsidRDefault="00AC3623" w:rsidP="00AC3623">
            <w:pPr>
              <w:keepNext/>
              <w:tabs>
                <w:tab w:val="left" w:pos="6715"/>
              </w:tabs>
              <w:spacing w:before="60" w:after="60"/>
              <w:rPr>
                <w:sz w:val="15"/>
                <w:lang w:val="es-419"/>
              </w:rPr>
            </w:pPr>
            <w:r w:rsidRPr="00127A3F">
              <w:rPr>
                <w:sz w:val="15"/>
                <w:lang w:val="es-419"/>
              </w:rPr>
              <w:t>74</w:t>
            </w:r>
          </w:p>
          <w:p w:rsidR="00AC3623" w:rsidRPr="00127A3F" w:rsidRDefault="00AC3623" w:rsidP="00AC3623">
            <w:pPr>
              <w:keepNext/>
              <w:tabs>
                <w:tab w:val="left" w:pos="6715"/>
              </w:tabs>
              <w:spacing w:before="60" w:after="60"/>
              <w:rPr>
                <w:sz w:val="15"/>
                <w:lang w:val="es-419"/>
              </w:rPr>
            </w:pPr>
            <w:r w:rsidRPr="00127A3F">
              <w:rPr>
                <w:sz w:val="15"/>
                <w:lang w:val="es-419"/>
              </w:rPr>
              <w:t>12,4%</w:t>
            </w:r>
          </w:p>
        </w:tc>
        <w:tc>
          <w:tcPr>
            <w:tcW w:w="746" w:type="dxa"/>
          </w:tcPr>
          <w:p w:rsidR="00AC3623" w:rsidRPr="00127A3F" w:rsidRDefault="00AC3623" w:rsidP="00AC3623">
            <w:pPr>
              <w:keepNext/>
              <w:tabs>
                <w:tab w:val="left" w:pos="6715"/>
              </w:tabs>
              <w:spacing w:before="60" w:after="60"/>
              <w:rPr>
                <w:sz w:val="15"/>
                <w:lang w:val="es-419"/>
              </w:rPr>
            </w:pPr>
            <w:r w:rsidRPr="00127A3F">
              <w:rPr>
                <w:sz w:val="15"/>
                <w:lang w:val="es-419"/>
              </w:rPr>
              <w:t>38</w:t>
            </w:r>
          </w:p>
          <w:p w:rsidR="00AC3623" w:rsidRPr="00127A3F" w:rsidRDefault="00AC3623" w:rsidP="00AC3623">
            <w:pPr>
              <w:keepNext/>
              <w:tabs>
                <w:tab w:val="left" w:pos="6715"/>
              </w:tabs>
              <w:spacing w:before="60" w:after="60"/>
              <w:rPr>
                <w:sz w:val="15"/>
                <w:lang w:val="es-419"/>
              </w:rPr>
            </w:pPr>
            <w:r w:rsidRPr="00127A3F">
              <w:rPr>
                <w:sz w:val="15"/>
                <w:lang w:val="es-419"/>
              </w:rPr>
              <w:t>6,4%</w:t>
            </w:r>
          </w:p>
        </w:tc>
        <w:tc>
          <w:tcPr>
            <w:tcW w:w="852" w:type="dxa"/>
          </w:tcPr>
          <w:p w:rsidR="00AC3623" w:rsidRPr="00127A3F" w:rsidRDefault="00AC3623" w:rsidP="00AC3623">
            <w:pPr>
              <w:keepNext/>
              <w:tabs>
                <w:tab w:val="left" w:pos="6715"/>
              </w:tabs>
              <w:spacing w:before="60" w:after="60"/>
              <w:rPr>
                <w:sz w:val="15"/>
                <w:lang w:val="es-419"/>
              </w:rPr>
            </w:pPr>
            <w:r w:rsidRPr="00127A3F">
              <w:rPr>
                <w:sz w:val="15"/>
                <w:lang w:val="es-419"/>
              </w:rPr>
              <w:t>7</w:t>
            </w:r>
          </w:p>
          <w:p w:rsidR="00AC3623" w:rsidRPr="00127A3F" w:rsidRDefault="00AC3623" w:rsidP="00AC3623">
            <w:pPr>
              <w:keepNext/>
              <w:tabs>
                <w:tab w:val="left" w:pos="6715"/>
              </w:tabs>
              <w:spacing w:before="60" w:after="60"/>
              <w:rPr>
                <w:sz w:val="15"/>
                <w:lang w:val="es-419"/>
              </w:rPr>
            </w:pPr>
            <w:r w:rsidRPr="00127A3F">
              <w:rPr>
                <w:sz w:val="15"/>
                <w:lang w:val="es-419"/>
              </w:rPr>
              <w:t>1,2%</w:t>
            </w:r>
          </w:p>
        </w:tc>
        <w:tc>
          <w:tcPr>
            <w:tcW w:w="619"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3"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38" w:type="dxa"/>
          </w:tcPr>
          <w:p w:rsidR="00AC3623" w:rsidRPr="00127A3F" w:rsidRDefault="00AC3623" w:rsidP="00AC3623">
            <w:pPr>
              <w:keepNext/>
              <w:tabs>
                <w:tab w:val="left" w:pos="6715"/>
              </w:tabs>
              <w:spacing w:before="60" w:after="60"/>
              <w:rPr>
                <w:sz w:val="15"/>
                <w:lang w:val="es-419"/>
              </w:rPr>
            </w:pPr>
            <w:r w:rsidRPr="00127A3F">
              <w:rPr>
                <w:sz w:val="15"/>
                <w:lang w:val="es-419"/>
              </w:rPr>
              <w:t>596</w:t>
            </w:r>
          </w:p>
        </w:tc>
      </w:tr>
      <w:tr w:rsidR="00AC3623" w:rsidRPr="00127A3F" w:rsidTr="00AC3623">
        <w:tc>
          <w:tcPr>
            <w:tcW w:w="740"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1"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2" w:type="dxa"/>
          </w:tcPr>
          <w:p w:rsidR="00AC3623" w:rsidRPr="00127A3F" w:rsidRDefault="00AC3623" w:rsidP="00AC3623">
            <w:pPr>
              <w:keepNext/>
              <w:tabs>
                <w:tab w:val="left" w:pos="6715"/>
              </w:tabs>
              <w:spacing w:before="60" w:after="60"/>
              <w:rPr>
                <w:sz w:val="15"/>
                <w:lang w:val="es-419"/>
              </w:rPr>
            </w:pPr>
            <w:r w:rsidRPr="00127A3F">
              <w:rPr>
                <w:sz w:val="15"/>
                <w:lang w:val="es-419"/>
              </w:rPr>
              <w:t>274</w:t>
            </w:r>
          </w:p>
          <w:p w:rsidR="00AC3623" w:rsidRPr="00127A3F" w:rsidRDefault="00AC3623" w:rsidP="00AC3623">
            <w:pPr>
              <w:keepNext/>
              <w:tabs>
                <w:tab w:val="left" w:pos="6715"/>
              </w:tabs>
              <w:spacing w:before="60" w:after="60"/>
              <w:rPr>
                <w:sz w:val="15"/>
                <w:lang w:val="es-419"/>
              </w:rPr>
            </w:pPr>
            <w:r w:rsidRPr="00127A3F">
              <w:rPr>
                <w:sz w:val="15"/>
                <w:lang w:val="es-419"/>
              </w:rPr>
              <w:t>90,0%</w:t>
            </w:r>
          </w:p>
        </w:tc>
        <w:tc>
          <w:tcPr>
            <w:tcW w:w="742"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59"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39"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3" w:type="dxa"/>
          </w:tcPr>
          <w:p w:rsidR="00AC3623" w:rsidRPr="00127A3F" w:rsidRDefault="00AC3623" w:rsidP="00AC3623">
            <w:pPr>
              <w:keepNext/>
              <w:tabs>
                <w:tab w:val="left" w:pos="6715"/>
              </w:tabs>
              <w:spacing w:before="60" w:after="60"/>
              <w:rPr>
                <w:sz w:val="15"/>
                <w:lang w:val="es-419"/>
              </w:rPr>
            </w:pPr>
            <w:r w:rsidRPr="00127A3F">
              <w:rPr>
                <w:sz w:val="15"/>
                <w:lang w:val="es-419"/>
              </w:rPr>
              <w:t>30</w:t>
            </w:r>
          </w:p>
          <w:p w:rsidR="00AC3623" w:rsidRPr="00127A3F" w:rsidRDefault="00AC3623" w:rsidP="00AC3623">
            <w:pPr>
              <w:keepNext/>
              <w:tabs>
                <w:tab w:val="left" w:pos="6715"/>
              </w:tabs>
              <w:spacing w:before="60" w:after="60"/>
              <w:rPr>
                <w:sz w:val="15"/>
                <w:lang w:val="es-419"/>
              </w:rPr>
            </w:pPr>
            <w:r w:rsidRPr="00127A3F">
              <w:rPr>
                <w:sz w:val="15"/>
                <w:lang w:val="es-419"/>
              </w:rPr>
              <w:t>10,0%</w:t>
            </w:r>
          </w:p>
        </w:tc>
        <w:tc>
          <w:tcPr>
            <w:tcW w:w="746"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852"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619"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3"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38" w:type="dxa"/>
          </w:tcPr>
          <w:p w:rsidR="00AC3623" w:rsidRPr="00127A3F" w:rsidRDefault="00AC3623" w:rsidP="00AC3623">
            <w:pPr>
              <w:keepNext/>
              <w:tabs>
                <w:tab w:val="left" w:pos="6715"/>
              </w:tabs>
              <w:spacing w:before="60" w:after="60"/>
              <w:rPr>
                <w:sz w:val="15"/>
                <w:lang w:val="es-419"/>
              </w:rPr>
            </w:pPr>
            <w:r w:rsidRPr="00127A3F">
              <w:rPr>
                <w:sz w:val="15"/>
                <w:lang w:val="es-419"/>
              </w:rPr>
              <w:t>304</w:t>
            </w:r>
          </w:p>
        </w:tc>
      </w:tr>
      <w:tr w:rsidR="00AC3623" w:rsidRPr="00127A3F" w:rsidTr="00AC3623">
        <w:tc>
          <w:tcPr>
            <w:tcW w:w="740"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1"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2"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2" w:type="dxa"/>
          </w:tcPr>
          <w:p w:rsidR="00AC3623" w:rsidRPr="00127A3F" w:rsidRDefault="00AC3623" w:rsidP="00AC3623">
            <w:pPr>
              <w:keepNext/>
              <w:tabs>
                <w:tab w:val="left" w:pos="6715"/>
              </w:tabs>
              <w:spacing w:before="60" w:after="60"/>
              <w:rPr>
                <w:sz w:val="15"/>
                <w:lang w:val="es-419"/>
              </w:rPr>
            </w:pPr>
            <w:r w:rsidRPr="00127A3F">
              <w:rPr>
                <w:sz w:val="15"/>
                <w:lang w:val="es-419"/>
              </w:rPr>
              <w:t>120</w:t>
            </w:r>
          </w:p>
          <w:p w:rsidR="00AC3623" w:rsidRPr="00127A3F" w:rsidRDefault="00AC3623" w:rsidP="00AC3623">
            <w:pPr>
              <w:keepNext/>
              <w:tabs>
                <w:tab w:val="left" w:pos="6715"/>
              </w:tabs>
              <w:spacing w:before="60" w:after="60"/>
              <w:rPr>
                <w:sz w:val="15"/>
                <w:lang w:val="es-419"/>
              </w:rPr>
            </w:pPr>
            <w:r w:rsidRPr="00127A3F">
              <w:rPr>
                <w:sz w:val="15"/>
                <w:lang w:val="es-419"/>
              </w:rPr>
              <w:t>90,0%</w:t>
            </w:r>
          </w:p>
        </w:tc>
        <w:tc>
          <w:tcPr>
            <w:tcW w:w="759"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39"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3"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6" w:type="dxa"/>
          </w:tcPr>
          <w:p w:rsidR="00AC3623" w:rsidRPr="00127A3F" w:rsidRDefault="00AC3623" w:rsidP="00AC3623">
            <w:pPr>
              <w:keepNext/>
              <w:tabs>
                <w:tab w:val="left" w:pos="6715"/>
              </w:tabs>
              <w:spacing w:before="60" w:after="60"/>
              <w:rPr>
                <w:sz w:val="15"/>
                <w:lang w:val="es-419"/>
              </w:rPr>
            </w:pPr>
            <w:r w:rsidRPr="00127A3F">
              <w:rPr>
                <w:sz w:val="15"/>
                <w:lang w:val="es-419"/>
              </w:rPr>
              <w:t>13</w:t>
            </w:r>
          </w:p>
          <w:p w:rsidR="00AC3623" w:rsidRPr="00127A3F" w:rsidRDefault="00AC3623" w:rsidP="00AC3623">
            <w:pPr>
              <w:keepNext/>
              <w:tabs>
                <w:tab w:val="left" w:pos="6715"/>
              </w:tabs>
              <w:spacing w:before="60" w:after="60"/>
              <w:rPr>
                <w:sz w:val="15"/>
                <w:lang w:val="es-419"/>
              </w:rPr>
            </w:pPr>
            <w:r w:rsidRPr="00127A3F">
              <w:rPr>
                <w:sz w:val="15"/>
                <w:lang w:val="es-419"/>
              </w:rPr>
              <w:t>10,0%</w:t>
            </w:r>
          </w:p>
        </w:tc>
        <w:tc>
          <w:tcPr>
            <w:tcW w:w="852"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619"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43" w:type="dxa"/>
          </w:tcPr>
          <w:p w:rsidR="00AC3623" w:rsidRPr="00127A3F" w:rsidRDefault="00AC3623" w:rsidP="00AC3623">
            <w:pPr>
              <w:keepNext/>
              <w:tabs>
                <w:tab w:val="left" w:pos="6715"/>
              </w:tabs>
              <w:spacing w:before="60" w:after="60"/>
              <w:rPr>
                <w:sz w:val="15"/>
                <w:lang w:val="es-419"/>
              </w:rPr>
            </w:pPr>
            <w:r w:rsidRPr="00127A3F">
              <w:rPr>
                <w:sz w:val="15"/>
                <w:lang w:val="es-419"/>
              </w:rPr>
              <w:t>-</w:t>
            </w:r>
          </w:p>
        </w:tc>
        <w:tc>
          <w:tcPr>
            <w:tcW w:w="738" w:type="dxa"/>
          </w:tcPr>
          <w:p w:rsidR="00AC3623" w:rsidRPr="00127A3F" w:rsidRDefault="00AC3623" w:rsidP="00AC3623">
            <w:pPr>
              <w:keepNext/>
              <w:tabs>
                <w:tab w:val="left" w:pos="6715"/>
              </w:tabs>
              <w:spacing w:before="60" w:after="60"/>
              <w:rPr>
                <w:sz w:val="15"/>
                <w:lang w:val="es-419"/>
              </w:rPr>
            </w:pPr>
            <w:r w:rsidRPr="00127A3F">
              <w:rPr>
                <w:sz w:val="15"/>
                <w:lang w:val="es-419"/>
              </w:rPr>
              <w:t>133</w:t>
            </w:r>
          </w:p>
        </w:tc>
      </w:tr>
    </w:tbl>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sz w:val="20"/>
          <w:lang w:val="es-419"/>
        </w:rPr>
      </w:pPr>
      <w:r w:rsidRPr="00127A3F">
        <w:rPr>
          <w:sz w:val="20"/>
          <w:lang w:val="es-419"/>
        </w:rPr>
        <w:t>Propuesta de presupuesto por programas, AB/XXII/2/.</w:t>
      </w:r>
    </w:p>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szCs w:val="22"/>
          <w:lang w:val="es-419"/>
        </w:rPr>
      </w:pPr>
      <w:r w:rsidRPr="00127A3F">
        <w:rPr>
          <w:szCs w:val="22"/>
          <w:lang w:val="es-419"/>
        </w:rPr>
        <w:t xml:space="preserve">Los gastos comunes de la Organización se reflejan en la propuesta de presupuesto por programas para el bienio 2020/21, que incluye los gastos indirectos por Unión y los gastos administrativos indirectos. En el primer proyecto de propuesta de presupuesto por programas para el bienio 2020/21, la Secretaría de la OMPI propuso un cambio en la metodología actual de asignación de los ingresos y los gastos, de manera que, al igual que en los años setenta y ochenta y principios de los noventa, </w:t>
      </w:r>
      <w:r w:rsidRPr="00127A3F">
        <w:rPr>
          <w:b/>
          <w:bCs/>
          <w:szCs w:val="22"/>
          <w:lang w:val="es-419"/>
        </w:rPr>
        <w:t>todas</w:t>
      </w:r>
      <w:r w:rsidRPr="00127A3F">
        <w:rPr>
          <w:szCs w:val="22"/>
          <w:lang w:val="es-419"/>
        </w:rPr>
        <w:t xml:space="preserve"> las uniones de la OMPI financiadas por tasas (PCT, Madrid, La Haya y Lisboa) </w:t>
      </w:r>
      <w:r w:rsidRPr="00127A3F">
        <w:rPr>
          <w:b/>
          <w:bCs/>
          <w:szCs w:val="22"/>
          <w:lang w:val="es-419"/>
        </w:rPr>
        <w:t>y</w:t>
      </w:r>
      <w:r w:rsidRPr="00127A3F">
        <w:rPr>
          <w:szCs w:val="22"/>
          <w:lang w:val="es-419"/>
        </w:rPr>
        <w:t xml:space="preserve"> las uniones financiadas por contribuciones contribuyan a los gastos comunes de la Organización, en lugar de seguir eximiendo a esas uniones de la contribución si sus ingresos por concepto de tasas y las reservas fueran tales que no tuvieran “capacidad de pago”. Los gastos indirectos de las uniones figuran en el cuadro 11 del Anexo III del proyecto de presupuesto por programas para 2020/21, pág. 182 (WO/PBC/30/10), que se reproduce a continuación resaltado mediante un óvalo rojo, con el fin de destacar el 1% que cabe esperar de la contribución de las Uniones financiadas por contribuciones, las Uniones de La Haya y de Lisboa.</w:t>
      </w:r>
    </w:p>
    <w:p w:rsidR="008F7B9A" w:rsidRPr="00127A3F" w:rsidRDefault="008F7B9A" w:rsidP="008F7B9A">
      <w:pPr>
        <w:widowControl w:val="0"/>
        <w:shd w:val="clear" w:color="auto" w:fill="FFFFFF"/>
        <w:rPr>
          <w:szCs w:val="22"/>
          <w:lang w:val="es-419"/>
        </w:rPr>
      </w:pPr>
    </w:p>
    <w:p w:rsidR="008F7B9A" w:rsidRPr="00127A3F" w:rsidRDefault="008F7B9A" w:rsidP="008F7B9A">
      <w:pPr>
        <w:widowControl w:val="0"/>
        <w:shd w:val="clear" w:color="auto" w:fill="FFFFFF"/>
        <w:rPr>
          <w:lang w:val="es-419"/>
        </w:rPr>
      </w:pPr>
    </w:p>
    <w:p w:rsidR="00F22988" w:rsidRPr="00127A3F" w:rsidRDefault="00F22988" w:rsidP="00F22988">
      <w:pPr>
        <w:pStyle w:val="TableAndChartTitle"/>
        <w:keepLines w:val="0"/>
        <w:rPr>
          <w:lang w:val="es-419"/>
        </w:rPr>
      </w:pPr>
      <w:r w:rsidRPr="00127A3F">
        <w:rPr>
          <w:lang w:val="es-419"/>
        </w:rPr>
        <w:lastRenderedPageBreak/>
        <w:t xml:space="preserve"> Cuadro 11: Marco hipotético por Unión</w:t>
      </w:r>
    </w:p>
    <w:p w:rsidR="00F22988" w:rsidRPr="00127A3F" w:rsidRDefault="00F22988" w:rsidP="00F22988">
      <w:pPr>
        <w:pStyle w:val="TableAndChartTitleAddText"/>
        <w:keepLines w:val="0"/>
        <w:rPr>
          <w:lang w:val="es-419"/>
        </w:rPr>
      </w:pPr>
      <w:r w:rsidRPr="00127A3F">
        <w:rPr>
          <w:lang w:val="es-419"/>
        </w:rPr>
        <w:t>(en miles de francos suizos)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335"/>
        <w:gridCol w:w="732"/>
        <w:gridCol w:w="486"/>
        <w:gridCol w:w="733"/>
        <w:gridCol w:w="486"/>
        <w:gridCol w:w="733"/>
        <w:gridCol w:w="484"/>
        <w:gridCol w:w="733"/>
        <w:gridCol w:w="484"/>
        <w:gridCol w:w="731"/>
        <w:gridCol w:w="447"/>
        <w:gridCol w:w="733"/>
        <w:gridCol w:w="522"/>
      </w:tblGrid>
      <w:tr w:rsidR="00F22988" w:rsidRPr="00127A3F" w:rsidTr="00B83AEC">
        <w:tc>
          <w:tcPr>
            <w:tcW w:w="2335" w:type="dxa"/>
            <w:shd w:val="clear" w:color="auto" w:fill="C6CFD7"/>
          </w:tcPr>
          <w:p w:rsidR="00F22988" w:rsidRPr="00127A3F" w:rsidRDefault="00F22988" w:rsidP="00B83AEC">
            <w:pPr>
              <w:keepNext/>
              <w:spacing w:before="40" w:after="20" w:line="200" w:lineRule="atLeast"/>
              <w:ind w:left="113"/>
              <w:rPr>
                <w:rFonts w:ascii="Arial Narrow" w:eastAsia="Arial" w:hAnsi="Arial Narrow"/>
                <w:b/>
                <w:sz w:val="16"/>
                <w:lang w:val="es-419"/>
              </w:rPr>
            </w:pPr>
          </w:p>
        </w:tc>
        <w:tc>
          <w:tcPr>
            <w:tcW w:w="1218" w:type="dxa"/>
            <w:gridSpan w:val="2"/>
            <w:tcBorders>
              <w:bottom w:val="single" w:sz="4" w:space="0" w:color="72899D"/>
            </w:tcBorders>
            <w:shd w:val="clear" w:color="auto" w:fill="C6CFD7"/>
          </w:tcPr>
          <w:p w:rsidR="00F22988" w:rsidRPr="00127A3F" w:rsidRDefault="00F22988" w:rsidP="00B83AEC">
            <w:pPr>
              <w:keepNext/>
              <w:spacing w:before="40" w:after="20" w:line="200" w:lineRule="atLeast"/>
              <w:ind w:left="113"/>
              <w:rPr>
                <w:rFonts w:ascii="Arial Narrow" w:eastAsia="Arial" w:hAnsi="Arial Narrow"/>
                <w:b/>
                <w:sz w:val="16"/>
                <w:lang w:val="es-419"/>
              </w:rPr>
            </w:pPr>
            <w:r w:rsidRPr="00127A3F">
              <w:rPr>
                <w:rFonts w:ascii="Arial Narrow" w:eastAsia="Arial" w:hAnsi="Arial Narrow"/>
                <w:b/>
                <w:sz w:val="16"/>
                <w:lang w:val="es-419"/>
              </w:rPr>
              <w:t>Uniones financiadas por contribuciones</w:t>
            </w:r>
          </w:p>
        </w:tc>
        <w:tc>
          <w:tcPr>
            <w:tcW w:w="1219" w:type="dxa"/>
            <w:gridSpan w:val="2"/>
            <w:tcBorders>
              <w:bottom w:val="single" w:sz="4" w:space="0" w:color="72899D"/>
            </w:tcBorders>
            <w:shd w:val="clear" w:color="auto" w:fill="C6CFD7"/>
          </w:tcPr>
          <w:p w:rsidR="00F22988" w:rsidRPr="00127A3F" w:rsidRDefault="00F22988" w:rsidP="00B83AEC">
            <w:pPr>
              <w:keepNext/>
              <w:spacing w:before="40" w:after="20" w:line="200" w:lineRule="atLeast"/>
              <w:ind w:left="113"/>
              <w:rPr>
                <w:rFonts w:ascii="Arial Narrow" w:eastAsia="Arial" w:hAnsi="Arial Narrow"/>
                <w:b/>
                <w:sz w:val="16"/>
                <w:lang w:val="es-419"/>
              </w:rPr>
            </w:pPr>
            <w:r w:rsidRPr="00127A3F">
              <w:rPr>
                <w:rFonts w:ascii="Arial Narrow" w:eastAsia="Arial" w:hAnsi="Arial Narrow"/>
                <w:b/>
                <w:sz w:val="16"/>
                <w:lang w:val="es-419"/>
              </w:rPr>
              <w:t>Unión del PCT</w:t>
            </w:r>
          </w:p>
        </w:tc>
        <w:tc>
          <w:tcPr>
            <w:tcW w:w="1217" w:type="dxa"/>
            <w:gridSpan w:val="2"/>
            <w:tcBorders>
              <w:bottom w:val="single" w:sz="4" w:space="0" w:color="72899D"/>
            </w:tcBorders>
            <w:shd w:val="clear" w:color="auto" w:fill="C6CFD7"/>
          </w:tcPr>
          <w:p w:rsidR="00F22988" w:rsidRPr="00127A3F" w:rsidRDefault="00F22988" w:rsidP="00B83AEC">
            <w:pPr>
              <w:keepNext/>
              <w:spacing w:before="40" w:after="20" w:line="200" w:lineRule="atLeast"/>
              <w:ind w:left="113"/>
              <w:rPr>
                <w:rFonts w:ascii="Arial Narrow" w:eastAsia="Arial" w:hAnsi="Arial Narrow"/>
                <w:b/>
                <w:sz w:val="16"/>
                <w:lang w:val="es-419"/>
              </w:rPr>
            </w:pPr>
            <w:r w:rsidRPr="00127A3F">
              <w:rPr>
                <w:rFonts w:ascii="Arial Narrow" w:eastAsia="Arial" w:hAnsi="Arial Narrow"/>
                <w:b/>
                <w:sz w:val="16"/>
                <w:lang w:val="es-419"/>
              </w:rPr>
              <w:t>Unión de Madrid</w:t>
            </w:r>
          </w:p>
        </w:tc>
        <w:tc>
          <w:tcPr>
            <w:tcW w:w="1217" w:type="dxa"/>
            <w:gridSpan w:val="2"/>
            <w:tcBorders>
              <w:bottom w:val="single" w:sz="4" w:space="0" w:color="72899D"/>
            </w:tcBorders>
            <w:shd w:val="clear" w:color="auto" w:fill="C6CFD7"/>
          </w:tcPr>
          <w:p w:rsidR="00F22988" w:rsidRPr="00127A3F" w:rsidRDefault="00F22988" w:rsidP="00B83AEC">
            <w:pPr>
              <w:keepNext/>
              <w:spacing w:before="40" w:after="20" w:line="200" w:lineRule="atLeast"/>
              <w:ind w:left="113"/>
              <w:rPr>
                <w:rFonts w:ascii="Arial Narrow" w:eastAsia="Arial" w:hAnsi="Arial Narrow"/>
                <w:b/>
                <w:sz w:val="16"/>
                <w:lang w:val="es-419"/>
              </w:rPr>
            </w:pPr>
            <w:r w:rsidRPr="00127A3F">
              <w:rPr>
                <w:rFonts w:ascii="Arial Narrow" w:eastAsia="Arial" w:hAnsi="Arial Narrow"/>
                <w:b/>
                <w:sz w:val="16"/>
                <w:lang w:val="es-419"/>
              </w:rPr>
              <w:t>Unión de La Haya</w:t>
            </w:r>
          </w:p>
        </w:tc>
        <w:tc>
          <w:tcPr>
            <w:tcW w:w="1178" w:type="dxa"/>
            <w:gridSpan w:val="2"/>
            <w:tcBorders>
              <w:bottom w:val="single" w:sz="4" w:space="0" w:color="72899D"/>
            </w:tcBorders>
            <w:shd w:val="clear" w:color="auto" w:fill="C6CFD7"/>
          </w:tcPr>
          <w:p w:rsidR="00F22988" w:rsidRPr="00127A3F" w:rsidRDefault="00F22988" w:rsidP="00B83AEC">
            <w:pPr>
              <w:keepNext/>
              <w:spacing w:before="40" w:after="20" w:line="200" w:lineRule="atLeast"/>
              <w:ind w:left="113"/>
              <w:rPr>
                <w:rFonts w:ascii="Arial Narrow" w:eastAsia="Arial" w:hAnsi="Arial Narrow"/>
                <w:b/>
                <w:sz w:val="16"/>
                <w:lang w:val="es-419"/>
              </w:rPr>
            </w:pPr>
            <w:r w:rsidRPr="00127A3F">
              <w:rPr>
                <w:rFonts w:ascii="Arial Narrow" w:eastAsia="Arial" w:hAnsi="Arial Narrow"/>
                <w:b/>
                <w:sz w:val="16"/>
                <w:lang w:val="es-419"/>
              </w:rPr>
              <w:t>Unión de Lisboa</w:t>
            </w:r>
          </w:p>
        </w:tc>
        <w:tc>
          <w:tcPr>
            <w:tcW w:w="1255" w:type="dxa"/>
            <w:gridSpan w:val="2"/>
            <w:tcBorders>
              <w:bottom w:val="single" w:sz="4" w:space="0" w:color="72899D"/>
            </w:tcBorders>
            <w:shd w:val="clear" w:color="auto" w:fill="C6CFD7"/>
          </w:tcPr>
          <w:p w:rsidR="00F22988" w:rsidRPr="00127A3F" w:rsidRDefault="00F22988" w:rsidP="00B83AEC">
            <w:pPr>
              <w:keepNext/>
              <w:spacing w:before="40" w:after="20" w:line="200" w:lineRule="atLeast"/>
              <w:ind w:left="113"/>
              <w:rPr>
                <w:rFonts w:ascii="Arial Narrow" w:eastAsia="Arial" w:hAnsi="Arial Narrow"/>
                <w:b/>
                <w:sz w:val="16"/>
                <w:lang w:val="es-419"/>
              </w:rPr>
            </w:pPr>
            <w:r w:rsidRPr="00127A3F">
              <w:rPr>
                <w:rFonts w:ascii="Arial Narrow" w:eastAsia="Arial" w:hAnsi="Arial Narrow"/>
                <w:b/>
                <w:sz w:val="16"/>
                <w:lang w:val="es-419"/>
              </w:rPr>
              <w:t>Total</w:t>
            </w:r>
          </w:p>
        </w:tc>
      </w:tr>
      <w:tr w:rsidR="00F22988" w:rsidRPr="00127A3F" w:rsidTr="00B83AEC">
        <w:tc>
          <w:tcPr>
            <w:tcW w:w="2335" w:type="dxa"/>
            <w:tcBorders>
              <w:bottom w:val="single" w:sz="4" w:space="0" w:color="C6CFD7"/>
            </w:tcBorders>
          </w:tcPr>
          <w:p w:rsidR="00F22988" w:rsidRPr="00127A3F" w:rsidRDefault="00F22988" w:rsidP="00B83AEC">
            <w:pPr>
              <w:keepNext/>
              <w:numPr>
                <w:ilvl w:val="0"/>
                <w:numId w:val="11"/>
              </w:numPr>
              <w:spacing w:line="200" w:lineRule="atLeast"/>
              <w:ind w:left="113"/>
              <w:rPr>
                <w:rFonts w:ascii="Arial Narrow" w:eastAsia="Arial" w:hAnsi="Arial Narrow"/>
                <w:b/>
                <w:sz w:val="16"/>
                <w:lang w:val="es-419"/>
              </w:rPr>
            </w:pPr>
            <w:r w:rsidRPr="00127A3F">
              <w:rPr>
                <w:rFonts w:ascii="Arial Narrow" w:eastAsia="Arial" w:hAnsi="Arial Narrow"/>
                <w:b/>
                <w:sz w:val="16"/>
                <w:lang w:val="es-419"/>
              </w:rPr>
              <w:t>Ingresos 2020/21</w:t>
            </w:r>
          </w:p>
        </w:tc>
        <w:tc>
          <w:tcPr>
            <w:tcW w:w="732"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b/>
                <w:bCs/>
                <w:sz w:val="16"/>
                <w:szCs w:val="16"/>
                <w:lang w:val="es-419" w:eastAsia="fr-CH"/>
              </w:rPr>
              <w:t>36.084</w:t>
            </w:r>
          </w:p>
        </w:tc>
        <w:tc>
          <w:tcPr>
            <w:tcW w:w="486"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p>
        </w:tc>
        <w:tc>
          <w:tcPr>
            <w:tcW w:w="733"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674.122</w:t>
            </w:r>
          </w:p>
        </w:tc>
        <w:tc>
          <w:tcPr>
            <w:tcW w:w="486"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p>
        </w:tc>
        <w:tc>
          <w:tcPr>
            <w:tcW w:w="733"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164.491</w:t>
            </w:r>
          </w:p>
        </w:tc>
        <w:tc>
          <w:tcPr>
            <w:tcW w:w="484"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p>
        </w:tc>
        <w:tc>
          <w:tcPr>
            <w:tcW w:w="733"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13.319</w:t>
            </w:r>
          </w:p>
        </w:tc>
        <w:tc>
          <w:tcPr>
            <w:tcW w:w="484"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p>
        </w:tc>
        <w:tc>
          <w:tcPr>
            <w:tcW w:w="731"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779</w:t>
            </w:r>
          </w:p>
        </w:tc>
        <w:tc>
          <w:tcPr>
            <w:tcW w:w="447"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p>
        </w:tc>
        <w:tc>
          <w:tcPr>
            <w:tcW w:w="733"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888.795</w:t>
            </w:r>
          </w:p>
        </w:tc>
        <w:tc>
          <w:tcPr>
            <w:tcW w:w="522"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p>
        </w:tc>
      </w:tr>
      <w:tr w:rsidR="00F22988" w:rsidRPr="00127A3F" w:rsidTr="00B83AEC">
        <w:tc>
          <w:tcPr>
            <w:tcW w:w="2335" w:type="dxa"/>
            <w:tcBorders>
              <w:top w:val="single" w:sz="4" w:space="0" w:color="C6CFD7"/>
            </w:tcBorders>
          </w:tcPr>
          <w:p w:rsidR="00F22988" w:rsidRPr="00127A3F" w:rsidRDefault="00F22988" w:rsidP="00B83AEC">
            <w:pPr>
              <w:keepNext/>
              <w:numPr>
                <w:ilvl w:val="0"/>
                <w:numId w:val="11"/>
              </w:numPr>
              <w:spacing w:line="200" w:lineRule="atLeast"/>
              <w:ind w:left="113"/>
              <w:rPr>
                <w:rFonts w:ascii="Arial Narrow" w:eastAsia="Arial" w:hAnsi="Arial Narrow"/>
                <w:b/>
                <w:sz w:val="16"/>
                <w:lang w:val="es-419"/>
              </w:rPr>
            </w:pPr>
            <w:r w:rsidRPr="00127A3F">
              <w:rPr>
                <w:rFonts w:ascii="Arial Narrow" w:eastAsia="Arial" w:hAnsi="Arial Narrow"/>
                <w:b/>
                <w:sz w:val="16"/>
                <w:lang w:val="es-419"/>
              </w:rPr>
              <w:t>Gastos 2020/21</w:t>
            </w:r>
          </w:p>
        </w:tc>
        <w:tc>
          <w:tcPr>
            <w:tcW w:w="732"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486"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486"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484"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484"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1"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447"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522"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r>
      <w:tr w:rsidR="00F22988" w:rsidRPr="00127A3F" w:rsidTr="00B83AEC">
        <w:tc>
          <w:tcPr>
            <w:tcW w:w="2335" w:type="dxa"/>
          </w:tcPr>
          <w:p w:rsidR="00F22988" w:rsidRPr="00127A3F" w:rsidRDefault="00F22988" w:rsidP="00B83AEC">
            <w:pPr>
              <w:keepNext/>
              <w:spacing w:line="200" w:lineRule="atLeast"/>
              <w:ind w:left="340"/>
              <w:rPr>
                <w:rFonts w:ascii="Arial Narrow" w:eastAsia="Arial" w:hAnsi="Arial Narrow"/>
                <w:i/>
                <w:sz w:val="16"/>
                <w:lang w:val="es-419"/>
              </w:rPr>
            </w:pPr>
            <w:r w:rsidRPr="00127A3F">
              <w:rPr>
                <w:rFonts w:ascii="Arial Narrow" w:eastAsia="Arial" w:hAnsi="Arial Narrow"/>
                <w:i/>
                <w:sz w:val="16"/>
                <w:lang w:val="es-419"/>
              </w:rPr>
              <w:t>Directos por Unión</w:t>
            </w:r>
          </w:p>
        </w:tc>
        <w:tc>
          <w:tcPr>
            <w:tcW w:w="732"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25.218</w:t>
            </w:r>
          </w:p>
        </w:tc>
        <w:tc>
          <w:tcPr>
            <w:tcW w:w="486"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238.966</w:t>
            </w:r>
          </w:p>
        </w:tc>
        <w:tc>
          <w:tcPr>
            <w:tcW w:w="486"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77.736</w:t>
            </w:r>
          </w:p>
        </w:tc>
        <w:tc>
          <w:tcPr>
            <w:tcW w:w="484"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19.455</w:t>
            </w:r>
          </w:p>
        </w:tc>
        <w:tc>
          <w:tcPr>
            <w:tcW w:w="484"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1"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1.542</w:t>
            </w:r>
          </w:p>
        </w:tc>
        <w:tc>
          <w:tcPr>
            <w:tcW w:w="447"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362.917</w:t>
            </w:r>
          </w:p>
        </w:tc>
        <w:tc>
          <w:tcPr>
            <w:tcW w:w="522"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r>
      <w:tr w:rsidR="00F22988" w:rsidRPr="00127A3F" w:rsidTr="00B83AEC">
        <w:tc>
          <w:tcPr>
            <w:tcW w:w="2335" w:type="dxa"/>
          </w:tcPr>
          <w:p w:rsidR="00F22988" w:rsidRPr="00127A3F" w:rsidRDefault="00F22988" w:rsidP="00B83AEC">
            <w:pPr>
              <w:keepNext/>
              <w:spacing w:line="200" w:lineRule="atLeast"/>
              <w:ind w:left="340"/>
              <w:rPr>
                <w:rFonts w:ascii="Arial Narrow" w:eastAsia="Arial" w:hAnsi="Arial Narrow"/>
                <w:i/>
                <w:sz w:val="16"/>
                <w:lang w:val="es-419"/>
              </w:rPr>
            </w:pPr>
            <w:r w:rsidRPr="00127A3F">
              <w:rPr>
                <w:rFonts w:ascii="Arial Narrow" w:eastAsia="Arial" w:hAnsi="Arial Narrow"/>
                <w:i/>
                <w:sz w:val="16"/>
                <w:lang w:val="es-419"/>
              </w:rPr>
              <w:t>Administrativos directos</w:t>
            </w:r>
          </w:p>
        </w:tc>
        <w:tc>
          <w:tcPr>
            <w:tcW w:w="732"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12.604</w:t>
            </w:r>
          </w:p>
        </w:tc>
        <w:tc>
          <w:tcPr>
            <w:tcW w:w="486"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c>
          <w:tcPr>
            <w:tcW w:w="733"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116.319</w:t>
            </w:r>
          </w:p>
        </w:tc>
        <w:tc>
          <w:tcPr>
            <w:tcW w:w="486"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c>
          <w:tcPr>
            <w:tcW w:w="733"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55.606</w:t>
            </w:r>
          </w:p>
        </w:tc>
        <w:tc>
          <w:tcPr>
            <w:tcW w:w="484"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c>
          <w:tcPr>
            <w:tcW w:w="733"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11.654</w:t>
            </w:r>
          </w:p>
        </w:tc>
        <w:tc>
          <w:tcPr>
            <w:tcW w:w="484"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c>
          <w:tcPr>
            <w:tcW w:w="731"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837</w:t>
            </w:r>
          </w:p>
        </w:tc>
        <w:tc>
          <w:tcPr>
            <w:tcW w:w="447"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c>
          <w:tcPr>
            <w:tcW w:w="733"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197.020</w:t>
            </w:r>
          </w:p>
        </w:tc>
        <w:tc>
          <w:tcPr>
            <w:tcW w:w="522"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r>
      <w:tr w:rsidR="00F22988" w:rsidRPr="00127A3F" w:rsidTr="00B83AEC">
        <w:tc>
          <w:tcPr>
            <w:tcW w:w="2335" w:type="dxa"/>
            <w:tcBorders>
              <w:bottom w:val="single" w:sz="4" w:space="0" w:color="C6CFD7"/>
            </w:tcBorders>
          </w:tcPr>
          <w:p w:rsidR="00F22988" w:rsidRPr="00127A3F" w:rsidRDefault="00F22988" w:rsidP="00B83AEC">
            <w:pPr>
              <w:keepNext/>
              <w:spacing w:line="200" w:lineRule="atLeast"/>
              <w:ind w:left="567"/>
              <w:rPr>
                <w:rFonts w:ascii="Arial Narrow" w:eastAsia="Arial" w:hAnsi="Arial Narrow"/>
                <w:sz w:val="16"/>
                <w:lang w:val="es-419"/>
              </w:rPr>
            </w:pPr>
            <w:r w:rsidRPr="00127A3F">
              <w:rPr>
                <w:rFonts w:ascii="Arial Narrow" w:eastAsia="Arial" w:hAnsi="Arial Narrow"/>
                <w:sz w:val="16"/>
                <w:lang w:val="es-419"/>
              </w:rPr>
              <w:t>Subtotal, directos</w:t>
            </w:r>
          </w:p>
        </w:tc>
        <w:tc>
          <w:tcPr>
            <w:tcW w:w="732"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noProof/>
                <w:sz w:val="16"/>
                <w:szCs w:val="16"/>
                <w:lang w:eastAsia="en-US"/>
              </w:rPr>
              <mc:AlternateContent>
                <mc:Choice Requires="wpg">
                  <w:drawing>
                    <wp:anchor distT="0" distB="0" distL="114300" distR="114300" simplePos="0" relativeHeight="251660288" behindDoc="0" locked="0" layoutInCell="1" allowOverlap="1">
                      <wp:simplePos x="0" y="0"/>
                      <wp:positionH relativeFrom="column">
                        <wp:posOffset>30861</wp:posOffset>
                      </wp:positionH>
                      <wp:positionV relativeFrom="paragraph">
                        <wp:posOffset>62281</wp:posOffset>
                      </wp:positionV>
                      <wp:extent cx="3622319" cy="662940"/>
                      <wp:effectExtent l="0" t="0" r="16510" b="22860"/>
                      <wp:wrapNone/>
                      <wp:docPr id="7" name="Group 7"/>
                      <wp:cNvGraphicFramePr/>
                      <a:graphic xmlns:a="http://schemas.openxmlformats.org/drawingml/2006/main">
                        <a:graphicData uri="http://schemas.microsoft.com/office/word/2010/wordprocessingGroup">
                          <wpg:wgp>
                            <wpg:cNvGrpSpPr/>
                            <wpg:grpSpPr>
                              <a:xfrm>
                                <a:off x="0" y="0"/>
                                <a:ext cx="3622319" cy="662940"/>
                                <a:chOff x="0" y="0"/>
                                <a:chExt cx="3622319" cy="662940"/>
                              </a:xfrm>
                            </wpg:grpSpPr>
                            <wps:wsp>
                              <wps:cNvPr id="4" name="Oval 4"/>
                              <wps:cNvSpPr/>
                              <wps:spPr>
                                <a:xfrm>
                                  <a:off x="0" y="51206"/>
                                  <a:ext cx="600075" cy="552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2355494" y="0"/>
                                  <a:ext cx="1266825" cy="6629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B3060E" id="Group 7" o:spid="_x0000_s1026" style="position:absolute;margin-left:2.45pt;margin-top:4.9pt;width:285.2pt;height:52.2pt;z-index:251660288" coordsize="36223,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">
                      <v:oval id="Oval 4" o:spid="_x0000_s1027" style="position:absolute;top:512;width:6000;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" filled="f" strokecolor="red" strokeweight="2pt"/>
                      <v:oval id="Oval 10" o:spid="_x0000_s1028" style="position:absolute;left:23554;width:12669;height:6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" filled="f" strokecolor="red" strokeweight="2pt"/>
                    </v:group>
                  </w:pict>
                </mc:Fallback>
              </mc:AlternateContent>
            </w:r>
            <w:r w:rsidRPr="00127A3F">
              <w:rPr>
                <w:rFonts w:ascii="Arial Narrow" w:eastAsia="Times New Roman" w:hAnsi="Arial Narrow" w:cs="Times New Roman"/>
                <w:sz w:val="16"/>
                <w:szCs w:val="16"/>
                <w:lang w:val="es-419" w:eastAsia="fr-CH"/>
              </w:rPr>
              <w:t>37.822</w:t>
            </w:r>
          </w:p>
        </w:tc>
        <w:tc>
          <w:tcPr>
            <w:tcW w:w="486"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355.284</w:t>
            </w:r>
          </w:p>
        </w:tc>
        <w:tc>
          <w:tcPr>
            <w:tcW w:w="486"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133.342</w:t>
            </w:r>
          </w:p>
        </w:tc>
        <w:tc>
          <w:tcPr>
            <w:tcW w:w="484"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31.109</w:t>
            </w:r>
          </w:p>
        </w:tc>
        <w:tc>
          <w:tcPr>
            <w:tcW w:w="484"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1"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2.378</w:t>
            </w:r>
          </w:p>
        </w:tc>
        <w:tc>
          <w:tcPr>
            <w:tcW w:w="447"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559.936</w:t>
            </w:r>
          </w:p>
        </w:tc>
        <w:tc>
          <w:tcPr>
            <w:tcW w:w="522"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r>
      <w:tr w:rsidR="00F22988" w:rsidRPr="00127A3F" w:rsidTr="00B83AEC">
        <w:tc>
          <w:tcPr>
            <w:tcW w:w="2335" w:type="dxa"/>
            <w:tcBorders>
              <w:top w:val="single" w:sz="4" w:space="0" w:color="C6CFD7"/>
            </w:tcBorders>
          </w:tcPr>
          <w:p w:rsidR="00F22988" w:rsidRPr="00127A3F" w:rsidRDefault="00F22988" w:rsidP="00B83AEC">
            <w:pPr>
              <w:keepNext/>
              <w:spacing w:line="200" w:lineRule="atLeast"/>
              <w:ind w:left="340"/>
              <w:rPr>
                <w:rFonts w:ascii="Arial Narrow" w:eastAsia="Arial" w:hAnsi="Arial Narrow"/>
                <w:i/>
                <w:sz w:val="16"/>
                <w:lang w:val="es-419"/>
              </w:rPr>
            </w:pPr>
            <w:r w:rsidRPr="00127A3F">
              <w:rPr>
                <w:rFonts w:ascii="Arial Narrow" w:eastAsia="Arial" w:hAnsi="Arial Narrow"/>
                <w:i/>
                <w:sz w:val="16"/>
                <w:lang w:val="es-419"/>
              </w:rPr>
              <w:t>Indirectos por Unión</w:t>
            </w:r>
          </w:p>
        </w:tc>
        <w:tc>
          <w:tcPr>
            <w:tcW w:w="732"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237</w:t>
            </w:r>
          </w:p>
        </w:tc>
        <w:tc>
          <w:tcPr>
            <w:tcW w:w="486"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117.113</w:t>
            </w:r>
          </w:p>
        </w:tc>
        <w:tc>
          <w:tcPr>
            <w:tcW w:w="486"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11.441</w:t>
            </w:r>
          </w:p>
        </w:tc>
        <w:tc>
          <w:tcPr>
            <w:tcW w:w="484"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88</w:t>
            </w:r>
          </w:p>
        </w:tc>
        <w:tc>
          <w:tcPr>
            <w:tcW w:w="484"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1"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5</w:t>
            </w:r>
          </w:p>
        </w:tc>
        <w:tc>
          <w:tcPr>
            <w:tcW w:w="447"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128.884</w:t>
            </w:r>
          </w:p>
        </w:tc>
        <w:tc>
          <w:tcPr>
            <w:tcW w:w="522" w:type="dxa"/>
            <w:tcBorders>
              <w:top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r>
      <w:tr w:rsidR="00F22988" w:rsidRPr="00127A3F" w:rsidTr="00B83AEC">
        <w:tc>
          <w:tcPr>
            <w:tcW w:w="2335" w:type="dxa"/>
          </w:tcPr>
          <w:p w:rsidR="00F22988" w:rsidRPr="00127A3F" w:rsidRDefault="00F22988" w:rsidP="00B83AEC">
            <w:pPr>
              <w:keepNext/>
              <w:spacing w:line="200" w:lineRule="atLeast"/>
              <w:ind w:left="340"/>
              <w:rPr>
                <w:rFonts w:ascii="Arial Narrow" w:eastAsia="Arial" w:hAnsi="Arial Narrow"/>
                <w:i/>
                <w:sz w:val="16"/>
                <w:lang w:val="es-419"/>
              </w:rPr>
            </w:pPr>
            <w:r w:rsidRPr="00127A3F">
              <w:rPr>
                <w:rFonts w:ascii="Arial Narrow" w:eastAsia="Arial" w:hAnsi="Arial Narrow"/>
                <w:i/>
                <w:sz w:val="16"/>
                <w:lang w:val="es-419"/>
              </w:rPr>
              <w:t>Administrativos indirectos</w:t>
            </w:r>
          </w:p>
        </w:tc>
        <w:tc>
          <w:tcPr>
            <w:tcW w:w="732"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124</w:t>
            </w:r>
          </w:p>
        </w:tc>
        <w:tc>
          <w:tcPr>
            <w:tcW w:w="486"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c>
          <w:tcPr>
            <w:tcW w:w="733"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61.124</w:t>
            </w:r>
          </w:p>
        </w:tc>
        <w:tc>
          <w:tcPr>
            <w:tcW w:w="486"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c>
          <w:tcPr>
            <w:tcW w:w="733"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5.971</w:t>
            </w:r>
          </w:p>
        </w:tc>
        <w:tc>
          <w:tcPr>
            <w:tcW w:w="484"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c>
          <w:tcPr>
            <w:tcW w:w="733"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46</w:t>
            </w:r>
          </w:p>
        </w:tc>
        <w:tc>
          <w:tcPr>
            <w:tcW w:w="484"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c>
          <w:tcPr>
            <w:tcW w:w="731"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3</w:t>
            </w:r>
          </w:p>
        </w:tc>
        <w:tc>
          <w:tcPr>
            <w:tcW w:w="447"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67.268</w:t>
            </w:r>
          </w:p>
        </w:tc>
        <w:tc>
          <w:tcPr>
            <w:tcW w:w="522" w:type="dxa"/>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r>
      <w:tr w:rsidR="00F22988" w:rsidRPr="00127A3F" w:rsidTr="00B83AEC">
        <w:tc>
          <w:tcPr>
            <w:tcW w:w="2335" w:type="dxa"/>
            <w:tcBorders>
              <w:bottom w:val="single" w:sz="4" w:space="0" w:color="C6CFD7"/>
            </w:tcBorders>
          </w:tcPr>
          <w:p w:rsidR="00F22988" w:rsidRPr="00127A3F" w:rsidRDefault="00F22988" w:rsidP="00B83AEC">
            <w:pPr>
              <w:keepNext/>
              <w:spacing w:line="200" w:lineRule="atLeast"/>
              <w:ind w:left="567"/>
              <w:rPr>
                <w:rFonts w:ascii="Arial Narrow" w:eastAsia="Arial" w:hAnsi="Arial Narrow"/>
                <w:sz w:val="16"/>
                <w:lang w:val="es-419"/>
              </w:rPr>
            </w:pPr>
            <w:r w:rsidRPr="00127A3F">
              <w:rPr>
                <w:rFonts w:ascii="Arial Narrow" w:eastAsia="Arial" w:hAnsi="Arial Narrow"/>
                <w:sz w:val="16"/>
                <w:lang w:val="es-419"/>
              </w:rPr>
              <w:t>Subtotal, indirectos</w:t>
            </w:r>
          </w:p>
        </w:tc>
        <w:tc>
          <w:tcPr>
            <w:tcW w:w="732"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361</w:t>
            </w:r>
          </w:p>
        </w:tc>
        <w:tc>
          <w:tcPr>
            <w:tcW w:w="486"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178.237</w:t>
            </w:r>
          </w:p>
        </w:tc>
        <w:tc>
          <w:tcPr>
            <w:tcW w:w="486"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17.413</w:t>
            </w:r>
          </w:p>
        </w:tc>
        <w:tc>
          <w:tcPr>
            <w:tcW w:w="484"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133</w:t>
            </w:r>
          </w:p>
        </w:tc>
        <w:tc>
          <w:tcPr>
            <w:tcW w:w="484"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1"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8</w:t>
            </w:r>
          </w:p>
        </w:tc>
        <w:tc>
          <w:tcPr>
            <w:tcW w:w="447"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196.151</w:t>
            </w:r>
          </w:p>
        </w:tc>
        <w:tc>
          <w:tcPr>
            <w:tcW w:w="522" w:type="dxa"/>
            <w:tcBorders>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 </w:t>
            </w:r>
          </w:p>
        </w:tc>
      </w:tr>
      <w:tr w:rsidR="00F22988" w:rsidRPr="00127A3F" w:rsidTr="00B83AEC">
        <w:tc>
          <w:tcPr>
            <w:tcW w:w="2335" w:type="dxa"/>
            <w:tcBorders>
              <w:top w:val="single" w:sz="4" w:space="0" w:color="C6CFD7"/>
              <w:bottom w:val="single" w:sz="18" w:space="0" w:color="C6CFD7"/>
            </w:tcBorders>
          </w:tcPr>
          <w:p w:rsidR="00F22988" w:rsidRPr="00127A3F" w:rsidRDefault="00F22988" w:rsidP="00B83AEC">
            <w:pPr>
              <w:keepNext/>
              <w:numPr>
                <w:ilvl w:val="0"/>
                <w:numId w:val="11"/>
              </w:numPr>
              <w:spacing w:line="200" w:lineRule="atLeast"/>
              <w:ind w:left="113"/>
              <w:rPr>
                <w:rFonts w:ascii="Arial Narrow" w:eastAsia="Arial" w:hAnsi="Arial Narrow"/>
                <w:b/>
                <w:sz w:val="16"/>
                <w:lang w:val="es-419"/>
              </w:rPr>
            </w:pPr>
            <w:r w:rsidRPr="00127A3F">
              <w:rPr>
                <w:rFonts w:ascii="Arial Narrow" w:eastAsia="Arial" w:hAnsi="Arial Narrow"/>
                <w:b/>
                <w:sz w:val="16"/>
                <w:lang w:val="es-419"/>
              </w:rPr>
              <w:t>Total, gastos 2020/21</w:t>
            </w:r>
          </w:p>
        </w:tc>
        <w:tc>
          <w:tcPr>
            <w:tcW w:w="732"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38.183</w:t>
            </w:r>
          </w:p>
        </w:tc>
        <w:tc>
          <w:tcPr>
            <w:tcW w:w="486"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533.522</w:t>
            </w:r>
          </w:p>
        </w:tc>
        <w:tc>
          <w:tcPr>
            <w:tcW w:w="486"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150.755</w:t>
            </w:r>
          </w:p>
        </w:tc>
        <w:tc>
          <w:tcPr>
            <w:tcW w:w="484"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31.242</w:t>
            </w:r>
          </w:p>
        </w:tc>
        <w:tc>
          <w:tcPr>
            <w:tcW w:w="484"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1"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2.386</w:t>
            </w:r>
          </w:p>
        </w:tc>
        <w:tc>
          <w:tcPr>
            <w:tcW w:w="447"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756.088</w:t>
            </w:r>
          </w:p>
        </w:tc>
        <w:tc>
          <w:tcPr>
            <w:tcW w:w="522"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p>
        </w:tc>
      </w:tr>
      <w:tr w:rsidR="00F22988" w:rsidRPr="00127A3F" w:rsidTr="00B83AEC">
        <w:tc>
          <w:tcPr>
            <w:tcW w:w="2335" w:type="dxa"/>
            <w:tcBorders>
              <w:top w:val="single" w:sz="18" w:space="0" w:color="C6CFD7"/>
              <w:bottom w:val="single" w:sz="4" w:space="0" w:color="C6CFD7"/>
            </w:tcBorders>
          </w:tcPr>
          <w:p w:rsidR="00F22988" w:rsidRPr="00127A3F" w:rsidRDefault="00F22988" w:rsidP="00B83AEC">
            <w:pPr>
              <w:keepNext/>
              <w:spacing w:line="200" w:lineRule="atLeast"/>
              <w:ind w:left="113"/>
              <w:rPr>
                <w:rFonts w:ascii="Arial Narrow" w:eastAsia="Arial" w:hAnsi="Arial Narrow"/>
                <w:sz w:val="16"/>
                <w:lang w:val="es-419"/>
              </w:rPr>
            </w:pPr>
            <w:r w:rsidRPr="00127A3F">
              <w:rPr>
                <w:rFonts w:ascii="Arial Narrow" w:eastAsia="Arial" w:hAnsi="Arial Narrow"/>
                <w:sz w:val="16"/>
                <w:lang w:val="es-419"/>
              </w:rPr>
              <w:t>Estimación del ajuste IPSAS aplicado al presupuesto</w:t>
            </w:r>
          </w:p>
        </w:tc>
        <w:tc>
          <w:tcPr>
            <w:tcW w:w="732"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984</w:t>
            </w:r>
          </w:p>
        </w:tc>
        <w:tc>
          <w:tcPr>
            <w:tcW w:w="486"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13.753</w:t>
            </w:r>
          </w:p>
        </w:tc>
        <w:tc>
          <w:tcPr>
            <w:tcW w:w="486"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3.886</w:t>
            </w:r>
          </w:p>
        </w:tc>
        <w:tc>
          <w:tcPr>
            <w:tcW w:w="484"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805</w:t>
            </w:r>
          </w:p>
        </w:tc>
        <w:tc>
          <w:tcPr>
            <w:tcW w:w="484"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1"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62</w:t>
            </w:r>
          </w:p>
        </w:tc>
        <w:tc>
          <w:tcPr>
            <w:tcW w:w="447"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p>
        </w:tc>
        <w:tc>
          <w:tcPr>
            <w:tcW w:w="733"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19.490</w:t>
            </w:r>
          </w:p>
        </w:tc>
        <w:tc>
          <w:tcPr>
            <w:tcW w:w="522"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b/>
                <w:bCs/>
                <w:sz w:val="16"/>
                <w:szCs w:val="16"/>
                <w:lang w:val="es-419" w:eastAsia="fr-CH"/>
              </w:rPr>
              <w:t> </w:t>
            </w:r>
          </w:p>
        </w:tc>
      </w:tr>
      <w:tr w:rsidR="00F22988" w:rsidRPr="00127A3F" w:rsidTr="00B83AEC">
        <w:tc>
          <w:tcPr>
            <w:tcW w:w="2335" w:type="dxa"/>
            <w:tcBorders>
              <w:top w:val="single" w:sz="4" w:space="0" w:color="C6CFD7"/>
              <w:bottom w:val="single" w:sz="18" w:space="0" w:color="C6CFD7"/>
            </w:tcBorders>
          </w:tcPr>
          <w:p w:rsidR="00F22988" w:rsidRPr="00127A3F" w:rsidRDefault="00F22988" w:rsidP="00B83AEC">
            <w:pPr>
              <w:keepNext/>
              <w:numPr>
                <w:ilvl w:val="0"/>
                <w:numId w:val="11"/>
              </w:numPr>
              <w:spacing w:line="200" w:lineRule="atLeast"/>
              <w:ind w:left="113"/>
              <w:rPr>
                <w:rFonts w:ascii="Arial Narrow" w:eastAsia="Arial" w:hAnsi="Arial Narrow"/>
                <w:b/>
                <w:sz w:val="16"/>
                <w:lang w:val="es-419"/>
              </w:rPr>
            </w:pPr>
            <w:r w:rsidRPr="00127A3F">
              <w:rPr>
                <w:rFonts w:ascii="Arial Narrow" w:eastAsia="Arial" w:hAnsi="Arial Narrow"/>
                <w:b/>
                <w:sz w:val="16"/>
                <w:lang w:val="es-419"/>
              </w:rPr>
              <w:t>Total de gastos tras el ajuste IPSAS</w:t>
            </w:r>
          </w:p>
        </w:tc>
        <w:tc>
          <w:tcPr>
            <w:tcW w:w="732"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39.167</w:t>
            </w:r>
          </w:p>
        </w:tc>
        <w:tc>
          <w:tcPr>
            <w:tcW w:w="486"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547.274</w:t>
            </w:r>
          </w:p>
        </w:tc>
        <w:tc>
          <w:tcPr>
            <w:tcW w:w="486"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154.641</w:t>
            </w:r>
          </w:p>
        </w:tc>
        <w:tc>
          <w:tcPr>
            <w:tcW w:w="484"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32.048</w:t>
            </w:r>
          </w:p>
        </w:tc>
        <w:tc>
          <w:tcPr>
            <w:tcW w:w="484"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1"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2.448</w:t>
            </w:r>
          </w:p>
        </w:tc>
        <w:tc>
          <w:tcPr>
            <w:tcW w:w="447"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775.578</w:t>
            </w:r>
          </w:p>
        </w:tc>
        <w:tc>
          <w:tcPr>
            <w:tcW w:w="522" w:type="dxa"/>
            <w:tcBorders>
              <w:top w:val="single" w:sz="4"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p>
        </w:tc>
      </w:tr>
      <w:tr w:rsidR="00F22988" w:rsidRPr="00127A3F" w:rsidTr="00B83AEC">
        <w:tc>
          <w:tcPr>
            <w:tcW w:w="2335" w:type="dxa"/>
            <w:tcBorders>
              <w:top w:val="single" w:sz="18" w:space="0" w:color="C6CFD7"/>
              <w:bottom w:val="single" w:sz="18" w:space="0" w:color="C6CFD7"/>
            </w:tcBorders>
          </w:tcPr>
          <w:p w:rsidR="00F22988" w:rsidRPr="00127A3F" w:rsidRDefault="00F22988" w:rsidP="00B83AEC">
            <w:pPr>
              <w:keepNext/>
              <w:numPr>
                <w:ilvl w:val="0"/>
                <w:numId w:val="11"/>
              </w:numPr>
              <w:spacing w:line="200" w:lineRule="atLeast"/>
              <w:ind w:left="113"/>
              <w:rPr>
                <w:rFonts w:ascii="Arial Narrow" w:eastAsia="Arial" w:hAnsi="Arial Narrow"/>
                <w:b/>
                <w:sz w:val="16"/>
                <w:lang w:val="es-419"/>
              </w:rPr>
            </w:pPr>
            <w:r w:rsidRPr="00127A3F">
              <w:rPr>
                <w:rFonts w:ascii="Arial Narrow" w:eastAsia="Arial" w:hAnsi="Arial Narrow"/>
                <w:b/>
                <w:sz w:val="16"/>
                <w:lang w:val="es-419"/>
              </w:rPr>
              <w:t>Resultado de explotación</w:t>
            </w:r>
          </w:p>
        </w:tc>
        <w:tc>
          <w:tcPr>
            <w:tcW w:w="732" w:type="dxa"/>
            <w:tcBorders>
              <w:top w:val="single" w:sz="18"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(3</w:t>
            </w:r>
            <w:r w:rsidRPr="00127A3F">
              <w:rPr>
                <w:rFonts w:ascii="Arial Narrow" w:eastAsia="Times New Roman" w:hAnsi="Arial Narrow" w:cs="Times New Roman"/>
                <w:bCs/>
                <w:sz w:val="16"/>
                <w:szCs w:val="16"/>
                <w:lang w:val="es-419" w:eastAsia="fr-CH"/>
              </w:rPr>
              <w:t>.</w:t>
            </w:r>
            <w:r w:rsidRPr="00127A3F">
              <w:rPr>
                <w:rFonts w:ascii="Arial Narrow" w:eastAsia="Times New Roman" w:hAnsi="Arial Narrow" w:cs="Times New Roman"/>
                <w:b/>
                <w:bCs/>
                <w:sz w:val="16"/>
                <w:szCs w:val="16"/>
                <w:lang w:val="es-419" w:eastAsia="fr-CH"/>
              </w:rPr>
              <w:t>083)</w:t>
            </w:r>
          </w:p>
        </w:tc>
        <w:tc>
          <w:tcPr>
            <w:tcW w:w="486" w:type="dxa"/>
            <w:tcBorders>
              <w:top w:val="single" w:sz="18"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18"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126</w:t>
            </w:r>
            <w:r w:rsidRPr="00127A3F">
              <w:rPr>
                <w:rFonts w:ascii="Arial Narrow" w:eastAsia="Times New Roman" w:hAnsi="Arial Narrow" w:cs="Times New Roman"/>
                <w:bCs/>
                <w:sz w:val="16"/>
                <w:szCs w:val="16"/>
                <w:lang w:val="es-419" w:eastAsia="fr-CH"/>
              </w:rPr>
              <w:t>.</w:t>
            </w:r>
            <w:r w:rsidRPr="00127A3F">
              <w:rPr>
                <w:rFonts w:ascii="Arial Narrow" w:eastAsia="Times New Roman" w:hAnsi="Arial Narrow" w:cs="Times New Roman"/>
                <w:b/>
                <w:bCs/>
                <w:sz w:val="16"/>
                <w:szCs w:val="16"/>
                <w:lang w:val="es-419" w:eastAsia="fr-CH"/>
              </w:rPr>
              <w:t>848</w:t>
            </w:r>
          </w:p>
        </w:tc>
        <w:tc>
          <w:tcPr>
            <w:tcW w:w="486" w:type="dxa"/>
            <w:tcBorders>
              <w:top w:val="single" w:sz="18"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18"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9</w:t>
            </w:r>
            <w:r w:rsidRPr="00127A3F">
              <w:rPr>
                <w:rFonts w:ascii="Arial Narrow" w:eastAsia="Times New Roman" w:hAnsi="Arial Narrow" w:cs="Times New Roman"/>
                <w:bCs/>
                <w:sz w:val="16"/>
                <w:szCs w:val="16"/>
                <w:lang w:val="es-419" w:eastAsia="fr-CH"/>
              </w:rPr>
              <w:t>.</w:t>
            </w:r>
            <w:r w:rsidRPr="00127A3F">
              <w:rPr>
                <w:rFonts w:ascii="Arial Narrow" w:eastAsia="Times New Roman" w:hAnsi="Arial Narrow" w:cs="Times New Roman"/>
                <w:b/>
                <w:bCs/>
                <w:sz w:val="16"/>
                <w:szCs w:val="16"/>
                <w:lang w:val="es-419" w:eastAsia="fr-CH"/>
              </w:rPr>
              <w:t>850</w:t>
            </w:r>
          </w:p>
        </w:tc>
        <w:tc>
          <w:tcPr>
            <w:tcW w:w="484" w:type="dxa"/>
            <w:tcBorders>
              <w:top w:val="single" w:sz="18"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18"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(18</w:t>
            </w:r>
            <w:r w:rsidRPr="00127A3F">
              <w:rPr>
                <w:rFonts w:ascii="Arial Narrow" w:eastAsia="Times New Roman" w:hAnsi="Arial Narrow" w:cs="Times New Roman"/>
                <w:bCs/>
                <w:sz w:val="16"/>
                <w:szCs w:val="16"/>
                <w:lang w:val="es-419" w:eastAsia="fr-CH"/>
              </w:rPr>
              <w:t>.</w:t>
            </w:r>
            <w:r w:rsidRPr="00127A3F">
              <w:rPr>
                <w:rFonts w:ascii="Arial Narrow" w:eastAsia="Times New Roman" w:hAnsi="Arial Narrow" w:cs="Times New Roman"/>
                <w:b/>
                <w:bCs/>
                <w:sz w:val="16"/>
                <w:szCs w:val="16"/>
                <w:lang w:val="es-419" w:eastAsia="fr-CH"/>
              </w:rPr>
              <w:t>729)</w:t>
            </w:r>
          </w:p>
        </w:tc>
        <w:tc>
          <w:tcPr>
            <w:tcW w:w="484" w:type="dxa"/>
            <w:tcBorders>
              <w:top w:val="single" w:sz="18"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1" w:type="dxa"/>
            <w:tcBorders>
              <w:top w:val="single" w:sz="18"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(1</w:t>
            </w:r>
            <w:r w:rsidRPr="00127A3F">
              <w:rPr>
                <w:rFonts w:ascii="Arial Narrow" w:eastAsia="Times New Roman" w:hAnsi="Arial Narrow" w:cs="Times New Roman"/>
                <w:bCs/>
                <w:sz w:val="16"/>
                <w:szCs w:val="16"/>
                <w:lang w:val="es-419" w:eastAsia="fr-CH"/>
              </w:rPr>
              <w:t>.</w:t>
            </w:r>
            <w:r w:rsidRPr="00127A3F">
              <w:rPr>
                <w:rFonts w:ascii="Arial Narrow" w:eastAsia="Times New Roman" w:hAnsi="Arial Narrow" w:cs="Times New Roman"/>
                <w:b/>
                <w:bCs/>
                <w:sz w:val="16"/>
                <w:szCs w:val="16"/>
                <w:lang w:val="es-419" w:eastAsia="fr-CH"/>
              </w:rPr>
              <w:t>669)</w:t>
            </w:r>
          </w:p>
        </w:tc>
        <w:tc>
          <w:tcPr>
            <w:tcW w:w="447" w:type="dxa"/>
            <w:tcBorders>
              <w:top w:val="single" w:sz="18"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c>
          <w:tcPr>
            <w:tcW w:w="733" w:type="dxa"/>
            <w:tcBorders>
              <w:top w:val="single" w:sz="18"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113</w:t>
            </w:r>
            <w:r w:rsidRPr="00127A3F">
              <w:rPr>
                <w:rFonts w:ascii="Arial Narrow" w:eastAsia="Times New Roman" w:hAnsi="Arial Narrow" w:cs="Times New Roman"/>
                <w:bCs/>
                <w:sz w:val="16"/>
                <w:szCs w:val="16"/>
                <w:lang w:val="es-419" w:eastAsia="fr-CH"/>
              </w:rPr>
              <w:t>.</w:t>
            </w:r>
            <w:r w:rsidRPr="00127A3F">
              <w:rPr>
                <w:rFonts w:ascii="Arial Narrow" w:eastAsia="Times New Roman" w:hAnsi="Arial Narrow" w:cs="Times New Roman"/>
                <w:b/>
                <w:bCs/>
                <w:sz w:val="16"/>
                <w:szCs w:val="16"/>
                <w:lang w:val="es-419" w:eastAsia="fr-CH"/>
              </w:rPr>
              <w:t>217</w:t>
            </w:r>
          </w:p>
        </w:tc>
        <w:tc>
          <w:tcPr>
            <w:tcW w:w="522" w:type="dxa"/>
            <w:tcBorders>
              <w:top w:val="single" w:sz="18" w:space="0" w:color="C6CFD7"/>
              <w:bottom w:val="single" w:sz="18" w:space="0" w:color="C6CFD7"/>
            </w:tcBorders>
            <w:vAlign w:val="bottom"/>
          </w:tcPr>
          <w:p w:rsidR="00F22988" w:rsidRPr="00127A3F" w:rsidRDefault="00F22988" w:rsidP="00B83AEC">
            <w:pPr>
              <w:keepNext/>
              <w:spacing w:line="200" w:lineRule="atLeast"/>
              <w:ind w:right="113"/>
              <w:jc w:val="right"/>
              <w:rPr>
                <w:rFonts w:ascii="Arial Narrow" w:eastAsia="Arial" w:hAnsi="Arial Narrow"/>
                <w:b/>
                <w:sz w:val="16"/>
                <w:lang w:val="es-419"/>
              </w:rPr>
            </w:pPr>
            <w:r w:rsidRPr="00127A3F">
              <w:rPr>
                <w:rFonts w:ascii="Arial Narrow" w:eastAsia="Times New Roman" w:hAnsi="Arial Narrow" w:cs="Times New Roman"/>
                <w:b/>
                <w:bCs/>
                <w:sz w:val="16"/>
                <w:szCs w:val="16"/>
                <w:lang w:val="es-419" w:eastAsia="fr-CH"/>
              </w:rPr>
              <w:t> </w:t>
            </w:r>
          </w:p>
        </w:tc>
      </w:tr>
      <w:tr w:rsidR="00F22988" w:rsidRPr="00127A3F" w:rsidTr="00B83AEC">
        <w:tc>
          <w:tcPr>
            <w:tcW w:w="2335" w:type="dxa"/>
            <w:tcBorders>
              <w:top w:val="single" w:sz="18" w:space="0" w:color="C6CFD7"/>
              <w:bottom w:val="single" w:sz="4" w:space="0" w:color="C6CFD7"/>
            </w:tcBorders>
          </w:tcPr>
          <w:p w:rsidR="00F22988" w:rsidRPr="00127A3F" w:rsidRDefault="00F22988" w:rsidP="00B83AEC">
            <w:pPr>
              <w:keepNext/>
              <w:spacing w:line="200" w:lineRule="atLeast"/>
              <w:ind w:left="113"/>
              <w:rPr>
                <w:rFonts w:ascii="Arial Narrow" w:eastAsia="Arial" w:hAnsi="Arial Narrow"/>
                <w:sz w:val="16"/>
                <w:lang w:val="es-419"/>
              </w:rPr>
            </w:pPr>
            <w:r w:rsidRPr="00127A3F">
              <w:rPr>
                <w:rFonts w:ascii="Arial Narrow" w:eastAsia="Arial" w:hAnsi="Arial Narrow"/>
                <w:sz w:val="16"/>
                <w:lang w:val="es-419"/>
              </w:rPr>
              <w:t>Fondos de reserva y de operaciones (FRO), objetivo*</w:t>
            </w:r>
          </w:p>
        </w:tc>
        <w:tc>
          <w:tcPr>
            <w:tcW w:w="732"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19.091</w:t>
            </w:r>
          </w:p>
        </w:tc>
        <w:tc>
          <w:tcPr>
            <w:tcW w:w="486"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50,0%</w:t>
            </w:r>
          </w:p>
        </w:tc>
        <w:tc>
          <w:tcPr>
            <w:tcW w:w="733"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133.380</w:t>
            </w:r>
          </w:p>
        </w:tc>
        <w:tc>
          <w:tcPr>
            <w:tcW w:w="486"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25,0%</w:t>
            </w:r>
          </w:p>
        </w:tc>
        <w:tc>
          <w:tcPr>
            <w:tcW w:w="733"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37.689</w:t>
            </w:r>
          </w:p>
        </w:tc>
        <w:tc>
          <w:tcPr>
            <w:tcW w:w="484"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25%</w:t>
            </w:r>
          </w:p>
        </w:tc>
        <w:tc>
          <w:tcPr>
            <w:tcW w:w="733"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4.686</w:t>
            </w:r>
          </w:p>
        </w:tc>
        <w:tc>
          <w:tcPr>
            <w:tcW w:w="484"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15%</w:t>
            </w:r>
          </w:p>
        </w:tc>
        <w:tc>
          <w:tcPr>
            <w:tcW w:w="731"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w:t>
            </w:r>
          </w:p>
        </w:tc>
        <w:tc>
          <w:tcPr>
            <w:tcW w:w="447"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n.d.</w:t>
            </w:r>
          </w:p>
        </w:tc>
        <w:tc>
          <w:tcPr>
            <w:tcW w:w="733"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sz w:val="16"/>
                <w:szCs w:val="16"/>
                <w:lang w:val="es-419" w:eastAsia="fr-CH"/>
              </w:rPr>
              <w:t>194.847</w:t>
            </w:r>
          </w:p>
        </w:tc>
        <w:tc>
          <w:tcPr>
            <w:tcW w:w="522" w:type="dxa"/>
            <w:tcBorders>
              <w:top w:val="single" w:sz="18" w:space="0" w:color="C6CFD7"/>
              <w:bottom w:val="single" w:sz="4" w:space="0" w:color="C6CFD7"/>
            </w:tcBorders>
            <w:vAlign w:val="bottom"/>
          </w:tcPr>
          <w:p w:rsidR="00F22988" w:rsidRPr="00127A3F" w:rsidRDefault="00F22988" w:rsidP="00B83AEC">
            <w:pPr>
              <w:keepNext/>
              <w:spacing w:line="200" w:lineRule="atLeast"/>
              <w:ind w:right="113"/>
              <w:jc w:val="right"/>
              <w:rPr>
                <w:rFonts w:ascii="Arial Narrow" w:eastAsia="Arial" w:hAnsi="Arial Narrow"/>
                <w:sz w:val="16"/>
                <w:lang w:val="es-419"/>
              </w:rPr>
            </w:pPr>
            <w:r w:rsidRPr="00127A3F">
              <w:rPr>
                <w:rFonts w:ascii="Arial Narrow" w:eastAsia="Times New Roman" w:hAnsi="Arial Narrow" w:cs="Times New Roman"/>
                <w:bCs/>
                <w:sz w:val="16"/>
                <w:szCs w:val="16"/>
                <w:lang w:val="es-419" w:eastAsia="fr-CH"/>
              </w:rPr>
              <w:t>25,8% </w:t>
            </w:r>
          </w:p>
        </w:tc>
      </w:tr>
    </w:tbl>
    <w:p w:rsidR="00F22988" w:rsidRPr="00127A3F" w:rsidRDefault="00F22988" w:rsidP="00F22988">
      <w:pPr>
        <w:keepNext/>
        <w:widowControl w:val="0"/>
        <w:shd w:val="clear" w:color="auto" w:fill="FFFFFF"/>
        <w:rPr>
          <w:sz w:val="15"/>
          <w:szCs w:val="15"/>
          <w:lang w:val="es-419"/>
        </w:rPr>
      </w:pPr>
      <w:r w:rsidRPr="00127A3F">
        <w:rPr>
          <w:sz w:val="15"/>
          <w:szCs w:val="15"/>
          <w:lang w:val="es-419"/>
        </w:rPr>
        <w:t>*En lo relativo a los FRO, los objetivos se calculan aplicando los factores PGBE (porcentaje del gasto bienal estimado), con arreglo a la política revisada en materia de reservas (WO/PBC/23/8), al gasto bienal para cada Unión.</w:t>
      </w:r>
    </w:p>
    <w:p w:rsidR="00125599" w:rsidRPr="00127A3F" w:rsidRDefault="00125599" w:rsidP="008F7B9A">
      <w:pPr>
        <w:rPr>
          <w:szCs w:val="22"/>
          <w:lang w:val="es-419"/>
        </w:rPr>
      </w:pPr>
    </w:p>
    <w:p w:rsidR="008F7B9A" w:rsidRPr="00127A3F" w:rsidRDefault="008F7B9A" w:rsidP="008F7B9A">
      <w:pPr>
        <w:rPr>
          <w:szCs w:val="22"/>
          <w:lang w:val="es-419"/>
        </w:rPr>
      </w:pPr>
      <w:r w:rsidRPr="00127A3F">
        <w:rPr>
          <w:szCs w:val="22"/>
          <w:lang w:val="es-419"/>
        </w:rPr>
        <w:t xml:space="preserve">Las disposiciones de tratado de las Uniones financiadas por tasas, así como de la mayoría de las Uniones financiadas por contribuciones, exigen que contribuyan a los gastos comunes de la OMPI. A nuestro juicio, la contribución nominal del 1% propuesta representa un paso en la dirección correcta para que cada Unión cumpla las obligaciones contraídas en virtud de los tratados y contribuya a la solidaridad financiera de todas las Uniones. Cada unión financiada por tasas debería estar obligada a contribuir a los gastos comunes de la Organización.  </w:t>
      </w:r>
    </w:p>
    <w:p w:rsidR="008F7B9A" w:rsidRPr="00127A3F" w:rsidRDefault="008F7B9A" w:rsidP="008F7B9A">
      <w:pPr>
        <w:rPr>
          <w:szCs w:val="22"/>
          <w:lang w:val="es-419"/>
        </w:rPr>
      </w:pPr>
    </w:p>
    <w:p w:rsidR="008F7B9A" w:rsidRPr="00127A3F" w:rsidRDefault="008F7B9A" w:rsidP="008F7B9A">
      <w:pPr>
        <w:rPr>
          <w:b/>
          <w:szCs w:val="22"/>
          <w:lang w:val="es-419"/>
        </w:rPr>
      </w:pPr>
      <w:r w:rsidRPr="00127A3F">
        <w:rPr>
          <w:b/>
          <w:szCs w:val="22"/>
          <w:lang w:val="es-419"/>
        </w:rPr>
        <w:t>Distribución de los ingresos varios y déficit previsto de las Uniones financiadas por contribuciones</w:t>
      </w:r>
    </w:p>
    <w:p w:rsidR="008F7B9A" w:rsidRPr="00127A3F" w:rsidRDefault="008F7B9A" w:rsidP="008F7B9A">
      <w:pPr>
        <w:rPr>
          <w:szCs w:val="22"/>
          <w:lang w:val="es-419"/>
        </w:rPr>
      </w:pPr>
    </w:p>
    <w:p w:rsidR="008F7B9A" w:rsidRPr="00127A3F" w:rsidRDefault="008F7B9A" w:rsidP="008F7B9A">
      <w:pPr>
        <w:rPr>
          <w:szCs w:val="22"/>
          <w:lang w:val="es-419"/>
        </w:rPr>
      </w:pPr>
      <w:r w:rsidRPr="00127A3F">
        <w:rPr>
          <w:szCs w:val="22"/>
          <w:lang w:val="es-419"/>
        </w:rPr>
        <w:t>Además de los ingresos procedentes de las tasas de los sistemas de registro, la OMPI recibe ingresos diversos, procedentes de diversas fuentes, incluidos los ingresos en concepto de alquiler. Con arreglo a la metodología utilizada desde al menos 2008, los ingresos diversos se han distribuido en cinco partes iguales entre las Uniones financiadas por contribuciones, la Unión del PCT y las Uniones de Madrid, La Haya y Lisboa. En el cuadro 12 del Anexo III del proyecto de presupuesto por programas para 2020/21, pág.182 (WO/PBC/30/10), que se muestra a continuación, se resaltan dichos ingresos mediante un óvalo verde.</w:t>
      </w:r>
    </w:p>
    <w:p w:rsidR="008F7B9A" w:rsidRPr="00127A3F" w:rsidRDefault="008F7B9A" w:rsidP="008F7B9A">
      <w:pPr>
        <w:rPr>
          <w:szCs w:val="22"/>
          <w:lang w:val="es-419"/>
        </w:rPr>
      </w:pPr>
    </w:p>
    <w:p w:rsidR="008F7B9A" w:rsidRPr="00127A3F" w:rsidRDefault="008F7B9A" w:rsidP="008F7B9A">
      <w:pPr>
        <w:rPr>
          <w:b/>
          <w:szCs w:val="22"/>
          <w:lang w:val="es-419"/>
        </w:rPr>
      </w:pPr>
    </w:p>
    <w:p w:rsidR="00D00468" w:rsidRPr="00127A3F" w:rsidRDefault="00D00468" w:rsidP="00D00468">
      <w:pPr>
        <w:pStyle w:val="TableAndChartTitle"/>
        <w:keepLines w:val="0"/>
        <w:rPr>
          <w:lang w:val="es-419"/>
        </w:rPr>
      </w:pPr>
      <w:r w:rsidRPr="00127A3F">
        <w:rPr>
          <w:lang w:val="es-419"/>
        </w:rPr>
        <w:lastRenderedPageBreak/>
        <w:t>Cuadro 12: Estimaciones de ingresos por Unión</w:t>
      </w:r>
    </w:p>
    <w:p w:rsidR="00D00468" w:rsidRPr="00127A3F" w:rsidRDefault="00D00468" w:rsidP="00D00468">
      <w:pPr>
        <w:pStyle w:val="TableAndChartTitleAddText"/>
        <w:keepLines w:val="0"/>
        <w:rPr>
          <w:lang w:val="es-419"/>
        </w:rPr>
      </w:pPr>
      <w:r w:rsidRPr="00127A3F">
        <w:rPr>
          <w:lang w:val="es-419"/>
        </w:rPr>
        <w:t>(en miles de francos suizos)</w:t>
      </w:r>
    </w:p>
    <w:tbl>
      <w:tblPr>
        <w:tblW w:w="9638" w:type="dxa"/>
        <w:tblCellMar>
          <w:left w:w="70" w:type="dxa"/>
          <w:right w:w="70" w:type="dxa"/>
        </w:tblCellMar>
        <w:tblLook w:val="04A0" w:firstRow="1" w:lastRow="0" w:firstColumn="1" w:lastColumn="0" w:noHBand="0" w:noVBand="1"/>
      </w:tblPr>
      <w:tblGrid>
        <w:gridCol w:w="220"/>
        <w:gridCol w:w="1515"/>
        <w:gridCol w:w="722"/>
        <w:gridCol w:w="601"/>
        <w:gridCol w:w="722"/>
        <w:gridCol w:w="594"/>
        <w:gridCol w:w="722"/>
        <w:gridCol w:w="594"/>
        <w:gridCol w:w="722"/>
        <w:gridCol w:w="594"/>
        <w:gridCol w:w="722"/>
        <w:gridCol w:w="594"/>
        <w:gridCol w:w="722"/>
        <w:gridCol w:w="594"/>
      </w:tblGrid>
      <w:tr w:rsidR="00D00468" w:rsidRPr="00127A3F" w:rsidTr="00B83AEC">
        <w:trPr>
          <w:trHeight w:val="325"/>
        </w:trPr>
        <w:tc>
          <w:tcPr>
            <w:tcW w:w="220" w:type="dxa"/>
            <w:tcBorders>
              <w:top w:val="nil"/>
              <w:left w:val="nil"/>
              <w:bottom w:val="nil"/>
              <w:right w:val="nil"/>
            </w:tcBorders>
            <w:shd w:val="clear" w:color="000000" w:fill="C7CFD8"/>
            <w:noWrap/>
            <w:vAlign w:val="center"/>
            <w:hideMark/>
          </w:tcPr>
          <w:p w:rsidR="00D00468" w:rsidRPr="00127A3F" w:rsidRDefault="00D00468" w:rsidP="00D00468">
            <w:pPr>
              <w:keepNext/>
              <w:rPr>
                <w:rFonts w:ascii="Arial Narrow" w:eastAsia="Times New Roman" w:hAnsi="Arial Narrow" w:cs="Times New Roman"/>
                <w:b/>
                <w:sz w:val="16"/>
                <w:szCs w:val="16"/>
                <w:lang w:val="es-419" w:eastAsia="fr-CH"/>
              </w:rPr>
            </w:pPr>
            <w:r w:rsidRPr="00127A3F">
              <w:rPr>
                <w:rFonts w:ascii="Arial Narrow" w:eastAsia="Times New Roman" w:hAnsi="Arial Narrow" w:cs="Times New Roman"/>
                <w:b/>
                <w:sz w:val="16"/>
                <w:szCs w:val="16"/>
                <w:lang w:val="es-419" w:eastAsia="fr-CH"/>
              </w:rPr>
              <w:t> </w:t>
            </w:r>
          </w:p>
        </w:tc>
        <w:tc>
          <w:tcPr>
            <w:tcW w:w="1515" w:type="dxa"/>
            <w:tcBorders>
              <w:top w:val="nil"/>
              <w:left w:val="nil"/>
              <w:bottom w:val="nil"/>
              <w:right w:val="nil"/>
            </w:tcBorders>
            <w:shd w:val="clear" w:color="000000" w:fill="C7CFD8"/>
            <w:noWrap/>
            <w:vAlign w:val="center"/>
            <w:hideMark/>
          </w:tcPr>
          <w:p w:rsidR="00D00468" w:rsidRPr="00127A3F" w:rsidRDefault="00D00468" w:rsidP="00D00468">
            <w:pPr>
              <w:keepNext/>
              <w:rPr>
                <w:rFonts w:ascii="Arial Narrow" w:eastAsia="Times New Roman" w:hAnsi="Arial Narrow" w:cs="Times New Roman"/>
                <w:b/>
                <w:sz w:val="16"/>
                <w:szCs w:val="16"/>
                <w:lang w:val="es-419" w:eastAsia="fr-CH"/>
              </w:rPr>
            </w:pPr>
            <w:r w:rsidRPr="00127A3F">
              <w:rPr>
                <w:rFonts w:ascii="Arial Narrow" w:eastAsia="Times New Roman" w:hAnsi="Arial Narrow" w:cs="Times New Roman"/>
                <w:b/>
                <w:sz w:val="16"/>
                <w:szCs w:val="16"/>
                <w:lang w:val="es-419" w:eastAsia="fr-CH"/>
              </w:rPr>
              <w:t> </w:t>
            </w:r>
          </w:p>
        </w:tc>
        <w:tc>
          <w:tcPr>
            <w:tcW w:w="1323" w:type="dxa"/>
            <w:gridSpan w:val="2"/>
            <w:tcBorders>
              <w:top w:val="nil"/>
              <w:left w:val="nil"/>
              <w:bottom w:val="single" w:sz="4" w:space="0" w:color="748B9E"/>
              <w:right w:val="nil"/>
            </w:tcBorders>
            <w:shd w:val="clear" w:color="000000" w:fill="C7CFD8"/>
            <w:noWrap/>
            <w:hideMark/>
          </w:tcPr>
          <w:p w:rsidR="00D00468" w:rsidRPr="00127A3F" w:rsidRDefault="00D00468" w:rsidP="00D00468">
            <w:pPr>
              <w:keepNext/>
              <w:spacing w:before="60"/>
              <w:jc w:val="center"/>
              <w:rPr>
                <w:rFonts w:ascii="Arial Narrow" w:eastAsia="Times New Roman" w:hAnsi="Arial Narrow" w:cs="Times New Roman"/>
                <w:b/>
                <w:bCs/>
                <w:sz w:val="16"/>
                <w:szCs w:val="16"/>
                <w:lang w:val="es-419" w:eastAsia="fr-CH"/>
              </w:rPr>
            </w:pPr>
            <w:r w:rsidRPr="00127A3F">
              <w:rPr>
                <w:rFonts w:ascii="Arial Narrow" w:eastAsia="Arial" w:hAnsi="Arial Narrow"/>
                <w:b/>
                <w:sz w:val="16"/>
                <w:szCs w:val="16"/>
                <w:lang w:val="es-419"/>
              </w:rPr>
              <w:t>Uniones financiadas por contribuciones</w:t>
            </w:r>
          </w:p>
        </w:tc>
        <w:tc>
          <w:tcPr>
            <w:tcW w:w="1316" w:type="dxa"/>
            <w:gridSpan w:val="2"/>
            <w:tcBorders>
              <w:top w:val="nil"/>
              <w:left w:val="nil"/>
              <w:bottom w:val="single" w:sz="4" w:space="0" w:color="748B9E"/>
              <w:right w:val="nil"/>
            </w:tcBorders>
            <w:shd w:val="clear" w:color="000000" w:fill="C7CFD8"/>
            <w:noWrap/>
            <w:hideMark/>
          </w:tcPr>
          <w:p w:rsidR="00D00468" w:rsidRPr="00127A3F" w:rsidRDefault="00D00468" w:rsidP="00D00468">
            <w:pPr>
              <w:keepNext/>
              <w:spacing w:before="60"/>
              <w:jc w:val="center"/>
              <w:rPr>
                <w:rFonts w:ascii="Arial Narrow" w:eastAsia="Times New Roman" w:hAnsi="Arial Narrow" w:cs="Times New Roman"/>
                <w:b/>
                <w:bCs/>
                <w:sz w:val="16"/>
                <w:szCs w:val="16"/>
                <w:lang w:val="es-419" w:eastAsia="fr-CH"/>
              </w:rPr>
            </w:pPr>
            <w:r w:rsidRPr="00127A3F">
              <w:rPr>
                <w:rFonts w:ascii="Arial Narrow" w:eastAsia="Arial" w:hAnsi="Arial Narrow"/>
                <w:b/>
                <w:sz w:val="16"/>
                <w:szCs w:val="16"/>
                <w:lang w:val="es-419"/>
              </w:rPr>
              <w:t>Unión del PCT</w:t>
            </w:r>
          </w:p>
        </w:tc>
        <w:tc>
          <w:tcPr>
            <w:tcW w:w="1316" w:type="dxa"/>
            <w:gridSpan w:val="2"/>
            <w:tcBorders>
              <w:top w:val="nil"/>
              <w:left w:val="nil"/>
              <w:bottom w:val="single" w:sz="4" w:space="0" w:color="748B9E"/>
              <w:right w:val="nil"/>
            </w:tcBorders>
            <w:shd w:val="clear" w:color="000000" w:fill="C7CFD8"/>
            <w:noWrap/>
            <w:hideMark/>
          </w:tcPr>
          <w:p w:rsidR="00D00468" w:rsidRPr="00127A3F" w:rsidRDefault="00D00468" w:rsidP="00D00468">
            <w:pPr>
              <w:keepNext/>
              <w:spacing w:before="60"/>
              <w:jc w:val="center"/>
              <w:rPr>
                <w:rFonts w:ascii="Arial Narrow" w:eastAsia="Times New Roman" w:hAnsi="Arial Narrow" w:cs="Times New Roman"/>
                <w:b/>
                <w:bCs/>
                <w:sz w:val="16"/>
                <w:szCs w:val="16"/>
                <w:lang w:val="es-419" w:eastAsia="fr-CH"/>
              </w:rPr>
            </w:pPr>
            <w:r w:rsidRPr="00127A3F">
              <w:rPr>
                <w:rFonts w:ascii="Arial Narrow" w:eastAsia="Arial" w:hAnsi="Arial Narrow"/>
                <w:b/>
                <w:sz w:val="16"/>
                <w:szCs w:val="16"/>
                <w:lang w:val="es-419"/>
              </w:rPr>
              <w:t>Unión de Madrid</w:t>
            </w:r>
          </w:p>
        </w:tc>
        <w:tc>
          <w:tcPr>
            <w:tcW w:w="1316" w:type="dxa"/>
            <w:gridSpan w:val="2"/>
            <w:tcBorders>
              <w:top w:val="nil"/>
              <w:left w:val="nil"/>
              <w:bottom w:val="single" w:sz="4" w:space="0" w:color="748B9E"/>
              <w:right w:val="nil"/>
            </w:tcBorders>
            <w:shd w:val="clear" w:color="000000" w:fill="C7CFD8"/>
            <w:noWrap/>
            <w:hideMark/>
          </w:tcPr>
          <w:p w:rsidR="00D00468" w:rsidRPr="00127A3F" w:rsidRDefault="00D00468" w:rsidP="00D00468">
            <w:pPr>
              <w:keepNext/>
              <w:spacing w:before="60"/>
              <w:jc w:val="center"/>
              <w:rPr>
                <w:rFonts w:ascii="Arial Narrow" w:eastAsia="Times New Roman" w:hAnsi="Arial Narrow" w:cs="Times New Roman"/>
                <w:b/>
                <w:bCs/>
                <w:sz w:val="16"/>
                <w:szCs w:val="16"/>
                <w:lang w:val="es-419" w:eastAsia="fr-CH"/>
              </w:rPr>
            </w:pPr>
            <w:r w:rsidRPr="00127A3F">
              <w:rPr>
                <w:rFonts w:ascii="Arial Narrow" w:eastAsia="Arial" w:hAnsi="Arial Narrow"/>
                <w:b/>
                <w:sz w:val="16"/>
                <w:szCs w:val="16"/>
                <w:lang w:val="es-419"/>
              </w:rPr>
              <w:t>Unión de La Haya</w:t>
            </w:r>
          </w:p>
        </w:tc>
        <w:tc>
          <w:tcPr>
            <w:tcW w:w="1316" w:type="dxa"/>
            <w:gridSpan w:val="2"/>
            <w:tcBorders>
              <w:top w:val="nil"/>
              <w:left w:val="nil"/>
              <w:bottom w:val="single" w:sz="4" w:space="0" w:color="748B9E"/>
              <w:right w:val="nil"/>
            </w:tcBorders>
            <w:shd w:val="clear" w:color="000000" w:fill="C7CFD8"/>
            <w:noWrap/>
            <w:hideMark/>
          </w:tcPr>
          <w:p w:rsidR="00D00468" w:rsidRPr="00127A3F" w:rsidRDefault="00D00468" w:rsidP="00D00468">
            <w:pPr>
              <w:keepNext/>
              <w:spacing w:before="60"/>
              <w:jc w:val="center"/>
              <w:rPr>
                <w:rFonts w:ascii="Arial Narrow" w:eastAsia="Times New Roman" w:hAnsi="Arial Narrow" w:cs="Times New Roman"/>
                <w:b/>
                <w:bCs/>
                <w:sz w:val="16"/>
                <w:szCs w:val="16"/>
                <w:lang w:val="es-419" w:eastAsia="fr-CH"/>
              </w:rPr>
            </w:pPr>
            <w:r w:rsidRPr="00127A3F">
              <w:rPr>
                <w:rFonts w:ascii="Arial Narrow" w:eastAsia="Arial" w:hAnsi="Arial Narrow"/>
                <w:b/>
                <w:sz w:val="16"/>
                <w:szCs w:val="16"/>
                <w:lang w:val="es-419"/>
              </w:rPr>
              <w:t>Unión de Lisboa</w:t>
            </w:r>
          </w:p>
        </w:tc>
        <w:tc>
          <w:tcPr>
            <w:tcW w:w="1316" w:type="dxa"/>
            <w:gridSpan w:val="2"/>
            <w:tcBorders>
              <w:top w:val="nil"/>
              <w:left w:val="nil"/>
              <w:bottom w:val="single" w:sz="4" w:space="0" w:color="748B9E"/>
              <w:right w:val="nil"/>
            </w:tcBorders>
            <w:shd w:val="clear" w:color="000000" w:fill="C7CFD8"/>
            <w:noWrap/>
            <w:hideMark/>
          </w:tcPr>
          <w:p w:rsidR="00D00468" w:rsidRPr="00127A3F" w:rsidRDefault="00D00468" w:rsidP="00D00468">
            <w:pPr>
              <w:keepNext/>
              <w:spacing w:before="60"/>
              <w:jc w:val="center"/>
              <w:rPr>
                <w:rFonts w:ascii="Arial Narrow" w:eastAsia="Times New Roman" w:hAnsi="Arial Narrow" w:cs="Times New Roman"/>
                <w:b/>
                <w:bCs/>
                <w:sz w:val="16"/>
                <w:szCs w:val="16"/>
                <w:lang w:val="es-419" w:eastAsia="fr-CH"/>
              </w:rPr>
            </w:pPr>
            <w:r w:rsidRPr="00127A3F">
              <w:rPr>
                <w:rFonts w:ascii="Arial Narrow" w:eastAsia="Arial" w:hAnsi="Arial Narrow"/>
                <w:b/>
                <w:sz w:val="16"/>
                <w:szCs w:val="16"/>
                <w:lang w:val="es-419"/>
              </w:rPr>
              <w:t>Total</w:t>
            </w:r>
          </w:p>
        </w:tc>
      </w:tr>
      <w:tr w:rsidR="00D00468" w:rsidRPr="00127A3F" w:rsidTr="00B83AEC">
        <w:trPr>
          <w:trHeight w:val="240"/>
        </w:trPr>
        <w:tc>
          <w:tcPr>
            <w:tcW w:w="220" w:type="dxa"/>
            <w:tcBorders>
              <w:top w:val="nil"/>
              <w:left w:val="nil"/>
              <w:bottom w:val="nil"/>
              <w:right w:val="nil"/>
            </w:tcBorders>
            <w:shd w:val="clear" w:color="000000" w:fill="C7CFD8"/>
            <w:noWrap/>
            <w:vAlign w:val="bottom"/>
            <w:hideMark/>
          </w:tcPr>
          <w:p w:rsidR="00D00468" w:rsidRPr="00127A3F" w:rsidRDefault="00D00468" w:rsidP="00D00468">
            <w:pPr>
              <w:keepNext/>
              <w:rPr>
                <w:rFonts w:ascii="Arial Narrow" w:eastAsia="Times New Roman" w:hAnsi="Arial Narrow" w:cs="Times New Roman"/>
                <w:b/>
                <w:sz w:val="16"/>
                <w:szCs w:val="16"/>
                <w:lang w:val="es-419" w:eastAsia="fr-CH"/>
              </w:rPr>
            </w:pPr>
            <w:r w:rsidRPr="00127A3F">
              <w:rPr>
                <w:rFonts w:ascii="Arial Narrow" w:eastAsia="Times New Roman" w:hAnsi="Arial Narrow" w:cs="Times New Roman"/>
                <w:b/>
                <w:sz w:val="16"/>
                <w:szCs w:val="16"/>
                <w:lang w:val="es-419" w:eastAsia="fr-CH"/>
              </w:rPr>
              <w:t> </w:t>
            </w:r>
          </w:p>
        </w:tc>
        <w:tc>
          <w:tcPr>
            <w:tcW w:w="1515" w:type="dxa"/>
            <w:tcBorders>
              <w:top w:val="nil"/>
              <w:left w:val="nil"/>
              <w:bottom w:val="nil"/>
              <w:right w:val="nil"/>
            </w:tcBorders>
            <w:shd w:val="clear" w:color="000000" w:fill="C7CFD8"/>
            <w:noWrap/>
            <w:vAlign w:val="bottom"/>
            <w:hideMark/>
          </w:tcPr>
          <w:p w:rsidR="00D00468" w:rsidRPr="00127A3F" w:rsidRDefault="00D00468" w:rsidP="00D00468">
            <w:pPr>
              <w:keepNext/>
              <w:rPr>
                <w:rFonts w:ascii="Arial Narrow" w:eastAsia="Times New Roman" w:hAnsi="Arial Narrow" w:cs="Times New Roman"/>
                <w:b/>
                <w:sz w:val="16"/>
                <w:szCs w:val="16"/>
                <w:lang w:val="es-419" w:eastAsia="fr-CH"/>
              </w:rPr>
            </w:pPr>
            <w:r w:rsidRPr="00127A3F">
              <w:rPr>
                <w:rFonts w:ascii="Arial Narrow" w:eastAsia="Times New Roman" w:hAnsi="Arial Narrow" w:cs="Times New Roman"/>
                <w:b/>
                <w:sz w:val="16"/>
                <w:szCs w:val="16"/>
                <w:lang w:val="es-419" w:eastAsia="fr-CH"/>
              </w:rPr>
              <w:t> </w:t>
            </w:r>
          </w:p>
        </w:tc>
        <w:tc>
          <w:tcPr>
            <w:tcW w:w="722" w:type="dxa"/>
            <w:tcBorders>
              <w:top w:val="nil"/>
              <w:left w:val="nil"/>
              <w:bottom w:val="nil"/>
              <w:right w:val="nil"/>
            </w:tcBorders>
            <w:shd w:val="clear" w:color="000000" w:fill="C7CFD8"/>
            <w:noWrap/>
            <w:hideMark/>
          </w:tcPr>
          <w:p w:rsidR="00D00468" w:rsidRPr="00127A3F" w:rsidRDefault="00D00468" w:rsidP="00D00468">
            <w:pPr>
              <w:keepNext/>
              <w:spacing w:before="60" w:after="60"/>
              <w:jc w:val="center"/>
              <w:rPr>
                <w:rFonts w:ascii="Arial Narrow" w:eastAsia="Times New Roman" w:hAnsi="Arial Narrow" w:cs="Times New Roman"/>
                <w:b/>
                <w:bCs/>
                <w:sz w:val="16"/>
                <w:szCs w:val="16"/>
                <w:lang w:val="es-419" w:eastAsia="fr-CH"/>
              </w:rPr>
            </w:pPr>
            <w:r w:rsidRPr="00127A3F">
              <w:rPr>
                <w:rFonts w:ascii="Arial Narrow" w:eastAsia="Arial" w:hAnsi="Arial Narrow"/>
                <w:b/>
                <w:sz w:val="16"/>
                <w:szCs w:val="16"/>
                <w:lang w:val="es-419"/>
              </w:rPr>
              <w:t>Importe</w:t>
            </w:r>
          </w:p>
        </w:tc>
        <w:tc>
          <w:tcPr>
            <w:tcW w:w="601" w:type="dxa"/>
            <w:tcBorders>
              <w:top w:val="nil"/>
              <w:left w:val="nil"/>
              <w:bottom w:val="nil"/>
              <w:right w:val="single" w:sz="4" w:space="0" w:color="748B9E"/>
            </w:tcBorders>
            <w:shd w:val="clear" w:color="000000" w:fill="C7CFD8"/>
            <w:noWrap/>
            <w:hideMark/>
          </w:tcPr>
          <w:p w:rsidR="00D00468" w:rsidRPr="00127A3F" w:rsidRDefault="00D00468" w:rsidP="00D00468">
            <w:pPr>
              <w:keepNext/>
              <w:spacing w:before="60" w:after="60"/>
              <w:jc w:val="center"/>
              <w:rPr>
                <w:rFonts w:ascii="Arial Narrow" w:eastAsia="Times New Roman" w:hAnsi="Arial Narrow" w:cs="Times New Roman"/>
                <w:b/>
                <w:bCs/>
                <w:sz w:val="16"/>
                <w:szCs w:val="16"/>
                <w:lang w:val="es-419" w:eastAsia="fr-CH"/>
              </w:rPr>
            </w:pPr>
            <w:r w:rsidRPr="00127A3F">
              <w:rPr>
                <w:rFonts w:ascii="Arial Narrow" w:eastAsia="Arial" w:hAnsi="Arial Narrow"/>
                <w:b/>
                <w:sz w:val="16"/>
                <w:szCs w:val="16"/>
                <w:lang w:val="es-419"/>
              </w:rPr>
              <w:t>%</w:t>
            </w:r>
          </w:p>
        </w:tc>
        <w:tc>
          <w:tcPr>
            <w:tcW w:w="722" w:type="dxa"/>
            <w:tcBorders>
              <w:top w:val="nil"/>
              <w:left w:val="nil"/>
              <w:bottom w:val="nil"/>
              <w:right w:val="nil"/>
            </w:tcBorders>
            <w:shd w:val="clear" w:color="000000" w:fill="C7CFD8"/>
            <w:noWrap/>
            <w:hideMark/>
          </w:tcPr>
          <w:p w:rsidR="00D00468" w:rsidRPr="00127A3F" w:rsidRDefault="00D00468" w:rsidP="00D00468">
            <w:pPr>
              <w:keepNext/>
              <w:spacing w:before="60" w:after="60"/>
              <w:jc w:val="center"/>
              <w:rPr>
                <w:rFonts w:ascii="Arial Narrow" w:eastAsia="Times New Roman" w:hAnsi="Arial Narrow" w:cs="Times New Roman"/>
                <w:b/>
                <w:bCs/>
                <w:sz w:val="16"/>
                <w:szCs w:val="16"/>
                <w:lang w:val="es-419" w:eastAsia="fr-CH"/>
              </w:rPr>
            </w:pPr>
            <w:r w:rsidRPr="00127A3F">
              <w:rPr>
                <w:rFonts w:ascii="Arial Narrow" w:eastAsia="Arial" w:hAnsi="Arial Narrow"/>
                <w:b/>
                <w:sz w:val="16"/>
                <w:szCs w:val="16"/>
                <w:lang w:val="es-419"/>
              </w:rPr>
              <w:t>Importe</w:t>
            </w:r>
          </w:p>
        </w:tc>
        <w:tc>
          <w:tcPr>
            <w:tcW w:w="594" w:type="dxa"/>
            <w:tcBorders>
              <w:top w:val="nil"/>
              <w:left w:val="nil"/>
              <w:bottom w:val="nil"/>
              <w:right w:val="single" w:sz="4" w:space="0" w:color="748B9E"/>
            </w:tcBorders>
            <w:shd w:val="clear" w:color="000000" w:fill="C7CFD8"/>
            <w:noWrap/>
            <w:hideMark/>
          </w:tcPr>
          <w:p w:rsidR="00D00468" w:rsidRPr="00127A3F" w:rsidRDefault="00D00468" w:rsidP="00D00468">
            <w:pPr>
              <w:keepNext/>
              <w:spacing w:before="60" w:after="60"/>
              <w:jc w:val="center"/>
              <w:rPr>
                <w:rFonts w:ascii="Arial Narrow" w:eastAsia="Times New Roman" w:hAnsi="Arial Narrow" w:cs="Times New Roman"/>
                <w:b/>
                <w:bCs/>
                <w:sz w:val="16"/>
                <w:szCs w:val="16"/>
                <w:lang w:val="es-419" w:eastAsia="fr-CH"/>
              </w:rPr>
            </w:pPr>
            <w:r w:rsidRPr="00127A3F">
              <w:rPr>
                <w:rFonts w:ascii="Arial Narrow" w:eastAsia="Arial" w:hAnsi="Arial Narrow"/>
                <w:b/>
                <w:sz w:val="16"/>
                <w:szCs w:val="16"/>
                <w:lang w:val="es-419"/>
              </w:rPr>
              <w:t>%</w:t>
            </w:r>
          </w:p>
        </w:tc>
        <w:tc>
          <w:tcPr>
            <w:tcW w:w="722" w:type="dxa"/>
            <w:tcBorders>
              <w:top w:val="nil"/>
              <w:left w:val="nil"/>
              <w:bottom w:val="nil"/>
              <w:right w:val="nil"/>
            </w:tcBorders>
            <w:shd w:val="clear" w:color="000000" w:fill="C7CFD8"/>
            <w:noWrap/>
            <w:hideMark/>
          </w:tcPr>
          <w:p w:rsidR="00D00468" w:rsidRPr="00127A3F" w:rsidRDefault="00D00468" w:rsidP="00D00468">
            <w:pPr>
              <w:keepNext/>
              <w:spacing w:before="60" w:after="60"/>
              <w:jc w:val="center"/>
              <w:rPr>
                <w:rFonts w:ascii="Arial Narrow" w:eastAsia="Times New Roman" w:hAnsi="Arial Narrow" w:cs="Times New Roman"/>
                <w:b/>
                <w:bCs/>
                <w:sz w:val="16"/>
                <w:szCs w:val="16"/>
                <w:lang w:val="es-419" w:eastAsia="fr-CH"/>
              </w:rPr>
            </w:pPr>
            <w:r w:rsidRPr="00127A3F">
              <w:rPr>
                <w:rFonts w:ascii="Arial Narrow" w:eastAsia="Arial" w:hAnsi="Arial Narrow"/>
                <w:b/>
                <w:sz w:val="16"/>
                <w:szCs w:val="16"/>
                <w:lang w:val="es-419"/>
              </w:rPr>
              <w:t>Importe</w:t>
            </w:r>
          </w:p>
        </w:tc>
        <w:tc>
          <w:tcPr>
            <w:tcW w:w="594" w:type="dxa"/>
            <w:tcBorders>
              <w:top w:val="nil"/>
              <w:left w:val="nil"/>
              <w:bottom w:val="nil"/>
              <w:right w:val="single" w:sz="4" w:space="0" w:color="748B9E"/>
            </w:tcBorders>
            <w:shd w:val="clear" w:color="000000" w:fill="C7CFD8"/>
            <w:noWrap/>
            <w:hideMark/>
          </w:tcPr>
          <w:p w:rsidR="00D00468" w:rsidRPr="00127A3F" w:rsidRDefault="00D00468" w:rsidP="00D00468">
            <w:pPr>
              <w:keepNext/>
              <w:spacing w:before="60" w:after="60"/>
              <w:jc w:val="center"/>
              <w:rPr>
                <w:rFonts w:ascii="Arial Narrow" w:eastAsia="Times New Roman" w:hAnsi="Arial Narrow" w:cs="Times New Roman"/>
                <w:b/>
                <w:bCs/>
                <w:sz w:val="16"/>
                <w:szCs w:val="16"/>
                <w:lang w:val="es-419" w:eastAsia="fr-CH"/>
              </w:rPr>
            </w:pPr>
            <w:r w:rsidRPr="00127A3F">
              <w:rPr>
                <w:rFonts w:ascii="Arial Narrow" w:eastAsia="Arial" w:hAnsi="Arial Narrow"/>
                <w:b/>
                <w:sz w:val="16"/>
                <w:szCs w:val="16"/>
                <w:lang w:val="es-419"/>
              </w:rPr>
              <w:t>%</w:t>
            </w:r>
          </w:p>
        </w:tc>
        <w:tc>
          <w:tcPr>
            <w:tcW w:w="722" w:type="dxa"/>
            <w:tcBorders>
              <w:top w:val="nil"/>
              <w:left w:val="nil"/>
              <w:bottom w:val="nil"/>
              <w:right w:val="nil"/>
            </w:tcBorders>
            <w:shd w:val="clear" w:color="000000" w:fill="C7CFD8"/>
            <w:noWrap/>
            <w:hideMark/>
          </w:tcPr>
          <w:p w:rsidR="00D00468" w:rsidRPr="00127A3F" w:rsidRDefault="00D00468" w:rsidP="00D00468">
            <w:pPr>
              <w:keepNext/>
              <w:spacing w:before="60" w:after="60"/>
              <w:jc w:val="center"/>
              <w:rPr>
                <w:rFonts w:ascii="Arial Narrow" w:eastAsia="Times New Roman" w:hAnsi="Arial Narrow" w:cs="Times New Roman"/>
                <w:b/>
                <w:bCs/>
                <w:sz w:val="16"/>
                <w:szCs w:val="16"/>
                <w:lang w:val="es-419" w:eastAsia="fr-CH"/>
              </w:rPr>
            </w:pPr>
            <w:r w:rsidRPr="00127A3F">
              <w:rPr>
                <w:rFonts w:ascii="Arial Narrow" w:eastAsia="Arial" w:hAnsi="Arial Narrow"/>
                <w:b/>
                <w:sz w:val="16"/>
                <w:szCs w:val="16"/>
                <w:lang w:val="es-419"/>
              </w:rPr>
              <w:t>Importe</w:t>
            </w:r>
          </w:p>
        </w:tc>
        <w:tc>
          <w:tcPr>
            <w:tcW w:w="594" w:type="dxa"/>
            <w:tcBorders>
              <w:top w:val="nil"/>
              <w:left w:val="nil"/>
              <w:bottom w:val="nil"/>
              <w:right w:val="single" w:sz="4" w:space="0" w:color="748B9E"/>
            </w:tcBorders>
            <w:shd w:val="clear" w:color="000000" w:fill="C7CFD8"/>
            <w:noWrap/>
            <w:hideMark/>
          </w:tcPr>
          <w:p w:rsidR="00D00468" w:rsidRPr="00127A3F" w:rsidRDefault="00D00468" w:rsidP="00D00468">
            <w:pPr>
              <w:keepNext/>
              <w:spacing w:before="60" w:after="60"/>
              <w:jc w:val="center"/>
              <w:rPr>
                <w:rFonts w:ascii="Arial Narrow" w:eastAsia="Times New Roman" w:hAnsi="Arial Narrow" w:cs="Times New Roman"/>
                <w:b/>
                <w:bCs/>
                <w:sz w:val="16"/>
                <w:szCs w:val="16"/>
                <w:lang w:val="es-419" w:eastAsia="fr-CH"/>
              </w:rPr>
            </w:pPr>
            <w:r w:rsidRPr="00127A3F">
              <w:rPr>
                <w:rFonts w:ascii="Arial Narrow" w:eastAsia="Arial" w:hAnsi="Arial Narrow"/>
                <w:b/>
                <w:sz w:val="16"/>
                <w:szCs w:val="16"/>
                <w:lang w:val="es-419"/>
              </w:rPr>
              <w:t>%</w:t>
            </w:r>
          </w:p>
        </w:tc>
        <w:tc>
          <w:tcPr>
            <w:tcW w:w="722" w:type="dxa"/>
            <w:tcBorders>
              <w:top w:val="nil"/>
              <w:left w:val="nil"/>
              <w:bottom w:val="nil"/>
              <w:right w:val="nil"/>
            </w:tcBorders>
            <w:shd w:val="clear" w:color="000000" w:fill="C7CFD8"/>
            <w:noWrap/>
            <w:hideMark/>
          </w:tcPr>
          <w:p w:rsidR="00D00468" w:rsidRPr="00127A3F" w:rsidRDefault="00D00468" w:rsidP="00D00468">
            <w:pPr>
              <w:keepNext/>
              <w:spacing w:before="60" w:after="60"/>
              <w:jc w:val="center"/>
              <w:rPr>
                <w:rFonts w:ascii="Arial Narrow" w:eastAsia="Times New Roman" w:hAnsi="Arial Narrow" w:cs="Times New Roman"/>
                <w:b/>
                <w:bCs/>
                <w:sz w:val="16"/>
                <w:szCs w:val="16"/>
                <w:lang w:val="es-419" w:eastAsia="fr-CH"/>
              </w:rPr>
            </w:pPr>
            <w:r w:rsidRPr="00127A3F">
              <w:rPr>
                <w:rFonts w:ascii="Arial Narrow" w:eastAsia="Arial" w:hAnsi="Arial Narrow"/>
                <w:b/>
                <w:sz w:val="16"/>
                <w:szCs w:val="16"/>
                <w:lang w:val="es-419"/>
              </w:rPr>
              <w:t>Importe</w:t>
            </w:r>
          </w:p>
        </w:tc>
        <w:tc>
          <w:tcPr>
            <w:tcW w:w="594" w:type="dxa"/>
            <w:tcBorders>
              <w:top w:val="nil"/>
              <w:left w:val="nil"/>
              <w:bottom w:val="nil"/>
              <w:right w:val="single" w:sz="4" w:space="0" w:color="748B9E"/>
            </w:tcBorders>
            <w:shd w:val="clear" w:color="000000" w:fill="C7CFD8"/>
            <w:noWrap/>
            <w:hideMark/>
          </w:tcPr>
          <w:p w:rsidR="00D00468" w:rsidRPr="00127A3F" w:rsidRDefault="00D00468" w:rsidP="00D00468">
            <w:pPr>
              <w:keepNext/>
              <w:spacing w:before="60" w:after="60"/>
              <w:jc w:val="center"/>
              <w:rPr>
                <w:rFonts w:ascii="Arial Narrow" w:eastAsia="Times New Roman" w:hAnsi="Arial Narrow" w:cs="Times New Roman"/>
                <w:b/>
                <w:bCs/>
                <w:sz w:val="16"/>
                <w:szCs w:val="16"/>
                <w:lang w:val="es-419" w:eastAsia="fr-CH"/>
              </w:rPr>
            </w:pPr>
            <w:r w:rsidRPr="00127A3F">
              <w:rPr>
                <w:rFonts w:ascii="Arial Narrow" w:eastAsia="Arial" w:hAnsi="Arial Narrow"/>
                <w:b/>
                <w:sz w:val="16"/>
                <w:szCs w:val="16"/>
                <w:lang w:val="es-419"/>
              </w:rPr>
              <w:t>%</w:t>
            </w:r>
          </w:p>
        </w:tc>
        <w:tc>
          <w:tcPr>
            <w:tcW w:w="722" w:type="dxa"/>
            <w:tcBorders>
              <w:top w:val="nil"/>
              <w:left w:val="nil"/>
              <w:bottom w:val="nil"/>
              <w:right w:val="nil"/>
            </w:tcBorders>
            <w:shd w:val="clear" w:color="000000" w:fill="C7CFD8"/>
            <w:noWrap/>
            <w:hideMark/>
          </w:tcPr>
          <w:p w:rsidR="00D00468" w:rsidRPr="00127A3F" w:rsidRDefault="00D00468" w:rsidP="00D00468">
            <w:pPr>
              <w:keepNext/>
              <w:spacing w:before="60" w:after="60"/>
              <w:jc w:val="center"/>
              <w:rPr>
                <w:rFonts w:ascii="Arial Narrow" w:eastAsia="Times New Roman" w:hAnsi="Arial Narrow" w:cs="Times New Roman"/>
                <w:b/>
                <w:bCs/>
                <w:sz w:val="16"/>
                <w:szCs w:val="16"/>
                <w:lang w:val="es-419" w:eastAsia="fr-CH"/>
              </w:rPr>
            </w:pPr>
            <w:r w:rsidRPr="00127A3F">
              <w:rPr>
                <w:rFonts w:ascii="Arial Narrow" w:eastAsia="Arial" w:hAnsi="Arial Narrow"/>
                <w:b/>
                <w:sz w:val="16"/>
                <w:szCs w:val="16"/>
                <w:lang w:val="es-419"/>
              </w:rPr>
              <w:t>Importe</w:t>
            </w:r>
          </w:p>
        </w:tc>
        <w:tc>
          <w:tcPr>
            <w:tcW w:w="594" w:type="dxa"/>
            <w:tcBorders>
              <w:top w:val="nil"/>
              <w:left w:val="nil"/>
              <w:bottom w:val="nil"/>
              <w:right w:val="nil"/>
            </w:tcBorders>
            <w:shd w:val="clear" w:color="000000" w:fill="C7CFD8"/>
            <w:noWrap/>
            <w:hideMark/>
          </w:tcPr>
          <w:p w:rsidR="00D00468" w:rsidRPr="00127A3F" w:rsidRDefault="00D00468" w:rsidP="00D00468">
            <w:pPr>
              <w:keepNext/>
              <w:spacing w:before="60" w:after="60"/>
              <w:jc w:val="center"/>
              <w:rPr>
                <w:rFonts w:ascii="Arial Narrow" w:eastAsia="Times New Roman" w:hAnsi="Arial Narrow" w:cs="Times New Roman"/>
                <w:b/>
                <w:bCs/>
                <w:sz w:val="16"/>
                <w:szCs w:val="16"/>
                <w:lang w:val="es-419" w:eastAsia="fr-CH"/>
              </w:rPr>
            </w:pPr>
            <w:r w:rsidRPr="00127A3F">
              <w:rPr>
                <w:rFonts w:ascii="Arial Narrow" w:eastAsia="Arial" w:hAnsi="Arial Narrow"/>
                <w:b/>
                <w:sz w:val="16"/>
                <w:szCs w:val="16"/>
                <w:lang w:val="es-419"/>
              </w:rPr>
              <w:t>%</w:t>
            </w:r>
          </w:p>
        </w:tc>
      </w:tr>
      <w:tr w:rsidR="00D00468" w:rsidRPr="00127A3F" w:rsidTr="00B83AEC">
        <w:trPr>
          <w:trHeight w:val="254"/>
        </w:trPr>
        <w:tc>
          <w:tcPr>
            <w:tcW w:w="1735" w:type="dxa"/>
            <w:gridSpan w:val="2"/>
            <w:tcBorders>
              <w:top w:val="nil"/>
              <w:left w:val="nil"/>
              <w:right w:val="nil"/>
            </w:tcBorders>
            <w:shd w:val="clear" w:color="auto" w:fill="auto"/>
            <w:noWrap/>
            <w:hideMark/>
          </w:tcPr>
          <w:p w:rsidR="00D00468" w:rsidRPr="00127A3F" w:rsidRDefault="00D00468" w:rsidP="00D00468">
            <w:pPr>
              <w:keepNext/>
              <w:spacing w:before="60"/>
              <w:rPr>
                <w:rFonts w:ascii="Arial Narrow" w:eastAsia="Times New Roman" w:hAnsi="Arial Narrow" w:cs="Times New Roman"/>
                <w:b/>
                <w:bCs/>
                <w:sz w:val="16"/>
                <w:szCs w:val="16"/>
                <w:lang w:val="es-419" w:eastAsia="fr-CH"/>
              </w:rPr>
            </w:pPr>
            <w:r w:rsidRPr="00127A3F">
              <w:rPr>
                <w:rFonts w:ascii="Arial Narrow" w:eastAsia="Times New Roman" w:hAnsi="Arial Narrow" w:cs="Times New Roman"/>
                <w:b/>
                <w:bCs/>
                <w:sz w:val="16"/>
                <w:szCs w:val="16"/>
                <w:lang w:val="es-419" w:eastAsia="fr-CH"/>
              </w:rPr>
              <w:t>Ingresos en valores devengados</w:t>
            </w:r>
          </w:p>
        </w:tc>
        <w:tc>
          <w:tcPr>
            <w:tcW w:w="722"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b/>
                <w:bCs/>
                <w:sz w:val="16"/>
                <w:szCs w:val="16"/>
                <w:lang w:val="es-419" w:eastAsia="fr-CH"/>
              </w:rPr>
            </w:pPr>
          </w:p>
        </w:tc>
        <w:tc>
          <w:tcPr>
            <w:tcW w:w="601"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722"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594"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722"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594"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722"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594"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722"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594"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722"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594"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r>
      <w:tr w:rsidR="00D00468" w:rsidRPr="00127A3F" w:rsidTr="00B83AEC">
        <w:trPr>
          <w:trHeight w:val="254"/>
        </w:trPr>
        <w:tc>
          <w:tcPr>
            <w:tcW w:w="220" w:type="dxa"/>
            <w:tcBorders>
              <w:left w:val="nil"/>
              <w:bottom w:val="nil"/>
              <w:right w:val="nil"/>
            </w:tcBorders>
            <w:shd w:val="clear" w:color="auto" w:fill="auto"/>
            <w:noWrap/>
            <w:vAlign w:val="bottom"/>
            <w:hideMark/>
          </w:tcPr>
          <w:p w:rsidR="00D00468" w:rsidRPr="00127A3F" w:rsidRDefault="00D00468" w:rsidP="00D00468">
            <w:pPr>
              <w:keepNext/>
              <w:rPr>
                <w:rFonts w:ascii="Arial Narrow" w:eastAsia="Times New Roman" w:hAnsi="Arial Narrow" w:cs="Times New Roman"/>
                <w:sz w:val="16"/>
                <w:szCs w:val="16"/>
                <w:lang w:val="es-419" w:eastAsia="fr-CH"/>
              </w:rPr>
            </w:pPr>
          </w:p>
        </w:tc>
        <w:tc>
          <w:tcPr>
            <w:tcW w:w="1515" w:type="dxa"/>
            <w:tcBorders>
              <w:left w:val="nil"/>
              <w:bottom w:val="nil"/>
              <w:right w:val="nil"/>
            </w:tcBorders>
            <w:shd w:val="clear" w:color="auto" w:fill="auto"/>
            <w:noWrap/>
            <w:hideMark/>
          </w:tcPr>
          <w:p w:rsidR="00D00468" w:rsidRPr="00127A3F" w:rsidRDefault="00D00468" w:rsidP="00D00468">
            <w:pPr>
              <w:keepNext/>
              <w:spacing w:before="60"/>
              <w:rPr>
                <w:rFonts w:ascii="Arial Narrow" w:eastAsia="Times New Roman" w:hAnsi="Arial Narrow" w:cs="Times New Roman"/>
                <w:i/>
                <w:sz w:val="16"/>
                <w:szCs w:val="16"/>
                <w:lang w:val="es-419" w:eastAsia="fr-CH"/>
              </w:rPr>
            </w:pPr>
            <w:r w:rsidRPr="00127A3F">
              <w:rPr>
                <w:rFonts w:ascii="Arial Narrow" w:eastAsia="Times New Roman" w:hAnsi="Arial Narrow" w:cs="Times New Roman"/>
                <w:i/>
                <w:sz w:val="16"/>
                <w:szCs w:val="16"/>
                <w:lang w:val="es-419" w:eastAsia="fr-CH"/>
              </w:rPr>
              <w:t>Tasas</w:t>
            </w:r>
          </w:p>
        </w:tc>
        <w:tc>
          <w:tcPr>
            <w:tcW w:w="722" w:type="dxa"/>
            <w:tcBorders>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   </w:t>
            </w:r>
          </w:p>
        </w:tc>
        <w:tc>
          <w:tcPr>
            <w:tcW w:w="601" w:type="dxa"/>
            <w:tcBorders>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   </w:t>
            </w:r>
          </w:p>
        </w:tc>
        <w:tc>
          <w:tcPr>
            <w:tcW w:w="722" w:type="dxa"/>
            <w:tcBorders>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672.132 </w:t>
            </w:r>
          </w:p>
        </w:tc>
        <w:tc>
          <w:tcPr>
            <w:tcW w:w="594" w:type="dxa"/>
            <w:tcBorders>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99,7%</w:t>
            </w:r>
          </w:p>
        </w:tc>
        <w:tc>
          <w:tcPr>
            <w:tcW w:w="722" w:type="dxa"/>
            <w:tcBorders>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162.184 </w:t>
            </w:r>
          </w:p>
        </w:tc>
        <w:tc>
          <w:tcPr>
            <w:tcW w:w="594" w:type="dxa"/>
            <w:tcBorders>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98,6%</w:t>
            </w:r>
          </w:p>
        </w:tc>
        <w:tc>
          <w:tcPr>
            <w:tcW w:w="722" w:type="dxa"/>
            <w:tcBorders>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11.963 </w:t>
            </w:r>
          </w:p>
        </w:tc>
        <w:tc>
          <w:tcPr>
            <w:tcW w:w="594" w:type="dxa"/>
            <w:tcBorders>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89,8%</w:t>
            </w:r>
          </w:p>
        </w:tc>
        <w:tc>
          <w:tcPr>
            <w:tcW w:w="722" w:type="dxa"/>
            <w:tcBorders>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50 </w:t>
            </w:r>
          </w:p>
        </w:tc>
        <w:tc>
          <w:tcPr>
            <w:tcW w:w="594" w:type="dxa"/>
            <w:tcBorders>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6,4%</w:t>
            </w:r>
          </w:p>
        </w:tc>
        <w:tc>
          <w:tcPr>
            <w:tcW w:w="722" w:type="dxa"/>
            <w:tcBorders>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846.329 </w:t>
            </w:r>
          </w:p>
        </w:tc>
        <w:tc>
          <w:tcPr>
            <w:tcW w:w="594" w:type="dxa"/>
            <w:tcBorders>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95,2%</w:t>
            </w:r>
          </w:p>
        </w:tc>
      </w:tr>
      <w:tr w:rsidR="00D00468" w:rsidRPr="00136AA9" w:rsidTr="00B83AEC">
        <w:trPr>
          <w:trHeight w:val="282"/>
        </w:trPr>
        <w:tc>
          <w:tcPr>
            <w:tcW w:w="1735" w:type="dxa"/>
            <w:gridSpan w:val="2"/>
            <w:tcBorders>
              <w:top w:val="nil"/>
              <w:left w:val="nil"/>
              <w:bottom w:val="nil"/>
              <w:right w:val="nil"/>
            </w:tcBorders>
            <w:shd w:val="clear" w:color="auto" w:fill="auto"/>
            <w:noWrap/>
            <w:hideMark/>
          </w:tcPr>
          <w:p w:rsidR="00D00468" w:rsidRPr="00127A3F" w:rsidRDefault="00D00468" w:rsidP="00D00468">
            <w:pPr>
              <w:keepNext/>
              <w:spacing w:before="60"/>
              <w:rPr>
                <w:rFonts w:ascii="Arial Narrow" w:eastAsia="Times New Roman" w:hAnsi="Arial Narrow" w:cs="Times New Roman"/>
                <w:b/>
                <w:bCs/>
                <w:sz w:val="16"/>
                <w:szCs w:val="16"/>
                <w:lang w:val="es-419" w:eastAsia="fr-CH"/>
              </w:rPr>
            </w:pPr>
            <w:r w:rsidRPr="00127A3F">
              <w:rPr>
                <w:rFonts w:ascii="Arial Narrow" w:eastAsia="Times New Roman" w:hAnsi="Arial Narrow" w:cs="Times New Roman"/>
                <w:b/>
                <w:bCs/>
                <w:sz w:val="16"/>
                <w:szCs w:val="16"/>
                <w:lang w:val="es-419" w:eastAsia="fr-CH"/>
              </w:rPr>
              <w:t>Ingresos según el criterio de caja</w:t>
            </w:r>
          </w:p>
        </w:tc>
        <w:tc>
          <w:tcPr>
            <w:tcW w:w="722" w:type="dxa"/>
            <w:tcBorders>
              <w:top w:val="nil"/>
              <w:left w:val="nil"/>
              <w:bottom w:val="nil"/>
              <w:right w:val="nil"/>
            </w:tcBorders>
            <w:shd w:val="clear" w:color="auto" w:fill="auto"/>
            <w:noWrap/>
          </w:tcPr>
          <w:p w:rsidR="00D00468" w:rsidRPr="00127A3F" w:rsidRDefault="00D00468" w:rsidP="00D00468">
            <w:pPr>
              <w:keepNext/>
              <w:spacing w:before="60"/>
              <w:jc w:val="right"/>
              <w:rPr>
                <w:rFonts w:ascii="Arial Narrow" w:eastAsia="Times New Roman" w:hAnsi="Arial Narrow" w:cs="Times New Roman"/>
                <w:b/>
                <w:bCs/>
                <w:sz w:val="16"/>
                <w:szCs w:val="16"/>
                <w:lang w:val="es-419" w:eastAsia="fr-CH"/>
              </w:rPr>
            </w:pPr>
          </w:p>
        </w:tc>
        <w:tc>
          <w:tcPr>
            <w:tcW w:w="601"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722"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594"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722"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594"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722"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594"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722"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594"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722"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c>
          <w:tcPr>
            <w:tcW w:w="594"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p>
        </w:tc>
      </w:tr>
      <w:tr w:rsidR="00D00468" w:rsidRPr="00127A3F" w:rsidTr="00B83AEC">
        <w:trPr>
          <w:trHeight w:val="282"/>
        </w:trPr>
        <w:tc>
          <w:tcPr>
            <w:tcW w:w="220" w:type="dxa"/>
            <w:tcBorders>
              <w:top w:val="nil"/>
              <w:left w:val="nil"/>
              <w:bottom w:val="nil"/>
              <w:right w:val="nil"/>
            </w:tcBorders>
            <w:shd w:val="clear" w:color="auto" w:fill="auto"/>
            <w:noWrap/>
            <w:vAlign w:val="bottom"/>
            <w:hideMark/>
          </w:tcPr>
          <w:p w:rsidR="00D00468" w:rsidRPr="00127A3F" w:rsidRDefault="00D00468" w:rsidP="00D00468">
            <w:pPr>
              <w:keepNext/>
              <w:rPr>
                <w:rFonts w:ascii="Arial Narrow" w:eastAsia="Times New Roman" w:hAnsi="Arial Narrow" w:cs="Times New Roman"/>
                <w:sz w:val="16"/>
                <w:szCs w:val="16"/>
                <w:lang w:val="es-419" w:eastAsia="fr-CH"/>
              </w:rPr>
            </w:pPr>
          </w:p>
        </w:tc>
        <w:tc>
          <w:tcPr>
            <w:tcW w:w="1515" w:type="dxa"/>
            <w:tcBorders>
              <w:top w:val="nil"/>
              <w:left w:val="nil"/>
              <w:bottom w:val="nil"/>
              <w:right w:val="nil"/>
            </w:tcBorders>
            <w:shd w:val="clear" w:color="auto" w:fill="auto"/>
            <w:noWrap/>
            <w:vAlign w:val="center"/>
            <w:hideMark/>
          </w:tcPr>
          <w:p w:rsidR="00D00468" w:rsidRPr="00127A3F" w:rsidRDefault="00D00468" w:rsidP="00D00468">
            <w:pPr>
              <w:keepNext/>
              <w:spacing w:before="60"/>
              <w:rPr>
                <w:rFonts w:ascii="Arial Narrow" w:eastAsia="Times New Roman" w:hAnsi="Arial Narrow" w:cs="Times New Roman"/>
                <w:i/>
                <w:sz w:val="16"/>
                <w:szCs w:val="16"/>
                <w:lang w:val="es-419" w:eastAsia="fr-CH"/>
              </w:rPr>
            </w:pPr>
            <w:r w:rsidRPr="00127A3F">
              <w:rPr>
                <w:rFonts w:ascii="Arial Narrow" w:eastAsia="Arial" w:hAnsi="Arial Narrow"/>
                <w:i/>
                <w:sz w:val="16"/>
                <w:szCs w:val="16"/>
                <w:lang w:val="es-419"/>
              </w:rPr>
              <w:t>Contribuciones (sistema único)</w:t>
            </w:r>
          </w:p>
        </w:tc>
        <w:tc>
          <w:tcPr>
            <w:tcW w:w="722"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34.754 </w:t>
            </w:r>
          </w:p>
        </w:tc>
        <w:tc>
          <w:tcPr>
            <w:tcW w:w="601"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96,3%</w:t>
            </w:r>
          </w:p>
        </w:tc>
        <w:tc>
          <w:tcPr>
            <w:tcW w:w="722"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   </w:t>
            </w:r>
          </w:p>
        </w:tc>
        <w:tc>
          <w:tcPr>
            <w:tcW w:w="594"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   </w:t>
            </w:r>
          </w:p>
        </w:tc>
        <w:tc>
          <w:tcPr>
            <w:tcW w:w="722"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   </w:t>
            </w:r>
          </w:p>
        </w:tc>
        <w:tc>
          <w:tcPr>
            <w:tcW w:w="594"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   </w:t>
            </w:r>
          </w:p>
        </w:tc>
        <w:tc>
          <w:tcPr>
            <w:tcW w:w="722"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   </w:t>
            </w:r>
          </w:p>
        </w:tc>
        <w:tc>
          <w:tcPr>
            <w:tcW w:w="594"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   </w:t>
            </w:r>
          </w:p>
        </w:tc>
        <w:tc>
          <w:tcPr>
            <w:tcW w:w="722"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   </w:t>
            </w:r>
          </w:p>
        </w:tc>
        <w:tc>
          <w:tcPr>
            <w:tcW w:w="594"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   </w:t>
            </w:r>
          </w:p>
        </w:tc>
        <w:tc>
          <w:tcPr>
            <w:tcW w:w="722"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34.754 </w:t>
            </w:r>
          </w:p>
        </w:tc>
        <w:tc>
          <w:tcPr>
            <w:tcW w:w="594"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3,9%</w:t>
            </w:r>
          </w:p>
        </w:tc>
      </w:tr>
      <w:tr w:rsidR="00D00468" w:rsidRPr="00127A3F" w:rsidTr="00B83AEC">
        <w:trPr>
          <w:trHeight w:val="282"/>
        </w:trPr>
        <w:tc>
          <w:tcPr>
            <w:tcW w:w="220" w:type="dxa"/>
            <w:tcBorders>
              <w:top w:val="nil"/>
              <w:left w:val="nil"/>
              <w:bottom w:val="nil"/>
              <w:right w:val="nil"/>
            </w:tcBorders>
            <w:shd w:val="clear" w:color="auto" w:fill="auto"/>
            <w:noWrap/>
            <w:vAlign w:val="bottom"/>
            <w:hideMark/>
          </w:tcPr>
          <w:p w:rsidR="00D00468" w:rsidRPr="00127A3F" w:rsidRDefault="00D00468" w:rsidP="00D00468">
            <w:pPr>
              <w:keepNext/>
              <w:jc w:val="right"/>
              <w:rPr>
                <w:rFonts w:ascii="Arial Narrow" w:eastAsia="Times New Roman" w:hAnsi="Arial Narrow" w:cs="Times New Roman"/>
                <w:sz w:val="16"/>
                <w:szCs w:val="16"/>
                <w:lang w:val="es-419" w:eastAsia="fr-CH"/>
              </w:rPr>
            </w:pPr>
          </w:p>
        </w:tc>
        <w:tc>
          <w:tcPr>
            <w:tcW w:w="1515" w:type="dxa"/>
            <w:tcBorders>
              <w:top w:val="nil"/>
              <w:left w:val="nil"/>
              <w:bottom w:val="nil"/>
              <w:right w:val="nil"/>
            </w:tcBorders>
            <w:shd w:val="clear" w:color="auto" w:fill="auto"/>
            <w:noWrap/>
            <w:hideMark/>
          </w:tcPr>
          <w:p w:rsidR="00D00468" w:rsidRPr="00127A3F" w:rsidRDefault="00D00468" w:rsidP="00D00468">
            <w:pPr>
              <w:keepNext/>
              <w:spacing w:before="60"/>
              <w:rPr>
                <w:rFonts w:ascii="Arial Narrow" w:eastAsia="Times New Roman" w:hAnsi="Arial Narrow" w:cs="Times New Roman"/>
                <w:i/>
                <w:sz w:val="16"/>
                <w:szCs w:val="16"/>
                <w:lang w:val="es-419" w:eastAsia="fr-CH"/>
              </w:rPr>
            </w:pPr>
            <w:r w:rsidRPr="00127A3F">
              <w:rPr>
                <w:rFonts w:ascii="Arial Narrow" w:eastAsia="Arial" w:hAnsi="Arial Narrow"/>
                <w:i/>
                <w:sz w:val="16"/>
                <w:szCs w:val="16"/>
                <w:lang w:val="es-419"/>
              </w:rPr>
              <w:t>Arbitraje</w:t>
            </w:r>
          </w:p>
        </w:tc>
        <w:tc>
          <w:tcPr>
            <w:tcW w:w="722"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594 </w:t>
            </w:r>
          </w:p>
        </w:tc>
        <w:tc>
          <w:tcPr>
            <w:tcW w:w="601"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1,6%</w:t>
            </w:r>
          </w:p>
        </w:tc>
        <w:tc>
          <w:tcPr>
            <w:tcW w:w="722"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561 </w:t>
            </w:r>
          </w:p>
        </w:tc>
        <w:tc>
          <w:tcPr>
            <w:tcW w:w="594"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0,1%</w:t>
            </w:r>
          </w:p>
        </w:tc>
        <w:tc>
          <w:tcPr>
            <w:tcW w:w="722"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1.518 </w:t>
            </w:r>
          </w:p>
        </w:tc>
        <w:tc>
          <w:tcPr>
            <w:tcW w:w="594"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0,9%</w:t>
            </w:r>
          </w:p>
        </w:tc>
        <w:tc>
          <w:tcPr>
            <w:tcW w:w="722"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627 </w:t>
            </w:r>
          </w:p>
        </w:tc>
        <w:tc>
          <w:tcPr>
            <w:tcW w:w="594"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4,7%</w:t>
            </w:r>
          </w:p>
        </w:tc>
        <w:tc>
          <w:tcPr>
            <w:tcW w:w="722"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   </w:t>
            </w:r>
          </w:p>
        </w:tc>
        <w:tc>
          <w:tcPr>
            <w:tcW w:w="594"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   </w:t>
            </w:r>
          </w:p>
        </w:tc>
        <w:tc>
          <w:tcPr>
            <w:tcW w:w="722"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3.300 </w:t>
            </w:r>
          </w:p>
        </w:tc>
        <w:tc>
          <w:tcPr>
            <w:tcW w:w="594" w:type="dxa"/>
            <w:tcBorders>
              <w:top w:val="nil"/>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0,4%</w:t>
            </w:r>
          </w:p>
        </w:tc>
      </w:tr>
      <w:tr w:rsidR="00D00468" w:rsidRPr="00127A3F" w:rsidTr="00B83AEC">
        <w:trPr>
          <w:trHeight w:val="268"/>
        </w:trPr>
        <w:tc>
          <w:tcPr>
            <w:tcW w:w="220" w:type="dxa"/>
            <w:tcBorders>
              <w:top w:val="nil"/>
              <w:left w:val="nil"/>
              <w:right w:val="nil"/>
            </w:tcBorders>
            <w:shd w:val="clear" w:color="auto" w:fill="auto"/>
            <w:noWrap/>
            <w:vAlign w:val="bottom"/>
            <w:hideMark/>
          </w:tcPr>
          <w:p w:rsidR="00D00468" w:rsidRPr="00127A3F" w:rsidRDefault="00D00468" w:rsidP="00D00468">
            <w:pPr>
              <w:keepNext/>
              <w:jc w:val="right"/>
              <w:rPr>
                <w:rFonts w:ascii="Arial Narrow" w:eastAsia="Times New Roman" w:hAnsi="Arial Narrow" w:cs="Times New Roman"/>
                <w:sz w:val="16"/>
                <w:szCs w:val="16"/>
                <w:lang w:val="es-419" w:eastAsia="fr-CH"/>
              </w:rPr>
            </w:pPr>
          </w:p>
        </w:tc>
        <w:tc>
          <w:tcPr>
            <w:tcW w:w="1515" w:type="dxa"/>
            <w:tcBorders>
              <w:top w:val="nil"/>
              <w:left w:val="nil"/>
              <w:right w:val="nil"/>
            </w:tcBorders>
            <w:shd w:val="clear" w:color="auto" w:fill="auto"/>
            <w:noWrap/>
            <w:hideMark/>
          </w:tcPr>
          <w:p w:rsidR="00D00468" w:rsidRPr="00127A3F" w:rsidRDefault="00D00468" w:rsidP="00D00468">
            <w:pPr>
              <w:keepNext/>
              <w:spacing w:before="60"/>
              <w:rPr>
                <w:rFonts w:ascii="Arial Narrow" w:eastAsia="Times New Roman" w:hAnsi="Arial Narrow" w:cs="Times New Roman"/>
                <w:i/>
                <w:sz w:val="16"/>
                <w:szCs w:val="16"/>
                <w:lang w:val="es-419" w:eastAsia="fr-CH"/>
              </w:rPr>
            </w:pPr>
            <w:r w:rsidRPr="00127A3F">
              <w:rPr>
                <w:rFonts w:ascii="Arial Narrow" w:eastAsia="Arial" w:hAnsi="Arial Narrow"/>
                <w:i/>
                <w:sz w:val="16"/>
                <w:szCs w:val="16"/>
                <w:lang w:val="es-419"/>
              </w:rPr>
              <w:t>Publicaciones</w:t>
            </w:r>
          </w:p>
        </w:tc>
        <w:tc>
          <w:tcPr>
            <w:tcW w:w="722"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7 </w:t>
            </w:r>
          </w:p>
        </w:tc>
        <w:tc>
          <w:tcPr>
            <w:tcW w:w="601"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0,0%</w:t>
            </w:r>
          </w:p>
        </w:tc>
        <w:tc>
          <w:tcPr>
            <w:tcW w:w="722"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700 </w:t>
            </w:r>
          </w:p>
        </w:tc>
        <w:tc>
          <w:tcPr>
            <w:tcW w:w="594"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0,1%</w:t>
            </w:r>
          </w:p>
        </w:tc>
        <w:tc>
          <w:tcPr>
            <w:tcW w:w="722"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60 </w:t>
            </w:r>
          </w:p>
        </w:tc>
        <w:tc>
          <w:tcPr>
            <w:tcW w:w="594"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0,0%</w:t>
            </w:r>
          </w:p>
        </w:tc>
        <w:tc>
          <w:tcPr>
            <w:tcW w:w="722"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noProof/>
                <w:lang w:eastAsia="en-US"/>
              </w:rPr>
              <mc:AlternateContent>
                <mc:Choice Requires="wps">
                  <w:drawing>
                    <wp:anchor distT="0" distB="0" distL="114300" distR="114300" simplePos="0" relativeHeight="251661312" behindDoc="0" locked="0" layoutInCell="1" allowOverlap="1" wp14:anchorId="77C79F80" wp14:editId="403EE903">
                      <wp:simplePos x="0" y="0"/>
                      <wp:positionH relativeFrom="column">
                        <wp:posOffset>-3702685</wp:posOffset>
                      </wp:positionH>
                      <wp:positionV relativeFrom="paragraph">
                        <wp:posOffset>152400</wp:posOffset>
                      </wp:positionV>
                      <wp:extent cx="6258992" cy="241300"/>
                      <wp:effectExtent l="0" t="0" r="27940" b="25400"/>
                      <wp:wrapNone/>
                      <wp:docPr id="18" name="Oval 18"/>
                      <wp:cNvGraphicFramePr/>
                      <a:graphic xmlns:a="http://schemas.openxmlformats.org/drawingml/2006/main">
                        <a:graphicData uri="http://schemas.microsoft.com/office/word/2010/wordprocessingShape">
                          <wps:wsp>
                            <wps:cNvSpPr/>
                            <wps:spPr>
                              <a:xfrm>
                                <a:off x="0" y="0"/>
                                <a:ext cx="6258992" cy="241300"/>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CE272" id="Oval 18" o:spid="_x0000_s1026" style="position:absolute;margin-left:-291.55pt;margin-top:12pt;width:492.8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" filled="f" strokecolor="#00b050" strokeweight="2pt"/>
                  </w:pict>
                </mc:Fallback>
              </mc:AlternateContent>
            </w:r>
            <w:r w:rsidRPr="00127A3F">
              <w:rPr>
                <w:rFonts w:ascii="Arial Narrow" w:eastAsia="Times New Roman" w:hAnsi="Arial Narrow" w:cs="Times New Roman"/>
                <w:sz w:val="16"/>
                <w:szCs w:val="16"/>
                <w:lang w:val="es-419" w:eastAsia="fr-CH"/>
              </w:rPr>
              <w:t xml:space="preserve">            -   </w:t>
            </w:r>
          </w:p>
        </w:tc>
        <w:tc>
          <w:tcPr>
            <w:tcW w:w="594"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   </w:t>
            </w:r>
          </w:p>
        </w:tc>
        <w:tc>
          <w:tcPr>
            <w:tcW w:w="722"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   </w:t>
            </w:r>
          </w:p>
        </w:tc>
        <w:tc>
          <w:tcPr>
            <w:tcW w:w="594"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   </w:t>
            </w:r>
          </w:p>
        </w:tc>
        <w:tc>
          <w:tcPr>
            <w:tcW w:w="722"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767 </w:t>
            </w:r>
          </w:p>
        </w:tc>
        <w:tc>
          <w:tcPr>
            <w:tcW w:w="594" w:type="dxa"/>
            <w:tcBorders>
              <w:top w:val="nil"/>
              <w:left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0,1%</w:t>
            </w:r>
          </w:p>
        </w:tc>
      </w:tr>
      <w:tr w:rsidR="00D00468" w:rsidRPr="00127A3F" w:rsidTr="00B83AEC">
        <w:trPr>
          <w:trHeight w:val="268"/>
        </w:trPr>
        <w:tc>
          <w:tcPr>
            <w:tcW w:w="220" w:type="dxa"/>
            <w:tcBorders>
              <w:top w:val="nil"/>
              <w:left w:val="nil"/>
              <w:bottom w:val="single" w:sz="4" w:space="0" w:color="CBD4DB"/>
              <w:right w:val="nil"/>
            </w:tcBorders>
            <w:shd w:val="clear" w:color="auto" w:fill="auto"/>
            <w:noWrap/>
            <w:vAlign w:val="bottom"/>
            <w:hideMark/>
          </w:tcPr>
          <w:p w:rsidR="00D00468" w:rsidRPr="00127A3F" w:rsidRDefault="00D00468" w:rsidP="00D00468">
            <w:pPr>
              <w:keepNext/>
              <w:jc w:val="right"/>
              <w:rPr>
                <w:rFonts w:ascii="Arial Narrow" w:eastAsia="Times New Roman" w:hAnsi="Arial Narrow" w:cs="Times New Roman"/>
                <w:sz w:val="16"/>
                <w:szCs w:val="16"/>
                <w:lang w:val="es-419" w:eastAsia="fr-CH"/>
              </w:rPr>
            </w:pPr>
          </w:p>
        </w:tc>
        <w:tc>
          <w:tcPr>
            <w:tcW w:w="1515" w:type="dxa"/>
            <w:tcBorders>
              <w:top w:val="nil"/>
              <w:left w:val="nil"/>
              <w:bottom w:val="single" w:sz="4" w:space="0" w:color="CBD4DB"/>
              <w:right w:val="nil"/>
            </w:tcBorders>
            <w:shd w:val="clear" w:color="auto" w:fill="auto"/>
            <w:noWrap/>
            <w:hideMark/>
          </w:tcPr>
          <w:p w:rsidR="00D00468" w:rsidRPr="00127A3F" w:rsidRDefault="00D00468" w:rsidP="00D00468">
            <w:pPr>
              <w:keepNext/>
              <w:spacing w:before="60"/>
              <w:rPr>
                <w:rFonts w:ascii="Arial Narrow" w:eastAsia="Times New Roman" w:hAnsi="Arial Narrow" w:cs="Times New Roman"/>
                <w:i/>
                <w:sz w:val="16"/>
                <w:szCs w:val="16"/>
                <w:lang w:val="es-419" w:eastAsia="fr-CH"/>
              </w:rPr>
            </w:pPr>
            <w:r w:rsidRPr="00127A3F">
              <w:rPr>
                <w:rFonts w:ascii="Arial Narrow" w:eastAsia="Times New Roman" w:hAnsi="Arial Narrow" w:cs="Times New Roman"/>
                <w:i/>
                <w:sz w:val="16"/>
                <w:szCs w:val="16"/>
                <w:lang w:val="es-419" w:eastAsia="fr-CH"/>
              </w:rPr>
              <w:t>Ingresos diversos</w:t>
            </w:r>
          </w:p>
        </w:tc>
        <w:tc>
          <w:tcPr>
            <w:tcW w:w="722" w:type="dxa"/>
            <w:tcBorders>
              <w:top w:val="nil"/>
              <w:left w:val="nil"/>
              <w:bottom w:val="single" w:sz="4" w:space="0" w:color="CBD4DB"/>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676 </w:t>
            </w:r>
          </w:p>
        </w:tc>
        <w:tc>
          <w:tcPr>
            <w:tcW w:w="601" w:type="dxa"/>
            <w:tcBorders>
              <w:top w:val="nil"/>
              <w:left w:val="nil"/>
              <w:bottom w:val="single" w:sz="4" w:space="0" w:color="CBD4DB"/>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1,9%</w:t>
            </w:r>
          </w:p>
        </w:tc>
        <w:tc>
          <w:tcPr>
            <w:tcW w:w="722" w:type="dxa"/>
            <w:tcBorders>
              <w:top w:val="nil"/>
              <w:left w:val="nil"/>
              <w:bottom w:val="single" w:sz="4" w:space="0" w:color="CBD4DB"/>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676 </w:t>
            </w:r>
          </w:p>
        </w:tc>
        <w:tc>
          <w:tcPr>
            <w:tcW w:w="594" w:type="dxa"/>
            <w:tcBorders>
              <w:top w:val="nil"/>
              <w:left w:val="nil"/>
              <w:bottom w:val="single" w:sz="4" w:space="0" w:color="CBD4DB"/>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0,1%</w:t>
            </w:r>
          </w:p>
        </w:tc>
        <w:tc>
          <w:tcPr>
            <w:tcW w:w="722" w:type="dxa"/>
            <w:tcBorders>
              <w:top w:val="nil"/>
              <w:left w:val="nil"/>
              <w:bottom w:val="single" w:sz="4" w:space="0" w:color="CBD4DB"/>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676 </w:t>
            </w:r>
          </w:p>
        </w:tc>
        <w:tc>
          <w:tcPr>
            <w:tcW w:w="594" w:type="dxa"/>
            <w:tcBorders>
              <w:top w:val="nil"/>
              <w:left w:val="nil"/>
              <w:bottom w:val="single" w:sz="4" w:space="0" w:color="CBD4DB"/>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0,4%</w:t>
            </w:r>
          </w:p>
        </w:tc>
        <w:tc>
          <w:tcPr>
            <w:tcW w:w="722" w:type="dxa"/>
            <w:tcBorders>
              <w:top w:val="nil"/>
              <w:left w:val="nil"/>
              <w:bottom w:val="single" w:sz="4" w:space="0" w:color="CBD4DB"/>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676 </w:t>
            </w:r>
          </w:p>
        </w:tc>
        <w:tc>
          <w:tcPr>
            <w:tcW w:w="594" w:type="dxa"/>
            <w:tcBorders>
              <w:top w:val="nil"/>
              <w:left w:val="nil"/>
              <w:bottom w:val="single" w:sz="4" w:space="0" w:color="CBD4DB"/>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5,1%</w:t>
            </w:r>
          </w:p>
        </w:tc>
        <w:tc>
          <w:tcPr>
            <w:tcW w:w="722" w:type="dxa"/>
            <w:tcBorders>
              <w:top w:val="nil"/>
              <w:left w:val="nil"/>
              <w:bottom w:val="single" w:sz="4" w:space="0" w:color="CBD4DB"/>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676 </w:t>
            </w:r>
          </w:p>
        </w:tc>
        <w:tc>
          <w:tcPr>
            <w:tcW w:w="594" w:type="dxa"/>
            <w:tcBorders>
              <w:top w:val="nil"/>
              <w:left w:val="nil"/>
              <w:bottom w:val="single" w:sz="4" w:space="0" w:color="CBD4DB"/>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87%</w:t>
            </w:r>
          </w:p>
        </w:tc>
        <w:tc>
          <w:tcPr>
            <w:tcW w:w="722" w:type="dxa"/>
            <w:tcBorders>
              <w:top w:val="nil"/>
              <w:left w:val="nil"/>
              <w:bottom w:val="single" w:sz="4" w:space="0" w:color="CBD4DB"/>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3.380 </w:t>
            </w:r>
          </w:p>
        </w:tc>
        <w:tc>
          <w:tcPr>
            <w:tcW w:w="594" w:type="dxa"/>
            <w:tcBorders>
              <w:top w:val="nil"/>
              <w:left w:val="nil"/>
              <w:bottom w:val="single" w:sz="4" w:space="0" w:color="CBD4DB"/>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0,4%</w:t>
            </w:r>
          </w:p>
        </w:tc>
      </w:tr>
      <w:tr w:rsidR="00D00468" w:rsidRPr="00127A3F" w:rsidTr="00B83AEC">
        <w:trPr>
          <w:trHeight w:val="268"/>
        </w:trPr>
        <w:tc>
          <w:tcPr>
            <w:tcW w:w="220" w:type="dxa"/>
            <w:tcBorders>
              <w:top w:val="single" w:sz="4" w:space="0" w:color="CBD4DB"/>
              <w:left w:val="nil"/>
              <w:bottom w:val="nil"/>
              <w:right w:val="nil"/>
            </w:tcBorders>
            <w:shd w:val="clear" w:color="auto" w:fill="auto"/>
            <w:noWrap/>
            <w:vAlign w:val="bottom"/>
            <w:hideMark/>
          </w:tcPr>
          <w:p w:rsidR="00D00468" w:rsidRPr="00127A3F" w:rsidRDefault="00D00468" w:rsidP="00D00468">
            <w:pPr>
              <w:keepNext/>
              <w:jc w:val="right"/>
              <w:rPr>
                <w:rFonts w:ascii="Arial Narrow" w:eastAsia="Times New Roman" w:hAnsi="Arial Narrow" w:cs="Times New Roman"/>
                <w:sz w:val="16"/>
                <w:szCs w:val="16"/>
                <w:lang w:val="es-419" w:eastAsia="fr-CH"/>
              </w:rPr>
            </w:pPr>
          </w:p>
        </w:tc>
        <w:tc>
          <w:tcPr>
            <w:tcW w:w="1515" w:type="dxa"/>
            <w:tcBorders>
              <w:top w:val="single" w:sz="4" w:space="0" w:color="CBD4DB"/>
              <w:left w:val="nil"/>
              <w:bottom w:val="nil"/>
              <w:right w:val="nil"/>
            </w:tcBorders>
            <w:shd w:val="clear" w:color="auto" w:fill="auto"/>
            <w:noWrap/>
            <w:vAlign w:val="center"/>
            <w:hideMark/>
          </w:tcPr>
          <w:p w:rsidR="00D00468" w:rsidRPr="00127A3F" w:rsidRDefault="00D00468" w:rsidP="00D00468">
            <w:pPr>
              <w:keepNext/>
              <w:spacing w:before="60"/>
              <w:ind w:firstLineChars="200" w:firstLine="320"/>
              <w:rPr>
                <w:rFonts w:ascii="Arial Narrow" w:eastAsia="Times New Roman" w:hAnsi="Arial Narrow" w:cs="Times New Roman"/>
                <w:iCs/>
                <w:sz w:val="16"/>
                <w:szCs w:val="16"/>
                <w:lang w:val="es-419" w:eastAsia="fr-CH"/>
              </w:rPr>
            </w:pPr>
            <w:r w:rsidRPr="00127A3F">
              <w:rPr>
                <w:rFonts w:ascii="Arial Narrow" w:eastAsia="Times New Roman" w:hAnsi="Arial Narrow" w:cs="Times New Roman"/>
                <w:iCs/>
                <w:sz w:val="16"/>
                <w:szCs w:val="16"/>
                <w:lang w:val="es-419" w:eastAsia="fr-CH"/>
              </w:rPr>
              <w:t>Subtotal</w:t>
            </w:r>
          </w:p>
        </w:tc>
        <w:tc>
          <w:tcPr>
            <w:tcW w:w="722" w:type="dxa"/>
            <w:tcBorders>
              <w:top w:val="single" w:sz="4" w:space="0" w:color="CBD4DB"/>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36.031 </w:t>
            </w:r>
          </w:p>
        </w:tc>
        <w:tc>
          <w:tcPr>
            <w:tcW w:w="601" w:type="dxa"/>
            <w:tcBorders>
              <w:top w:val="single" w:sz="4" w:space="0" w:color="CBD4DB"/>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99,9%</w:t>
            </w:r>
          </w:p>
        </w:tc>
        <w:tc>
          <w:tcPr>
            <w:tcW w:w="722" w:type="dxa"/>
            <w:tcBorders>
              <w:top w:val="single" w:sz="4" w:space="0" w:color="CBD4DB"/>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1.937 </w:t>
            </w:r>
          </w:p>
        </w:tc>
        <w:tc>
          <w:tcPr>
            <w:tcW w:w="594" w:type="dxa"/>
            <w:tcBorders>
              <w:top w:val="single" w:sz="4" w:space="0" w:color="CBD4DB"/>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0,3%</w:t>
            </w:r>
          </w:p>
        </w:tc>
        <w:tc>
          <w:tcPr>
            <w:tcW w:w="722" w:type="dxa"/>
            <w:tcBorders>
              <w:top w:val="single" w:sz="4" w:space="0" w:color="CBD4DB"/>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2.254 </w:t>
            </w:r>
          </w:p>
        </w:tc>
        <w:tc>
          <w:tcPr>
            <w:tcW w:w="594" w:type="dxa"/>
            <w:tcBorders>
              <w:top w:val="single" w:sz="4" w:space="0" w:color="CBD4DB"/>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1,4%</w:t>
            </w:r>
          </w:p>
        </w:tc>
        <w:tc>
          <w:tcPr>
            <w:tcW w:w="722" w:type="dxa"/>
            <w:tcBorders>
              <w:top w:val="single" w:sz="4" w:space="0" w:color="CBD4DB"/>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1.303 </w:t>
            </w:r>
          </w:p>
        </w:tc>
        <w:tc>
          <w:tcPr>
            <w:tcW w:w="594" w:type="dxa"/>
            <w:tcBorders>
              <w:top w:val="single" w:sz="4" w:space="0" w:color="CBD4DB"/>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9,8%</w:t>
            </w:r>
          </w:p>
        </w:tc>
        <w:tc>
          <w:tcPr>
            <w:tcW w:w="722" w:type="dxa"/>
            <w:tcBorders>
              <w:top w:val="single" w:sz="4" w:space="0" w:color="CBD4DB"/>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676 </w:t>
            </w:r>
          </w:p>
        </w:tc>
        <w:tc>
          <w:tcPr>
            <w:tcW w:w="594" w:type="dxa"/>
            <w:tcBorders>
              <w:top w:val="single" w:sz="4" w:space="0" w:color="CBD4DB"/>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87%</w:t>
            </w:r>
          </w:p>
        </w:tc>
        <w:tc>
          <w:tcPr>
            <w:tcW w:w="722" w:type="dxa"/>
            <w:tcBorders>
              <w:top w:val="single" w:sz="4" w:space="0" w:color="CBD4DB"/>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42.201 </w:t>
            </w:r>
          </w:p>
        </w:tc>
        <w:tc>
          <w:tcPr>
            <w:tcW w:w="594" w:type="dxa"/>
            <w:tcBorders>
              <w:top w:val="single" w:sz="4" w:space="0" w:color="CBD4DB"/>
              <w:left w:val="nil"/>
              <w:bottom w:val="nil"/>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4,7%</w:t>
            </w:r>
          </w:p>
        </w:tc>
      </w:tr>
      <w:tr w:rsidR="00D00468" w:rsidRPr="00127A3F" w:rsidTr="00B83AEC">
        <w:trPr>
          <w:trHeight w:val="296"/>
        </w:trPr>
        <w:tc>
          <w:tcPr>
            <w:tcW w:w="220" w:type="dxa"/>
            <w:tcBorders>
              <w:top w:val="nil"/>
              <w:left w:val="nil"/>
              <w:bottom w:val="single" w:sz="4" w:space="0" w:color="C6CFD7"/>
              <w:right w:val="nil"/>
            </w:tcBorders>
            <w:shd w:val="clear" w:color="auto" w:fill="auto"/>
            <w:noWrap/>
            <w:vAlign w:val="center"/>
            <w:hideMark/>
          </w:tcPr>
          <w:p w:rsidR="00D00468" w:rsidRPr="00127A3F" w:rsidRDefault="00D00468" w:rsidP="00D00468">
            <w:pPr>
              <w:keepNex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w:t>
            </w:r>
          </w:p>
        </w:tc>
        <w:tc>
          <w:tcPr>
            <w:tcW w:w="1515" w:type="dxa"/>
            <w:tcBorders>
              <w:top w:val="nil"/>
              <w:left w:val="nil"/>
              <w:bottom w:val="single" w:sz="4" w:space="0" w:color="C6CFD7"/>
              <w:right w:val="nil"/>
            </w:tcBorders>
            <w:shd w:val="clear" w:color="auto" w:fill="auto"/>
            <w:noWrap/>
            <w:vAlign w:val="center"/>
            <w:hideMark/>
          </w:tcPr>
          <w:p w:rsidR="00D00468" w:rsidRPr="00127A3F" w:rsidRDefault="00D00468" w:rsidP="00D00468">
            <w:pPr>
              <w:keepNext/>
              <w:spacing w:before="60"/>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Ajustes IPSAS a los ingresos según el criterio de caja</w:t>
            </w:r>
          </w:p>
        </w:tc>
        <w:tc>
          <w:tcPr>
            <w:tcW w:w="722" w:type="dxa"/>
            <w:tcBorders>
              <w:top w:val="nil"/>
              <w:left w:val="nil"/>
              <w:bottom w:val="single" w:sz="4" w:space="0" w:color="C6CFD7"/>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53 </w:t>
            </w:r>
          </w:p>
        </w:tc>
        <w:tc>
          <w:tcPr>
            <w:tcW w:w="601" w:type="dxa"/>
            <w:tcBorders>
              <w:top w:val="nil"/>
              <w:left w:val="nil"/>
              <w:bottom w:val="single" w:sz="4" w:space="0" w:color="C6CFD7"/>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0,1%</w:t>
            </w:r>
          </w:p>
        </w:tc>
        <w:tc>
          <w:tcPr>
            <w:tcW w:w="722" w:type="dxa"/>
            <w:tcBorders>
              <w:top w:val="nil"/>
              <w:left w:val="nil"/>
              <w:bottom w:val="single" w:sz="4" w:space="0" w:color="C6CFD7"/>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53 </w:t>
            </w:r>
          </w:p>
        </w:tc>
        <w:tc>
          <w:tcPr>
            <w:tcW w:w="594" w:type="dxa"/>
            <w:tcBorders>
              <w:top w:val="nil"/>
              <w:left w:val="nil"/>
              <w:bottom w:val="single" w:sz="4" w:space="0" w:color="C6CFD7"/>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0,0%</w:t>
            </w:r>
          </w:p>
        </w:tc>
        <w:tc>
          <w:tcPr>
            <w:tcW w:w="722" w:type="dxa"/>
            <w:tcBorders>
              <w:top w:val="nil"/>
              <w:left w:val="nil"/>
              <w:bottom w:val="single" w:sz="4" w:space="0" w:color="C6CFD7"/>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53 </w:t>
            </w:r>
          </w:p>
        </w:tc>
        <w:tc>
          <w:tcPr>
            <w:tcW w:w="594" w:type="dxa"/>
            <w:tcBorders>
              <w:top w:val="nil"/>
              <w:left w:val="nil"/>
              <w:bottom w:val="single" w:sz="4" w:space="0" w:color="C6CFD7"/>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0,0%</w:t>
            </w:r>
          </w:p>
        </w:tc>
        <w:tc>
          <w:tcPr>
            <w:tcW w:w="722" w:type="dxa"/>
            <w:tcBorders>
              <w:top w:val="nil"/>
              <w:left w:val="nil"/>
              <w:bottom w:val="single" w:sz="4" w:space="0" w:color="C6CFD7"/>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53 </w:t>
            </w:r>
          </w:p>
        </w:tc>
        <w:tc>
          <w:tcPr>
            <w:tcW w:w="594" w:type="dxa"/>
            <w:tcBorders>
              <w:top w:val="nil"/>
              <w:left w:val="nil"/>
              <w:bottom w:val="single" w:sz="4" w:space="0" w:color="C6CFD7"/>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0,4%</w:t>
            </w:r>
          </w:p>
        </w:tc>
        <w:tc>
          <w:tcPr>
            <w:tcW w:w="722" w:type="dxa"/>
            <w:tcBorders>
              <w:top w:val="nil"/>
              <w:left w:val="nil"/>
              <w:bottom w:val="single" w:sz="4" w:space="0" w:color="C6CFD7"/>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53 </w:t>
            </w:r>
          </w:p>
        </w:tc>
        <w:tc>
          <w:tcPr>
            <w:tcW w:w="594" w:type="dxa"/>
            <w:tcBorders>
              <w:top w:val="nil"/>
              <w:left w:val="nil"/>
              <w:bottom w:val="single" w:sz="4" w:space="0" w:color="C6CFD7"/>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7%</w:t>
            </w:r>
          </w:p>
        </w:tc>
        <w:tc>
          <w:tcPr>
            <w:tcW w:w="722" w:type="dxa"/>
            <w:tcBorders>
              <w:top w:val="nil"/>
              <w:left w:val="nil"/>
              <w:bottom w:val="single" w:sz="4" w:space="0" w:color="C6CFD7"/>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 xml:space="preserve">       264 </w:t>
            </w:r>
          </w:p>
        </w:tc>
        <w:tc>
          <w:tcPr>
            <w:tcW w:w="594" w:type="dxa"/>
            <w:tcBorders>
              <w:top w:val="nil"/>
              <w:left w:val="nil"/>
              <w:bottom w:val="single" w:sz="4" w:space="0" w:color="C6CFD7"/>
              <w:right w:val="nil"/>
            </w:tcBorders>
            <w:shd w:val="clear" w:color="auto" w:fill="auto"/>
            <w:noWrap/>
            <w:hideMark/>
          </w:tcPr>
          <w:p w:rsidR="00D00468" w:rsidRPr="00127A3F" w:rsidRDefault="00D00468" w:rsidP="00D00468">
            <w:pPr>
              <w:keepNext/>
              <w:spacing w:before="60"/>
              <w:jc w:val="right"/>
              <w:rPr>
                <w:rFonts w:ascii="Arial Narrow" w:eastAsia="Times New Roman" w:hAnsi="Arial Narrow" w:cs="Times New Roman"/>
                <w:sz w:val="16"/>
                <w:szCs w:val="16"/>
                <w:lang w:val="es-419" w:eastAsia="fr-CH"/>
              </w:rPr>
            </w:pPr>
            <w:r w:rsidRPr="00127A3F">
              <w:rPr>
                <w:rFonts w:ascii="Arial Narrow" w:eastAsia="Times New Roman" w:hAnsi="Arial Narrow" w:cs="Times New Roman"/>
                <w:sz w:val="16"/>
                <w:szCs w:val="16"/>
                <w:lang w:val="es-419" w:eastAsia="fr-CH"/>
              </w:rPr>
              <w:t>0,0%</w:t>
            </w:r>
          </w:p>
        </w:tc>
      </w:tr>
      <w:tr w:rsidR="00D00468" w:rsidRPr="00127A3F" w:rsidTr="00B83AEC">
        <w:trPr>
          <w:trHeight w:val="283"/>
        </w:trPr>
        <w:tc>
          <w:tcPr>
            <w:tcW w:w="220" w:type="dxa"/>
            <w:tcBorders>
              <w:top w:val="single" w:sz="4" w:space="0" w:color="C6CFD7"/>
              <w:left w:val="nil"/>
              <w:bottom w:val="single" w:sz="18" w:space="0" w:color="C6CFD7"/>
              <w:right w:val="nil"/>
            </w:tcBorders>
            <w:shd w:val="clear" w:color="auto" w:fill="auto"/>
            <w:vAlign w:val="center"/>
            <w:hideMark/>
          </w:tcPr>
          <w:p w:rsidR="00D00468" w:rsidRPr="00127A3F" w:rsidRDefault="00D00468" w:rsidP="00D00468">
            <w:pPr>
              <w:keepNext/>
              <w:rPr>
                <w:rFonts w:ascii="Arial Narrow" w:eastAsia="Times New Roman" w:hAnsi="Arial Narrow" w:cs="Times New Roman"/>
                <w:b/>
                <w:bCs/>
                <w:sz w:val="16"/>
                <w:szCs w:val="16"/>
                <w:lang w:val="es-419" w:eastAsia="fr-CH"/>
              </w:rPr>
            </w:pPr>
            <w:r w:rsidRPr="00127A3F">
              <w:rPr>
                <w:rFonts w:ascii="Arial Narrow" w:eastAsia="Times New Roman" w:hAnsi="Arial Narrow" w:cs="Times New Roman"/>
                <w:b/>
                <w:bCs/>
                <w:sz w:val="16"/>
                <w:szCs w:val="16"/>
                <w:lang w:val="es-419" w:eastAsia="fr-CH"/>
              </w:rPr>
              <w:t> </w:t>
            </w:r>
          </w:p>
        </w:tc>
        <w:tc>
          <w:tcPr>
            <w:tcW w:w="1515" w:type="dxa"/>
            <w:tcBorders>
              <w:top w:val="single" w:sz="4" w:space="0" w:color="C6CFD7"/>
              <w:left w:val="nil"/>
              <w:bottom w:val="single" w:sz="18" w:space="0" w:color="C6CFD7"/>
              <w:right w:val="nil"/>
            </w:tcBorders>
            <w:shd w:val="clear" w:color="auto" w:fill="auto"/>
            <w:vAlign w:val="center"/>
            <w:hideMark/>
          </w:tcPr>
          <w:p w:rsidR="00D00468" w:rsidRPr="00127A3F" w:rsidRDefault="00D00468" w:rsidP="00D00468">
            <w:pPr>
              <w:keepNext/>
              <w:spacing w:before="60"/>
              <w:rPr>
                <w:rFonts w:ascii="Arial Narrow" w:eastAsia="Times New Roman" w:hAnsi="Arial Narrow" w:cs="Times New Roman"/>
                <w:b/>
                <w:bCs/>
                <w:sz w:val="16"/>
                <w:szCs w:val="16"/>
                <w:lang w:val="es-419" w:eastAsia="fr-CH"/>
              </w:rPr>
            </w:pPr>
            <w:r w:rsidRPr="00127A3F">
              <w:rPr>
                <w:rFonts w:ascii="Arial Narrow" w:eastAsia="Times New Roman" w:hAnsi="Arial Narrow" w:cs="Times New Roman"/>
                <w:b/>
                <w:bCs/>
                <w:sz w:val="16"/>
                <w:szCs w:val="16"/>
                <w:lang w:val="es-419" w:eastAsia="fr-CH"/>
              </w:rPr>
              <w:t xml:space="preserve"> TOTAL </w:t>
            </w:r>
          </w:p>
        </w:tc>
        <w:tc>
          <w:tcPr>
            <w:tcW w:w="722" w:type="dxa"/>
            <w:tcBorders>
              <w:top w:val="single" w:sz="4" w:space="0" w:color="C6CFD7"/>
              <w:left w:val="nil"/>
              <w:bottom w:val="single" w:sz="18" w:space="0" w:color="C6CFD7"/>
              <w:right w:val="nil"/>
            </w:tcBorders>
            <w:shd w:val="clear" w:color="auto" w:fill="auto"/>
            <w:hideMark/>
          </w:tcPr>
          <w:p w:rsidR="00D00468" w:rsidRPr="00127A3F" w:rsidRDefault="00D00468" w:rsidP="00D00468">
            <w:pPr>
              <w:keepNext/>
              <w:spacing w:before="60"/>
              <w:jc w:val="right"/>
              <w:rPr>
                <w:rFonts w:ascii="Arial Narrow" w:eastAsia="Times New Roman" w:hAnsi="Arial Narrow" w:cs="Times New Roman"/>
                <w:b/>
                <w:bCs/>
                <w:sz w:val="16"/>
                <w:szCs w:val="16"/>
                <w:lang w:val="es-419" w:eastAsia="fr-CH"/>
              </w:rPr>
            </w:pPr>
            <w:r w:rsidRPr="00127A3F">
              <w:rPr>
                <w:rFonts w:ascii="Arial Narrow" w:eastAsia="Times New Roman" w:hAnsi="Arial Narrow" w:cs="Times New Roman"/>
                <w:b/>
                <w:bCs/>
                <w:sz w:val="16"/>
                <w:szCs w:val="16"/>
                <w:lang w:val="es-419" w:eastAsia="fr-CH"/>
              </w:rPr>
              <w:t xml:space="preserve">   36.084 </w:t>
            </w:r>
          </w:p>
        </w:tc>
        <w:tc>
          <w:tcPr>
            <w:tcW w:w="601" w:type="dxa"/>
            <w:tcBorders>
              <w:top w:val="single" w:sz="4" w:space="0" w:color="C6CFD7"/>
              <w:left w:val="nil"/>
              <w:bottom w:val="single" w:sz="18" w:space="0" w:color="C6CFD7"/>
              <w:right w:val="nil"/>
            </w:tcBorders>
            <w:shd w:val="clear" w:color="auto" w:fill="auto"/>
            <w:hideMark/>
          </w:tcPr>
          <w:p w:rsidR="00D00468" w:rsidRPr="00127A3F" w:rsidRDefault="00D00468" w:rsidP="00D00468">
            <w:pPr>
              <w:keepNext/>
              <w:spacing w:before="60"/>
              <w:jc w:val="right"/>
              <w:rPr>
                <w:rFonts w:ascii="Arial Narrow" w:eastAsia="Times New Roman" w:hAnsi="Arial Narrow" w:cs="Times New Roman"/>
                <w:bCs/>
                <w:sz w:val="16"/>
                <w:szCs w:val="16"/>
                <w:lang w:val="es-419" w:eastAsia="fr-CH"/>
              </w:rPr>
            </w:pPr>
            <w:r w:rsidRPr="00127A3F">
              <w:rPr>
                <w:rFonts w:ascii="Arial Narrow" w:eastAsia="Times New Roman" w:hAnsi="Arial Narrow" w:cs="Times New Roman"/>
                <w:bCs/>
                <w:sz w:val="16"/>
                <w:szCs w:val="16"/>
                <w:lang w:val="es-419" w:eastAsia="fr-CH"/>
              </w:rPr>
              <w:t>100%</w:t>
            </w:r>
          </w:p>
        </w:tc>
        <w:tc>
          <w:tcPr>
            <w:tcW w:w="722" w:type="dxa"/>
            <w:tcBorders>
              <w:top w:val="single" w:sz="4" w:space="0" w:color="C6CFD7"/>
              <w:left w:val="nil"/>
              <w:bottom w:val="single" w:sz="18" w:space="0" w:color="C6CFD7"/>
              <w:right w:val="nil"/>
            </w:tcBorders>
            <w:shd w:val="clear" w:color="auto" w:fill="auto"/>
            <w:hideMark/>
          </w:tcPr>
          <w:p w:rsidR="00D00468" w:rsidRPr="00127A3F" w:rsidRDefault="00D00468" w:rsidP="00D00468">
            <w:pPr>
              <w:keepNext/>
              <w:spacing w:before="60"/>
              <w:jc w:val="right"/>
              <w:rPr>
                <w:rFonts w:ascii="Arial Narrow" w:eastAsia="Times New Roman" w:hAnsi="Arial Narrow" w:cs="Times New Roman"/>
                <w:b/>
                <w:bCs/>
                <w:sz w:val="16"/>
                <w:szCs w:val="16"/>
                <w:lang w:val="es-419" w:eastAsia="fr-CH"/>
              </w:rPr>
            </w:pPr>
            <w:r w:rsidRPr="00127A3F">
              <w:rPr>
                <w:rFonts w:ascii="Arial Narrow" w:eastAsia="Times New Roman" w:hAnsi="Arial Narrow" w:cs="Times New Roman"/>
                <w:b/>
                <w:bCs/>
                <w:sz w:val="16"/>
                <w:szCs w:val="16"/>
                <w:lang w:val="es-419" w:eastAsia="fr-CH"/>
              </w:rPr>
              <w:t xml:space="preserve">674.122 </w:t>
            </w:r>
          </w:p>
        </w:tc>
        <w:tc>
          <w:tcPr>
            <w:tcW w:w="594" w:type="dxa"/>
            <w:tcBorders>
              <w:top w:val="single" w:sz="4" w:space="0" w:color="C6CFD7"/>
              <w:left w:val="nil"/>
              <w:bottom w:val="single" w:sz="18" w:space="0" w:color="C6CFD7"/>
              <w:right w:val="nil"/>
            </w:tcBorders>
            <w:shd w:val="clear" w:color="auto" w:fill="auto"/>
            <w:hideMark/>
          </w:tcPr>
          <w:p w:rsidR="00D00468" w:rsidRPr="00127A3F" w:rsidRDefault="00D00468" w:rsidP="00D00468">
            <w:pPr>
              <w:keepNext/>
              <w:spacing w:before="60"/>
              <w:jc w:val="right"/>
              <w:rPr>
                <w:rFonts w:ascii="Arial Narrow" w:eastAsia="Times New Roman" w:hAnsi="Arial Narrow" w:cs="Times New Roman"/>
                <w:bCs/>
                <w:sz w:val="16"/>
                <w:szCs w:val="16"/>
                <w:lang w:val="es-419" w:eastAsia="fr-CH"/>
              </w:rPr>
            </w:pPr>
            <w:r w:rsidRPr="00127A3F">
              <w:rPr>
                <w:rFonts w:ascii="Arial Narrow" w:eastAsia="Times New Roman" w:hAnsi="Arial Narrow" w:cs="Times New Roman"/>
                <w:bCs/>
                <w:sz w:val="16"/>
                <w:szCs w:val="16"/>
                <w:lang w:val="es-419" w:eastAsia="fr-CH"/>
              </w:rPr>
              <w:t>100%</w:t>
            </w:r>
          </w:p>
        </w:tc>
        <w:tc>
          <w:tcPr>
            <w:tcW w:w="722" w:type="dxa"/>
            <w:tcBorders>
              <w:top w:val="single" w:sz="4" w:space="0" w:color="C6CFD7"/>
              <w:left w:val="nil"/>
              <w:bottom w:val="single" w:sz="18" w:space="0" w:color="C6CFD7"/>
              <w:right w:val="nil"/>
            </w:tcBorders>
            <w:shd w:val="clear" w:color="auto" w:fill="auto"/>
            <w:hideMark/>
          </w:tcPr>
          <w:p w:rsidR="00D00468" w:rsidRPr="00127A3F" w:rsidRDefault="00D00468" w:rsidP="00D00468">
            <w:pPr>
              <w:keepNext/>
              <w:spacing w:before="60"/>
              <w:jc w:val="right"/>
              <w:rPr>
                <w:rFonts w:ascii="Arial Narrow" w:eastAsia="Times New Roman" w:hAnsi="Arial Narrow" w:cs="Times New Roman"/>
                <w:b/>
                <w:bCs/>
                <w:sz w:val="16"/>
                <w:szCs w:val="16"/>
                <w:lang w:val="es-419" w:eastAsia="fr-CH"/>
              </w:rPr>
            </w:pPr>
            <w:r w:rsidRPr="00127A3F">
              <w:rPr>
                <w:rFonts w:ascii="Arial Narrow" w:eastAsia="Times New Roman" w:hAnsi="Arial Narrow" w:cs="Times New Roman"/>
                <w:b/>
                <w:bCs/>
                <w:sz w:val="16"/>
                <w:szCs w:val="16"/>
                <w:lang w:val="es-419" w:eastAsia="fr-CH"/>
              </w:rPr>
              <w:t xml:space="preserve">164.491 </w:t>
            </w:r>
          </w:p>
        </w:tc>
        <w:tc>
          <w:tcPr>
            <w:tcW w:w="594" w:type="dxa"/>
            <w:tcBorders>
              <w:top w:val="single" w:sz="4" w:space="0" w:color="C6CFD7"/>
              <w:left w:val="nil"/>
              <w:bottom w:val="single" w:sz="18" w:space="0" w:color="C6CFD7"/>
              <w:right w:val="nil"/>
            </w:tcBorders>
            <w:shd w:val="clear" w:color="auto" w:fill="auto"/>
            <w:hideMark/>
          </w:tcPr>
          <w:p w:rsidR="00D00468" w:rsidRPr="00127A3F" w:rsidRDefault="00D00468" w:rsidP="00D00468">
            <w:pPr>
              <w:keepNext/>
              <w:spacing w:before="60"/>
              <w:jc w:val="right"/>
              <w:rPr>
                <w:rFonts w:ascii="Arial Narrow" w:eastAsia="Times New Roman" w:hAnsi="Arial Narrow" w:cs="Times New Roman"/>
                <w:bCs/>
                <w:sz w:val="16"/>
                <w:szCs w:val="16"/>
                <w:lang w:val="es-419" w:eastAsia="fr-CH"/>
              </w:rPr>
            </w:pPr>
            <w:r w:rsidRPr="00127A3F">
              <w:rPr>
                <w:rFonts w:ascii="Arial Narrow" w:eastAsia="Times New Roman" w:hAnsi="Arial Narrow" w:cs="Times New Roman"/>
                <w:bCs/>
                <w:sz w:val="16"/>
                <w:szCs w:val="16"/>
                <w:lang w:val="es-419" w:eastAsia="fr-CH"/>
              </w:rPr>
              <w:t>100%</w:t>
            </w:r>
          </w:p>
        </w:tc>
        <w:tc>
          <w:tcPr>
            <w:tcW w:w="722" w:type="dxa"/>
            <w:tcBorders>
              <w:top w:val="single" w:sz="4" w:space="0" w:color="C6CFD7"/>
              <w:left w:val="nil"/>
              <w:bottom w:val="single" w:sz="18" w:space="0" w:color="C6CFD7"/>
              <w:right w:val="nil"/>
            </w:tcBorders>
            <w:shd w:val="clear" w:color="auto" w:fill="auto"/>
            <w:hideMark/>
          </w:tcPr>
          <w:p w:rsidR="00D00468" w:rsidRPr="00127A3F" w:rsidRDefault="00D00468" w:rsidP="00D00468">
            <w:pPr>
              <w:keepNext/>
              <w:spacing w:before="60"/>
              <w:jc w:val="right"/>
              <w:rPr>
                <w:rFonts w:ascii="Arial Narrow" w:eastAsia="Times New Roman" w:hAnsi="Arial Narrow" w:cs="Times New Roman"/>
                <w:b/>
                <w:bCs/>
                <w:sz w:val="16"/>
                <w:szCs w:val="16"/>
                <w:lang w:val="es-419" w:eastAsia="fr-CH"/>
              </w:rPr>
            </w:pPr>
            <w:r w:rsidRPr="00127A3F">
              <w:rPr>
                <w:rFonts w:ascii="Arial Narrow" w:eastAsia="Times New Roman" w:hAnsi="Arial Narrow" w:cs="Times New Roman"/>
                <w:b/>
                <w:bCs/>
                <w:sz w:val="16"/>
                <w:szCs w:val="16"/>
                <w:lang w:val="es-419" w:eastAsia="fr-CH"/>
              </w:rPr>
              <w:t xml:space="preserve">  13.319 </w:t>
            </w:r>
          </w:p>
        </w:tc>
        <w:tc>
          <w:tcPr>
            <w:tcW w:w="594" w:type="dxa"/>
            <w:tcBorders>
              <w:top w:val="single" w:sz="4" w:space="0" w:color="C6CFD7"/>
              <w:left w:val="nil"/>
              <w:bottom w:val="single" w:sz="18" w:space="0" w:color="C6CFD7"/>
              <w:right w:val="nil"/>
            </w:tcBorders>
            <w:shd w:val="clear" w:color="auto" w:fill="auto"/>
            <w:hideMark/>
          </w:tcPr>
          <w:p w:rsidR="00D00468" w:rsidRPr="00127A3F" w:rsidRDefault="00D00468" w:rsidP="00D00468">
            <w:pPr>
              <w:keepNext/>
              <w:spacing w:before="60"/>
              <w:jc w:val="right"/>
              <w:rPr>
                <w:rFonts w:ascii="Arial Narrow" w:eastAsia="Times New Roman" w:hAnsi="Arial Narrow" w:cs="Times New Roman"/>
                <w:bCs/>
                <w:sz w:val="16"/>
                <w:szCs w:val="16"/>
                <w:lang w:val="es-419" w:eastAsia="fr-CH"/>
              </w:rPr>
            </w:pPr>
            <w:r w:rsidRPr="00127A3F">
              <w:rPr>
                <w:rFonts w:ascii="Arial Narrow" w:eastAsia="Times New Roman" w:hAnsi="Arial Narrow" w:cs="Times New Roman"/>
                <w:bCs/>
                <w:sz w:val="16"/>
                <w:szCs w:val="16"/>
                <w:lang w:val="es-419" w:eastAsia="fr-CH"/>
              </w:rPr>
              <w:t>100%</w:t>
            </w:r>
          </w:p>
        </w:tc>
        <w:tc>
          <w:tcPr>
            <w:tcW w:w="722" w:type="dxa"/>
            <w:tcBorders>
              <w:top w:val="single" w:sz="4" w:space="0" w:color="C6CFD7"/>
              <w:left w:val="nil"/>
              <w:bottom w:val="single" w:sz="18" w:space="0" w:color="C6CFD7"/>
              <w:right w:val="nil"/>
            </w:tcBorders>
            <w:shd w:val="clear" w:color="auto" w:fill="auto"/>
            <w:hideMark/>
          </w:tcPr>
          <w:p w:rsidR="00D00468" w:rsidRPr="00127A3F" w:rsidRDefault="00D00468" w:rsidP="00D00468">
            <w:pPr>
              <w:keepNext/>
              <w:spacing w:before="60"/>
              <w:jc w:val="right"/>
              <w:rPr>
                <w:rFonts w:ascii="Arial Narrow" w:eastAsia="Times New Roman" w:hAnsi="Arial Narrow" w:cs="Times New Roman"/>
                <w:b/>
                <w:bCs/>
                <w:sz w:val="16"/>
                <w:szCs w:val="16"/>
                <w:lang w:val="es-419" w:eastAsia="fr-CH"/>
              </w:rPr>
            </w:pPr>
            <w:r w:rsidRPr="00127A3F">
              <w:rPr>
                <w:rFonts w:ascii="Arial Narrow" w:eastAsia="Times New Roman" w:hAnsi="Arial Narrow" w:cs="Times New Roman"/>
                <w:b/>
                <w:bCs/>
                <w:sz w:val="16"/>
                <w:szCs w:val="16"/>
                <w:lang w:val="es-419" w:eastAsia="fr-CH"/>
              </w:rPr>
              <w:t xml:space="preserve">       779 </w:t>
            </w:r>
          </w:p>
        </w:tc>
        <w:tc>
          <w:tcPr>
            <w:tcW w:w="594" w:type="dxa"/>
            <w:tcBorders>
              <w:top w:val="single" w:sz="4" w:space="0" w:color="C6CFD7"/>
              <w:left w:val="nil"/>
              <w:bottom w:val="single" w:sz="18" w:space="0" w:color="C6CFD7"/>
              <w:right w:val="nil"/>
            </w:tcBorders>
            <w:shd w:val="clear" w:color="auto" w:fill="auto"/>
            <w:hideMark/>
          </w:tcPr>
          <w:p w:rsidR="00D00468" w:rsidRPr="00127A3F" w:rsidRDefault="00D00468" w:rsidP="00D00468">
            <w:pPr>
              <w:keepNext/>
              <w:spacing w:before="60"/>
              <w:jc w:val="right"/>
              <w:rPr>
                <w:rFonts w:ascii="Arial Narrow" w:eastAsia="Times New Roman" w:hAnsi="Arial Narrow" w:cs="Times New Roman"/>
                <w:bCs/>
                <w:sz w:val="16"/>
                <w:szCs w:val="16"/>
                <w:lang w:val="es-419" w:eastAsia="fr-CH"/>
              </w:rPr>
            </w:pPr>
            <w:r w:rsidRPr="00127A3F">
              <w:rPr>
                <w:rFonts w:ascii="Arial Narrow" w:eastAsia="Times New Roman" w:hAnsi="Arial Narrow" w:cs="Times New Roman"/>
                <w:bCs/>
                <w:sz w:val="16"/>
                <w:szCs w:val="16"/>
                <w:lang w:val="es-419" w:eastAsia="fr-CH"/>
              </w:rPr>
              <w:t>100%</w:t>
            </w:r>
          </w:p>
        </w:tc>
        <w:tc>
          <w:tcPr>
            <w:tcW w:w="722" w:type="dxa"/>
            <w:tcBorders>
              <w:top w:val="single" w:sz="4" w:space="0" w:color="C6CFD7"/>
              <w:left w:val="nil"/>
              <w:bottom w:val="single" w:sz="18" w:space="0" w:color="C6CFD7"/>
              <w:right w:val="nil"/>
            </w:tcBorders>
            <w:shd w:val="clear" w:color="auto" w:fill="auto"/>
            <w:hideMark/>
          </w:tcPr>
          <w:p w:rsidR="00D00468" w:rsidRPr="00127A3F" w:rsidRDefault="00D00468" w:rsidP="00D00468">
            <w:pPr>
              <w:keepNext/>
              <w:spacing w:before="60"/>
              <w:jc w:val="right"/>
              <w:rPr>
                <w:rFonts w:ascii="Arial Narrow" w:eastAsia="Times New Roman" w:hAnsi="Arial Narrow" w:cs="Times New Roman"/>
                <w:b/>
                <w:bCs/>
                <w:sz w:val="16"/>
                <w:szCs w:val="16"/>
                <w:lang w:val="es-419" w:eastAsia="fr-CH"/>
              </w:rPr>
            </w:pPr>
            <w:r w:rsidRPr="00127A3F">
              <w:rPr>
                <w:rFonts w:ascii="Arial Narrow" w:eastAsia="Times New Roman" w:hAnsi="Arial Narrow" w:cs="Times New Roman"/>
                <w:b/>
                <w:bCs/>
                <w:sz w:val="16"/>
                <w:szCs w:val="16"/>
                <w:lang w:val="es-419" w:eastAsia="fr-CH"/>
              </w:rPr>
              <w:t xml:space="preserve">888.795 </w:t>
            </w:r>
          </w:p>
        </w:tc>
        <w:tc>
          <w:tcPr>
            <w:tcW w:w="594" w:type="dxa"/>
            <w:tcBorders>
              <w:top w:val="single" w:sz="4" w:space="0" w:color="C6CFD7"/>
              <w:left w:val="nil"/>
              <w:bottom w:val="single" w:sz="18" w:space="0" w:color="C6CFD7"/>
              <w:right w:val="nil"/>
            </w:tcBorders>
            <w:shd w:val="clear" w:color="auto" w:fill="auto"/>
            <w:hideMark/>
          </w:tcPr>
          <w:p w:rsidR="00D00468" w:rsidRPr="00127A3F" w:rsidRDefault="00D00468" w:rsidP="00D00468">
            <w:pPr>
              <w:keepNext/>
              <w:spacing w:before="60"/>
              <w:jc w:val="right"/>
              <w:rPr>
                <w:rFonts w:ascii="Arial Narrow" w:eastAsia="Times New Roman" w:hAnsi="Arial Narrow" w:cs="Times New Roman"/>
                <w:bCs/>
                <w:sz w:val="16"/>
                <w:szCs w:val="16"/>
                <w:lang w:val="es-419" w:eastAsia="fr-CH"/>
              </w:rPr>
            </w:pPr>
            <w:r w:rsidRPr="00127A3F">
              <w:rPr>
                <w:rFonts w:ascii="Arial Narrow" w:eastAsia="Times New Roman" w:hAnsi="Arial Narrow" w:cs="Times New Roman"/>
                <w:bCs/>
                <w:sz w:val="16"/>
                <w:szCs w:val="16"/>
                <w:lang w:val="es-419" w:eastAsia="fr-CH"/>
              </w:rPr>
              <w:t>100%</w:t>
            </w:r>
          </w:p>
        </w:tc>
      </w:tr>
    </w:tbl>
    <w:p w:rsidR="00D00468" w:rsidRPr="00127A3F" w:rsidRDefault="00D00468" w:rsidP="008F7B9A">
      <w:pPr>
        <w:widowControl w:val="0"/>
        <w:shd w:val="clear" w:color="auto" w:fill="FFFFFF"/>
        <w:rPr>
          <w:sz w:val="28"/>
          <w:szCs w:val="28"/>
          <w:lang w:val="es-419"/>
        </w:rPr>
      </w:pPr>
    </w:p>
    <w:p w:rsidR="008F7B9A" w:rsidRPr="00127A3F" w:rsidRDefault="008F7B9A" w:rsidP="008F7B9A">
      <w:pPr>
        <w:rPr>
          <w:szCs w:val="22"/>
          <w:lang w:val="es-419"/>
        </w:rPr>
      </w:pPr>
      <w:r w:rsidRPr="00127A3F">
        <w:rPr>
          <w:szCs w:val="22"/>
          <w:lang w:val="es-419"/>
        </w:rPr>
        <w:t>Observamos que las contribuciones únicas no cubrirán por completo los gastos previstos de las Uniones financiadas por contribuciones, y una contribución nominal del 1% de esas uniones a los gastos comunes de la Organización (propuesta por la Secretaría) aumentaría aún más el déficit de las Uniones financiadas por contribuciones. Además, varios países en desarrollo han expresado preocupación por que esto absorba recursos financieros de los programas financiados mediante las Uniones financiadas por contribuciones. A fin de atender esa preocupación, durante la reunión del Comité del Programa y Pr</w:t>
      </w:r>
      <w:r w:rsidR="00127A3F">
        <w:rPr>
          <w:szCs w:val="22"/>
          <w:lang w:val="es-419"/>
        </w:rPr>
        <w:t>esupuesto celebrada en julio de </w:t>
      </w:r>
      <w:r w:rsidRPr="00127A3F">
        <w:rPr>
          <w:szCs w:val="22"/>
          <w:lang w:val="es-419"/>
        </w:rPr>
        <w:t xml:space="preserve">2019, los Estados Unidos propusieron </w:t>
      </w:r>
      <w:r w:rsidRPr="00127A3F">
        <w:rPr>
          <w:b/>
          <w:bCs/>
          <w:szCs w:val="22"/>
          <w:lang w:val="es-419"/>
        </w:rPr>
        <w:t>suprimir</w:t>
      </w:r>
      <w:r w:rsidRPr="00127A3F">
        <w:rPr>
          <w:szCs w:val="22"/>
          <w:lang w:val="es-419"/>
        </w:rPr>
        <w:t xml:space="preserve"> la disposición según la cual las Uniones financiadas por contribuciones pagan un 1% para contribuir a los gastos comunes. Además, los Estados Unidos sugirieron que para reducir aún más el déficit previsto de las Uniones financiadas por contribuciones, todos los “Ingresos diversos” se transfieran a dichas Uniones.</w:t>
      </w:r>
    </w:p>
    <w:p w:rsidR="008F7B9A" w:rsidRPr="00127A3F" w:rsidRDefault="008F7B9A" w:rsidP="008F7B9A">
      <w:pPr>
        <w:rPr>
          <w:szCs w:val="22"/>
          <w:lang w:val="es-419"/>
        </w:rPr>
      </w:pPr>
    </w:p>
    <w:p w:rsidR="008F7B9A" w:rsidRPr="00127A3F" w:rsidRDefault="008F7B9A" w:rsidP="008F7B9A">
      <w:pPr>
        <w:rPr>
          <w:szCs w:val="22"/>
          <w:lang w:val="es-419"/>
        </w:rPr>
      </w:pPr>
      <w:r w:rsidRPr="00127A3F">
        <w:rPr>
          <w:szCs w:val="22"/>
          <w:lang w:val="es-419"/>
        </w:rPr>
        <w:t>Dar a las Uniones financiadas por contribuciones seis partes (una por cada unión del grupo de Uniones financiadas por contribuciones, a diferencia de la única parte que reciben actualmente) de los ingresos diversos podría ser una forma de aliviar el déficit operativo previsto de las Uniones financiadas por contribuciones sin reducir drásticamente los ingresos de las otras uniones que tienen previsto un déficit. Esta propuesta otorgaría a las Uniones financiadas por contribuciones dos millones de francos suizos en lugar de 676.000 francos suizos, y daría lugar a una asignación importante de ingresos diversos para cada sistema de registro (aproximadamente 338.000 francos suizos).</w:t>
      </w:r>
    </w:p>
    <w:p w:rsidR="008F7B9A" w:rsidRPr="00127A3F" w:rsidRDefault="008F7B9A" w:rsidP="008F7B9A">
      <w:pPr>
        <w:rPr>
          <w:szCs w:val="22"/>
          <w:lang w:val="es-419"/>
        </w:rPr>
      </w:pPr>
    </w:p>
    <w:p w:rsidR="008F7B9A" w:rsidRPr="00127A3F" w:rsidRDefault="008F7B9A" w:rsidP="008F7B9A">
      <w:pPr>
        <w:rPr>
          <w:szCs w:val="22"/>
          <w:lang w:val="es-419"/>
        </w:rPr>
      </w:pPr>
    </w:p>
    <w:p w:rsidR="008F7B9A" w:rsidRPr="00127A3F" w:rsidRDefault="008F7B9A" w:rsidP="008F7B9A">
      <w:pPr>
        <w:rPr>
          <w:b/>
          <w:szCs w:val="22"/>
          <w:lang w:val="es-419"/>
        </w:rPr>
      </w:pPr>
      <w:r w:rsidRPr="00127A3F">
        <w:rPr>
          <w:b/>
          <w:szCs w:val="22"/>
          <w:lang w:val="es-419"/>
        </w:rPr>
        <w:t>Recomendación</w:t>
      </w:r>
    </w:p>
    <w:p w:rsidR="008F7B9A" w:rsidRPr="00127A3F" w:rsidRDefault="008F7B9A" w:rsidP="008F7B9A">
      <w:pPr>
        <w:rPr>
          <w:szCs w:val="22"/>
          <w:lang w:val="es-419"/>
        </w:rPr>
      </w:pPr>
    </w:p>
    <w:p w:rsidR="008F7B9A" w:rsidRPr="00127A3F" w:rsidRDefault="008F7B9A" w:rsidP="008F7B9A">
      <w:pPr>
        <w:rPr>
          <w:szCs w:val="22"/>
          <w:lang w:val="es-419"/>
        </w:rPr>
      </w:pPr>
      <w:r w:rsidRPr="00127A3F">
        <w:rPr>
          <w:szCs w:val="22"/>
          <w:lang w:val="es-419"/>
        </w:rPr>
        <w:t>Los miembros de la OMPI deberían volver a la práctica anterior a 2008 de exigir a cada Unión financiada por tasas que contribuya a los gastos comunes de la Organización. Además, los miembros de la OMPI deberían decidir redistribuir los ingresos diversos de manera más equitativa para las Uniones financiadas por contribuciones, como se ha indicado anteriormente.</w:t>
      </w:r>
    </w:p>
    <w:p w:rsidR="008F7B9A" w:rsidRPr="00127A3F" w:rsidRDefault="008F7B9A" w:rsidP="008F7B9A">
      <w:pPr>
        <w:pStyle w:val="Endofdocument-Annex"/>
        <w:rPr>
          <w:lang w:val="es-419"/>
        </w:rPr>
      </w:pPr>
      <w:r w:rsidRPr="00127A3F">
        <w:rPr>
          <w:lang w:val="es-419"/>
        </w:rPr>
        <w:t>[Fin del Anexo y del documento]</w:t>
      </w:r>
    </w:p>
    <w:p w:rsidR="000765C4" w:rsidRPr="00127A3F" w:rsidRDefault="000765C4" w:rsidP="000765C4">
      <w:pPr>
        <w:rPr>
          <w:lang w:val="es-419"/>
        </w:rPr>
      </w:pPr>
    </w:p>
    <w:sectPr w:rsidR="000765C4" w:rsidRPr="00127A3F" w:rsidSect="008F7B9A">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E99" w:rsidRDefault="003E6E99">
      <w:r>
        <w:separator/>
      </w:r>
    </w:p>
  </w:endnote>
  <w:endnote w:type="continuationSeparator" w:id="0">
    <w:p w:rsidR="003E6E99" w:rsidRDefault="003E6E99" w:rsidP="003B38C1">
      <w:r>
        <w:separator/>
      </w:r>
    </w:p>
    <w:p w:rsidR="003E6E99" w:rsidRPr="003B38C1" w:rsidRDefault="003E6E99" w:rsidP="003B38C1">
      <w:pPr>
        <w:spacing w:after="60"/>
        <w:rPr>
          <w:sz w:val="17"/>
        </w:rPr>
      </w:pPr>
      <w:r>
        <w:rPr>
          <w:sz w:val="17"/>
        </w:rPr>
        <w:t>[Endnote continued from previous page]</w:t>
      </w:r>
    </w:p>
  </w:endnote>
  <w:endnote w:type="continuationNotice" w:id="1">
    <w:p w:rsidR="003E6E99" w:rsidRPr="003B38C1" w:rsidRDefault="003E6E9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E99" w:rsidRDefault="003E6E99" w:rsidP="003E6E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3E6E99" w:rsidRDefault="003E6E99" w:rsidP="003E6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E99" w:rsidRDefault="003E6E99" w:rsidP="003E6E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2AA1">
      <w:rPr>
        <w:rStyle w:val="PageNumber"/>
        <w:noProof/>
      </w:rPr>
      <w:t>7</w:t>
    </w:r>
    <w:r>
      <w:rPr>
        <w:rStyle w:val="PageNumber"/>
      </w:rPr>
      <w:fldChar w:fldCharType="end"/>
    </w:r>
  </w:p>
  <w:p w:rsidR="003E6E99" w:rsidRDefault="003E6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E99" w:rsidRDefault="003E6E99">
      <w:r>
        <w:separator/>
      </w:r>
    </w:p>
  </w:footnote>
  <w:footnote w:type="continuationSeparator" w:id="0">
    <w:p w:rsidR="003E6E99" w:rsidRDefault="003E6E99" w:rsidP="008B60B2">
      <w:r>
        <w:separator/>
      </w:r>
    </w:p>
    <w:p w:rsidR="003E6E99" w:rsidRPr="00ED77FB" w:rsidRDefault="003E6E99" w:rsidP="008B60B2">
      <w:pPr>
        <w:spacing w:after="60"/>
        <w:rPr>
          <w:sz w:val="17"/>
          <w:szCs w:val="17"/>
        </w:rPr>
      </w:pPr>
      <w:r w:rsidRPr="00ED77FB">
        <w:rPr>
          <w:sz w:val="17"/>
          <w:szCs w:val="17"/>
        </w:rPr>
        <w:t>[Footnote continued from previous page]</w:t>
      </w:r>
    </w:p>
  </w:footnote>
  <w:footnote w:type="continuationNotice" w:id="1">
    <w:p w:rsidR="003E6E99" w:rsidRPr="00ED77FB" w:rsidRDefault="003E6E99" w:rsidP="008B60B2">
      <w:pPr>
        <w:spacing w:before="60"/>
        <w:jc w:val="right"/>
        <w:rPr>
          <w:sz w:val="17"/>
          <w:szCs w:val="17"/>
        </w:rPr>
      </w:pPr>
      <w:r w:rsidRPr="00ED77FB">
        <w:rPr>
          <w:sz w:val="17"/>
          <w:szCs w:val="17"/>
        </w:rPr>
        <w:t>[Footnote continued on next page]</w:t>
      </w:r>
    </w:p>
  </w:footnote>
  <w:footnote w:id="2">
    <w:p w:rsidR="003E6E99" w:rsidRPr="008D6B7A" w:rsidRDefault="003E6E99" w:rsidP="008F7B9A">
      <w:pPr>
        <w:pStyle w:val="FootnoteText"/>
        <w:rPr>
          <w:szCs w:val="18"/>
          <w:lang w:val="es-ES"/>
        </w:rPr>
      </w:pPr>
      <w:r w:rsidRPr="008D6B7A">
        <w:rPr>
          <w:rStyle w:val="FootnoteReference"/>
          <w:szCs w:val="18"/>
          <w:lang w:val="es-ES"/>
        </w:rPr>
        <w:footnoteRef/>
      </w:r>
      <w:r w:rsidRPr="008D6B7A">
        <w:rPr>
          <w:szCs w:val="18"/>
          <w:lang w:val="es-ES"/>
        </w:rPr>
        <w:t xml:space="preserve"> A principios de la historia de la OMPI hubo otras tres Uniones, la Unión del Tratado sobre el registro de películas, la Unión para el Registro de Marcas (TRT) y la Unión de la UPOV, con </w:t>
      </w:r>
      <w:r>
        <w:rPr>
          <w:szCs w:val="18"/>
          <w:lang w:val="es-ES"/>
        </w:rPr>
        <w:t>presupuestos que también quedaba</w:t>
      </w:r>
      <w:r w:rsidRPr="008D6B7A">
        <w:rPr>
          <w:szCs w:val="18"/>
          <w:lang w:val="es-ES"/>
        </w:rPr>
        <w:t>n reflejados en el documento del presupuesto de la OMPI. Las dos primeras Uniones ya no existen y el presupuesto de la UPOV se representa ahora por separado.</w:t>
      </w:r>
    </w:p>
  </w:footnote>
  <w:footnote w:id="3">
    <w:p w:rsidR="003E6E99" w:rsidRPr="008D6B7A" w:rsidRDefault="003E6E99" w:rsidP="008F7B9A">
      <w:pPr>
        <w:pStyle w:val="FootnoteText"/>
        <w:rPr>
          <w:szCs w:val="18"/>
          <w:lang w:val="es-ES"/>
        </w:rPr>
      </w:pPr>
      <w:r w:rsidRPr="008D6B7A">
        <w:rPr>
          <w:rStyle w:val="FootnoteReference"/>
          <w:szCs w:val="18"/>
          <w:lang w:val="es-ES"/>
        </w:rPr>
        <w:footnoteRef/>
      </w:r>
      <w:r>
        <w:rPr>
          <w:szCs w:val="18"/>
          <w:lang w:val="es-ES"/>
        </w:rPr>
        <w:t xml:space="preserve"> </w:t>
      </w:r>
      <w:r w:rsidRPr="008D6B7A">
        <w:rPr>
          <w:szCs w:val="18"/>
          <w:lang w:val="es-ES"/>
        </w:rPr>
        <w:t>El presupuesto de la Unión de Lisboa ha reflejad</w:t>
      </w:r>
      <w:r>
        <w:rPr>
          <w:szCs w:val="18"/>
          <w:lang w:val="es-ES"/>
        </w:rPr>
        <w:t xml:space="preserve">o sistemáticamente un déficit. </w:t>
      </w:r>
      <w:r w:rsidRPr="008D6B7A">
        <w:rPr>
          <w:szCs w:val="18"/>
          <w:lang w:val="es-ES"/>
        </w:rPr>
        <w:t xml:space="preserve">Véanse Asuntos relativos a las Uniones de Madrid y de Lisboa, Propuesta de los Estados Unidos de América a la Asamblea de Madrid, MM/A/49/4 (septiembre de 2015).  </w:t>
      </w:r>
    </w:p>
  </w:footnote>
  <w:footnote w:id="4">
    <w:p w:rsidR="003E6E99" w:rsidRPr="008D6B7A" w:rsidRDefault="003E6E99" w:rsidP="008F7B9A">
      <w:pPr>
        <w:pStyle w:val="FootnoteText"/>
        <w:rPr>
          <w:szCs w:val="18"/>
          <w:lang w:val="es-ES"/>
        </w:rPr>
      </w:pPr>
      <w:r w:rsidRPr="008D6B7A">
        <w:rPr>
          <w:rStyle w:val="FootnoteReference"/>
          <w:szCs w:val="18"/>
          <w:lang w:val="es-ES"/>
        </w:rPr>
        <w:footnoteRef/>
      </w:r>
      <w:r w:rsidRPr="008D6B7A">
        <w:rPr>
          <w:szCs w:val="18"/>
          <w:lang w:val="es-ES"/>
        </w:rPr>
        <w:t xml:space="preserve"> </w:t>
      </w:r>
      <w:r>
        <w:rPr>
          <w:szCs w:val="18"/>
          <w:lang w:val="es-ES"/>
        </w:rPr>
        <w:t>Véase, por ejemplo, el</w:t>
      </w:r>
      <w:r w:rsidRPr="008D6B7A">
        <w:rPr>
          <w:szCs w:val="18"/>
          <w:lang w:val="es-ES"/>
        </w:rPr>
        <w:t xml:space="preserve"> documento AB/VI/2 (1975), página 26, párrafo 101 (http://www.wipo.int/mdocsarchives/AB_VI_1975/AB_</w:t>
      </w:r>
      <w:r>
        <w:rPr>
          <w:szCs w:val="18"/>
          <w:lang w:val="es-ES"/>
        </w:rPr>
        <w:t xml:space="preserve">VI_2_E.pdf): “Gastos comunes. </w:t>
      </w:r>
      <w:r w:rsidRPr="008D6B7A">
        <w:rPr>
          <w:szCs w:val="18"/>
          <w:lang w:val="es-ES"/>
        </w:rPr>
        <w:t>La Unión seguirá costeando un reducido porc</w:t>
      </w:r>
      <w:r>
        <w:rPr>
          <w:szCs w:val="18"/>
          <w:lang w:val="es-ES"/>
        </w:rPr>
        <w:t xml:space="preserve">entaje de los gastos comunes. </w:t>
      </w:r>
      <w:r w:rsidRPr="008D6B7A">
        <w:rPr>
          <w:szCs w:val="18"/>
          <w:lang w:val="es-ES"/>
        </w:rPr>
        <w:t>Sin embargo, las cuantías en cuestión son demasiado pequeñas para ser indicadas en cada uno de los cuadros DC sobre los gastos comunes (en los que las cuantías se redondean al millar de francos suizos más pró</w:t>
      </w:r>
      <w:r>
        <w:rPr>
          <w:szCs w:val="18"/>
          <w:lang w:val="es-ES"/>
        </w:rPr>
        <w:t xml:space="preserve">ximo). </w:t>
      </w:r>
      <w:r w:rsidRPr="008D6B7A">
        <w:rPr>
          <w:szCs w:val="18"/>
          <w:lang w:val="es-ES"/>
        </w:rPr>
        <w:t xml:space="preserve">Se </w:t>
      </w:r>
      <w:r>
        <w:rPr>
          <w:szCs w:val="18"/>
          <w:lang w:val="es-ES"/>
        </w:rPr>
        <w:t xml:space="preserve">calcula </w:t>
      </w:r>
      <w:r w:rsidRPr="008D6B7A">
        <w:rPr>
          <w:szCs w:val="18"/>
          <w:lang w:val="es-ES"/>
        </w:rPr>
        <w:t>que las contribuciones a los gastos comunes serán de 5.000 francos para el año 1976 y esa cuantía se indica el cuadro en DC.34, ‘Diversos e imprevistos.’”</w:t>
      </w:r>
      <w:r>
        <w:rPr>
          <w:szCs w:val="18"/>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E99" w:rsidRDefault="003E6E99" w:rsidP="003E6E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3E6E99" w:rsidRDefault="003E6E99" w:rsidP="003E6E99">
    <w:pPr>
      <w:ind w:right="360"/>
      <w:jc w:val="right"/>
    </w:pPr>
    <w:r>
      <w:t>A/59/</w:t>
    </w:r>
  </w:p>
  <w:p w:rsidR="003E6E99" w:rsidRDefault="003E6E99" w:rsidP="003E6E99">
    <w:pPr>
      <w:jc w:val="right"/>
    </w:pPr>
    <w:r>
      <w:t xml:space="preserve">page </w:t>
    </w:r>
  </w:p>
  <w:p w:rsidR="003E6E99" w:rsidRDefault="003E6E99" w:rsidP="003E6E99">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E99" w:rsidRPr="00C60CBA" w:rsidRDefault="003E6E99" w:rsidP="003E6E99">
    <w:pPr>
      <w:pStyle w:val="Header"/>
      <w:framePr w:wrap="around" w:vAnchor="text" w:hAnchor="margin" w:xAlign="right" w:y="1"/>
      <w:rPr>
        <w:rStyle w:val="PageNumber"/>
        <w:lang w:val="fr-CH"/>
      </w:rPr>
    </w:pPr>
    <w:r>
      <w:rPr>
        <w:rStyle w:val="PageNumber"/>
      </w:rPr>
      <w:fldChar w:fldCharType="begin"/>
    </w:r>
    <w:r w:rsidRPr="00C60CBA">
      <w:rPr>
        <w:rStyle w:val="PageNumber"/>
        <w:lang w:val="fr-CH"/>
      </w:rPr>
      <w:instrText xml:space="preserve">PAGE  </w:instrText>
    </w:r>
    <w:r>
      <w:rPr>
        <w:rStyle w:val="PageNumber"/>
      </w:rPr>
      <w:fldChar w:fldCharType="separate"/>
    </w:r>
    <w:r w:rsidRPr="00136AA9">
      <w:rPr>
        <w:rStyle w:val="PageNumber"/>
        <w:noProof/>
        <w:lang w:val="fr-CH"/>
      </w:rPr>
      <w:t>7</w:t>
    </w:r>
    <w:r>
      <w:rPr>
        <w:rStyle w:val="PageNumber"/>
      </w:rPr>
      <w:fldChar w:fldCharType="end"/>
    </w:r>
  </w:p>
  <w:p w:rsidR="003E6E99" w:rsidRPr="004206CD" w:rsidRDefault="003E6E99" w:rsidP="003E6E99">
    <w:pPr>
      <w:ind w:right="360"/>
      <w:jc w:val="right"/>
      <w:rPr>
        <w:lang w:val="fr-CH"/>
      </w:rPr>
    </w:pPr>
    <w:r w:rsidRPr="004206CD">
      <w:rPr>
        <w:lang w:val="fr-CH"/>
      </w:rPr>
      <w:t>A/59/INF/X</w:t>
    </w:r>
  </w:p>
  <w:p w:rsidR="003E6E99" w:rsidRPr="004206CD" w:rsidRDefault="003E6E99" w:rsidP="003E6E99">
    <w:pPr>
      <w:jc w:val="right"/>
      <w:rPr>
        <w:lang w:val="fr-CH"/>
      </w:rPr>
    </w:pPr>
    <w:r w:rsidRPr="004206CD">
      <w:rPr>
        <w:lang w:val="fr-CH"/>
      </w:rPr>
      <w:t>Annex, page 3</w:t>
    </w:r>
  </w:p>
  <w:p w:rsidR="003E6E99" w:rsidRPr="004206CD" w:rsidRDefault="003E6E99" w:rsidP="003E6E99">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E99" w:rsidRPr="008F7B9A" w:rsidRDefault="003E6E99" w:rsidP="00477D6B">
    <w:pPr>
      <w:jc w:val="right"/>
      <w:rPr>
        <w:lang w:val="es-ES"/>
      </w:rPr>
    </w:pPr>
    <w:bookmarkStart w:id="6" w:name="Code2"/>
    <w:bookmarkEnd w:id="6"/>
    <w:r w:rsidRPr="008F7B9A">
      <w:rPr>
        <w:lang w:val="es-ES"/>
      </w:rPr>
      <w:t>A</w:t>
    </w:r>
    <w:r w:rsidR="00002B3E">
      <w:rPr>
        <w:lang w:val="es-ES"/>
      </w:rPr>
      <w:t>/59/INF/6</w:t>
    </w:r>
  </w:p>
  <w:p w:rsidR="003E6E99" w:rsidRPr="008F7B9A" w:rsidRDefault="003E6E99" w:rsidP="00477D6B">
    <w:pPr>
      <w:jc w:val="right"/>
      <w:rPr>
        <w:lang w:val="es-ES"/>
      </w:rPr>
    </w:pPr>
    <w:r w:rsidRPr="008F7B9A">
      <w:rPr>
        <w:lang w:val="es-ES"/>
      </w:rPr>
      <w:t xml:space="preserve">Anexo, página </w:t>
    </w:r>
    <w:r>
      <w:fldChar w:fldCharType="begin"/>
    </w:r>
    <w:r w:rsidRPr="008F7B9A">
      <w:rPr>
        <w:lang w:val="es-ES"/>
      </w:rPr>
      <w:instrText xml:space="preserve"> PAGE  \* MERGEFORMAT </w:instrText>
    </w:r>
    <w:r>
      <w:fldChar w:fldCharType="separate"/>
    </w:r>
    <w:r w:rsidR="00A12AA1">
      <w:rPr>
        <w:noProof/>
        <w:lang w:val="es-ES"/>
      </w:rPr>
      <w:t>7</w:t>
    </w:r>
    <w:r>
      <w:fldChar w:fldCharType="end"/>
    </w:r>
  </w:p>
  <w:p w:rsidR="003E6E99" w:rsidRPr="008F7B9A" w:rsidRDefault="003E6E99" w:rsidP="00477D6B">
    <w:pPr>
      <w:jc w:val="right"/>
      <w:rPr>
        <w:lang w:val="es-ES"/>
      </w:rPr>
    </w:pPr>
  </w:p>
  <w:p w:rsidR="003E6E99" w:rsidRPr="008F7B9A" w:rsidRDefault="003E6E99" w:rsidP="00477D6B">
    <w:pPr>
      <w:jc w:val="right"/>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E99" w:rsidRDefault="00002B3E" w:rsidP="008F7B9A">
    <w:pPr>
      <w:pStyle w:val="Header"/>
      <w:jc w:val="right"/>
      <w:rPr>
        <w:lang w:val="es-ES"/>
      </w:rPr>
    </w:pPr>
    <w:r>
      <w:rPr>
        <w:lang w:val="es-ES"/>
      </w:rPr>
      <w:t>A/59/INF/6</w:t>
    </w:r>
  </w:p>
  <w:p w:rsidR="003E6E99" w:rsidRDefault="003E6E99" w:rsidP="008F7B9A">
    <w:pPr>
      <w:pStyle w:val="Header"/>
      <w:jc w:val="right"/>
      <w:rPr>
        <w:lang w:val="es-ES"/>
      </w:rPr>
    </w:pPr>
    <w:r>
      <w:rPr>
        <w:lang w:val="es-ES"/>
      </w:rPr>
      <w:t>ANEXO</w:t>
    </w:r>
  </w:p>
  <w:p w:rsidR="003E6E99" w:rsidRDefault="003E6E99" w:rsidP="008F7B9A">
    <w:pPr>
      <w:pStyle w:val="Header"/>
      <w:jc w:val="right"/>
      <w:rPr>
        <w:lang w:val="es-ES"/>
      </w:rPr>
    </w:pPr>
  </w:p>
  <w:p w:rsidR="003E6E99" w:rsidRPr="008F7B9A" w:rsidRDefault="003E6E99" w:rsidP="008F7B9A">
    <w:pPr>
      <w:pStyle w:val="Heade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811102"/>
    <w:multiLevelType w:val="multilevel"/>
    <w:tmpl w:val="3676C0E6"/>
    <w:styleLink w:val="NumbListChart"/>
    <w:lvl w:ilvl="0">
      <w:start w:val="1"/>
      <w:numFmt w:val="decimal"/>
      <w:pStyle w:val="ChartTitle"/>
      <w:suff w:val="space"/>
      <w:lvlText w:val="Ch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8B55E37"/>
    <w:multiLevelType w:val="multilevel"/>
    <w:tmpl w:val="3676C0E6"/>
    <w:numStyleLink w:val="NumbListChart"/>
  </w:abstractNum>
  <w:abstractNum w:abstractNumId="6" w15:restartNumberingAfterBreak="0">
    <w:nsid w:val="2B260A72"/>
    <w:multiLevelType w:val="multilevel"/>
    <w:tmpl w:val="C0D8AC20"/>
    <w:styleLink w:val="NUmbListBullet"/>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pStyle w:val="NumbList1"/>
      <w:lvlText w:val="(%4)"/>
      <w:lvlJc w:val="left"/>
      <w:pPr>
        <w:tabs>
          <w:tab w:val="num" w:pos="680"/>
        </w:tabs>
        <w:ind w:left="680" w:hanging="340"/>
      </w:pPr>
      <w:rPr>
        <w:rFonts w:hint="default"/>
      </w:rPr>
    </w:lvl>
    <w:lvl w:ilvl="4">
      <w:start w:val="1"/>
      <w:numFmt w:val="lowerLetter"/>
      <w:pStyle w:val="AlphaList"/>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D02653"/>
    <w:multiLevelType w:val="hybridMultilevel"/>
    <w:tmpl w:val="0C3E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81200"/>
    <w:multiLevelType w:val="hybridMultilevel"/>
    <w:tmpl w:val="55FAE990"/>
    <w:lvl w:ilvl="0" w:tplc="C8AA9F34">
      <w:numFmt w:val="bullet"/>
      <w:lvlText w:val="-"/>
      <w:lvlJc w:val="left"/>
      <w:pPr>
        <w:ind w:left="709" w:hanging="163"/>
      </w:pPr>
      <w:rPr>
        <w:rFonts w:ascii="Times New Roman" w:eastAsia="Times New Roman" w:hAnsi="Times New Roman" w:cs="Times New Roman" w:hint="default"/>
        <w:w w:val="107"/>
        <w:position w:val="1"/>
        <w:sz w:val="12"/>
        <w:szCs w:val="12"/>
        <w:lang w:val="en-US" w:eastAsia="en-US" w:bidi="en-US"/>
      </w:rPr>
    </w:lvl>
    <w:lvl w:ilvl="1" w:tplc="195426F6">
      <w:numFmt w:val="bullet"/>
      <w:lvlText w:val="•"/>
      <w:lvlJc w:val="left"/>
      <w:pPr>
        <w:ind w:left="934" w:hanging="163"/>
      </w:pPr>
      <w:rPr>
        <w:rFonts w:hint="default"/>
        <w:lang w:val="en-US" w:eastAsia="en-US" w:bidi="en-US"/>
      </w:rPr>
    </w:lvl>
    <w:lvl w:ilvl="2" w:tplc="11E25B3C">
      <w:numFmt w:val="bullet"/>
      <w:lvlText w:val="•"/>
      <w:lvlJc w:val="left"/>
      <w:pPr>
        <w:ind w:left="1168" w:hanging="163"/>
      </w:pPr>
      <w:rPr>
        <w:rFonts w:hint="default"/>
        <w:lang w:val="en-US" w:eastAsia="en-US" w:bidi="en-US"/>
      </w:rPr>
    </w:lvl>
    <w:lvl w:ilvl="3" w:tplc="624C51A2">
      <w:numFmt w:val="bullet"/>
      <w:lvlText w:val="•"/>
      <w:lvlJc w:val="left"/>
      <w:pPr>
        <w:ind w:left="1402" w:hanging="163"/>
      </w:pPr>
      <w:rPr>
        <w:rFonts w:hint="default"/>
        <w:lang w:val="en-US" w:eastAsia="en-US" w:bidi="en-US"/>
      </w:rPr>
    </w:lvl>
    <w:lvl w:ilvl="4" w:tplc="4CE0B5FA">
      <w:numFmt w:val="bullet"/>
      <w:lvlText w:val="•"/>
      <w:lvlJc w:val="left"/>
      <w:pPr>
        <w:ind w:left="1636" w:hanging="163"/>
      </w:pPr>
      <w:rPr>
        <w:rFonts w:hint="default"/>
        <w:lang w:val="en-US" w:eastAsia="en-US" w:bidi="en-US"/>
      </w:rPr>
    </w:lvl>
    <w:lvl w:ilvl="5" w:tplc="C0B69B56">
      <w:numFmt w:val="bullet"/>
      <w:lvlText w:val="•"/>
      <w:lvlJc w:val="left"/>
      <w:pPr>
        <w:ind w:left="1871" w:hanging="163"/>
      </w:pPr>
      <w:rPr>
        <w:rFonts w:hint="default"/>
        <w:lang w:val="en-US" w:eastAsia="en-US" w:bidi="en-US"/>
      </w:rPr>
    </w:lvl>
    <w:lvl w:ilvl="6" w:tplc="A0044548">
      <w:numFmt w:val="bullet"/>
      <w:lvlText w:val="•"/>
      <w:lvlJc w:val="left"/>
      <w:pPr>
        <w:ind w:left="2105" w:hanging="163"/>
      </w:pPr>
      <w:rPr>
        <w:rFonts w:hint="default"/>
        <w:lang w:val="en-US" w:eastAsia="en-US" w:bidi="en-US"/>
      </w:rPr>
    </w:lvl>
    <w:lvl w:ilvl="7" w:tplc="40928CFC">
      <w:numFmt w:val="bullet"/>
      <w:lvlText w:val="•"/>
      <w:lvlJc w:val="left"/>
      <w:pPr>
        <w:ind w:left="2339" w:hanging="163"/>
      </w:pPr>
      <w:rPr>
        <w:rFonts w:hint="default"/>
        <w:lang w:val="en-US" w:eastAsia="en-US" w:bidi="en-US"/>
      </w:rPr>
    </w:lvl>
    <w:lvl w:ilvl="8" w:tplc="1A9C4272">
      <w:numFmt w:val="bullet"/>
      <w:lvlText w:val="•"/>
      <w:lvlJc w:val="left"/>
      <w:pPr>
        <w:ind w:left="2573" w:hanging="163"/>
      </w:pPr>
      <w:rPr>
        <w:rFonts w:hint="default"/>
        <w:lang w:val="en-US" w:eastAsia="en-US" w:bidi="en-US"/>
      </w:rPr>
    </w:lvl>
  </w:abstractNum>
  <w:abstractNum w:abstractNumId="11" w15:restartNumberingAfterBreak="0">
    <w:nsid w:val="7C7438A7"/>
    <w:multiLevelType w:val="multilevel"/>
    <w:tmpl w:val="C0D8AC20"/>
    <w:numStyleLink w:val="NUmbListBullet"/>
  </w:abstractNum>
  <w:num w:numId="1">
    <w:abstractNumId w:val="3"/>
  </w:num>
  <w:num w:numId="2">
    <w:abstractNumId w:val="7"/>
  </w:num>
  <w:num w:numId="3">
    <w:abstractNumId w:val="0"/>
  </w:num>
  <w:num w:numId="4">
    <w:abstractNumId w:val="8"/>
  </w:num>
  <w:num w:numId="5">
    <w:abstractNumId w:val="2"/>
  </w:num>
  <w:num w:numId="6">
    <w:abstractNumId w:val="4"/>
  </w:num>
  <w:num w:numId="7">
    <w:abstractNumId w:val="9"/>
  </w:num>
  <w:num w:numId="8">
    <w:abstractNumId w:val="10"/>
  </w:num>
  <w:num w:numId="9">
    <w:abstractNumId w:val="1"/>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1D"/>
    <w:rsid w:val="00002B3E"/>
    <w:rsid w:val="00026AC0"/>
    <w:rsid w:val="00043CAA"/>
    <w:rsid w:val="00075432"/>
    <w:rsid w:val="000765C4"/>
    <w:rsid w:val="000968ED"/>
    <w:rsid w:val="000C117A"/>
    <w:rsid w:val="000F5E56"/>
    <w:rsid w:val="001016A8"/>
    <w:rsid w:val="00117E63"/>
    <w:rsid w:val="00125599"/>
    <w:rsid w:val="00127A3F"/>
    <w:rsid w:val="001362EE"/>
    <w:rsid w:val="00136AA9"/>
    <w:rsid w:val="00147D3C"/>
    <w:rsid w:val="00156693"/>
    <w:rsid w:val="001647D5"/>
    <w:rsid w:val="001832A6"/>
    <w:rsid w:val="001F0FE5"/>
    <w:rsid w:val="00205915"/>
    <w:rsid w:val="0021217E"/>
    <w:rsid w:val="00217165"/>
    <w:rsid w:val="002634C4"/>
    <w:rsid w:val="002928D3"/>
    <w:rsid w:val="002A1C08"/>
    <w:rsid w:val="002A633A"/>
    <w:rsid w:val="002C1F7C"/>
    <w:rsid w:val="002F1FE6"/>
    <w:rsid w:val="002F4E68"/>
    <w:rsid w:val="00305424"/>
    <w:rsid w:val="00312F7F"/>
    <w:rsid w:val="00333F3B"/>
    <w:rsid w:val="00343F77"/>
    <w:rsid w:val="00350AE2"/>
    <w:rsid w:val="00361450"/>
    <w:rsid w:val="003673CF"/>
    <w:rsid w:val="003845C1"/>
    <w:rsid w:val="003A2762"/>
    <w:rsid w:val="003A6F89"/>
    <w:rsid w:val="003B38C1"/>
    <w:rsid w:val="003B6E95"/>
    <w:rsid w:val="003D57B0"/>
    <w:rsid w:val="003E08A1"/>
    <w:rsid w:val="003E6E99"/>
    <w:rsid w:val="00423E3E"/>
    <w:rsid w:val="00427AF4"/>
    <w:rsid w:val="004647DA"/>
    <w:rsid w:val="00474062"/>
    <w:rsid w:val="00477D6B"/>
    <w:rsid w:val="004D0B1D"/>
    <w:rsid w:val="005019FF"/>
    <w:rsid w:val="0053057A"/>
    <w:rsid w:val="00560A29"/>
    <w:rsid w:val="00565072"/>
    <w:rsid w:val="005706AC"/>
    <w:rsid w:val="0057481D"/>
    <w:rsid w:val="00576EB5"/>
    <w:rsid w:val="005812DB"/>
    <w:rsid w:val="005C6649"/>
    <w:rsid w:val="005F49C1"/>
    <w:rsid w:val="00605827"/>
    <w:rsid w:val="00605B0A"/>
    <w:rsid w:val="00646050"/>
    <w:rsid w:val="006713CA"/>
    <w:rsid w:val="00676C5C"/>
    <w:rsid w:val="006A1AB3"/>
    <w:rsid w:val="006E4F5F"/>
    <w:rsid w:val="006E6EC0"/>
    <w:rsid w:val="00776BDC"/>
    <w:rsid w:val="007D1613"/>
    <w:rsid w:val="007D3B15"/>
    <w:rsid w:val="007E4C0E"/>
    <w:rsid w:val="00846AD2"/>
    <w:rsid w:val="00860537"/>
    <w:rsid w:val="00877718"/>
    <w:rsid w:val="008A134B"/>
    <w:rsid w:val="008B2CC1"/>
    <w:rsid w:val="008B60B2"/>
    <w:rsid w:val="008F7B9A"/>
    <w:rsid w:val="0090731E"/>
    <w:rsid w:val="00916EE2"/>
    <w:rsid w:val="00966A22"/>
    <w:rsid w:val="0096722F"/>
    <w:rsid w:val="00980843"/>
    <w:rsid w:val="009C127D"/>
    <w:rsid w:val="009E2791"/>
    <w:rsid w:val="009E3F6F"/>
    <w:rsid w:val="009F499F"/>
    <w:rsid w:val="00A12AA1"/>
    <w:rsid w:val="00A37342"/>
    <w:rsid w:val="00A42DAF"/>
    <w:rsid w:val="00A45BD8"/>
    <w:rsid w:val="00A869B7"/>
    <w:rsid w:val="00A96B83"/>
    <w:rsid w:val="00AA2DD4"/>
    <w:rsid w:val="00AC205C"/>
    <w:rsid w:val="00AC3623"/>
    <w:rsid w:val="00AF0A6B"/>
    <w:rsid w:val="00B05A69"/>
    <w:rsid w:val="00B52F4E"/>
    <w:rsid w:val="00B56479"/>
    <w:rsid w:val="00B9734B"/>
    <w:rsid w:val="00BA30E2"/>
    <w:rsid w:val="00C11BFE"/>
    <w:rsid w:val="00C5068F"/>
    <w:rsid w:val="00C86D74"/>
    <w:rsid w:val="00CD04F1"/>
    <w:rsid w:val="00CD7F59"/>
    <w:rsid w:val="00CF05CB"/>
    <w:rsid w:val="00D00468"/>
    <w:rsid w:val="00D17A00"/>
    <w:rsid w:val="00D44A0B"/>
    <w:rsid w:val="00D45252"/>
    <w:rsid w:val="00D66E37"/>
    <w:rsid w:val="00D71B4D"/>
    <w:rsid w:val="00D81191"/>
    <w:rsid w:val="00D93D55"/>
    <w:rsid w:val="00DA6675"/>
    <w:rsid w:val="00DC0BA7"/>
    <w:rsid w:val="00DF023A"/>
    <w:rsid w:val="00DF383E"/>
    <w:rsid w:val="00E15015"/>
    <w:rsid w:val="00E335FE"/>
    <w:rsid w:val="00E41C21"/>
    <w:rsid w:val="00E85557"/>
    <w:rsid w:val="00EA7D6E"/>
    <w:rsid w:val="00EB0097"/>
    <w:rsid w:val="00EB2F0C"/>
    <w:rsid w:val="00EC4E49"/>
    <w:rsid w:val="00EC6F4F"/>
    <w:rsid w:val="00ED77FB"/>
    <w:rsid w:val="00EE45FA"/>
    <w:rsid w:val="00F22988"/>
    <w:rsid w:val="00F66152"/>
    <w:rsid w:val="00FD591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12343AB-A720-4EE2-87D3-78CFFAAE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3E08A1"/>
    <w:pPr>
      <w:keepNext/>
      <w:spacing w:before="240" w:after="220"/>
      <w:outlineLvl w:val="1"/>
    </w:pPr>
    <w:rPr>
      <w:b/>
      <w:bCs/>
      <w:iCs/>
      <w:caps/>
      <w:szCs w:val="28"/>
    </w:rPr>
  </w:style>
  <w:style w:type="paragraph" w:styleId="Heading3">
    <w:name w:val="heading 3"/>
    <w:basedOn w:val="Normal"/>
    <w:next w:val="Normal"/>
    <w:autoRedefine/>
    <w:qFormat/>
    <w:rsid w:val="003E08A1"/>
    <w:pPr>
      <w:keepNext/>
      <w:spacing w:before="240" w:after="220"/>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uiPriority w:val="99"/>
    <w:semiHidden/>
    <w:rsid w:val="008F7B9A"/>
    <w:rPr>
      <w:rFonts w:ascii="Arial" w:eastAsia="SimSun" w:hAnsi="Arial" w:cs="Arial"/>
      <w:sz w:val="18"/>
      <w:lang w:val="en-US" w:eastAsia="zh-CN"/>
    </w:rPr>
  </w:style>
  <w:style w:type="character" w:styleId="FootnoteReference">
    <w:name w:val="footnote reference"/>
    <w:basedOn w:val="DefaultParagraphFont"/>
    <w:uiPriority w:val="99"/>
    <w:semiHidden/>
    <w:unhideWhenUsed/>
    <w:rsid w:val="008F7B9A"/>
    <w:rPr>
      <w:vertAlign w:val="superscript"/>
    </w:rPr>
  </w:style>
  <w:style w:type="character" w:customStyle="1" w:styleId="HeaderChar">
    <w:name w:val="Header Char"/>
    <w:basedOn w:val="DefaultParagraphFont"/>
    <w:link w:val="Header"/>
    <w:uiPriority w:val="99"/>
    <w:rsid w:val="008F7B9A"/>
    <w:rPr>
      <w:rFonts w:ascii="Arial" w:eastAsia="SimSun" w:hAnsi="Arial" w:cs="Arial"/>
      <w:sz w:val="22"/>
      <w:lang w:val="en-US" w:eastAsia="zh-CN"/>
    </w:rPr>
  </w:style>
  <w:style w:type="character" w:customStyle="1" w:styleId="FooterChar">
    <w:name w:val="Footer Char"/>
    <w:basedOn w:val="DefaultParagraphFont"/>
    <w:link w:val="Footer"/>
    <w:uiPriority w:val="99"/>
    <w:rsid w:val="008F7B9A"/>
    <w:rPr>
      <w:rFonts w:ascii="Arial" w:eastAsia="SimSun" w:hAnsi="Arial" w:cs="Arial"/>
      <w:sz w:val="22"/>
      <w:lang w:val="en-US" w:eastAsia="zh-CN"/>
    </w:rPr>
  </w:style>
  <w:style w:type="character" w:styleId="Hyperlink">
    <w:name w:val="Hyperlink"/>
    <w:basedOn w:val="DefaultParagraphFont"/>
    <w:uiPriority w:val="99"/>
    <w:unhideWhenUsed/>
    <w:rsid w:val="008F7B9A"/>
    <w:rPr>
      <w:color w:val="0000FF" w:themeColor="hyperlink"/>
      <w:u w:val="single"/>
    </w:rPr>
  </w:style>
  <w:style w:type="character" w:customStyle="1" w:styleId="BodyTextChar">
    <w:name w:val="Body Text Char"/>
    <w:basedOn w:val="DefaultParagraphFont"/>
    <w:link w:val="BodyText"/>
    <w:uiPriority w:val="99"/>
    <w:rsid w:val="008F7B9A"/>
    <w:rPr>
      <w:rFonts w:ascii="Arial" w:eastAsia="SimSun" w:hAnsi="Arial" w:cs="Arial"/>
      <w:sz w:val="22"/>
      <w:lang w:val="en-US" w:eastAsia="zh-CN"/>
    </w:rPr>
  </w:style>
  <w:style w:type="character" w:styleId="PageNumber">
    <w:name w:val="page number"/>
    <w:basedOn w:val="DefaultParagraphFont"/>
    <w:uiPriority w:val="99"/>
    <w:semiHidden/>
    <w:unhideWhenUsed/>
    <w:rsid w:val="008F7B9A"/>
  </w:style>
  <w:style w:type="paragraph" w:customStyle="1" w:styleId="TableParagraph">
    <w:name w:val="Table Paragraph"/>
    <w:basedOn w:val="Normal"/>
    <w:uiPriority w:val="1"/>
    <w:qFormat/>
    <w:rsid w:val="00147D3C"/>
    <w:pPr>
      <w:widowControl w:val="0"/>
      <w:autoSpaceDE w:val="0"/>
      <w:autoSpaceDN w:val="0"/>
    </w:pPr>
    <w:rPr>
      <w:rFonts w:ascii="Courier New" w:eastAsia="Courier New" w:hAnsi="Courier New" w:cs="Courier New"/>
      <w:szCs w:val="22"/>
      <w:lang w:eastAsia="en-US" w:bidi="en-US"/>
    </w:rPr>
  </w:style>
  <w:style w:type="paragraph" w:customStyle="1" w:styleId="TableAndChartTitleAddText">
    <w:name w:val="TableAndChartTitleAddText"/>
    <w:basedOn w:val="Normal"/>
    <w:next w:val="Normal"/>
    <w:uiPriority w:val="15"/>
    <w:qFormat/>
    <w:rsid w:val="003A2762"/>
    <w:pPr>
      <w:keepNext/>
      <w:keepLines/>
      <w:spacing w:before="60" w:after="180" w:line="220" w:lineRule="atLeast"/>
      <w:jc w:val="center"/>
    </w:pPr>
    <w:rPr>
      <w:rFonts w:eastAsiaTheme="minorHAnsi" w:cstheme="minorBidi"/>
      <w:i/>
      <w:sz w:val="18"/>
      <w:szCs w:val="22"/>
      <w:lang w:val="es-ES_tradnl" w:eastAsia="en-US"/>
    </w:rPr>
  </w:style>
  <w:style w:type="paragraph" w:customStyle="1" w:styleId="TableAndChartTitle">
    <w:name w:val="TableAndChartTitle"/>
    <w:basedOn w:val="Normal"/>
    <w:next w:val="Normal"/>
    <w:uiPriority w:val="14"/>
    <w:qFormat/>
    <w:rsid w:val="003A2762"/>
    <w:pPr>
      <w:keepNext/>
      <w:keepLines/>
      <w:spacing w:before="240" w:after="60" w:line="220" w:lineRule="atLeast"/>
      <w:jc w:val="center"/>
    </w:pPr>
    <w:rPr>
      <w:rFonts w:eastAsiaTheme="minorHAnsi" w:cstheme="minorBidi"/>
      <w:b/>
      <w:color w:val="1F497D" w:themeColor="text2"/>
      <w:sz w:val="18"/>
      <w:szCs w:val="22"/>
      <w:lang w:val="es-ES_tradnl" w:eastAsia="en-US"/>
    </w:rPr>
  </w:style>
  <w:style w:type="table" w:styleId="TableGrid">
    <w:name w:val="Table Grid"/>
    <w:basedOn w:val="TableNormal"/>
    <w:uiPriority w:val="39"/>
    <w:rsid w:val="003A2762"/>
    <w:rPr>
      <w:rFonts w:ascii="Arial" w:eastAsia="Arial" w:hAnsi="Arial"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Title">
    <w:name w:val="ChartTitle"/>
    <w:basedOn w:val="Normal"/>
    <w:next w:val="Normal"/>
    <w:uiPriority w:val="49"/>
    <w:semiHidden/>
    <w:qFormat/>
    <w:rsid w:val="003A2762"/>
    <w:pPr>
      <w:numPr>
        <w:numId w:val="10"/>
      </w:numPr>
      <w:tabs>
        <w:tab w:val="num" w:pos="567"/>
      </w:tabs>
      <w:spacing w:before="180" w:after="90" w:line="220" w:lineRule="atLeast"/>
      <w:jc w:val="center"/>
    </w:pPr>
    <w:rPr>
      <w:rFonts w:eastAsiaTheme="minorHAnsi" w:cstheme="minorBidi"/>
      <w:b/>
      <w:color w:val="005172"/>
      <w:sz w:val="18"/>
      <w:szCs w:val="22"/>
      <w:lang w:val="es-ES_tradnl" w:eastAsia="en-US"/>
    </w:rPr>
  </w:style>
  <w:style w:type="numbering" w:customStyle="1" w:styleId="NumbListChart">
    <w:name w:val="NumbListChart"/>
    <w:uiPriority w:val="99"/>
    <w:rsid w:val="003A2762"/>
    <w:pPr>
      <w:numPr>
        <w:numId w:val="9"/>
      </w:numPr>
    </w:pPr>
  </w:style>
  <w:style w:type="paragraph" w:customStyle="1" w:styleId="Bullet1">
    <w:name w:val="Bullet 1"/>
    <w:basedOn w:val="Normal"/>
    <w:uiPriority w:val="6"/>
    <w:qFormat/>
    <w:rsid w:val="003A2762"/>
    <w:pPr>
      <w:numPr>
        <w:numId w:val="12"/>
      </w:numPr>
      <w:spacing w:after="180" w:line="220" w:lineRule="atLeast"/>
    </w:pPr>
    <w:rPr>
      <w:rFonts w:eastAsiaTheme="minorHAnsi" w:cstheme="minorBidi"/>
      <w:sz w:val="18"/>
      <w:szCs w:val="22"/>
      <w:lang w:val="es-ES_tradnl" w:eastAsia="en-US"/>
    </w:rPr>
  </w:style>
  <w:style w:type="numbering" w:customStyle="1" w:styleId="NUmbListBullet">
    <w:name w:val="NUmbListBullet"/>
    <w:uiPriority w:val="99"/>
    <w:rsid w:val="003A2762"/>
    <w:pPr>
      <w:numPr>
        <w:numId w:val="11"/>
      </w:numPr>
    </w:pPr>
  </w:style>
  <w:style w:type="paragraph" w:customStyle="1" w:styleId="Bullet2">
    <w:name w:val="Bullet 2"/>
    <w:basedOn w:val="Normal"/>
    <w:uiPriority w:val="6"/>
    <w:qFormat/>
    <w:rsid w:val="003A2762"/>
    <w:pPr>
      <w:numPr>
        <w:ilvl w:val="1"/>
        <w:numId w:val="12"/>
      </w:numPr>
      <w:spacing w:after="180" w:line="220" w:lineRule="atLeast"/>
    </w:pPr>
    <w:rPr>
      <w:rFonts w:eastAsiaTheme="minorHAnsi" w:cstheme="minorBidi"/>
      <w:sz w:val="18"/>
      <w:szCs w:val="22"/>
      <w:lang w:val="es-ES_tradnl" w:eastAsia="en-US"/>
    </w:rPr>
  </w:style>
  <w:style w:type="paragraph" w:customStyle="1" w:styleId="NumbList1">
    <w:name w:val="NumbList 1"/>
    <w:basedOn w:val="Normal"/>
    <w:uiPriority w:val="6"/>
    <w:qFormat/>
    <w:rsid w:val="003A2762"/>
    <w:pPr>
      <w:numPr>
        <w:ilvl w:val="3"/>
        <w:numId w:val="12"/>
      </w:numPr>
      <w:spacing w:after="180" w:line="220" w:lineRule="atLeast"/>
    </w:pPr>
    <w:rPr>
      <w:rFonts w:eastAsiaTheme="minorHAnsi" w:cstheme="minorBidi"/>
      <w:sz w:val="18"/>
      <w:szCs w:val="22"/>
      <w:lang w:val="es-ES_tradnl" w:eastAsia="en-US"/>
    </w:rPr>
  </w:style>
  <w:style w:type="paragraph" w:customStyle="1" w:styleId="AlphaList">
    <w:name w:val="AlphaList"/>
    <w:basedOn w:val="Normal"/>
    <w:uiPriority w:val="6"/>
    <w:qFormat/>
    <w:rsid w:val="003A2762"/>
    <w:pPr>
      <w:numPr>
        <w:ilvl w:val="4"/>
        <w:numId w:val="12"/>
      </w:numPr>
      <w:spacing w:after="180" w:line="220" w:lineRule="atLeast"/>
    </w:pPr>
    <w:rPr>
      <w:rFonts w:eastAsiaTheme="minorHAnsi" w:cstheme="minorBidi"/>
      <w:sz w:val="18"/>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docsarchives/AB_XVI_1985/AB_XVI_2_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ipo.int/mdocsarchives/AB_XX_1989/AB_XX_2_S.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mdocsarchives/AB_XVIII_1987/AB_XVIII_2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A%205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E6F76-4967-4C4A-A046-C39B13A4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(S)</Template>
  <TotalTime>70</TotalTime>
  <Pages>8</Pages>
  <Words>2973</Words>
  <Characters>15415</Characters>
  <Application>Microsoft Office Word</Application>
  <DocSecurity>0</DocSecurity>
  <Lines>1229</Lines>
  <Paragraphs>702</Paragraphs>
  <ScaleCrop>false</ScaleCrop>
  <HeadingPairs>
    <vt:vector size="2" baseType="variant">
      <vt:variant>
        <vt:lpstr>Title</vt:lpstr>
      </vt:variant>
      <vt:variant>
        <vt:i4>1</vt:i4>
      </vt:variant>
    </vt:vector>
  </HeadingPairs>
  <TitlesOfParts>
    <vt:vector size="1" baseType="lpstr">
      <vt:lpstr>A/59/INF</vt:lpstr>
    </vt:vector>
  </TitlesOfParts>
  <Company>WIPO</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A/59/INF</dc:title>
  <dc:subject>Quincuagésima octava serie de reuniones</dc:subject>
  <dc:creator>CEVALLOS DUQUE Nilo</dc:creator>
  <cp:keywords>PUBLIC</cp:keywords>
  <cp:lastModifiedBy>HÄFLIGER Patience</cp:lastModifiedBy>
  <cp:revision>34</cp:revision>
  <cp:lastPrinted>2011-02-15T11:56:00Z</cp:lastPrinted>
  <dcterms:created xsi:type="dcterms:W3CDTF">2019-09-10T08:10:00Z</dcterms:created>
  <dcterms:modified xsi:type="dcterms:W3CDTF">2019-09-10T15:58:00Z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