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3F2ED3" w:rsidTr="00C94629">
        <w:tc>
          <w:tcPr>
            <w:tcW w:w="4513" w:type="dxa"/>
            <w:tcBorders>
              <w:bottom w:val="single" w:sz="4" w:space="0" w:color="auto"/>
            </w:tcBorders>
            <w:tcMar>
              <w:bottom w:w="170" w:type="dxa"/>
            </w:tcMar>
          </w:tcPr>
          <w:p w:rsidR="00EC4E49" w:rsidRPr="003F2ED3" w:rsidRDefault="00EC4E49" w:rsidP="00916EE2">
            <w:pPr>
              <w:rPr>
                <w:lang w:val="es-ES"/>
              </w:rPr>
            </w:pPr>
          </w:p>
        </w:tc>
        <w:tc>
          <w:tcPr>
            <w:tcW w:w="4337" w:type="dxa"/>
            <w:tcBorders>
              <w:bottom w:val="single" w:sz="4" w:space="0" w:color="auto"/>
            </w:tcBorders>
            <w:tcMar>
              <w:left w:w="0" w:type="dxa"/>
              <w:right w:w="0" w:type="dxa"/>
            </w:tcMar>
          </w:tcPr>
          <w:p w:rsidR="00EC4E49" w:rsidRPr="003F2ED3" w:rsidRDefault="00112FD7" w:rsidP="00916EE2">
            <w:pPr>
              <w:rPr>
                <w:lang w:val="es-ES"/>
              </w:rPr>
            </w:pPr>
            <w:r w:rsidRPr="00433EB3">
              <w:rPr>
                <w:noProof/>
                <w:lang w:eastAsia="en-US"/>
              </w:rPr>
              <w:drawing>
                <wp:inline distT="0" distB="0" distL="0" distR="0" wp14:anchorId="510D7C12" wp14:editId="0D5DAA11">
                  <wp:extent cx="1858645" cy="1326515"/>
                  <wp:effectExtent l="0" t="0" r="8255" b="698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3F2ED3" w:rsidRDefault="00112FD7" w:rsidP="00916EE2">
            <w:pPr>
              <w:jc w:val="right"/>
              <w:rPr>
                <w:lang w:val="es-ES"/>
              </w:rPr>
            </w:pPr>
            <w:r>
              <w:rPr>
                <w:b/>
                <w:sz w:val="40"/>
                <w:szCs w:val="40"/>
                <w:lang w:val="es-ES"/>
              </w:rPr>
              <w:t>S</w:t>
            </w:r>
          </w:p>
        </w:tc>
      </w:tr>
      <w:tr w:rsidR="008B2CC1" w:rsidRPr="003F2ED3"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3F2ED3" w:rsidRDefault="006C5F8B" w:rsidP="00BD5222">
            <w:pPr>
              <w:jc w:val="right"/>
              <w:rPr>
                <w:rFonts w:ascii="Arial Black" w:hAnsi="Arial Black"/>
                <w:caps/>
                <w:sz w:val="15"/>
                <w:lang w:val="es-ES"/>
              </w:rPr>
            </w:pPr>
            <w:r w:rsidRPr="003F2ED3">
              <w:rPr>
                <w:rFonts w:ascii="Arial Black" w:hAnsi="Arial Black"/>
                <w:caps/>
                <w:sz w:val="15"/>
                <w:lang w:val="es-ES"/>
              </w:rPr>
              <w:t>A/5</w:t>
            </w:r>
            <w:r w:rsidR="00372184" w:rsidRPr="003F2ED3">
              <w:rPr>
                <w:rFonts w:ascii="Arial Black" w:hAnsi="Arial Black"/>
                <w:caps/>
                <w:sz w:val="15"/>
                <w:lang w:val="es-ES"/>
              </w:rPr>
              <w:t>6</w:t>
            </w:r>
            <w:r w:rsidRPr="003F2ED3">
              <w:rPr>
                <w:rFonts w:ascii="Arial Black" w:hAnsi="Arial Black"/>
                <w:caps/>
                <w:sz w:val="15"/>
                <w:lang w:val="es-ES"/>
              </w:rPr>
              <w:t>/</w:t>
            </w:r>
            <w:bookmarkStart w:id="0" w:name="Code"/>
            <w:bookmarkEnd w:id="0"/>
            <w:r w:rsidR="001D2022" w:rsidRPr="003F2ED3">
              <w:rPr>
                <w:rFonts w:ascii="Arial Black" w:hAnsi="Arial Black"/>
                <w:caps/>
                <w:sz w:val="15"/>
                <w:lang w:val="es-ES"/>
              </w:rPr>
              <w:t>1</w:t>
            </w:r>
            <w:r w:rsidR="00804A87" w:rsidRPr="003F2ED3">
              <w:rPr>
                <w:rFonts w:ascii="Arial Black" w:hAnsi="Arial Black"/>
                <w:caps/>
                <w:sz w:val="15"/>
                <w:lang w:val="es-ES"/>
              </w:rPr>
              <w:t>6</w:t>
            </w:r>
            <w:r w:rsidR="00D90FF0" w:rsidRPr="003F2ED3">
              <w:rPr>
                <w:rFonts w:ascii="Arial Black" w:hAnsi="Arial Black"/>
                <w:caps/>
                <w:sz w:val="15"/>
                <w:lang w:val="es-ES"/>
              </w:rPr>
              <w:t xml:space="preserve"> </w:t>
            </w:r>
            <w:proofErr w:type="spellStart"/>
            <w:r w:rsidR="00D90FF0" w:rsidRPr="003F2ED3">
              <w:rPr>
                <w:rFonts w:ascii="Arial Black" w:hAnsi="Arial Black"/>
                <w:caps/>
                <w:sz w:val="15"/>
                <w:lang w:val="es-ES"/>
              </w:rPr>
              <w:t>Add</w:t>
            </w:r>
            <w:proofErr w:type="spellEnd"/>
            <w:r w:rsidR="00D90FF0" w:rsidRPr="003F2ED3">
              <w:rPr>
                <w:rFonts w:ascii="Arial Black" w:hAnsi="Arial Black"/>
                <w:caps/>
                <w:sz w:val="15"/>
                <w:lang w:val="es-ES"/>
              </w:rPr>
              <w:t>.</w:t>
            </w:r>
            <w:r w:rsidR="0004547B">
              <w:rPr>
                <w:rFonts w:ascii="Arial Black" w:hAnsi="Arial Black"/>
                <w:caps/>
                <w:sz w:val="15"/>
                <w:lang w:val="es-ES"/>
              </w:rPr>
              <w:t xml:space="preserve"> </w:t>
            </w:r>
            <w:r w:rsidR="00C52FF7" w:rsidRPr="003F2ED3">
              <w:rPr>
                <w:rFonts w:ascii="Arial Black" w:hAnsi="Arial Black"/>
                <w:caps/>
                <w:sz w:val="15"/>
                <w:lang w:val="es-ES"/>
              </w:rPr>
              <w:t>1</w:t>
            </w:r>
          </w:p>
        </w:tc>
      </w:tr>
      <w:tr w:rsidR="008B2CC1" w:rsidRPr="003F2ED3" w:rsidTr="00916EE2">
        <w:trPr>
          <w:trHeight w:hRule="exact" w:val="170"/>
        </w:trPr>
        <w:tc>
          <w:tcPr>
            <w:tcW w:w="9356" w:type="dxa"/>
            <w:gridSpan w:val="3"/>
            <w:noWrap/>
            <w:tcMar>
              <w:left w:w="0" w:type="dxa"/>
              <w:right w:w="0" w:type="dxa"/>
            </w:tcMar>
            <w:vAlign w:val="bottom"/>
          </w:tcPr>
          <w:p w:rsidR="008B2CC1" w:rsidRPr="003F2ED3" w:rsidRDefault="008B2CC1" w:rsidP="00112FD7">
            <w:pPr>
              <w:jc w:val="right"/>
              <w:rPr>
                <w:rFonts w:ascii="Arial Black" w:hAnsi="Arial Black"/>
                <w:caps/>
                <w:sz w:val="15"/>
                <w:lang w:val="es-ES"/>
              </w:rPr>
            </w:pPr>
            <w:r w:rsidRPr="003F2ED3">
              <w:rPr>
                <w:rFonts w:ascii="Arial Black" w:hAnsi="Arial Black"/>
                <w:caps/>
                <w:sz w:val="15"/>
                <w:lang w:val="es-ES"/>
              </w:rPr>
              <w:t>ORIGINAL:</w:t>
            </w:r>
            <w:r w:rsidR="00A42DAF" w:rsidRPr="003F2ED3">
              <w:rPr>
                <w:rFonts w:ascii="Arial Black" w:hAnsi="Arial Black"/>
                <w:caps/>
                <w:sz w:val="15"/>
                <w:lang w:val="es-ES"/>
              </w:rPr>
              <w:t xml:space="preserve"> </w:t>
            </w:r>
            <w:r w:rsidRPr="003F2ED3">
              <w:rPr>
                <w:rFonts w:ascii="Arial Black" w:hAnsi="Arial Black"/>
                <w:caps/>
                <w:sz w:val="15"/>
                <w:lang w:val="es-ES"/>
              </w:rPr>
              <w:t xml:space="preserve"> </w:t>
            </w:r>
            <w:bookmarkStart w:id="1" w:name="Original"/>
            <w:bookmarkEnd w:id="1"/>
            <w:r w:rsidR="00112FD7">
              <w:rPr>
                <w:rFonts w:ascii="Arial Black" w:hAnsi="Arial Black"/>
                <w:caps/>
                <w:sz w:val="15"/>
                <w:lang w:val="es-ES"/>
              </w:rPr>
              <w:t>Inglés</w:t>
            </w:r>
          </w:p>
        </w:tc>
      </w:tr>
      <w:tr w:rsidR="008B2CC1" w:rsidRPr="003F2ED3" w:rsidTr="00916EE2">
        <w:trPr>
          <w:trHeight w:hRule="exact" w:val="198"/>
        </w:trPr>
        <w:tc>
          <w:tcPr>
            <w:tcW w:w="9356" w:type="dxa"/>
            <w:gridSpan w:val="3"/>
            <w:tcMar>
              <w:left w:w="0" w:type="dxa"/>
              <w:right w:w="0" w:type="dxa"/>
            </w:tcMar>
            <w:vAlign w:val="bottom"/>
          </w:tcPr>
          <w:p w:rsidR="008B2CC1" w:rsidRPr="003F2ED3" w:rsidRDefault="00112FD7" w:rsidP="00112FD7">
            <w:pPr>
              <w:jc w:val="right"/>
              <w:rPr>
                <w:rFonts w:ascii="Arial Black" w:hAnsi="Arial Black"/>
                <w:caps/>
                <w:sz w:val="15"/>
                <w:lang w:val="es-ES"/>
              </w:rPr>
            </w:pPr>
            <w:r>
              <w:rPr>
                <w:rFonts w:ascii="Arial Black" w:hAnsi="Arial Black"/>
                <w:caps/>
                <w:sz w:val="15"/>
                <w:lang w:val="es-ES"/>
              </w:rPr>
              <w:t>Fecha</w:t>
            </w:r>
            <w:r w:rsidR="008B2CC1" w:rsidRPr="003F2ED3">
              <w:rPr>
                <w:rFonts w:ascii="Arial Black" w:hAnsi="Arial Black"/>
                <w:caps/>
                <w:sz w:val="15"/>
                <w:lang w:val="es-ES"/>
              </w:rPr>
              <w:t>:</w:t>
            </w:r>
            <w:r w:rsidR="00A42DAF" w:rsidRPr="003F2ED3">
              <w:rPr>
                <w:rFonts w:ascii="Arial Black" w:hAnsi="Arial Black"/>
                <w:caps/>
                <w:sz w:val="15"/>
                <w:lang w:val="es-ES"/>
              </w:rPr>
              <w:t xml:space="preserve"> </w:t>
            </w:r>
            <w:r w:rsidR="008B2CC1" w:rsidRPr="003F2ED3">
              <w:rPr>
                <w:rFonts w:ascii="Arial Black" w:hAnsi="Arial Black"/>
                <w:caps/>
                <w:sz w:val="15"/>
                <w:lang w:val="es-ES"/>
              </w:rPr>
              <w:t xml:space="preserve"> </w:t>
            </w:r>
            <w:bookmarkStart w:id="2" w:name="Date"/>
            <w:bookmarkEnd w:id="2"/>
            <w:r>
              <w:rPr>
                <w:rFonts w:ascii="Arial Black" w:hAnsi="Arial Black"/>
                <w:caps/>
                <w:sz w:val="15"/>
                <w:lang w:val="es-ES"/>
              </w:rPr>
              <w:t>11 de octubre de</w:t>
            </w:r>
            <w:r w:rsidR="00D90FF0" w:rsidRPr="003F2ED3">
              <w:rPr>
                <w:rFonts w:ascii="Arial Black" w:hAnsi="Arial Black"/>
                <w:caps/>
                <w:sz w:val="15"/>
                <w:lang w:val="es-ES"/>
              </w:rPr>
              <w:t xml:space="preserve"> 201</w:t>
            </w:r>
            <w:r w:rsidR="00372184" w:rsidRPr="003F2ED3">
              <w:rPr>
                <w:rFonts w:ascii="Arial Black" w:hAnsi="Arial Black"/>
                <w:caps/>
                <w:sz w:val="15"/>
                <w:lang w:val="es-ES"/>
              </w:rPr>
              <w:t>6</w:t>
            </w:r>
          </w:p>
        </w:tc>
      </w:tr>
    </w:tbl>
    <w:p w:rsidR="008B2CC1" w:rsidRPr="003F2ED3" w:rsidRDefault="008B2CC1" w:rsidP="008B2CC1">
      <w:pPr>
        <w:rPr>
          <w:lang w:val="es-ES"/>
        </w:rPr>
      </w:pPr>
    </w:p>
    <w:p w:rsidR="008B2CC1" w:rsidRPr="003F2ED3" w:rsidRDefault="008B2CC1" w:rsidP="008B2CC1">
      <w:pPr>
        <w:rPr>
          <w:lang w:val="es-ES"/>
        </w:rPr>
      </w:pPr>
    </w:p>
    <w:p w:rsidR="008B2CC1" w:rsidRPr="003F2ED3" w:rsidRDefault="008B2CC1" w:rsidP="008B2CC1">
      <w:pPr>
        <w:rPr>
          <w:lang w:val="es-ES"/>
        </w:rPr>
      </w:pPr>
    </w:p>
    <w:p w:rsidR="008B2CC1" w:rsidRPr="003F2ED3" w:rsidRDefault="008B2CC1" w:rsidP="008B2CC1">
      <w:pPr>
        <w:rPr>
          <w:lang w:val="es-ES"/>
        </w:rPr>
      </w:pPr>
    </w:p>
    <w:p w:rsidR="008B2CC1" w:rsidRPr="003F2ED3" w:rsidRDefault="008B2CC1" w:rsidP="008B2CC1">
      <w:pPr>
        <w:rPr>
          <w:lang w:val="es-ES"/>
        </w:rPr>
      </w:pPr>
    </w:p>
    <w:p w:rsidR="00112FD7" w:rsidRPr="00112FD7" w:rsidRDefault="00112FD7" w:rsidP="00112FD7">
      <w:pPr>
        <w:rPr>
          <w:b/>
          <w:sz w:val="28"/>
          <w:szCs w:val="28"/>
          <w:lang w:val="es-ES"/>
        </w:rPr>
      </w:pPr>
      <w:r w:rsidRPr="00112FD7">
        <w:rPr>
          <w:rFonts w:eastAsia="Arial"/>
          <w:b/>
          <w:bCs/>
          <w:sz w:val="28"/>
          <w:szCs w:val="28"/>
          <w:lang w:val="es-ES"/>
        </w:rPr>
        <w:t>Asambleas</w:t>
      </w:r>
      <w:r w:rsidRPr="00112FD7">
        <w:rPr>
          <w:rFonts w:eastAsia="Arial"/>
          <w:b/>
          <w:bCs/>
          <w:spacing w:val="30"/>
          <w:sz w:val="28"/>
          <w:szCs w:val="28"/>
          <w:lang w:val="es-ES"/>
        </w:rPr>
        <w:t xml:space="preserve"> </w:t>
      </w:r>
      <w:r w:rsidRPr="00112FD7">
        <w:rPr>
          <w:rFonts w:eastAsia="Arial"/>
          <w:b/>
          <w:bCs/>
          <w:sz w:val="28"/>
          <w:szCs w:val="28"/>
          <w:lang w:val="es-ES"/>
        </w:rPr>
        <w:t>de</w:t>
      </w:r>
      <w:r w:rsidRPr="00112FD7">
        <w:rPr>
          <w:rFonts w:eastAsia="Arial"/>
          <w:b/>
          <w:bCs/>
          <w:spacing w:val="17"/>
          <w:sz w:val="28"/>
          <w:szCs w:val="28"/>
          <w:lang w:val="es-ES"/>
        </w:rPr>
        <w:t xml:space="preserve"> </w:t>
      </w:r>
      <w:r w:rsidRPr="00112FD7">
        <w:rPr>
          <w:rFonts w:eastAsia="Arial"/>
          <w:b/>
          <w:bCs/>
          <w:sz w:val="28"/>
          <w:szCs w:val="28"/>
          <w:lang w:val="es-ES"/>
        </w:rPr>
        <w:t>los</w:t>
      </w:r>
      <w:r w:rsidRPr="00112FD7">
        <w:rPr>
          <w:rFonts w:eastAsia="Arial"/>
          <w:b/>
          <w:bCs/>
          <w:spacing w:val="24"/>
          <w:sz w:val="28"/>
          <w:szCs w:val="28"/>
          <w:lang w:val="es-ES"/>
        </w:rPr>
        <w:t xml:space="preserve"> </w:t>
      </w:r>
      <w:r w:rsidRPr="00112FD7">
        <w:rPr>
          <w:rFonts w:eastAsia="Arial"/>
          <w:b/>
          <w:bCs/>
          <w:sz w:val="28"/>
          <w:szCs w:val="28"/>
          <w:lang w:val="es-ES"/>
        </w:rPr>
        <w:t>Estados</w:t>
      </w:r>
      <w:r w:rsidRPr="00112FD7">
        <w:rPr>
          <w:rFonts w:eastAsia="Arial"/>
          <w:b/>
          <w:bCs/>
          <w:spacing w:val="33"/>
          <w:sz w:val="28"/>
          <w:szCs w:val="28"/>
          <w:lang w:val="es-ES"/>
        </w:rPr>
        <w:t xml:space="preserve"> </w:t>
      </w:r>
      <w:r w:rsidRPr="00112FD7">
        <w:rPr>
          <w:rFonts w:eastAsia="Arial"/>
          <w:b/>
          <w:bCs/>
          <w:sz w:val="28"/>
          <w:szCs w:val="28"/>
          <w:lang w:val="es-ES"/>
        </w:rPr>
        <w:t>miembros</w:t>
      </w:r>
      <w:r w:rsidRPr="00112FD7">
        <w:rPr>
          <w:rFonts w:eastAsia="Arial"/>
          <w:b/>
          <w:bCs/>
          <w:spacing w:val="29"/>
          <w:sz w:val="28"/>
          <w:szCs w:val="28"/>
          <w:lang w:val="es-ES"/>
        </w:rPr>
        <w:t xml:space="preserve"> </w:t>
      </w:r>
      <w:r w:rsidRPr="00112FD7">
        <w:rPr>
          <w:rFonts w:eastAsia="Arial"/>
          <w:b/>
          <w:bCs/>
          <w:sz w:val="28"/>
          <w:szCs w:val="28"/>
          <w:lang w:val="es-ES"/>
        </w:rPr>
        <w:t>de</w:t>
      </w:r>
      <w:r w:rsidRPr="00112FD7">
        <w:rPr>
          <w:rFonts w:eastAsia="Arial"/>
          <w:b/>
          <w:bCs/>
          <w:spacing w:val="11"/>
          <w:sz w:val="28"/>
          <w:szCs w:val="28"/>
          <w:lang w:val="es-ES"/>
        </w:rPr>
        <w:t xml:space="preserve"> </w:t>
      </w:r>
      <w:proofErr w:type="spellStart"/>
      <w:r w:rsidRPr="00112FD7">
        <w:rPr>
          <w:rFonts w:eastAsia="Arial"/>
          <w:b/>
          <w:bCs/>
          <w:sz w:val="28"/>
          <w:szCs w:val="28"/>
          <w:lang w:val="es-ES"/>
        </w:rPr>
        <w:t>Ia</w:t>
      </w:r>
      <w:proofErr w:type="spellEnd"/>
      <w:r w:rsidRPr="00112FD7">
        <w:rPr>
          <w:rFonts w:eastAsia="Arial"/>
          <w:b/>
          <w:bCs/>
          <w:spacing w:val="8"/>
          <w:sz w:val="28"/>
          <w:szCs w:val="28"/>
          <w:lang w:val="es-ES"/>
        </w:rPr>
        <w:t xml:space="preserve"> </w:t>
      </w:r>
      <w:r w:rsidRPr="00112FD7">
        <w:rPr>
          <w:rFonts w:eastAsia="Arial"/>
          <w:b/>
          <w:bCs/>
          <w:w w:val="104"/>
          <w:sz w:val="28"/>
          <w:szCs w:val="28"/>
          <w:lang w:val="es-ES"/>
        </w:rPr>
        <w:t>OMPI</w:t>
      </w:r>
    </w:p>
    <w:p w:rsidR="00112FD7" w:rsidRPr="00112FD7" w:rsidRDefault="00112FD7" w:rsidP="00112FD7">
      <w:pPr>
        <w:rPr>
          <w:lang w:val="es-ES"/>
        </w:rPr>
      </w:pPr>
    </w:p>
    <w:p w:rsidR="00112FD7" w:rsidRPr="00112FD7" w:rsidRDefault="00112FD7" w:rsidP="00112FD7">
      <w:pPr>
        <w:rPr>
          <w:lang w:val="es-ES"/>
        </w:rPr>
      </w:pPr>
    </w:p>
    <w:p w:rsidR="00112FD7" w:rsidRPr="00112FD7" w:rsidRDefault="00112FD7" w:rsidP="00112FD7">
      <w:pPr>
        <w:rPr>
          <w:b/>
          <w:sz w:val="24"/>
          <w:szCs w:val="24"/>
          <w:lang w:val="es-ES"/>
        </w:rPr>
      </w:pPr>
      <w:r w:rsidRPr="00112FD7">
        <w:rPr>
          <w:rFonts w:eastAsia="Arial"/>
          <w:b/>
          <w:bCs/>
          <w:sz w:val="24"/>
          <w:szCs w:val="24"/>
          <w:lang w:val="es-ES"/>
        </w:rPr>
        <w:t>Quincuagésima</w:t>
      </w:r>
      <w:r w:rsidRPr="00112FD7">
        <w:rPr>
          <w:rFonts w:eastAsia="Arial"/>
          <w:b/>
          <w:bCs/>
          <w:spacing w:val="64"/>
          <w:sz w:val="24"/>
          <w:szCs w:val="24"/>
          <w:lang w:val="es-ES"/>
        </w:rPr>
        <w:t xml:space="preserve"> </w:t>
      </w:r>
      <w:r w:rsidRPr="00112FD7">
        <w:rPr>
          <w:rFonts w:eastAsia="Arial"/>
          <w:b/>
          <w:bCs/>
          <w:sz w:val="24"/>
          <w:szCs w:val="24"/>
          <w:lang w:val="es-ES"/>
        </w:rPr>
        <w:t>sexta</w:t>
      </w:r>
      <w:r w:rsidRPr="00112FD7">
        <w:rPr>
          <w:rFonts w:eastAsia="Arial"/>
          <w:b/>
          <w:bCs/>
          <w:spacing w:val="36"/>
          <w:sz w:val="24"/>
          <w:szCs w:val="24"/>
          <w:lang w:val="es-ES"/>
        </w:rPr>
        <w:t xml:space="preserve"> </w:t>
      </w:r>
      <w:r w:rsidRPr="00112FD7">
        <w:rPr>
          <w:rFonts w:eastAsia="Arial"/>
          <w:b/>
          <w:bCs/>
          <w:sz w:val="24"/>
          <w:szCs w:val="24"/>
          <w:lang w:val="es-ES"/>
        </w:rPr>
        <w:t>serie</w:t>
      </w:r>
      <w:r w:rsidRPr="00112FD7">
        <w:rPr>
          <w:rFonts w:eastAsia="Arial"/>
          <w:b/>
          <w:bCs/>
          <w:spacing w:val="24"/>
          <w:sz w:val="24"/>
          <w:szCs w:val="24"/>
          <w:lang w:val="es-ES"/>
        </w:rPr>
        <w:t xml:space="preserve"> </w:t>
      </w:r>
      <w:r w:rsidRPr="00112FD7">
        <w:rPr>
          <w:rFonts w:eastAsia="Arial"/>
          <w:b/>
          <w:bCs/>
          <w:sz w:val="24"/>
          <w:szCs w:val="24"/>
          <w:lang w:val="es-ES"/>
        </w:rPr>
        <w:t>de</w:t>
      </w:r>
      <w:r w:rsidRPr="00112FD7">
        <w:rPr>
          <w:rFonts w:eastAsia="Arial"/>
          <w:b/>
          <w:bCs/>
          <w:spacing w:val="22"/>
          <w:sz w:val="24"/>
          <w:szCs w:val="24"/>
          <w:lang w:val="es-ES"/>
        </w:rPr>
        <w:t xml:space="preserve"> </w:t>
      </w:r>
      <w:r w:rsidRPr="00112FD7">
        <w:rPr>
          <w:rFonts w:eastAsia="Arial"/>
          <w:b/>
          <w:bCs/>
          <w:w w:val="103"/>
          <w:sz w:val="24"/>
          <w:szCs w:val="24"/>
          <w:lang w:val="es-ES"/>
        </w:rPr>
        <w:t>reuniones</w:t>
      </w:r>
    </w:p>
    <w:p w:rsidR="00112FD7" w:rsidRPr="00112FD7" w:rsidRDefault="00112FD7" w:rsidP="00112FD7">
      <w:pPr>
        <w:rPr>
          <w:b/>
          <w:sz w:val="24"/>
          <w:szCs w:val="24"/>
          <w:lang w:val="es-ES"/>
        </w:rPr>
      </w:pPr>
      <w:r w:rsidRPr="00112FD7">
        <w:rPr>
          <w:rFonts w:eastAsia="Arial"/>
          <w:b/>
          <w:bCs/>
          <w:sz w:val="24"/>
          <w:szCs w:val="24"/>
          <w:lang w:val="es-ES"/>
        </w:rPr>
        <w:t>Ginebra,</w:t>
      </w:r>
      <w:r w:rsidRPr="00112FD7">
        <w:rPr>
          <w:rFonts w:eastAsia="Arial"/>
          <w:b/>
          <w:bCs/>
          <w:spacing w:val="26"/>
          <w:sz w:val="24"/>
          <w:szCs w:val="24"/>
          <w:lang w:val="es-ES"/>
        </w:rPr>
        <w:t xml:space="preserve"> </w:t>
      </w:r>
      <w:r w:rsidRPr="00112FD7">
        <w:rPr>
          <w:rFonts w:eastAsia="Arial"/>
          <w:b/>
          <w:bCs/>
          <w:sz w:val="24"/>
          <w:szCs w:val="24"/>
          <w:lang w:val="es-ES"/>
        </w:rPr>
        <w:t>3</w:t>
      </w:r>
      <w:r w:rsidRPr="00112FD7">
        <w:rPr>
          <w:rFonts w:eastAsia="Arial"/>
          <w:b/>
          <w:bCs/>
          <w:spacing w:val="10"/>
          <w:sz w:val="24"/>
          <w:szCs w:val="24"/>
          <w:lang w:val="es-ES"/>
        </w:rPr>
        <w:t xml:space="preserve"> </w:t>
      </w:r>
      <w:r w:rsidRPr="00112FD7">
        <w:rPr>
          <w:rFonts w:eastAsia="Arial"/>
          <w:b/>
          <w:bCs/>
          <w:sz w:val="24"/>
          <w:szCs w:val="24"/>
          <w:lang w:val="es-ES"/>
        </w:rPr>
        <w:t>a</w:t>
      </w:r>
      <w:r w:rsidRPr="00112FD7">
        <w:rPr>
          <w:rFonts w:eastAsia="Arial"/>
          <w:b/>
          <w:bCs/>
          <w:spacing w:val="7"/>
          <w:sz w:val="24"/>
          <w:szCs w:val="24"/>
          <w:lang w:val="es-ES"/>
        </w:rPr>
        <w:t xml:space="preserve"> </w:t>
      </w:r>
      <w:r w:rsidRPr="00112FD7">
        <w:rPr>
          <w:rFonts w:eastAsia="Arial"/>
          <w:b/>
          <w:bCs/>
          <w:sz w:val="24"/>
          <w:szCs w:val="24"/>
          <w:lang w:val="es-ES"/>
        </w:rPr>
        <w:t>11</w:t>
      </w:r>
      <w:r w:rsidRPr="00112FD7">
        <w:rPr>
          <w:rFonts w:eastAsia="Arial"/>
          <w:b/>
          <w:bCs/>
          <w:spacing w:val="11"/>
          <w:sz w:val="24"/>
          <w:szCs w:val="24"/>
          <w:lang w:val="es-ES"/>
        </w:rPr>
        <w:t xml:space="preserve"> </w:t>
      </w:r>
      <w:r w:rsidRPr="00112FD7">
        <w:rPr>
          <w:rFonts w:eastAsia="Arial"/>
          <w:b/>
          <w:bCs/>
          <w:sz w:val="24"/>
          <w:szCs w:val="24"/>
          <w:lang w:val="es-ES"/>
        </w:rPr>
        <w:t>de</w:t>
      </w:r>
      <w:r w:rsidRPr="00112FD7">
        <w:rPr>
          <w:rFonts w:eastAsia="Arial"/>
          <w:b/>
          <w:bCs/>
          <w:spacing w:val="13"/>
          <w:sz w:val="24"/>
          <w:szCs w:val="24"/>
          <w:lang w:val="es-ES"/>
        </w:rPr>
        <w:t xml:space="preserve"> </w:t>
      </w:r>
      <w:r w:rsidRPr="00112FD7">
        <w:rPr>
          <w:rFonts w:eastAsia="Arial"/>
          <w:b/>
          <w:bCs/>
          <w:sz w:val="24"/>
          <w:szCs w:val="24"/>
          <w:lang w:val="es-ES"/>
        </w:rPr>
        <w:t>octubre</w:t>
      </w:r>
      <w:r w:rsidRPr="00112FD7">
        <w:rPr>
          <w:rFonts w:eastAsia="Arial"/>
          <w:b/>
          <w:bCs/>
          <w:spacing w:val="45"/>
          <w:sz w:val="24"/>
          <w:szCs w:val="24"/>
          <w:lang w:val="es-ES"/>
        </w:rPr>
        <w:t xml:space="preserve"> </w:t>
      </w:r>
      <w:r w:rsidRPr="00112FD7">
        <w:rPr>
          <w:rFonts w:eastAsia="Arial"/>
          <w:b/>
          <w:bCs/>
          <w:sz w:val="24"/>
          <w:szCs w:val="24"/>
          <w:lang w:val="es-ES"/>
        </w:rPr>
        <w:t>de</w:t>
      </w:r>
      <w:r w:rsidRPr="00112FD7">
        <w:rPr>
          <w:rFonts w:eastAsia="Arial"/>
          <w:b/>
          <w:bCs/>
          <w:spacing w:val="16"/>
          <w:sz w:val="24"/>
          <w:szCs w:val="24"/>
          <w:lang w:val="es-ES"/>
        </w:rPr>
        <w:t xml:space="preserve"> </w:t>
      </w:r>
      <w:r w:rsidRPr="00112FD7">
        <w:rPr>
          <w:rFonts w:eastAsia="Arial"/>
          <w:b/>
          <w:bCs/>
          <w:w w:val="103"/>
          <w:sz w:val="24"/>
          <w:szCs w:val="24"/>
          <w:lang w:val="es-ES"/>
        </w:rPr>
        <w:t>2016</w:t>
      </w:r>
    </w:p>
    <w:p w:rsidR="00112FD7" w:rsidRPr="00112FD7" w:rsidRDefault="00112FD7" w:rsidP="00112FD7">
      <w:pPr>
        <w:rPr>
          <w:lang w:val="es-ES"/>
        </w:rPr>
      </w:pPr>
    </w:p>
    <w:p w:rsidR="00112FD7" w:rsidRPr="00112FD7" w:rsidRDefault="00112FD7" w:rsidP="00112FD7">
      <w:pPr>
        <w:rPr>
          <w:lang w:val="es-ES"/>
        </w:rPr>
      </w:pPr>
    </w:p>
    <w:p w:rsidR="00112FD7" w:rsidRPr="00112FD7" w:rsidRDefault="00112FD7" w:rsidP="00112FD7">
      <w:pPr>
        <w:rPr>
          <w:lang w:val="es-ES"/>
        </w:rPr>
      </w:pPr>
    </w:p>
    <w:p w:rsidR="00112FD7" w:rsidRPr="00112FD7" w:rsidRDefault="00112FD7" w:rsidP="00112FD7">
      <w:pPr>
        <w:rPr>
          <w:caps/>
          <w:sz w:val="24"/>
          <w:lang w:val="es-ES"/>
        </w:rPr>
      </w:pPr>
      <w:bookmarkStart w:id="3" w:name="TitleOfDoc"/>
      <w:bookmarkEnd w:id="3"/>
      <w:r w:rsidRPr="00112FD7">
        <w:rPr>
          <w:caps/>
          <w:sz w:val="24"/>
          <w:lang w:val="es-ES"/>
        </w:rPr>
        <w:t>INFORME RESUMIDO</w:t>
      </w:r>
    </w:p>
    <w:p w:rsidR="00112FD7" w:rsidRPr="00112FD7" w:rsidRDefault="00112FD7" w:rsidP="00112FD7">
      <w:pPr>
        <w:rPr>
          <w:lang w:val="es-ES"/>
        </w:rPr>
      </w:pPr>
    </w:p>
    <w:p w:rsidR="00112FD7" w:rsidRPr="00112FD7" w:rsidRDefault="00112FD7" w:rsidP="00112FD7">
      <w:pPr>
        <w:rPr>
          <w:i/>
          <w:lang w:val="es-ES"/>
        </w:rPr>
      </w:pPr>
      <w:bookmarkStart w:id="4" w:name="Prepared"/>
      <w:bookmarkEnd w:id="4"/>
      <w:proofErr w:type="gramStart"/>
      <w:r w:rsidRPr="00112FD7">
        <w:rPr>
          <w:i/>
          <w:lang w:val="es-ES"/>
        </w:rPr>
        <w:t>preparado</w:t>
      </w:r>
      <w:proofErr w:type="gramEnd"/>
      <w:r w:rsidRPr="00112FD7">
        <w:rPr>
          <w:i/>
          <w:lang w:val="es-ES"/>
        </w:rPr>
        <w:t xml:space="preserve"> por la Secretaría</w:t>
      </w:r>
    </w:p>
    <w:p w:rsidR="00AC205C" w:rsidRPr="003F2ED3" w:rsidRDefault="00AC205C">
      <w:pPr>
        <w:rPr>
          <w:lang w:val="es-ES"/>
        </w:rPr>
      </w:pPr>
    </w:p>
    <w:p w:rsidR="000F5E56" w:rsidRPr="003F2ED3" w:rsidRDefault="000F5E56">
      <w:pPr>
        <w:rPr>
          <w:lang w:val="es-ES"/>
        </w:rPr>
      </w:pPr>
    </w:p>
    <w:p w:rsidR="002928D3" w:rsidRPr="003F2ED3" w:rsidRDefault="002928D3">
      <w:pPr>
        <w:rPr>
          <w:lang w:val="es-ES"/>
        </w:rPr>
      </w:pPr>
    </w:p>
    <w:p w:rsidR="002928D3" w:rsidRPr="003F2ED3" w:rsidRDefault="002928D3" w:rsidP="0053057A">
      <w:pPr>
        <w:rPr>
          <w:lang w:val="es-ES"/>
        </w:rPr>
      </w:pPr>
    </w:p>
    <w:p w:rsidR="002928D3" w:rsidRPr="003F2ED3" w:rsidRDefault="003F2ED3">
      <w:pPr>
        <w:rPr>
          <w:lang w:val="es-ES"/>
        </w:rPr>
      </w:pPr>
      <w:r>
        <w:rPr>
          <w:lang w:val="es-ES"/>
        </w:rPr>
        <w:t xml:space="preserve">PUNTO </w:t>
      </w:r>
      <w:r w:rsidR="008F01A0" w:rsidRPr="003F2ED3">
        <w:rPr>
          <w:lang w:val="es-ES"/>
        </w:rPr>
        <w:t>8</w:t>
      </w:r>
      <w:r w:rsidR="00D90FF0" w:rsidRPr="003F2ED3">
        <w:rPr>
          <w:lang w:val="es-ES"/>
        </w:rPr>
        <w:t xml:space="preserve"> </w:t>
      </w:r>
      <w:r>
        <w:rPr>
          <w:lang w:val="es-ES"/>
        </w:rPr>
        <w:t>DEL ORDEN DEL DÍA CONSOLIDADO</w:t>
      </w:r>
    </w:p>
    <w:p w:rsidR="00D90FF0" w:rsidRPr="003F2ED3" w:rsidRDefault="00D90FF0">
      <w:pPr>
        <w:rPr>
          <w:lang w:val="es-ES"/>
        </w:rPr>
      </w:pPr>
    </w:p>
    <w:p w:rsidR="00D90FF0" w:rsidRPr="003F2ED3" w:rsidRDefault="008F01A0">
      <w:pPr>
        <w:rPr>
          <w:lang w:val="es-ES"/>
        </w:rPr>
      </w:pPr>
      <w:r w:rsidRPr="003F2ED3">
        <w:rPr>
          <w:lang w:val="es-ES"/>
        </w:rPr>
        <w:t>N</w:t>
      </w:r>
      <w:r w:rsidR="003F2ED3">
        <w:rPr>
          <w:lang w:val="es-ES"/>
        </w:rPr>
        <w:t>UEVO CICLO ELECTORAL PARA LA ELECCIÓN DE LA MESA DE LA ASAMBLEA GENERAL DE LA OMPI</w:t>
      </w:r>
    </w:p>
    <w:p w:rsidR="007F2E75" w:rsidRPr="003F2ED3" w:rsidRDefault="007F2E75">
      <w:pPr>
        <w:rPr>
          <w:lang w:val="es-ES"/>
        </w:rPr>
      </w:pPr>
    </w:p>
    <w:p w:rsidR="00CA5D9C" w:rsidRPr="003F2ED3" w:rsidRDefault="00D90FF0" w:rsidP="00CA5D9C">
      <w:pPr>
        <w:rPr>
          <w:lang w:val="es-ES"/>
        </w:rPr>
      </w:pPr>
      <w:r w:rsidRPr="003F2ED3">
        <w:rPr>
          <w:lang w:val="es-ES"/>
        </w:rPr>
        <w:fldChar w:fldCharType="begin"/>
      </w:r>
      <w:r w:rsidRPr="003F2ED3">
        <w:rPr>
          <w:lang w:val="es-ES"/>
        </w:rPr>
        <w:instrText xml:space="preserve"> AUTONUM  </w:instrText>
      </w:r>
      <w:r w:rsidRPr="003F2ED3">
        <w:rPr>
          <w:lang w:val="es-ES"/>
        </w:rPr>
        <w:fldChar w:fldCharType="end"/>
      </w:r>
      <w:r w:rsidRPr="003F2ED3">
        <w:rPr>
          <w:lang w:val="es-ES"/>
        </w:rPr>
        <w:tab/>
      </w:r>
      <w:r w:rsidR="003F2ED3" w:rsidRPr="003F2ED3">
        <w:rPr>
          <w:lang w:val="es-ES"/>
        </w:rPr>
        <w:t>A fin de mejorar el proceso intergubernamental y la preparación de los períodos de sesiones de la Asamblea General de la OMPI, la Asamblea General decidió</w:t>
      </w:r>
      <w:r w:rsidR="00CA5D9C" w:rsidRPr="003F2ED3">
        <w:rPr>
          <w:lang w:val="es-ES"/>
        </w:rPr>
        <w:t>:</w:t>
      </w:r>
    </w:p>
    <w:p w:rsidR="00CA5D9C" w:rsidRPr="003F2ED3" w:rsidRDefault="00CA5D9C" w:rsidP="00CA5D9C">
      <w:pPr>
        <w:rPr>
          <w:lang w:val="es-ES"/>
        </w:rPr>
      </w:pPr>
    </w:p>
    <w:p w:rsidR="00CA5D9C" w:rsidRPr="003F2ED3" w:rsidRDefault="00CA5D9C" w:rsidP="00CA5D9C">
      <w:pPr>
        <w:ind w:left="540"/>
        <w:rPr>
          <w:lang w:val="es-ES"/>
        </w:rPr>
      </w:pPr>
      <w:r w:rsidRPr="003F2ED3">
        <w:rPr>
          <w:lang w:val="es-ES"/>
        </w:rPr>
        <w:t>i)</w:t>
      </w:r>
      <w:r w:rsidRPr="003F2ED3">
        <w:rPr>
          <w:lang w:val="es-ES"/>
        </w:rPr>
        <w:tab/>
      </w:r>
      <w:r w:rsidR="003F2ED3">
        <w:rPr>
          <w:lang w:val="es-ES"/>
        </w:rPr>
        <w:t>m</w:t>
      </w:r>
      <w:r w:rsidR="003F2ED3" w:rsidRPr="003F2ED3">
        <w:rPr>
          <w:lang w:val="es-ES"/>
        </w:rPr>
        <w:t>odificar el ciclo electoral de la Mesa de la Asamblea General de la OMPI (el presidente y dos vicepresidentes) de forma tal que sus mandatos comiencen al final del período ordinario de sesiones de la Asamblea General de la OMPI</w:t>
      </w:r>
      <w:r w:rsidR="00112FD7">
        <w:rPr>
          <w:lang w:val="es-ES"/>
        </w:rPr>
        <w:t>;</w:t>
      </w:r>
    </w:p>
    <w:p w:rsidR="00CA5D9C" w:rsidRPr="003F2ED3" w:rsidRDefault="00CA5D9C" w:rsidP="00CA5D9C">
      <w:pPr>
        <w:ind w:left="540"/>
        <w:rPr>
          <w:lang w:val="es-ES"/>
        </w:rPr>
      </w:pPr>
    </w:p>
    <w:p w:rsidR="00CA5D9C" w:rsidRPr="003F2ED3" w:rsidRDefault="00CA5D9C" w:rsidP="00CA5D9C">
      <w:pPr>
        <w:ind w:left="540"/>
        <w:rPr>
          <w:lang w:val="es-ES"/>
        </w:rPr>
      </w:pPr>
      <w:r w:rsidRPr="003F2ED3">
        <w:rPr>
          <w:lang w:val="es-ES"/>
        </w:rPr>
        <w:t>ii)</w:t>
      </w:r>
      <w:r w:rsidRPr="003F2ED3">
        <w:rPr>
          <w:lang w:val="es-ES"/>
        </w:rPr>
        <w:tab/>
      </w:r>
      <w:r w:rsidR="003F2ED3">
        <w:rPr>
          <w:lang w:val="es-ES"/>
        </w:rPr>
        <w:t xml:space="preserve">aprobar el siguiente artículo </w:t>
      </w:r>
      <w:r w:rsidR="00797A19">
        <w:rPr>
          <w:lang w:val="es-ES"/>
        </w:rPr>
        <w:t xml:space="preserve">del Reglamento </w:t>
      </w:r>
      <w:r w:rsidR="00112FD7">
        <w:rPr>
          <w:lang w:val="es-ES"/>
        </w:rPr>
        <w:t xml:space="preserve">especial </w:t>
      </w:r>
      <w:r w:rsidR="00797A19">
        <w:rPr>
          <w:lang w:val="es-ES"/>
        </w:rPr>
        <w:t>de la Asamblea General</w:t>
      </w:r>
      <w:r w:rsidR="00112FD7">
        <w:rPr>
          <w:lang w:val="es-ES"/>
        </w:rPr>
        <w:t xml:space="preserve"> de la OMPI</w:t>
      </w:r>
      <w:r w:rsidRPr="003F2ED3">
        <w:rPr>
          <w:lang w:val="es-ES"/>
        </w:rPr>
        <w:t xml:space="preserve">: </w:t>
      </w:r>
    </w:p>
    <w:p w:rsidR="00CA5D9C" w:rsidRPr="003F2ED3" w:rsidRDefault="00CA5D9C" w:rsidP="00CA5D9C">
      <w:pPr>
        <w:ind w:left="540"/>
        <w:rPr>
          <w:lang w:val="es-ES"/>
        </w:rPr>
      </w:pPr>
    </w:p>
    <w:p w:rsidR="00CA5D9C" w:rsidRPr="003F2ED3" w:rsidRDefault="00AF232B" w:rsidP="00CA5D9C">
      <w:pPr>
        <w:ind w:left="1170"/>
        <w:rPr>
          <w:lang w:val="es-ES"/>
        </w:rPr>
      </w:pPr>
      <w:r w:rsidRPr="003F2ED3">
        <w:rPr>
          <w:lang w:val="es-ES"/>
        </w:rPr>
        <w:t>“</w:t>
      </w:r>
      <w:r w:rsidR="00797A19">
        <w:rPr>
          <w:lang w:val="es-ES"/>
        </w:rPr>
        <w:t>Artículo</w:t>
      </w:r>
      <w:r w:rsidR="00CA5D9C" w:rsidRPr="003F2ED3">
        <w:rPr>
          <w:lang w:val="es-ES"/>
        </w:rPr>
        <w:t xml:space="preserve"> 6:  </w:t>
      </w:r>
      <w:r w:rsidR="00797A19">
        <w:rPr>
          <w:i/>
          <w:lang w:val="es-ES"/>
        </w:rPr>
        <w:t>Mesa</w:t>
      </w:r>
    </w:p>
    <w:p w:rsidR="00CA5D9C" w:rsidRPr="003F2ED3" w:rsidRDefault="00CA5D9C" w:rsidP="00CA5D9C">
      <w:pPr>
        <w:ind w:left="1170"/>
        <w:rPr>
          <w:lang w:val="es-ES"/>
        </w:rPr>
      </w:pPr>
    </w:p>
    <w:p w:rsidR="00CA5D9C" w:rsidRPr="003F2ED3" w:rsidRDefault="00CA5D9C" w:rsidP="00CA5D9C">
      <w:pPr>
        <w:ind w:left="1170"/>
        <w:rPr>
          <w:lang w:val="es-ES"/>
        </w:rPr>
      </w:pPr>
      <w:r w:rsidRPr="003F2ED3">
        <w:rPr>
          <w:lang w:val="es-ES"/>
        </w:rPr>
        <w:t>1)</w:t>
      </w:r>
      <w:r w:rsidRPr="003F2ED3">
        <w:rPr>
          <w:lang w:val="es-ES"/>
        </w:rPr>
        <w:tab/>
      </w:r>
      <w:r w:rsidR="00797A19">
        <w:rPr>
          <w:lang w:val="es-ES"/>
        </w:rPr>
        <w:t xml:space="preserve">El </w:t>
      </w:r>
      <w:r w:rsidR="00112FD7">
        <w:rPr>
          <w:lang w:val="es-ES"/>
        </w:rPr>
        <w:t>p</w:t>
      </w:r>
      <w:r w:rsidR="00797A19">
        <w:rPr>
          <w:lang w:val="es-ES"/>
        </w:rPr>
        <w:t xml:space="preserve">residente de la Asamblea General y sus dos </w:t>
      </w:r>
      <w:r w:rsidR="00112FD7">
        <w:rPr>
          <w:lang w:val="es-ES"/>
        </w:rPr>
        <w:t>v</w:t>
      </w:r>
      <w:r w:rsidR="00797A19">
        <w:rPr>
          <w:lang w:val="es-ES"/>
        </w:rPr>
        <w:t>icepresidentes serán elegidos en la primera reunión de</w:t>
      </w:r>
      <w:r w:rsidR="00112FD7">
        <w:rPr>
          <w:lang w:val="es-ES"/>
        </w:rPr>
        <w:t>l período de sesiones de</w:t>
      </w:r>
      <w:r w:rsidR="00797A19">
        <w:rPr>
          <w:lang w:val="es-ES"/>
        </w:rPr>
        <w:t xml:space="preserve"> la Asamblea en </w:t>
      </w:r>
      <w:r w:rsidR="00112FD7">
        <w:rPr>
          <w:lang w:val="es-ES"/>
        </w:rPr>
        <w:t>e</w:t>
      </w:r>
      <w:r w:rsidR="00797A19">
        <w:rPr>
          <w:lang w:val="es-ES"/>
        </w:rPr>
        <w:t xml:space="preserve">l que se considere la aprobación del presupuesto por programas del bienio, </w:t>
      </w:r>
      <w:r w:rsidR="00BC253A">
        <w:rPr>
          <w:lang w:val="es-ES"/>
        </w:rPr>
        <w:t xml:space="preserve">por un período de dos años, y su mandato comenzará </w:t>
      </w:r>
      <w:r w:rsidR="00112FD7">
        <w:rPr>
          <w:lang w:val="es-ES"/>
        </w:rPr>
        <w:t>tras la última reunión</w:t>
      </w:r>
      <w:r w:rsidR="00BC253A">
        <w:rPr>
          <w:lang w:val="es-ES"/>
        </w:rPr>
        <w:t xml:space="preserve"> de dicha Asamblea</w:t>
      </w:r>
      <w:r w:rsidRPr="003F2ED3">
        <w:rPr>
          <w:lang w:val="es-ES"/>
        </w:rPr>
        <w:t>.</w:t>
      </w:r>
    </w:p>
    <w:p w:rsidR="00CA5D9C" w:rsidRPr="003F2ED3" w:rsidRDefault="00CA5D9C" w:rsidP="00CA5D9C">
      <w:pPr>
        <w:ind w:left="1170"/>
        <w:rPr>
          <w:lang w:val="es-ES"/>
        </w:rPr>
      </w:pPr>
    </w:p>
    <w:p w:rsidR="00CA5D9C" w:rsidRPr="003F2ED3" w:rsidRDefault="00CA5D9C" w:rsidP="00112FD7">
      <w:pPr>
        <w:keepLines/>
        <w:ind w:left="1170"/>
        <w:rPr>
          <w:lang w:val="es-ES"/>
        </w:rPr>
      </w:pPr>
      <w:r w:rsidRPr="003F2ED3">
        <w:rPr>
          <w:lang w:val="es-ES"/>
        </w:rPr>
        <w:lastRenderedPageBreak/>
        <w:t>2)</w:t>
      </w:r>
      <w:r w:rsidRPr="003F2ED3">
        <w:rPr>
          <w:lang w:val="es-ES"/>
        </w:rPr>
        <w:tab/>
      </w:r>
      <w:r w:rsidR="00F2002B">
        <w:rPr>
          <w:lang w:val="es-ES"/>
        </w:rPr>
        <w:t>Los integrantes de la Mesa de la Asamblea Gener</w:t>
      </w:r>
      <w:r w:rsidR="00112FD7">
        <w:rPr>
          <w:lang w:val="es-ES"/>
        </w:rPr>
        <w:t>al continuarán en sus funciones</w:t>
      </w:r>
      <w:r w:rsidR="00F2002B">
        <w:rPr>
          <w:lang w:val="es-ES"/>
        </w:rPr>
        <w:t xml:space="preserve"> hasta la última reunión del siguiente período de sesiones de la Asamblea General en </w:t>
      </w:r>
      <w:r w:rsidR="00112FD7">
        <w:rPr>
          <w:lang w:val="es-ES"/>
        </w:rPr>
        <w:t>e</w:t>
      </w:r>
      <w:r w:rsidR="00F2002B">
        <w:rPr>
          <w:lang w:val="es-ES"/>
        </w:rPr>
        <w:t>l que se considere la aprobación del presupuesto por programas del bienio.</w:t>
      </w:r>
    </w:p>
    <w:p w:rsidR="00CA5D9C" w:rsidRPr="003F2ED3" w:rsidRDefault="00CA5D9C" w:rsidP="00CA5D9C">
      <w:pPr>
        <w:ind w:left="1170"/>
        <w:rPr>
          <w:lang w:val="es-ES"/>
        </w:rPr>
      </w:pPr>
    </w:p>
    <w:p w:rsidR="00CA5D9C" w:rsidRPr="00F2002B" w:rsidRDefault="00CA5D9C" w:rsidP="00CA5D9C">
      <w:pPr>
        <w:ind w:left="1170"/>
        <w:rPr>
          <w:lang w:val="es-ES"/>
        </w:rPr>
      </w:pPr>
      <w:r w:rsidRPr="00F2002B">
        <w:rPr>
          <w:lang w:val="es-ES"/>
        </w:rPr>
        <w:t>3)</w:t>
      </w:r>
      <w:r w:rsidRPr="00F2002B">
        <w:rPr>
          <w:lang w:val="es-ES"/>
        </w:rPr>
        <w:tab/>
      </w:r>
      <w:r w:rsidR="00F2002B" w:rsidRPr="00F2002B">
        <w:rPr>
          <w:lang w:val="es-ES"/>
        </w:rPr>
        <w:t xml:space="preserve">El </w:t>
      </w:r>
      <w:r w:rsidR="00112FD7" w:rsidRPr="00F2002B">
        <w:rPr>
          <w:lang w:val="es-ES"/>
        </w:rPr>
        <w:t xml:space="preserve">presidente </w:t>
      </w:r>
      <w:r w:rsidR="00F2002B" w:rsidRPr="00F2002B">
        <w:rPr>
          <w:lang w:val="es-ES"/>
        </w:rPr>
        <w:t xml:space="preserve">y los </w:t>
      </w:r>
      <w:r w:rsidR="00112FD7" w:rsidRPr="00F2002B">
        <w:rPr>
          <w:lang w:val="es-ES"/>
        </w:rPr>
        <w:t xml:space="preserve">vicepresidentes </w:t>
      </w:r>
      <w:r w:rsidR="00F2002B" w:rsidRPr="00F2002B">
        <w:rPr>
          <w:lang w:val="es-ES"/>
        </w:rPr>
        <w:t>salientes no podrán ser reelegidos para el período inmediatamente posterior a aquel en que desempeñaron sus funciones</w:t>
      </w:r>
      <w:r w:rsidRPr="00F2002B">
        <w:rPr>
          <w:lang w:val="es-ES"/>
        </w:rPr>
        <w:t>.</w:t>
      </w:r>
      <w:r w:rsidR="00AF232B" w:rsidRPr="00F2002B">
        <w:rPr>
          <w:lang w:val="es-ES"/>
        </w:rPr>
        <w:t>”</w:t>
      </w:r>
    </w:p>
    <w:p w:rsidR="00CA5D9C" w:rsidRPr="00F2002B" w:rsidRDefault="00CA5D9C" w:rsidP="00CA5D9C">
      <w:pPr>
        <w:ind w:left="1170"/>
        <w:rPr>
          <w:lang w:val="es-ES"/>
        </w:rPr>
      </w:pPr>
    </w:p>
    <w:p w:rsidR="00CA5D9C" w:rsidRPr="00F2002B" w:rsidRDefault="00CA5D9C" w:rsidP="00CA5D9C">
      <w:pPr>
        <w:ind w:left="540"/>
        <w:rPr>
          <w:lang w:val="es-ES"/>
        </w:rPr>
      </w:pPr>
      <w:r w:rsidRPr="00F2002B">
        <w:rPr>
          <w:lang w:val="es-ES"/>
        </w:rPr>
        <w:t>iii)</w:t>
      </w:r>
      <w:r w:rsidRPr="00F2002B">
        <w:rPr>
          <w:lang w:val="es-ES"/>
        </w:rPr>
        <w:tab/>
      </w:r>
      <w:r w:rsidR="00F2002B">
        <w:rPr>
          <w:lang w:val="es-ES"/>
        </w:rPr>
        <w:t>para facilitar la transición hacia el nuevo ciclo electoral, los actuales integrantes de la Mesa de la Asamblea General de la OMPI de 2016 presidirán el período de sesiones de 2017 de la Asamblea General.</w:t>
      </w:r>
      <w:r w:rsidRPr="00F2002B">
        <w:rPr>
          <w:lang w:val="es-ES"/>
        </w:rPr>
        <w:t xml:space="preserve"> </w:t>
      </w:r>
    </w:p>
    <w:p w:rsidR="00CA5D9C" w:rsidRPr="003F2ED3" w:rsidRDefault="00CA5D9C" w:rsidP="00CA5D9C">
      <w:pPr>
        <w:rPr>
          <w:lang w:val="es-ES"/>
        </w:rPr>
      </w:pPr>
    </w:p>
    <w:p w:rsidR="00CA5D9C" w:rsidRPr="003F2ED3" w:rsidRDefault="00CA5D9C" w:rsidP="00CA5D9C">
      <w:pPr>
        <w:rPr>
          <w:lang w:val="es-ES"/>
        </w:rPr>
      </w:pPr>
    </w:p>
    <w:p w:rsidR="00C31D1E" w:rsidRPr="003F2ED3" w:rsidRDefault="00C31D1E" w:rsidP="00C31D1E">
      <w:pPr>
        <w:pStyle w:val="Endofdocument-Annex"/>
        <w:rPr>
          <w:lang w:val="es-ES"/>
        </w:rPr>
      </w:pPr>
      <w:bookmarkStart w:id="5" w:name="_GoBack"/>
      <w:bookmarkEnd w:id="5"/>
      <w:r w:rsidRPr="003F2ED3">
        <w:rPr>
          <w:lang w:val="es-ES"/>
        </w:rPr>
        <w:t>[</w:t>
      </w:r>
      <w:r w:rsidR="00F2002B">
        <w:rPr>
          <w:lang w:val="es-ES"/>
        </w:rPr>
        <w:t>Fin del documento</w:t>
      </w:r>
      <w:r w:rsidRPr="003F2ED3">
        <w:rPr>
          <w:lang w:val="es-ES"/>
        </w:rPr>
        <w:t>]</w:t>
      </w:r>
    </w:p>
    <w:sectPr w:rsidR="00C31D1E" w:rsidRPr="003F2ED3" w:rsidSect="00D90FF0">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FF0" w:rsidRDefault="00D90FF0">
      <w:r>
        <w:separator/>
      </w:r>
    </w:p>
  </w:endnote>
  <w:endnote w:type="continuationSeparator" w:id="0">
    <w:p w:rsidR="00D90FF0" w:rsidRDefault="00D90FF0" w:rsidP="003B38C1">
      <w:r>
        <w:separator/>
      </w:r>
    </w:p>
    <w:p w:rsidR="00D90FF0" w:rsidRPr="003B38C1" w:rsidRDefault="00D90FF0" w:rsidP="003B38C1">
      <w:pPr>
        <w:spacing w:after="60"/>
        <w:rPr>
          <w:sz w:val="17"/>
        </w:rPr>
      </w:pPr>
      <w:r>
        <w:rPr>
          <w:sz w:val="17"/>
        </w:rPr>
        <w:t>[Endnote continued from previous page]</w:t>
      </w:r>
    </w:p>
  </w:endnote>
  <w:endnote w:type="continuationNotice" w:id="1">
    <w:p w:rsidR="00D90FF0" w:rsidRPr="003B38C1" w:rsidRDefault="00D90FF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FF0" w:rsidRDefault="00D90FF0">
      <w:r>
        <w:separator/>
      </w:r>
    </w:p>
  </w:footnote>
  <w:footnote w:type="continuationSeparator" w:id="0">
    <w:p w:rsidR="00D90FF0" w:rsidRDefault="00D90FF0" w:rsidP="008B60B2">
      <w:r>
        <w:separator/>
      </w:r>
    </w:p>
    <w:p w:rsidR="00D90FF0" w:rsidRPr="00ED77FB" w:rsidRDefault="00D90FF0" w:rsidP="008B60B2">
      <w:pPr>
        <w:spacing w:after="60"/>
        <w:rPr>
          <w:sz w:val="17"/>
          <w:szCs w:val="17"/>
        </w:rPr>
      </w:pPr>
      <w:r w:rsidRPr="00ED77FB">
        <w:rPr>
          <w:sz w:val="17"/>
          <w:szCs w:val="17"/>
        </w:rPr>
        <w:t>[Footnote continued from previous page]</w:t>
      </w:r>
    </w:p>
  </w:footnote>
  <w:footnote w:type="continuationNotice" w:id="1">
    <w:p w:rsidR="00D90FF0" w:rsidRPr="00ED77FB" w:rsidRDefault="00D90FF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D9C" w:rsidRDefault="00CA5D9C">
    <w:pPr>
      <w:pStyle w:val="Header"/>
      <w:jc w:val="right"/>
    </w:pPr>
    <w:r>
      <w:t>A/56/16 Add.1</w:t>
    </w:r>
  </w:p>
  <w:p w:rsidR="00CA5D9C" w:rsidRDefault="00112FD7">
    <w:pPr>
      <w:pStyle w:val="Header"/>
      <w:jc w:val="right"/>
    </w:pPr>
    <w:proofErr w:type="gramStart"/>
    <w:r w:rsidRPr="00112FD7">
      <w:rPr>
        <w:lang w:val="es-ES"/>
      </w:rPr>
      <w:t>página</w:t>
    </w:r>
    <w:proofErr w:type="gramEnd"/>
    <w:r w:rsidR="00CA5D9C">
      <w:t xml:space="preserve"> </w:t>
    </w:r>
    <w:sdt>
      <w:sdtPr>
        <w:id w:val="-1037581723"/>
        <w:docPartObj>
          <w:docPartGallery w:val="Page Numbers (Top of Page)"/>
          <w:docPartUnique/>
        </w:docPartObj>
      </w:sdtPr>
      <w:sdtEndPr>
        <w:rPr>
          <w:noProof/>
        </w:rPr>
      </w:sdtEndPr>
      <w:sdtContent>
        <w:r w:rsidR="00CA5D9C">
          <w:fldChar w:fldCharType="begin"/>
        </w:r>
        <w:r w:rsidR="00CA5D9C">
          <w:instrText xml:space="preserve"> PAGE   \* MERGEFORMAT </w:instrText>
        </w:r>
        <w:r w:rsidR="00CA5D9C">
          <w:fldChar w:fldCharType="separate"/>
        </w:r>
        <w:r w:rsidR="008539D4">
          <w:rPr>
            <w:noProof/>
          </w:rPr>
          <w:t>2</w:t>
        </w:r>
        <w:r w:rsidR="00CA5D9C">
          <w:rPr>
            <w:noProof/>
          </w:rPr>
          <w:fldChar w:fldCharType="end"/>
        </w:r>
      </w:sdtContent>
    </w:sdt>
  </w:p>
  <w:p w:rsidR="00CA5D9C" w:rsidRDefault="00CA5D9C" w:rsidP="00CA5D9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FF0"/>
    <w:rsid w:val="00006CEC"/>
    <w:rsid w:val="00012FFB"/>
    <w:rsid w:val="00043CAA"/>
    <w:rsid w:val="0004547B"/>
    <w:rsid w:val="00060AFD"/>
    <w:rsid w:val="00075432"/>
    <w:rsid w:val="000864EC"/>
    <w:rsid w:val="000968ED"/>
    <w:rsid w:val="000B6DD2"/>
    <w:rsid w:val="000F5E56"/>
    <w:rsid w:val="00112FD7"/>
    <w:rsid w:val="001362EE"/>
    <w:rsid w:val="001832A6"/>
    <w:rsid w:val="001A1AC6"/>
    <w:rsid w:val="001D2022"/>
    <w:rsid w:val="0022571E"/>
    <w:rsid w:val="002634C4"/>
    <w:rsid w:val="002928D3"/>
    <w:rsid w:val="002F1FE6"/>
    <w:rsid w:val="002F4E68"/>
    <w:rsid w:val="00312F7F"/>
    <w:rsid w:val="003228B7"/>
    <w:rsid w:val="003342C7"/>
    <w:rsid w:val="00342865"/>
    <w:rsid w:val="003673CF"/>
    <w:rsid w:val="00372184"/>
    <w:rsid w:val="003845C1"/>
    <w:rsid w:val="00393F75"/>
    <w:rsid w:val="003A6F89"/>
    <w:rsid w:val="003B38C1"/>
    <w:rsid w:val="003F2ED3"/>
    <w:rsid w:val="00423E3E"/>
    <w:rsid w:val="00427AF4"/>
    <w:rsid w:val="004400E2"/>
    <w:rsid w:val="004647DA"/>
    <w:rsid w:val="00474062"/>
    <w:rsid w:val="00477D6B"/>
    <w:rsid w:val="004B3A88"/>
    <w:rsid w:val="005167B7"/>
    <w:rsid w:val="0053057A"/>
    <w:rsid w:val="00540615"/>
    <w:rsid w:val="00560A29"/>
    <w:rsid w:val="00583945"/>
    <w:rsid w:val="00605827"/>
    <w:rsid w:val="00646050"/>
    <w:rsid w:val="006713CA"/>
    <w:rsid w:val="00676C5C"/>
    <w:rsid w:val="0068480C"/>
    <w:rsid w:val="006C5F8B"/>
    <w:rsid w:val="007058FB"/>
    <w:rsid w:val="00783D5E"/>
    <w:rsid w:val="00797A19"/>
    <w:rsid w:val="007B1C7E"/>
    <w:rsid w:val="007B6A58"/>
    <w:rsid w:val="007D1613"/>
    <w:rsid w:val="007F2E75"/>
    <w:rsid w:val="007F6F97"/>
    <w:rsid w:val="00804A87"/>
    <w:rsid w:val="008271CE"/>
    <w:rsid w:val="008539D4"/>
    <w:rsid w:val="008B2CC1"/>
    <w:rsid w:val="008B60B2"/>
    <w:rsid w:val="008F01A0"/>
    <w:rsid w:val="008F59D8"/>
    <w:rsid w:val="0090731E"/>
    <w:rsid w:val="00916EE2"/>
    <w:rsid w:val="00966A22"/>
    <w:rsid w:val="0096722F"/>
    <w:rsid w:val="00980843"/>
    <w:rsid w:val="009E21BA"/>
    <w:rsid w:val="009E2791"/>
    <w:rsid w:val="009E3F6F"/>
    <w:rsid w:val="009F499F"/>
    <w:rsid w:val="00A2068C"/>
    <w:rsid w:val="00A42DAF"/>
    <w:rsid w:val="00A45BD8"/>
    <w:rsid w:val="00A85B8E"/>
    <w:rsid w:val="00AC205C"/>
    <w:rsid w:val="00AF232B"/>
    <w:rsid w:val="00B05A69"/>
    <w:rsid w:val="00B11265"/>
    <w:rsid w:val="00B96538"/>
    <w:rsid w:val="00B9734B"/>
    <w:rsid w:val="00BA3CA1"/>
    <w:rsid w:val="00BB0A15"/>
    <w:rsid w:val="00BC253A"/>
    <w:rsid w:val="00BD5222"/>
    <w:rsid w:val="00C11BFE"/>
    <w:rsid w:val="00C31D1E"/>
    <w:rsid w:val="00C52FC7"/>
    <w:rsid w:val="00C52FF7"/>
    <w:rsid w:val="00C8469C"/>
    <w:rsid w:val="00C94629"/>
    <w:rsid w:val="00C96DD3"/>
    <w:rsid w:val="00CA5D9C"/>
    <w:rsid w:val="00CB6774"/>
    <w:rsid w:val="00D45252"/>
    <w:rsid w:val="00D71B4D"/>
    <w:rsid w:val="00D7313E"/>
    <w:rsid w:val="00D90FF0"/>
    <w:rsid w:val="00D93D55"/>
    <w:rsid w:val="00E311CE"/>
    <w:rsid w:val="00E335FE"/>
    <w:rsid w:val="00E5021F"/>
    <w:rsid w:val="00E6018D"/>
    <w:rsid w:val="00EC4E49"/>
    <w:rsid w:val="00ED77FB"/>
    <w:rsid w:val="00F021A6"/>
    <w:rsid w:val="00F2002B"/>
    <w:rsid w:val="00F223C2"/>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C31D1E"/>
    <w:rPr>
      <w:rFonts w:ascii="Arial" w:eastAsia="SimSun" w:hAnsi="Arial" w:cs="Arial"/>
      <w:sz w:val="22"/>
      <w:lang w:eastAsia="zh-CN"/>
    </w:rPr>
  </w:style>
  <w:style w:type="paragraph" w:styleId="BalloonText">
    <w:name w:val="Balloon Text"/>
    <w:basedOn w:val="Normal"/>
    <w:link w:val="BalloonTextChar"/>
    <w:rsid w:val="007F2E75"/>
    <w:rPr>
      <w:rFonts w:ascii="Tahoma" w:hAnsi="Tahoma" w:cs="Tahoma"/>
      <w:sz w:val="16"/>
      <w:szCs w:val="16"/>
    </w:rPr>
  </w:style>
  <w:style w:type="character" w:customStyle="1" w:styleId="BalloonTextChar">
    <w:name w:val="Balloon Text Char"/>
    <w:basedOn w:val="DefaultParagraphFont"/>
    <w:link w:val="BalloonText"/>
    <w:rsid w:val="007F2E75"/>
    <w:rPr>
      <w:rFonts w:ascii="Tahoma" w:eastAsia="SimSun" w:hAnsi="Tahoma" w:cs="Tahoma"/>
      <w:sz w:val="16"/>
      <w:szCs w:val="16"/>
      <w:lang w:eastAsia="zh-CN"/>
    </w:rPr>
  </w:style>
  <w:style w:type="paragraph" w:styleId="ListParagraph">
    <w:name w:val="List Paragraph"/>
    <w:basedOn w:val="Normal"/>
    <w:uiPriority w:val="34"/>
    <w:qFormat/>
    <w:rsid w:val="003F2E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C31D1E"/>
    <w:rPr>
      <w:rFonts w:ascii="Arial" w:eastAsia="SimSun" w:hAnsi="Arial" w:cs="Arial"/>
      <w:sz w:val="22"/>
      <w:lang w:eastAsia="zh-CN"/>
    </w:rPr>
  </w:style>
  <w:style w:type="paragraph" w:styleId="BalloonText">
    <w:name w:val="Balloon Text"/>
    <w:basedOn w:val="Normal"/>
    <w:link w:val="BalloonTextChar"/>
    <w:rsid w:val="007F2E75"/>
    <w:rPr>
      <w:rFonts w:ascii="Tahoma" w:hAnsi="Tahoma" w:cs="Tahoma"/>
      <w:sz w:val="16"/>
      <w:szCs w:val="16"/>
    </w:rPr>
  </w:style>
  <w:style w:type="character" w:customStyle="1" w:styleId="BalloonTextChar">
    <w:name w:val="Balloon Text Char"/>
    <w:basedOn w:val="DefaultParagraphFont"/>
    <w:link w:val="BalloonText"/>
    <w:rsid w:val="007F2E75"/>
    <w:rPr>
      <w:rFonts w:ascii="Tahoma" w:eastAsia="SimSun" w:hAnsi="Tahoma" w:cs="Tahoma"/>
      <w:sz w:val="16"/>
      <w:szCs w:val="16"/>
      <w:lang w:eastAsia="zh-CN"/>
    </w:rPr>
  </w:style>
  <w:style w:type="paragraph" w:styleId="ListParagraph">
    <w:name w:val="List Paragraph"/>
    <w:basedOn w:val="Normal"/>
    <w:uiPriority w:val="34"/>
    <w:qFormat/>
    <w:rsid w:val="003F2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304</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A/55/</vt:lpstr>
    </vt:vector>
  </TitlesOfParts>
  <Company>WIPO</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A/55/</dc:title>
  <dc:creator>SANCHEZ Maria Margarita</dc:creator>
  <cp:lastModifiedBy>HALLER Mario</cp:lastModifiedBy>
  <cp:revision>8</cp:revision>
  <cp:lastPrinted>2016-10-10T20:15:00Z</cp:lastPrinted>
  <dcterms:created xsi:type="dcterms:W3CDTF">2016-10-10T19:33:00Z</dcterms:created>
  <dcterms:modified xsi:type="dcterms:W3CDTF">2016-10-11T16:18:00Z</dcterms:modified>
</cp:coreProperties>
</file>