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86735"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F15E9" w:rsidP="00386735">
            <w:pPr>
              <w:jc w:val="right"/>
              <w:rPr>
                <w:rFonts w:ascii="Arial Black" w:hAnsi="Arial Black"/>
                <w:caps/>
                <w:sz w:val="15"/>
              </w:rPr>
            </w:pPr>
            <w:r>
              <w:rPr>
                <w:rFonts w:ascii="Arial Black" w:hAnsi="Arial Black"/>
                <w:caps/>
                <w:sz w:val="15"/>
              </w:rPr>
              <w:t>wo/cc/69</w:t>
            </w:r>
            <w:r w:rsidR="00013B6C">
              <w:rPr>
                <w:rFonts w:ascii="Arial Black" w:hAnsi="Arial Black"/>
                <w:caps/>
                <w:sz w:val="15"/>
              </w:rPr>
              <w:t>/</w:t>
            </w:r>
            <w:bookmarkStart w:id="0" w:name="Code"/>
            <w:bookmarkEnd w:id="0"/>
            <w:r w:rsidR="00386735">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757D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B55D6">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757D1">
              <w:rPr>
                <w:rFonts w:ascii="Arial Black" w:hAnsi="Arial Black"/>
                <w:caps/>
                <w:sz w:val="15"/>
              </w:rPr>
              <w:t xml:space="preserve">January </w:t>
            </w:r>
            <w:r w:rsidR="000B55D6">
              <w:rPr>
                <w:rFonts w:ascii="Arial Black" w:hAnsi="Arial Black"/>
                <w:caps/>
                <w:sz w:val="15"/>
              </w:rPr>
              <w:t>29</w:t>
            </w:r>
            <w:r w:rsidR="002757D1">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F15E9" w:rsidRPr="00BF15E9" w:rsidRDefault="00BF15E9" w:rsidP="00BF15E9">
      <w:pPr>
        <w:rPr>
          <w:b/>
          <w:sz w:val="28"/>
          <w:szCs w:val="28"/>
        </w:rPr>
      </w:pPr>
      <w:r w:rsidRPr="00BF15E9">
        <w:rPr>
          <w:b/>
          <w:sz w:val="28"/>
          <w:szCs w:val="28"/>
        </w:rPr>
        <w:t>WIPO Coordination Committee</w:t>
      </w:r>
    </w:p>
    <w:p w:rsidR="003845C1" w:rsidRDefault="003845C1" w:rsidP="003845C1"/>
    <w:p w:rsidR="003845C1" w:rsidRDefault="003845C1" w:rsidP="003845C1"/>
    <w:p w:rsidR="00BF15E9" w:rsidRPr="00BF15E9" w:rsidRDefault="00BF15E9" w:rsidP="00BF15E9">
      <w:pPr>
        <w:rPr>
          <w:b/>
          <w:sz w:val="24"/>
          <w:szCs w:val="24"/>
        </w:rPr>
      </w:pPr>
      <w:r w:rsidRPr="00BF15E9">
        <w:rPr>
          <w:b/>
          <w:sz w:val="24"/>
          <w:szCs w:val="24"/>
        </w:rPr>
        <w:t>Sixty-Ninth (25</w:t>
      </w:r>
      <w:r w:rsidRPr="00BF15E9">
        <w:rPr>
          <w:b/>
          <w:sz w:val="24"/>
          <w:szCs w:val="24"/>
          <w:vertAlign w:val="superscript"/>
        </w:rPr>
        <w:t>th</w:t>
      </w:r>
      <w:r w:rsidRPr="00BF15E9">
        <w:rPr>
          <w:b/>
          <w:sz w:val="24"/>
          <w:szCs w:val="24"/>
        </w:rPr>
        <w:t xml:space="preserve"> Extraordinary) Session</w:t>
      </w:r>
    </w:p>
    <w:p w:rsidR="008B2CC1" w:rsidRPr="008B2CC1" w:rsidRDefault="00BF15E9" w:rsidP="00BF15E9">
      <w:r w:rsidRPr="00BF15E9">
        <w:rPr>
          <w:b/>
          <w:sz w:val="24"/>
          <w:szCs w:val="24"/>
        </w:rPr>
        <w:t>Geneva, March 6 and 7, 2014</w:t>
      </w:r>
    </w:p>
    <w:p w:rsidR="008B2CC1" w:rsidRPr="008B2CC1" w:rsidRDefault="008B2CC1" w:rsidP="008B2CC1"/>
    <w:p w:rsidR="008B2CC1" w:rsidRPr="008B2CC1" w:rsidRDefault="008B2CC1" w:rsidP="008B2CC1"/>
    <w:p w:rsidR="008B2CC1" w:rsidRPr="003845C1" w:rsidRDefault="00386735" w:rsidP="008B2CC1">
      <w:pPr>
        <w:rPr>
          <w:caps/>
          <w:sz w:val="24"/>
        </w:rPr>
      </w:pPr>
      <w:bookmarkStart w:id="3" w:name="TitleOfDoc"/>
      <w:bookmarkEnd w:id="3"/>
      <w:r>
        <w:rPr>
          <w:caps/>
          <w:sz w:val="24"/>
        </w:rPr>
        <w:t>nomination process</w:t>
      </w:r>
    </w:p>
    <w:p w:rsidR="008B2CC1" w:rsidRPr="008B2CC1" w:rsidRDefault="008B2CC1" w:rsidP="008B2CC1"/>
    <w:p w:rsidR="008B2CC1" w:rsidRPr="008B2CC1" w:rsidRDefault="002757D1" w:rsidP="008B2CC1">
      <w:pPr>
        <w:rPr>
          <w:i/>
        </w:rPr>
      </w:pPr>
      <w:bookmarkStart w:id="4" w:name="Prepared"/>
      <w:bookmarkEnd w:id="4"/>
      <w:r>
        <w:rPr>
          <w:i/>
        </w:rPr>
        <w:t xml:space="preserve">prepared by the Chair of the </w:t>
      </w:r>
      <w:r w:rsidR="00386735">
        <w:rPr>
          <w:i/>
        </w:rPr>
        <w:t xml:space="preserve">WIPO </w:t>
      </w:r>
      <w:r>
        <w:rPr>
          <w:i/>
        </w:rPr>
        <w:t>Coordination Committee</w:t>
      </w:r>
    </w:p>
    <w:p w:rsidR="00AC205C" w:rsidRDefault="00AC205C"/>
    <w:p w:rsidR="000F5E56" w:rsidRDefault="000F5E56"/>
    <w:p w:rsidR="002928D3" w:rsidRDefault="002928D3"/>
    <w:p w:rsidR="002928D3" w:rsidRDefault="002928D3" w:rsidP="0053057A"/>
    <w:p w:rsidR="00386735" w:rsidRPr="00AC445E" w:rsidRDefault="00AC445E" w:rsidP="00AC445E">
      <w:pPr>
        <w:rPr>
          <w:szCs w:val="22"/>
          <w:u w:val="single"/>
          <w:lang w:val="en-GB"/>
        </w:rPr>
      </w:pPr>
      <w:r w:rsidRPr="00AC445E">
        <w:rPr>
          <w:szCs w:val="22"/>
          <w:lang w:val="en-GB"/>
        </w:rPr>
        <w:t>I.</w:t>
      </w:r>
      <w:r w:rsidRPr="00AC445E">
        <w:rPr>
          <w:szCs w:val="22"/>
          <w:lang w:val="en-GB"/>
        </w:rPr>
        <w:tab/>
      </w:r>
      <w:r w:rsidR="00386735" w:rsidRPr="00AC445E">
        <w:rPr>
          <w:szCs w:val="22"/>
          <w:u w:val="single"/>
          <w:lang w:val="en-GB"/>
        </w:rPr>
        <w:t>PROCEDURES</w:t>
      </w:r>
    </w:p>
    <w:p w:rsidR="00386735" w:rsidRPr="00386735" w:rsidRDefault="00386735" w:rsidP="00386735">
      <w:pPr>
        <w:ind w:left="180"/>
        <w:rPr>
          <w:szCs w:val="22"/>
          <w:lang w:val="en-GB"/>
        </w:rPr>
      </w:pPr>
    </w:p>
    <w:p w:rsidR="00386735" w:rsidRPr="00386735" w:rsidRDefault="00386735" w:rsidP="001B29B7">
      <w:pPr>
        <w:pStyle w:val="ONUME"/>
        <w:spacing w:after="0"/>
        <w:rPr>
          <w:lang w:val="en-GB"/>
        </w:rPr>
      </w:pPr>
      <w:r w:rsidRPr="00386735">
        <w:rPr>
          <w:lang w:val="en-GB"/>
        </w:rPr>
        <w:t>The nomination process will be based on the Procedures for Nomination and Appointment of Directors General of WIPO, established by decision of the WIPO General Assembly in September 1998 (see documents WO/GA/23/6 and WO/GA/23/7</w:t>
      </w:r>
      <w:proofErr w:type="gramStart"/>
      <w:r w:rsidRPr="00386735">
        <w:rPr>
          <w:lang w:val="en-GB"/>
        </w:rPr>
        <w:t>;  see</w:t>
      </w:r>
      <w:proofErr w:type="gramEnd"/>
      <w:r w:rsidRPr="00386735">
        <w:rPr>
          <w:lang w:val="en-GB"/>
        </w:rPr>
        <w:t xml:space="preserve"> also Annex II to letter of </w:t>
      </w:r>
      <w:r w:rsidR="0024008C">
        <w:rPr>
          <w:lang w:val="en-GB"/>
        </w:rPr>
        <w:t>September 6, 2013</w:t>
      </w:r>
      <w:r w:rsidRPr="00386735">
        <w:rPr>
          <w:lang w:val="en-GB"/>
        </w:rPr>
        <w:t>, from the Chair of the Coordination Committee to WIPO Member States asking for nominations to the position of Director General).</w:t>
      </w:r>
    </w:p>
    <w:p w:rsidR="00386735" w:rsidRPr="00386735" w:rsidRDefault="00386735" w:rsidP="00386735">
      <w:pPr>
        <w:rPr>
          <w:szCs w:val="22"/>
          <w:lang w:val="en-GB"/>
        </w:rPr>
      </w:pPr>
    </w:p>
    <w:p w:rsidR="00386735" w:rsidRPr="00386735" w:rsidRDefault="00386735" w:rsidP="001B29B7">
      <w:pPr>
        <w:pStyle w:val="ONUME"/>
        <w:spacing w:after="0"/>
        <w:rPr>
          <w:szCs w:val="22"/>
          <w:lang w:val="en-GB"/>
        </w:rPr>
      </w:pPr>
      <w:r w:rsidRPr="00386735">
        <w:rPr>
          <w:szCs w:val="22"/>
          <w:lang w:val="en-GB"/>
        </w:rPr>
        <w:t xml:space="preserve">The Formal Votes will follow the Rules for Voting by Secret Ballot established in the Annex to the General Rules of Procedure of WIPO, as modified to take into account a situation with </w:t>
      </w:r>
      <w:r w:rsidR="00794876">
        <w:rPr>
          <w:szCs w:val="22"/>
          <w:lang w:val="en-GB"/>
        </w:rPr>
        <w:t>four</w:t>
      </w:r>
      <w:r w:rsidR="00794876" w:rsidRPr="00386735">
        <w:rPr>
          <w:szCs w:val="22"/>
          <w:lang w:val="en-GB"/>
        </w:rPr>
        <w:t xml:space="preserve"> </w:t>
      </w:r>
      <w:r w:rsidRPr="00386735">
        <w:rPr>
          <w:szCs w:val="22"/>
          <w:lang w:val="en-GB"/>
        </w:rPr>
        <w:t xml:space="preserve">candidates.  </w:t>
      </w:r>
    </w:p>
    <w:p w:rsidR="00386735" w:rsidRPr="00386735" w:rsidRDefault="00386735" w:rsidP="00386735">
      <w:pPr>
        <w:rPr>
          <w:szCs w:val="22"/>
          <w:lang w:val="en-GB"/>
        </w:rPr>
      </w:pPr>
    </w:p>
    <w:p w:rsidR="00386735" w:rsidRPr="00386735" w:rsidRDefault="00386735" w:rsidP="001B29B7">
      <w:pPr>
        <w:pStyle w:val="ONUME"/>
        <w:spacing w:after="0"/>
        <w:rPr>
          <w:lang w:val="en-GB"/>
        </w:rPr>
      </w:pPr>
      <w:r w:rsidRPr="00386735">
        <w:rPr>
          <w:lang w:val="en-GB"/>
        </w:rPr>
        <w:t>The proposals below have been elaborated in consultation with Members and Observers of the Coordination Committee.</w:t>
      </w:r>
    </w:p>
    <w:p w:rsidR="00386735" w:rsidRDefault="00386735" w:rsidP="00386735">
      <w:pPr>
        <w:rPr>
          <w:b/>
          <w:szCs w:val="22"/>
          <w:lang w:val="en-GB"/>
        </w:rPr>
      </w:pPr>
    </w:p>
    <w:p w:rsidR="00C3191A" w:rsidRDefault="003F6B4A" w:rsidP="008F41F8">
      <w:pPr>
        <w:pStyle w:val="ONUME"/>
        <w:rPr>
          <w:lang w:val="en-GB"/>
        </w:rPr>
      </w:pPr>
      <w:r>
        <w:rPr>
          <w:lang w:val="en-GB"/>
        </w:rPr>
        <w:t xml:space="preserve">Delegations will be treated as accredited, for the purposes of Rule 1, if their Permanent Missions in Geneva or their Governments have notified the Secretariat of the names of their </w:t>
      </w:r>
      <w:r w:rsidR="00D8511B">
        <w:rPr>
          <w:lang w:val="en-GB"/>
        </w:rPr>
        <w:t>Delegates</w:t>
      </w:r>
      <w:r>
        <w:rPr>
          <w:lang w:val="en-GB"/>
        </w:rPr>
        <w:t>, and those Delegates have completed the Delegate’s sheet distributed by the Secretariat just before the commencement of the meeting on March 6, 2014.</w:t>
      </w:r>
    </w:p>
    <w:p w:rsidR="00C3191A" w:rsidRDefault="00C3191A">
      <w:pPr>
        <w:rPr>
          <w:lang w:val="en-GB"/>
        </w:rPr>
      </w:pPr>
      <w:r>
        <w:rPr>
          <w:lang w:val="en-GB"/>
        </w:rPr>
        <w:br w:type="page"/>
      </w:r>
    </w:p>
    <w:p w:rsidR="00386735" w:rsidRPr="00AC445E" w:rsidRDefault="00AC445E" w:rsidP="00AC445E">
      <w:r>
        <w:lastRenderedPageBreak/>
        <w:t>II.</w:t>
      </w:r>
      <w:r>
        <w:tab/>
      </w:r>
      <w:r w:rsidR="00386735" w:rsidRPr="00AC445E">
        <w:rPr>
          <w:u w:val="single"/>
        </w:rPr>
        <w:t>TIME FRAME</w:t>
      </w:r>
    </w:p>
    <w:p w:rsidR="00386735" w:rsidRPr="00386735" w:rsidRDefault="00386735" w:rsidP="00386735">
      <w:pPr>
        <w:rPr>
          <w:szCs w:val="22"/>
          <w:lang w:val="en-GB"/>
        </w:rPr>
      </w:pPr>
    </w:p>
    <w:p w:rsidR="00386735" w:rsidRPr="00386735" w:rsidRDefault="00386735" w:rsidP="001B29B7">
      <w:pPr>
        <w:pStyle w:val="ONUME"/>
        <w:spacing w:after="0"/>
        <w:rPr>
          <w:lang w:val="en-GB"/>
        </w:rPr>
      </w:pPr>
      <w:r w:rsidRPr="00386735">
        <w:rPr>
          <w:lang w:val="en-GB"/>
        </w:rPr>
        <w:t xml:space="preserve">The Coordination Committee is scheduled to meet on </w:t>
      </w:r>
      <w:r w:rsidR="0024008C">
        <w:rPr>
          <w:lang w:val="en-GB"/>
        </w:rPr>
        <w:t>March 6 and 7, 2014</w:t>
      </w:r>
      <w:r w:rsidRPr="00386735">
        <w:rPr>
          <w:lang w:val="en-GB"/>
        </w:rPr>
        <w:t xml:space="preserve">, in order to nominate a Director General of WIPO.  This allows for two days for the nomination process among </w:t>
      </w:r>
      <w:r w:rsidR="000B55D6">
        <w:rPr>
          <w:lang w:val="en-GB"/>
        </w:rPr>
        <w:t>four</w:t>
      </w:r>
      <w:r w:rsidR="0024008C" w:rsidRPr="00386735">
        <w:rPr>
          <w:lang w:val="en-GB"/>
        </w:rPr>
        <w:t xml:space="preserve"> </w:t>
      </w:r>
      <w:r w:rsidRPr="00386735">
        <w:rPr>
          <w:lang w:val="en-GB"/>
        </w:rPr>
        <w:t>candidates</w:t>
      </w:r>
      <w:r w:rsidR="00B93D38">
        <w:rPr>
          <w:lang w:val="en-GB"/>
        </w:rPr>
        <w:t>, if necessary</w:t>
      </w:r>
      <w:r w:rsidRPr="00386735">
        <w:rPr>
          <w:lang w:val="en-GB"/>
        </w:rPr>
        <w:t xml:space="preserve">. </w:t>
      </w:r>
    </w:p>
    <w:p w:rsidR="00490D60" w:rsidRDefault="00490D60" w:rsidP="00386735">
      <w:pPr>
        <w:rPr>
          <w:szCs w:val="22"/>
          <w:lang w:val="en-GB"/>
        </w:rPr>
      </w:pPr>
    </w:p>
    <w:p w:rsidR="005D4146" w:rsidRDefault="005D4146" w:rsidP="00386735">
      <w:pPr>
        <w:rPr>
          <w:szCs w:val="22"/>
          <w:lang w:val="en-GB"/>
        </w:rPr>
      </w:pPr>
    </w:p>
    <w:p w:rsidR="00386735" w:rsidRPr="00386735" w:rsidRDefault="00386735" w:rsidP="00386735">
      <w:pPr>
        <w:rPr>
          <w:szCs w:val="22"/>
          <w:lang w:val="en-GB"/>
        </w:rPr>
      </w:pPr>
      <w:r w:rsidRPr="00386735">
        <w:rPr>
          <w:szCs w:val="22"/>
          <w:lang w:val="en-GB"/>
        </w:rPr>
        <w:t>III.</w:t>
      </w:r>
      <w:r w:rsidR="00AC445E">
        <w:rPr>
          <w:szCs w:val="22"/>
          <w:lang w:val="en-GB"/>
        </w:rPr>
        <w:tab/>
      </w:r>
      <w:r w:rsidRPr="00386735">
        <w:rPr>
          <w:szCs w:val="22"/>
          <w:u w:val="single"/>
          <w:lang w:val="en-GB"/>
        </w:rPr>
        <w:t>VOTING ROUNDS</w:t>
      </w:r>
    </w:p>
    <w:p w:rsidR="00386735" w:rsidRPr="00386735" w:rsidRDefault="00386735" w:rsidP="00386735">
      <w:pPr>
        <w:rPr>
          <w:szCs w:val="22"/>
          <w:lang w:val="en-GB"/>
        </w:rPr>
      </w:pPr>
    </w:p>
    <w:p w:rsidR="00386735" w:rsidRDefault="00386735" w:rsidP="001B29B7">
      <w:pPr>
        <w:pStyle w:val="ONUME"/>
        <w:spacing w:after="0"/>
        <w:rPr>
          <w:lang w:val="en-GB"/>
        </w:rPr>
      </w:pPr>
      <w:r w:rsidRPr="00386735">
        <w:rPr>
          <w:szCs w:val="22"/>
          <w:lang w:val="en-GB"/>
        </w:rPr>
        <w:t>The following schedule is proposed</w:t>
      </w:r>
      <w:r w:rsidR="003F6B4A">
        <w:rPr>
          <w:szCs w:val="22"/>
          <w:lang w:val="en-GB"/>
        </w:rPr>
        <w:t xml:space="preserve">.  </w:t>
      </w:r>
      <w:r w:rsidR="00490D60">
        <w:rPr>
          <w:lang w:val="en-GB"/>
        </w:rPr>
        <w:t xml:space="preserve">After every round of voting, the candidate receiving the least number of votes will be eliminated, until there remain two candidates.  </w:t>
      </w:r>
      <w:r w:rsidR="00BA632C">
        <w:rPr>
          <w:lang w:val="en-GB"/>
        </w:rPr>
        <w:t xml:space="preserve">Sufficient time for consultations, after each round of voting, will be provided.  </w:t>
      </w:r>
      <w:r w:rsidR="00490D60">
        <w:rPr>
          <w:lang w:val="en-GB"/>
        </w:rPr>
        <w:t>A</w:t>
      </w:r>
      <w:r w:rsidRPr="00386735">
        <w:rPr>
          <w:lang w:val="en-GB"/>
        </w:rPr>
        <w:t xml:space="preserve"> final decision will be taken by a simple majority of votes, resulting in a nominee.</w:t>
      </w:r>
    </w:p>
    <w:p w:rsidR="00446B91" w:rsidRDefault="00446B91" w:rsidP="001A3140">
      <w:pPr>
        <w:rPr>
          <w:lang w:val="en-GB"/>
        </w:rPr>
      </w:pPr>
    </w:p>
    <w:p w:rsidR="00446B91" w:rsidRPr="00386735" w:rsidRDefault="00446B91" w:rsidP="00446B91">
      <w:pPr>
        <w:rPr>
          <w:szCs w:val="22"/>
          <w:lang w:val="en-GB"/>
        </w:rPr>
      </w:pPr>
    </w:p>
    <w:p w:rsidR="00446B91" w:rsidRPr="00386735" w:rsidRDefault="00446B91" w:rsidP="00446B91">
      <w:pPr>
        <w:rPr>
          <w:szCs w:val="22"/>
          <w:u w:val="single"/>
          <w:lang w:val="en-GB"/>
        </w:rPr>
      </w:pPr>
      <w:r w:rsidRPr="00386735">
        <w:rPr>
          <w:szCs w:val="22"/>
          <w:lang w:val="en-GB"/>
        </w:rPr>
        <w:t>IV.</w:t>
      </w:r>
      <w:r w:rsidR="00AC445E">
        <w:rPr>
          <w:szCs w:val="22"/>
          <w:lang w:val="en-GB"/>
        </w:rPr>
        <w:tab/>
      </w:r>
      <w:r w:rsidRPr="00386735">
        <w:rPr>
          <w:szCs w:val="22"/>
          <w:u w:val="single"/>
          <w:lang w:val="en-GB"/>
        </w:rPr>
        <w:t>TIED CANDIDATES</w:t>
      </w:r>
    </w:p>
    <w:p w:rsidR="00446B91" w:rsidRPr="00386735" w:rsidRDefault="00446B91" w:rsidP="00446B91">
      <w:pPr>
        <w:rPr>
          <w:szCs w:val="22"/>
          <w:lang w:val="en-GB"/>
        </w:rPr>
      </w:pPr>
    </w:p>
    <w:p w:rsidR="00446B91" w:rsidRPr="00386735" w:rsidRDefault="00446B91" w:rsidP="001B29B7">
      <w:pPr>
        <w:pStyle w:val="ONUME"/>
        <w:spacing w:after="0"/>
        <w:rPr>
          <w:lang w:val="en-GB"/>
        </w:rPr>
      </w:pPr>
      <w:r w:rsidRPr="00386735">
        <w:rPr>
          <w:lang w:val="en-GB"/>
        </w:rPr>
        <w:t xml:space="preserve">In case of a tie among </w:t>
      </w:r>
      <w:r w:rsidR="00794876">
        <w:rPr>
          <w:lang w:val="en-GB"/>
        </w:rPr>
        <w:t>two or three</w:t>
      </w:r>
      <w:r w:rsidRPr="00386735">
        <w:rPr>
          <w:lang w:val="en-GB"/>
        </w:rPr>
        <w:t xml:space="preserve"> candidates receiving the least number of votes, </w:t>
      </w:r>
      <w:r w:rsidR="000B55D6">
        <w:rPr>
          <w:lang w:val="en-GB"/>
        </w:rPr>
        <w:t xml:space="preserve">in any round of voting, </w:t>
      </w:r>
      <w:r w:rsidR="00D9754A">
        <w:rPr>
          <w:lang w:val="en-GB"/>
        </w:rPr>
        <w:t>c</w:t>
      </w:r>
      <w:r w:rsidRPr="00386735">
        <w:rPr>
          <w:lang w:val="en-GB"/>
        </w:rPr>
        <w:t>onsultations will be held in order to advance the process.</w:t>
      </w:r>
      <w:r>
        <w:rPr>
          <w:lang w:val="en-GB"/>
        </w:rPr>
        <w:t xml:space="preserve">  If consultations are inconclusive, the Chair may decide, as a last resort, that there will be a new round of voting among/between tied candidates only.</w:t>
      </w:r>
    </w:p>
    <w:p w:rsidR="00386735" w:rsidRPr="00386735" w:rsidRDefault="00386735" w:rsidP="00386735">
      <w:pPr>
        <w:rPr>
          <w:szCs w:val="22"/>
          <w:lang w:val="en-GB"/>
        </w:rPr>
      </w:pPr>
    </w:p>
    <w:p w:rsidR="00386735" w:rsidRPr="00386735" w:rsidRDefault="00386735" w:rsidP="00386735">
      <w:pPr>
        <w:rPr>
          <w:szCs w:val="22"/>
          <w:lang w:val="en-GB"/>
        </w:rPr>
      </w:pPr>
    </w:p>
    <w:p w:rsidR="00386735" w:rsidRPr="00386735" w:rsidRDefault="00386735" w:rsidP="00386735">
      <w:pPr>
        <w:rPr>
          <w:szCs w:val="22"/>
          <w:u w:val="single"/>
          <w:lang w:val="en-GB"/>
        </w:rPr>
      </w:pPr>
      <w:r w:rsidRPr="00386735">
        <w:rPr>
          <w:szCs w:val="22"/>
          <w:lang w:val="en-GB"/>
        </w:rPr>
        <w:t>V.</w:t>
      </w:r>
      <w:r w:rsidR="00AC445E">
        <w:rPr>
          <w:szCs w:val="22"/>
          <w:lang w:val="en-GB"/>
        </w:rPr>
        <w:tab/>
      </w:r>
      <w:r w:rsidRPr="00386735">
        <w:rPr>
          <w:szCs w:val="22"/>
          <w:u w:val="single"/>
          <w:lang w:val="en-GB"/>
        </w:rPr>
        <w:t>RECOUNT</w:t>
      </w:r>
      <w:r w:rsidRPr="00386735">
        <w:rPr>
          <w:color w:val="0000FF"/>
          <w:szCs w:val="22"/>
          <w:u w:val="single"/>
          <w:lang w:val="en-GB"/>
        </w:rPr>
        <w:t xml:space="preserve"> </w:t>
      </w:r>
    </w:p>
    <w:p w:rsidR="00386735" w:rsidRPr="00386735" w:rsidRDefault="00386735" w:rsidP="00386735">
      <w:pPr>
        <w:rPr>
          <w:szCs w:val="22"/>
          <w:lang w:val="en-GB"/>
        </w:rPr>
      </w:pPr>
    </w:p>
    <w:p w:rsidR="00386735" w:rsidRPr="00386735" w:rsidRDefault="00386735" w:rsidP="001B29B7">
      <w:pPr>
        <w:pStyle w:val="ONUME"/>
        <w:spacing w:after="0"/>
        <w:rPr>
          <w:lang w:val="en-GB"/>
        </w:rPr>
      </w:pPr>
      <w:r w:rsidRPr="00386735">
        <w:rPr>
          <w:lang w:val="en-GB"/>
        </w:rPr>
        <w:t>Any delegation has the right to request that the ballots be recounted to verify the results, after the Chair has announced the decision and before the ballot papers are destroyed.</w:t>
      </w:r>
    </w:p>
    <w:p w:rsidR="00386735" w:rsidRPr="00386735" w:rsidRDefault="00386735" w:rsidP="00386735">
      <w:pPr>
        <w:rPr>
          <w:color w:val="000000"/>
          <w:szCs w:val="22"/>
          <w:lang w:val="en-GB"/>
        </w:rPr>
      </w:pPr>
    </w:p>
    <w:p w:rsidR="00386735" w:rsidRPr="00386735" w:rsidRDefault="00D476BD">
      <w:pPr>
        <w:pStyle w:val="ONUME"/>
        <w:spacing w:after="0"/>
        <w:rPr>
          <w:lang w:val="en-GB"/>
        </w:rPr>
      </w:pPr>
      <w:r>
        <w:rPr>
          <w:lang w:val="en-GB"/>
        </w:rPr>
        <w:t>T</w:t>
      </w:r>
      <w:r w:rsidR="00386735" w:rsidRPr="00386735">
        <w:rPr>
          <w:lang w:val="en-GB"/>
        </w:rPr>
        <w:t>here is a provision in Article 8(6</w:t>
      </w:r>
      <w:proofErr w:type="gramStart"/>
      <w:r w:rsidR="00386735" w:rsidRPr="00386735">
        <w:rPr>
          <w:lang w:val="en-GB"/>
        </w:rPr>
        <w:t>)(</w:t>
      </w:r>
      <w:proofErr w:type="gramEnd"/>
      <w:r w:rsidR="00386735" w:rsidRPr="00386735">
        <w:rPr>
          <w:lang w:val="en-GB"/>
        </w:rPr>
        <w:t>b) of the WIPO Convention addressing the issue of a recount to ascertain that a decision adopted by a simple majority in the Coordination Committee achieved the majorities required in the Paris and Berne Union Executive Committees</w:t>
      </w:r>
      <w:r>
        <w:rPr>
          <w:lang w:val="en-GB"/>
        </w:rPr>
        <w:t>.</w:t>
      </w:r>
      <w:r w:rsidR="00386735" w:rsidRPr="00386735">
        <w:rPr>
          <w:lang w:val="en-GB"/>
        </w:rPr>
        <w:t xml:space="preserve"> </w:t>
      </w:r>
      <w:r>
        <w:rPr>
          <w:lang w:val="en-GB"/>
        </w:rPr>
        <w:t xml:space="preserve"> I</w:t>
      </w:r>
      <w:r w:rsidR="00386735" w:rsidRPr="00386735">
        <w:rPr>
          <w:lang w:val="en-GB"/>
        </w:rPr>
        <w:t>t is a procedure which cannot be used in conjunction with a secret ballot, since it requires that “the vote of each State shall be inscribed opposite its name in each list in which it appears”.</w:t>
      </w:r>
      <w:r>
        <w:rPr>
          <w:lang w:val="en-GB"/>
        </w:rPr>
        <w:t xml:space="preserve">  This procedure would therefore not be used in relation to any recount requested in accordance with paragraph 8.</w:t>
      </w:r>
    </w:p>
    <w:p w:rsidR="00386735" w:rsidRPr="00386735" w:rsidRDefault="00386735" w:rsidP="00386735">
      <w:pPr>
        <w:rPr>
          <w:szCs w:val="22"/>
          <w:lang w:val="en-GB"/>
        </w:rPr>
      </w:pPr>
    </w:p>
    <w:p w:rsidR="00386735" w:rsidRPr="00386735" w:rsidRDefault="00386735" w:rsidP="00386735">
      <w:pPr>
        <w:rPr>
          <w:szCs w:val="22"/>
          <w:lang w:val="en-GB"/>
        </w:rPr>
      </w:pPr>
    </w:p>
    <w:p w:rsidR="00386735" w:rsidRPr="00386735" w:rsidRDefault="00386735" w:rsidP="00386735">
      <w:pPr>
        <w:rPr>
          <w:szCs w:val="22"/>
          <w:lang w:val="en-GB"/>
        </w:rPr>
      </w:pPr>
      <w:r w:rsidRPr="00386735">
        <w:rPr>
          <w:szCs w:val="22"/>
          <w:lang w:val="en-GB"/>
        </w:rPr>
        <w:t>V</w:t>
      </w:r>
      <w:r w:rsidR="00446B91">
        <w:rPr>
          <w:szCs w:val="22"/>
          <w:lang w:val="en-GB"/>
        </w:rPr>
        <w:t>I</w:t>
      </w:r>
      <w:r w:rsidRPr="00386735">
        <w:rPr>
          <w:szCs w:val="22"/>
          <w:lang w:val="en-GB"/>
        </w:rPr>
        <w:t>.</w:t>
      </w:r>
      <w:r w:rsidR="00AC445E">
        <w:rPr>
          <w:szCs w:val="22"/>
          <w:lang w:val="en-GB"/>
        </w:rPr>
        <w:tab/>
      </w:r>
      <w:r w:rsidRPr="00386735">
        <w:rPr>
          <w:szCs w:val="22"/>
          <w:u w:val="single"/>
          <w:lang w:val="en-GB"/>
        </w:rPr>
        <w:t>PAPERS</w:t>
      </w:r>
    </w:p>
    <w:p w:rsidR="00386735" w:rsidRPr="00386735" w:rsidRDefault="00386735" w:rsidP="00386735">
      <w:pPr>
        <w:rPr>
          <w:szCs w:val="22"/>
          <w:lang w:val="en-GB"/>
        </w:rPr>
      </w:pPr>
    </w:p>
    <w:p w:rsidR="00386735" w:rsidRPr="00386735" w:rsidRDefault="00386735" w:rsidP="001B29B7">
      <w:pPr>
        <w:pStyle w:val="ONUME"/>
        <w:spacing w:after="0"/>
        <w:rPr>
          <w:lang w:val="en-GB"/>
        </w:rPr>
      </w:pPr>
      <w:r w:rsidRPr="00386735">
        <w:rPr>
          <w:lang w:val="en-GB"/>
        </w:rPr>
        <w:t xml:space="preserve">The rules for voting by secret ballot provide that ballot papers and envelopes shall be of white paper without distinguishing marks (Rule 3 of the Annex to the General Rules of Procedure).  During informal consultations, some Member States and Groups requested that the Secretariat prepare ballot papers with the names of the candidates participating in each round of voting printed on the ballot paper.  This would facilitate the voting process for delegations, as it would be enough to tick off or make a cross next to the candidate’s name. </w:t>
      </w:r>
    </w:p>
    <w:p w:rsidR="00386735" w:rsidRPr="00386735" w:rsidRDefault="00386735" w:rsidP="00386735">
      <w:pPr>
        <w:rPr>
          <w:szCs w:val="22"/>
          <w:lang w:val="en-GB"/>
        </w:rPr>
      </w:pPr>
    </w:p>
    <w:p w:rsidR="00386735" w:rsidRDefault="00386735" w:rsidP="001B29B7">
      <w:pPr>
        <w:pStyle w:val="ONUME"/>
        <w:spacing w:after="0"/>
        <w:rPr>
          <w:lang w:val="en-GB"/>
        </w:rPr>
      </w:pPr>
      <w:r w:rsidRPr="00386735">
        <w:rPr>
          <w:lang w:val="en-GB"/>
        </w:rPr>
        <w:t xml:space="preserve">The Secretariat will prepare ballot papers as requested before each round of voting with the names and country of the candidates which will participate in the voting round. </w:t>
      </w:r>
    </w:p>
    <w:p w:rsidR="008F41F8" w:rsidRDefault="008F41F8" w:rsidP="001B29B7">
      <w:pPr>
        <w:pStyle w:val="ONUME"/>
        <w:numPr>
          <w:ilvl w:val="0"/>
          <w:numId w:val="0"/>
        </w:numPr>
        <w:spacing w:after="0"/>
        <w:rPr>
          <w:lang w:val="en-GB"/>
        </w:rPr>
      </w:pPr>
    </w:p>
    <w:p w:rsidR="008F41F8" w:rsidRPr="00386735" w:rsidRDefault="008F41F8" w:rsidP="001B29B7">
      <w:pPr>
        <w:pStyle w:val="ONUME"/>
        <w:numPr>
          <w:ilvl w:val="0"/>
          <w:numId w:val="0"/>
        </w:numPr>
        <w:spacing w:after="0"/>
        <w:rPr>
          <w:lang w:val="en-GB"/>
        </w:rPr>
      </w:pPr>
    </w:p>
    <w:p w:rsidR="00386735" w:rsidRPr="00386735" w:rsidRDefault="00386735" w:rsidP="00386735">
      <w:pPr>
        <w:rPr>
          <w:szCs w:val="22"/>
          <w:lang w:val="en-GB"/>
        </w:rPr>
      </w:pPr>
      <w:r w:rsidRPr="00386735">
        <w:rPr>
          <w:szCs w:val="22"/>
          <w:lang w:val="en-GB"/>
        </w:rPr>
        <w:t>VI</w:t>
      </w:r>
      <w:r w:rsidR="00446B91">
        <w:rPr>
          <w:szCs w:val="22"/>
          <w:lang w:val="en-GB"/>
        </w:rPr>
        <w:t>I</w:t>
      </w:r>
      <w:r w:rsidRPr="00386735">
        <w:rPr>
          <w:szCs w:val="22"/>
          <w:lang w:val="en-GB"/>
        </w:rPr>
        <w:t>.</w:t>
      </w:r>
      <w:r w:rsidR="00AC445E">
        <w:rPr>
          <w:szCs w:val="22"/>
          <w:lang w:val="en-GB"/>
        </w:rPr>
        <w:tab/>
      </w:r>
      <w:r w:rsidRPr="00386735">
        <w:rPr>
          <w:szCs w:val="22"/>
          <w:u w:val="single"/>
          <w:lang w:val="en-GB"/>
        </w:rPr>
        <w:t>APPOINTMENT OF TELLERS</w:t>
      </w:r>
    </w:p>
    <w:p w:rsidR="00386735" w:rsidRPr="00386735" w:rsidRDefault="00386735" w:rsidP="00386735">
      <w:pPr>
        <w:rPr>
          <w:szCs w:val="22"/>
          <w:lang w:val="en-GB"/>
        </w:rPr>
      </w:pPr>
    </w:p>
    <w:p w:rsidR="00386735" w:rsidRPr="00386735" w:rsidRDefault="00386735" w:rsidP="008F41F8">
      <w:pPr>
        <w:pStyle w:val="ONUME"/>
        <w:rPr>
          <w:lang w:val="en-GB"/>
        </w:rPr>
      </w:pPr>
      <w:r w:rsidRPr="00386735">
        <w:rPr>
          <w:lang w:val="en-GB"/>
        </w:rPr>
        <w:t xml:space="preserve">According to the Rules for Voting by Secret Ballot </w:t>
      </w:r>
      <w:r w:rsidRPr="00386735">
        <w:rPr>
          <w:color w:val="000000"/>
          <w:lang w:val="en-GB"/>
        </w:rPr>
        <w:t>in the Annex to the General Rules of Procedure of WIPO</w:t>
      </w:r>
      <w:r w:rsidRPr="00386735">
        <w:rPr>
          <w:lang w:val="en-GB"/>
        </w:rPr>
        <w:t xml:space="preserve">, the Chair shall appoint two tellers from among the delegates present before the ballot begins. </w:t>
      </w:r>
    </w:p>
    <w:p w:rsidR="00386735" w:rsidRDefault="00386735" w:rsidP="001B29B7">
      <w:pPr>
        <w:pStyle w:val="ONUME"/>
        <w:spacing w:after="0"/>
        <w:rPr>
          <w:lang w:val="en-GB"/>
        </w:rPr>
      </w:pPr>
      <w:r w:rsidRPr="00386735">
        <w:rPr>
          <w:lang w:val="en-GB"/>
        </w:rPr>
        <w:lastRenderedPageBreak/>
        <w:t>Tellers will be selected at random by the Chair, drawing from a list of volunteer delegations provided by the Group Coordinators</w:t>
      </w:r>
      <w:r w:rsidR="00C30EB6">
        <w:rPr>
          <w:lang w:val="en-GB"/>
        </w:rPr>
        <w:t xml:space="preserve"> of the three Group</w:t>
      </w:r>
      <w:r w:rsidR="000F7E56">
        <w:rPr>
          <w:lang w:val="en-GB"/>
        </w:rPr>
        <w:t>s</w:t>
      </w:r>
      <w:r w:rsidR="00C30EB6">
        <w:rPr>
          <w:lang w:val="en-GB"/>
        </w:rPr>
        <w:t xml:space="preserve"> without candidate</w:t>
      </w:r>
      <w:r w:rsidRPr="00386735">
        <w:rPr>
          <w:lang w:val="en-GB"/>
        </w:rPr>
        <w:t xml:space="preserve">.  The Chair will appoint a third and a fourth teller as possible substitutes in case of absence of one or both </w:t>
      </w:r>
      <w:r w:rsidR="003F6B4A">
        <w:rPr>
          <w:lang w:val="en-GB"/>
        </w:rPr>
        <w:t xml:space="preserve">of </w:t>
      </w:r>
      <w:r w:rsidRPr="00386735">
        <w:rPr>
          <w:lang w:val="en-GB"/>
        </w:rPr>
        <w:t xml:space="preserve">the tellers, drawing from the same list of volunteer delegations.  Tellers will be selected at the informal meeting for all members and observers on </w:t>
      </w:r>
      <w:r w:rsidR="003F6B4A" w:rsidRPr="008F41F8">
        <w:rPr>
          <w:lang w:val="en-GB"/>
        </w:rPr>
        <w:t>February, 28, 2014</w:t>
      </w:r>
      <w:r w:rsidRPr="00386735">
        <w:rPr>
          <w:lang w:val="en-GB"/>
        </w:rPr>
        <w:t xml:space="preserve">, and formally appointed on </w:t>
      </w:r>
      <w:r w:rsidR="005E33C9">
        <w:rPr>
          <w:lang w:val="en-GB"/>
        </w:rPr>
        <w:t>March 6, 2014</w:t>
      </w:r>
      <w:r w:rsidRPr="00386735">
        <w:rPr>
          <w:lang w:val="en-GB"/>
        </w:rPr>
        <w:t xml:space="preserve">. </w:t>
      </w:r>
    </w:p>
    <w:p w:rsidR="003F6B4A" w:rsidRDefault="003F6B4A" w:rsidP="00386735">
      <w:pPr>
        <w:rPr>
          <w:szCs w:val="22"/>
          <w:lang w:val="en-GB"/>
        </w:rPr>
      </w:pPr>
    </w:p>
    <w:p w:rsidR="00794876" w:rsidRPr="003F2385" w:rsidRDefault="00794876" w:rsidP="003F2385">
      <w:pPr>
        <w:pStyle w:val="ONUME"/>
        <w:spacing w:after="0"/>
        <w:ind w:left="5533"/>
        <w:rPr>
          <w:i/>
          <w:lang w:val="en-GB"/>
        </w:rPr>
      </w:pPr>
      <w:r w:rsidRPr="003F2385">
        <w:rPr>
          <w:i/>
          <w:lang w:val="en-GB"/>
        </w:rPr>
        <w:t>The Coordination Committee is invited to approve the proposals appearing in paragraphs </w:t>
      </w:r>
      <w:r w:rsidR="000B55D6" w:rsidRPr="003F2385">
        <w:rPr>
          <w:i/>
          <w:lang w:val="en-GB"/>
        </w:rPr>
        <w:t>6</w:t>
      </w:r>
      <w:r w:rsidRPr="003F2385">
        <w:rPr>
          <w:i/>
          <w:lang w:val="en-GB"/>
        </w:rPr>
        <w:t>,</w:t>
      </w:r>
      <w:r w:rsidR="000B55D6" w:rsidRPr="003F2385">
        <w:rPr>
          <w:i/>
          <w:lang w:val="en-GB"/>
        </w:rPr>
        <w:t xml:space="preserve"> 7</w:t>
      </w:r>
      <w:r w:rsidRPr="003F2385">
        <w:rPr>
          <w:i/>
          <w:lang w:val="en-GB"/>
        </w:rPr>
        <w:t>,</w:t>
      </w:r>
      <w:r w:rsidR="000B55D6" w:rsidRPr="003F2385">
        <w:rPr>
          <w:i/>
          <w:lang w:val="en-GB"/>
        </w:rPr>
        <w:t xml:space="preserve"> 9 and</w:t>
      </w:r>
      <w:r w:rsidRPr="003F2385">
        <w:rPr>
          <w:i/>
          <w:lang w:val="en-GB"/>
        </w:rPr>
        <w:t xml:space="preserve"> 1</w:t>
      </w:r>
      <w:r w:rsidR="000B55D6" w:rsidRPr="003F2385">
        <w:rPr>
          <w:i/>
          <w:lang w:val="en-GB"/>
        </w:rPr>
        <w:t>1</w:t>
      </w:r>
      <w:r w:rsidRPr="003F2385">
        <w:rPr>
          <w:i/>
          <w:lang w:val="en-GB"/>
        </w:rPr>
        <w:t>, above</w:t>
      </w:r>
      <w:r w:rsidR="000D130F" w:rsidRPr="003F2385">
        <w:rPr>
          <w:i/>
          <w:lang w:val="en-GB"/>
        </w:rPr>
        <w:t>, and to take note of the information contained in this document.</w:t>
      </w:r>
    </w:p>
    <w:p w:rsidR="00386735" w:rsidRPr="003F2385" w:rsidRDefault="00386735" w:rsidP="003F2385">
      <w:pPr>
        <w:ind w:left="5533"/>
        <w:rPr>
          <w:i/>
          <w:szCs w:val="22"/>
          <w:lang w:val="en-GB"/>
        </w:rPr>
      </w:pPr>
    </w:p>
    <w:p w:rsidR="003F6B4A" w:rsidRPr="003F2385" w:rsidRDefault="003F6B4A" w:rsidP="003F2385">
      <w:pPr>
        <w:ind w:left="5533"/>
        <w:rPr>
          <w:szCs w:val="22"/>
          <w:lang w:val="en-GB"/>
        </w:rPr>
      </w:pPr>
    </w:p>
    <w:p w:rsidR="005D4146" w:rsidRPr="003F2385" w:rsidRDefault="005D4146" w:rsidP="003F2385">
      <w:pPr>
        <w:ind w:left="5533"/>
        <w:rPr>
          <w:szCs w:val="22"/>
          <w:lang w:val="en-GB"/>
        </w:rPr>
      </w:pPr>
    </w:p>
    <w:p w:rsidR="002928D3" w:rsidRPr="003F2385" w:rsidRDefault="00386735" w:rsidP="003F2385">
      <w:pPr>
        <w:pStyle w:val="DecisionInvitingPara"/>
        <w:ind w:left="5533"/>
        <w:rPr>
          <w:rFonts w:ascii="Arial" w:hAnsi="Arial" w:cs="Arial"/>
          <w:i w:val="0"/>
          <w:iCs/>
          <w:sz w:val="22"/>
          <w:szCs w:val="22"/>
        </w:rPr>
      </w:pPr>
      <w:bookmarkStart w:id="5" w:name="_GoBack"/>
      <w:bookmarkEnd w:id="5"/>
      <w:r w:rsidRPr="003F2385">
        <w:rPr>
          <w:rFonts w:ascii="Arial" w:hAnsi="Arial" w:cs="Arial"/>
          <w:i w:val="0"/>
          <w:iCs/>
          <w:sz w:val="22"/>
          <w:szCs w:val="22"/>
        </w:rPr>
        <w:t>[End of document]</w:t>
      </w:r>
    </w:p>
    <w:sectPr w:rsidR="002928D3" w:rsidRPr="003F2385" w:rsidSect="002757D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D1" w:rsidRDefault="002757D1">
      <w:r>
        <w:separator/>
      </w:r>
    </w:p>
  </w:endnote>
  <w:endnote w:type="continuationSeparator" w:id="0">
    <w:p w:rsidR="002757D1" w:rsidRDefault="002757D1" w:rsidP="003B38C1">
      <w:r>
        <w:separator/>
      </w:r>
    </w:p>
    <w:p w:rsidR="002757D1" w:rsidRPr="003B38C1" w:rsidRDefault="002757D1" w:rsidP="003B38C1">
      <w:pPr>
        <w:spacing w:after="60"/>
        <w:rPr>
          <w:sz w:val="17"/>
        </w:rPr>
      </w:pPr>
      <w:r>
        <w:rPr>
          <w:sz w:val="17"/>
        </w:rPr>
        <w:t>[Endnote continued from previous page]</w:t>
      </w:r>
    </w:p>
  </w:endnote>
  <w:endnote w:type="continuationNotice" w:id="1">
    <w:p w:rsidR="002757D1" w:rsidRPr="003B38C1" w:rsidRDefault="002757D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D1" w:rsidRDefault="002757D1">
      <w:r>
        <w:separator/>
      </w:r>
    </w:p>
  </w:footnote>
  <w:footnote w:type="continuationSeparator" w:id="0">
    <w:p w:rsidR="002757D1" w:rsidRDefault="002757D1" w:rsidP="008B60B2">
      <w:r>
        <w:separator/>
      </w:r>
    </w:p>
    <w:p w:rsidR="002757D1" w:rsidRPr="00ED77FB" w:rsidRDefault="002757D1" w:rsidP="008B60B2">
      <w:pPr>
        <w:spacing w:after="60"/>
        <w:rPr>
          <w:sz w:val="17"/>
          <w:szCs w:val="17"/>
        </w:rPr>
      </w:pPr>
      <w:r w:rsidRPr="00ED77FB">
        <w:rPr>
          <w:sz w:val="17"/>
          <w:szCs w:val="17"/>
        </w:rPr>
        <w:t>[Footnote continued from previous page]</w:t>
      </w:r>
    </w:p>
  </w:footnote>
  <w:footnote w:type="continuationNotice" w:id="1">
    <w:p w:rsidR="002757D1" w:rsidRPr="00ED77FB" w:rsidRDefault="002757D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86735" w:rsidP="00477D6B">
    <w:pPr>
      <w:jc w:val="right"/>
    </w:pPr>
    <w:r>
      <w:t>WO/CC/69</w:t>
    </w:r>
    <w:r w:rsidR="002757D1">
      <w:t>/</w:t>
    </w:r>
    <w:r>
      <w:t>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F2385">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AA4DDA"/>
    <w:multiLevelType w:val="hybridMultilevel"/>
    <w:tmpl w:val="DF36DAAC"/>
    <w:lvl w:ilvl="0" w:tplc="DFA685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6805"/>
        </w:tabs>
        <w:ind w:left="6238"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D83F73"/>
    <w:multiLevelType w:val="hybridMultilevel"/>
    <w:tmpl w:val="7F624238"/>
    <w:lvl w:ilvl="0" w:tplc="87B80E4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D1"/>
    <w:rsid w:val="00013B6C"/>
    <w:rsid w:val="00043CAA"/>
    <w:rsid w:val="000735B7"/>
    <w:rsid w:val="00075432"/>
    <w:rsid w:val="000848F2"/>
    <w:rsid w:val="000968ED"/>
    <w:rsid w:val="000A2F4E"/>
    <w:rsid w:val="000B55D6"/>
    <w:rsid w:val="000D130F"/>
    <w:rsid w:val="000F5E56"/>
    <w:rsid w:val="000F7E56"/>
    <w:rsid w:val="00130CF5"/>
    <w:rsid w:val="001362EE"/>
    <w:rsid w:val="001832A6"/>
    <w:rsid w:val="001A3140"/>
    <w:rsid w:val="001B29B7"/>
    <w:rsid w:val="001C5BFF"/>
    <w:rsid w:val="00210F44"/>
    <w:rsid w:val="0024008C"/>
    <w:rsid w:val="00244E9B"/>
    <w:rsid w:val="002634C4"/>
    <w:rsid w:val="002757D1"/>
    <w:rsid w:val="002928D3"/>
    <w:rsid w:val="002F1FE6"/>
    <w:rsid w:val="002F4E68"/>
    <w:rsid w:val="00312F7F"/>
    <w:rsid w:val="00361450"/>
    <w:rsid w:val="003673CF"/>
    <w:rsid w:val="00383506"/>
    <w:rsid w:val="003845C1"/>
    <w:rsid w:val="00386735"/>
    <w:rsid w:val="003A6F89"/>
    <w:rsid w:val="003B38C1"/>
    <w:rsid w:val="003F2385"/>
    <w:rsid w:val="003F6B4A"/>
    <w:rsid w:val="00410655"/>
    <w:rsid w:val="00423E3E"/>
    <w:rsid w:val="00427AF4"/>
    <w:rsid w:val="00436894"/>
    <w:rsid w:val="00446B91"/>
    <w:rsid w:val="004647DA"/>
    <w:rsid w:val="00474062"/>
    <w:rsid w:val="00477D6B"/>
    <w:rsid w:val="00490D60"/>
    <w:rsid w:val="005019FF"/>
    <w:rsid w:val="0053057A"/>
    <w:rsid w:val="00560A29"/>
    <w:rsid w:val="0056796A"/>
    <w:rsid w:val="005C6649"/>
    <w:rsid w:val="005D4146"/>
    <w:rsid w:val="005E33C9"/>
    <w:rsid w:val="00605827"/>
    <w:rsid w:val="00646050"/>
    <w:rsid w:val="006713CA"/>
    <w:rsid w:val="00676C5C"/>
    <w:rsid w:val="00702FBE"/>
    <w:rsid w:val="0071692C"/>
    <w:rsid w:val="00794876"/>
    <w:rsid w:val="007D1613"/>
    <w:rsid w:val="008B2CC1"/>
    <w:rsid w:val="008B60B2"/>
    <w:rsid w:val="008F41F8"/>
    <w:rsid w:val="0090731E"/>
    <w:rsid w:val="00907388"/>
    <w:rsid w:val="00916EE2"/>
    <w:rsid w:val="00966A22"/>
    <w:rsid w:val="0096722F"/>
    <w:rsid w:val="00980843"/>
    <w:rsid w:val="009E2791"/>
    <w:rsid w:val="009E3F6F"/>
    <w:rsid w:val="009F499F"/>
    <w:rsid w:val="00A42DAF"/>
    <w:rsid w:val="00A45BD8"/>
    <w:rsid w:val="00A869B7"/>
    <w:rsid w:val="00AC205C"/>
    <w:rsid w:val="00AC445E"/>
    <w:rsid w:val="00AF0A6B"/>
    <w:rsid w:val="00B05A69"/>
    <w:rsid w:val="00B93D38"/>
    <w:rsid w:val="00B9734B"/>
    <w:rsid w:val="00BA632C"/>
    <w:rsid w:val="00BF15E9"/>
    <w:rsid w:val="00C11BFE"/>
    <w:rsid w:val="00C30EB6"/>
    <w:rsid w:val="00C3191A"/>
    <w:rsid w:val="00D25381"/>
    <w:rsid w:val="00D45252"/>
    <w:rsid w:val="00D476BD"/>
    <w:rsid w:val="00D71B4D"/>
    <w:rsid w:val="00D8511B"/>
    <w:rsid w:val="00D93D55"/>
    <w:rsid w:val="00D9754A"/>
    <w:rsid w:val="00E335FE"/>
    <w:rsid w:val="00E9712D"/>
    <w:rsid w:val="00EA089D"/>
    <w:rsid w:val="00EC4E49"/>
    <w:rsid w:val="00ED50DE"/>
    <w:rsid w:val="00ED77FB"/>
    <w:rsid w:val="00EE45FA"/>
    <w:rsid w:val="00EE764A"/>
    <w:rsid w:val="00F66152"/>
    <w:rsid w:val="00FE1304"/>
    <w:rsid w:val="00FE3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6805"/>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07388"/>
    <w:pPr>
      <w:ind w:left="720"/>
      <w:contextualSpacing/>
    </w:pPr>
  </w:style>
  <w:style w:type="paragraph" w:styleId="BalloonText">
    <w:name w:val="Balloon Text"/>
    <w:basedOn w:val="Normal"/>
    <w:link w:val="BalloonTextChar"/>
    <w:rsid w:val="00B93D38"/>
    <w:rPr>
      <w:rFonts w:ascii="Tahoma" w:hAnsi="Tahoma" w:cs="Tahoma"/>
      <w:sz w:val="16"/>
      <w:szCs w:val="16"/>
    </w:rPr>
  </w:style>
  <w:style w:type="character" w:customStyle="1" w:styleId="BalloonTextChar">
    <w:name w:val="Balloon Text Char"/>
    <w:basedOn w:val="DefaultParagraphFont"/>
    <w:link w:val="BalloonText"/>
    <w:rsid w:val="00B93D38"/>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6805"/>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07388"/>
    <w:pPr>
      <w:ind w:left="720"/>
      <w:contextualSpacing/>
    </w:pPr>
  </w:style>
  <w:style w:type="paragraph" w:styleId="BalloonText">
    <w:name w:val="Balloon Text"/>
    <w:basedOn w:val="Normal"/>
    <w:link w:val="BalloonTextChar"/>
    <w:rsid w:val="00B93D38"/>
    <w:rPr>
      <w:rFonts w:ascii="Tahoma" w:hAnsi="Tahoma" w:cs="Tahoma"/>
      <w:sz w:val="16"/>
      <w:szCs w:val="16"/>
    </w:rPr>
  </w:style>
  <w:style w:type="character" w:customStyle="1" w:styleId="BalloonTextChar">
    <w:name w:val="Balloon Text Char"/>
    <w:basedOn w:val="DefaultParagraphFont"/>
    <w:link w:val="BalloonText"/>
    <w:rsid w:val="00B93D38"/>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69%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2331-BBFB-4F83-9866-922BA43B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69 (E).dot</Template>
  <TotalTime>92</TotalTime>
  <Pages>3</Pages>
  <Words>774</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HAPPY-DUMAS Juliet</dc:creator>
  <cp:lastModifiedBy>MARIN-CUDRAZ DAVI Nicoletta</cp:lastModifiedBy>
  <cp:revision>22</cp:revision>
  <cp:lastPrinted>2014-02-13T16:31:00Z</cp:lastPrinted>
  <dcterms:created xsi:type="dcterms:W3CDTF">2014-01-09T16:32:00Z</dcterms:created>
  <dcterms:modified xsi:type="dcterms:W3CDTF">2014-02-17T10:28:00Z</dcterms:modified>
</cp:coreProperties>
</file>