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451FC2FC" wp14:editId="6E8817F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sidR="004533A3">
        <w:rPr>
          <w:rFonts w:ascii="Arial Black" w:hAnsi="Arial Black"/>
          <w:b/>
          <w:caps/>
          <w:sz w:val="15"/>
        </w:rPr>
        <w:t>3</w:t>
      </w:r>
      <w:r w:rsidR="0012622A">
        <w:rPr>
          <w:rFonts w:ascii="Arial Black" w:hAnsi="Arial Black"/>
          <w:b/>
          <w:caps/>
          <w:sz w:val="15"/>
        </w:rPr>
        <w:t xml:space="preserve"> Rev.</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4533A3">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0F1A0E">
        <w:rPr>
          <w:rFonts w:ascii="Arial Black" w:hAnsi="Arial Black"/>
          <w:b/>
          <w:caps/>
          <w:sz w:val="15"/>
        </w:rPr>
        <w:t>August 31, 2</w:t>
      </w:r>
      <w:r w:rsidR="004533A3">
        <w:rPr>
          <w:rFonts w:ascii="Arial Black" w:hAnsi="Arial Black"/>
          <w:b/>
          <w:caps/>
          <w:sz w:val="15"/>
        </w:rPr>
        <w:t>018</w:t>
      </w:r>
    </w:p>
    <w:p w:rsidR="008B2CC1" w:rsidRPr="00A91317" w:rsidRDefault="00DF023A" w:rsidP="00A91317">
      <w:pPr>
        <w:pStyle w:val="Heading1"/>
      </w:pPr>
      <w:r w:rsidRPr="00A91317">
        <w:t>Assemblie</w:t>
      </w:r>
      <w:bookmarkStart w:id="3" w:name="_GoBack"/>
      <w:bookmarkEnd w:id="3"/>
      <w:r w:rsidRPr="00A91317">
        <w:t>s of the Member States of WIPO</w:t>
      </w:r>
    </w:p>
    <w:p w:rsidR="00A91317" w:rsidRPr="00A91317" w:rsidRDefault="00A91317" w:rsidP="00A91317">
      <w:pPr>
        <w:spacing w:after="720"/>
        <w:rPr>
          <w:b/>
          <w:sz w:val="24"/>
        </w:rPr>
      </w:pPr>
      <w:bookmarkStart w:id="4" w:name="TitleOfDoc"/>
      <w:bookmarkEnd w:id="4"/>
      <w:r w:rsidRPr="00A91317">
        <w:rPr>
          <w:b/>
          <w:sz w:val="24"/>
        </w:rPr>
        <w:t>Fifty-Eighth Series of Meetings</w:t>
      </w:r>
      <w:r w:rsidRPr="00A91317">
        <w:rPr>
          <w:b/>
          <w:sz w:val="24"/>
        </w:rPr>
        <w:br/>
        <w:t>Geneva, September 24 to October 2, 2018</w:t>
      </w:r>
    </w:p>
    <w:p w:rsidR="008B2CC1" w:rsidRPr="005073F6" w:rsidRDefault="004533A3" w:rsidP="00A91317">
      <w:pPr>
        <w:pStyle w:val="Heading1"/>
      </w:pPr>
      <w:r w:rsidRPr="005073F6">
        <w:t>ADMISSION OF OBSERVERS</w:t>
      </w:r>
    </w:p>
    <w:p w:rsidR="008B2CC1" w:rsidRPr="009C127D" w:rsidRDefault="004533A3" w:rsidP="009C127D">
      <w:pPr>
        <w:spacing w:after="960"/>
        <w:rPr>
          <w:i/>
        </w:rPr>
      </w:pPr>
      <w:bookmarkStart w:id="5" w:name="Prepared"/>
      <w:bookmarkEnd w:id="5"/>
      <w:r>
        <w:rPr>
          <w:i/>
        </w:rPr>
        <w:t>Document prepared by the Secretariat</w:t>
      </w:r>
    </w:p>
    <w:p w:rsidR="00525116" w:rsidRPr="009366A1" w:rsidRDefault="00525116" w:rsidP="005073F6">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Pr>
          <w:szCs w:val="22"/>
        </w:rPr>
        <w:t>The observers admitted to attend the Fifty-Eighth</w:t>
      </w:r>
      <w:r w:rsidRPr="009366A1">
        <w:rPr>
          <w:szCs w:val="22"/>
        </w:rPr>
        <w:t xml:space="preserve"> </w:t>
      </w:r>
      <w:r>
        <w:rPr>
          <w:szCs w:val="22"/>
        </w:rPr>
        <w:t>s</w:t>
      </w:r>
      <w:r w:rsidRPr="009366A1">
        <w:rPr>
          <w:szCs w:val="22"/>
        </w:rPr>
        <w:t xml:space="preserve">eries of meetings of the Assemblies </w:t>
      </w:r>
      <w:r>
        <w:rPr>
          <w:szCs w:val="22"/>
        </w:rPr>
        <w:t xml:space="preserve">of the Member States of </w:t>
      </w:r>
      <w:r w:rsidR="00F45DF3">
        <w:rPr>
          <w:szCs w:val="22"/>
        </w:rPr>
        <w:t>the World Intellectual Property Organization (</w:t>
      </w:r>
      <w:r w:rsidR="00F45DF3" w:rsidRPr="0069369B">
        <w:rPr>
          <w:szCs w:val="22"/>
        </w:rPr>
        <w:t>WIPO</w:t>
      </w:r>
      <w:r w:rsidR="00F45DF3">
        <w:rPr>
          <w:szCs w:val="22"/>
        </w:rPr>
        <w:t>)</w:t>
      </w:r>
      <w:r w:rsidR="00F45DF3" w:rsidRPr="0069369B">
        <w:rPr>
          <w:szCs w:val="22"/>
        </w:rPr>
        <w:t xml:space="preserve"> </w:t>
      </w:r>
      <w:r w:rsidRPr="009366A1">
        <w:rPr>
          <w:szCs w:val="22"/>
        </w:rPr>
        <w:t xml:space="preserve">and </w:t>
      </w:r>
      <w:r>
        <w:rPr>
          <w:szCs w:val="22"/>
        </w:rPr>
        <w:t xml:space="preserve">of </w:t>
      </w:r>
      <w:r w:rsidRPr="009366A1">
        <w:rPr>
          <w:szCs w:val="22"/>
        </w:rPr>
        <w:t>the Unions administered by WIPO</w:t>
      </w:r>
      <w:r w:rsidR="00212F1D">
        <w:rPr>
          <w:szCs w:val="22"/>
        </w:rPr>
        <w:t xml:space="preserve"> </w:t>
      </w:r>
      <w:r w:rsidR="00212F1D" w:rsidRPr="0069369B">
        <w:rPr>
          <w:szCs w:val="22"/>
        </w:rPr>
        <w:t>(</w:t>
      </w:r>
      <w:r w:rsidR="00212F1D">
        <w:rPr>
          <w:szCs w:val="22"/>
        </w:rPr>
        <w:t>“</w:t>
      </w:r>
      <w:r w:rsidR="00212F1D" w:rsidRPr="0069369B">
        <w:rPr>
          <w:szCs w:val="22"/>
        </w:rPr>
        <w:t>the Assemblies</w:t>
      </w:r>
      <w:r w:rsidR="00212F1D">
        <w:rPr>
          <w:szCs w:val="22"/>
        </w:rPr>
        <w:t xml:space="preserve"> of WIPO”</w:t>
      </w:r>
      <w:r w:rsidR="00212F1D" w:rsidRPr="0069369B">
        <w:rPr>
          <w:szCs w:val="22"/>
        </w:rPr>
        <w:t xml:space="preserve">) </w:t>
      </w:r>
      <w:proofErr w:type="gramStart"/>
      <w:r w:rsidRPr="009366A1">
        <w:rPr>
          <w:szCs w:val="22"/>
        </w:rPr>
        <w:t>are listed</w:t>
      </w:r>
      <w:proofErr w:type="gramEnd"/>
      <w:r w:rsidRPr="009366A1">
        <w:rPr>
          <w:szCs w:val="22"/>
        </w:rPr>
        <w:t xml:space="preserve"> in docum</w:t>
      </w:r>
      <w:r>
        <w:rPr>
          <w:szCs w:val="22"/>
        </w:rPr>
        <w:t xml:space="preserve">ent </w:t>
      </w:r>
      <w:r w:rsidRPr="00F45DF3">
        <w:rPr>
          <w:szCs w:val="22"/>
        </w:rPr>
        <w:t>A/58/INF/</w:t>
      </w:r>
      <w:r w:rsidR="00F45DF3">
        <w:rPr>
          <w:szCs w:val="22"/>
        </w:rPr>
        <w:t>1</w:t>
      </w:r>
      <w:r w:rsidR="00AE107B">
        <w:rPr>
          <w:szCs w:val="22"/>
        </w:rPr>
        <w:t xml:space="preserve"> Rev</w:t>
      </w:r>
      <w:r w:rsidRPr="00F45DF3">
        <w:rPr>
          <w:szCs w:val="22"/>
        </w:rPr>
        <w:t>.</w:t>
      </w:r>
    </w:p>
    <w:p w:rsidR="00525116" w:rsidRPr="009366A1" w:rsidRDefault="00525116" w:rsidP="005073F6">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Once an </w:t>
      </w:r>
      <w:r>
        <w:rPr>
          <w:szCs w:val="22"/>
        </w:rPr>
        <w:t xml:space="preserve">observer </w:t>
      </w:r>
      <w:proofErr w:type="gramStart"/>
      <w:r w:rsidRPr="009366A1">
        <w:rPr>
          <w:szCs w:val="22"/>
        </w:rPr>
        <w:t>is admitted</w:t>
      </w:r>
      <w:proofErr w:type="gramEnd"/>
      <w:r w:rsidRPr="009366A1">
        <w:rPr>
          <w:szCs w:val="22"/>
        </w:rPr>
        <w:t xml:space="preserve"> to attend the meetings of the Assemblies, it is also invited to attend, in the same capacity, meetings of committees, working groups, or other bodies subsidiary to the Assemblies, if their subject matter seems to be of direct interest to that o</w:t>
      </w:r>
      <w:r>
        <w:rPr>
          <w:szCs w:val="22"/>
        </w:rPr>
        <w:t>bserver</w:t>
      </w:r>
      <w:r w:rsidRPr="009366A1">
        <w:rPr>
          <w:szCs w:val="22"/>
        </w:rPr>
        <w:t>.</w:t>
      </w:r>
    </w:p>
    <w:p w:rsidR="00525116" w:rsidRDefault="00525116" w:rsidP="005073F6">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Decisions concerning the admission of observers</w:t>
      </w:r>
      <w:r>
        <w:rPr>
          <w:szCs w:val="22"/>
        </w:rPr>
        <w:t xml:space="preserve"> to</w:t>
      </w:r>
      <w:r w:rsidRPr="009366A1">
        <w:rPr>
          <w:szCs w:val="22"/>
        </w:rPr>
        <w:t xml:space="preserve"> the meetings of </w:t>
      </w:r>
      <w:r>
        <w:rPr>
          <w:szCs w:val="22"/>
        </w:rPr>
        <w:t>the</w:t>
      </w:r>
      <w:r w:rsidRPr="009366A1">
        <w:rPr>
          <w:szCs w:val="22"/>
        </w:rPr>
        <w:t xml:space="preserve"> Assemblies wer</w:t>
      </w:r>
      <w:r>
        <w:rPr>
          <w:szCs w:val="22"/>
        </w:rPr>
        <w:t>e last taken at the Fifty-Seventh</w:t>
      </w:r>
      <w:r w:rsidRPr="009366A1">
        <w:rPr>
          <w:szCs w:val="22"/>
        </w:rPr>
        <w:t xml:space="preserve"> series of meetings of the Assemblies of the Member States of WIPO, from </w:t>
      </w:r>
      <w:r>
        <w:rPr>
          <w:szCs w:val="22"/>
        </w:rPr>
        <w:t>October 2 to 11, 2017 (document A/57/12, paragraphs 25</w:t>
      </w:r>
      <w:r w:rsidRPr="009366A1">
        <w:rPr>
          <w:szCs w:val="22"/>
        </w:rPr>
        <w:t xml:space="preserve"> </w:t>
      </w:r>
      <w:r>
        <w:rPr>
          <w:szCs w:val="22"/>
        </w:rPr>
        <w:t xml:space="preserve">to </w:t>
      </w:r>
      <w:r w:rsidR="00212F1D">
        <w:rPr>
          <w:szCs w:val="22"/>
        </w:rPr>
        <w:t>28</w:t>
      </w:r>
      <w:r w:rsidRPr="009366A1">
        <w:rPr>
          <w:szCs w:val="22"/>
        </w:rPr>
        <w:t>).</w:t>
      </w:r>
    </w:p>
    <w:p w:rsidR="00525116" w:rsidRPr="009366A1" w:rsidRDefault="00525116" w:rsidP="005073F6">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sidRPr="005073F6">
        <w:rPr>
          <w:szCs w:val="22"/>
        </w:rPr>
        <w:t>Since then, the Director General has received requests, with the requisite information, from each of the following entities for admission to attend the meetings of the Assemblies as an observer:</w:t>
      </w:r>
      <w:r w:rsidRPr="009366A1">
        <w:rPr>
          <w:szCs w:val="22"/>
        </w:rPr>
        <w:t xml:space="preserve">  </w:t>
      </w:r>
    </w:p>
    <w:p w:rsidR="005073F6" w:rsidRDefault="005073F6">
      <w:pPr>
        <w:rPr>
          <w:bCs/>
          <w:iCs/>
          <w:caps/>
          <w:szCs w:val="22"/>
        </w:rPr>
      </w:pPr>
      <w:r>
        <w:br w:type="page"/>
      </w:r>
    </w:p>
    <w:p w:rsidR="00525116" w:rsidRPr="00961B95" w:rsidRDefault="00525116">
      <w:pPr>
        <w:pStyle w:val="Heading2"/>
      </w:pPr>
      <w:r w:rsidRPr="00961B95">
        <w:lastRenderedPageBreak/>
        <w:t>INTERNATIONA</w:t>
      </w:r>
      <w:r>
        <w:t>L NON-GOVERNMENTAL ORGANIZATION</w:t>
      </w:r>
      <w:r w:rsidR="00212F1D">
        <w:t>S</w:t>
      </w:r>
      <w:r>
        <w:t xml:space="preserve"> </w:t>
      </w:r>
    </w:p>
    <w:p w:rsidR="00525116" w:rsidRPr="00954FF1" w:rsidRDefault="00525116" w:rsidP="00525116">
      <w:pPr>
        <w:pStyle w:val="ListParagraph"/>
        <w:numPr>
          <w:ilvl w:val="0"/>
          <w:numId w:val="7"/>
        </w:numPr>
        <w:rPr>
          <w:szCs w:val="22"/>
        </w:rPr>
      </w:pPr>
      <w:r w:rsidRPr="006E51D7">
        <w:t xml:space="preserve">Confederation of </w:t>
      </w:r>
      <w:proofErr w:type="spellStart"/>
      <w:r w:rsidRPr="006E51D7">
        <w:t>Rightholders</w:t>
      </w:r>
      <w:proofErr w:type="spellEnd"/>
      <w:r w:rsidRPr="006E51D7">
        <w:t>’ Societies of Europe and Asia (CRSEA)</w:t>
      </w:r>
      <w:r w:rsidR="005D7B37">
        <w:t>;  and</w:t>
      </w:r>
    </w:p>
    <w:p w:rsidR="00525116" w:rsidRPr="00961B95" w:rsidRDefault="00525116" w:rsidP="005073F6">
      <w:pPr>
        <w:pStyle w:val="ListParagraph"/>
        <w:numPr>
          <w:ilvl w:val="0"/>
          <w:numId w:val="7"/>
        </w:numPr>
        <w:spacing w:after="480"/>
        <w:rPr>
          <w:szCs w:val="22"/>
        </w:rPr>
      </w:pPr>
      <w:r>
        <w:t>4iP Council EU AISBL (4iP Council)</w:t>
      </w:r>
      <w:r w:rsidR="005D7B37">
        <w:t>.</w:t>
      </w:r>
    </w:p>
    <w:p w:rsidR="00525116" w:rsidRDefault="00525116">
      <w:pPr>
        <w:pStyle w:val="Heading2"/>
      </w:pPr>
      <w:r>
        <w:t>NATIONAL NON-GOVERNMENTAL ORGANIZATIONS</w:t>
      </w:r>
      <w:r>
        <w:rPr>
          <w:rStyle w:val="FootnoteReference"/>
        </w:rPr>
        <w:footnoteReference w:id="2"/>
      </w:r>
      <w:r>
        <w:t xml:space="preserve"> </w:t>
      </w:r>
    </w:p>
    <w:p w:rsidR="00525116" w:rsidRPr="008E57DB" w:rsidRDefault="00525116" w:rsidP="00525116">
      <w:pPr>
        <w:pStyle w:val="ListParagraph"/>
        <w:numPr>
          <w:ilvl w:val="0"/>
          <w:numId w:val="8"/>
        </w:numPr>
        <w:rPr>
          <w:szCs w:val="22"/>
          <w:lang w:val="fr-CH"/>
        </w:rPr>
      </w:pPr>
      <w:r w:rsidRPr="001D6330">
        <w:rPr>
          <w:i/>
          <w:szCs w:val="22"/>
          <w:lang w:val="fr-CH"/>
        </w:rPr>
        <w:t>Association des Spécialistes d</w:t>
      </w:r>
      <w:r w:rsidR="00E447F7">
        <w:rPr>
          <w:i/>
          <w:szCs w:val="22"/>
          <w:lang w:val="fr-CH"/>
        </w:rPr>
        <w:t>e</w:t>
      </w:r>
      <w:r w:rsidRPr="001D6330">
        <w:rPr>
          <w:i/>
          <w:szCs w:val="22"/>
          <w:lang w:val="fr-CH"/>
        </w:rPr>
        <w:t xml:space="preserve"> la Pr</w:t>
      </w:r>
      <w:r w:rsidR="00867B90">
        <w:rPr>
          <w:i/>
          <w:szCs w:val="22"/>
          <w:lang w:val="fr-CH"/>
        </w:rPr>
        <w:t>opriété Intellectuelle de Côte d</w:t>
      </w:r>
      <w:r w:rsidRPr="001D6330">
        <w:rPr>
          <w:i/>
          <w:szCs w:val="22"/>
          <w:lang w:val="fr-CH"/>
        </w:rPr>
        <w:t>’Ivoire</w:t>
      </w:r>
      <w:r w:rsidRPr="001D6330">
        <w:rPr>
          <w:szCs w:val="22"/>
          <w:lang w:val="fr-CH"/>
        </w:rPr>
        <w:t xml:space="preserve"> (</w:t>
      </w:r>
      <w:r>
        <w:rPr>
          <w:szCs w:val="22"/>
          <w:lang w:val="fr-CH"/>
        </w:rPr>
        <w:t>A.S.P.I.C.I.</w:t>
      </w:r>
      <w:r w:rsidRPr="001D6330">
        <w:rPr>
          <w:szCs w:val="22"/>
          <w:lang w:val="fr-CH"/>
        </w:rPr>
        <w:t>)</w:t>
      </w:r>
      <w:r w:rsidR="005D7B37">
        <w:rPr>
          <w:szCs w:val="22"/>
          <w:lang w:val="fr-CH"/>
        </w:rPr>
        <w:t>;</w:t>
      </w:r>
    </w:p>
    <w:p w:rsidR="00D201EC" w:rsidRDefault="00D201EC" w:rsidP="00D201EC">
      <w:pPr>
        <w:pStyle w:val="ListParagraph"/>
        <w:numPr>
          <w:ilvl w:val="0"/>
          <w:numId w:val="8"/>
        </w:numPr>
        <w:rPr>
          <w:rFonts w:eastAsia="SimSun"/>
          <w:szCs w:val="22"/>
          <w:lang w:val="fr-FR" w:eastAsia="zh-CN"/>
        </w:rPr>
      </w:pPr>
      <w:r w:rsidRPr="0022238C">
        <w:rPr>
          <w:rFonts w:eastAsia="SimSun"/>
          <w:i/>
          <w:szCs w:val="22"/>
          <w:lang w:val="fr-FR" w:eastAsia="zh-CN"/>
        </w:rPr>
        <w:t>Centre de Recherche et de Promotion du Droit</w:t>
      </w:r>
      <w:r w:rsidRPr="0022238C">
        <w:rPr>
          <w:rFonts w:eastAsia="SimSun"/>
          <w:szCs w:val="22"/>
          <w:lang w:val="fr-FR" w:eastAsia="zh-CN"/>
        </w:rPr>
        <w:t xml:space="preserve"> (CRPD)</w:t>
      </w:r>
      <w:r w:rsidR="005D7B37">
        <w:rPr>
          <w:rFonts w:eastAsia="SimSun"/>
          <w:szCs w:val="22"/>
          <w:lang w:val="fr-FR" w:eastAsia="zh-CN"/>
        </w:rPr>
        <w:t> ;</w:t>
      </w:r>
    </w:p>
    <w:p w:rsidR="0012622A" w:rsidRPr="002D1781" w:rsidRDefault="0012622A" w:rsidP="0012622A">
      <w:pPr>
        <w:pStyle w:val="ListParagraph"/>
        <w:numPr>
          <w:ilvl w:val="0"/>
          <w:numId w:val="8"/>
        </w:numPr>
        <w:rPr>
          <w:rFonts w:eastAsia="SimSun"/>
          <w:szCs w:val="22"/>
          <w:lang w:eastAsia="zh-CN"/>
        </w:rPr>
      </w:pPr>
      <w:r w:rsidRPr="000113CB">
        <w:rPr>
          <w:rFonts w:eastAsia="SimSun"/>
          <w:szCs w:val="22"/>
          <w:lang w:eastAsia="zh-CN"/>
        </w:rPr>
        <w:t>Egyptian Council for Innovation, Creativity and Protection of Information</w:t>
      </w:r>
      <w:r>
        <w:rPr>
          <w:rFonts w:eastAsia="SimSun"/>
          <w:szCs w:val="22"/>
          <w:lang w:eastAsia="zh-CN"/>
        </w:rPr>
        <w:t xml:space="preserve"> (ECCIPP);</w:t>
      </w:r>
    </w:p>
    <w:p w:rsidR="00D201EC" w:rsidRPr="00016D09" w:rsidRDefault="00D201EC" w:rsidP="00D201EC">
      <w:pPr>
        <w:pStyle w:val="ListParagraph"/>
        <w:numPr>
          <w:ilvl w:val="0"/>
          <w:numId w:val="8"/>
        </w:numPr>
        <w:rPr>
          <w:rFonts w:eastAsia="SimSun"/>
          <w:szCs w:val="22"/>
          <w:lang w:eastAsia="zh-CN"/>
        </w:rPr>
      </w:pPr>
      <w:r w:rsidRPr="00016D09">
        <w:rPr>
          <w:rFonts w:eastAsia="SimSun"/>
          <w:szCs w:val="22"/>
          <w:lang w:eastAsia="zh-CN"/>
        </w:rPr>
        <w:t>Korea Institute of Patent Information (KIPI)</w:t>
      </w:r>
      <w:r w:rsidR="005D7B37">
        <w:rPr>
          <w:rFonts w:eastAsia="SimSun"/>
          <w:szCs w:val="22"/>
          <w:lang w:eastAsia="zh-CN"/>
        </w:rPr>
        <w:t>;</w:t>
      </w:r>
    </w:p>
    <w:p w:rsidR="00525116" w:rsidRPr="00693548" w:rsidRDefault="00525116" w:rsidP="00525116">
      <w:pPr>
        <w:pStyle w:val="ListParagraph"/>
        <w:numPr>
          <w:ilvl w:val="0"/>
          <w:numId w:val="8"/>
        </w:numPr>
        <w:rPr>
          <w:rFonts w:eastAsia="SimSun"/>
          <w:szCs w:val="22"/>
          <w:lang w:eastAsia="zh-CN"/>
        </w:rPr>
      </w:pPr>
      <w:r w:rsidRPr="00693548">
        <w:rPr>
          <w:rFonts w:eastAsia="SimSun"/>
          <w:lang w:eastAsia="zh-CN"/>
        </w:rPr>
        <w:t>National Academy of Inventors</w:t>
      </w:r>
      <w:r w:rsidR="00B61221">
        <w:rPr>
          <w:rFonts w:eastAsia="SimSun"/>
          <w:lang w:eastAsia="zh-CN"/>
        </w:rPr>
        <w:t>, I</w:t>
      </w:r>
      <w:r w:rsidR="00D30EDF">
        <w:rPr>
          <w:rFonts w:eastAsia="SimSun"/>
          <w:lang w:eastAsia="zh-CN"/>
        </w:rPr>
        <w:t>nc</w:t>
      </w:r>
      <w:r w:rsidR="00B61221">
        <w:rPr>
          <w:rFonts w:eastAsia="SimSun"/>
          <w:lang w:eastAsia="zh-CN"/>
        </w:rPr>
        <w:t xml:space="preserve">. </w:t>
      </w:r>
      <w:r>
        <w:rPr>
          <w:rFonts w:eastAsia="SimSun"/>
          <w:lang w:eastAsia="zh-CN"/>
        </w:rPr>
        <w:t>(NAI)</w:t>
      </w:r>
      <w:r w:rsidR="005D7B37">
        <w:rPr>
          <w:rFonts w:eastAsia="SimSun"/>
          <w:lang w:eastAsia="zh-CN"/>
        </w:rPr>
        <w:t>;  and</w:t>
      </w:r>
    </w:p>
    <w:p w:rsidR="00525116" w:rsidRPr="00693548" w:rsidRDefault="00525116" w:rsidP="005073F6">
      <w:pPr>
        <w:pStyle w:val="ListParagraph"/>
        <w:numPr>
          <w:ilvl w:val="0"/>
          <w:numId w:val="8"/>
        </w:numPr>
        <w:spacing w:after="240"/>
        <w:rPr>
          <w:rFonts w:eastAsia="SimSun"/>
          <w:szCs w:val="22"/>
          <w:lang w:eastAsia="zh-CN"/>
        </w:rPr>
      </w:pPr>
      <w:r w:rsidRPr="00693548">
        <w:rPr>
          <w:rFonts w:eastAsia="SimSun"/>
          <w:lang w:eastAsia="zh-CN"/>
        </w:rPr>
        <w:t>National Inventors Hall of Fame</w:t>
      </w:r>
      <w:r>
        <w:rPr>
          <w:rFonts w:eastAsia="SimSun"/>
          <w:lang w:eastAsia="zh-CN"/>
        </w:rPr>
        <w:t>, Inc.</w:t>
      </w:r>
      <w:r w:rsidRPr="00693548">
        <w:rPr>
          <w:rFonts w:eastAsia="SimSun"/>
          <w:lang w:eastAsia="zh-CN"/>
        </w:rPr>
        <w:t xml:space="preserve"> </w:t>
      </w:r>
      <w:r>
        <w:rPr>
          <w:rFonts w:eastAsia="SimSun"/>
          <w:lang w:eastAsia="zh-CN"/>
        </w:rPr>
        <w:t>(NIHF)</w:t>
      </w:r>
      <w:r w:rsidR="005D7B37">
        <w:rPr>
          <w:rFonts w:eastAsia="SimSun"/>
          <w:lang w:eastAsia="zh-CN"/>
        </w:rPr>
        <w:t>.</w:t>
      </w:r>
    </w:p>
    <w:p w:rsidR="00525116" w:rsidRPr="009366A1" w:rsidRDefault="00525116" w:rsidP="005073F6">
      <w:pPr>
        <w:keepNext/>
        <w:keepLine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A brief description of </w:t>
      </w:r>
      <w:r>
        <w:rPr>
          <w:szCs w:val="22"/>
        </w:rPr>
        <w:t xml:space="preserve">each of the entities mentioned </w:t>
      </w:r>
      <w:r w:rsidRPr="009366A1">
        <w:rPr>
          <w:szCs w:val="22"/>
        </w:rPr>
        <w:t>above</w:t>
      </w:r>
      <w:r>
        <w:rPr>
          <w:szCs w:val="22"/>
        </w:rPr>
        <w:t xml:space="preserve"> </w:t>
      </w:r>
      <w:r w:rsidRPr="009366A1">
        <w:rPr>
          <w:szCs w:val="22"/>
        </w:rPr>
        <w:t xml:space="preserve">– its objectives, structure and membership – appears in </w:t>
      </w:r>
      <w:r>
        <w:rPr>
          <w:szCs w:val="22"/>
        </w:rPr>
        <w:t xml:space="preserve">the </w:t>
      </w:r>
      <w:r w:rsidRPr="009366A1">
        <w:rPr>
          <w:szCs w:val="22"/>
        </w:rPr>
        <w:t>Annex</w:t>
      </w:r>
      <w:r>
        <w:rPr>
          <w:szCs w:val="22"/>
        </w:rPr>
        <w:t>es</w:t>
      </w:r>
      <w:r w:rsidRPr="009366A1">
        <w:rPr>
          <w:szCs w:val="22"/>
        </w:rPr>
        <w:t xml:space="preserve"> </w:t>
      </w:r>
      <w:r w:rsidR="00B61221">
        <w:rPr>
          <w:szCs w:val="22"/>
        </w:rPr>
        <w:t>to</w:t>
      </w:r>
      <w:r w:rsidRPr="009366A1">
        <w:rPr>
          <w:szCs w:val="22"/>
        </w:rPr>
        <w:t xml:space="preserve"> this document.</w:t>
      </w:r>
    </w:p>
    <w:p w:rsidR="00525116" w:rsidRPr="009366A1" w:rsidRDefault="00525116" w:rsidP="005073F6">
      <w:pPr>
        <w:tabs>
          <w:tab w:val="left" w:pos="6096"/>
        </w:tabs>
        <w:spacing w:after="720"/>
        <w:ind w:left="5533"/>
        <w:rPr>
          <w:i/>
          <w:szCs w:val="22"/>
        </w:rPr>
      </w:pPr>
      <w:r w:rsidRPr="009366A1">
        <w:rPr>
          <w:i/>
          <w:szCs w:val="22"/>
        </w:rPr>
        <w:fldChar w:fldCharType="begin"/>
      </w:r>
      <w:r w:rsidRPr="009366A1">
        <w:rPr>
          <w:i/>
          <w:szCs w:val="22"/>
        </w:rPr>
        <w:instrText xml:space="preserve"> AUTONUM  </w:instrText>
      </w:r>
      <w:r w:rsidRPr="009366A1">
        <w:rPr>
          <w:i/>
          <w:szCs w:val="22"/>
        </w:rPr>
        <w:fldChar w:fldCharType="end"/>
      </w:r>
      <w:r w:rsidRPr="009366A1">
        <w:rPr>
          <w:i/>
          <w:szCs w:val="22"/>
        </w:rPr>
        <w:tab/>
        <w:t>The Assemblies of</w:t>
      </w:r>
      <w:r w:rsidR="004D4262">
        <w:rPr>
          <w:i/>
          <w:szCs w:val="22"/>
        </w:rPr>
        <w:t xml:space="preserve"> WIPO</w:t>
      </w:r>
      <w:r>
        <w:rPr>
          <w:i/>
          <w:szCs w:val="22"/>
        </w:rPr>
        <w:t xml:space="preserve">, </w:t>
      </w:r>
      <w:r w:rsidRPr="009366A1">
        <w:rPr>
          <w:i/>
          <w:szCs w:val="22"/>
        </w:rPr>
        <w:t xml:space="preserve">each </w:t>
      </w:r>
      <w:proofErr w:type="gramStart"/>
      <w:r w:rsidRPr="009366A1">
        <w:rPr>
          <w:i/>
          <w:szCs w:val="22"/>
        </w:rPr>
        <w:t>in so</w:t>
      </w:r>
      <w:proofErr w:type="gramEnd"/>
      <w:r w:rsidRPr="009366A1">
        <w:rPr>
          <w:i/>
          <w:szCs w:val="22"/>
        </w:rPr>
        <w:t xml:space="preserve"> far as it is concerned, </w:t>
      </w:r>
      <w:r>
        <w:rPr>
          <w:i/>
          <w:szCs w:val="22"/>
        </w:rPr>
        <w:t xml:space="preserve">are invited </w:t>
      </w:r>
      <w:r w:rsidRPr="009366A1">
        <w:rPr>
          <w:i/>
          <w:szCs w:val="22"/>
        </w:rPr>
        <w:t>to take a decision on the request</w:t>
      </w:r>
      <w:r>
        <w:rPr>
          <w:i/>
          <w:szCs w:val="22"/>
        </w:rPr>
        <w:t>s</w:t>
      </w:r>
      <w:r w:rsidRPr="009366A1">
        <w:rPr>
          <w:i/>
          <w:szCs w:val="22"/>
        </w:rPr>
        <w:t xml:space="preserve"> for admission, as observer</w:t>
      </w:r>
      <w:r>
        <w:rPr>
          <w:i/>
          <w:szCs w:val="22"/>
        </w:rPr>
        <w:t>s</w:t>
      </w:r>
      <w:r w:rsidRPr="009366A1">
        <w:rPr>
          <w:i/>
          <w:szCs w:val="22"/>
        </w:rPr>
        <w:t xml:space="preserve">, from the </w:t>
      </w:r>
      <w:r>
        <w:rPr>
          <w:i/>
          <w:szCs w:val="22"/>
        </w:rPr>
        <w:t xml:space="preserve">entities appearing in </w:t>
      </w:r>
      <w:r w:rsidRPr="009366A1">
        <w:rPr>
          <w:i/>
          <w:szCs w:val="22"/>
        </w:rPr>
        <w:t>paragraph 4</w:t>
      </w:r>
      <w:r w:rsidR="00BD1681">
        <w:rPr>
          <w:i/>
          <w:szCs w:val="22"/>
        </w:rPr>
        <w:t xml:space="preserve">, </w:t>
      </w:r>
      <w:r w:rsidR="000F72BF">
        <w:rPr>
          <w:i/>
          <w:szCs w:val="22"/>
        </w:rPr>
        <w:t>of document A/58/3</w:t>
      </w:r>
      <w:r w:rsidR="0099697A">
        <w:rPr>
          <w:i/>
          <w:szCs w:val="22"/>
        </w:rPr>
        <w:t xml:space="preserve"> Rev.</w:t>
      </w:r>
    </w:p>
    <w:p w:rsidR="00A828C6" w:rsidRDefault="00525116" w:rsidP="00525116">
      <w:pPr>
        <w:ind w:left="5529"/>
        <w:sectPr w:rsidR="00A828C6" w:rsidSect="004533A3">
          <w:headerReference w:type="default" r:id="rId9"/>
          <w:endnotePr>
            <w:numFmt w:val="decimal"/>
          </w:endnotePr>
          <w:pgSz w:w="11907" w:h="16840" w:code="9"/>
          <w:pgMar w:top="567" w:right="1134" w:bottom="1418" w:left="1418" w:header="510" w:footer="1021" w:gutter="0"/>
          <w:cols w:space="720"/>
          <w:titlePg/>
          <w:docGrid w:linePitch="299"/>
        </w:sectPr>
      </w:pPr>
      <w:r>
        <w:t>[Annexes follow]</w:t>
      </w:r>
    </w:p>
    <w:p w:rsidR="00A828C6" w:rsidRDefault="00A828C6" w:rsidP="00A828C6">
      <w:pPr>
        <w:ind w:left="5529"/>
        <w:jc w:val="right"/>
      </w:pPr>
      <w:r>
        <w:lastRenderedPageBreak/>
        <w:t>A/58/3</w:t>
      </w:r>
      <w:r w:rsidR="0012622A">
        <w:t xml:space="preserve"> Rev.</w:t>
      </w:r>
    </w:p>
    <w:p w:rsidR="00525116" w:rsidRDefault="00A828C6" w:rsidP="000A422E">
      <w:pPr>
        <w:pStyle w:val="Heading3"/>
      </w:pPr>
      <w:r>
        <w:t>ANNEX I</w:t>
      </w:r>
    </w:p>
    <w:p w:rsidR="00A828C6" w:rsidRPr="000A422E" w:rsidRDefault="00B61221" w:rsidP="00512D41">
      <w:pPr>
        <w:pStyle w:val="Heading4"/>
      </w:pPr>
      <w:r w:rsidRPr="000A422E">
        <w:t xml:space="preserve">SUMMARY OF </w:t>
      </w:r>
      <w:r w:rsidR="00A828C6" w:rsidRPr="000A422E">
        <w:t xml:space="preserve">INTERNATIONAL NON-GOVERNMENTAL ORGANIZATIONS (on the basis of information </w:t>
      </w:r>
      <w:r w:rsidRPr="000A422E">
        <w:t>PROVIDED BY</w:t>
      </w:r>
      <w:r w:rsidR="00A828C6" w:rsidRPr="000A422E">
        <w:t xml:space="preserve"> the </w:t>
      </w:r>
      <w:r w:rsidRPr="000A422E">
        <w:t>ORGANIZATIONS</w:t>
      </w:r>
      <w:r w:rsidR="00D30EDF" w:rsidRPr="000A422E">
        <w:t>)</w:t>
      </w:r>
    </w:p>
    <w:p w:rsidR="00A828C6" w:rsidRPr="00A91317" w:rsidRDefault="00A828C6" w:rsidP="00F547EB">
      <w:pPr>
        <w:pStyle w:val="Heading5"/>
        <w:rPr>
          <w:lang w:val="en-US"/>
        </w:rPr>
      </w:pPr>
      <w:r w:rsidRPr="00A91317">
        <w:rPr>
          <w:szCs w:val="22"/>
          <w:lang w:val="en-US"/>
        </w:rPr>
        <w:t>Confederation</w:t>
      </w:r>
      <w:r w:rsidRPr="00A91317">
        <w:rPr>
          <w:lang w:val="en-US"/>
        </w:rPr>
        <w:t xml:space="preserve"> of </w:t>
      </w:r>
      <w:proofErr w:type="spellStart"/>
      <w:r w:rsidRPr="00A91317">
        <w:rPr>
          <w:lang w:val="en-US"/>
        </w:rPr>
        <w:t>Rightholders</w:t>
      </w:r>
      <w:proofErr w:type="spellEnd"/>
      <w:r w:rsidRPr="00A91317">
        <w:rPr>
          <w:lang w:val="en-US"/>
        </w:rPr>
        <w:t>’ Societies of Europe and Asia (CRSEA)</w:t>
      </w:r>
    </w:p>
    <w:p w:rsidR="00A828C6" w:rsidRDefault="00A828C6" w:rsidP="005073F6">
      <w:pPr>
        <w:spacing w:after="240"/>
        <w:rPr>
          <w:szCs w:val="22"/>
        </w:rPr>
      </w:pPr>
      <w:r>
        <w:rPr>
          <w:szCs w:val="22"/>
        </w:rPr>
        <w:t xml:space="preserve">Headquarters: </w:t>
      </w:r>
      <w:r w:rsidR="009E7A09">
        <w:rPr>
          <w:szCs w:val="22"/>
        </w:rPr>
        <w:t xml:space="preserve"> </w:t>
      </w:r>
      <w:r>
        <w:rPr>
          <w:szCs w:val="22"/>
        </w:rPr>
        <w:t xml:space="preserve">CRSEA </w:t>
      </w:r>
      <w:proofErr w:type="gramStart"/>
      <w:r>
        <w:rPr>
          <w:szCs w:val="22"/>
        </w:rPr>
        <w:t>was established</w:t>
      </w:r>
      <w:proofErr w:type="gramEnd"/>
      <w:r>
        <w:rPr>
          <w:szCs w:val="22"/>
        </w:rPr>
        <w:t xml:space="preserve"> in 2017 and is headquartered in Moscow, Russian Federation.</w:t>
      </w:r>
    </w:p>
    <w:p w:rsidR="00A828C6" w:rsidRDefault="00A828C6" w:rsidP="005073F6">
      <w:pPr>
        <w:spacing w:after="240"/>
        <w:rPr>
          <w:szCs w:val="22"/>
        </w:rPr>
      </w:pPr>
      <w:r>
        <w:rPr>
          <w:szCs w:val="22"/>
        </w:rPr>
        <w:t>Objectives</w:t>
      </w:r>
      <w:proofErr w:type="gramStart"/>
      <w:r>
        <w:rPr>
          <w:szCs w:val="22"/>
        </w:rPr>
        <w:t xml:space="preserve">: </w:t>
      </w:r>
      <w:r w:rsidR="009E7A09">
        <w:rPr>
          <w:szCs w:val="22"/>
        </w:rPr>
        <w:t xml:space="preserve"> </w:t>
      </w:r>
      <w:r w:rsidR="00040FDD">
        <w:rPr>
          <w:szCs w:val="22"/>
        </w:rPr>
        <w:t>CRSEA was founded by 11</w:t>
      </w:r>
      <w:r>
        <w:rPr>
          <w:szCs w:val="22"/>
        </w:rPr>
        <w:t xml:space="preserve"> collective management and copyright protection organizations in order to represent and protect their common interests</w:t>
      </w:r>
      <w:proofErr w:type="gramEnd"/>
      <w:r>
        <w:rPr>
          <w:szCs w:val="22"/>
        </w:rPr>
        <w:t xml:space="preserve">. </w:t>
      </w:r>
      <w:r w:rsidR="009E7A09">
        <w:rPr>
          <w:szCs w:val="22"/>
        </w:rPr>
        <w:t xml:space="preserve"> </w:t>
      </w:r>
      <w:r>
        <w:rPr>
          <w:szCs w:val="22"/>
        </w:rPr>
        <w:t xml:space="preserve">Members of the Association manage copyright and </w:t>
      </w:r>
      <w:r w:rsidR="009E7A09">
        <w:rPr>
          <w:szCs w:val="22"/>
        </w:rPr>
        <w:t xml:space="preserve">related </w:t>
      </w:r>
      <w:r>
        <w:rPr>
          <w:szCs w:val="22"/>
        </w:rPr>
        <w:t xml:space="preserve">rights on the territory of </w:t>
      </w:r>
      <w:r w:rsidR="00040FDD">
        <w:rPr>
          <w:szCs w:val="22"/>
        </w:rPr>
        <w:t xml:space="preserve">the </w:t>
      </w:r>
      <w:proofErr w:type="spellStart"/>
      <w:r>
        <w:rPr>
          <w:szCs w:val="22"/>
        </w:rPr>
        <w:t>EuroAsian</w:t>
      </w:r>
      <w:proofErr w:type="spellEnd"/>
      <w:r>
        <w:rPr>
          <w:szCs w:val="22"/>
        </w:rPr>
        <w:t xml:space="preserve"> Economic Community, </w:t>
      </w:r>
      <w:r w:rsidR="00040FDD">
        <w:rPr>
          <w:szCs w:val="22"/>
        </w:rPr>
        <w:t xml:space="preserve">the </w:t>
      </w:r>
      <w:r>
        <w:rPr>
          <w:szCs w:val="22"/>
        </w:rPr>
        <w:t>Com</w:t>
      </w:r>
      <w:r w:rsidR="0038753E">
        <w:rPr>
          <w:szCs w:val="22"/>
        </w:rPr>
        <w:t>monwealth of Independent States</w:t>
      </w:r>
      <w:r w:rsidR="00B61221">
        <w:rPr>
          <w:szCs w:val="22"/>
        </w:rPr>
        <w:t>,</w:t>
      </w:r>
      <w:r w:rsidR="0038753E">
        <w:rPr>
          <w:szCs w:val="22"/>
        </w:rPr>
        <w:t xml:space="preserve"> </w:t>
      </w:r>
      <w:r>
        <w:rPr>
          <w:szCs w:val="22"/>
        </w:rPr>
        <w:t xml:space="preserve">and </w:t>
      </w:r>
      <w:r w:rsidR="0038753E">
        <w:rPr>
          <w:szCs w:val="22"/>
        </w:rPr>
        <w:t xml:space="preserve">the </w:t>
      </w:r>
      <w:r>
        <w:rPr>
          <w:szCs w:val="22"/>
        </w:rPr>
        <w:t>BRICS</w:t>
      </w:r>
      <w:r w:rsidR="0038753E">
        <w:rPr>
          <w:szCs w:val="22"/>
        </w:rPr>
        <w:t xml:space="preserve"> countries</w:t>
      </w:r>
      <w:r>
        <w:rPr>
          <w:szCs w:val="22"/>
        </w:rPr>
        <w:t>.</w:t>
      </w:r>
    </w:p>
    <w:p w:rsidR="00A828C6" w:rsidRDefault="00A828C6" w:rsidP="005073F6">
      <w:pPr>
        <w:spacing w:after="240"/>
        <w:rPr>
          <w:szCs w:val="22"/>
        </w:rPr>
      </w:pPr>
      <w:r>
        <w:rPr>
          <w:szCs w:val="22"/>
        </w:rPr>
        <w:t xml:space="preserve">Structure: </w:t>
      </w:r>
      <w:r w:rsidR="009E7A09">
        <w:rPr>
          <w:szCs w:val="22"/>
        </w:rPr>
        <w:t xml:space="preserve"> </w:t>
      </w:r>
      <w:r>
        <w:rPr>
          <w:szCs w:val="22"/>
        </w:rPr>
        <w:t xml:space="preserve">The General Assembly is the highest body of CRSEA. </w:t>
      </w:r>
      <w:r w:rsidR="009E7A09">
        <w:rPr>
          <w:szCs w:val="22"/>
        </w:rPr>
        <w:t xml:space="preserve"> </w:t>
      </w:r>
      <w:r>
        <w:rPr>
          <w:szCs w:val="22"/>
        </w:rPr>
        <w:t>The Bureau is the standing collegial man</w:t>
      </w:r>
      <w:r w:rsidR="00040FDD">
        <w:rPr>
          <w:szCs w:val="22"/>
        </w:rPr>
        <w:t>aging body that</w:t>
      </w:r>
      <w:r w:rsidR="009E7A09">
        <w:rPr>
          <w:szCs w:val="22"/>
        </w:rPr>
        <w:t xml:space="preserve"> administers the O</w:t>
      </w:r>
      <w:r>
        <w:rPr>
          <w:szCs w:val="22"/>
        </w:rPr>
        <w:t xml:space="preserve">rganization between the meetings of the General Assembly. </w:t>
      </w:r>
      <w:r w:rsidR="009E7A09">
        <w:rPr>
          <w:szCs w:val="22"/>
        </w:rPr>
        <w:t xml:space="preserve"> </w:t>
      </w:r>
      <w:r>
        <w:rPr>
          <w:szCs w:val="22"/>
        </w:rPr>
        <w:t xml:space="preserve">The sole executive body of CRSEA is the General Secretary, appointed by the General Assembly. </w:t>
      </w:r>
      <w:r w:rsidR="009E7A09">
        <w:rPr>
          <w:szCs w:val="22"/>
        </w:rPr>
        <w:t xml:space="preserve"> </w:t>
      </w:r>
      <w:r>
        <w:rPr>
          <w:szCs w:val="22"/>
        </w:rPr>
        <w:t xml:space="preserve">The Audit Commission is a collegial </w:t>
      </w:r>
      <w:proofErr w:type="gramStart"/>
      <w:r>
        <w:rPr>
          <w:szCs w:val="22"/>
        </w:rPr>
        <w:t>body which</w:t>
      </w:r>
      <w:proofErr w:type="gramEnd"/>
      <w:r>
        <w:rPr>
          <w:szCs w:val="22"/>
        </w:rPr>
        <w:t xml:space="preserve"> controls </w:t>
      </w:r>
      <w:r w:rsidR="000F72BF">
        <w:rPr>
          <w:szCs w:val="22"/>
        </w:rPr>
        <w:t xml:space="preserve">the </w:t>
      </w:r>
      <w:r>
        <w:rPr>
          <w:szCs w:val="22"/>
        </w:rPr>
        <w:t xml:space="preserve">financial business and statutory activities of CRSEA. </w:t>
      </w:r>
      <w:r w:rsidR="009E7A09">
        <w:rPr>
          <w:szCs w:val="22"/>
        </w:rPr>
        <w:t xml:space="preserve"> </w:t>
      </w:r>
    </w:p>
    <w:p w:rsidR="00544C1F" w:rsidRDefault="00A828C6" w:rsidP="00544C1F">
      <w:pPr>
        <w:rPr>
          <w:szCs w:val="22"/>
        </w:rPr>
      </w:pPr>
      <w:r>
        <w:rPr>
          <w:szCs w:val="22"/>
        </w:rPr>
        <w:t xml:space="preserve">Membership: </w:t>
      </w:r>
      <w:r w:rsidR="009E7A09">
        <w:rPr>
          <w:szCs w:val="22"/>
        </w:rPr>
        <w:t xml:space="preserve"> </w:t>
      </w:r>
      <w:r>
        <w:rPr>
          <w:szCs w:val="22"/>
        </w:rPr>
        <w:t xml:space="preserve">The </w:t>
      </w:r>
      <w:r w:rsidR="00040FDD">
        <w:rPr>
          <w:szCs w:val="22"/>
        </w:rPr>
        <w:t>11</w:t>
      </w:r>
      <w:r>
        <w:rPr>
          <w:szCs w:val="22"/>
        </w:rPr>
        <w:t xml:space="preserve"> members of CRSEA are legal entities from Armenia, Azerbaijan, Belarus, Kazakhstan, Kyrgyzstan and the Russian Federation.</w:t>
      </w:r>
    </w:p>
    <w:p w:rsidR="00544C1F" w:rsidRDefault="00544C1F" w:rsidP="00544C1F">
      <w:pPr>
        <w:rPr>
          <w:szCs w:val="22"/>
        </w:rPr>
      </w:pPr>
    </w:p>
    <w:p w:rsidR="00A828C6" w:rsidRPr="00A91317" w:rsidRDefault="00A828C6" w:rsidP="00544C1F">
      <w:pPr>
        <w:pStyle w:val="Heading5"/>
        <w:spacing w:after="0"/>
        <w:rPr>
          <w:lang w:val="en-US"/>
        </w:rPr>
      </w:pPr>
      <w:r w:rsidRPr="00A91317">
        <w:rPr>
          <w:lang w:val="en-US"/>
        </w:rPr>
        <w:t>4iP Council EU AISBL (4iP Council)</w:t>
      </w:r>
    </w:p>
    <w:p w:rsidR="00A828C6" w:rsidRDefault="003D5BAF" w:rsidP="005073F6">
      <w:pPr>
        <w:spacing w:after="240"/>
        <w:rPr>
          <w:szCs w:val="22"/>
        </w:rPr>
      </w:pPr>
      <w:r>
        <w:rPr>
          <w:szCs w:val="22"/>
        </w:rPr>
        <w:br/>
      </w:r>
      <w:r w:rsidR="00A828C6">
        <w:rPr>
          <w:szCs w:val="22"/>
        </w:rPr>
        <w:t xml:space="preserve">Headquarters: </w:t>
      </w:r>
      <w:r w:rsidR="009E7A09">
        <w:rPr>
          <w:szCs w:val="22"/>
        </w:rPr>
        <w:t xml:space="preserve"> </w:t>
      </w:r>
      <w:r w:rsidR="00A828C6">
        <w:rPr>
          <w:szCs w:val="22"/>
        </w:rPr>
        <w:t xml:space="preserve">4iP Council </w:t>
      </w:r>
      <w:proofErr w:type="gramStart"/>
      <w:r w:rsidR="00A828C6">
        <w:rPr>
          <w:szCs w:val="22"/>
        </w:rPr>
        <w:t>was established</w:t>
      </w:r>
      <w:proofErr w:type="gramEnd"/>
      <w:r w:rsidR="00A828C6">
        <w:rPr>
          <w:szCs w:val="22"/>
        </w:rPr>
        <w:t xml:space="preserve"> in 2017 and is headquartered in Brussels, Belgium.</w:t>
      </w:r>
    </w:p>
    <w:p w:rsidR="00A828C6" w:rsidRDefault="00A828C6" w:rsidP="005073F6">
      <w:pPr>
        <w:spacing w:after="240"/>
        <w:rPr>
          <w:szCs w:val="22"/>
        </w:rPr>
      </w:pPr>
      <w:r>
        <w:rPr>
          <w:szCs w:val="22"/>
        </w:rPr>
        <w:t xml:space="preserve">Objectives: </w:t>
      </w:r>
      <w:r w:rsidR="009E7A09">
        <w:rPr>
          <w:szCs w:val="22"/>
        </w:rPr>
        <w:t xml:space="preserve"> </w:t>
      </w:r>
      <w:r>
        <w:rPr>
          <w:szCs w:val="22"/>
        </w:rPr>
        <w:t xml:space="preserve">The primary objective of 4iP Council is to promote the understanding by all stakeholders, including the </w:t>
      </w:r>
      <w:proofErr w:type="gramStart"/>
      <w:r>
        <w:rPr>
          <w:szCs w:val="22"/>
        </w:rPr>
        <w:t>general public</w:t>
      </w:r>
      <w:proofErr w:type="gramEnd"/>
      <w:r>
        <w:rPr>
          <w:szCs w:val="22"/>
        </w:rPr>
        <w:t>, policymakers, and industry, of the central role that intellectual property rights play in fostering investment, innovation and growth.</w:t>
      </w:r>
    </w:p>
    <w:p w:rsidR="00A828C6" w:rsidRDefault="00A828C6" w:rsidP="005073F6">
      <w:pPr>
        <w:spacing w:after="240"/>
        <w:rPr>
          <w:szCs w:val="22"/>
        </w:rPr>
      </w:pPr>
      <w:r>
        <w:rPr>
          <w:szCs w:val="22"/>
        </w:rPr>
        <w:t xml:space="preserve">Structure: </w:t>
      </w:r>
      <w:r w:rsidR="009E7A09">
        <w:rPr>
          <w:szCs w:val="22"/>
        </w:rPr>
        <w:t xml:space="preserve"> </w:t>
      </w:r>
      <w:r>
        <w:rPr>
          <w:szCs w:val="22"/>
        </w:rPr>
        <w:t>T</w:t>
      </w:r>
      <w:r w:rsidR="008F0F82">
        <w:rPr>
          <w:szCs w:val="22"/>
        </w:rPr>
        <w:t>he</w:t>
      </w:r>
      <w:r>
        <w:rPr>
          <w:szCs w:val="22"/>
        </w:rPr>
        <w:t xml:space="preserve"> governing bodies of 4iP Council are the General Assembly, the Board of Directors (known as the Executive Board) and the Advisory Committee. </w:t>
      </w:r>
      <w:r w:rsidR="009E7A09">
        <w:rPr>
          <w:szCs w:val="22"/>
        </w:rPr>
        <w:t xml:space="preserve"> </w:t>
      </w:r>
      <w:r>
        <w:rPr>
          <w:szCs w:val="22"/>
        </w:rPr>
        <w:t>The Executive Board consists of a Chair, a Deputy Chair, a Treasurer and two other Board Members.</w:t>
      </w:r>
      <w:r w:rsidR="009E7A09">
        <w:rPr>
          <w:szCs w:val="22"/>
        </w:rPr>
        <w:t xml:space="preserve"> </w:t>
      </w:r>
      <w:r>
        <w:rPr>
          <w:szCs w:val="22"/>
        </w:rPr>
        <w:t xml:space="preserve"> </w:t>
      </w:r>
    </w:p>
    <w:p w:rsidR="00A828C6" w:rsidRPr="005073F6" w:rsidRDefault="00A828C6" w:rsidP="005073F6">
      <w:pPr>
        <w:spacing w:after="720"/>
        <w:rPr>
          <w:szCs w:val="22"/>
        </w:rPr>
      </w:pPr>
      <w:r>
        <w:rPr>
          <w:szCs w:val="22"/>
        </w:rPr>
        <w:t xml:space="preserve">Membership: </w:t>
      </w:r>
      <w:r w:rsidR="000F72BF">
        <w:rPr>
          <w:szCs w:val="22"/>
        </w:rPr>
        <w:t xml:space="preserve"> </w:t>
      </w:r>
      <w:r>
        <w:rPr>
          <w:szCs w:val="22"/>
        </w:rPr>
        <w:t>4iP Council’s membership is composed of 13 companies from Belgium, Finland, France, Germany, Greece, Sweden, Switzerland, the United Kingdom and the United States of America.</w:t>
      </w:r>
    </w:p>
    <w:p w:rsidR="00A828C6" w:rsidRDefault="00A828C6" w:rsidP="00A828C6">
      <w:pPr>
        <w:ind w:left="5529"/>
        <w:sectPr w:rsidR="00A828C6" w:rsidSect="004533A3">
          <w:endnotePr>
            <w:numFmt w:val="decimal"/>
          </w:endnotePr>
          <w:pgSz w:w="11907" w:h="16840" w:code="9"/>
          <w:pgMar w:top="567" w:right="1134" w:bottom="1418" w:left="1418" w:header="510" w:footer="1021" w:gutter="0"/>
          <w:cols w:space="720"/>
          <w:titlePg/>
          <w:docGrid w:linePitch="299"/>
        </w:sectPr>
      </w:pPr>
      <w:r>
        <w:t>[Annex II follows]</w:t>
      </w:r>
    </w:p>
    <w:p w:rsidR="00A828C6" w:rsidRDefault="00A828C6" w:rsidP="00A828C6">
      <w:pPr>
        <w:ind w:left="5529"/>
        <w:jc w:val="right"/>
      </w:pPr>
      <w:r>
        <w:lastRenderedPageBreak/>
        <w:t>A/58/3</w:t>
      </w:r>
      <w:r w:rsidR="00EE0C63">
        <w:t xml:space="preserve"> Rev.</w:t>
      </w:r>
    </w:p>
    <w:p w:rsidR="00A828C6" w:rsidRDefault="00A828C6" w:rsidP="00A828C6">
      <w:pPr>
        <w:ind w:left="5529"/>
        <w:jc w:val="right"/>
      </w:pPr>
      <w:r>
        <w:t>ANNEX II</w:t>
      </w:r>
    </w:p>
    <w:p w:rsidR="00A828C6" w:rsidRDefault="00A828C6" w:rsidP="00A828C6">
      <w:pPr>
        <w:ind w:left="2265" w:hanging="2265"/>
        <w:jc w:val="right"/>
        <w:rPr>
          <w:szCs w:val="22"/>
        </w:rPr>
      </w:pPr>
    </w:p>
    <w:p w:rsidR="00A828C6" w:rsidRPr="000A422E" w:rsidRDefault="00B61221" w:rsidP="000A422E">
      <w:pPr>
        <w:pStyle w:val="Heading4"/>
      </w:pPr>
      <w:r w:rsidRPr="000A422E">
        <w:rPr>
          <w:bCs w:val="0"/>
          <w:iCs/>
          <w:caps/>
        </w:rPr>
        <w:t xml:space="preserve">SUMMARY OF </w:t>
      </w:r>
      <w:r w:rsidR="00A828C6" w:rsidRPr="000A422E">
        <w:rPr>
          <w:bCs w:val="0"/>
          <w:iCs/>
          <w:caps/>
        </w:rPr>
        <w:t xml:space="preserve">NATIONAL NON-GOVERNMENTAL ORGANIZATIONS (ON THE BASIS OF INFORMATION </w:t>
      </w:r>
      <w:r w:rsidRPr="000A422E">
        <w:rPr>
          <w:bCs w:val="0"/>
          <w:iCs/>
          <w:caps/>
        </w:rPr>
        <w:t xml:space="preserve">PROVIDED BY </w:t>
      </w:r>
      <w:r w:rsidR="00A828C6" w:rsidRPr="000A422E">
        <w:rPr>
          <w:bCs w:val="0"/>
          <w:iCs/>
          <w:caps/>
        </w:rPr>
        <w:t>THE ORGANIZATIONS</w:t>
      </w:r>
      <w:r w:rsidR="00A828C6" w:rsidRPr="000A422E">
        <w:t>)</w:t>
      </w:r>
    </w:p>
    <w:p w:rsidR="00A828C6" w:rsidRPr="000A422E" w:rsidRDefault="00A828C6" w:rsidP="00F547EB">
      <w:pPr>
        <w:pStyle w:val="Heading5"/>
        <w:rPr>
          <w:lang w:val="fr-FR"/>
        </w:rPr>
      </w:pPr>
      <w:r w:rsidRPr="00DC12E9">
        <w:rPr>
          <w:i/>
        </w:rPr>
        <w:t xml:space="preserve">Association des Spécialistes de la Propriété Intellectuelle de Côte </w:t>
      </w:r>
      <w:r w:rsidR="00867B90" w:rsidRPr="00DC12E9">
        <w:rPr>
          <w:i/>
        </w:rPr>
        <w:t>d</w:t>
      </w:r>
      <w:r w:rsidRPr="00DC12E9">
        <w:rPr>
          <w:i/>
        </w:rPr>
        <w:t>’Ivoire</w:t>
      </w:r>
      <w:r w:rsidRPr="000A422E">
        <w:t xml:space="preserve"> (A.S.P.I.C.I.)</w:t>
      </w:r>
    </w:p>
    <w:p w:rsidR="00A828C6" w:rsidRPr="00DB244E" w:rsidRDefault="00A828C6" w:rsidP="000A422E">
      <w:pPr>
        <w:spacing w:after="240"/>
        <w:rPr>
          <w:szCs w:val="22"/>
        </w:rPr>
      </w:pPr>
      <w:r w:rsidRPr="008632C4">
        <w:rPr>
          <w:iCs/>
          <w:szCs w:val="22"/>
        </w:rPr>
        <w:t>Headquarters:</w:t>
      </w:r>
      <w:r w:rsidRPr="00DB244E">
        <w:rPr>
          <w:szCs w:val="22"/>
        </w:rPr>
        <w:t xml:space="preserve"> </w:t>
      </w:r>
      <w:r w:rsidR="009E7A09">
        <w:rPr>
          <w:szCs w:val="22"/>
        </w:rPr>
        <w:t xml:space="preserve"> </w:t>
      </w:r>
      <w:r>
        <w:rPr>
          <w:szCs w:val="22"/>
        </w:rPr>
        <w:t xml:space="preserve">A.S.P.I.C.I. </w:t>
      </w:r>
      <w:proofErr w:type="gramStart"/>
      <w:r>
        <w:rPr>
          <w:szCs w:val="22"/>
        </w:rPr>
        <w:t>was created</w:t>
      </w:r>
      <w:proofErr w:type="gramEnd"/>
      <w:r>
        <w:rPr>
          <w:szCs w:val="22"/>
        </w:rPr>
        <w:t xml:space="preserve"> in 2016 and is headquartered in Abidjan, Côte d’Ivoire</w:t>
      </w:r>
      <w:r w:rsidRPr="00DB244E">
        <w:rPr>
          <w:szCs w:val="22"/>
        </w:rPr>
        <w:t xml:space="preserve">. </w:t>
      </w:r>
    </w:p>
    <w:p w:rsidR="00A828C6" w:rsidRPr="00DB244E" w:rsidRDefault="00A828C6" w:rsidP="000A422E">
      <w:pPr>
        <w:spacing w:after="240"/>
        <w:rPr>
          <w:szCs w:val="22"/>
        </w:rPr>
      </w:pPr>
      <w:r w:rsidRPr="008632C4">
        <w:rPr>
          <w:iCs/>
          <w:szCs w:val="22"/>
        </w:rPr>
        <w:t xml:space="preserve">Objectives: </w:t>
      </w:r>
      <w:r>
        <w:rPr>
          <w:iCs/>
          <w:szCs w:val="22"/>
        </w:rPr>
        <w:t xml:space="preserve"> </w:t>
      </w:r>
      <w:r w:rsidRPr="00A80581">
        <w:rPr>
          <w:szCs w:val="22"/>
        </w:rPr>
        <w:t>The</w:t>
      </w:r>
      <w:r>
        <w:rPr>
          <w:szCs w:val="22"/>
        </w:rPr>
        <w:t xml:space="preserve"> objectives of A.S.P.I.C.I. are, among others, to promote intellectu</w:t>
      </w:r>
      <w:r w:rsidR="00BC43AE">
        <w:rPr>
          <w:szCs w:val="22"/>
        </w:rPr>
        <w:t>al property, particularly in</w:t>
      </w:r>
      <w:r>
        <w:rPr>
          <w:szCs w:val="22"/>
        </w:rPr>
        <w:t xml:space="preserve"> Côte d’Ivoire, and to participate in the planning as well as </w:t>
      </w:r>
      <w:r w:rsidR="000F72BF">
        <w:rPr>
          <w:szCs w:val="22"/>
        </w:rPr>
        <w:t xml:space="preserve">the </w:t>
      </w:r>
      <w:r>
        <w:rPr>
          <w:szCs w:val="22"/>
        </w:rPr>
        <w:t xml:space="preserve">implementation of strategies for the development of intellectual property. </w:t>
      </w:r>
    </w:p>
    <w:p w:rsidR="00A828C6" w:rsidRDefault="00A828C6" w:rsidP="000A422E">
      <w:pPr>
        <w:spacing w:after="240"/>
        <w:rPr>
          <w:iCs/>
          <w:szCs w:val="22"/>
        </w:rPr>
      </w:pPr>
      <w:r w:rsidRPr="008632C4">
        <w:rPr>
          <w:iCs/>
          <w:szCs w:val="22"/>
        </w:rPr>
        <w:t xml:space="preserve">Structure: </w:t>
      </w:r>
      <w:r w:rsidR="00053413">
        <w:rPr>
          <w:iCs/>
          <w:szCs w:val="22"/>
        </w:rPr>
        <w:t xml:space="preserve"> </w:t>
      </w:r>
      <w:r>
        <w:rPr>
          <w:iCs/>
          <w:szCs w:val="22"/>
        </w:rPr>
        <w:t>The governing bodies of A.S.P.I.C.I. are the</w:t>
      </w:r>
      <w:r w:rsidR="00040FDD">
        <w:rPr>
          <w:i/>
          <w:iCs/>
          <w:szCs w:val="22"/>
        </w:rPr>
        <w:t xml:space="preserve"> </w:t>
      </w:r>
      <w:r w:rsidR="00040FDD" w:rsidRPr="00040FDD">
        <w:rPr>
          <w:iCs/>
          <w:szCs w:val="22"/>
        </w:rPr>
        <w:t>General Assembly</w:t>
      </w:r>
      <w:r>
        <w:rPr>
          <w:iCs/>
          <w:szCs w:val="22"/>
        </w:rPr>
        <w:t xml:space="preserve">, the </w:t>
      </w:r>
      <w:r w:rsidR="00040FDD" w:rsidRPr="00040FDD">
        <w:rPr>
          <w:iCs/>
          <w:szCs w:val="22"/>
        </w:rPr>
        <w:t>Executive Bureau</w:t>
      </w:r>
      <w:r w:rsidR="00040FDD">
        <w:rPr>
          <w:i/>
          <w:iCs/>
          <w:szCs w:val="22"/>
        </w:rPr>
        <w:t xml:space="preserve"> </w:t>
      </w:r>
      <w:r w:rsidR="00153446">
        <w:rPr>
          <w:iCs/>
          <w:szCs w:val="22"/>
        </w:rPr>
        <w:t>and the Audit Commission</w:t>
      </w:r>
      <w:r>
        <w:rPr>
          <w:i/>
          <w:iCs/>
          <w:szCs w:val="22"/>
        </w:rPr>
        <w:t>.</w:t>
      </w:r>
      <w:r>
        <w:rPr>
          <w:iCs/>
          <w:szCs w:val="22"/>
        </w:rPr>
        <w:t xml:space="preserve"> </w:t>
      </w:r>
      <w:r w:rsidR="00053413">
        <w:rPr>
          <w:iCs/>
          <w:szCs w:val="22"/>
        </w:rPr>
        <w:t xml:space="preserve"> The main governing body of A.S.P.I.C.I. is the General</w:t>
      </w:r>
      <w:r w:rsidR="00D201EC">
        <w:rPr>
          <w:iCs/>
          <w:szCs w:val="22"/>
        </w:rPr>
        <w:t> </w:t>
      </w:r>
      <w:r w:rsidR="00053413">
        <w:rPr>
          <w:iCs/>
          <w:szCs w:val="22"/>
        </w:rPr>
        <w:t xml:space="preserve">Assembly.  The Executive Bureau consists mainly of a President, </w:t>
      </w:r>
      <w:r w:rsidR="00040FDD">
        <w:rPr>
          <w:iCs/>
          <w:szCs w:val="22"/>
        </w:rPr>
        <w:t xml:space="preserve">a </w:t>
      </w:r>
      <w:r w:rsidR="00053413">
        <w:rPr>
          <w:iCs/>
          <w:szCs w:val="22"/>
        </w:rPr>
        <w:t>Vice-president, a Secretary General and a Treasurer.</w:t>
      </w:r>
    </w:p>
    <w:p w:rsidR="00A828C6" w:rsidRDefault="00A828C6" w:rsidP="000A422E">
      <w:pPr>
        <w:spacing w:after="480"/>
        <w:rPr>
          <w:szCs w:val="22"/>
          <w:u w:val="single"/>
        </w:rPr>
      </w:pPr>
      <w:r w:rsidRPr="008632C4">
        <w:rPr>
          <w:iCs/>
          <w:szCs w:val="22"/>
        </w:rPr>
        <w:t>Membership:</w:t>
      </w:r>
      <w:r w:rsidRPr="00066994">
        <w:rPr>
          <w:szCs w:val="22"/>
        </w:rPr>
        <w:t xml:space="preserve"> </w:t>
      </w:r>
      <w:r w:rsidR="00053413">
        <w:rPr>
          <w:szCs w:val="22"/>
        </w:rPr>
        <w:t xml:space="preserve"> </w:t>
      </w:r>
      <w:r>
        <w:rPr>
          <w:szCs w:val="22"/>
        </w:rPr>
        <w:t xml:space="preserve">ASPICI </w:t>
      </w:r>
      <w:r w:rsidR="00B61221">
        <w:rPr>
          <w:szCs w:val="22"/>
        </w:rPr>
        <w:t xml:space="preserve">currently </w:t>
      </w:r>
      <w:r>
        <w:rPr>
          <w:szCs w:val="22"/>
        </w:rPr>
        <w:t>has seven individual members.</w:t>
      </w:r>
    </w:p>
    <w:p w:rsidR="00D201EC" w:rsidRPr="004D1717" w:rsidRDefault="00D201EC" w:rsidP="00F547EB">
      <w:pPr>
        <w:pStyle w:val="Heading5"/>
      </w:pPr>
      <w:r w:rsidRPr="00DC12E9">
        <w:rPr>
          <w:i/>
        </w:rPr>
        <w:t>Centre de Recherche et de Promotion du Droit</w:t>
      </w:r>
      <w:r w:rsidRPr="004D1717">
        <w:t xml:space="preserve"> (CRPD)</w:t>
      </w:r>
    </w:p>
    <w:p w:rsidR="00D201EC" w:rsidRPr="00DB244E" w:rsidRDefault="00D201EC" w:rsidP="000A422E">
      <w:pPr>
        <w:spacing w:after="240"/>
        <w:rPr>
          <w:szCs w:val="22"/>
        </w:rPr>
      </w:pPr>
      <w:r w:rsidRPr="008632C4">
        <w:rPr>
          <w:iCs/>
          <w:szCs w:val="22"/>
        </w:rPr>
        <w:t>Headquarters:</w:t>
      </w:r>
      <w:r>
        <w:rPr>
          <w:iCs/>
          <w:szCs w:val="22"/>
        </w:rPr>
        <w:t xml:space="preserve"> </w:t>
      </w:r>
      <w:r w:rsidR="000F72BF">
        <w:rPr>
          <w:iCs/>
          <w:szCs w:val="22"/>
        </w:rPr>
        <w:t xml:space="preserve"> </w:t>
      </w:r>
      <w:r>
        <w:rPr>
          <w:iCs/>
          <w:szCs w:val="22"/>
        </w:rPr>
        <w:t>CRPD was established in 2002 and is headquartered in Mbuji-</w:t>
      </w:r>
      <w:proofErr w:type="spellStart"/>
      <w:r>
        <w:rPr>
          <w:iCs/>
          <w:szCs w:val="22"/>
        </w:rPr>
        <w:t>Mayi</w:t>
      </w:r>
      <w:proofErr w:type="spellEnd"/>
      <w:r>
        <w:rPr>
          <w:iCs/>
          <w:szCs w:val="22"/>
        </w:rPr>
        <w:t>,</w:t>
      </w:r>
      <w:r w:rsidRPr="00DB244E">
        <w:rPr>
          <w:szCs w:val="22"/>
        </w:rPr>
        <w:t xml:space="preserve"> </w:t>
      </w:r>
      <w:r>
        <w:rPr>
          <w:szCs w:val="22"/>
        </w:rPr>
        <w:t>Democratic Republic of the Congo</w:t>
      </w:r>
    </w:p>
    <w:p w:rsidR="00D201EC" w:rsidRPr="00DB244E" w:rsidRDefault="00D201EC" w:rsidP="000A422E">
      <w:pPr>
        <w:spacing w:after="240"/>
        <w:rPr>
          <w:szCs w:val="22"/>
        </w:rPr>
      </w:pPr>
      <w:r w:rsidRPr="008632C4">
        <w:rPr>
          <w:iCs/>
          <w:szCs w:val="22"/>
        </w:rPr>
        <w:t>Objectives:</w:t>
      </w:r>
      <w:r>
        <w:rPr>
          <w:iCs/>
          <w:szCs w:val="22"/>
        </w:rPr>
        <w:t xml:space="preserve"> </w:t>
      </w:r>
      <w:r w:rsidR="000F72BF">
        <w:rPr>
          <w:iCs/>
          <w:szCs w:val="22"/>
        </w:rPr>
        <w:t xml:space="preserve"> </w:t>
      </w:r>
      <w:r>
        <w:rPr>
          <w:iCs/>
          <w:szCs w:val="22"/>
        </w:rPr>
        <w:t xml:space="preserve">The objectives of CRPD are, </w:t>
      </w:r>
      <w:r w:rsidRPr="00524150">
        <w:rPr>
          <w:i/>
          <w:iCs/>
          <w:szCs w:val="22"/>
        </w:rPr>
        <w:t>inter alia</w:t>
      </w:r>
      <w:r>
        <w:rPr>
          <w:iCs/>
          <w:szCs w:val="22"/>
        </w:rPr>
        <w:t>, to do research in the field of the intellectual property laws of the Democratic Republic of the Congo, to promote the idea of intellectual property among the general public and to propose legal reforms regarding in intellectual property law to public authorities.</w:t>
      </w:r>
    </w:p>
    <w:p w:rsidR="00D201EC" w:rsidRPr="00CF0EA3" w:rsidRDefault="00D201EC" w:rsidP="000A422E">
      <w:pPr>
        <w:spacing w:after="240"/>
        <w:rPr>
          <w:iCs/>
          <w:szCs w:val="22"/>
          <w:lang w:val="fr-FR"/>
        </w:rPr>
      </w:pPr>
      <w:r w:rsidRPr="008632C4">
        <w:rPr>
          <w:iCs/>
          <w:szCs w:val="22"/>
        </w:rPr>
        <w:t>Structure:</w:t>
      </w:r>
      <w:r>
        <w:rPr>
          <w:iCs/>
          <w:szCs w:val="22"/>
        </w:rPr>
        <w:t xml:space="preserve">  The highest body of CRPD is the General Assembly</w:t>
      </w:r>
      <w:r>
        <w:rPr>
          <w:i/>
          <w:iCs/>
          <w:szCs w:val="22"/>
        </w:rPr>
        <w:t>.</w:t>
      </w:r>
      <w:r>
        <w:rPr>
          <w:iCs/>
          <w:szCs w:val="22"/>
        </w:rPr>
        <w:t xml:space="preserve">  It elects the </w:t>
      </w:r>
      <w:proofErr w:type="spellStart"/>
      <w:r>
        <w:rPr>
          <w:i/>
          <w:iCs/>
          <w:szCs w:val="22"/>
        </w:rPr>
        <w:t>Co</w:t>
      </w:r>
      <w:r w:rsidRPr="00487763">
        <w:rPr>
          <w:i/>
          <w:iCs/>
          <w:szCs w:val="22"/>
        </w:rPr>
        <w:t>nseil</w:t>
      </w:r>
      <w:proofErr w:type="spellEnd"/>
      <w:r>
        <w:rPr>
          <w:i/>
          <w:iCs/>
          <w:szCs w:val="22"/>
        </w:rPr>
        <w:t> </w:t>
      </w:r>
      <w:proofErr w:type="spellStart"/>
      <w:r w:rsidRPr="00487763">
        <w:rPr>
          <w:i/>
          <w:iCs/>
          <w:szCs w:val="22"/>
        </w:rPr>
        <w:t>d’administration</w:t>
      </w:r>
      <w:proofErr w:type="spellEnd"/>
      <w:r>
        <w:rPr>
          <w:iCs/>
          <w:szCs w:val="22"/>
        </w:rPr>
        <w:t xml:space="preserve">, which is the managing body of the organization and consists at least of five members.  The </w:t>
      </w:r>
      <w:proofErr w:type="spellStart"/>
      <w:r w:rsidRPr="00487763">
        <w:rPr>
          <w:i/>
          <w:iCs/>
          <w:szCs w:val="22"/>
        </w:rPr>
        <w:t>Secrétariat</w:t>
      </w:r>
      <w:proofErr w:type="spellEnd"/>
      <w:r w:rsidRPr="00487763">
        <w:rPr>
          <w:i/>
          <w:iCs/>
          <w:szCs w:val="22"/>
        </w:rPr>
        <w:t xml:space="preserve"> </w:t>
      </w:r>
      <w:proofErr w:type="spellStart"/>
      <w:r w:rsidRPr="00487763">
        <w:rPr>
          <w:i/>
          <w:iCs/>
          <w:szCs w:val="22"/>
        </w:rPr>
        <w:t>exécutif</w:t>
      </w:r>
      <w:proofErr w:type="spellEnd"/>
      <w:r>
        <w:rPr>
          <w:iCs/>
          <w:szCs w:val="22"/>
        </w:rPr>
        <w:t xml:space="preserve"> is the executive body of CRPD and can represent the organization </w:t>
      </w:r>
      <w:r w:rsidRPr="00A91317">
        <w:rPr>
          <w:i/>
          <w:iCs/>
          <w:szCs w:val="22"/>
        </w:rPr>
        <w:t>vis-à-vis</w:t>
      </w:r>
      <w:r>
        <w:rPr>
          <w:iCs/>
          <w:szCs w:val="22"/>
        </w:rPr>
        <w:t xml:space="preserve"> third parties. </w:t>
      </w:r>
      <w:r w:rsidRPr="00CF0EA3">
        <w:rPr>
          <w:iCs/>
          <w:szCs w:val="22"/>
          <w:lang w:val="fr-FR"/>
        </w:rPr>
        <w:t xml:space="preserve">The </w:t>
      </w:r>
      <w:r w:rsidRPr="00CF0EA3">
        <w:rPr>
          <w:i/>
          <w:iCs/>
          <w:szCs w:val="22"/>
          <w:lang w:val="fr-FR"/>
        </w:rPr>
        <w:t>collège des commissaires aux comptes</w:t>
      </w:r>
      <w:r w:rsidRPr="00CF0EA3">
        <w:rPr>
          <w:iCs/>
          <w:szCs w:val="22"/>
          <w:lang w:val="fr-FR"/>
        </w:rPr>
        <w:t xml:space="preserve"> </w:t>
      </w:r>
      <w:proofErr w:type="spellStart"/>
      <w:r w:rsidRPr="00CF0EA3">
        <w:rPr>
          <w:iCs/>
          <w:szCs w:val="22"/>
          <w:lang w:val="fr-FR"/>
        </w:rPr>
        <w:t>is</w:t>
      </w:r>
      <w:proofErr w:type="spellEnd"/>
      <w:r w:rsidRPr="00CF0EA3">
        <w:rPr>
          <w:iCs/>
          <w:szCs w:val="22"/>
          <w:lang w:val="fr-FR"/>
        </w:rPr>
        <w:t xml:space="preserve"> </w:t>
      </w:r>
      <w:proofErr w:type="spellStart"/>
      <w:r w:rsidRPr="00CF0EA3">
        <w:rPr>
          <w:iCs/>
          <w:szCs w:val="22"/>
          <w:lang w:val="fr-FR"/>
        </w:rPr>
        <w:t>controlling</w:t>
      </w:r>
      <w:proofErr w:type="spellEnd"/>
      <w:r w:rsidRPr="00CF0EA3">
        <w:rPr>
          <w:iCs/>
          <w:szCs w:val="22"/>
          <w:lang w:val="fr-FR"/>
        </w:rPr>
        <w:t xml:space="preserve"> </w:t>
      </w:r>
      <w:proofErr w:type="spellStart"/>
      <w:r w:rsidRPr="00CF0EA3">
        <w:rPr>
          <w:iCs/>
          <w:szCs w:val="22"/>
          <w:lang w:val="fr-FR"/>
        </w:rPr>
        <w:t>CRPD’s</w:t>
      </w:r>
      <w:proofErr w:type="spellEnd"/>
      <w:r w:rsidRPr="00CF0EA3">
        <w:rPr>
          <w:iCs/>
          <w:szCs w:val="22"/>
          <w:lang w:val="fr-FR"/>
        </w:rPr>
        <w:t xml:space="preserve"> finances.</w:t>
      </w:r>
    </w:p>
    <w:p w:rsidR="00D201EC" w:rsidRPr="004D1717" w:rsidRDefault="00D201EC" w:rsidP="00F547EB">
      <w:pPr>
        <w:spacing w:after="480"/>
        <w:rPr>
          <w:szCs w:val="22"/>
          <w:u w:val="single"/>
        </w:rPr>
      </w:pPr>
      <w:r w:rsidRPr="008632C4">
        <w:rPr>
          <w:iCs/>
          <w:szCs w:val="22"/>
        </w:rPr>
        <w:t>Membership</w:t>
      </w:r>
      <w:r>
        <w:rPr>
          <w:iCs/>
          <w:szCs w:val="22"/>
        </w:rPr>
        <w:t xml:space="preserve">: </w:t>
      </w:r>
      <w:r w:rsidR="000F72BF">
        <w:rPr>
          <w:iCs/>
          <w:szCs w:val="22"/>
        </w:rPr>
        <w:t xml:space="preserve"> </w:t>
      </w:r>
      <w:r>
        <w:rPr>
          <w:iCs/>
          <w:szCs w:val="22"/>
        </w:rPr>
        <w:t>CRP</w:t>
      </w:r>
      <w:r w:rsidR="00992929">
        <w:rPr>
          <w:iCs/>
          <w:szCs w:val="22"/>
        </w:rPr>
        <w:t>D</w:t>
      </w:r>
      <w:r>
        <w:rPr>
          <w:iCs/>
          <w:szCs w:val="22"/>
        </w:rPr>
        <w:t xml:space="preserve"> has currently </w:t>
      </w:r>
      <w:r w:rsidR="000F72BF">
        <w:rPr>
          <w:iCs/>
          <w:szCs w:val="22"/>
        </w:rPr>
        <w:t xml:space="preserve">12 </w:t>
      </w:r>
      <w:r>
        <w:rPr>
          <w:iCs/>
          <w:szCs w:val="22"/>
        </w:rPr>
        <w:t>individual members.</w:t>
      </w:r>
    </w:p>
    <w:p w:rsidR="0012622A" w:rsidRDefault="0012622A" w:rsidP="0012622A">
      <w:pPr>
        <w:rPr>
          <w:szCs w:val="22"/>
          <w:u w:val="single"/>
        </w:rPr>
      </w:pPr>
      <w:r w:rsidRPr="000113CB">
        <w:rPr>
          <w:szCs w:val="22"/>
          <w:u w:val="single"/>
        </w:rPr>
        <w:t>Egyptian Council for Innovation, Creativity and Protection of Information (ECCIPP)</w:t>
      </w:r>
    </w:p>
    <w:p w:rsidR="0012622A" w:rsidRDefault="0012622A" w:rsidP="0012622A">
      <w:pPr>
        <w:rPr>
          <w:szCs w:val="22"/>
          <w:u w:val="single"/>
        </w:rPr>
      </w:pPr>
    </w:p>
    <w:p w:rsidR="0012622A" w:rsidRPr="00DB244E" w:rsidRDefault="0012622A" w:rsidP="0012622A">
      <w:pPr>
        <w:rPr>
          <w:szCs w:val="22"/>
        </w:rPr>
      </w:pPr>
      <w:r w:rsidRPr="008632C4">
        <w:rPr>
          <w:iCs/>
          <w:szCs w:val="22"/>
        </w:rPr>
        <w:t>Headquarters:</w:t>
      </w:r>
      <w:r>
        <w:rPr>
          <w:iCs/>
          <w:szCs w:val="22"/>
        </w:rPr>
        <w:t xml:space="preserve"> </w:t>
      </w:r>
      <w:r w:rsidR="00EE0C63">
        <w:rPr>
          <w:iCs/>
          <w:szCs w:val="22"/>
        </w:rPr>
        <w:t xml:space="preserve"> </w:t>
      </w:r>
      <w:r>
        <w:rPr>
          <w:iCs/>
          <w:szCs w:val="22"/>
        </w:rPr>
        <w:t xml:space="preserve">ECCIPP </w:t>
      </w:r>
      <w:proofErr w:type="gramStart"/>
      <w:r>
        <w:rPr>
          <w:iCs/>
          <w:szCs w:val="22"/>
        </w:rPr>
        <w:t>was founded</w:t>
      </w:r>
      <w:proofErr w:type="gramEnd"/>
      <w:r>
        <w:rPr>
          <w:iCs/>
          <w:szCs w:val="22"/>
        </w:rPr>
        <w:t xml:space="preserve"> in 2015 and is headquartered in Sheikh </w:t>
      </w:r>
      <w:proofErr w:type="spellStart"/>
      <w:r>
        <w:rPr>
          <w:iCs/>
          <w:szCs w:val="22"/>
        </w:rPr>
        <w:t>Zayd</w:t>
      </w:r>
      <w:proofErr w:type="spellEnd"/>
      <w:r>
        <w:rPr>
          <w:iCs/>
          <w:szCs w:val="22"/>
        </w:rPr>
        <w:t xml:space="preserve"> City, Egypt</w:t>
      </w:r>
      <w:r w:rsidRPr="00DB244E">
        <w:rPr>
          <w:szCs w:val="22"/>
        </w:rPr>
        <w:t xml:space="preserve">. </w:t>
      </w:r>
    </w:p>
    <w:p w:rsidR="0012622A" w:rsidRPr="00DB244E" w:rsidRDefault="0012622A" w:rsidP="0012622A">
      <w:pPr>
        <w:rPr>
          <w:szCs w:val="22"/>
        </w:rPr>
      </w:pPr>
    </w:p>
    <w:p w:rsidR="0012622A" w:rsidRPr="00DB244E" w:rsidRDefault="0012622A" w:rsidP="0012622A">
      <w:pPr>
        <w:rPr>
          <w:szCs w:val="22"/>
        </w:rPr>
      </w:pPr>
      <w:r w:rsidRPr="008632C4">
        <w:rPr>
          <w:iCs/>
          <w:szCs w:val="22"/>
        </w:rPr>
        <w:t>Objectives:</w:t>
      </w:r>
      <w:r>
        <w:rPr>
          <w:iCs/>
          <w:szCs w:val="22"/>
        </w:rPr>
        <w:t xml:space="preserve"> </w:t>
      </w:r>
      <w:r w:rsidR="00EE0C63">
        <w:rPr>
          <w:iCs/>
          <w:szCs w:val="22"/>
        </w:rPr>
        <w:t xml:space="preserve"> </w:t>
      </w:r>
      <w:r>
        <w:rPr>
          <w:iCs/>
          <w:szCs w:val="22"/>
        </w:rPr>
        <w:t xml:space="preserve">One of ECCIPP’s objectives is the protection of intellectual property rights. ECCIPP aims at raising awareness regarding the laws protecting intellectual property </w:t>
      </w:r>
      <w:r>
        <w:rPr>
          <w:szCs w:val="22"/>
        </w:rPr>
        <w:t>by organizing events related to intellectual property, innovation and creativity.</w:t>
      </w:r>
    </w:p>
    <w:p w:rsidR="0012622A" w:rsidRPr="00DB244E" w:rsidRDefault="0012622A" w:rsidP="0012622A">
      <w:pPr>
        <w:rPr>
          <w:szCs w:val="22"/>
        </w:rPr>
      </w:pPr>
    </w:p>
    <w:p w:rsidR="0012622A" w:rsidRPr="00474D25" w:rsidRDefault="0012622A" w:rsidP="0012622A">
      <w:pPr>
        <w:rPr>
          <w:iCs/>
          <w:szCs w:val="22"/>
        </w:rPr>
      </w:pPr>
      <w:r w:rsidRPr="008632C4">
        <w:rPr>
          <w:iCs/>
          <w:szCs w:val="22"/>
        </w:rPr>
        <w:t>Structure</w:t>
      </w:r>
      <w:proofErr w:type="gramStart"/>
      <w:r w:rsidRPr="008632C4">
        <w:rPr>
          <w:iCs/>
          <w:szCs w:val="22"/>
        </w:rPr>
        <w:t>:</w:t>
      </w:r>
      <w:r>
        <w:rPr>
          <w:iCs/>
          <w:szCs w:val="22"/>
        </w:rPr>
        <w:t xml:space="preserve"> </w:t>
      </w:r>
      <w:r w:rsidR="00EE0C63">
        <w:rPr>
          <w:iCs/>
          <w:szCs w:val="22"/>
        </w:rPr>
        <w:t xml:space="preserve"> </w:t>
      </w:r>
      <w:r>
        <w:rPr>
          <w:color w:val="222222"/>
          <w:lang w:val="en"/>
        </w:rPr>
        <w:t>The Board of Trustees of the Egyptian Council for Innovation, Creativity and Protection of Information is composed of three members and facilitates the achievement of the objectives of the institution</w:t>
      </w:r>
      <w:proofErr w:type="gramEnd"/>
      <w:r>
        <w:rPr>
          <w:color w:val="222222"/>
          <w:lang w:val="en"/>
        </w:rPr>
        <w:t xml:space="preserve"> and oversees the management of the institution headed by a director</w:t>
      </w:r>
      <w:r>
        <w:rPr>
          <w:i/>
          <w:iCs/>
          <w:szCs w:val="22"/>
        </w:rPr>
        <w:t>.</w:t>
      </w:r>
    </w:p>
    <w:p w:rsidR="0012622A" w:rsidRDefault="0012622A" w:rsidP="0012622A">
      <w:pPr>
        <w:rPr>
          <w:iCs/>
          <w:szCs w:val="22"/>
        </w:rPr>
      </w:pPr>
    </w:p>
    <w:p w:rsidR="0012622A" w:rsidRDefault="0012622A" w:rsidP="0012622A">
      <w:pPr>
        <w:rPr>
          <w:u w:val="single"/>
        </w:rPr>
      </w:pPr>
      <w:r w:rsidRPr="008632C4">
        <w:rPr>
          <w:iCs/>
          <w:szCs w:val="22"/>
        </w:rPr>
        <w:t>Membership</w:t>
      </w:r>
      <w:r>
        <w:rPr>
          <w:iCs/>
          <w:szCs w:val="22"/>
        </w:rPr>
        <w:t xml:space="preserve">: </w:t>
      </w:r>
      <w:r w:rsidR="00EE0C63">
        <w:rPr>
          <w:iCs/>
          <w:szCs w:val="22"/>
        </w:rPr>
        <w:t xml:space="preserve"> </w:t>
      </w:r>
      <w:r>
        <w:rPr>
          <w:iCs/>
          <w:szCs w:val="22"/>
        </w:rPr>
        <w:t>ECCIPP has currently approximately 210 members.</w:t>
      </w:r>
    </w:p>
    <w:p w:rsidR="00D201EC" w:rsidRPr="00A91317" w:rsidRDefault="00D201EC" w:rsidP="00F547EB">
      <w:pPr>
        <w:pStyle w:val="Heading5"/>
        <w:rPr>
          <w:lang w:val="en-US"/>
        </w:rPr>
      </w:pPr>
      <w:r w:rsidRPr="00A91317">
        <w:rPr>
          <w:lang w:val="en-US"/>
        </w:rPr>
        <w:lastRenderedPageBreak/>
        <w:t>Korea Institute of Patent Information (KIPI)</w:t>
      </w:r>
    </w:p>
    <w:p w:rsidR="00D201EC" w:rsidRPr="00DB244E" w:rsidRDefault="00D201EC" w:rsidP="00D201EC">
      <w:pPr>
        <w:rPr>
          <w:szCs w:val="22"/>
        </w:rPr>
      </w:pPr>
      <w:r w:rsidRPr="008632C4">
        <w:rPr>
          <w:iCs/>
          <w:szCs w:val="22"/>
        </w:rPr>
        <w:t>Headquarters:</w:t>
      </w:r>
      <w:r>
        <w:rPr>
          <w:iCs/>
          <w:szCs w:val="22"/>
        </w:rPr>
        <w:t xml:space="preserve">  KIPI </w:t>
      </w:r>
      <w:proofErr w:type="gramStart"/>
      <w:r>
        <w:rPr>
          <w:iCs/>
          <w:szCs w:val="22"/>
        </w:rPr>
        <w:t>was established</w:t>
      </w:r>
      <w:proofErr w:type="gramEnd"/>
      <w:r>
        <w:rPr>
          <w:iCs/>
          <w:szCs w:val="22"/>
        </w:rPr>
        <w:t xml:space="preserve"> in 2001 and is headquartered in Daejeon Metropolitan City, Republic of Korea</w:t>
      </w:r>
      <w:r w:rsidRPr="00DB244E">
        <w:rPr>
          <w:szCs w:val="22"/>
        </w:rPr>
        <w:t xml:space="preserve">. </w:t>
      </w:r>
    </w:p>
    <w:p w:rsidR="00D201EC" w:rsidRPr="00DB244E" w:rsidRDefault="00D201EC" w:rsidP="00D201EC">
      <w:pPr>
        <w:rPr>
          <w:szCs w:val="22"/>
        </w:rPr>
      </w:pPr>
    </w:p>
    <w:p w:rsidR="00D201EC" w:rsidRPr="00DB244E" w:rsidRDefault="00D201EC" w:rsidP="00D201EC">
      <w:pPr>
        <w:rPr>
          <w:szCs w:val="22"/>
        </w:rPr>
      </w:pPr>
      <w:r w:rsidRPr="008632C4">
        <w:rPr>
          <w:iCs/>
          <w:szCs w:val="22"/>
        </w:rPr>
        <w:t xml:space="preserve">Objectives: </w:t>
      </w:r>
      <w:r>
        <w:rPr>
          <w:iCs/>
          <w:szCs w:val="22"/>
        </w:rPr>
        <w:t xml:space="preserve"> The objective of KIPI is to contribute to industrial technology innovation and national economic development by developing an advanced IP automation system and promoting intellectual property information in the Republic of Korea</w:t>
      </w:r>
      <w:r>
        <w:rPr>
          <w:szCs w:val="22"/>
        </w:rPr>
        <w:t xml:space="preserve">. </w:t>
      </w:r>
    </w:p>
    <w:p w:rsidR="00D201EC" w:rsidRPr="00474D25" w:rsidRDefault="00D201EC" w:rsidP="00F547EB">
      <w:pPr>
        <w:spacing w:after="240"/>
        <w:rPr>
          <w:iCs/>
          <w:szCs w:val="22"/>
        </w:rPr>
      </w:pPr>
      <w:r w:rsidRPr="008632C4">
        <w:rPr>
          <w:iCs/>
          <w:szCs w:val="22"/>
        </w:rPr>
        <w:t>Structure:</w:t>
      </w:r>
      <w:r>
        <w:rPr>
          <w:iCs/>
          <w:szCs w:val="22"/>
        </w:rPr>
        <w:t xml:space="preserve"> </w:t>
      </w:r>
      <w:r w:rsidR="000F72BF">
        <w:rPr>
          <w:iCs/>
          <w:szCs w:val="22"/>
        </w:rPr>
        <w:t xml:space="preserve"> </w:t>
      </w:r>
      <w:r>
        <w:rPr>
          <w:iCs/>
          <w:szCs w:val="22"/>
        </w:rPr>
        <w:t xml:space="preserve">The governing body of KIPI is the Board of Trustees, composed in </w:t>
      </w:r>
      <w:proofErr w:type="gramStart"/>
      <w:r>
        <w:rPr>
          <w:iCs/>
          <w:szCs w:val="22"/>
        </w:rPr>
        <w:t>total of 14</w:t>
      </w:r>
      <w:proofErr w:type="gramEnd"/>
      <w:r>
        <w:rPr>
          <w:iCs/>
          <w:szCs w:val="22"/>
        </w:rPr>
        <w:t xml:space="preserve"> board members, including a chairman, a president, the standing trustees and automatic trustees</w:t>
      </w:r>
      <w:r>
        <w:rPr>
          <w:i/>
          <w:iCs/>
          <w:szCs w:val="22"/>
        </w:rPr>
        <w:t>.</w:t>
      </w:r>
    </w:p>
    <w:p w:rsidR="00D201EC" w:rsidRDefault="00D201EC" w:rsidP="00F547EB">
      <w:pPr>
        <w:spacing w:after="480"/>
        <w:rPr>
          <w:szCs w:val="22"/>
          <w:u w:val="single"/>
        </w:rPr>
      </w:pPr>
      <w:r w:rsidRPr="008632C4">
        <w:rPr>
          <w:iCs/>
          <w:szCs w:val="22"/>
        </w:rPr>
        <w:t>Membership:</w:t>
      </w:r>
      <w:r>
        <w:rPr>
          <w:iCs/>
          <w:szCs w:val="22"/>
        </w:rPr>
        <w:t xml:space="preserve">  KIPI is a non-member organization</w:t>
      </w:r>
      <w:r>
        <w:rPr>
          <w:szCs w:val="22"/>
        </w:rPr>
        <w:t>.</w:t>
      </w:r>
    </w:p>
    <w:p w:rsidR="00A828C6" w:rsidRPr="00A91317" w:rsidRDefault="00A828C6" w:rsidP="00DC12E9">
      <w:pPr>
        <w:pStyle w:val="Heading5"/>
        <w:rPr>
          <w:lang w:val="en-US"/>
        </w:rPr>
      </w:pPr>
      <w:r w:rsidRPr="00A91317">
        <w:rPr>
          <w:lang w:val="en-US"/>
        </w:rPr>
        <w:t>National Academy of Inventors, Inc. (NAI)</w:t>
      </w:r>
    </w:p>
    <w:p w:rsidR="00A828C6" w:rsidRDefault="00A828C6" w:rsidP="00F547EB">
      <w:pPr>
        <w:spacing w:after="240"/>
      </w:pPr>
      <w:r w:rsidRPr="000D586E">
        <w:t>Headquarter</w:t>
      </w:r>
      <w:r w:rsidR="00B61221">
        <w:t>s</w:t>
      </w:r>
      <w:r w:rsidRPr="000D586E">
        <w:t>:</w:t>
      </w:r>
      <w:r>
        <w:t xml:space="preserve"> </w:t>
      </w:r>
      <w:r w:rsidR="00053413">
        <w:t xml:space="preserve"> </w:t>
      </w:r>
      <w:r>
        <w:t xml:space="preserve">NAI </w:t>
      </w:r>
      <w:proofErr w:type="gramStart"/>
      <w:r w:rsidR="00040FDD">
        <w:t>was established</w:t>
      </w:r>
      <w:proofErr w:type="gramEnd"/>
      <w:r w:rsidR="00040FDD">
        <w:t xml:space="preserve"> in 2010 and </w:t>
      </w:r>
      <w:r>
        <w:t>is headquarter</w:t>
      </w:r>
      <w:r w:rsidR="00040FDD">
        <w:t>ed</w:t>
      </w:r>
      <w:r>
        <w:t xml:space="preserve"> in Tampa, Florida, United States of America.</w:t>
      </w:r>
    </w:p>
    <w:p w:rsidR="00A828C6" w:rsidRDefault="00A828C6" w:rsidP="00F547EB">
      <w:pPr>
        <w:spacing w:after="240"/>
      </w:pPr>
      <w:r>
        <w:t xml:space="preserve">Objectives: </w:t>
      </w:r>
      <w:r w:rsidR="00053413">
        <w:t xml:space="preserve"> </w:t>
      </w:r>
      <w:r>
        <w:t xml:space="preserve">The NAI </w:t>
      </w:r>
      <w:proofErr w:type="gramStart"/>
      <w:r>
        <w:t>was formed</w:t>
      </w:r>
      <w:proofErr w:type="gramEnd"/>
      <w:r>
        <w:t xml:space="preserve"> to honor and encourage inventors with patents issued f</w:t>
      </w:r>
      <w:r w:rsidR="000F72BF">
        <w:t>r</w:t>
      </w:r>
      <w:r>
        <w:t xml:space="preserve">om the United States Patent and Trademark Office, </w:t>
      </w:r>
      <w:r w:rsidRPr="00152BED">
        <w:t>enhance the visibility of academic technology and innovation, encourage the disclosure of intellectual property, educate and mentor innovative students, and translate the inventions of its members to benefit society</w:t>
      </w:r>
      <w:r>
        <w:t>.</w:t>
      </w:r>
    </w:p>
    <w:p w:rsidR="00A828C6" w:rsidRDefault="00A828C6" w:rsidP="00F547EB">
      <w:pPr>
        <w:spacing w:after="240"/>
      </w:pPr>
      <w:r>
        <w:t xml:space="preserve">Structure: </w:t>
      </w:r>
      <w:r w:rsidR="00053413">
        <w:t xml:space="preserve"> </w:t>
      </w:r>
      <w:r>
        <w:t>The main governing body of NAI is the Board of Directors, comprised of nine members, including, among others, a President, Vice-president and Treasurer.</w:t>
      </w:r>
      <w:r w:rsidR="00053413">
        <w:t xml:space="preserve"> </w:t>
      </w:r>
      <w:r>
        <w:t xml:space="preserve"> NAI’s bylaws also provide for an Executive Committee and an Executive Advisory Board.</w:t>
      </w:r>
    </w:p>
    <w:p w:rsidR="00A828C6" w:rsidRDefault="00A828C6" w:rsidP="00F547EB">
      <w:pPr>
        <w:spacing w:after="480"/>
      </w:pPr>
      <w:r>
        <w:t xml:space="preserve">Membership: </w:t>
      </w:r>
      <w:r w:rsidR="00053413">
        <w:t xml:space="preserve"> </w:t>
      </w:r>
      <w:r>
        <w:t>NAI has over 4,000 i</w:t>
      </w:r>
      <w:r w:rsidR="00040FDD">
        <w:t>ndividual inventor members and f</w:t>
      </w:r>
      <w:r>
        <w:t>ellows spanning more than 250 institutions across 46 States in the United States of America and 15 countries.</w:t>
      </w:r>
    </w:p>
    <w:p w:rsidR="00A828C6" w:rsidRPr="00A91317" w:rsidRDefault="00A828C6" w:rsidP="00DC12E9">
      <w:pPr>
        <w:pStyle w:val="Heading5"/>
        <w:rPr>
          <w:lang w:val="en-US"/>
        </w:rPr>
      </w:pPr>
      <w:r w:rsidRPr="00A91317">
        <w:rPr>
          <w:lang w:val="en-US"/>
        </w:rPr>
        <w:t>National Inventors Hall of Fame, Inc. (NIHF)</w:t>
      </w:r>
    </w:p>
    <w:p w:rsidR="00A828C6" w:rsidRDefault="00A828C6" w:rsidP="00A91317">
      <w:pPr>
        <w:spacing w:after="240"/>
      </w:pPr>
      <w:r w:rsidRPr="000D586E">
        <w:t>Headquarter</w:t>
      </w:r>
      <w:r w:rsidR="00B61221">
        <w:t>s</w:t>
      </w:r>
      <w:r w:rsidRPr="000D586E">
        <w:t>:</w:t>
      </w:r>
      <w:r>
        <w:t xml:space="preserve">  NIHF </w:t>
      </w:r>
      <w:proofErr w:type="gramStart"/>
      <w:r>
        <w:t>was founded</w:t>
      </w:r>
      <w:proofErr w:type="gramEnd"/>
      <w:r>
        <w:t xml:space="preserve"> in 1973 and is headquartered in North Canton, Ohio, United States of America.</w:t>
      </w:r>
    </w:p>
    <w:p w:rsidR="00A828C6" w:rsidRDefault="00A828C6" w:rsidP="00A91317">
      <w:pPr>
        <w:spacing w:after="240"/>
      </w:pPr>
      <w:r>
        <w:t xml:space="preserve">Objectives: </w:t>
      </w:r>
      <w:r w:rsidR="00053413">
        <w:t xml:space="preserve"> </w:t>
      </w:r>
      <w:r>
        <w:t xml:space="preserve">The objectives of NIHF are to recognize inventors and invention, promote creativity, advance the spirit of innovation and inspire future innovators. </w:t>
      </w:r>
      <w:r w:rsidR="00053413">
        <w:t xml:space="preserve"> </w:t>
      </w:r>
      <w:r>
        <w:t xml:space="preserve">NIHF’s educational programs educate students of all ages. </w:t>
      </w:r>
      <w:r w:rsidR="00053413">
        <w:t xml:space="preserve"> </w:t>
      </w:r>
      <w:r>
        <w:t xml:space="preserve">It hosts a hall of fame and </w:t>
      </w:r>
      <w:r w:rsidR="000F72BF">
        <w:t xml:space="preserve">an </w:t>
      </w:r>
      <w:r>
        <w:t>intellectual property museum in Alexandria, Virginia, United States of America.</w:t>
      </w:r>
    </w:p>
    <w:p w:rsidR="00A828C6" w:rsidRDefault="00A828C6" w:rsidP="00A91317">
      <w:pPr>
        <w:spacing w:after="240"/>
      </w:pPr>
      <w:r>
        <w:t xml:space="preserve">Structure: </w:t>
      </w:r>
      <w:r w:rsidR="00053413">
        <w:t xml:space="preserve"> </w:t>
      </w:r>
      <w:r>
        <w:t xml:space="preserve">NIHF </w:t>
      </w:r>
      <w:proofErr w:type="gramStart"/>
      <w:r>
        <w:t>is governed</w:t>
      </w:r>
      <w:proofErr w:type="gramEnd"/>
      <w:r>
        <w:t xml:space="preserve"> by a Board of Directors, currently consisting of 13 directors, which manages and controls all of the business and affairs of NIHF. </w:t>
      </w:r>
    </w:p>
    <w:p w:rsidR="00A828C6" w:rsidRDefault="00A828C6" w:rsidP="00F547EB">
      <w:pPr>
        <w:spacing w:after="960"/>
      </w:pPr>
      <w:r>
        <w:t xml:space="preserve">Membership: </w:t>
      </w:r>
      <w:r w:rsidR="00053413">
        <w:t xml:space="preserve"> </w:t>
      </w:r>
      <w:r>
        <w:t>NIHF is not composed of any members other than the members of the Board of Directors.</w:t>
      </w:r>
    </w:p>
    <w:p w:rsidR="00A828C6" w:rsidRDefault="00A828C6" w:rsidP="00A828C6">
      <w:pPr>
        <w:jc w:val="right"/>
      </w:pPr>
    </w:p>
    <w:p w:rsidR="00A828C6" w:rsidRDefault="00A828C6" w:rsidP="00A91317">
      <w:pPr>
        <w:ind w:left="5533"/>
        <w:jc w:val="right"/>
      </w:pPr>
      <w:r>
        <w:t>[End of Annex II and of document]</w:t>
      </w:r>
    </w:p>
    <w:sectPr w:rsidR="00A828C6" w:rsidSect="00D201EC">
      <w:headerReference w:type="default" r:id="rId10"/>
      <w:foot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3A3" w:rsidRDefault="004533A3">
      <w:r>
        <w:separator/>
      </w:r>
    </w:p>
  </w:endnote>
  <w:endnote w:type="continuationSeparator" w:id="0">
    <w:p w:rsidR="004533A3" w:rsidRDefault="004533A3" w:rsidP="003B38C1">
      <w:r>
        <w:separator/>
      </w:r>
    </w:p>
    <w:p w:rsidR="004533A3" w:rsidRPr="003B38C1" w:rsidRDefault="004533A3" w:rsidP="003B38C1">
      <w:pPr>
        <w:spacing w:after="60"/>
        <w:rPr>
          <w:sz w:val="17"/>
        </w:rPr>
      </w:pPr>
      <w:r>
        <w:rPr>
          <w:sz w:val="17"/>
        </w:rPr>
        <w:t>[Endnote continued from previous page]</w:t>
      </w:r>
    </w:p>
  </w:endnote>
  <w:endnote w:type="continuationNotice" w:id="1">
    <w:p w:rsidR="004533A3" w:rsidRPr="003B38C1" w:rsidRDefault="004533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EC" w:rsidRDefault="00D20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3A3" w:rsidRDefault="004533A3">
      <w:r>
        <w:separator/>
      </w:r>
    </w:p>
  </w:footnote>
  <w:footnote w:type="continuationSeparator" w:id="0">
    <w:p w:rsidR="004533A3" w:rsidRDefault="004533A3" w:rsidP="008B60B2">
      <w:r>
        <w:separator/>
      </w:r>
    </w:p>
    <w:p w:rsidR="004533A3" w:rsidRPr="00ED77FB" w:rsidRDefault="004533A3" w:rsidP="008B60B2">
      <w:pPr>
        <w:spacing w:after="60"/>
        <w:rPr>
          <w:sz w:val="17"/>
          <w:szCs w:val="17"/>
        </w:rPr>
      </w:pPr>
      <w:r w:rsidRPr="00ED77FB">
        <w:rPr>
          <w:sz w:val="17"/>
          <w:szCs w:val="17"/>
        </w:rPr>
        <w:t>[Footnote continued from previous page]</w:t>
      </w:r>
    </w:p>
  </w:footnote>
  <w:footnote w:type="continuationNotice" w:id="1">
    <w:p w:rsidR="004533A3" w:rsidRPr="00ED77FB" w:rsidRDefault="004533A3" w:rsidP="008B60B2">
      <w:pPr>
        <w:spacing w:before="60"/>
        <w:jc w:val="right"/>
        <w:rPr>
          <w:sz w:val="17"/>
          <w:szCs w:val="17"/>
        </w:rPr>
      </w:pPr>
      <w:r w:rsidRPr="00ED77FB">
        <w:rPr>
          <w:sz w:val="17"/>
          <w:szCs w:val="17"/>
        </w:rPr>
        <w:t>[Footnote continued on next page]</w:t>
      </w:r>
    </w:p>
  </w:footnote>
  <w:footnote w:id="2">
    <w:p w:rsidR="00525116" w:rsidRPr="002F6579" w:rsidRDefault="00525116" w:rsidP="00525116">
      <w:pPr>
        <w:pStyle w:val="FootnoteText"/>
      </w:pPr>
      <w:r>
        <w:rPr>
          <w:rStyle w:val="FootnoteReference"/>
        </w:rPr>
        <w:footnoteRef/>
      </w:r>
      <w:r>
        <w:tab/>
      </w:r>
      <w:r w:rsidR="000F72BF">
        <w:t>P</w:t>
      </w:r>
      <w:r w:rsidRPr="00055CF9">
        <w:t xml:space="preserve">rinciples applicable in extending invitations </w:t>
      </w:r>
      <w:r w:rsidR="000F72BF" w:rsidRPr="00055CF9">
        <w:t xml:space="preserve">as observers, </w:t>
      </w:r>
      <w:r w:rsidRPr="00055CF9">
        <w:t xml:space="preserve">to national </w:t>
      </w:r>
      <w:r w:rsidR="000F72BF">
        <w:t>non</w:t>
      </w:r>
      <w:r w:rsidR="000F72BF">
        <w:noBreakHyphen/>
        <w:t xml:space="preserve">governmental organizations </w:t>
      </w:r>
      <w:proofErr w:type="gramStart"/>
      <w:r w:rsidR="000F72BF">
        <w:t>were</w:t>
      </w:r>
      <w:r w:rsidRPr="00055CF9">
        <w:t xml:space="preserve"> </w:t>
      </w:r>
      <w:r>
        <w:t>adopted</w:t>
      </w:r>
      <w:proofErr w:type="gramEnd"/>
      <w:r>
        <w:t xml:space="preserve"> by the Assemblies at their Thirty-Seventh series of meetings, from September 23 to October 1, 2002, </w:t>
      </w:r>
      <w:r w:rsidR="000F72BF">
        <w:t>(</w:t>
      </w:r>
      <w:r w:rsidRPr="00055CF9">
        <w:t>see</w:t>
      </w:r>
      <w:r w:rsidR="00BD1681">
        <w:t> </w:t>
      </w:r>
      <w:r w:rsidRPr="00055CF9">
        <w:t>document A/37/14, paragraph 316</w:t>
      </w:r>
      <w:r w:rsidR="000F72BF">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4533A3" w:rsidP="00477D6B">
    <w:pPr>
      <w:jc w:val="right"/>
    </w:pPr>
    <w:bookmarkStart w:id="6" w:name="Code2"/>
    <w:bookmarkEnd w:id="6"/>
    <w:r>
      <w:t>A/58/3</w:t>
    </w:r>
    <w:r w:rsidR="0012622A">
      <w:t xml:space="preserve"> Rev.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9697A">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EC" w:rsidRPr="0071496A" w:rsidRDefault="00D201EC" w:rsidP="00477D6B">
    <w:pPr>
      <w:jc w:val="right"/>
      <w:rPr>
        <w:lang w:val="fr-CH"/>
      </w:rPr>
    </w:pPr>
    <w:r w:rsidRPr="0071496A">
      <w:rPr>
        <w:lang w:val="fr-CH"/>
      </w:rPr>
      <w:t>A/58/3</w:t>
    </w:r>
    <w:r w:rsidR="00EE0C63">
      <w:rPr>
        <w:lang w:val="fr-CH"/>
      </w:rPr>
      <w:t xml:space="preserve"> </w:t>
    </w:r>
    <w:proofErr w:type="spellStart"/>
    <w:r w:rsidR="00EE0C63">
      <w:rPr>
        <w:lang w:val="fr-CH"/>
      </w:rPr>
      <w:t>Rev</w:t>
    </w:r>
    <w:proofErr w:type="spellEnd"/>
    <w:r w:rsidR="00EE0C63">
      <w:rPr>
        <w:lang w:val="fr-CH"/>
      </w:rPr>
      <w:t>.</w:t>
    </w:r>
  </w:p>
  <w:p w:rsidR="00D201EC" w:rsidRPr="0071496A" w:rsidRDefault="00D201EC" w:rsidP="00477D6B">
    <w:pPr>
      <w:jc w:val="right"/>
      <w:rPr>
        <w:lang w:val="fr-CH"/>
      </w:rPr>
    </w:pPr>
    <w:proofErr w:type="spellStart"/>
    <w:r w:rsidRPr="0071496A">
      <w:rPr>
        <w:lang w:val="fr-CH"/>
      </w:rPr>
      <w:t>Annex</w:t>
    </w:r>
    <w:proofErr w:type="spellEnd"/>
    <w:r w:rsidRPr="0071496A">
      <w:rPr>
        <w:lang w:val="fr-CH"/>
      </w:rPr>
      <w:t xml:space="preserve"> II, page </w:t>
    </w:r>
    <w:r w:rsidR="0071496A" w:rsidRPr="00544C1F">
      <w:rPr>
        <w:lang w:val="fr-CH"/>
      </w:rPr>
      <w:t>2</w:t>
    </w:r>
  </w:p>
  <w:p w:rsidR="00D201EC" w:rsidRPr="0071496A" w:rsidRDefault="00D201EC" w:rsidP="00477D6B">
    <w:pPr>
      <w:jc w:val="right"/>
      <w:rPr>
        <w:lang w:val="fr-CH"/>
      </w:rPr>
    </w:pPr>
  </w:p>
  <w:p w:rsidR="00D201EC" w:rsidRPr="0071496A" w:rsidRDefault="00D201EC"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6CF7BCB"/>
    <w:multiLevelType w:val="hybridMultilevel"/>
    <w:tmpl w:val="F02086F2"/>
    <w:lvl w:ilvl="0" w:tplc="3C641D3C">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A12AD"/>
    <w:multiLevelType w:val="hybridMultilevel"/>
    <w:tmpl w:val="48FEA4DC"/>
    <w:lvl w:ilvl="0" w:tplc="A29EF44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8252F1"/>
    <w:multiLevelType w:val="multilevel"/>
    <w:tmpl w:val="3A58B2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2"/>
  </w:num>
  <w:num w:numId="8">
    <w:abstractNumId w:val="8"/>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A3"/>
    <w:rsid w:val="00010737"/>
    <w:rsid w:val="00040FDD"/>
    <w:rsid w:val="00043CAA"/>
    <w:rsid w:val="00053413"/>
    <w:rsid w:val="00054F20"/>
    <w:rsid w:val="00075432"/>
    <w:rsid w:val="000765C4"/>
    <w:rsid w:val="000968ED"/>
    <w:rsid w:val="000A422E"/>
    <w:rsid w:val="000C117A"/>
    <w:rsid w:val="000E6FDE"/>
    <w:rsid w:val="000F1A0E"/>
    <w:rsid w:val="000F5E56"/>
    <w:rsid w:val="000F72BF"/>
    <w:rsid w:val="00105E68"/>
    <w:rsid w:val="0012622A"/>
    <w:rsid w:val="001362EE"/>
    <w:rsid w:val="00153446"/>
    <w:rsid w:val="00156693"/>
    <w:rsid w:val="001647D5"/>
    <w:rsid w:val="001832A6"/>
    <w:rsid w:val="0021217E"/>
    <w:rsid w:val="00212F1D"/>
    <w:rsid w:val="002634C4"/>
    <w:rsid w:val="00291312"/>
    <w:rsid w:val="002928D3"/>
    <w:rsid w:val="002F1FE6"/>
    <w:rsid w:val="002F4E68"/>
    <w:rsid w:val="00312F7F"/>
    <w:rsid w:val="003178BA"/>
    <w:rsid w:val="00350AE2"/>
    <w:rsid w:val="00361450"/>
    <w:rsid w:val="003673CF"/>
    <w:rsid w:val="003845C1"/>
    <w:rsid w:val="0038753E"/>
    <w:rsid w:val="003A6F89"/>
    <w:rsid w:val="003B38C1"/>
    <w:rsid w:val="003D2030"/>
    <w:rsid w:val="003D57B0"/>
    <w:rsid w:val="003D5BAF"/>
    <w:rsid w:val="00423E3E"/>
    <w:rsid w:val="00427AF4"/>
    <w:rsid w:val="004533A3"/>
    <w:rsid w:val="004647DA"/>
    <w:rsid w:val="00474062"/>
    <w:rsid w:val="00477D6B"/>
    <w:rsid w:val="004D4262"/>
    <w:rsid w:val="005019FF"/>
    <w:rsid w:val="005073F6"/>
    <w:rsid w:val="00512D41"/>
    <w:rsid w:val="005216DC"/>
    <w:rsid w:val="00525116"/>
    <w:rsid w:val="0053057A"/>
    <w:rsid w:val="00536752"/>
    <w:rsid w:val="00544C1F"/>
    <w:rsid w:val="00560A29"/>
    <w:rsid w:val="005C6649"/>
    <w:rsid w:val="005D7B37"/>
    <w:rsid w:val="00605827"/>
    <w:rsid w:val="00633FD6"/>
    <w:rsid w:val="00640CBA"/>
    <w:rsid w:val="00646050"/>
    <w:rsid w:val="006713CA"/>
    <w:rsid w:val="00676C5C"/>
    <w:rsid w:val="006E4F5F"/>
    <w:rsid w:val="0071496A"/>
    <w:rsid w:val="007D1613"/>
    <w:rsid w:val="007E4C0E"/>
    <w:rsid w:val="00860537"/>
    <w:rsid w:val="00867B90"/>
    <w:rsid w:val="00877718"/>
    <w:rsid w:val="008A134B"/>
    <w:rsid w:val="008B2CC1"/>
    <w:rsid w:val="008B60B2"/>
    <w:rsid w:val="008F0F82"/>
    <w:rsid w:val="0090731E"/>
    <w:rsid w:val="00916EE2"/>
    <w:rsid w:val="00966A22"/>
    <w:rsid w:val="0096722F"/>
    <w:rsid w:val="00980843"/>
    <w:rsid w:val="00992929"/>
    <w:rsid w:val="0099697A"/>
    <w:rsid w:val="009B490E"/>
    <w:rsid w:val="009C127D"/>
    <w:rsid w:val="009C384B"/>
    <w:rsid w:val="009E2791"/>
    <w:rsid w:val="009E3F6F"/>
    <w:rsid w:val="009E7A09"/>
    <w:rsid w:val="009F499F"/>
    <w:rsid w:val="00A37342"/>
    <w:rsid w:val="00A42DAF"/>
    <w:rsid w:val="00A45BD8"/>
    <w:rsid w:val="00A568E6"/>
    <w:rsid w:val="00A828C6"/>
    <w:rsid w:val="00A869B7"/>
    <w:rsid w:val="00A91317"/>
    <w:rsid w:val="00AA2DD4"/>
    <w:rsid w:val="00AC205C"/>
    <w:rsid w:val="00AE107B"/>
    <w:rsid w:val="00AF0A6B"/>
    <w:rsid w:val="00B05A69"/>
    <w:rsid w:val="00B61221"/>
    <w:rsid w:val="00B9734B"/>
    <w:rsid w:val="00BA30E2"/>
    <w:rsid w:val="00BC43AE"/>
    <w:rsid w:val="00BD1681"/>
    <w:rsid w:val="00C11BFE"/>
    <w:rsid w:val="00C5068F"/>
    <w:rsid w:val="00C86D74"/>
    <w:rsid w:val="00CC3588"/>
    <w:rsid w:val="00CD04F1"/>
    <w:rsid w:val="00CD7F59"/>
    <w:rsid w:val="00CF193C"/>
    <w:rsid w:val="00D133EF"/>
    <w:rsid w:val="00D201EC"/>
    <w:rsid w:val="00D30EDF"/>
    <w:rsid w:val="00D44A0B"/>
    <w:rsid w:val="00D45252"/>
    <w:rsid w:val="00D66E37"/>
    <w:rsid w:val="00D71B4D"/>
    <w:rsid w:val="00D93D55"/>
    <w:rsid w:val="00DC0E7C"/>
    <w:rsid w:val="00DC12E9"/>
    <w:rsid w:val="00DF023A"/>
    <w:rsid w:val="00DF383E"/>
    <w:rsid w:val="00E146F6"/>
    <w:rsid w:val="00E15015"/>
    <w:rsid w:val="00E335FE"/>
    <w:rsid w:val="00E37505"/>
    <w:rsid w:val="00E447F7"/>
    <w:rsid w:val="00E85557"/>
    <w:rsid w:val="00EA7D6E"/>
    <w:rsid w:val="00EB2210"/>
    <w:rsid w:val="00EC4E49"/>
    <w:rsid w:val="00ED77FB"/>
    <w:rsid w:val="00EE0C63"/>
    <w:rsid w:val="00EE45FA"/>
    <w:rsid w:val="00EF50E4"/>
    <w:rsid w:val="00F4088F"/>
    <w:rsid w:val="00F45DF3"/>
    <w:rsid w:val="00F547EB"/>
    <w:rsid w:val="00F66152"/>
    <w:rsid w:val="00F77B80"/>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BF16D04"/>
  <w15:docId w15:val="{DF3B072E-C29C-4D11-A1D6-7EE43B93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A91317"/>
    <w:pPr>
      <w:keepNext/>
      <w:spacing w:after="600"/>
      <w:outlineLvl w:val="0"/>
    </w:pPr>
    <w:rPr>
      <w:b/>
      <w:bCs/>
      <w:kern w:val="32"/>
      <w:sz w:val="28"/>
      <w:szCs w:val="32"/>
    </w:rPr>
  </w:style>
  <w:style w:type="paragraph" w:styleId="Heading2">
    <w:name w:val="heading 2"/>
    <w:basedOn w:val="Normal"/>
    <w:next w:val="Normal"/>
    <w:link w:val="Heading2Char"/>
    <w:autoRedefine/>
    <w:qFormat/>
    <w:rsid w:val="00A568E6"/>
    <w:pPr>
      <w:numPr>
        <w:numId w:val="9"/>
      </w:numPr>
      <w:spacing w:after="480"/>
      <w:outlineLvl w:val="1"/>
    </w:pPr>
    <w:rPr>
      <w:bCs/>
      <w:iCs/>
      <w:caps/>
      <w:szCs w:val="22"/>
    </w:rPr>
  </w:style>
  <w:style w:type="paragraph" w:styleId="Heading3">
    <w:name w:val="heading 3"/>
    <w:basedOn w:val="Normal"/>
    <w:next w:val="Normal"/>
    <w:autoRedefine/>
    <w:qFormat/>
    <w:rsid w:val="000A422E"/>
    <w:pPr>
      <w:keepNext/>
      <w:spacing w:after="240"/>
      <w:jc w:val="right"/>
      <w:outlineLvl w:val="2"/>
    </w:pPr>
    <w:rPr>
      <w:bCs/>
      <w:caps/>
      <w:szCs w:val="26"/>
    </w:rPr>
  </w:style>
  <w:style w:type="paragraph" w:styleId="Heading4">
    <w:name w:val="heading 4"/>
    <w:basedOn w:val="Normal"/>
    <w:next w:val="Normal"/>
    <w:autoRedefine/>
    <w:qFormat/>
    <w:rsid w:val="000A422E"/>
    <w:pPr>
      <w:keepNext/>
      <w:spacing w:after="240"/>
      <w:outlineLvl w:val="3"/>
    </w:pPr>
    <w:rPr>
      <w:bCs/>
      <w:szCs w:val="28"/>
    </w:rPr>
  </w:style>
  <w:style w:type="paragraph" w:styleId="Heading5">
    <w:name w:val="heading 5"/>
    <w:basedOn w:val="Normal"/>
    <w:next w:val="Normal"/>
    <w:link w:val="Heading5Char"/>
    <w:autoRedefine/>
    <w:qFormat/>
    <w:rsid w:val="00F547EB"/>
    <w:pPr>
      <w:keepNext/>
      <w:keepLines/>
      <w:spacing w:before="240" w:after="240"/>
      <w:outlineLvl w:val="4"/>
    </w:pPr>
    <w:rPr>
      <w:rFonts w:eastAsiaTheme="majorEastAsia" w:cstheme="majorBidi"/>
      <w:u w:val="single"/>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F547EB"/>
    <w:rPr>
      <w:rFonts w:ascii="Arial" w:eastAsiaTheme="majorEastAsia" w:hAnsi="Arial" w:cstheme="majorBidi"/>
      <w:sz w:val="22"/>
      <w:u w:val="single"/>
      <w:lang w:eastAsia="zh-CN"/>
    </w:rPr>
  </w:style>
  <w:style w:type="paragraph" w:styleId="ListParagraph">
    <w:name w:val="List Paragraph"/>
    <w:basedOn w:val="Normal"/>
    <w:uiPriority w:val="34"/>
    <w:qFormat/>
    <w:rsid w:val="00525116"/>
    <w:pPr>
      <w:ind w:left="720"/>
      <w:contextualSpacing/>
    </w:pPr>
    <w:rPr>
      <w:rFonts w:eastAsia="Times New Roman"/>
      <w:lang w:eastAsia="en-US"/>
    </w:rPr>
  </w:style>
  <w:style w:type="character" w:styleId="FootnoteReference">
    <w:name w:val="footnote reference"/>
    <w:basedOn w:val="DefaultParagraphFont"/>
    <w:rsid w:val="00525116"/>
    <w:rPr>
      <w:vertAlign w:val="superscript"/>
    </w:rPr>
  </w:style>
  <w:style w:type="character" w:customStyle="1" w:styleId="Heading2Char">
    <w:name w:val="Heading 2 Char"/>
    <w:basedOn w:val="DefaultParagraphFont"/>
    <w:link w:val="Heading2"/>
    <w:rsid w:val="00A568E6"/>
    <w:rPr>
      <w:rFonts w:ascii="Arial" w:eastAsia="SimSun" w:hAnsi="Arial" w:cs="Arial"/>
      <w:bCs/>
      <w:iCs/>
      <w:cap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6A80-E8D0-4F99-9E53-4B6C5D8D8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2</TotalTime>
  <Pages>5</Pages>
  <Words>1357</Words>
  <Characters>7920</Characters>
  <Application>Microsoft Office Word</Application>
  <DocSecurity>0</DocSecurity>
  <Lines>158</Lines>
  <Paragraphs>85</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COUSIN Raquel</dc:creator>
  <cp:keywords/>
  <dc:description/>
  <cp:lastModifiedBy>HÄFLIGER Patience</cp:lastModifiedBy>
  <cp:revision>3</cp:revision>
  <cp:lastPrinted>2018-08-29T08:37:00Z</cp:lastPrinted>
  <dcterms:created xsi:type="dcterms:W3CDTF">2018-09-03T10:11:00Z</dcterms:created>
  <dcterms:modified xsi:type="dcterms:W3CDTF">2018-09-03T10:14:00Z</dcterms:modified>
  <cp:category>Assemblies of the Member States of WIPO</cp:category>
</cp:coreProperties>
</file>