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7FA5D745" wp14:editId="184065E9">
            <wp:extent cx="1327150" cy="1263650"/>
            <wp:effectExtent l="0" t="0" r="6350" b="0"/>
            <wp:docPr id="2" name="Picture 2" descr="The upward curving lines of the World Intellectual Property Organization’s logo evoke human progress driven by innovation and creativity."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45104D" w:rsidP="003132DE">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PCT/A/50/</w:t>
      </w:r>
      <w:r w:rsidR="00A914C2">
        <w:rPr>
          <w:rFonts w:ascii="Arial Black" w:eastAsia="SimSun" w:hAnsi="Arial Black" w:cs="Arial"/>
          <w:b/>
          <w:caps/>
          <w:noProof/>
          <w:sz w:val="16"/>
          <w:szCs w:val="16"/>
          <w:lang w:eastAsia="zh-CN"/>
        </w:rPr>
        <w:t>5 PROV.</w:t>
      </w:r>
    </w:p>
    <w:bookmarkEnd w:id="2"/>
    <w:p w:rsidR="003F7284" w:rsidRPr="00BB6440" w:rsidRDefault="003F7284" w:rsidP="005D79F6">
      <w:pPr>
        <w:jc w:val="right"/>
        <w:rPr>
          <w:b/>
          <w:bCs/>
          <w:sz w:val="30"/>
          <w:szCs w:val="30"/>
          <w:rtl/>
        </w:rPr>
      </w:pPr>
      <w:r w:rsidRPr="00BB6440">
        <w:rPr>
          <w:b/>
          <w:bCs/>
          <w:sz w:val="30"/>
          <w:szCs w:val="30"/>
          <w:rtl/>
        </w:rPr>
        <w:t xml:space="preserve">الأصل: </w:t>
      </w:r>
      <w:proofErr w:type="gramStart"/>
      <w:r w:rsidR="00A914C2">
        <w:rPr>
          <w:b/>
          <w:bCs/>
          <w:sz w:val="30"/>
          <w:szCs w:val="30"/>
          <w:rtl/>
        </w:rPr>
        <w:t>بالإنكليزية</w:t>
      </w:r>
      <w:proofErr w:type="gramEnd"/>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A914C2">
        <w:rPr>
          <w:b/>
          <w:bCs/>
          <w:sz w:val="30"/>
          <w:szCs w:val="30"/>
          <w:rtl/>
        </w:rPr>
        <w:t xml:space="preserve">23 </w:t>
      </w:r>
      <w:proofErr w:type="gramStart"/>
      <w:r w:rsidR="00A914C2">
        <w:rPr>
          <w:b/>
          <w:bCs/>
          <w:sz w:val="30"/>
          <w:szCs w:val="30"/>
          <w:rtl/>
        </w:rPr>
        <w:t>أكتوبر</w:t>
      </w:r>
      <w:proofErr w:type="gramEnd"/>
      <w:r w:rsidR="00A914C2">
        <w:rPr>
          <w:b/>
          <w:bCs/>
          <w:sz w:val="30"/>
          <w:szCs w:val="30"/>
          <w:rtl/>
        </w:rPr>
        <w:t xml:space="preserve"> 2018</w:t>
      </w:r>
    </w:p>
    <w:p w:rsidR="0045104D" w:rsidRDefault="0045104D" w:rsidP="009B7572">
      <w:pPr>
        <w:pStyle w:val="Heading1"/>
        <w:spacing w:after="600" w:line="240" w:lineRule="auto"/>
        <w:rPr>
          <w:rtl/>
        </w:rPr>
      </w:pPr>
      <w:r>
        <w:rPr>
          <w:rFonts w:hint="eastAsia"/>
          <w:rtl/>
        </w:rPr>
        <w:t>اتحاد</w:t>
      </w:r>
      <w:r>
        <w:rPr>
          <w:rtl/>
        </w:rPr>
        <w:t xml:space="preserve"> </w:t>
      </w:r>
      <w:r>
        <w:rPr>
          <w:rFonts w:hint="eastAsia"/>
          <w:rtl/>
        </w:rPr>
        <w:t>معاهدة</w:t>
      </w:r>
      <w:r>
        <w:rPr>
          <w:rtl/>
        </w:rPr>
        <w:t xml:space="preserve"> </w:t>
      </w:r>
      <w:r>
        <w:rPr>
          <w:rFonts w:hint="eastAsia"/>
          <w:rtl/>
        </w:rPr>
        <w:t>التعاون</w:t>
      </w:r>
      <w:r>
        <w:rPr>
          <w:rtl/>
        </w:rPr>
        <w:t xml:space="preserve"> </w:t>
      </w:r>
      <w:r>
        <w:rPr>
          <w:rFonts w:hint="eastAsia"/>
          <w:rtl/>
        </w:rPr>
        <w:t>بشأن</w:t>
      </w:r>
      <w:r>
        <w:rPr>
          <w:rtl/>
        </w:rPr>
        <w:t xml:space="preserve"> </w:t>
      </w:r>
      <w:r>
        <w:rPr>
          <w:rFonts w:hint="eastAsia"/>
          <w:rtl/>
        </w:rPr>
        <w:t>البراءات</w:t>
      </w:r>
    </w:p>
    <w:p w:rsidR="002E7810" w:rsidRPr="00FD6D15" w:rsidRDefault="0045104D" w:rsidP="009B7572">
      <w:pPr>
        <w:pStyle w:val="Heading1"/>
        <w:spacing w:after="600" w:line="240" w:lineRule="auto"/>
        <w:rPr>
          <w:rtl/>
        </w:rPr>
      </w:pPr>
      <w:r>
        <w:rPr>
          <w:rFonts w:hint="eastAsia"/>
          <w:rtl/>
        </w:rPr>
        <w:t>الجمعية</w:t>
      </w:r>
    </w:p>
    <w:p w:rsidR="002E7810" w:rsidRPr="002E7810" w:rsidRDefault="0045104D"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الخمسون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الاستثنائية</w:t>
      </w:r>
      <w:r>
        <w:rPr>
          <w:rFonts w:ascii="Arial Black" w:hAnsi="Arial Black" w:cs="PT Bold Heading"/>
          <w:sz w:val="30"/>
          <w:szCs w:val="30"/>
          <w:rtl/>
        </w:rPr>
        <w:t xml:space="preserve"> </w:t>
      </w:r>
      <w:r>
        <w:rPr>
          <w:rFonts w:ascii="Arial Black" w:hAnsi="Arial Black" w:cs="PT Bold Heading" w:hint="eastAsia"/>
          <w:sz w:val="30"/>
          <w:szCs w:val="30"/>
          <w:rtl/>
        </w:rPr>
        <w:t>التاسعة</w:t>
      </w:r>
      <w:r>
        <w:rPr>
          <w:rFonts w:ascii="Arial Black" w:hAnsi="Arial Black" w:cs="PT Bold Heading"/>
          <w:sz w:val="30"/>
          <w:szCs w:val="30"/>
          <w:rtl/>
        </w:rPr>
        <w:t xml:space="preserve"> </w:t>
      </w:r>
      <w:proofErr w:type="gramStart"/>
      <w:r>
        <w:rPr>
          <w:rFonts w:ascii="Arial Black" w:hAnsi="Arial Black" w:cs="PT Bold Heading" w:hint="eastAsia"/>
          <w:sz w:val="30"/>
          <w:szCs w:val="30"/>
          <w:rtl/>
        </w:rPr>
        <w:t>والعشرون</w:t>
      </w:r>
      <w:proofErr w:type="gramEnd"/>
      <w:r>
        <w:rPr>
          <w:rFonts w:ascii="Arial Black" w:hAnsi="Arial Black" w:cs="PT Bold Heading"/>
          <w:sz w:val="30"/>
          <w:szCs w:val="30"/>
          <w:rtl/>
        </w:rPr>
        <w:t>)</w:t>
      </w:r>
    </w:p>
    <w:p w:rsidR="002E7810" w:rsidRPr="002E7810" w:rsidRDefault="0045104D" w:rsidP="00874721">
      <w:pPr>
        <w:spacing w:line="600" w:lineRule="auto"/>
        <w:rPr>
          <w:b/>
          <w:bCs/>
          <w:rtl/>
        </w:rPr>
      </w:pPr>
      <w:r>
        <w:rPr>
          <w:b/>
          <w:bCs/>
          <w:rtl/>
        </w:rPr>
        <w:t>جنيف، من 24 سبتمبر إلى 2 أكتوبر 2018</w:t>
      </w:r>
    </w:p>
    <w:p w:rsidR="002E7810" w:rsidRPr="002E7810" w:rsidRDefault="00A914C2" w:rsidP="00874721">
      <w:pPr>
        <w:rPr>
          <w:rFonts w:ascii="Arial Black" w:hAnsi="Arial Black" w:cs="PT Bold Heading"/>
          <w:sz w:val="26"/>
          <w:szCs w:val="26"/>
          <w:rtl/>
        </w:rPr>
      </w:pPr>
      <w:proofErr w:type="gramStart"/>
      <w:r>
        <w:rPr>
          <w:rFonts w:ascii="Arial Black" w:hAnsi="Arial Black" w:cs="PT Bold Heading" w:hint="eastAsia"/>
          <w:sz w:val="26"/>
          <w:szCs w:val="26"/>
          <w:rtl/>
        </w:rPr>
        <w:t>مشروع</w:t>
      </w:r>
      <w:proofErr w:type="gramEnd"/>
      <w:r>
        <w:rPr>
          <w:rFonts w:ascii="Arial Black" w:hAnsi="Arial Black" w:cs="PT Bold Heading"/>
          <w:sz w:val="26"/>
          <w:szCs w:val="26"/>
          <w:rtl/>
        </w:rPr>
        <w:t xml:space="preserve"> </w:t>
      </w:r>
      <w:r>
        <w:rPr>
          <w:rFonts w:ascii="Arial Black" w:hAnsi="Arial Black" w:cs="PT Bold Heading" w:hint="eastAsia"/>
          <w:sz w:val="26"/>
          <w:szCs w:val="26"/>
          <w:rtl/>
        </w:rPr>
        <w:t>التقرير</w:t>
      </w:r>
    </w:p>
    <w:p w:rsidR="003F7284" w:rsidRPr="00BB6440" w:rsidRDefault="003F7284" w:rsidP="00874721">
      <w:pPr>
        <w:spacing w:before="200" w:after="960"/>
        <w:rPr>
          <w:i/>
          <w:iCs/>
          <w:rtl/>
        </w:rPr>
      </w:pPr>
      <w:proofErr w:type="gramStart"/>
      <w:r w:rsidRPr="00BB6440">
        <w:rPr>
          <w:i/>
          <w:iCs/>
          <w:rtl/>
        </w:rPr>
        <w:t>من</w:t>
      </w:r>
      <w:proofErr w:type="gramEnd"/>
      <w:r w:rsidRPr="00BB6440">
        <w:rPr>
          <w:i/>
          <w:iCs/>
          <w:rtl/>
        </w:rPr>
        <w:t xml:space="preserve"> إعداد</w:t>
      </w:r>
      <w:r w:rsidR="005D79F6" w:rsidRPr="00BB6440">
        <w:rPr>
          <w:rFonts w:hint="cs"/>
          <w:i/>
          <w:iCs/>
          <w:rtl/>
        </w:rPr>
        <w:t xml:space="preserve"> </w:t>
      </w:r>
      <w:r w:rsidR="00A914C2">
        <w:rPr>
          <w:rFonts w:hint="eastAsia"/>
          <w:i/>
          <w:iCs/>
          <w:rtl/>
        </w:rPr>
        <w:t>الأمانة</w:t>
      </w:r>
    </w:p>
    <w:p w:rsidR="00A914C2" w:rsidRDefault="00A914C2" w:rsidP="00941227">
      <w:pPr>
        <w:pStyle w:val="ONUMA"/>
        <w:numPr>
          <w:ilvl w:val="0"/>
          <w:numId w:val="45"/>
        </w:numPr>
        <w:tabs>
          <w:tab w:val="left" w:pos="708"/>
        </w:tabs>
        <w:bidi/>
        <w:spacing w:before="200" w:after="0"/>
        <w:rPr>
          <w:rFonts w:ascii="Arabic Typesetting" w:hAnsi="Arabic Typesetting"/>
          <w:sz w:val="36"/>
          <w:szCs w:val="36"/>
          <w:rtl/>
        </w:rPr>
      </w:pPr>
      <w:r>
        <w:rPr>
          <w:rFonts w:ascii="Arabic Typesetting" w:hAnsi="Arabic Typesetting" w:hint="cs"/>
          <w:sz w:val="36"/>
          <w:szCs w:val="36"/>
          <w:rtl/>
        </w:rPr>
        <w:t xml:space="preserve">تناولت الجمعية البنود التالية التي تعنيها </w:t>
      </w:r>
      <w:proofErr w:type="gramStart"/>
      <w:r>
        <w:rPr>
          <w:rFonts w:ascii="Arabic Typesetting" w:hAnsi="Arabic Typesetting" w:hint="cs"/>
          <w:sz w:val="36"/>
          <w:szCs w:val="36"/>
          <w:rtl/>
        </w:rPr>
        <w:t>من</w:t>
      </w:r>
      <w:proofErr w:type="gramEnd"/>
      <w:r>
        <w:rPr>
          <w:rFonts w:ascii="Arabic Typesetting" w:hAnsi="Arabic Typesetting" w:hint="cs"/>
          <w:sz w:val="36"/>
          <w:szCs w:val="36"/>
          <w:rtl/>
        </w:rPr>
        <w:t xml:space="preserve"> جدول الأعمال الموحّد (الوثيقة</w:t>
      </w:r>
      <w:r w:rsidR="00941227">
        <w:rPr>
          <w:rFonts w:ascii="Arabic Typesetting" w:hAnsi="Arabic Typesetting" w:hint="eastAsia"/>
          <w:sz w:val="36"/>
          <w:szCs w:val="36"/>
          <w:rtl/>
        </w:rPr>
        <w:t> </w:t>
      </w:r>
      <w:r>
        <w:rPr>
          <w:rFonts w:ascii="Arabic Typesetting" w:hAnsi="Arabic Typesetting"/>
          <w:sz w:val="36"/>
          <w:szCs w:val="36"/>
        </w:rPr>
        <w:t>A/58/1</w:t>
      </w:r>
      <w:r>
        <w:rPr>
          <w:rFonts w:ascii="Arabic Typesetting" w:hAnsi="Arabic Typesetting" w:hint="cs"/>
          <w:sz w:val="36"/>
          <w:szCs w:val="36"/>
          <w:rtl/>
        </w:rPr>
        <w:t>): 1 و2 و4 و5 و6 و11"2" و12 و21 و29 و30.</w:t>
      </w:r>
    </w:p>
    <w:p w:rsidR="00A914C2" w:rsidRDefault="00A914C2" w:rsidP="00A914C2">
      <w:pPr>
        <w:pStyle w:val="ONUMA"/>
        <w:numPr>
          <w:ilvl w:val="0"/>
          <w:numId w:val="45"/>
        </w:numPr>
        <w:tabs>
          <w:tab w:val="left" w:pos="708"/>
        </w:tabs>
        <w:bidi/>
        <w:spacing w:before="200" w:after="0"/>
        <w:rPr>
          <w:rFonts w:ascii="Arabic Typesetting" w:hAnsi="Arabic Typesetting"/>
          <w:sz w:val="36"/>
          <w:szCs w:val="36"/>
          <w:rtl/>
        </w:rPr>
      </w:pPr>
      <w:r>
        <w:rPr>
          <w:rFonts w:ascii="Arabic Typesetting" w:hAnsi="Arabic Typesetting" w:hint="cs"/>
          <w:sz w:val="36"/>
          <w:szCs w:val="36"/>
          <w:rtl/>
        </w:rPr>
        <w:t xml:space="preserve">وترد </w:t>
      </w:r>
      <w:proofErr w:type="gramStart"/>
      <w:r>
        <w:rPr>
          <w:rFonts w:ascii="Arabic Typesetting" w:hAnsi="Arabic Typesetting" w:hint="cs"/>
          <w:sz w:val="36"/>
          <w:szCs w:val="36"/>
          <w:rtl/>
        </w:rPr>
        <w:t>التقارير</w:t>
      </w:r>
      <w:proofErr w:type="gramEnd"/>
      <w:r>
        <w:rPr>
          <w:rFonts w:ascii="Arabic Typesetting" w:hAnsi="Arabic Typesetting" w:hint="cs"/>
          <w:sz w:val="36"/>
          <w:szCs w:val="36"/>
          <w:rtl/>
        </w:rPr>
        <w:t xml:space="preserve"> الخاصة بتلك البنود، فيما عدا البند 21، في مشروع التقرير العام (الوثيقة </w:t>
      </w:r>
      <w:r>
        <w:rPr>
          <w:rFonts w:ascii="Arabic Typesetting" w:hAnsi="Arabic Typesetting"/>
          <w:sz w:val="36"/>
          <w:szCs w:val="36"/>
        </w:rPr>
        <w:t>A/58/11 Prov.</w:t>
      </w:r>
      <w:r>
        <w:rPr>
          <w:rFonts w:ascii="Arabic Typesetting" w:hAnsi="Arabic Typesetting" w:hint="cs"/>
          <w:sz w:val="36"/>
          <w:szCs w:val="36"/>
          <w:rtl/>
        </w:rPr>
        <w:t>).</w:t>
      </w:r>
    </w:p>
    <w:p w:rsidR="00A914C2" w:rsidRDefault="00A914C2" w:rsidP="00A914C2">
      <w:pPr>
        <w:pStyle w:val="ONUMA"/>
        <w:numPr>
          <w:ilvl w:val="0"/>
          <w:numId w:val="45"/>
        </w:numPr>
        <w:tabs>
          <w:tab w:val="left" w:pos="708"/>
        </w:tabs>
        <w:bidi/>
        <w:spacing w:before="200" w:after="0"/>
        <w:rPr>
          <w:rFonts w:ascii="Arabic Typesetting" w:hAnsi="Arabic Typesetting"/>
          <w:sz w:val="36"/>
          <w:szCs w:val="36"/>
          <w:rtl/>
        </w:rPr>
      </w:pPr>
      <w:r>
        <w:rPr>
          <w:rFonts w:ascii="Arabic Typesetting" w:hAnsi="Arabic Typesetting" w:hint="cs"/>
          <w:sz w:val="36"/>
          <w:szCs w:val="36"/>
          <w:rtl/>
        </w:rPr>
        <w:t>ويرد التقرير الخاص بالبند 21 في هذه الوثيقة.</w:t>
      </w:r>
    </w:p>
    <w:p w:rsidR="00A914C2" w:rsidRDefault="00941227" w:rsidP="00A914C2">
      <w:pPr>
        <w:pStyle w:val="ONUMA"/>
        <w:numPr>
          <w:ilvl w:val="0"/>
          <w:numId w:val="45"/>
        </w:numPr>
        <w:tabs>
          <w:tab w:val="left" w:pos="708"/>
        </w:tabs>
        <w:bidi/>
        <w:spacing w:before="200" w:after="0"/>
        <w:rPr>
          <w:rFonts w:ascii="Arabic Typesetting" w:hAnsi="Arabic Typesetting"/>
          <w:sz w:val="36"/>
          <w:szCs w:val="36"/>
          <w:rtl/>
        </w:rPr>
      </w:pPr>
      <w:r>
        <w:rPr>
          <w:rFonts w:ascii="Arabic Typesetting" w:hAnsi="Arabic Typesetting" w:hint="cs"/>
          <w:sz w:val="36"/>
          <w:szCs w:val="36"/>
          <w:rtl/>
        </w:rPr>
        <w:t>وترأس الاجتماع</w:t>
      </w:r>
      <w:r w:rsidR="00A914C2">
        <w:rPr>
          <w:rFonts w:ascii="Arabic Typesetting" w:hAnsi="Arabic Typesetting" w:hint="cs"/>
          <w:sz w:val="36"/>
          <w:szCs w:val="36"/>
          <w:rtl/>
        </w:rPr>
        <w:t xml:space="preserve"> السيد سندرس </w:t>
      </w:r>
      <w:proofErr w:type="spellStart"/>
      <w:r w:rsidR="00A914C2">
        <w:rPr>
          <w:rFonts w:ascii="Arabic Typesetting" w:hAnsi="Arabic Typesetting" w:hint="cs"/>
          <w:sz w:val="36"/>
          <w:szCs w:val="36"/>
          <w:rtl/>
        </w:rPr>
        <w:t>لغنوفسكي</w:t>
      </w:r>
      <w:proofErr w:type="spellEnd"/>
      <w:r w:rsidR="00A914C2">
        <w:rPr>
          <w:rFonts w:ascii="Arabic Typesetting" w:hAnsi="Arabic Typesetting" w:hint="cs"/>
          <w:sz w:val="36"/>
          <w:szCs w:val="36"/>
          <w:rtl/>
        </w:rPr>
        <w:t xml:space="preserve"> (لاتفيا)</w:t>
      </w:r>
      <w:r>
        <w:rPr>
          <w:rFonts w:ascii="Arabic Typesetting" w:hAnsi="Arabic Typesetting" w:hint="cs"/>
          <w:sz w:val="36"/>
          <w:szCs w:val="36"/>
          <w:rtl/>
        </w:rPr>
        <w:t>، رئيس</w:t>
      </w:r>
      <w:r w:rsidR="00A914C2">
        <w:rPr>
          <w:rFonts w:ascii="Arabic Typesetting" w:hAnsi="Arabic Typesetting" w:hint="cs"/>
          <w:sz w:val="36"/>
          <w:szCs w:val="36"/>
          <w:rtl/>
        </w:rPr>
        <w:t xml:space="preserve"> جمعية معاهدة التعاون بشأن البراءات.</w:t>
      </w:r>
    </w:p>
    <w:p w:rsidR="00941227" w:rsidRPr="00E91BF4" w:rsidRDefault="00941227" w:rsidP="00941227">
      <w:pPr>
        <w:pStyle w:val="Heading3"/>
        <w:rPr>
          <w:rtl/>
        </w:rPr>
      </w:pPr>
      <w:r w:rsidRPr="00E91BF4">
        <w:rPr>
          <w:rFonts w:hint="cs"/>
          <w:rtl/>
        </w:rPr>
        <w:lastRenderedPageBreak/>
        <w:t>ا</w:t>
      </w:r>
      <w:r w:rsidRPr="00E91BF4">
        <w:rPr>
          <w:rtl/>
        </w:rPr>
        <w:t xml:space="preserve">لبند </w:t>
      </w:r>
      <w:r w:rsidRPr="00E91BF4">
        <w:rPr>
          <w:rFonts w:hint="cs"/>
          <w:rtl/>
        </w:rPr>
        <w:t>21</w:t>
      </w:r>
      <w:r w:rsidRPr="00E91BF4">
        <w:rPr>
          <w:rtl/>
        </w:rPr>
        <w:t xml:space="preserve"> </w:t>
      </w:r>
      <w:proofErr w:type="gramStart"/>
      <w:r w:rsidRPr="00E91BF4">
        <w:rPr>
          <w:rtl/>
        </w:rPr>
        <w:t>من</w:t>
      </w:r>
      <w:proofErr w:type="gramEnd"/>
      <w:r w:rsidRPr="00E91BF4">
        <w:rPr>
          <w:rtl/>
        </w:rPr>
        <w:t xml:space="preserve"> جدول الأعمال الموحّد</w:t>
      </w:r>
    </w:p>
    <w:p w:rsidR="00941227" w:rsidRPr="00E91BF4" w:rsidRDefault="00941227" w:rsidP="00941227">
      <w:pPr>
        <w:pStyle w:val="Heading3"/>
        <w:spacing w:before="120"/>
        <w:rPr>
          <w:rtl/>
        </w:rPr>
      </w:pPr>
      <w:r w:rsidRPr="00E91BF4">
        <w:rPr>
          <w:rtl/>
        </w:rPr>
        <w:t>نظام معاهدة التعاون بشأن البراءات</w:t>
      </w:r>
    </w:p>
    <w:p w:rsidR="00941227" w:rsidRPr="00941227" w:rsidRDefault="00941227" w:rsidP="00941227">
      <w:pPr>
        <w:pStyle w:val="BodyText"/>
        <w:keepNext/>
        <w:rPr>
          <w:u w:val="single"/>
          <w:rtl/>
        </w:rPr>
      </w:pPr>
      <w:r w:rsidRPr="00941227">
        <w:rPr>
          <w:u w:val="single"/>
          <w:rtl/>
        </w:rPr>
        <w:t>تقرير عن الفريق العامل لمعاهدة التعاون بشأن البراءات</w:t>
      </w:r>
    </w:p>
    <w:p w:rsidR="00A914C2" w:rsidRDefault="00A914C2" w:rsidP="00941227">
      <w:pPr>
        <w:pStyle w:val="ONUMA"/>
        <w:numPr>
          <w:ilvl w:val="0"/>
          <w:numId w:val="45"/>
        </w:numPr>
        <w:tabs>
          <w:tab w:val="left" w:pos="708"/>
        </w:tabs>
        <w:bidi/>
        <w:spacing w:before="200" w:after="0"/>
        <w:rPr>
          <w:rFonts w:ascii="Arabic Typesetting" w:hAnsi="Arabic Typesetting"/>
          <w:sz w:val="36"/>
          <w:szCs w:val="36"/>
          <w:rtl/>
        </w:rPr>
      </w:pPr>
      <w:r>
        <w:rPr>
          <w:rFonts w:ascii="Arabic Typesetting" w:hAnsi="Arabic Typesetting" w:hint="cs"/>
          <w:sz w:val="36"/>
          <w:szCs w:val="36"/>
          <w:rtl/>
        </w:rPr>
        <w:t xml:space="preserve">استندت المناقشات إلى الوثيقة </w:t>
      </w:r>
      <w:r>
        <w:rPr>
          <w:rFonts w:ascii="Arabic Typesetting" w:hAnsi="Arabic Typesetting"/>
          <w:sz w:val="36"/>
          <w:szCs w:val="36"/>
        </w:rPr>
        <w:t>PCT/A/50/1</w:t>
      </w:r>
      <w:r>
        <w:rPr>
          <w:rFonts w:ascii="Arabic Typesetting" w:hAnsi="Arabic Typesetting" w:hint="cs"/>
          <w:sz w:val="36"/>
          <w:szCs w:val="36"/>
          <w:rtl/>
        </w:rPr>
        <w:t>.</w:t>
      </w:r>
    </w:p>
    <w:p w:rsidR="00A914C2" w:rsidRDefault="00A914C2" w:rsidP="00A914C2">
      <w:pPr>
        <w:pStyle w:val="ONUMA"/>
        <w:numPr>
          <w:ilvl w:val="0"/>
          <w:numId w:val="45"/>
        </w:numPr>
        <w:tabs>
          <w:tab w:val="left" w:pos="708"/>
        </w:tabs>
        <w:bidi/>
        <w:spacing w:before="200" w:after="0"/>
        <w:rPr>
          <w:rFonts w:ascii="Arabic Typesetting" w:hAnsi="Arabic Typesetting"/>
          <w:sz w:val="36"/>
          <w:szCs w:val="36"/>
          <w:rtl/>
        </w:rPr>
      </w:pPr>
      <w:r>
        <w:rPr>
          <w:rFonts w:ascii="Arabic Typesetting" w:hAnsi="Arabic Typesetting" w:hint="cs"/>
          <w:sz w:val="36"/>
          <w:szCs w:val="36"/>
          <w:rtl/>
        </w:rPr>
        <w:t xml:space="preserve">وقدَّمت الأمانة تلك الوثيقة التي تتضمن تقريراً عن الدورة الحادية عشرة للفريق العامل لمعاهدة التعاون بشأن البراءات (الفريق العامل). وكان للدورة </w:t>
      </w:r>
      <w:proofErr w:type="gramStart"/>
      <w:r>
        <w:rPr>
          <w:rFonts w:ascii="Arabic Typesetting" w:hAnsi="Arabic Typesetting" w:hint="cs"/>
          <w:sz w:val="36"/>
          <w:szCs w:val="36"/>
          <w:rtl/>
        </w:rPr>
        <w:t>جدول</w:t>
      </w:r>
      <w:proofErr w:type="gramEnd"/>
      <w:r>
        <w:rPr>
          <w:rFonts w:ascii="Arabic Typesetting" w:hAnsi="Arabic Typesetting" w:hint="cs"/>
          <w:sz w:val="36"/>
          <w:szCs w:val="36"/>
          <w:rtl/>
        </w:rPr>
        <w:t xml:space="preserve"> أعمال زاخر تضمن 29 بنداً و25 وثيقة عمل. فكان ذلك دليلاً على الاهتمام المتواصل المولى لتطوير نظام معاهدة البراءات ركيزةً لنظام البراءات الدولي من أجل إدخال مزيد من التحسينات لفائدة المكاتب والمستخدمين. وقُدّمت إلى الجمعية وثيقة منفصلة (الوثيقة </w:t>
      </w:r>
      <w:r>
        <w:rPr>
          <w:rFonts w:ascii="Arabic Typesetting" w:hAnsi="Arabic Typesetting"/>
          <w:sz w:val="36"/>
          <w:szCs w:val="36"/>
        </w:rPr>
        <w:t>PCT/A/50/2</w:t>
      </w:r>
      <w:r>
        <w:rPr>
          <w:rFonts w:ascii="Arabic Typesetting" w:hAnsi="Arabic Typesetting" w:hint="cs"/>
          <w:sz w:val="36"/>
          <w:szCs w:val="36"/>
          <w:rtl/>
        </w:rPr>
        <w:t>) لتبتّ فيها، تتضمن تغييرات في اللائحة التنفيذية لمعاهدة البراءات وافق عليها الفريق العامل. وقد طلب الفريق العامل من المكتب الدولي إعداد وثيقة (الوثيقة</w:t>
      </w:r>
      <w:r>
        <w:rPr>
          <w:rFonts w:ascii="Arabic Typesetting" w:hAnsi="Arabic Typesetting" w:hint="eastAsia"/>
          <w:sz w:val="36"/>
          <w:szCs w:val="36"/>
          <w:rtl/>
        </w:rPr>
        <w:t> </w:t>
      </w:r>
      <w:r>
        <w:rPr>
          <w:rFonts w:ascii="Arabic Typesetting" w:hAnsi="Arabic Typesetting"/>
          <w:sz w:val="36"/>
          <w:szCs w:val="36"/>
        </w:rPr>
        <w:t>PCT/A/50/3</w:t>
      </w:r>
      <w:r>
        <w:rPr>
          <w:rFonts w:ascii="Arabic Typesetting" w:hAnsi="Arabic Typesetting" w:hint="cs"/>
          <w:sz w:val="36"/>
          <w:szCs w:val="36"/>
          <w:rtl/>
        </w:rPr>
        <w:t>) كي تنظر فيها الجمعية تقترح إدخال استمارة طلب التعيين بصفة إدارة للبحث الدولي والفحص التمهيدي الدولي في إطار معاهدة التعاون بشأن البراءات. وقُدمت نبذة عامة عن كل البنود التي نوقشت أثناء الدورة في ملخص الرئيس المرفق بالوثيقة.</w:t>
      </w:r>
    </w:p>
    <w:p w:rsidR="00A914C2" w:rsidRDefault="00A914C2" w:rsidP="00A914C2">
      <w:pPr>
        <w:pStyle w:val="ONUMA"/>
        <w:numPr>
          <w:ilvl w:val="0"/>
          <w:numId w:val="45"/>
        </w:numPr>
        <w:tabs>
          <w:tab w:val="left" w:pos="708"/>
        </w:tabs>
        <w:bidi/>
        <w:spacing w:before="200" w:after="0"/>
        <w:rPr>
          <w:rFonts w:ascii="Arabic Typesetting" w:hAnsi="Arabic Typesetting"/>
          <w:sz w:val="36"/>
          <w:szCs w:val="36"/>
          <w:rtl/>
        </w:rPr>
      </w:pPr>
      <w:r>
        <w:rPr>
          <w:rFonts w:ascii="Arabic Typesetting" w:hAnsi="Arabic Typesetting" w:hint="cs"/>
          <w:sz w:val="36"/>
          <w:szCs w:val="36"/>
          <w:rtl/>
        </w:rPr>
        <w:t xml:space="preserve">وتحدث وفد السلفادور باسم مجموعة بلدان أمريكا اللاتينية والكاريبي مؤكداً تأييده لاقتراح البرازيل الوارد في الوثيقة </w:t>
      </w:r>
      <w:r>
        <w:rPr>
          <w:rFonts w:ascii="Arabic Typesetting" w:hAnsi="Arabic Typesetting"/>
          <w:sz w:val="36"/>
          <w:szCs w:val="36"/>
        </w:rPr>
        <w:t>PCT/WG/11/18</w:t>
      </w:r>
      <w:r>
        <w:rPr>
          <w:rFonts w:ascii="Arabic Typesetting" w:hAnsi="Arabic Typesetting" w:hint="cs"/>
          <w:sz w:val="36"/>
          <w:szCs w:val="36"/>
          <w:rtl/>
        </w:rPr>
        <w:t xml:space="preserve"> بشأن رسوم معاهدة البراءات من أجل تشجيع الجامعات على إيداع طلبات البراءات. وذكَّر بأن الاقتراح قد استند إلى تقديرات محكمة </w:t>
      </w:r>
      <w:proofErr w:type="gramStart"/>
      <w:r>
        <w:rPr>
          <w:rFonts w:ascii="Arabic Typesetting" w:hAnsi="Arabic Typesetting" w:hint="cs"/>
          <w:sz w:val="36"/>
          <w:szCs w:val="36"/>
          <w:rtl/>
        </w:rPr>
        <w:t>أجرتها</w:t>
      </w:r>
      <w:proofErr w:type="gramEnd"/>
      <w:r>
        <w:rPr>
          <w:rFonts w:ascii="Arabic Typesetting" w:hAnsi="Arabic Typesetting" w:hint="cs"/>
          <w:sz w:val="36"/>
          <w:szCs w:val="36"/>
          <w:rtl/>
        </w:rPr>
        <w:t xml:space="preserve"> شعبة الشؤون الاقتصادية والإحصاءات وتدعمها وثائق أخرى. ووفقاً لما جاء في دراسات كبير الاقتصاديين في الويبو، تتأثر الجامعات في البلدان النامية بمستويات الرسوم أكثر بسبعة أضعاف من فئات المودعين الأخرى. ويعني ذلك أن خفض الرسوم على تلك الفئة هي أفضل وسيلة لمساعدتها على زيادة إيداعاتها من البراءات. وأُدمجت في صيغة الاقتراح المنقَح التعليقات والملاحظات التي </w:t>
      </w:r>
      <w:proofErr w:type="gramStart"/>
      <w:r>
        <w:rPr>
          <w:rFonts w:ascii="Arabic Typesetting" w:hAnsi="Arabic Typesetting" w:hint="cs"/>
          <w:sz w:val="36"/>
          <w:szCs w:val="36"/>
          <w:rtl/>
        </w:rPr>
        <w:t>أبدتها</w:t>
      </w:r>
      <w:proofErr w:type="gramEnd"/>
      <w:r>
        <w:rPr>
          <w:rFonts w:ascii="Arabic Typesetting" w:hAnsi="Arabic Typesetting" w:hint="cs"/>
          <w:sz w:val="36"/>
          <w:szCs w:val="36"/>
          <w:rtl/>
        </w:rPr>
        <w:t xml:space="preserve"> الوفود إبّان الدورتين التاسعة والعاشرة للفريق العامل بشأن المستفيدين والتأثير المالي للخفض المقترح. ووسعت التغييرات المقترحة قاعدة المستفيدين لتشمل الجامعات من البلدان النامية </w:t>
      </w:r>
      <w:proofErr w:type="gramStart"/>
      <w:r>
        <w:rPr>
          <w:rFonts w:ascii="Arabic Typesetting" w:hAnsi="Arabic Typesetting" w:hint="cs"/>
          <w:sz w:val="36"/>
          <w:szCs w:val="36"/>
          <w:rtl/>
        </w:rPr>
        <w:t>والمتقدمة</w:t>
      </w:r>
      <w:proofErr w:type="gramEnd"/>
      <w:r>
        <w:rPr>
          <w:rFonts w:ascii="Arabic Typesetting" w:hAnsi="Arabic Typesetting" w:hint="cs"/>
          <w:sz w:val="36"/>
          <w:szCs w:val="36"/>
          <w:rtl/>
        </w:rPr>
        <w:t xml:space="preserve">. </w:t>
      </w:r>
      <w:proofErr w:type="gramStart"/>
      <w:r>
        <w:rPr>
          <w:rFonts w:ascii="Arabic Typesetting" w:hAnsi="Arabic Typesetting" w:hint="cs"/>
          <w:sz w:val="36"/>
          <w:szCs w:val="36"/>
          <w:rtl/>
        </w:rPr>
        <w:t>وفضلاً</w:t>
      </w:r>
      <w:proofErr w:type="gramEnd"/>
      <w:r>
        <w:rPr>
          <w:rFonts w:ascii="Arabic Typesetting" w:hAnsi="Arabic Typesetting" w:hint="cs"/>
          <w:sz w:val="36"/>
          <w:szCs w:val="36"/>
          <w:rtl/>
        </w:rPr>
        <w:t xml:space="preserve"> عن ذلك، حُدد عدد أقصى من الطلبات السنوية لكل جامعة يختلف بين البلدان النامية والمتقدمة. ومن ثم، تسنى مراعاة الشواغل المتعلقة بتأثر الويبو مالياً من جراء خفض الرسوم. وسيتيح تطبيق خفض الرسوم الاستفادة من مجموعة أكبر من المواهب والموارد في الجامعات والاستجابة للحاجة الحقيقية إلى تحسين استخدام موارد المعرفة وتشجيع البحوث في مجال المنتجات والخدمات الجديدة. ومن ثم، حث الوفد على إيلاء الاهتمام الواجب لذلك الاقتراح.</w:t>
      </w:r>
    </w:p>
    <w:p w:rsidR="00A914C2" w:rsidRDefault="00A914C2" w:rsidP="00A914C2">
      <w:pPr>
        <w:pStyle w:val="ONUMA"/>
        <w:numPr>
          <w:ilvl w:val="0"/>
          <w:numId w:val="45"/>
        </w:numPr>
        <w:tabs>
          <w:tab w:val="left" w:pos="708"/>
        </w:tabs>
        <w:bidi/>
        <w:spacing w:before="200" w:after="0"/>
        <w:rPr>
          <w:rFonts w:ascii="Arabic Typesetting" w:hAnsi="Arabic Typesetting"/>
          <w:sz w:val="36"/>
          <w:szCs w:val="36"/>
          <w:rtl/>
        </w:rPr>
      </w:pPr>
      <w:proofErr w:type="gramStart"/>
      <w:r>
        <w:rPr>
          <w:rFonts w:ascii="Arabic Typesetting" w:hAnsi="Arabic Typesetting" w:hint="cs"/>
          <w:sz w:val="36"/>
          <w:szCs w:val="36"/>
          <w:rtl/>
        </w:rPr>
        <w:t>وشكر</w:t>
      </w:r>
      <w:proofErr w:type="gramEnd"/>
      <w:r>
        <w:rPr>
          <w:rFonts w:ascii="Arabic Typesetting" w:hAnsi="Arabic Typesetting" w:hint="cs"/>
          <w:sz w:val="36"/>
          <w:szCs w:val="36"/>
          <w:rtl/>
        </w:rPr>
        <w:t xml:space="preserve"> وفد البرازيل وفد السلفادور على بيانه باسم مجموعة بلدان أمريكا اللاتينية والكاريبي تأييداً لاقتراح البرازيل بشأن تخفيض الرسوم على الجامعات. وقال إن التأثير الإيجابي للجامعات في نمو إنتاجات الاقتصادات الوطنية موثق في المؤلفات الأكاديمية. إذ وجدت الدراسات بانتظام أن المعارف التي تولدها الجامعات تعزز نواتج القطاع المعني وتؤدي إلى تأثير إيجابي قوي وغير مباشر على الابتكار في مختلف القطاعات الاقتصادية. ودفع ذلك البلدان إلى اعتماد سياسات </w:t>
      </w:r>
      <w:proofErr w:type="gramStart"/>
      <w:r>
        <w:rPr>
          <w:rFonts w:ascii="Arabic Typesetting" w:hAnsi="Arabic Typesetting" w:hint="cs"/>
          <w:sz w:val="36"/>
          <w:szCs w:val="36"/>
          <w:rtl/>
        </w:rPr>
        <w:t>عديدة</w:t>
      </w:r>
      <w:proofErr w:type="gramEnd"/>
      <w:r>
        <w:rPr>
          <w:rFonts w:ascii="Arabic Typesetting" w:hAnsi="Arabic Typesetting" w:hint="cs"/>
          <w:sz w:val="36"/>
          <w:szCs w:val="36"/>
          <w:rtl/>
        </w:rPr>
        <w:t xml:space="preserve"> لتشجيع أنشطة البحث والتطوير في الجامعات. ومع ذلك، بقيت حصة الجامعات من مجموع طلبات البراءات منخفضة إذ بلغت 4.15 بالمئة في عام 2016. ويشير ذلك إلى أن الجامعات لا تزال تواجه العديد من التحديات في عملية إيداع البراءات. وفضلاً عن ذلك، كشفت دراسة أجرتها المفوضية الأوروبية أن تكاليف البراءات هي العائق الرئيسي أمام إيداعات البراءات في جامعات الولايات المتحدة الأمريكية والمملكة المتحدة وألمانيا وفرنسا وإسبانيا والسويد وبولندا والهند وجمهورية </w:t>
      </w:r>
      <w:r>
        <w:rPr>
          <w:rFonts w:ascii="Arabic Typesetting" w:hAnsi="Arabic Typesetting" w:hint="cs"/>
          <w:sz w:val="36"/>
          <w:szCs w:val="36"/>
          <w:rtl/>
        </w:rPr>
        <w:lastRenderedPageBreak/>
        <w:t xml:space="preserve">كوريا واليابان والصين. </w:t>
      </w:r>
      <w:proofErr w:type="gramStart"/>
      <w:r>
        <w:rPr>
          <w:rFonts w:ascii="Arabic Typesetting" w:hAnsi="Arabic Typesetting" w:hint="cs"/>
          <w:sz w:val="36"/>
          <w:szCs w:val="36"/>
          <w:rtl/>
        </w:rPr>
        <w:t>وإذا</w:t>
      </w:r>
      <w:proofErr w:type="gramEnd"/>
      <w:r>
        <w:rPr>
          <w:rFonts w:ascii="Arabic Typesetting" w:hAnsi="Arabic Typesetting" w:hint="cs"/>
          <w:sz w:val="36"/>
          <w:szCs w:val="36"/>
          <w:rtl/>
        </w:rPr>
        <w:t xml:space="preserve"> كان الأمر كذلك في تلك البلدان، فلا شك في أن المسألة أكثر إلحاحاً في البلدان التي تتمتع بموارد أقل. وبناء على الأدلة واستكمالاً للسياسات المعتمدة وطنياً، قدَّمت البرازيل اقتراحاً لتيسير انتفاع الجامعات بنظام معاهدة البراءات. وهدف ذلك الاقتراح إلى الاستفادة من رسوم معاهدة البراءات بصفتها أداة تحفيزية تؤثر إيجاباً في إيداعات الجامعات دون التأثير جوهرياً في عامل استرداد التكاليف عن طريق الرسوم. ومن ثم، سيؤدي خفض الرسوم المقترح عملياً إلى زيادة بنسبة 7 بالمئة في إيداعات الطلبات من الجامعات، ولا سيما في البلدان النامية، مما يساهم في تحفيز الابتكار والإبداع وهو من أهداف الويبو الرئيسية. وسيؤثر إيجاباً في إيداعات الجامعات دون تأثير كبير في تدفق الإيرادات. ويتماشى خفض الرسوم أيضاً مع عدد من أهداف الويبو الاستراتيجية مثل الهدف الاستراتيجي الثاني (تقديم خدمات عالمية في مجال الملكية الفكرية) والثالث (تسهيل الانتفاع بالملكية الفكرية في سبيل التنمية) والخامس (المصدر العالمي لمراجع المعلومات والدراسات المتعلقة بالملكية الفكرية) والسابع (الملكية الفكرية وقضايا السياسات العامة العالمية) فضلاً عن الهدف العام </w:t>
      </w:r>
      <w:proofErr w:type="spellStart"/>
      <w:r>
        <w:rPr>
          <w:rFonts w:ascii="Arabic Typesetting" w:hAnsi="Arabic Typesetting" w:hint="cs"/>
          <w:sz w:val="36"/>
          <w:szCs w:val="36"/>
          <w:rtl/>
        </w:rPr>
        <w:t>للويبو</w:t>
      </w:r>
      <w:proofErr w:type="spellEnd"/>
      <w:r>
        <w:rPr>
          <w:rFonts w:ascii="Arabic Typesetting" w:hAnsi="Arabic Typesetting" w:hint="cs"/>
          <w:sz w:val="36"/>
          <w:szCs w:val="36"/>
          <w:rtl/>
        </w:rPr>
        <w:t xml:space="preserve"> ضمان توسيع نطاق استخدام أنظمة التسجيل العالمية التي توفرها. وتلقى الاقتراح تأييد 108 بلدان إبّان الدورة الحادية عشرة للفريق العامل أي تأييد ثلثي الدول المتعاقدة على معاهدة البراءات. </w:t>
      </w:r>
      <w:proofErr w:type="gramStart"/>
      <w:r>
        <w:rPr>
          <w:rFonts w:ascii="Arabic Typesetting" w:hAnsi="Arabic Typesetting" w:hint="cs"/>
          <w:sz w:val="36"/>
          <w:szCs w:val="36"/>
          <w:rtl/>
        </w:rPr>
        <w:t>ومن</w:t>
      </w:r>
      <w:proofErr w:type="gramEnd"/>
      <w:r>
        <w:rPr>
          <w:rFonts w:ascii="Arabic Typesetting" w:hAnsi="Arabic Typesetting" w:hint="cs"/>
          <w:sz w:val="36"/>
          <w:szCs w:val="36"/>
          <w:rtl/>
        </w:rPr>
        <w:t xml:space="preserve"> ثم توجد حاجة ملحة إلى الاستجابة لتوقعات تلك البلدان المنتمية إلى مناطق مختلفة من العالم ومستويات مختلفة من التنمية. ورأى الوفد أنه يمكن مناقشة تخفيضات الرسوم على جامعات البلدان المتقدمة مع مراعاة التقديرات التي أعدها كبير الاقتصاديين في الويبو بشأن التأثير المالي على المنظمة. </w:t>
      </w:r>
      <w:proofErr w:type="gramStart"/>
      <w:r>
        <w:rPr>
          <w:rFonts w:ascii="Arabic Typesetting" w:hAnsi="Arabic Typesetting" w:hint="cs"/>
          <w:sz w:val="36"/>
          <w:szCs w:val="36"/>
          <w:rtl/>
        </w:rPr>
        <w:t>واستعداد</w:t>
      </w:r>
      <w:proofErr w:type="gramEnd"/>
      <w:r>
        <w:rPr>
          <w:rFonts w:ascii="Arabic Typesetting" w:hAnsi="Arabic Typesetting" w:hint="cs"/>
          <w:sz w:val="36"/>
          <w:szCs w:val="36"/>
          <w:rtl/>
        </w:rPr>
        <w:t xml:space="preserve"> كل المجموعات الإقليمية لمناقشة الاقتراح قد شجَّع الوفد على مواصلة المناقشة إبّان الدورة التالية للفريق العامل. وسيمكن تطبيق سياسة الرسوم المقترحة الاستفادة من مجموعة واسعة من المواهب العلمية والتكنولوجية في تلك الجامعات حيث توجد حاجة ملحة إلى الانتفاع بذلك المصدر من المعرفة ووضع حوافز إضافية لإنتاج سلع وخدمات ابتكارية. وسيشجِّع تخفيض الرسوم المقترح استخدام نظام معاهدة البراءات ويعزز التنوع الجغرافي للطلبات بما يزيد من الطلب على خدمات معاهدة البراءات على الأجل المتوسط. ويتماشى ذلك تماماً مع مهمة الويبو. وفي الختام، دعا الوفد </w:t>
      </w:r>
      <w:proofErr w:type="gramStart"/>
      <w:r>
        <w:rPr>
          <w:rFonts w:ascii="Arabic Typesetting" w:hAnsi="Arabic Typesetting" w:hint="cs"/>
          <w:sz w:val="36"/>
          <w:szCs w:val="36"/>
          <w:rtl/>
        </w:rPr>
        <w:t>كل</w:t>
      </w:r>
      <w:proofErr w:type="gramEnd"/>
      <w:r>
        <w:rPr>
          <w:rFonts w:ascii="Arabic Typesetting" w:hAnsi="Arabic Typesetting" w:hint="cs"/>
          <w:sz w:val="36"/>
          <w:szCs w:val="36"/>
          <w:rtl/>
        </w:rPr>
        <w:t xml:space="preserve"> الدول الأعضاء إلى تأييد اقتراحه والموافقة على مناقشته. وأضاف أن تنفيذ الاقتراح، بعد مراعاة كل مساهمات وآراء الدول الأعضاء، سيفضي إلى نظام خفض ذكي في الرسوم لفائدة المجتمع الدولي يعزز استخدام نظام البراءات ويكون خطوة عملية أولى في المناقشات المتعلقة بمرونة رسوم معاهدة البراءات. وشدد الوفد على أنه ينبغي تشجيع كل دولة عضو على عرض تجاربها وخبراتها وآرائها والمساهمة في المناقشات بحيث يتسنى إعداد اقتراح شامل يراعي آراء الجميع قدر الإمكان.</w:t>
      </w:r>
    </w:p>
    <w:p w:rsidR="00A914C2" w:rsidRDefault="00A914C2" w:rsidP="00A914C2">
      <w:pPr>
        <w:pStyle w:val="ONUMA"/>
        <w:numPr>
          <w:ilvl w:val="0"/>
          <w:numId w:val="45"/>
        </w:numPr>
        <w:tabs>
          <w:tab w:val="left" w:pos="708"/>
        </w:tabs>
        <w:bidi/>
        <w:spacing w:before="200" w:after="0"/>
        <w:rPr>
          <w:rFonts w:ascii="Arabic Typesetting" w:hAnsi="Arabic Typesetting"/>
          <w:sz w:val="36"/>
          <w:szCs w:val="36"/>
          <w:rtl/>
        </w:rPr>
      </w:pPr>
      <w:r>
        <w:rPr>
          <w:rFonts w:ascii="Arabic Typesetting" w:hAnsi="Arabic Typesetting" w:hint="cs"/>
          <w:sz w:val="36"/>
          <w:szCs w:val="36"/>
          <w:rtl/>
        </w:rPr>
        <w:t xml:space="preserve">وأعرب </w:t>
      </w:r>
      <w:proofErr w:type="gramStart"/>
      <w:r>
        <w:rPr>
          <w:rFonts w:ascii="Arabic Typesetting" w:hAnsi="Arabic Typesetting" w:hint="cs"/>
          <w:sz w:val="36"/>
          <w:szCs w:val="36"/>
          <w:rtl/>
        </w:rPr>
        <w:t>وفد</w:t>
      </w:r>
      <w:proofErr w:type="gramEnd"/>
      <w:r>
        <w:rPr>
          <w:rFonts w:ascii="Arabic Typesetting" w:hAnsi="Arabic Typesetting" w:hint="cs"/>
          <w:sz w:val="36"/>
          <w:szCs w:val="36"/>
          <w:rtl/>
        </w:rPr>
        <w:t xml:space="preserve"> كوبا عن تأييده لاقتراح البرازيل بشأن تخفيض الرسوم على الجامعات.</w:t>
      </w:r>
    </w:p>
    <w:p w:rsidR="00A914C2" w:rsidRDefault="00A914C2" w:rsidP="00A914C2">
      <w:pPr>
        <w:pStyle w:val="ONUMA"/>
        <w:numPr>
          <w:ilvl w:val="0"/>
          <w:numId w:val="45"/>
        </w:numPr>
        <w:tabs>
          <w:tab w:val="left" w:pos="708"/>
        </w:tabs>
        <w:bidi/>
        <w:spacing w:before="200" w:after="0"/>
        <w:rPr>
          <w:rFonts w:ascii="Arabic Typesetting" w:hAnsi="Arabic Typesetting"/>
          <w:sz w:val="36"/>
          <w:szCs w:val="36"/>
          <w:rtl/>
        </w:rPr>
      </w:pPr>
      <w:proofErr w:type="gramStart"/>
      <w:r>
        <w:rPr>
          <w:rFonts w:ascii="Arabic Typesetting" w:hAnsi="Arabic Typesetting" w:hint="cs"/>
          <w:sz w:val="36"/>
          <w:szCs w:val="36"/>
          <w:rtl/>
        </w:rPr>
        <w:t>وأشار</w:t>
      </w:r>
      <w:proofErr w:type="gramEnd"/>
      <w:r>
        <w:rPr>
          <w:rFonts w:ascii="Arabic Typesetting" w:hAnsi="Arabic Typesetting" w:hint="cs"/>
          <w:sz w:val="36"/>
          <w:szCs w:val="36"/>
          <w:rtl/>
        </w:rPr>
        <w:t xml:space="preserve"> وفد جمهورية كوريا الشعبية الديمقراطية إلى بند ناقشه الفريق العامل بعنوان "الطلبات الدولية المرتبطة بعقوبات مجلس الأمن التابع للأمم المتحدة" وأكد موقفه في ذلك الصدد. </w:t>
      </w:r>
      <w:proofErr w:type="gramStart"/>
      <w:r>
        <w:rPr>
          <w:rFonts w:ascii="Arabic Typesetting" w:hAnsi="Arabic Typesetting" w:hint="cs"/>
          <w:sz w:val="36"/>
          <w:szCs w:val="36"/>
          <w:rtl/>
        </w:rPr>
        <w:t>فأعلن</w:t>
      </w:r>
      <w:proofErr w:type="gramEnd"/>
      <w:r>
        <w:rPr>
          <w:rFonts w:ascii="Arabic Typesetting" w:hAnsi="Arabic Typesetting" w:hint="cs"/>
          <w:sz w:val="36"/>
          <w:szCs w:val="36"/>
          <w:rtl/>
        </w:rPr>
        <w:t xml:space="preserve"> أن جمهورية كوريا الشعبية الديمقراطية ما انفكت ترفض قرارات مجلس الأمن التابع للأمم المتحدة بشأن العقوبات المفروضة على جمهورية كوريا الشعبية الديمقراطية قائلاً إنها غير حيادية ولا تقوم على أي أساس قانوني. وفي ضوء تحسن الظروف الدولية كثيراً نحو إحلال السلام في شبه الجزيرة الكورية وزيادة عدد الدول الأعضاء في الأمم المتحدة التي تؤيد إنهاء العقوبات الصارمة التي يفرضها مجلس الأمن التابع للأمم المتحدة على جمهورية كوريا الشعبية الديمقراطية. وفضلاً عن ذلك، قال الوفد إن البراءات ليست مواد أو خدمات في حد ذاتها وإنما أداة تهدف إلى حماية الملكية الفكرية للأشخاص حصراً. ثم ذكَّر الوفد بأن اجتماع الفريق العامل قد شدد على أنه ينبغي ألا تؤثر توصيات لجنة الخبراء سلباً في نظام معاهدة البراءات ومهمة الويبو إقامة نظام دولي فعال للملكية الفكرية؛ وأشار إلى أن بعض الوفود قد أعربت عن شواغلها بشأن تجاوز متطلبات عقوبات الأمم المتحدة. ومن هذا المنطلق، حث </w:t>
      </w:r>
      <w:r>
        <w:rPr>
          <w:rFonts w:ascii="Arabic Typesetting" w:hAnsi="Arabic Typesetting" w:hint="cs"/>
          <w:sz w:val="36"/>
          <w:szCs w:val="36"/>
          <w:rtl/>
        </w:rPr>
        <w:lastRenderedPageBreak/>
        <w:t>الوفد مجدداً على عدم تطبيق عقوبات الأمم المتحدة في الويبو في مجال حماية الملكية الفكرية، بما في ذلك البراءات، تحت أي ظرف من الظروف وضرورة حذف البند المتعلق بالتوصيات غير القانونية ولا المنطقية من جدول أعمال الفريق العامل.</w:t>
      </w:r>
    </w:p>
    <w:p w:rsidR="00A914C2" w:rsidRDefault="00A914C2" w:rsidP="00A914C2">
      <w:pPr>
        <w:pStyle w:val="ONUMA"/>
        <w:numPr>
          <w:ilvl w:val="0"/>
          <w:numId w:val="45"/>
        </w:numPr>
        <w:tabs>
          <w:tab w:val="left" w:pos="708"/>
        </w:tabs>
        <w:bidi/>
        <w:spacing w:before="200" w:after="0"/>
        <w:rPr>
          <w:rFonts w:ascii="Arabic Typesetting" w:hAnsi="Arabic Typesetting"/>
          <w:sz w:val="36"/>
          <w:szCs w:val="36"/>
          <w:rtl/>
        </w:rPr>
      </w:pPr>
      <w:r>
        <w:rPr>
          <w:rFonts w:ascii="Arabic Typesetting" w:hAnsi="Arabic Typesetting" w:hint="cs"/>
          <w:sz w:val="36"/>
          <w:szCs w:val="36"/>
          <w:rtl/>
        </w:rPr>
        <w:t xml:space="preserve">وأعرب وفد أوغندا عن تقديره للمدير العام </w:t>
      </w:r>
      <w:proofErr w:type="spellStart"/>
      <w:r>
        <w:rPr>
          <w:rFonts w:ascii="Arabic Typesetting" w:hAnsi="Arabic Typesetting" w:hint="cs"/>
          <w:sz w:val="36"/>
          <w:szCs w:val="36"/>
          <w:rtl/>
        </w:rPr>
        <w:t>للويبو</w:t>
      </w:r>
      <w:proofErr w:type="spellEnd"/>
      <w:r>
        <w:rPr>
          <w:rFonts w:ascii="Arabic Typesetting" w:hAnsi="Arabic Typesetting" w:hint="cs"/>
          <w:sz w:val="36"/>
          <w:szCs w:val="36"/>
          <w:rtl/>
        </w:rPr>
        <w:t xml:space="preserve"> والأمانة للأداء المتميز لنظام معاهدة البراءات. ويتعين إدخال تحسينات مستمر على النظام كي يحافظ على جودته ويواكب التحديات الجديدة والاحتياجات المتغيرة للمستخدمين. وفي الوقت نفسه، ينبغي أن يكون النظام محفزاً ومدمجاً للابتكار وييسر الانتفاع على كل المستخدمين المهتمين ولا سيما ذوي الموارد المالية المحدودة. ومن ثم، أعرب الوفد عن إعجابه بالمناقشات الجارية بشأن تخفيضات الرسوم لبعض فئات المودعين في بلدان محددة ولا سيما البلدان النامية والبلدان الأقل نمواً. </w:t>
      </w:r>
      <w:proofErr w:type="gramStart"/>
      <w:r>
        <w:rPr>
          <w:rFonts w:ascii="Arabic Typesetting" w:hAnsi="Arabic Typesetting" w:hint="cs"/>
          <w:sz w:val="36"/>
          <w:szCs w:val="36"/>
          <w:rtl/>
        </w:rPr>
        <w:t>وأعرب</w:t>
      </w:r>
      <w:proofErr w:type="gramEnd"/>
      <w:r>
        <w:rPr>
          <w:rFonts w:ascii="Arabic Typesetting" w:hAnsi="Arabic Typesetting" w:hint="cs"/>
          <w:sz w:val="36"/>
          <w:szCs w:val="36"/>
          <w:rtl/>
        </w:rPr>
        <w:t xml:space="preserve"> الوفد عن إيمانه الشديد بأن تخفيض الرسوم على المودعين من الجامعات في أوغندا وفي العديد من البلدان النامية والبلدان الأقل نمواً سيعزز استخدام النظام كثيراً. </w:t>
      </w:r>
      <w:proofErr w:type="gramStart"/>
      <w:r>
        <w:rPr>
          <w:rFonts w:ascii="Arabic Typesetting" w:hAnsi="Arabic Typesetting" w:hint="cs"/>
          <w:sz w:val="36"/>
          <w:szCs w:val="36"/>
          <w:rtl/>
        </w:rPr>
        <w:t>ويمكن</w:t>
      </w:r>
      <w:proofErr w:type="gramEnd"/>
      <w:r>
        <w:rPr>
          <w:rFonts w:ascii="Arabic Typesetting" w:hAnsi="Arabic Typesetting" w:hint="cs"/>
          <w:sz w:val="36"/>
          <w:szCs w:val="36"/>
          <w:rtl/>
        </w:rPr>
        <w:t xml:space="preserve"> للتخفيض أن يساهم كثيراً في الابتكار القائم على الجامعات في أوغندا. ورأى الوفد أن تخفيض الرسوم يمكن تعويضه بزيادة </w:t>
      </w:r>
      <w:proofErr w:type="gramStart"/>
      <w:r>
        <w:rPr>
          <w:rFonts w:ascii="Arabic Typesetting" w:hAnsi="Arabic Typesetting" w:hint="cs"/>
          <w:sz w:val="36"/>
          <w:szCs w:val="36"/>
          <w:rtl/>
        </w:rPr>
        <w:t>عدد</w:t>
      </w:r>
      <w:proofErr w:type="gramEnd"/>
      <w:r>
        <w:rPr>
          <w:rFonts w:ascii="Arabic Typesetting" w:hAnsi="Arabic Typesetting" w:hint="cs"/>
          <w:sz w:val="36"/>
          <w:szCs w:val="36"/>
          <w:rtl/>
        </w:rPr>
        <w:t xml:space="preserve"> الطلبات. وفيما يخص تطوير نظام معاهدة البراءات في المستقبل، أعلن الوفد منفتحة لفكرة إدخال التغييرات القانونية اللازمة لدعم تنفيذ التوصيات المتعلقة بالمساعدة التقنية في إطار خارطة طريق معاهدة البراءات وأجندة التنمية حرصاً على إلغاء الاختلافات بين عمليات البحث والفحص. ويستخدم فاحصو البراءات في أوغندا حالياً نتائج البحث الصادرة عن مكاتب أخرى بحسب الحالة وتماشياً مع قانون الملكية الصناعية لعام 2014. ومكتب أوغندا لخدمات التسجيل مهتم بتلقي دعم فني بشأن أنظمة المساعدة في دخول المرحلة الوطنية وبشأن الخدمات الشبكية لمعاهدة البراءات من أجل تعزيز دوره كمكتب لتسلم الطلبات. وفي الختام، أكد الوفد التزامه بالاستمرار في تطوير نظام معاهدة البراءات واستخدامه.</w:t>
      </w:r>
    </w:p>
    <w:p w:rsidR="00A914C2" w:rsidRDefault="00A914C2" w:rsidP="00A914C2">
      <w:pPr>
        <w:pStyle w:val="ONUMA"/>
        <w:numPr>
          <w:ilvl w:val="0"/>
          <w:numId w:val="45"/>
        </w:numPr>
        <w:tabs>
          <w:tab w:val="left" w:pos="708"/>
        </w:tabs>
        <w:bidi/>
        <w:spacing w:before="200" w:after="0"/>
        <w:ind w:left="567"/>
        <w:rPr>
          <w:rFonts w:ascii="Arabic Typesetting" w:hAnsi="Arabic Typesetting"/>
          <w:sz w:val="36"/>
          <w:szCs w:val="36"/>
          <w:rtl/>
        </w:rPr>
      </w:pPr>
      <w:r>
        <w:rPr>
          <w:rFonts w:ascii="Arabic Typesetting" w:hAnsi="Arabic Typesetting" w:hint="cs"/>
          <w:sz w:val="36"/>
          <w:szCs w:val="36"/>
          <w:rtl/>
        </w:rPr>
        <w:t>إن جمعية اتحاد معاهدة التعاون بشأن البراءات:</w:t>
      </w:r>
    </w:p>
    <w:p w:rsidR="00A914C2" w:rsidRDefault="009E0803" w:rsidP="009E0803">
      <w:pPr>
        <w:pStyle w:val="ONUMA"/>
        <w:numPr>
          <w:ilvl w:val="1"/>
          <w:numId w:val="45"/>
        </w:numPr>
        <w:tabs>
          <w:tab w:val="left" w:pos="708"/>
          <w:tab w:val="num" w:pos="1701"/>
        </w:tabs>
        <w:bidi/>
        <w:spacing w:before="200" w:after="0"/>
        <w:ind w:left="1134"/>
        <w:rPr>
          <w:rFonts w:ascii="Arabic Typesetting" w:hAnsi="Arabic Typesetting"/>
          <w:sz w:val="36"/>
          <w:szCs w:val="36"/>
          <w:rtl/>
        </w:rPr>
      </w:pPr>
      <w:r w:rsidRPr="009E0803">
        <w:rPr>
          <w:rFonts w:ascii="Arabic Typesetting" w:hAnsi="Arabic Typesetting" w:hint="cs"/>
          <w:sz w:val="36"/>
          <w:szCs w:val="36"/>
          <w:rtl/>
          <w:lang w:bidi="ar-SA"/>
        </w:rPr>
        <w:t>أحاطت علما بمضمون "تقرير عن الفريق العامل لمعاهدة التعاون بشأن البراءات" (الوثيقة</w:t>
      </w:r>
      <w:r w:rsidRPr="009E0803">
        <w:rPr>
          <w:rFonts w:ascii="Arabic Typesetting" w:hAnsi="Arabic Typesetting" w:hint="eastAsia"/>
          <w:sz w:val="36"/>
          <w:szCs w:val="36"/>
          <w:rtl/>
          <w:lang w:bidi="ar-SA"/>
        </w:rPr>
        <w:t> </w:t>
      </w:r>
      <w:r w:rsidRPr="009E0803">
        <w:rPr>
          <w:rFonts w:ascii="Arabic Typesetting" w:hAnsi="Arabic Typesetting"/>
          <w:sz w:val="36"/>
          <w:szCs w:val="36"/>
        </w:rPr>
        <w:t>PCT/A/50/1</w:t>
      </w:r>
      <w:r w:rsidRPr="009E0803">
        <w:rPr>
          <w:rFonts w:ascii="Arabic Typesetting" w:hAnsi="Arabic Typesetting" w:hint="cs"/>
          <w:sz w:val="36"/>
          <w:szCs w:val="36"/>
          <w:rtl/>
          <w:lang w:bidi="ar-SA"/>
        </w:rPr>
        <w:t>)؛</w:t>
      </w:r>
      <w:r w:rsidR="00A914C2">
        <w:rPr>
          <w:rFonts w:ascii="Arabic Typesetting" w:hAnsi="Arabic Typesetting" w:hint="cs"/>
          <w:sz w:val="36"/>
          <w:szCs w:val="36"/>
          <w:rtl/>
        </w:rPr>
        <w:t>؛</w:t>
      </w:r>
    </w:p>
    <w:p w:rsidR="00A914C2" w:rsidRDefault="009E0803" w:rsidP="009E0803">
      <w:pPr>
        <w:pStyle w:val="ONUMA"/>
        <w:numPr>
          <w:ilvl w:val="1"/>
          <w:numId w:val="45"/>
        </w:numPr>
        <w:tabs>
          <w:tab w:val="left" w:pos="708"/>
          <w:tab w:val="num" w:pos="1701"/>
        </w:tabs>
        <w:bidi/>
        <w:spacing w:before="200" w:after="0"/>
        <w:ind w:left="1134"/>
        <w:rPr>
          <w:rFonts w:ascii="Arabic Typesetting" w:hAnsi="Arabic Typesetting"/>
          <w:sz w:val="36"/>
          <w:szCs w:val="36"/>
          <w:rtl/>
        </w:rPr>
      </w:pPr>
      <w:r w:rsidRPr="009E0803">
        <w:rPr>
          <w:rFonts w:ascii="Arabic Typesetting" w:hAnsi="Arabic Typesetting" w:hint="cs"/>
          <w:sz w:val="36"/>
          <w:szCs w:val="36"/>
          <w:rtl/>
          <w:lang w:bidi="ar-SA"/>
        </w:rPr>
        <w:t>ووافقت على عقد دورة للفريق العامل لمعاهدة التعاون بشأن البراءات، كما هو مبيّن في الفقرة</w:t>
      </w:r>
      <w:r w:rsidRPr="009E0803">
        <w:rPr>
          <w:rFonts w:ascii="Arabic Typesetting" w:hAnsi="Arabic Typesetting" w:hint="eastAsia"/>
          <w:sz w:val="36"/>
          <w:szCs w:val="36"/>
          <w:rtl/>
          <w:lang w:bidi="ar-SA"/>
        </w:rPr>
        <w:t> </w:t>
      </w:r>
      <w:r w:rsidRPr="009E0803">
        <w:rPr>
          <w:rFonts w:ascii="Arabic Typesetting" w:hAnsi="Arabic Typesetting" w:hint="cs"/>
          <w:sz w:val="36"/>
          <w:szCs w:val="36"/>
          <w:rtl/>
          <w:lang w:bidi="ar-SA"/>
        </w:rPr>
        <w:t>8 من تلك الوثيقة.</w:t>
      </w:r>
    </w:p>
    <w:p w:rsidR="00A914C2" w:rsidRPr="009E0803" w:rsidRDefault="00A914C2" w:rsidP="009E0803">
      <w:pPr>
        <w:pStyle w:val="BodyText"/>
        <w:keepNext/>
        <w:rPr>
          <w:u w:val="single"/>
          <w:rtl/>
        </w:rPr>
      </w:pPr>
      <w:r w:rsidRPr="009E0803">
        <w:rPr>
          <w:rFonts w:hint="cs"/>
          <w:u w:val="single"/>
          <w:rtl/>
        </w:rPr>
        <w:t>التعديلات المقترح إدخالها على اللائحة التنفيذية لمعاهدة التعاون بشأن البراءات</w:t>
      </w:r>
    </w:p>
    <w:p w:rsidR="00A914C2" w:rsidRDefault="00A914C2" w:rsidP="00A914C2">
      <w:pPr>
        <w:pStyle w:val="ONUMA"/>
        <w:numPr>
          <w:ilvl w:val="0"/>
          <w:numId w:val="45"/>
        </w:numPr>
        <w:tabs>
          <w:tab w:val="left" w:pos="708"/>
        </w:tabs>
        <w:bidi/>
        <w:spacing w:before="200" w:after="0"/>
        <w:rPr>
          <w:rFonts w:ascii="Arabic Typesetting" w:hAnsi="Arabic Typesetting"/>
          <w:sz w:val="36"/>
          <w:szCs w:val="36"/>
          <w:rtl/>
        </w:rPr>
      </w:pPr>
      <w:r>
        <w:rPr>
          <w:rFonts w:ascii="Arabic Typesetting" w:hAnsi="Arabic Typesetting" w:hint="cs"/>
          <w:sz w:val="36"/>
          <w:szCs w:val="36"/>
          <w:rtl/>
        </w:rPr>
        <w:t xml:space="preserve">استندت المناقشات إلى الوثيقة </w:t>
      </w:r>
      <w:r>
        <w:rPr>
          <w:rFonts w:ascii="Arabic Typesetting" w:hAnsi="Arabic Typesetting"/>
          <w:sz w:val="36"/>
          <w:szCs w:val="36"/>
        </w:rPr>
        <w:t>PCT/A/50/2</w:t>
      </w:r>
      <w:r>
        <w:rPr>
          <w:rFonts w:ascii="Arabic Typesetting" w:hAnsi="Arabic Typesetting" w:hint="cs"/>
          <w:sz w:val="36"/>
          <w:szCs w:val="36"/>
          <w:rtl/>
        </w:rPr>
        <w:t>.</w:t>
      </w:r>
    </w:p>
    <w:p w:rsidR="00A914C2" w:rsidRDefault="00A914C2" w:rsidP="00A914C2">
      <w:pPr>
        <w:pStyle w:val="ONUMA"/>
        <w:numPr>
          <w:ilvl w:val="0"/>
          <w:numId w:val="45"/>
        </w:numPr>
        <w:tabs>
          <w:tab w:val="left" w:pos="708"/>
        </w:tabs>
        <w:bidi/>
        <w:spacing w:before="200" w:after="0"/>
        <w:rPr>
          <w:rFonts w:ascii="Arabic Typesetting" w:hAnsi="Arabic Typesetting"/>
          <w:sz w:val="36"/>
          <w:szCs w:val="36"/>
          <w:rtl/>
        </w:rPr>
      </w:pPr>
      <w:r>
        <w:rPr>
          <w:rFonts w:ascii="Arabic Typesetting" w:hAnsi="Arabic Typesetting" w:hint="cs"/>
          <w:sz w:val="36"/>
          <w:szCs w:val="36"/>
          <w:rtl/>
        </w:rPr>
        <w:t xml:space="preserve">وقدَّمت الأمانة تلك الوثيقة التي تتضمن التعديلات المقترحة على المادة 69 من اللائحة التنفيذية لمعاهدة التعاون بشأن البراءات. وقد ناقش الفريق العامل تلك </w:t>
      </w:r>
      <w:proofErr w:type="gramStart"/>
      <w:r>
        <w:rPr>
          <w:rFonts w:ascii="Arabic Typesetting" w:hAnsi="Arabic Typesetting" w:hint="cs"/>
          <w:sz w:val="36"/>
          <w:szCs w:val="36"/>
          <w:rtl/>
        </w:rPr>
        <w:t>التعديلات</w:t>
      </w:r>
      <w:proofErr w:type="gramEnd"/>
      <w:r>
        <w:rPr>
          <w:rFonts w:ascii="Arabic Typesetting" w:hAnsi="Arabic Typesetting" w:hint="cs"/>
          <w:sz w:val="36"/>
          <w:szCs w:val="36"/>
          <w:rtl/>
        </w:rPr>
        <w:t xml:space="preserve"> واتفق بالإجماع على توجيه توصية إلى الجمعية باعتماد الاقتراحات بصيغتها المقترحة. </w:t>
      </w:r>
      <w:proofErr w:type="gramStart"/>
      <w:r>
        <w:rPr>
          <w:rFonts w:ascii="Arabic Typesetting" w:hAnsi="Arabic Typesetting" w:hint="cs"/>
          <w:sz w:val="36"/>
          <w:szCs w:val="36"/>
          <w:rtl/>
        </w:rPr>
        <w:t>وتهدف</w:t>
      </w:r>
      <w:proofErr w:type="gramEnd"/>
      <w:r>
        <w:rPr>
          <w:rFonts w:ascii="Arabic Typesetting" w:hAnsi="Arabic Typesetting" w:hint="cs"/>
          <w:sz w:val="36"/>
          <w:szCs w:val="36"/>
          <w:rtl/>
        </w:rPr>
        <w:t xml:space="preserve"> التعديلات المقترحة، بصيغتها المبيَّنة في المرفق الأول من الوثيقة، إلى زيادة المهلة المتاحة للحوار بين المودع والفحص خلال مرحلة الفحص التمهيدي الدولي. وستتيح تلك التعديلات لإدارة الفحص التمهيدي الدولي الشروع في الفحص التمهيدي الدولي فور تسلم كل الوثائق المطلوبة والرسوم دون الحاجة إلى انتظار انقضاء مهلة إيداع الطلب لأغراض الفحص التمهيدي الدولي.</w:t>
      </w:r>
    </w:p>
    <w:p w:rsidR="00A914C2" w:rsidRDefault="00A914C2" w:rsidP="00A914C2">
      <w:pPr>
        <w:pStyle w:val="ONUMA"/>
        <w:numPr>
          <w:ilvl w:val="0"/>
          <w:numId w:val="45"/>
        </w:numPr>
        <w:tabs>
          <w:tab w:val="left" w:pos="708"/>
        </w:tabs>
        <w:bidi/>
        <w:spacing w:before="200" w:after="0"/>
        <w:rPr>
          <w:rFonts w:ascii="Arabic Typesetting" w:hAnsi="Arabic Typesetting"/>
          <w:sz w:val="36"/>
          <w:szCs w:val="36"/>
          <w:rtl/>
        </w:rPr>
      </w:pPr>
      <w:r>
        <w:rPr>
          <w:rFonts w:ascii="Arabic Typesetting" w:hAnsi="Arabic Typesetting" w:hint="cs"/>
          <w:sz w:val="36"/>
          <w:szCs w:val="36"/>
          <w:rtl/>
        </w:rPr>
        <w:t xml:space="preserve">وشدد وفد النمسا على الدور المحدد لبلاده في إطار معاهدة البراءات بفضل الخبرة الطويلة التي يتمتع بها مكتب النمسا للبراءات بصفة إدارة للبحث والفحص التمهيدي الدولي في إطار معاهدة التعاون بشأن البراءات. وكان العمل بصفة </w:t>
      </w:r>
      <w:r>
        <w:rPr>
          <w:rFonts w:ascii="Arabic Typesetting" w:hAnsi="Arabic Typesetting" w:hint="cs"/>
          <w:sz w:val="36"/>
          <w:szCs w:val="36"/>
          <w:rtl/>
        </w:rPr>
        <w:lastRenderedPageBreak/>
        <w:t xml:space="preserve">إدارة دولية مفيداً للمودعين الذين يستخدمون مكتب النمسا للبراءات بصفة إدارة للبحث الدولي أو إدارة للفحص التمهيدي الدولي، وكذلك للمكتب نفسه حيث كان تقديم تلك الخدمات حافزاً على تحسين جودة نواتج البحث عن البراءات وفحصها. وحرصاً على خدمة مصالح الدوائر المستفيدة من نظام معاهدة البراءات، كُلِّف المكتب بإصدار تقارير البحث والفحص التمهيدي التي تقرر مصير طلب البراءة. ولا شك في أن القواعد والأحكام القانونية الوطنية المتعلقة بالبراءات هي المرجع النهائي عند البت في منح البراءة، ولكن في غالبية الحالات تبيَّن أن تقييم الجدة والنشاط الابتكاري في الطلبات ذو أهمية بالغة. ومن ثم، أبدى الوفد اهتمامه الخاص بتطوير نظام معاهدة البراءات من أجل مواصلة خدمة مصالح المجتمع الدولي. وأضاف أن النمسا </w:t>
      </w:r>
      <w:proofErr w:type="gramStart"/>
      <w:r>
        <w:rPr>
          <w:rFonts w:ascii="Arabic Typesetting" w:hAnsi="Arabic Typesetting" w:hint="cs"/>
          <w:sz w:val="36"/>
          <w:szCs w:val="36"/>
          <w:rtl/>
        </w:rPr>
        <w:t>تمكنت</w:t>
      </w:r>
      <w:proofErr w:type="gramEnd"/>
      <w:r>
        <w:rPr>
          <w:rFonts w:ascii="Arabic Typesetting" w:hAnsi="Arabic Typesetting" w:hint="cs"/>
          <w:sz w:val="36"/>
          <w:szCs w:val="36"/>
          <w:rtl/>
        </w:rPr>
        <w:t xml:space="preserve"> من المشاركة بنشاط في مناقشات وأعمال الفريق العامل. ورحَّب بالتعديلات المقترح إدخالها على اللائحة التنفيذية لمعاهدة التعاون بشأن البراءات، بصيغتها الواردة في الوثيقة </w:t>
      </w:r>
      <w:r>
        <w:rPr>
          <w:rFonts w:ascii="Arabic Typesetting" w:hAnsi="Arabic Typesetting"/>
          <w:sz w:val="36"/>
          <w:szCs w:val="36"/>
        </w:rPr>
        <w:t>PCT/A/50/2</w:t>
      </w:r>
      <w:r>
        <w:rPr>
          <w:rFonts w:ascii="Arabic Typesetting" w:hAnsi="Arabic Typesetting" w:hint="cs"/>
          <w:sz w:val="36"/>
          <w:szCs w:val="36"/>
          <w:rtl/>
        </w:rPr>
        <w:t xml:space="preserve"> فضلاً عن التوصيات المتعلقة بالعمل المقبل للفريق العامل الواردة في الوثيقة </w:t>
      </w:r>
      <w:r>
        <w:rPr>
          <w:rFonts w:ascii="Arabic Typesetting" w:hAnsi="Arabic Typesetting"/>
          <w:sz w:val="36"/>
          <w:szCs w:val="36"/>
        </w:rPr>
        <w:t>PCT/A/50/1</w:t>
      </w:r>
      <w:r>
        <w:rPr>
          <w:rFonts w:ascii="Arabic Typesetting" w:hAnsi="Arabic Typesetting" w:hint="cs"/>
          <w:sz w:val="36"/>
          <w:szCs w:val="36"/>
          <w:rtl/>
        </w:rPr>
        <w:t xml:space="preserve">. وقال إن مكتب النمسا للبراءات راض، بصفته إدارة للبحث الدولي والفحص التمهيدي الدولي في إطار معاهدة التعاون بشأن البراءات، عن قرار الفريق العامل تكليف المكتب الدولي بإعداد اقتراح تنظر فيه الجمعية بشأن اعتماد استمارة طلب لتعيين مكتب أو منظمة دولية حكومية بصفة إدارة للبحث الدولي والفحص التمهيدي الدولي على النحو المبيَّن في الوثيقة </w:t>
      </w:r>
      <w:r>
        <w:rPr>
          <w:rFonts w:ascii="Arabic Typesetting" w:hAnsi="Arabic Typesetting"/>
          <w:sz w:val="36"/>
          <w:szCs w:val="36"/>
        </w:rPr>
        <w:t>PCT/A/50/3</w:t>
      </w:r>
      <w:r>
        <w:rPr>
          <w:rFonts w:ascii="Arabic Typesetting" w:hAnsi="Arabic Typesetting" w:hint="cs"/>
          <w:sz w:val="36"/>
          <w:szCs w:val="36"/>
          <w:rtl/>
        </w:rPr>
        <w:t>. وفي الختام، أبدى الوفد تطلعه إلى أن يواصل مكتبه دوره شريكاً موثوقاً به لنظام معاهدة البراءات.</w:t>
      </w:r>
    </w:p>
    <w:p w:rsidR="00A914C2" w:rsidRDefault="00A914C2" w:rsidP="00A914C2">
      <w:pPr>
        <w:pStyle w:val="ONUMA"/>
        <w:numPr>
          <w:ilvl w:val="0"/>
          <w:numId w:val="45"/>
        </w:numPr>
        <w:tabs>
          <w:tab w:val="left" w:pos="708"/>
        </w:tabs>
        <w:bidi/>
        <w:spacing w:before="200" w:after="0"/>
        <w:ind w:left="567"/>
        <w:rPr>
          <w:rFonts w:ascii="Arabic Typesetting" w:hAnsi="Arabic Typesetting"/>
          <w:sz w:val="36"/>
          <w:szCs w:val="36"/>
          <w:rtl/>
        </w:rPr>
      </w:pPr>
      <w:r w:rsidRPr="00A914C2">
        <w:rPr>
          <w:rFonts w:ascii="Arabic Typesetting" w:hAnsi="Arabic Typesetting"/>
          <w:sz w:val="36"/>
          <w:szCs w:val="36"/>
          <w:rtl/>
        </w:rPr>
        <w:t xml:space="preserve">اعتمدت جمعية اتحاد معاهدة التعاون بشأن البراءات التعديلات المقترح إدخالها على اللائحة التنفيذية لمعاهدة التعاون بشأن البراءات والمبيّنة في المرفق الأول من الوثيقة </w:t>
      </w:r>
      <w:r w:rsidRPr="00A914C2">
        <w:rPr>
          <w:rFonts w:ascii="Arabic Typesetting" w:hAnsi="Arabic Typesetting"/>
          <w:sz w:val="36"/>
          <w:szCs w:val="36"/>
        </w:rPr>
        <w:t>PCT/A/50/2</w:t>
      </w:r>
      <w:r w:rsidRPr="00A914C2">
        <w:rPr>
          <w:rFonts w:ascii="Arabic Typesetting" w:hAnsi="Arabic Typesetting"/>
          <w:sz w:val="36"/>
          <w:szCs w:val="36"/>
          <w:rtl/>
        </w:rPr>
        <w:t>، وبدء النفاذ والترتيبات الانتقالية كما هو مبيّن في الفقرة 4 من الوثيقة نفسها.</w:t>
      </w:r>
    </w:p>
    <w:p w:rsidR="00A914C2" w:rsidRPr="009E0803" w:rsidRDefault="00A914C2" w:rsidP="009E0803">
      <w:pPr>
        <w:pStyle w:val="BodyText"/>
        <w:keepNext/>
        <w:rPr>
          <w:u w:val="single"/>
          <w:rtl/>
        </w:rPr>
      </w:pPr>
      <w:r w:rsidRPr="009E0803">
        <w:rPr>
          <w:u w:val="single"/>
          <w:rtl/>
        </w:rPr>
        <w:t>استمارة طلب التعيين كإدارة للبحث الدولي وإدارة للفحص التمهيدي الدولي في إطار معاهدة التعاون بشأن</w:t>
      </w:r>
      <w:r w:rsidR="008B3B4C" w:rsidRPr="009E0803">
        <w:rPr>
          <w:rFonts w:hint="cs"/>
          <w:u w:val="single"/>
          <w:rtl/>
        </w:rPr>
        <w:t> </w:t>
      </w:r>
      <w:r w:rsidRPr="009E0803">
        <w:rPr>
          <w:u w:val="single"/>
          <w:rtl/>
        </w:rPr>
        <w:t>البراءات</w:t>
      </w:r>
    </w:p>
    <w:p w:rsidR="00A914C2" w:rsidRDefault="00A914C2" w:rsidP="00A914C2">
      <w:pPr>
        <w:pStyle w:val="ONUMA"/>
        <w:numPr>
          <w:ilvl w:val="0"/>
          <w:numId w:val="45"/>
        </w:numPr>
        <w:tabs>
          <w:tab w:val="left" w:pos="708"/>
        </w:tabs>
        <w:bidi/>
        <w:spacing w:before="200" w:after="0"/>
        <w:rPr>
          <w:rFonts w:ascii="Arabic Typesetting" w:hAnsi="Arabic Typesetting"/>
          <w:sz w:val="36"/>
          <w:szCs w:val="36"/>
          <w:rtl/>
        </w:rPr>
      </w:pPr>
      <w:r>
        <w:rPr>
          <w:rFonts w:ascii="Arabic Typesetting" w:hAnsi="Arabic Typesetting" w:hint="cs"/>
          <w:sz w:val="36"/>
          <w:szCs w:val="36"/>
          <w:rtl/>
        </w:rPr>
        <w:t xml:space="preserve">استندت المناقشات إلى الوثيقة </w:t>
      </w:r>
      <w:r>
        <w:rPr>
          <w:rFonts w:ascii="Arabic Typesetting" w:hAnsi="Arabic Typesetting"/>
          <w:sz w:val="36"/>
          <w:szCs w:val="36"/>
        </w:rPr>
        <w:t>PCT/A/50/3</w:t>
      </w:r>
      <w:r>
        <w:rPr>
          <w:rFonts w:ascii="Arabic Typesetting" w:hAnsi="Arabic Typesetting" w:hint="cs"/>
          <w:sz w:val="36"/>
          <w:szCs w:val="36"/>
          <w:rtl/>
        </w:rPr>
        <w:t>.</w:t>
      </w:r>
    </w:p>
    <w:p w:rsidR="00A914C2" w:rsidRDefault="00A914C2" w:rsidP="00A914C2">
      <w:pPr>
        <w:pStyle w:val="ONUMA"/>
        <w:numPr>
          <w:ilvl w:val="0"/>
          <w:numId w:val="45"/>
        </w:numPr>
        <w:tabs>
          <w:tab w:val="left" w:pos="708"/>
        </w:tabs>
        <w:bidi/>
        <w:spacing w:before="200" w:after="0"/>
        <w:rPr>
          <w:rFonts w:ascii="Arabic Typesetting" w:hAnsi="Arabic Typesetting"/>
          <w:sz w:val="36"/>
          <w:szCs w:val="36"/>
          <w:rtl/>
        </w:rPr>
      </w:pPr>
      <w:r>
        <w:rPr>
          <w:rFonts w:ascii="Arabic Typesetting" w:hAnsi="Arabic Typesetting" w:hint="cs"/>
          <w:sz w:val="36"/>
          <w:szCs w:val="36"/>
          <w:rtl/>
        </w:rPr>
        <w:t xml:space="preserve">وقدَّمت الأمانة الوثيقة التي تتضمن اقتراحاً لاعتماد استمارة طلب يستخدمها كل مكتب أو منظمة دولية حكومية تلتمس التعيين بصفة إدارة للبحث الدولي والفحص التمهيدي الدولي في إطار معاهدة التعاون بشأن البراءات. وقد استندت الجمعية إلى نسخة سابقة من مشروع استمارة الطلب، الوارد في مرفق الوثيقة، عند النظر في طلبي تعيين مكتب تركيا للبراءات والعلامات التجارية ومكتب الفلبين للملكية الفكرية بصفة إدارة للبحث الدولي والفحص التمهيدي الدولي. </w:t>
      </w:r>
      <w:proofErr w:type="gramStart"/>
      <w:r>
        <w:rPr>
          <w:rFonts w:ascii="Arabic Typesetting" w:hAnsi="Arabic Typesetting" w:hint="cs"/>
          <w:sz w:val="36"/>
          <w:szCs w:val="36"/>
          <w:rtl/>
        </w:rPr>
        <w:t>وفضلاً</w:t>
      </w:r>
      <w:proofErr w:type="gramEnd"/>
      <w:r>
        <w:rPr>
          <w:rFonts w:ascii="Arabic Typesetting" w:hAnsi="Arabic Typesetting" w:hint="cs"/>
          <w:sz w:val="36"/>
          <w:szCs w:val="36"/>
          <w:rtl/>
        </w:rPr>
        <w:t xml:space="preserve"> عن ذلك، استخدمت العديد من إدارات البحث الدولي والفحص التمهيدي الدولي الاستمارة في طلبات تمديد التعيين إبّان الدورة التاسعة والأربعين للجمعية في عام 2017. وتقترح الوثيقة أن تعتمد الجمعية قراراً بتعديل الفقرة (ه) من التفاهم بشأن إجراءات تعيين الإدارات الدولية الذي اعتمدته إبّان دورتها السادسة والأربعين في عام 2015 من أجل إدراج مشروع استمارة الطلب في إجراء التعيين كإدارة دولية. </w:t>
      </w:r>
      <w:proofErr w:type="gramStart"/>
      <w:r>
        <w:rPr>
          <w:rFonts w:ascii="Arabic Typesetting" w:hAnsi="Arabic Typesetting" w:hint="cs"/>
          <w:sz w:val="36"/>
          <w:szCs w:val="36"/>
          <w:rtl/>
        </w:rPr>
        <w:t>وفضلاً</w:t>
      </w:r>
      <w:proofErr w:type="gramEnd"/>
      <w:r>
        <w:rPr>
          <w:rFonts w:ascii="Arabic Typesetting" w:hAnsi="Arabic Typesetting" w:hint="cs"/>
          <w:sz w:val="36"/>
          <w:szCs w:val="36"/>
          <w:rtl/>
        </w:rPr>
        <w:t xml:space="preserve"> عن ذلك، يحدد القرار إجراء تغيير استمارة الطلب في المستقبل.</w:t>
      </w:r>
    </w:p>
    <w:p w:rsidR="00A914C2" w:rsidRDefault="00A914C2" w:rsidP="009E0803">
      <w:pPr>
        <w:pStyle w:val="ONUMA"/>
        <w:numPr>
          <w:ilvl w:val="0"/>
          <w:numId w:val="45"/>
        </w:numPr>
        <w:tabs>
          <w:tab w:val="left" w:pos="708"/>
        </w:tabs>
        <w:bidi/>
        <w:spacing w:before="200" w:after="0"/>
        <w:ind w:left="567"/>
        <w:rPr>
          <w:rFonts w:ascii="Arabic Typesetting" w:hAnsi="Arabic Typesetting"/>
          <w:sz w:val="36"/>
          <w:szCs w:val="36"/>
        </w:rPr>
      </w:pPr>
      <w:r w:rsidRPr="00A914C2">
        <w:rPr>
          <w:rFonts w:ascii="Arabic Typesetting" w:hAnsi="Arabic Typesetting"/>
          <w:sz w:val="36"/>
          <w:szCs w:val="36"/>
          <w:rtl/>
        </w:rPr>
        <w:t>اعتمدت جمعية اتحاد معاهدة التعاون بشأن البراءات القرار المقترح الواردة في الفقرة 10 من الوثيقة</w:t>
      </w:r>
      <w:r w:rsidR="009E0803">
        <w:rPr>
          <w:rFonts w:ascii="Arabic Typesetting" w:hAnsi="Arabic Typesetting" w:hint="cs"/>
          <w:sz w:val="36"/>
          <w:szCs w:val="36"/>
          <w:rtl/>
        </w:rPr>
        <w:t> </w:t>
      </w:r>
      <w:r w:rsidRPr="00A914C2">
        <w:rPr>
          <w:rFonts w:ascii="Arabic Typesetting" w:hAnsi="Arabic Typesetting"/>
          <w:sz w:val="36"/>
          <w:szCs w:val="36"/>
        </w:rPr>
        <w:t>PCT/A/50/3</w:t>
      </w:r>
      <w:r w:rsidRPr="00A914C2">
        <w:rPr>
          <w:rFonts w:ascii="Arabic Typesetting" w:hAnsi="Arabic Typesetting"/>
          <w:sz w:val="36"/>
          <w:szCs w:val="36"/>
          <w:rtl/>
        </w:rPr>
        <w:t>، المتعلق بإحداث استمارة طلب تعيين مكتب أو منظمة حكومية دولية كإدارة للبحث الدولي أو كإدارة للفحص التمهيدي في إطار معاهدة التعاون بشأن البراءات.</w:t>
      </w:r>
    </w:p>
    <w:p w:rsidR="00A914C2" w:rsidRPr="009E0803" w:rsidRDefault="00A914C2" w:rsidP="009E0803">
      <w:pPr>
        <w:pStyle w:val="BodyText"/>
        <w:keepNext/>
        <w:rPr>
          <w:u w:val="single"/>
          <w:rtl/>
        </w:rPr>
      </w:pPr>
      <w:r w:rsidRPr="009E0803">
        <w:rPr>
          <w:u w:val="single"/>
          <w:rtl/>
        </w:rPr>
        <w:lastRenderedPageBreak/>
        <w:t>تعديل الاتفاق الخاص بعمل المفوضية الكندية للبراءات كإدارة للبحث الدولي وإدارة للفحص التمهيدي الدولي في إطار معاهدة التعاون بشأن البراءات</w:t>
      </w:r>
    </w:p>
    <w:p w:rsidR="00A914C2" w:rsidRDefault="00A914C2" w:rsidP="00A914C2">
      <w:pPr>
        <w:pStyle w:val="ONUMA"/>
        <w:numPr>
          <w:ilvl w:val="0"/>
          <w:numId w:val="45"/>
        </w:numPr>
        <w:tabs>
          <w:tab w:val="left" w:pos="708"/>
        </w:tabs>
        <w:bidi/>
        <w:spacing w:before="200" w:after="0"/>
        <w:rPr>
          <w:rFonts w:ascii="Arabic Typesetting" w:hAnsi="Arabic Typesetting"/>
          <w:sz w:val="36"/>
          <w:szCs w:val="36"/>
          <w:rtl/>
        </w:rPr>
      </w:pPr>
      <w:r>
        <w:rPr>
          <w:rFonts w:ascii="Arabic Typesetting" w:hAnsi="Arabic Typesetting" w:hint="cs"/>
          <w:sz w:val="36"/>
          <w:szCs w:val="36"/>
          <w:rtl/>
        </w:rPr>
        <w:t xml:space="preserve">استندت المناقشات إلى الوثيقة </w:t>
      </w:r>
      <w:r>
        <w:rPr>
          <w:rFonts w:ascii="Arabic Typesetting" w:hAnsi="Arabic Typesetting"/>
          <w:sz w:val="36"/>
          <w:szCs w:val="36"/>
        </w:rPr>
        <w:t>PCT/A/50/4</w:t>
      </w:r>
      <w:r>
        <w:rPr>
          <w:rFonts w:ascii="Arabic Typesetting" w:hAnsi="Arabic Typesetting" w:hint="cs"/>
          <w:sz w:val="36"/>
          <w:szCs w:val="36"/>
          <w:rtl/>
        </w:rPr>
        <w:t>.</w:t>
      </w:r>
    </w:p>
    <w:p w:rsidR="00A914C2" w:rsidRDefault="00A914C2" w:rsidP="00A914C2">
      <w:pPr>
        <w:pStyle w:val="ONUMA"/>
        <w:numPr>
          <w:ilvl w:val="0"/>
          <w:numId w:val="45"/>
        </w:numPr>
        <w:tabs>
          <w:tab w:val="left" w:pos="708"/>
        </w:tabs>
        <w:bidi/>
        <w:spacing w:before="200" w:after="0"/>
        <w:rPr>
          <w:rFonts w:ascii="Arabic Typesetting" w:hAnsi="Arabic Typesetting"/>
          <w:sz w:val="36"/>
          <w:szCs w:val="36"/>
          <w:rtl/>
        </w:rPr>
      </w:pPr>
      <w:proofErr w:type="gramStart"/>
      <w:r>
        <w:rPr>
          <w:rFonts w:ascii="Arabic Typesetting" w:hAnsi="Arabic Typesetting" w:hint="cs"/>
          <w:sz w:val="36"/>
          <w:szCs w:val="36"/>
          <w:rtl/>
        </w:rPr>
        <w:t>وقدَّمت</w:t>
      </w:r>
      <w:proofErr w:type="gramEnd"/>
      <w:r>
        <w:rPr>
          <w:rFonts w:ascii="Arabic Typesetting" w:hAnsi="Arabic Typesetting" w:hint="cs"/>
          <w:sz w:val="36"/>
          <w:szCs w:val="36"/>
          <w:rtl/>
        </w:rPr>
        <w:t xml:space="preserve"> الأمانة الوثيقة بالإشارة إلى قرار الدورة التاسعة والأربعين للجمعية في عام 2017 تمديد تعيين كل إدارات البحث الدولي والفحص التمهيدي الدولي حتى نهاية عام 2027. وذكَّرت بأن الجمعية قد وافقت في الدورة ذاتها على اتفاق جديد يتعلق بعمل المفوضية الكندية للبراءات بصفة إدارة للبحث الدولي والفحص التمهيدي الدولي. وإذ لم تتمكن كندا من استكمال المسارات الوطنية اللازمة للتصديق على الاتفاق الجديد، وافقت الجمعية على تمديد الاتفاق القائم بين المفوضية الكندية للبراءات والمكتب الدولي حتى نهاية عام 2018 في انتظار استكمال الإجراءات اللازمة. </w:t>
      </w:r>
      <w:proofErr w:type="gramStart"/>
      <w:r>
        <w:rPr>
          <w:rFonts w:ascii="Arabic Typesetting" w:hAnsi="Arabic Typesetting" w:hint="cs"/>
          <w:sz w:val="36"/>
          <w:szCs w:val="36"/>
          <w:rtl/>
        </w:rPr>
        <w:t>وبعد</w:t>
      </w:r>
      <w:proofErr w:type="gramEnd"/>
      <w:r>
        <w:rPr>
          <w:rFonts w:ascii="Arabic Typesetting" w:hAnsi="Arabic Typesetting" w:hint="cs"/>
          <w:sz w:val="36"/>
          <w:szCs w:val="36"/>
          <w:rtl/>
        </w:rPr>
        <w:t xml:space="preserve"> الشروع في التصديق على الاتفاق الجديد في كندا، تبيَّن أنه لن يتسنى استكمال إجراء التصديق على الاتفاق الجديد في نهاية عام 2018. </w:t>
      </w:r>
      <w:proofErr w:type="gramStart"/>
      <w:r>
        <w:rPr>
          <w:rFonts w:ascii="Arabic Typesetting" w:hAnsi="Arabic Typesetting" w:hint="cs"/>
          <w:sz w:val="36"/>
          <w:szCs w:val="36"/>
          <w:rtl/>
        </w:rPr>
        <w:t>وفضلاً</w:t>
      </w:r>
      <w:proofErr w:type="gramEnd"/>
      <w:r>
        <w:rPr>
          <w:rFonts w:ascii="Arabic Typesetting" w:hAnsi="Arabic Typesetting" w:hint="cs"/>
          <w:sz w:val="36"/>
          <w:szCs w:val="36"/>
          <w:rtl/>
        </w:rPr>
        <w:t xml:space="preserve"> عن ذلك، اقتضت حكومة كندا تعديل بعض المسائل الإجرائية والرسمية في الاتفاق الذي وافقت عليه الجمعية العامة من أجل استكمال عملية التصديق. ومن ثم، دعت الوثيقة الجمعية إلى الموافقة على مشروع تعديل للاتفاق القائم بين المفوضية الكندية للبراءات والمكتب الدولي، كما ورد في المرفق الأول من الوثيقة، من أجل منح تمديد إضافي لمدة سنة واحدة إلى حين التصديق على الاتفاق الجديد. </w:t>
      </w:r>
      <w:proofErr w:type="gramStart"/>
      <w:r>
        <w:rPr>
          <w:rFonts w:ascii="Arabic Typesetting" w:hAnsi="Arabic Typesetting" w:hint="cs"/>
          <w:sz w:val="36"/>
          <w:szCs w:val="36"/>
          <w:rtl/>
        </w:rPr>
        <w:t>ودعيت</w:t>
      </w:r>
      <w:proofErr w:type="gramEnd"/>
      <w:r>
        <w:rPr>
          <w:rFonts w:ascii="Arabic Typesetting" w:hAnsi="Arabic Typesetting" w:hint="cs"/>
          <w:sz w:val="36"/>
          <w:szCs w:val="36"/>
          <w:rtl/>
        </w:rPr>
        <w:t xml:space="preserve"> الجمعية أيضاً إلى الموافقة على التعديلات المقترح إدخالها على الاتفاق الجديد الذي وافقت عليه الجمعية في عام 2017، وفقاً لما ورد في المرفق الثاني من الوثيقة.</w:t>
      </w:r>
    </w:p>
    <w:p w:rsidR="00A914C2" w:rsidRDefault="00A914C2" w:rsidP="00A914C2">
      <w:pPr>
        <w:pStyle w:val="ONUMA"/>
        <w:numPr>
          <w:ilvl w:val="0"/>
          <w:numId w:val="45"/>
        </w:numPr>
        <w:tabs>
          <w:tab w:val="left" w:pos="708"/>
        </w:tabs>
        <w:bidi/>
        <w:spacing w:before="200" w:after="0"/>
        <w:ind w:left="567"/>
        <w:rPr>
          <w:rFonts w:ascii="Arabic Typesetting" w:hAnsi="Arabic Typesetting"/>
          <w:sz w:val="36"/>
          <w:szCs w:val="36"/>
          <w:rtl/>
        </w:rPr>
      </w:pPr>
      <w:r>
        <w:rPr>
          <w:rFonts w:ascii="Arabic Typesetting" w:hAnsi="Arabic Typesetting" w:hint="cs"/>
          <w:sz w:val="36"/>
          <w:szCs w:val="36"/>
          <w:rtl/>
        </w:rPr>
        <w:t>إن جمعية اتحاد معاهدة التعاون بشأن البراءات:</w:t>
      </w:r>
    </w:p>
    <w:p w:rsidR="00A914C2" w:rsidRDefault="00A914C2" w:rsidP="00A914C2">
      <w:pPr>
        <w:pStyle w:val="ONUMA"/>
        <w:numPr>
          <w:ilvl w:val="1"/>
          <w:numId w:val="45"/>
        </w:numPr>
        <w:tabs>
          <w:tab w:val="left" w:pos="708"/>
        </w:tabs>
        <w:bidi/>
        <w:spacing w:before="200" w:after="0"/>
        <w:ind w:left="1134"/>
        <w:rPr>
          <w:rFonts w:ascii="Arabic Typesetting" w:hAnsi="Arabic Typesetting"/>
          <w:sz w:val="36"/>
          <w:szCs w:val="36"/>
          <w:rtl/>
        </w:rPr>
      </w:pPr>
      <w:r>
        <w:rPr>
          <w:rFonts w:ascii="Arabic Typesetting" w:hAnsi="Arabic Typesetting" w:hint="cs"/>
          <w:sz w:val="36"/>
          <w:szCs w:val="36"/>
          <w:rtl/>
        </w:rPr>
        <w:t xml:space="preserve">وافقت على نص مشروع تعديل الاتفاق الخاص بعمل المفوضية الكندية للبراءات كإدارة للبحث الدولي وإدارة للفحص التمهيدي الدولي في إطار معاهدة التعاون بشأن البراءات، بصيغته المبيَّنة في المرفق الأول من الوثيقة </w:t>
      </w:r>
      <w:r>
        <w:rPr>
          <w:rFonts w:ascii="Arabic Typesetting" w:hAnsi="Arabic Typesetting"/>
          <w:sz w:val="36"/>
          <w:szCs w:val="36"/>
        </w:rPr>
        <w:t>PCT/A/50/4</w:t>
      </w:r>
      <w:r>
        <w:rPr>
          <w:rFonts w:ascii="Arabic Typesetting" w:hAnsi="Arabic Typesetting" w:hint="cs"/>
          <w:sz w:val="36"/>
          <w:szCs w:val="36"/>
          <w:rtl/>
        </w:rPr>
        <w:t>؛</w:t>
      </w:r>
    </w:p>
    <w:p w:rsidR="00A914C2" w:rsidRDefault="00A914C2" w:rsidP="00A914C2">
      <w:pPr>
        <w:pStyle w:val="ONUMA"/>
        <w:numPr>
          <w:ilvl w:val="1"/>
          <w:numId w:val="45"/>
        </w:numPr>
        <w:tabs>
          <w:tab w:val="left" w:pos="708"/>
          <w:tab w:val="num" w:pos="1701"/>
        </w:tabs>
        <w:bidi/>
        <w:spacing w:before="200" w:after="0"/>
        <w:ind w:left="1134"/>
        <w:rPr>
          <w:rFonts w:ascii="Arabic Typesetting" w:hAnsi="Arabic Typesetting"/>
          <w:sz w:val="36"/>
          <w:szCs w:val="36"/>
          <w:rtl/>
        </w:rPr>
      </w:pPr>
      <w:r>
        <w:rPr>
          <w:rFonts w:ascii="Arabic Typesetting" w:hAnsi="Arabic Typesetting" w:hint="cs"/>
          <w:sz w:val="36"/>
          <w:szCs w:val="36"/>
          <w:rtl/>
        </w:rPr>
        <w:t>ووافقت على التعديلات المقترح إدخالها في الاتفاق الخاص بعمل المفوضية الكندية للبراءات كإدارة للبحث الدولي وإدارة للفحص التمهيدي الدولي، بصيغتها المبيَّنة في المرفق الثاني من الوثيقة ذاتها.</w:t>
      </w:r>
    </w:p>
    <w:p w:rsidR="00A914C2" w:rsidRDefault="00A914C2" w:rsidP="00A914C2">
      <w:pPr>
        <w:pStyle w:val="Endofdocument-Annex"/>
        <w:rPr>
          <w:rtl/>
        </w:rPr>
      </w:pPr>
      <w:bookmarkStart w:id="3" w:name="_GoBack"/>
      <w:bookmarkEnd w:id="3"/>
      <w:r>
        <w:rPr>
          <w:rFonts w:hint="cs"/>
          <w:rtl/>
        </w:rPr>
        <w:t>[</w:t>
      </w:r>
      <w:proofErr w:type="gramStart"/>
      <w:r>
        <w:rPr>
          <w:rFonts w:hint="cs"/>
          <w:rtl/>
        </w:rPr>
        <w:t>نهاية</w:t>
      </w:r>
      <w:proofErr w:type="gramEnd"/>
      <w:r>
        <w:rPr>
          <w:rFonts w:hint="cs"/>
          <w:rtl/>
        </w:rPr>
        <w:t xml:space="preserve"> الوثيقة]</w:t>
      </w:r>
    </w:p>
    <w:sectPr w:rsidR="00A914C2"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69A" w:rsidRDefault="0093569A">
      <w:r>
        <w:separator/>
      </w:r>
    </w:p>
  </w:endnote>
  <w:endnote w:type="continuationSeparator" w:id="0">
    <w:p w:rsidR="0093569A" w:rsidRDefault="0093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69A" w:rsidRDefault="0093569A" w:rsidP="009622BF">
      <w:bookmarkStart w:id="0" w:name="OLE_LINK1"/>
      <w:bookmarkStart w:id="1" w:name="OLE_LINK2"/>
      <w:r>
        <w:separator/>
      </w:r>
      <w:bookmarkEnd w:id="0"/>
      <w:bookmarkEnd w:id="1"/>
    </w:p>
  </w:footnote>
  <w:footnote w:type="continuationSeparator" w:id="0">
    <w:p w:rsidR="0093569A" w:rsidRDefault="0093569A" w:rsidP="009622BF">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4C2" w:rsidRDefault="00A914C2" w:rsidP="0023693F">
    <w:pPr>
      <w:bidi w:val="0"/>
      <w:rPr>
        <w:rFonts w:ascii="Arial" w:hAnsi="Arial" w:cs="Arial"/>
        <w:sz w:val="22"/>
        <w:szCs w:val="22"/>
      </w:rPr>
    </w:pPr>
    <w:bookmarkStart w:id="4" w:name="Code3"/>
    <w:bookmarkEnd w:id="4"/>
    <w:r>
      <w:rPr>
        <w:rFonts w:ascii="Arial" w:hAnsi="Arial" w:cs="Arial"/>
        <w:sz w:val="22"/>
        <w:szCs w:val="22"/>
      </w:rPr>
      <w:t>P</w:t>
    </w:r>
    <w:r w:rsidR="005114B2">
      <w:rPr>
        <w:rFonts w:ascii="Arial" w:hAnsi="Arial" w:cs="Arial"/>
        <w:sz w:val="22"/>
        <w:szCs w:val="22"/>
      </w:rPr>
      <w:t>CT/A/50/5 Prov</w:t>
    </w:r>
    <w:r>
      <w:rPr>
        <w:rFonts w:ascii="Arial" w:hAnsi="Arial" w:cs="Arial"/>
        <w:sz w:val="22"/>
        <w:szCs w:val="22"/>
      </w:rPr>
      <w:t>.</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33A25">
      <w:rPr>
        <w:rFonts w:ascii="Arial" w:hAnsi="Arial" w:cs="Arial"/>
        <w:noProof/>
        <w:sz w:val="22"/>
        <w:szCs w:val="22"/>
        <w:lang w:bidi="ar-EG"/>
      </w:rPr>
      <w:t>6</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nsid w:val="06CD29E3"/>
    <w:multiLevelType w:val="multilevel"/>
    <w:tmpl w:val="7FA67F00"/>
    <w:lvl w:ilvl="0">
      <w:start w:val="1"/>
      <w:numFmt w:val="decimal"/>
      <w:lvlRestart w:val="0"/>
      <w:pStyle w:val="Decision"/>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4C2"/>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B43"/>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A25"/>
    <w:rsid w:val="00433C0A"/>
    <w:rsid w:val="004349FA"/>
    <w:rsid w:val="004406BD"/>
    <w:rsid w:val="00442FBE"/>
    <w:rsid w:val="004433B1"/>
    <w:rsid w:val="00443571"/>
    <w:rsid w:val="004444E3"/>
    <w:rsid w:val="004447FD"/>
    <w:rsid w:val="00445032"/>
    <w:rsid w:val="004450CB"/>
    <w:rsid w:val="00446967"/>
    <w:rsid w:val="00446AB6"/>
    <w:rsid w:val="00450EEE"/>
    <w:rsid w:val="0045104D"/>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4B2"/>
    <w:rsid w:val="005119F6"/>
    <w:rsid w:val="00511B7D"/>
    <w:rsid w:val="00511D00"/>
    <w:rsid w:val="005137E7"/>
    <w:rsid w:val="005143ED"/>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4DFE"/>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3B4C"/>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569A"/>
    <w:rsid w:val="00936F64"/>
    <w:rsid w:val="00937B8E"/>
    <w:rsid w:val="00940C5B"/>
    <w:rsid w:val="009411F7"/>
    <w:rsid w:val="0094122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80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4C2"/>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5A2"/>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1A49"/>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642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Normal"/>
    <w:uiPriority w:val="1"/>
    <w:qFormat/>
    <w:rsid w:val="00A914C2"/>
    <w:pPr>
      <w:numPr>
        <w:numId w:val="24"/>
      </w:numPr>
      <w:spacing w:before="200"/>
      <w:ind w:left="5534"/>
    </w:pPr>
    <w:rPr>
      <w:rFonts w:eastAsia="SimSun"/>
      <w:i/>
      <w:iCs/>
      <w:lang w:eastAsia="zh-CN"/>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customStyle="1" w:styleId="ONUMA">
    <w:name w:val="ONUM A"/>
    <w:basedOn w:val="BodyText"/>
    <w:rsid w:val="00A914C2"/>
    <w:pPr>
      <w:tabs>
        <w:tab w:val="num" w:pos="360"/>
      </w:tabs>
      <w:bidi w:val="0"/>
      <w:spacing w:before="0" w:after="220"/>
    </w:pPr>
    <w:rPr>
      <w:rFonts w:ascii="Arial" w:eastAsia="SimSun" w:hAnsi="Arial"/>
      <w:sz w:val="22"/>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Normal"/>
    <w:uiPriority w:val="1"/>
    <w:qFormat/>
    <w:rsid w:val="00A914C2"/>
    <w:pPr>
      <w:numPr>
        <w:numId w:val="24"/>
      </w:numPr>
      <w:spacing w:before="200"/>
      <w:ind w:left="5534"/>
    </w:pPr>
    <w:rPr>
      <w:rFonts w:eastAsia="SimSun"/>
      <w:i/>
      <w:iCs/>
      <w:lang w:eastAsia="zh-CN"/>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customStyle="1" w:styleId="ONUMA">
    <w:name w:val="ONUM A"/>
    <w:basedOn w:val="BodyText"/>
    <w:rsid w:val="00A914C2"/>
    <w:pPr>
      <w:tabs>
        <w:tab w:val="num" w:pos="360"/>
      </w:tabs>
      <w:bidi w:val="0"/>
      <w:spacing w:before="0" w:after="220"/>
    </w:pPr>
    <w:rPr>
      <w:rFonts w:ascii="Arial" w:eastAsia="SimSun" w:hAnsi="Arial"/>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PCT_A_50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3FC9C-296F-4CA3-A0C4-73E90EFA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PCT_A_50_AR.dotm</Template>
  <TotalTime>62</TotalTime>
  <Pages>6</Pages>
  <Words>2331</Words>
  <Characters>12443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PCT/A/50/5 Prov. (Arabic)</vt:lpstr>
    </vt:vector>
  </TitlesOfParts>
  <Company>World Intellectual Property Organization</Company>
  <LinksUpToDate>false</LinksUpToDate>
  <CharactersWithSpaces>14745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PCT/A/50/5 Prov. (Arabic)</dc:title>
  <dc:creator>Ahmed Hassan</dc:creator>
  <cp:lastModifiedBy>MERZOUK Fawzi</cp:lastModifiedBy>
  <cp:revision>4</cp:revision>
  <cp:lastPrinted>2018-10-19T13:21:00Z</cp:lastPrinted>
  <dcterms:created xsi:type="dcterms:W3CDTF">2018-10-18T13:33:00Z</dcterms:created>
  <dcterms:modified xsi:type="dcterms:W3CDTF">2018-10-19T13:21:00Z</dcterms:modified>
</cp:coreProperties>
</file>