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8C3189">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8C3189">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8C3189">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8C3189">
            <w:pPr>
              <w:pStyle w:val="DocumentCodeAR"/>
              <w:bidi/>
              <w:rPr>
                <w:rtl/>
              </w:rPr>
            </w:pPr>
            <w:r>
              <w:t>PCT</w:t>
            </w:r>
            <w:r w:rsidR="00772E46">
              <w:t>/</w:t>
            </w:r>
            <w:r w:rsidR="0059089F">
              <w:t>A</w:t>
            </w:r>
            <w:r w:rsidR="00100F97">
              <w:t>/</w:t>
            </w:r>
            <w:r w:rsidR="003F373A">
              <w:t>4</w:t>
            </w:r>
            <w:r w:rsidR="008F0C83">
              <w:t>9/2</w:t>
            </w:r>
          </w:p>
        </w:tc>
      </w:tr>
      <w:tr w:rsidR="001667B6" w:rsidTr="00BF164F">
        <w:tc>
          <w:tcPr>
            <w:tcW w:w="9571" w:type="dxa"/>
            <w:gridSpan w:val="3"/>
          </w:tcPr>
          <w:p w:rsidR="001667B6" w:rsidRPr="00B6101C" w:rsidRDefault="00B6101C" w:rsidP="008C3189">
            <w:pPr>
              <w:pStyle w:val="DocumentLanguageAR"/>
              <w:bidi/>
              <w:rPr>
                <w:rtl/>
              </w:rPr>
            </w:pPr>
            <w:r w:rsidRPr="00B6101C">
              <w:rPr>
                <w:rFonts w:hint="cs"/>
                <w:rtl/>
              </w:rPr>
              <w:t xml:space="preserve">الأصل: </w:t>
            </w:r>
            <w:r w:rsidR="004B0EF6">
              <w:rPr>
                <w:rFonts w:hint="cs"/>
                <w:rtl/>
              </w:rPr>
              <w:t>بالإنكليزية</w:t>
            </w:r>
          </w:p>
        </w:tc>
      </w:tr>
      <w:tr w:rsidR="001667B6" w:rsidTr="00BF164F">
        <w:tc>
          <w:tcPr>
            <w:tcW w:w="9571" w:type="dxa"/>
            <w:gridSpan w:val="3"/>
          </w:tcPr>
          <w:p w:rsidR="001667B6" w:rsidRPr="00B6101C" w:rsidRDefault="004B0EF6" w:rsidP="008C3189">
            <w:pPr>
              <w:pStyle w:val="DocumentDateAR"/>
              <w:bidi/>
              <w:rPr>
                <w:rtl/>
              </w:rPr>
            </w:pPr>
            <w:r>
              <w:rPr>
                <w:rFonts w:hint="cs"/>
                <w:rtl/>
              </w:rPr>
              <w:t xml:space="preserve">التاريخ: </w:t>
            </w:r>
            <w:r w:rsidR="008F0C83">
              <w:rPr>
                <w:rFonts w:hint="cs"/>
                <w:rtl/>
              </w:rPr>
              <w:t>2 أغسطس 2017</w:t>
            </w:r>
          </w:p>
        </w:tc>
      </w:tr>
    </w:tbl>
    <w:p w:rsidR="000F5E56" w:rsidRDefault="000F5E56" w:rsidP="008C3189">
      <w:pPr>
        <w:bidi/>
        <w:spacing w:line="360" w:lineRule="exact"/>
        <w:rPr>
          <w:rFonts w:ascii="Arabic Typesetting" w:hAnsi="Arabic Typesetting" w:cs="Arabic Typesetting"/>
          <w:sz w:val="36"/>
          <w:szCs w:val="36"/>
          <w:rtl/>
        </w:rPr>
      </w:pPr>
    </w:p>
    <w:p w:rsidR="001667B6" w:rsidRDefault="001667B6" w:rsidP="008C3189">
      <w:pPr>
        <w:bidi/>
        <w:spacing w:line="360" w:lineRule="exact"/>
        <w:rPr>
          <w:rFonts w:ascii="Arabic Typesetting" w:hAnsi="Arabic Typesetting" w:cs="Arabic Typesetting"/>
          <w:sz w:val="36"/>
          <w:szCs w:val="36"/>
        </w:rPr>
      </w:pPr>
    </w:p>
    <w:p w:rsidR="000438DD" w:rsidRDefault="000438DD" w:rsidP="008C3189">
      <w:pPr>
        <w:bidi/>
        <w:spacing w:line="360" w:lineRule="exact"/>
        <w:rPr>
          <w:rFonts w:ascii="Arabic Typesetting" w:hAnsi="Arabic Typesetting" w:cs="Arabic Typesetting"/>
          <w:sz w:val="36"/>
          <w:szCs w:val="36"/>
          <w:rtl/>
        </w:rPr>
      </w:pPr>
    </w:p>
    <w:p w:rsidR="00EC1388" w:rsidRPr="008A7993" w:rsidRDefault="008A7993" w:rsidP="008C3189">
      <w:pPr>
        <w:pStyle w:val="MeetingTitleAR"/>
        <w:bidi/>
        <w:rPr>
          <w:rtl/>
        </w:rPr>
      </w:pPr>
      <w:r>
        <w:rPr>
          <w:rFonts w:hint="cs"/>
          <w:rtl/>
          <w:lang w:val="fr-CH"/>
        </w:rPr>
        <w:t>اتحاد معاهدة التعاون بشأن البراءات</w:t>
      </w:r>
    </w:p>
    <w:p w:rsidR="00F27305" w:rsidRDefault="00F27305" w:rsidP="008C3189">
      <w:pPr>
        <w:bidi/>
        <w:spacing w:line="360" w:lineRule="exact"/>
        <w:rPr>
          <w:rFonts w:ascii="Arabic Typesetting" w:hAnsi="Arabic Typesetting" w:cs="Arabic Typesetting"/>
          <w:sz w:val="36"/>
          <w:szCs w:val="36"/>
          <w:rtl/>
        </w:rPr>
      </w:pPr>
    </w:p>
    <w:p w:rsidR="001667B6" w:rsidRPr="0059089F" w:rsidRDefault="000438DD" w:rsidP="008C3189">
      <w:pPr>
        <w:pStyle w:val="MeetingTitleAR"/>
        <w:bidi/>
        <w:ind w:right="550"/>
        <w:rPr>
          <w:rtl/>
          <w:lang w:val="fr-CH"/>
        </w:rPr>
      </w:pPr>
      <w:r>
        <w:rPr>
          <w:rFonts w:hint="cs"/>
          <w:rtl/>
          <w:lang w:val="fr-CH"/>
        </w:rPr>
        <w:t>الجمعية</w:t>
      </w:r>
    </w:p>
    <w:p w:rsidR="001667B6" w:rsidRDefault="001667B6" w:rsidP="008C3189">
      <w:pPr>
        <w:bidi/>
        <w:spacing w:line="360" w:lineRule="exact"/>
        <w:rPr>
          <w:rFonts w:ascii="Arabic Typesetting" w:hAnsi="Arabic Typesetting" w:cs="Arabic Typesetting"/>
          <w:sz w:val="36"/>
          <w:szCs w:val="36"/>
          <w:rtl/>
        </w:rPr>
      </w:pPr>
    </w:p>
    <w:p w:rsidR="001667B6" w:rsidRPr="00783D11" w:rsidRDefault="00E1775E" w:rsidP="008C3189">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4B0EF6" w:rsidRPr="004B0EF6">
        <w:rPr>
          <w:rFonts w:ascii="Cambria Math" w:hAnsi="Cambria Math"/>
          <w:rtl/>
          <w:lang w:val="fr-CH"/>
        </w:rPr>
        <w:t xml:space="preserve">التاسعة </w:t>
      </w:r>
      <w:r w:rsidR="008A7993">
        <w:rPr>
          <w:rFonts w:ascii="Cambria Math" w:hAnsi="Cambria Math" w:hint="cs"/>
          <w:rtl/>
          <w:lang w:val="fr-CH"/>
        </w:rPr>
        <w:t>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4B0EF6" w:rsidRPr="004B0EF6">
        <w:rPr>
          <w:rFonts w:ascii="Cambria Math" w:hAnsi="Cambria Math"/>
          <w:rtl/>
        </w:rPr>
        <w:t xml:space="preserve">العادية </w:t>
      </w:r>
      <w:r w:rsidR="004B0EF6">
        <w:rPr>
          <w:rFonts w:ascii="Cambria Math" w:hAnsi="Cambria Math" w:hint="cs"/>
          <w:rtl/>
        </w:rPr>
        <w:t>الحادية</w:t>
      </w:r>
      <w:r w:rsidR="00BB340F">
        <w:rPr>
          <w:rFonts w:ascii="Cambria Math" w:hAnsi="Cambria Math" w:hint="cs"/>
          <w:rtl/>
        </w:rPr>
        <w:t xml:space="preserve"> و</w:t>
      </w:r>
      <w:r w:rsidR="003F373A">
        <w:rPr>
          <w:rFonts w:ascii="Cambria Math" w:hAnsi="Cambria Math" w:hint="cs"/>
          <w:rtl/>
        </w:rPr>
        <w:t>العشرون</w:t>
      </w:r>
      <w:r w:rsidR="0059089F" w:rsidRPr="0059089F">
        <w:rPr>
          <w:rFonts w:ascii="Cambria Math" w:hAnsi="Cambria Math"/>
          <w:rtl/>
        </w:rPr>
        <w:t>)</w:t>
      </w:r>
    </w:p>
    <w:p w:rsidR="00D61541" w:rsidRPr="00D61541" w:rsidRDefault="00D61541" w:rsidP="008C3189">
      <w:pPr>
        <w:pStyle w:val="MeetingDatesAR"/>
        <w:bidi/>
        <w:rPr>
          <w:rtl/>
        </w:rPr>
      </w:pPr>
      <w:r w:rsidRPr="00D61541">
        <w:rPr>
          <w:rFonts w:hint="cs"/>
          <w:rtl/>
        </w:rPr>
        <w:t xml:space="preserve">جنيف، من </w:t>
      </w:r>
      <w:r w:rsidR="004B0EF6">
        <w:rPr>
          <w:rFonts w:hint="cs"/>
          <w:rtl/>
        </w:rPr>
        <w:t>2</w:t>
      </w:r>
      <w:r w:rsidR="00983389">
        <w:rPr>
          <w:rFonts w:hint="cs"/>
          <w:rtl/>
        </w:rPr>
        <w:t xml:space="preserve"> </w:t>
      </w:r>
      <w:r w:rsidR="003F373A">
        <w:rPr>
          <w:rFonts w:hint="cs"/>
          <w:rtl/>
        </w:rPr>
        <w:t xml:space="preserve">إلى </w:t>
      </w:r>
      <w:r w:rsidR="00BB340F">
        <w:rPr>
          <w:rFonts w:hint="cs"/>
          <w:rtl/>
        </w:rPr>
        <w:t>11</w:t>
      </w:r>
      <w:r w:rsidR="004123D5">
        <w:rPr>
          <w:rFonts w:hint="cs"/>
          <w:rtl/>
        </w:rPr>
        <w:t xml:space="preserve"> أكتوبر</w:t>
      </w:r>
      <w:r w:rsidR="003F373A">
        <w:rPr>
          <w:rFonts w:hint="cs"/>
          <w:rtl/>
        </w:rPr>
        <w:t xml:space="preserve"> </w:t>
      </w:r>
      <w:r w:rsidR="004B0EF6">
        <w:rPr>
          <w:rFonts w:hint="cs"/>
          <w:rtl/>
        </w:rPr>
        <w:t>2017</w:t>
      </w:r>
    </w:p>
    <w:p w:rsidR="00D61541" w:rsidRDefault="00D61541" w:rsidP="008C3189">
      <w:pPr>
        <w:bidi/>
        <w:spacing w:line="360" w:lineRule="exact"/>
        <w:rPr>
          <w:rFonts w:ascii="Arabic Typesetting" w:hAnsi="Arabic Typesetting" w:cs="Arabic Typesetting"/>
          <w:sz w:val="36"/>
          <w:szCs w:val="36"/>
          <w:rtl/>
        </w:rPr>
      </w:pPr>
    </w:p>
    <w:p w:rsidR="00D61541" w:rsidRDefault="00D61541" w:rsidP="008C3189">
      <w:pPr>
        <w:bidi/>
        <w:spacing w:line="360" w:lineRule="exact"/>
        <w:rPr>
          <w:rFonts w:ascii="Arabic Typesetting" w:hAnsi="Arabic Typesetting" w:cs="Arabic Typesetting"/>
          <w:sz w:val="36"/>
          <w:szCs w:val="36"/>
          <w:rtl/>
        </w:rPr>
      </w:pPr>
    </w:p>
    <w:p w:rsidR="00D61541" w:rsidRPr="00D61541" w:rsidRDefault="00314492" w:rsidP="008C3189">
      <w:pPr>
        <w:pStyle w:val="DocumentTitleAR"/>
        <w:bidi/>
        <w:rPr>
          <w:rtl/>
        </w:rPr>
      </w:pPr>
      <w:r w:rsidRPr="00314492">
        <w:rPr>
          <w:rtl/>
        </w:rPr>
        <w:t>تمديد تعيين إدارات البحث الدولي والفحص التمهيدي الدولي في إطار معاهدة التعاون بشأن</w:t>
      </w:r>
      <w:r>
        <w:t> </w:t>
      </w:r>
      <w:r w:rsidRPr="00314492">
        <w:rPr>
          <w:rtl/>
        </w:rPr>
        <w:t>البراءات</w:t>
      </w:r>
    </w:p>
    <w:p w:rsidR="00D61541" w:rsidRDefault="00F76636" w:rsidP="008C3189">
      <w:pPr>
        <w:pStyle w:val="PreparedbyAR"/>
        <w:bidi/>
        <w:rPr>
          <w:rtl/>
        </w:rPr>
      </w:pPr>
      <w:r>
        <w:rPr>
          <w:rFonts w:hint="cs"/>
          <w:rtl/>
          <w:lang w:bidi="ar-EG"/>
        </w:rPr>
        <w:t xml:space="preserve">وثيقة </w:t>
      </w:r>
      <w:r w:rsidR="004B0EF6" w:rsidRPr="004B0EF6">
        <w:rPr>
          <w:rtl/>
        </w:rPr>
        <w:t>من إعداد المكتب الدولي</w:t>
      </w:r>
    </w:p>
    <w:p w:rsidR="00314492" w:rsidRPr="008F0C83" w:rsidRDefault="00314492" w:rsidP="008C3189">
      <w:pPr>
        <w:pStyle w:val="Heading1"/>
        <w:bidi/>
      </w:pPr>
      <w:r>
        <w:rPr>
          <w:rFonts w:eastAsia="Arabic Typesetting"/>
          <w:rtl/>
          <w:cs/>
          <w:lang w:val="ar-EG" w:eastAsia="ar-EG" w:bidi="ar-EG"/>
        </w:rPr>
        <w:t>الملخص</w:t>
      </w:r>
    </w:p>
    <w:p w:rsidR="00314492" w:rsidRDefault="00314492" w:rsidP="00FE7FCC">
      <w:pPr>
        <w:pStyle w:val="NumberedParaAR"/>
        <w:tabs>
          <w:tab w:val="clear" w:pos="567"/>
        </w:tabs>
      </w:pPr>
      <w:r>
        <w:rPr>
          <w:rFonts w:eastAsia="Arabic Typesetting"/>
          <w:rtl/>
          <w:cs/>
          <w:lang w:val="ar-EG" w:eastAsia="ar-EG" w:bidi="ar-EG"/>
        </w:rPr>
        <w:t xml:space="preserve">اللجنة مدعوة إلى تمديد تعيين </w:t>
      </w:r>
      <w:r>
        <w:rPr>
          <w:rFonts w:eastAsia="Arabic Typesetting"/>
          <w:rtl/>
          <w:lang w:val="ar-EG" w:eastAsia="ar-EG" w:bidi="ar-EG"/>
        </w:rPr>
        <w:t>22</w:t>
      </w:r>
      <w:r>
        <w:rPr>
          <w:rFonts w:eastAsia="Arabic Typesetting"/>
          <w:rtl/>
          <w:cs/>
          <w:lang w:val="ar-EG" w:eastAsia="ar-EG" w:bidi="ar-EG"/>
        </w:rPr>
        <w:t xml:space="preserve"> إدارة للبحث الدولي والفحص التمهيدي الدولي </w:t>
      </w:r>
      <w:r>
        <w:rPr>
          <w:rFonts w:eastAsia="Arabic Typesetting"/>
          <w:rtl/>
          <w:lang w:val="ar-EG" w:eastAsia="ar-EG" w:bidi="ar-EG"/>
        </w:rPr>
        <w:t>(</w:t>
      </w:r>
      <w:r>
        <w:rPr>
          <w:rFonts w:eastAsia="Arabic Typesetting"/>
          <w:rtl/>
          <w:cs/>
          <w:lang w:val="ar-EG" w:eastAsia="ar-EG" w:bidi="ar-EG"/>
        </w:rPr>
        <w:t>الإدارات الدولية</w:t>
      </w:r>
      <w:r>
        <w:rPr>
          <w:rFonts w:eastAsia="Arabic Typesetting"/>
          <w:rtl/>
          <w:lang w:val="ar-EG" w:eastAsia="ar-EG" w:bidi="ar-EG"/>
        </w:rPr>
        <w:t xml:space="preserve">) </w:t>
      </w:r>
      <w:r>
        <w:rPr>
          <w:rFonts w:eastAsia="Arabic Typesetting"/>
          <w:rtl/>
          <w:cs/>
          <w:lang w:val="ar-EG" w:eastAsia="ar-EG" w:bidi="ar-EG"/>
        </w:rPr>
        <w:t xml:space="preserve">حتى </w:t>
      </w:r>
      <w:r>
        <w:rPr>
          <w:rFonts w:eastAsia="Arabic Typesetting"/>
          <w:rtl/>
          <w:lang w:val="ar-EG" w:eastAsia="ar-EG" w:bidi="ar-EG"/>
        </w:rPr>
        <w:t>31</w:t>
      </w:r>
      <w:r w:rsidR="00EB0DD2">
        <w:rPr>
          <w:rFonts w:eastAsia="Arabic Typesetting" w:hint="cs"/>
          <w:rtl/>
          <w:cs/>
          <w:lang w:val="ar-EG" w:eastAsia="ar-EG" w:bidi="ar-EG"/>
        </w:rPr>
        <w:t> </w:t>
      </w:r>
      <w:r>
        <w:rPr>
          <w:rFonts w:eastAsia="Arabic Typesetting"/>
          <w:rtl/>
          <w:cs/>
          <w:lang w:val="ar-EG" w:eastAsia="ar-EG" w:bidi="ar-EG"/>
        </w:rPr>
        <w:t xml:space="preserve">ديسمبر </w:t>
      </w:r>
      <w:r w:rsidR="00FE7FCC">
        <w:rPr>
          <w:rFonts w:eastAsia="Arabic Typesetting" w:hint="cs"/>
          <w:rtl/>
          <w:lang w:val="ar-EG" w:eastAsia="ar-EG" w:bidi="ar-EG"/>
        </w:rPr>
        <w:t>2027</w:t>
      </w:r>
      <w:r>
        <w:rPr>
          <w:rFonts w:eastAsia="Arabic Typesetting"/>
          <w:rtl/>
          <w:cs/>
          <w:lang w:val="ar-EG" w:eastAsia="ar-EG" w:bidi="ar-EG"/>
        </w:rPr>
        <w:t>، والموافقة على مشروعات الاتفاقات بين المكتب الدولي والمكاتب المعنية</w:t>
      </w:r>
      <w:r>
        <w:rPr>
          <w:rFonts w:eastAsia="Arabic Typesetting"/>
          <w:rtl/>
          <w:lang w:val="ar-EG" w:eastAsia="ar-EG" w:bidi="ar-EG"/>
        </w:rPr>
        <w:t>.</w:t>
      </w:r>
    </w:p>
    <w:p w:rsidR="00314492" w:rsidRDefault="00314492" w:rsidP="008C3189">
      <w:pPr>
        <w:pStyle w:val="Heading1"/>
        <w:bidi/>
      </w:pPr>
      <w:r>
        <w:rPr>
          <w:rFonts w:eastAsia="Arabic Typesetting"/>
          <w:rtl/>
          <w:cs/>
          <w:lang w:val="ar-EG" w:eastAsia="ar-EG" w:bidi="ar-EG"/>
        </w:rPr>
        <w:t>الخلفية</w:t>
      </w:r>
    </w:p>
    <w:p w:rsidR="00314492" w:rsidRDefault="00314492" w:rsidP="008C3189">
      <w:pPr>
        <w:pStyle w:val="NumberedParaAR"/>
        <w:tabs>
          <w:tab w:val="clear" w:pos="567"/>
        </w:tabs>
      </w:pPr>
      <w:r>
        <w:rPr>
          <w:rFonts w:eastAsia="Arabic Typesetting"/>
          <w:rtl/>
          <w:cs/>
          <w:lang w:val="ar-EG" w:eastAsia="ar-EG" w:bidi="ar-EG"/>
        </w:rPr>
        <w:t xml:space="preserve">عيَّنت الجمعية كل الإدارات الدولية القائمة حتى </w:t>
      </w:r>
      <w:r>
        <w:rPr>
          <w:rFonts w:eastAsia="Arabic Typesetting"/>
          <w:rtl/>
          <w:lang w:val="ar-EG" w:eastAsia="ar-EG" w:bidi="ar-EG"/>
        </w:rPr>
        <w:t>31</w:t>
      </w:r>
      <w:r>
        <w:rPr>
          <w:rFonts w:eastAsia="Arabic Typesetting"/>
          <w:rtl/>
          <w:cs/>
          <w:lang w:val="ar-EG" w:eastAsia="ar-EG" w:bidi="ar-EG"/>
        </w:rPr>
        <w:t xml:space="preserve"> ديسمبر </w:t>
      </w:r>
      <w:r>
        <w:rPr>
          <w:rFonts w:eastAsia="Arabic Typesetting"/>
          <w:rtl/>
          <w:lang w:val="ar-EG" w:eastAsia="ar-EG" w:bidi="ar-EG"/>
        </w:rPr>
        <w:t>2017.</w:t>
      </w:r>
      <w:r w:rsidR="00446155">
        <w:rPr>
          <w:rFonts w:eastAsia="Arabic Typesetting"/>
          <w:rtl/>
          <w:lang w:val="ar-EG" w:eastAsia="ar-EG" w:bidi="ar-EG"/>
        </w:rPr>
        <w:t xml:space="preserve"> </w:t>
      </w:r>
      <w:r>
        <w:rPr>
          <w:rFonts w:eastAsia="Arabic Typesetting"/>
          <w:rtl/>
          <w:cs/>
          <w:lang w:val="ar-EG" w:eastAsia="ar-EG" w:bidi="ar-EG"/>
        </w:rPr>
        <w:t>ومن ثم، سيتعين على الجمعية أن تبت، خلال هذه الدورة، في تمديد تعيين كل إدارة دولية تلتمس تمديدا لتعيينها</w:t>
      </w:r>
      <w:r>
        <w:rPr>
          <w:rFonts w:eastAsia="Arabic Typesetting"/>
          <w:rtl/>
          <w:lang w:val="ar-EG" w:eastAsia="ar-EG" w:bidi="ar-EG"/>
        </w:rPr>
        <w:t>.</w:t>
      </w:r>
      <w:r w:rsidR="00446155">
        <w:rPr>
          <w:rFonts w:eastAsia="Arabic Typesetting"/>
          <w:rtl/>
          <w:lang w:val="ar-EG" w:eastAsia="ar-EG" w:bidi="ar-EG"/>
        </w:rPr>
        <w:t xml:space="preserve"> </w:t>
      </w:r>
      <w:r>
        <w:rPr>
          <w:rFonts w:eastAsia="Arabic Typesetting"/>
          <w:rtl/>
          <w:cs/>
          <w:lang w:val="ar-EG" w:eastAsia="ar-EG" w:bidi="ar-EG"/>
        </w:rPr>
        <w:t xml:space="preserve">وطبقا للمادتين </w:t>
      </w:r>
      <w:r>
        <w:rPr>
          <w:rFonts w:eastAsia="Arabic Typesetting"/>
          <w:rtl/>
          <w:lang w:val="ar-EG" w:eastAsia="ar-EG" w:bidi="ar-EG"/>
        </w:rPr>
        <w:t xml:space="preserve">16(3) </w:t>
      </w:r>
      <w:r>
        <w:rPr>
          <w:rFonts w:eastAsia="Arabic Typesetting"/>
          <w:rtl/>
          <w:cs/>
          <w:lang w:val="ar-EG" w:eastAsia="ar-EG" w:bidi="ar-EG"/>
        </w:rPr>
        <w:t>و</w:t>
      </w:r>
      <w:r>
        <w:rPr>
          <w:rFonts w:eastAsia="Arabic Typesetting"/>
          <w:rtl/>
          <w:lang w:val="ar-EG" w:eastAsia="ar-EG" w:bidi="ar-EG"/>
        </w:rPr>
        <w:t xml:space="preserve">32(3) </w:t>
      </w:r>
      <w:r>
        <w:rPr>
          <w:rFonts w:eastAsia="Arabic Typesetting"/>
          <w:rtl/>
          <w:cs/>
          <w:lang w:val="ar-EG" w:eastAsia="ar-EG" w:bidi="ar-EG"/>
        </w:rPr>
        <w:t>من معاهدة البراءات، يجب على الجمعية، قبل أن تتخذ قرارا بتمديد فترة التعيين، أن تستمع إلى المكتب المعني أو المنظمة المعنية وأن تستشير لجنة التعاون التقني لمعاهدة التعاون بشأن البراءات</w:t>
      </w:r>
      <w:r>
        <w:rPr>
          <w:rFonts w:eastAsia="Arabic Typesetting"/>
          <w:rtl/>
          <w:lang w:val="ar-EG" w:eastAsia="ar-EG" w:bidi="ar-EG"/>
        </w:rPr>
        <w:t>.</w:t>
      </w:r>
      <w:r w:rsidR="00446155">
        <w:rPr>
          <w:rFonts w:eastAsia="Arabic Typesetting"/>
          <w:rtl/>
          <w:lang w:val="ar-EG" w:eastAsia="ar-EG" w:bidi="ar-EG"/>
        </w:rPr>
        <w:t xml:space="preserve"> </w:t>
      </w:r>
      <w:r>
        <w:rPr>
          <w:rFonts w:eastAsia="Arabic Typesetting"/>
          <w:rtl/>
          <w:cs/>
          <w:lang w:val="ar-EG" w:eastAsia="ar-EG" w:bidi="ar-EG"/>
        </w:rPr>
        <w:t>والتعيين رهن أيضا بإبرام اتفاق بين المكتب الدولي والمكتب المعني، ويجب أن يحظى ذلك الاتفاق على موافقة الجمعية</w:t>
      </w:r>
      <w:r>
        <w:rPr>
          <w:rFonts w:eastAsia="Arabic Typesetting"/>
          <w:rtl/>
          <w:lang w:val="ar-EG" w:eastAsia="ar-EG" w:bidi="ar-EG"/>
        </w:rPr>
        <w:t>.</w:t>
      </w:r>
    </w:p>
    <w:p w:rsidR="00314492" w:rsidRDefault="00314492" w:rsidP="008525B3">
      <w:pPr>
        <w:pStyle w:val="NumberedParaAR"/>
        <w:tabs>
          <w:tab w:val="clear" w:pos="567"/>
        </w:tabs>
      </w:pPr>
      <w:r>
        <w:rPr>
          <w:rFonts w:eastAsia="Arabic Typesetting"/>
          <w:rtl/>
          <w:cs/>
          <w:lang w:val="ar-EG" w:eastAsia="ar-EG" w:bidi="ar-EG"/>
        </w:rPr>
        <w:t>ووفقا للإجراءات والجدول الزمني للتعيين المتفق عليهما في الدورة التاسعة للفريق العامل لمعاهدة البراءات في مايو</w:t>
      </w:r>
      <w:r w:rsidR="008525B3">
        <w:rPr>
          <w:rFonts w:eastAsia="Arabic Typesetting" w:hint="cs"/>
          <w:rtl/>
          <w:cs/>
          <w:lang w:val="ar-EG" w:eastAsia="ar-EG" w:bidi="ar-EG"/>
        </w:rPr>
        <w:t> </w:t>
      </w:r>
      <w:r>
        <w:rPr>
          <w:rFonts w:eastAsia="Arabic Typesetting"/>
          <w:rtl/>
          <w:lang w:val="ar-EG" w:eastAsia="ar-EG" w:bidi="ar-EG"/>
        </w:rPr>
        <w:t>2016 (</w:t>
      </w:r>
      <w:r>
        <w:rPr>
          <w:rFonts w:eastAsia="Arabic Typesetting"/>
          <w:rtl/>
          <w:cs/>
          <w:lang w:val="ar-EG" w:eastAsia="ar-EG" w:bidi="ar-EG"/>
        </w:rPr>
        <w:t xml:space="preserve">انظر الفقرات </w:t>
      </w:r>
      <w:r>
        <w:rPr>
          <w:rFonts w:eastAsia="Arabic Typesetting"/>
          <w:rtl/>
          <w:lang w:val="ar-EG" w:eastAsia="ar-EG" w:bidi="ar-EG"/>
        </w:rPr>
        <w:t>8</w:t>
      </w:r>
      <w:r>
        <w:rPr>
          <w:rFonts w:eastAsia="Arabic Typesetting"/>
          <w:rtl/>
          <w:cs/>
          <w:lang w:val="ar-EG" w:eastAsia="ar-EG" w:bidi="ar-EG"/>
        </w:rPr>
        <w:t xml:space="preserve"> إلى </w:t>
      </w:r>
      <w:r>
        <w:rPr>
          <w:rFonts w:eastAsia="Arabic Typesetting"/>
          <w:rtl/>
          <w:lang w:val="ar-EG" w:eastAsia="ar-EG" w:bidi="ar-EG"/>
        </w:rPr>
        <w:t>10</w:t>
      </w:r>
      <w:r>
        <w:rPr>
          <w:rFonts w:eastAsia="Arabic Typesetting"/>
          <w:rtl/>
          <w:cs/>
          <w:lang w:val="ar-EG" w:eastAsia="ar-EG" w:bidi="ar-EG"/>
        </w:rPr>
        <w:t xml:space="preserve"> من الوثيقة </w:t>
      </w:r>
      <w:r>
        <w:rPr>
          <w:rFonts w:eastAsia="Arabic Typesetting"/>
          <w:rtl/>
          <w:lang w:val="ar-EG" w:eastAsia="ar-EG" w:bidi="ar-EG"/>
        </w:rPr>
        <w:t>PCT/WG/9/14</w:t>
      </w:r>
      <w:r>
        <w:rPr>
          <w:rFonts w:eastAsia="Arabic Typesetting"/>
          <w:rtl/>
          <w:cs/>
          <w:lang w:val="ar-EG" w:eastAsia="ar-EG" w:bidi="ar-EG"/>
        </w:rPr>
        <w:t xml:space="preserve"> والفقرات </w:t>
      </w:r>
      <w:r>
        <w:rPr>
          <w:rFonts w:eastAsia="Arabic Typesetting"/>
          <w:rtl/>
          <w:lang w:val="ar-EG" w:eastAsia="ar-EG" w:bidi="ar-EG"/>
        </w:rPr>
        <w:t>170</w:t>
      </w:r>
      <w:r>
        <w:rPr>
          <w:rFonts w:eastAsia="Arabic Typesetting"/>
          <w:rtl/>
          <w:cs/>
          <w:lang w:val="ar-EG" w:eastAsia="ar-EG" w:bidi="ar-EG"/>
        </w:rPr>
        <w:t xml:space="preserve"> إلى </w:t>
      </w:r>
      <w:r>
        <w:rPr>
          <w:rFonts w:eastAsia="Arabic Typesetting"/>
          <w:rtl/>
          <w:lang w:val="ar-EG" w:eastAsia="ar-EG" w:bidi="ar-EG"/>
        </w:rPr>
        <w:t>180</w:t>
      </w:r>
      <w:r>
        <w:rPr>
          <w:rFonts w:eastAsia="Arabic Typesetting"/>
          <w:rtl/>
          <w:cs/>
          <w:lang w:val="ar-EG" w:eastAsia="ar-EG" w:bidi="ar-EG"/>
        </w:rPr>
        <w:t xml:space="preserve"> من تقرير الدورة في الوثيقة</w:t>
      </w:r>
      <w:r w:rsidR="008525B3">
        <w:rPr>
          <w:rFonts w:eastAsia="Arabic Typesetting" w:hint="cs"/>
          <w:rtl/>
          <w:cs/>
          <w:lang w:val="ar-EG" w:eastAsia="ar-EG" w:bidi="ar-EG"/>
        </w:rPr>
        <w:t> </w:t>
      </w:r>
      <w:r>
        <w:rPr>
          <w:rFonts w:eastAsia="Arabic Typesetting"/>
          <w:rtl/>
          <w:lang w:val="ar-EG" w:eastAsia="ar-EG" w:bidi="ar-EG"/>
        </w:rPr>
        <w:t>PCT/WG/9/28)</w:t>
      </w:r>
      <w:r>
        <w:rPr>
          <w:rFonts w:eastAsia="Arabic Typesetting"/>
          <w:rtl/>
          <w:cs/>
          <w:lang w:val="ar-EG" w:eastAsia="ar-EG" w:bidi="ar-EG"/>
        </w:rPr>
        <w:t xml:space="preserve">، قدَّمت كل إدارة دولية طلبها بتمديد تعيينها كإدارة للبحث الدولي والفحص التمهيدي الدولي في إطار معاهدة البراءات في موعد أقصاه </w:t>
      </w:r>
      <w:r>
        <w:rPr>
          <w:rFonts w:eastAsia="Arabic Typesetting"/>
          <w:rtl/>
          <w:lang w:val="ar-EG" w:eastAsia="ar-EG" w:bidi="ar-EG"/>
        </w:rPr>
        <w:t>8</w:t>
      </w:r>
      <w:r>
        <w:rPr>
          <w:rFonts w:eastAsia="Arabic Typesetting"/>
          <w:rtl/>
          <w:cs/>
          <w:lang w:val="ar-EG" w:eastAsia="ar-EG" w:bidi="ar-EG"/>
        </w:rPr>
        <w:t xml:space="preserve"> مارس </w:t>
      </w:r>
      <w:r>
        <w:rPr>
          <w:rFonts w:eastAsia="Arabic Typesetting"/>
          <w:rtl/>
          <w:lang w:val="ar-EG" w:eastAsia="ar-EG" w:bidi="ar-EG"/>
        </w:rPr>
        <w:t>2017</w:t>
      </w:r>
      <w:r>
        <w:rPr>
          <w:rFonts w:eastAsia="Arabic Typesetting"/>
          <w:rtl/>
          <w:cs/>
          <w:lang w:val="ar-EG" w:eastAsia="ar-EG" w:bidi="ar-EG"/>
        </w:rPr>
        <w:t xml:space="preserve"> أي قبل شهرين من عقد الدورة الثلاثين للجنة التعاون التقني لمعاهدة </w:t>
      </w:r>
      <w:r>
        <w:rPr>
          <w:rFonts w:eastAsia="Arabic Typesetting"/>
          <w:rtl/>
          <w:cs/>
          <w:lang w:val="ar-EG" w:eastAsia="ar-EG" w:bidi="ar-EG"/>
        </w:rPr>
        <w:lastRenderedPageBreak/>
        <w:t xml:space="preserve">البراءات التي عُقدت في الفترة من </w:t>
      </w:r>
      <w:r>
        <w:rPr>
          <w:rFonts w:eastAsia="Arabic Typesetting"/>
          <w:rtl/>
          <w:lang w:val="ar-EG" w:eastAsia="ar-EG" w:bidi="ar-EG"/>
        </w:rPr>
        <w:t>8</w:t>
      </w:r>
      <w:r>
        <w:rPr>
          <w:rFonts w:eastAsia="Arabic Typesetting"/>
          <w:rtl/>
          <w:cs/>
          <w:lang w:val="ar-EG" w:eastAsia="ar-EG" w:bidi="ar-EG"/>
        </w:rPr>
        <w:t xml:space="preserve"> إلى </w:t>
      </w:r>
      <w:r>
        <w:rPr>
          <w:rFonts w:eastAsia="Arabic Typesetting"/>
          <w:rtl/>
          <w:lang w:val="ar-EG" w:eastAsia="ar-EG" w:bidi="ar-EG"/>
        </w:rPr>
        <w:t>12</w:t>
      </w:r>
      <w:r>
        <w:rPr>
          <w:rFonts w:eastAsia="Arabic Typesetting"/>
          <w:rtl/>
          <w:cs/>
          <w:lang w:val="ar-EG" w:eastAsia="ar-EG" w:bidi="ar-EG"/>
        </w:rPr>
        <w:t xml:space="preserve"> مايو </w:t>
      </w:r>
      <w:r>
        <w:rPr>
          <w:rFonts w:eastAsia="Arabic Typesetting"/>
          <w:rtl/>
          <w:lang w:val="ar-EG" w:eastAsia="ar-EG" w:bidi="ar-EG"/>
        </w:rPr>
        <w:t>2017.</w:t>
      </w:r>
      <w:r w:rsidR="00446155">
        <w:rPr>
          <w:rFonts w:eastAsia="Arabic Typesetting"/>
          <w:rtl/>
          <w:lang w:val="ar-EG" w:eastAsia="ar-EG" w:bidi="ar-EG"/>
        </w:rPr>
        <w:t xml:space="preserve"> </w:t>
      </w:r>
      <w:r>
        <w:rPr>
          <w:rFonts w:eastAsia="Arabic Typesetting"/>
          <w:rtl/>
          <w:cs/>
          <w:lang w:val="ar-EG" w:eastAsia="ar-EG" w:bidi="ar-EG"/>
        </w:rPr>
        <w:t xml:space="preserve">وترد طلبات التمديد في مرفقات الوثائق </w:t>
      </w:r>
      <w:r>
        <w:rPr>
          <w:rFonts w:eastAsia="Arabic Typesetting"/>
          <w:rtl/>
          <w:lang w:val="ar-EG" w:eastAsia="ar-EG" w:bidi="ar-EG"/>
        </w:rPr>
        <w:t>PCT/CTC/30/3</w:t>
      </w:r>
      <w:r>
        <w:rPr>
          <w:rFonts w:eastAsia="Arabic Typesetting"/>
          <w:rtl/>
          <w:cs/>
          <w:lang w:val="ar-EG" w:eastAsia="ar-EG" w:bidi="ar-EG"/>
        </w:rPr>
        <w:t xml:space="preserve"> إلى</w:t>
      </w:r>
      <w:r w:rsidR="005869E9">
        <w:rPr>
          <w:rFonts w:eastAsia="Arabic Typesetting" w:hint="cs"/>
          <w:rtl/>
          <w:cs/>
          <w:lang w:val="ar-EG" w:eastAsia="ar-EG" w:bidi="ar-EG"/>
        </w:rPr>
        <w:t> </w:t>
      </w:r>
      <w:r>
        <w:rPr>
          <w:rFonts w:eastAsia="Arabic Typesetting"/>
          <w:rtl/>
          <w:lang w:val="ar-EG" w:eastAsia="ar-EG" w:bidi="ar-EG"/>
        </w:rPr>
        <w:t>PCT/CTC/30/24.</w:t>
      </w:r>
    </w:p>
    <w:p w:rsidR="00314492" w:rsidRDefault="00314492" w:rsidP="008C3189">
      <w:pPr>
        <w:pStyle w:val="Heading1"/>
        <w:bidi/>
      </w:pPr>
      <w:r>
        <w:rPr>
          <w:rFonts w:eastAsia="Arabic Typesetting"/>
          <w:rtl/>
          <w:cs/>
          <w:lang w:val="ar-EG" w:eastAsia="ar-EG" w:bidi="ar-EG"/>
        </w:rPr>
        <w:t>مشورة لجنة التعاون التقني لمعاهدة التعاون بشأن البراءات</w:t>
      </w:r>
    </w:p>
    <w:p w:rsidR="00314492" w:rsidRDefault="00314492" w:rsidP="008C3189">
      <w:pPr>
        <w:pStyle w:val="NumberedParaAR"/>
        <w:tabs>
          <w:tab w:val="clear" w:pos="567"/>
        </w:tabs>
        <w:rPr>
          <w:rFonts w:eastAsia="Arabic Typesetting"/>
          <w:rtl/>
          <w:lang w:val="ar-EG" w:eastAsia="ar-EG" w:bidi="ar-EG"/>
        </w:rPr>
      </w:pPr>
      <w:bookmarkStart w:id="2" w:name="_Ref486430322"/>
      <w:bookmarkStart w:id="3" w:name="Code2"/>
      <w:r>
        <w:rPr>
          <w:rFonts w:eastAsia="Arabic Typesetting"/>
          <w:rtl/>
          <w:cs/>
          <w:lang w:val="ar-EG" w:eastAsia="ar-EG" w:bidi="ar-EG"/>
        </w:rPr>
        <w:t>قدَّمت لجنة التع</w:t>
      </w:r>
      <w:r w:rsidR="008525B3">
        <w:rPr>
          <w:rFonts w:eastAsia="Arabic Typesetting" w:hint="cs"/>
          <w:rtl/>
          <w:cs/>
          <w:lang w:val="ar-EG" w:eastAsia="ar-EG" w:bidi="ar-EG"/>
        </w:rPr>
        <w:t>ا</w:t>
      </w:r>
      <w:r>
        <w:rPr>
          <w:rFonts w:eastAsia="Arabic Typesetting"/>
          <w:rtl/>
          <w:cs/>
          <w:lang w:val="ar-EG" w:eastAsia="ar-EG" w:bidi="ar-EG"/>
        </w:rPr>
        <w:t>ون التقني لمعاهدة البراءات، في دورتها الثلاثين، مشورتها في تمديد تعيين كل الإدارات الدولية القائمة</w:t>
      </w:r>
      <w:r>
        <w:rPr>
          <w:rFonts w:eastAsia="Arabic Typesetting"/>
          <w:rtl/>
          <w:lang w:val="ar-EG" w:eastAsia="ar-EG" w:bidi="ar-EG"/>
        </w:rPr>
        <w:t>.</w:t>
      </w:r>
      <w:r w:rsidR="00446155">
        <w:rPr>
          <w:rFonts w:eastAsia="Arabic Typesetting"/>
          <w:rtl/>
          <w:lang w:val="ar-EG" w:eastAsia="ar-EG" w:bidi="ar-EG"/>
        </w:rPr>
        <w:t xml:space="preserve"> </w:t>
      </w:r>
      <w:r>
        <w:rPr>
          <w:rFonts w:eastAsia="Arabic Typesetting"/>
          <w:rtl/>
          <w:cs/>
          <w:lang w:val="ar-EG" w:eastAsia="ar-EG" w:bidi="ar-EG"/>
        </w:rPr>
        <w:t xml:space="preserve">وتلخّص الفقرة </w:t>
      </w:r>
      <w:r>
        <w:rPr>
          <w:rFonts w:eastAsia="Arabic Typesetting"/>
          <w:rtl/>
          <w:lang w:val="ar-EG" w:eastAsia="ar-EG" w:bidi="ar-EG"/>
        </w:rPr>
        <w:t>10</w:t>
      </w:r>
      <w:r>
        <w:rPr>
          <w:rFonts w:eastAsia="Arabic Typesetting"/>
          <w:rtl/>
          <w:cs/>
          <w:lang w:val="ar-EG" w:eastAsia="ar-EG" w:bidi="ar-EG"/>
        </w:rPr>
        <w:t xml:space="preserve"> من الوثيقة </w:t>
      </w:r>
      <w:r>
        <w:rPr>
          <w:rFonts w:eastAsia="Arabic Typesetting"/>
          <w:rtl/>
          <w:lang w:val="ar-EG" w:eastAsia="ar-EG" w:bidi="ar-EG"/>
        </w:rPr>
        <w:t>PCT/CTC/30/26 (</w:t>
      </w:r>
      <w:r>
        <w:rPr>
          <w:rFonts w:eastAsia="Arabic Typesetting"/>
          <w:rtl/>
          <w:cs/>
          <w:lang w:val="ar-EG" w:eastAsia="ar-EG" w:bidi="ar-EG"/>
        </w:rPr>
        <w:t xml:space="preserve">المرفقة بالوثيقة </w:t>
      </w:r>
      <w:r>
        <w:rPr>
          <w:rFonts w:eastAsia="Arabic Typesetting"/>
          <w:rtl/>
          <w:lang w:val="ar-EG" w:eastAsia="ar-EG" w:bidi="ar-EG"/>
        </w:rPr>
        <w:t xml:space="preserve">PCT/A/49/3) </w:t>
      </w:r>
      <w:r>
        <w:rPr>
          <w:rFonts w:eastAsia="Arabic Typesetting"/>
          <w:rtl/>
          <w:cs/>
          <w:lang w:val="ar-EG" w:eastAsia="ar-EG" w:bidi="ar-EG"/>
        </w:rPr>
        <w:t>مشورة اللجنة كما يلي</w:t>
      </w:r>
      <w:r>
        <w:rPr>
          <w:rFonts w:eastAsia="Arabic Typesetting"/>
          <w:rtl/>
          <w:lang w:val="ar-EG" w:eastAsia="ar-EG" w:bidi="ar-EG"/>
        </w:rPr>
        <w:t>:</w:t>
      </w:r>
      <w:bookmarkEnd w:id="2"/>
    </w:p>
    <w:p w:rsidR="00314492" w:rsidRPr="00BC09D8" w:rsidRDefault="00314492" w:rsidP="008C3189">
      <w:pPr>
        <w:pStyle w:val="NormalParaAR"/>
        <w:ind w:left="567"/>
      </w:pPr>
      <w:r>
        <w:rPr>
          <w:rFonts w:eastAsia="Arabic Typesetting"/>
          <w:rtl/>
          <w:lang w:val="ar-EG" w:eastAsia="ar-EG" w:bidi="ar-EG"/>
        </w:rPr>
        <w:t>"10.</w:t>
      </w:r>
      <w:r>
        <w:rPr>
          <w:rFonts w:eastAsia="Arabic Typesetting"/>
          <w:rtl/>
          <w:lang w:val="ar-EG" w:eastAsia="ar-EG" w:bidi="ar-EG"/>
        </w:rPr>
        <w:tab/>
      </w:r>
      <w:r>
        <w:rPr>
          <w:rFonts w:eastAsia="Arabic Typesetting"/>
          <w:rtl/>
          <w:cs/>
          <w:lang w:val="ar-EG" w:eastAsia="ar-EG" w:bidi="ar-EG"/>
        </w:rPr>
        <w:t>ووافقت اللجنة بالإجماع على أن توصي جمعية اتحاد معاهدة التعاون بشأن البراءات بتمديد تعيين كل المكاتب الوطنية والمنظمات الحكومية الدولية العاملة حاليا كإدارات للبحث الدولي والفحص التمهيدي الدولي في إطار معاهدة التعاون بشأن البراءات</w:t>
      </w:r>
      <w:r>
        <w:rPr>
          <w:rFonts w:eastAsia="Arabic Typesetting"/>
          <w:rtl/>
          <w:lang w:val="ar-EG" w:eastAsia="ar-EG" w:bidi="ar-EG"/>
        </w:rPr>
        <w:t>."</w:t>
      </w:r>
    </w:p>
    <w:bookmarkEnd w:id="3"/>
    <w:p w:rsidR="00314492" w:rsidRDefault="00314492" w:rsidP="008C3189">
      <w:pPr>
        <w:pStyle w:val="Heading1"/>
        <w:bidi/>
      </w:pPr>
      <w:r>
        <w:rPr>
          <w:rFonts w:eastAsia="Arabic Typesetting"/>
          <w:rtl/>
          <w:cs/>
          <w:lang w:val="ar-EG" w:eastAsia="ar-EG" w:bidi="ar-EG"/>
        </w:rPr>
        <w:t>مشروعات الاتفاقات</w:t>
      </w:r>
    </w:p>
    <w:p w:rsidR="00314492" w:rsidRDefault="00314492" w:rsidP="00893212">
      <w:pPr>
        <w:pStyle w:val="NumberedParaAR"/>
        <w:tabs>
          <w:tab w:val="clear" w:pos="567"/>
        </w:tabs>
      </w:pPr>
      <w:r>
        <w:rPr>
          <w:rFonts w:eastAsia="Arabic Typesetting"/>
          <w:rtl/>
          <w:cs/>
          <w:lang w:val="ar-EG" w:eastAsia="ar-EG" w:bidi="ar-EG"/>
        </w:rPr>
        <w:t xml:space="preserve">بمقتضى المادتين </w:t>
      </w:r>
      <w:r>
        <w:rPr>
          <w:rFonts w:eastAsia="Arabic Typesetting"/>
          <w:rtl/>
          <w:lang w:val="ar-EG" w:eastAsia="ar-EG" w:bidi="ar-EG"/>
        </w:rPr>
        <w:t>16(3)(</w:t>
      </w:r>
      <w:r>
        <w:rPr>
          <w:rFonts w:eastAsia="Arabic Typesetting"/>
          <w:rtl/>
          <w:cs/>
          <w:lang w:val="ar-EG" w:eastAsia="ar-EG" w:bidi="ar-EG"/>
        </w:rPr>
        <w:t>ب</w:t>
      </w:r>
      <w:r>
        <w:rPr>
          <w:rFonts w:eastAsia="Arabic Typesetting"/>
          <w:rtl/>
          <w:lang w:val="ar-EG" w:eastAsia="ar-EG" w:bidi="ar-EG"/>
        </w:rPr>
        <w:t xml:space="preserve">) </w:t>
      </w:r>
      <w:r>
        <w:rPr>
          <w:rFonts w:eastAsia="Arabic Typesetting"/>
          <w:rtl/>
          <w:cs/>
          <w:lang w:val="ar-EG" w:eastAsia="ar-EG" w:bidi="ar-EG"/>
        </w:rPr>
        <w:t>و</w:t>
      </w:r>
      <w:r>
        <w:rPr>
          <w:rFonts w:eastAsia="Arabic Typesetting"/>
          <w:rtl/>
          <w:lang w:val="ar-EG" w:eastAsia="ar-EG" w:bidi="ar-EG"/>
        </w:rPr>
        <w:t xml:space="preserve">32(3) </w:t>
      </w:r>
      <w:r>
        <w:rPr>
          <w:rFonts w:eastAsia="Arabic Typesetting"/>
          <w:rtl/>
          <w:cs/>
          <w:lang w:val="ar-EG" w:eastAsia="ar-EG" w:bidi="ar-EG"/>
        </w:rPr>
        <w:t>من المعاهدة، يتوقف تعيين إدارة للبحث الدولي والفحص التمهيدي الدولي على اتفاق يُبرم، رهن موافقة الجمعية، بين المكتب المعني أو المنظمة المعنية والمكتب الدولي</w:t>
      </w:r>
      <w:r>
        <w:rPr>
          <w:rFonts w:eastAsia="Arabic Typesetting"/>
          <w:rtl/>
          <w:lang w:val="ar-EG" w:eastAsia="ar-EG" w:bidi="ar-EG"/>
        </w:rPr>
        <w:t>.</w:t>
      </w:r>
      <w:r w:rsidR="00446155">
        <w:rPr>
          <w:rFonts w:eastAsia="Arabic Typesetting"/>
          <w:rtl/>
          <w:lang w:val="ar-EG" w:eastAsia="ar-EG" w:bidi="ar-EG"/>
        </w:rPr>
        <w:t xml:space="preserve"> </w:t>
      </w:r>
      <w:r>
        <w:rPr>
          <w:rFonts w:eastAsia="Arabic Typesetting"/>
          <w:rtl/>
          <w:cs/>
          <w:lang w:val="ar-EG" w:eastAsia="ar-EG" w:bidi="ar-EG"/>
        </w:rPr>
        <w:t>وترد مشروعات الاتفاقات الفردية المتعلقة بعمل كل مكتب أو منظمة كإدارة للبحث الدولي وإدارة للفحص التمهيدي الدولي في مرفقات هذه الوثيقة كما</w:t>
      </w:r>
      <w:r w:rsidR="00893212">
        <w:rPr>
          <w:rFonts w:eastAsia="Arabic Typesetting" w:hint="cs"/>
          <w:rtl/>
          <w:cs/>
          <w:lang w:val="ar-EG" w:eastAsia="ar-EG" w:bidi="ar-EG"/>
        </w:rPr>
        <w:t> </w:t>
      </w:r>
      <w:r>
        <w:rPr>
          <w:rFonts w:eastAsia="Arabic Typesetting"/>
          <w:rtl/>
          <w:cs/>
          <w:lang w:val="ar-EG" w:eastAsia="ar-EG" w:bidi="ar-EG"/>
        </w:rPr>
        <w:t>يلي</w:t>
      </w:r>
      <w:r>
        <w:rPr>
          <w:rFonts w:eastAsia="Arabic Typesetting"/>
          <w:rtl/>
          <w:lang w:val="ar-EG" w:eastAsia="ar-EG" w:bidi="ar-EG"/>
        </w:rPr>
        <w:t>:</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الأول</w:t>
      </w:r>
      <w:r w:rsidR="00893212">
        <w:rPr>
          <w:rFonts w:eastAsia="Arabic Typesetting"/>
          <w:rtl/>
          <w:lang w:val="ar-EG" w:eastAsia="ar-EG" w:bidi="ar-EG"/>
        </w:rPr>
        <w:tab/>
      </w:r>
      <w:r>
        <w:rPr>
          <w:rFonts w:eastAsia="Arabic Typesetting"/>
          <w:rtl/>
          <w:cs/>
          <w:lang w:val="ar-EG" w:eastAsia="ar-EG" w:bidi="ar-EG"/>
        </w:rPr>
        <w:t>المكتب النمساوي للبراءات</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الثاني</w:t>
      </w:r>
      <w:r w:rsidR="00893212">
        <w:rPr>
          <w:rFonts w:eastAsia="Arabic Typesetting"/>
          <w:rtl/>
          <w:lang w:val="ar-EG" w:eastAsia="ar-EG" w:bidi="ar-EG"/>
        </w:rPr>
        <w:tab/>
      </w:r>
      <w:r>
        <w:rPr>
          <w:rFonts w:eastAsia="Arabic Typesetting"/>
          <w:rtl/>
          <w:cs/>
          <w:lang w:val="ar-EG" w:eastAsia="ar-EG" w:bidi="ar-EG"/>
        </w:rPr>
        <w:t>المكتب الأسترالي للبراءات</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الثالث</w:t>
      </w:r>
      <w:r w:rsidR="00893212">
        <w:rPr>
          <w:rFonts w:eastAsia="Arabic Typesetting"/>
          <w:rtl/>
          <w:lang w:val="ar-EG" w:eastAsia="ar-EG" w:bidi="ar-EG"/>
        </w:rPr>
        <w:tab/>
      </w:r>
      <w:r>
        <w:rPr>
          <w:rFonts w:eastAsia="Arabic Typesetting"/>
          <w:rtl/>
          <w:cs/>
          <w:lang w:val="ar-EG" w:eastAsia="ar-EG" w:bidi="ar-EG"/>
        </w:rPr>
        <w:t>المعهد الوطني البرازيلي للملكية الفكرية</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الرابع</w:t>
      </w:r>
      <w:r w:rsidR="00893212">
        <w:rPr>
          <w:rFonts w:eastAsia="Arabic Typesetting"/>
          <w:rtl/>
          <w:lang w:val="ar-EG" w:eastAsia="ar-EG" w:bidi="ar-EG"/>
        </w:rPr>
        <w:tab/>
      </w:r>
      <w:r>
        <w:rPr>
          <w:rFonts w:eastAsia="Arabic Typesetting"/>
          <w:rtl/>
          <w:cs/>
          <w:lang w:val="ar-EG" w:eastAsia="ar-EG" w:bidi="ar-EG"/>
        </w:rPr>
        <w:t>المكتب الكندي للملكية الفكرية</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الخامس</w:t>
      </w:r>
      <w:r w:rsidR="00893212">
        <w:rPr>
          <w:rFonts w:eastAsia="Arabic Typesetting"/>
          <w:rtl/>
          <w:lang w:val="ar-EG" w:eastAsia="ar-EG" w:bidi="ar-EG"/>
        </w:rPr>
        <w:tab/>
      </w:r>
      <w:r>
        <w:rPr>
          <w:rFonts w:eastAsia="Arabic Typesetting"/>
          <w:rtl/>
          <w:cs/>
          <w:lang w:val="ar-EG" w:eastAsia="ar-EG" w:bidi="ar-EG"/>
        </w:rPr>
        <w:t>المعهد الوطني الشيلي للملكية الصناعية</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السادس</w:t>
      </w:r>
      <w:r w:rsidR="00893212">
        <w:rPr>
          <w:rFonts w:eastAsia="Arabic Typesetting"/>
          <w:rtl/>
          <w:lang w:val="ar-EG" w:eastAsia="ar-EG" w:bidi="ar-EG"/>
        </w:rPr>
        <w:tab/>
      </w:r>
      <w:r>
        <w:rPr>
          <w:rFonts w:eastAsia="Arabic Typesetting"/>
          <w:rtl/>
          <w:cs/>
          <w:lang w:val="ar-EG" w:eastAsia="ar-EG" w:bidi="ar-EG"/>
        </w:rPr>
        <w:t>مكتب الدولة للملكية الفكرية لجمهورية الصين الشعبية</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السابع</w:t>
      </w:r>
      <w:r w:rsidR="00893212">
        <w:rPr>
          <w:rFonts w:eastAsia="Arabic Typesetting"/>
          <w:rtl/>
          <w:lang w:val="ar-EG" w:eastAsia="ar-EG" w:bidi="ar-EG"/>
        </w:rPr>
        <w:tab/>
      </w:r>
      <w:r>
        <w:rPr>
          <w:rFonts w:eastAsia="Arabic Typesetting"/>
          <w:rtl/>
          <w:cs/>
          <w:lang w:val="ar-EG" w:eastAsia="ar-EG" w:bidi="ar-EG"/>
        </w:rPr>
        <w:t>مكتب براءات الاختراع المصري</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الثامن</w:t>
      </w:r>
      <w:r w:rsidR="00893212">
        <w:rPr>
          <w:rFonts w:eastAsia="Arabic Typesetting"/>
          <w:rtl/>
          <w:lang w:val="ar-EG" w:eastAsia="ar-EG" w:bidi="ar-EG"/>
        </w:rPr>
        <w:tab/>
      </w:r>
      <w:r>
        <w:rPr>
          <w:rFonts w:eastAsia="Arabic Typesetting"/>
          <w:rtl/>
          <w:cs/>
          <w:lang w:val="ar-EG" w:eastAsia="ar-EG" w:bidi="ar-EG"/>
        </w:rPr>
        <w:t>المكتب الأوروبي للبراءات</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التاسع</w:t>
      </w:r>
      <w:r w:rsidR="00893212">
        <w:rPr>
          <w:rFonts w:eastAsia="Arabic Typesetting"/>
          <w:rtl/>
          <w:lang w:val="ar-EG" w:eastAsia="ar-EG" w:bidi="ar-EG"/>
        </w:rPr>
        <w:tab/>
      </w:r>
      <w:r>
        <w:rPr>
          <w:rFonts w:eastAsia="Arabic Typesetting"/>
          <w:rtl/>
          <w:cs/>
          <w:lang w:val="ar-EG" w:eastAsia="ar-EG" w:bidi="ar-EG"/>
        </w:rPr>
        <w:t>المكتب الإسباني للبراءات والعلامات التجارية</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العاشر</w:t>
      </w:r>
      <w:r w:rsidR="00893212">
        <w:rPr>
          <w:rFonts w:eastAsia="Arabic Typesetting"/>
          <w:rtl/>
          <w:lang w:val="ar-EG" w:eastAsia="ar-EG" w:bidi="ar-EG"/>
        </w:rPr>
        <w:tab/>
      </w:r>
      <w:r>
        <w:rPr>
          <w:rFonts w:eastAsia="Arabic Typesetting"/>
          <w:rtl/>
          <w:cs/>
          <w:lang w:val="ar-EG" w:eastAsia="ar-EG" w:bidi="ar-EG"/>
        </w:rPr>
        <w:t>المكتب الفنلندي للبراءات والتسجيل</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الحادي عشر</w:t>
      </w:r>
      <w:r w:rsidR="00893212">
        <w:rPr>
          <w:rFonts w:eastAsia="Arabic Typesetting"/>
          <w:rtl/>
          <w:lang w:val="ar-EG" w:eastAsia="ar-EG" w:bidi="ar-EG"/>
        </w:rPr>
        <w:tab/>
      </w:r>
      <w:r>
        <w:rPr>
          <w:rFonts w:eastAsia="Arabic Typesetting"/>
          <w:rtl/>
          <w:cs/>
          <w:lang w:val="ar-EG" w:eastAsia="ar-EG" w:bidi="ar-EG"/>
        </w:rPr>
        <w:t>مكتب إسرائيل للبراءات</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الثاني عشر</w:t>
      </w:r>
      <w:r w:rsidR="00893212">
        <w:rPr>
          <w:rFonts w:eastAsia="Arabic Typesetting"/>
          <w:rtl/>
          <w:lang w:val="ar-EG" w:eastAsia="ar-EG" w:bidi="ar-EG"/>
        </w:rPr>
        <w:tab/>
      </w:r>
      <w:r>
        <w:rPr>
          <w:rFonts w:eastAsia="Arabic Typesetting"/>
          <w:rtl/>
          <w:cs/>
          <w:lang w:val="ar-EG" w:eastAsia="ar-EG" w:bidi="ar-EG"/>
        </w:rPr>
        <w:t>المكتب الهندي للبراءات</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الثالث عشر</w:t>
      </w:r>
      <w:r w:rsidR="00893212">
        <w:rPr>
          <w:rFonts w:eastAsia="Arabic Typesetting"/>
          <w:rtl/>
          <w:lang w:val="ar-EG" w:eastAsia="ar-EG" w:bidi="ar-EG"/>
        </w:rPr>
        <w:tab/>
      </w:r>
      <w:r>
        <w:rPr>
          <w:rFonts w:eastAsia="Arabic Typesetting"/>
          <w:rtl/>
          <w:cs/>
          <w:lang w:val="ar-EG" w:eastAsia="ar-EG" w:bidi="ar-EG"/>
        </w:rPr>
        <w:t>مكتب اليابان للبراءات</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الرابع عشر</w:t>
      </w:r>
      <w:r w:rsidR="00893212">
        <w:rPr>
          <w:rFonts w:eastAsia="Arabic Typesetting"/>
          <w:rtl/>
          <w:lang w:val="ar-EG" w:eastAsia="ar-EG" w:bidi="ar-EG"/>
        </w:rPr>
        <w:tab/>
      </w:r>
      <w:r>
        <w:rPr>
          <w:rFonts w:eastAsia="Arabic Typesetting"/>
          <w:rtl/>
          <w:cs/>
          <w:lang w:val="ar-EG" w:eastAsia="ar-EG" w:bidi="ar-EG"/>
        </w:rPr>
        <w:t>المكتب الكوري للملكية الفكرية</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الخامس عشر</w:t>
      </w:r>
      <w:r w:rsidR="00893212">
        <w:rPr>
          <w:rFonts w:eastAsia="Arabic Typesetting"/>
          <w:rtl/>
          <w:lang w:val="ar-EG" w:eastAsia="ar-EG" w:bidi="ar-EG"/>
        </w:rPr>
        <w:tab/>
      </w:r>
      <w:r>
        <w:rPr>
          <w:rFonts w:eastAsia="Arabic Typesetting"/>
          <w:rtl/>
          <w:cs/>
          <w:lang w:val="ar-EG" w:eastAsia="ar-EG" w:bidi="ar-EG"/>
        </w:rPr>
        <w:t>الدائرة الاتحادية الروسية للملكية الفكرية</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السادس عشر</w:t>
      </w:r>
      <w:r w:rsidR="00893212">
        <w:rPr>
          <w:rFonts w:eastAsia="Arabic Typesetting"/>
          <w:rtl/>
          <w:lang w:val="ar-EG" w:eastAsia="ar-EG" w:bidi="ar-EG"/>
        </w:rPr>
        <w:tab/>
      </w:r>
      <w:r>
        <w:rPr>
          <w:rFonts w:eastAsia="Arabic Typesetting"/>
          <w:rtl/>
          <w:cs/>
          <w:lang w:val="ar-EG" w:eastAsia="ar-EG" w:bidi="ar-EG"/>
        </w:rPr>
        <w:t>المكتب السويدي للبراءات والتسجيل</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السابع عشر</w:t>
      </w:r>
      <w:r w:rsidR="00893212">
        <w:rPr>
          <w:rFonts w:eastAsia="Arabic Typesetting"/>
          <w:rtl/>
          <w:lang w:val="ar-EG" w:eastAsia="ar-EG" w:bidi="ar-EG"/>
        </w:rPr>
        <w:tab/>
      </w:r>
      <w:r>
        <w:rPr>
          <w:rFonts w:eastAsia="Arabic Typesetting"/>
          <w:rtl/>
          <w:cs/>
          <w:lang w:val="ar-EG" w:eastAsia="ar-EG" w:bidi="ar-EG"/>
        </w:rPr>
        <w:t>مكتب سنغافورة للملكية الفكرية</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الثامن عشر</w:t>
      </w:r>
      <w:r w:rsidR="00893212">
        <w:rPr>
          <w:rFonts w:eastAsia="Arabic Typesetting"/>
          <w:rtl/>
          <w:lang w:val="ar-EG" w:eastAsia="ar-EG" w:bidi="ar-EG"/>
        </w:rPr>
        <w:tab/>
      </w:r>
      <w:r>
        <w:rPr>
          <w:rFonts w:eastAsia="Arabic Typesetting"/>
          <w:rtl/>
          <w:cs/>
          <w:lang w:val="ar-EG" w:eastAsia="ar-EG" w:bidi="ar-EG"/>
        </w:rPr>
        <w:t>المكتب التركي للبراءات والعلامات التجارية</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التاسع عشر</w:t>
      </w:r>
      <w:r w:rsidR="00893212">
        <w:rPr>
          <w:rFonts w:eastAsia="Arabic Typesetting"/>
          <w:rtl/>
          <w:lang w:val="ar-EG" w:eastAsia="ar-EG" w:bidi="ar-EG"/>
        </w:rPr>
        <w:tab/>
      </w:r>
      <w:r>
        <w:rPr>
          <w:rFonts w:eastAsia="Arabic Typesetting"/>
          <w:rtl/>
          <w:cs/>
          <w:lang w:val="ar-EG" w:eastAsia="ar-EG" w:bidi="ar-EG"/>
        </w:rPr>
        <w:t xml:space="preserve">الدائرة الحكومية </w:t>
      </w:r>
      <w:r>
        <w:rPr>
          <w:rFonts w:eastAsia="Arabic Typesetting"/>
          <w:rtl/>
          <w:lang w:val="ar-EG" w:eastAsia="ar-EG" w:bidi="ar-EG"/>
        </w:rPr>
        <w:t>"</w:t>
      </w:r>
      <w:r>
        <w:rPr>
          <w:rFonts w:eastAsia="Arabic Typesetting"/>
          <w:rtl/>
          <w:cs/>
          <w:lang w:val="ar-EG" w:eastAsia="ar-EG" w:bidi="ar-EG"/>
        </w:rPr>
        <w:t>المعهد الأوكراني للملكية الفكرية</w:t>
      </w:r>
      <w:r>
        <w:rPr>
          <w:rFonts w:eastAsia="Arabic Typesetting"/>
          <w:rtl/>
          <w:lang w:val="ar-EG" w:eastAsia="ar-EG" w:bidi="ar-EG"/>
        </w:rPr>
        <w:t>"</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العشرون</w:t>
      </w:r>
      <w:r w:rsidR="00893212">
        <w:rPr>
          <w:rFonts w:eastAsia="Arabic Typesetting"/>
          <w:rtl/>
          <w:lang w:val="ar-EG" w:eastAsia="ar-EG" w:bidi="ar-EG"/>
        </w:rPr>
        <w:tab/>
      </w:r>
      <w:r>
        <w:rPr>
          <w:rFonts w:eastAsia="Arabic Typesetting"/>
          <w:rtl/>
          <w:cs/>
          <w:lang w:val="ar-EG" w:eastAsia="ar-EG" w:bidi="ar-EG"/>
        </w:rPr>
        <w:t>مكتب الولايات المتحدة للبراءات والعلامات التجارية</w:t>
      </w:r>
    </w:p>
    <w:p w:rsidR="00314492" w:rsidRPr="00893212" w:rsidRDefault="00314492" w:rsidP="00893212">
      <w:pPr>
        <w:pStyle w:val="NormalParaAR"/>
        <w:spacing w:after="0"/>
        <w:ind w:left="2315" w:hanging="1748"/>
        <w:rPr>
          <w:rFonts w:eastAsia="Arabic Typesetting"/>
          <w:rtl/>
          <w:lang w:val="ar-EG" w:eastAsia="ar-EG" w:bidi="ar-EG"/>
        </w:rPr>
      </w:pPr>
      <w:r>
        <w:rPr>
          <w:rFonts w:eastAsia="Arabic Typesetting"/>
          <w:rtl/>
          <w:cs/>
          <w:lang w:val="ar-EG" w:eastAsia="ar-EG" w:bidi="ar-EG"/>
        </w:rPr>
        <w:t>المرفق الحادي والعشرون</w:t>
      </w:r>
      <w:r w:rsidR="00893212">
        <w:rPr>
          <w:rFonts w:eastAsia="Arabic Typesetting"/>
          <w:rtl/>
          <w:lang w:val="ar-EG" w:eastAsia="ar-EG" w:bidi="ar-EG"/>
        </w:rPr>
        <w:tab/>
      </w:r>
      <w:r>
        <w:rPr>
          <w:rFonts w:eastAsia="Arabic Typesetting"/>
          <w:rtl/>
          <w:cs/>
          <w:lang w:val="ar-EG" w:eastAsia="ar-EG" w:bidi="ar-EG"/>
        </w:rPr>
        <w:t>معهد البراءات لبلدان الشمال</w:t>
      </w:r>
    </w:p>
    <w:p w:rsidR="00314492" w:rsidRPr="00893212" w:rsidRDefault="00314492" w:rsidP="00893212">
      <w:pPr>
        <w:pStyle w:val="NormalParaAR"/>
        <w:spacing w:after="0"/>
        <w:ind w:left="2865" w:hanging="2298"/>
        <w:rPr>
          <w:rFonts w:eastAsia="Arabic Typesetting"/>
          <w:rtl/>
          <w:lang w:val="ar-EG" w:eastAsia="ar-EG" w:bidi="ar-EG"/>
        </w:rPr>
      </w:pPr>
      <w:r>
        <w:rPr>
          <w:rFonts w:eastAsia="Arabic Typesetting"/>
          <w:rtl/>
          <w:cs/>
          <w:lang w:val="ar-EG" w:eastAsia="ar-EG" w:bidi="ar-EG"/>
        </w:rPr>
        <w:t>المرفق الثاني والعشرون</w:t>
      </w:r>
      <w:r w:rsidR="00893212">
        <w:rPr>
          <w:rFonts w:eastAsia="Arabic Typesetting"/>
          <w:rtl/>
          <w:lang w:val="ar-EG" w:eastAsia="ar-EG" w:bidi="ar-EG"/>
        </w:rPr>
        <w:tab/>
      </w:r>
      <w:r>
        <w:rPr>
          <w:rFonts w:eastAsia="Arabic Typesetting"/>
          <w:rtl/>
          <w:cs/>
          <w:lang w:val="ar-EG" w:eastAsia="ar-EG" w:bidi="ar-EG"/>
        </w:rPr>
        <w:t>معهد فيسغراد للبراءات</w:t>
      </w:r>
    </w:p>
    <w:p w:rsidR="00314492" w:rsidRDefault="00314492" w:rsidP="009A1E42">
      <w:pPr>
        <w:pStyle w:val="NumberedParaAR"/>
        <w:tabs>
          <w:tab w:val="clear" w:pos="567"/>
        </w:tabs>
      </w:pPr>
      <w:r>
        <w:rPr>
          <w:rFonts w:eastAsia="Arabic Typesetting"/>
          <w:rtl/>
          <w:cs/>
          <w:lang w:val="ar-EG" w:eastAsia="ar-EG" w:bidi="ar-EG"/>
        </w:rPr>
        <w:lastRenderedPageBreak/>
        <w:t xml:space="preserve">ويستند نص مشروعات الاتفاقات التالية على مشروع الاتفاق النموذجي الذي وافقت عليه لجنة التعاون التقني لمعاهدة التعاون بشأن البراءات في دورتها الثلاثين المعقودة في مايو </w:t>
      </w:r>
      <w:r>
        <w:rPr>
          <w:rFonts w:eastAsia="Arabic Typesetting"/>
          <w:rtl/>
          <w:lang w:val="ar-EG" w:eastAsia="ar-EG" w:bidi="ar-EG"/>
        </w:rPr>
        <w:t>2017 (</w:t>
      </w:r>
      <w:r>
        <w:rPr>
          <w:rFonts w:eastAsia="Arabic Typesetting"/>
          <w:rtl/>
          <w:cs/>
          <w:lang w:val="ar-EG" w:eastAsia="ar-EG" w:bidi="ar-EG"/>
        </w:rPr>
        <w:t xml:space="preserve">انظر الوثيقة </w:t>
      </w:r>
      <w:r>
        <w:rPr>
          <w:rFonts w:eastAsia="Arabic Typesetting"/>
          <w:rtl/>
          <w:lang w:val="ar-EG" w:eastAsia="ar-EG" w:bidi="ar-EG"/>
        </w:rPr>
        <w:t>PCT/CTC/30/25</w:t>
      </w:r>
      <w:r>
        <w:rPr>
          <w:rFonts w:eastAsia="Arabic Typesetting"/>
          <w:rtl/>
          <w:cs/>
          <w:lang w:val="ar-EG" w:eastAsia="ar-EG" w:bidi="ar-EG"/>
        </w:rPr>
        <w:t xml:space="preserve"> والفقرة</w:t>
      </w:r>
      <w:r w:rsidR="009A1E42">
        <w:rPr>
          <w:rFonts w:eastAsia="Arabic Typesetting" w:hint="cs"/>
          <w:rtl/>
          <w:cs/>
          <w:lang w:val="ar-EG" w:eastAsia="ar-EG" w:bidi="ar-EG"/>
        </w:rPr>
        <w:t> </w:t>
      </w:r>
      <w:r>
        <w:rPr>
          <w:rFonts w:eastAsia="Arabic Typesetting"/>
          <w:rtl/>
          <w:lang w:val="ar-EG" w:eastAsia="ar-EG" w:bidi="ar-EG"/>
        </w:rPr>
        <w:t>12</w:t>
      </w:r>
      <w:r w:rsidR="009A1E42">
        <w:rPr>
          <w:rFonts w:eastAsia="Arabic Typesetting" w:hint="cs"/>
          <w:rtl/>
          <w:cs/>
          <w:lang w:val="ar-EG" w:eastAsia="ar-EG" w:bidi="ar-EG"/>
        </w:rPr>
        <w:t> </w:t>
      </w:r>
      <w:r>
        <w:rPr>
          <w:rFonts w:eastAsia="Arabic Typesetting"/>
          <w:rtl/>
          <w:cs/>
          <w:lang w:val="ar-EG" w:eastAsia="ar-EG" w:bidi="ar-EG"/>
        </w:rPr>
        <w:t xml:space="preserve">من الوثيقة </w:t>
      </w:r>
      <w:r>
        <w:rPr>
          <w:rFonts w:eastAsia="Arabic Typesetting"/>
          <w:rtl/>
          <w:lang w:val="ar-EG" w:eastAsia="ar-EG" w:bidi="ar-EG"/>
        </w:rPr>
        <w:t>PCT/CTC/30/26).</w:t>
      </w:r>
    </w:p>
    <w:p w:rsidR="00314492" w:rsidRPr="008F0C83" w:rsidRDefault="00314492" w:rsidP="008C3189">
      <w:pPr>
        <w:pStyle w:val="Heading3"/>
      </w:pPr>
      <w:r>
        <w:rPr>
          <w:rFonts w:eastAsia="Arabic Typesetting"/>
          <w:rtl/>
          <w:cs/>
          <w:lang w:val="ar-EG" w:eastAsia="ar-EG" w:bidi="ar-EG"/>
        </w:rPr>
        <w:t>فترة التعيين</w:t>
      </w:r>
    </w:p>
    <w:p w:rsidR="00314492" w:rsidRDefault="00314492" w:rsidP="008C3189">
      <w:pPr>
        <w:pStyle w:val="NumberedParaAR"/>
        <w:tabs>
          <w:tab w:val="clear" w:pos="567"/>
        </w:tabs>
      </w:pPr>
      <w:r>
        <w:rPr>
          <w:rFonts w:eastAsia="Arabic Typesetting"/>
          <w:rtl/>
          <w:cs/>
          <w:lang w:val="ar-EG" w:eastAsia="ar-EG" w:bidi="ar-EG"/>
        </w:rPr>
        <w:t xml:space="preserve">يُقترح تمديد فترة تعيين كل الإدارات الدولية لمدة </w:t>
      </w:r>
      <w:r>
        <w:rPr>
          <w:rFonts w:eastAsia="Arabic Typesetting"/>
          <w:rtl/>
          <w:lang w:val="ar-EG" w:eastAsia="ar-EG" w:bidi="ar-EG"/>
        </w:rPr>
        <w:t>10</w:t>
      </w:r>
      <w:r>
        <w:rPr>
          <w:rFonts w:eastAsia="Arabic Typesetting"/>
          <w:rtl/>
          <w:cs/>
          <w:lang w:val="ar-EG" w:eastAsia="ar-EG" w:bidi="ar-EG"/>
        </w:rPr>
        <w:t xml:space="preserve"> سنوات حتى </w:t>
      </w:r>
      <w:r>
        <w:rPr>
          <w:rFonts w:eastAsia="Arabic Typesetting"/>
          <w:rtl/>
          <w:lang w:val="ar-EG" w:eastAsia="ar-EG" w:bidi="ar-EG"/>
        </w:rPr>
        <w:t>31</w:t>
      </w:r>
      <w:r>
        <w:rPr>
          <w:rFonts w:eastAsia="Arabic Typesetting"/>
          <w:rtl/>
          <w:cs/>
          <w:lang w:val="ar-EG" w:eastAsia="ar-EG" w:bidi="ar-EG"/>
        </w:rPr>
        <w:t xml:space="preserve"> ديسمبر </w:t>
      </w:r>
      <w:r>
        <w:rPr>
          <w:rFonts w:eastAsia="Arabic Typesetting"/>
          <w:rtl/>
          <w:lang w:val="ar-EG" w:eastAsia="ar-EG" w:bidi="ar-EG"/>
        </w:rPr>
        <w:t>2027</w:t>
      </w:r>
      <w:r>
        <w:rPr>
          <w:rFonts w:eastAsia="Arabic Typesetting"/>
          <w:rtl/>
          <w:cs/>
          <w:lang w:val="ar-EG" w:eastAsia="ar-EG" w:bidi="ar-EG"/>
        </w:rPr>
        <w:t>؛ ويظل كل اتفاق ساريا حتى ذلك التاريخ</w:t>
      </w:r>
      <w:r>
        <w:rPr>
          <w:rFonts w:eastAsia="Arabic Typesetting"/>
          <w:rtl/>
          <w:lang w:val="ar-EG" w:eastAsia="ar-EG" w:bidi="ar-EG"/>
        </w:rPr>
        <w:t>.</w:t>
      </w:r>
    </w:p>
    <w:p w:rsidR="00314492" w:rsidRDefault="00314492" w:rsidP="008C3189">
      <w:pPr>
        <w:pStyle w:val="Heading3"/>
      </w:pPr>
      <w:r>
        <w:rPr>
          <w:rFonts w:eastAsia="Arabic Typesetting"/>
          <w:rtl/>
          <w:cs/>
          <w:lang w:val="ar-EG" w:eastAsia="ar-EG" w:bidi="ar-EG"/>
        </w:rPr>
        <w:t>الدخول حيز النفاذ</w:t>
      </w:r>
    </w:p>
    <w:p w:rsidR="00314492" w:rsidRDefault="00314492" w:rsidP="008D4712">
      <w:pPr>
        <w:pStyle w:val="NumberedParaAR"/>
        <w:tabs>
          <w:tab w:val="clear" w:pos="567"/>
        </w:tabs>
        <w:rPr>
          <w:rFonts w:eastAsia="Arabic Typesetting"/>
          <w:rtl/>
          <w:lang w:val="ar-EG" w:eastAsia="ar-EG" w:bidi="ar-EG"/>
        </w:rPr>
      </w:pPr>
      <w:r>
        <w:rPr>
          <w:rFonts w:eastAsia="Arabic Typesetting"/>
          <w:rtl/>
          <w:cs/>
          <w:lang w:val="ar-EG" w:eastAsia="ar-EG" w:bidi="ar-EG"/>
        </w:rPr>
        <w:t xml:space="preserve">يُقترح أن تدخل كل الاتفاقات، باستثناء الاتفاق بين المكتب الأسترالي للبراءات والمكتب الدولي، حيز النفاذ في </w:t>
      </w:r>
      <w:r>
        <w:rPr>
          <w:rFonts w:eastAsia="Arabic Typesetting"/>
          <w:rtl/>
          <w:lang w:val="ar-EG" w:eastAsia="ar-EG" w:bidi="ar-EG"/>
        </w:rPr>
        <w:t>1</w:t>
      </w:r>
      <w:r w:rsidR="008D4712">
        <w:rPr>
          <w:rFonts w:eastAsia="Arabic Typesetting" w:hint="cs"/>
          <w:rtl/>
          <w:cs/>
          <w:lang w:val="ar-EG" w:eastAsia="ar-EG" w:bidi="ar-EG"/>
        </w:rPr>
        <w:t> </w:t>
      </w:r>
      <w:r>
        <w:rPr>
          <w:rFonts w:eastAsia="Arabic Typesetting"/>
          <w:rtl/>
          <w:cs/>
          <w:lang w:val="ar-EG" w:eastAsia="ar-EG" w:bidi="ar-EG"/>
        </w:rPr>
        <w:t xml:space="preserve">يناير </w:t>
      </w:r>
      <w:r>
        <w:rPr>
          <w:rFonts w:eastAsia="Arabic Typesetting"/>
          <w:rtl/>
          <w:lang w:val="ar-EG" w:eastAsia="ar-EG" w:bidi="ar-EG"/>
        </w:rPr>
        <w:t>2018</w:t>
      </w:r>
      <w:r>
        <w:rPr>
          <w:rFonts w:eastAsia="Arabic Typesetting"/>
          <w:rtl/>
          <w:cs/>
          <w:lang w:val="ar-EG" w:eastAsia="ar-EG" w:bidi="ar-EG"/>
        </w:rPr>
        <w:t xml:space="preserve"> بعد انقضاء الاتفاقات القائمة</w:t>
      </w:r>
      <w:r>
        <w:rPr>
          <w:rFonts w:eastAsia="Arabic Typesetting"/>
          <w:rtl/>
          <w:lang w:val="ar-EG" w:eastAsia="ar-EG" w:bidi="ar-EG"/>
        </w:rPr>
        <w:t>.</w:t>
      </w:r>
    </w:p>
    <w:p w:rsidR="00314492" w:rsidRDefault="00314492" w:rsidP="008C3189">
      <w:pPr>
        <w:pStyle w:val="NumberedParaAR"/>
        <w:tabs>
          <w:tab w:val="clear" w:pos="567"/>
        </w:tabs>
      </w:pPr>
      <w:r>
        <w:rPr>
          <w:rFonts w:eastAsia="Arabic Typesetting"/>
          <w:rtl/>
          <w:cs/>
          <w:lang w:val="ar-EG" w:eastAsia="ar-EG" w:bidi="ar-EG"/>
        </w:rPr>
        <w:t xml:space="preserve">وفي حالة المكتب الأسترالي للبراءات، لن يتسنى لحكومة أستراليا استكمال كل إجراءات التصديق الوطنية اللازمة قبل انقضاء الاتفاق القائم في </w:t>
      </w:r>
      <w:r>
        <w:rPr>
          <w:rFonts w:eastAsia="Arabic Typesetting"/>
          <w:rtl/>
          <w:lang w:val="ar-EG" w:eastAsia="ar-EG" w:bidi="ar-EG"/>
        </w:rPr>
        <w:t>31</w:t>
      </w:r>
      <w:r>
        <w:rPr>
          <w:rFonts w:eastAsia="Arabic Typesetting"/>
          <w:rtl/>
          <w:cs/>
          <w:lang w:val="ar-EG" w:eastAsia="ar-EG" w:bidi="ar-EG"/>
        </w:rPr>
        <w:t xml:space="preserve"> ديسمبر </w:t>
      </w:r>
      <w:r>
        <w:rPr>
          <w:rFonts w:eastAsia="Arabic Typesetting"/>
          <w:rtl/>
          <w:lang w:val="ar-EG" w:eastAsia="ar-EG" w:bidi="ar-EG"/>
        </w:rPr>
        <w:t>2017.</w:t>
      </w:r>
      <w:r w:rsidR="00446155">
        <w:rPr>
          <w:rFonts w:eastAsia="Arabic Typesetting"/>
          <w:rtl/>
          <w:lang w:val="ar-EG" w:eastAsia="ar-EG" w:bidi="ar-EG"/>
        </w:rPr>
        <w:t xml:space="preserve"> </w:t>
      </w:r>
      <w:r>
        <w:rPr>
          <w:rFonts w:eastAsia="Arabic Typesetting"/>
          <w:rtl/>
          <w:cs/>
          <w:lang w:val="ar-EG" w:eastAsia="ar-EG" w:bidi="ar-EG"/>
        </w:rPr>
        <w:t>ومن ثم، يُقترح تمديد الاتفاق القائم لمدة سنة على الأكثر إلى حين التصديق على الاتفاق الجديد؛ على أن يُنهى الاتفاق القائم تلقائيا بدخول الاتفاق الجديد حيز النفاذ</w:t>
      </w:r>
      <w:r>
        <w:rPr>
          <w:rFonts w:eastAsia="Arabic Typesetting"/>
          <w:rtl/>
          <w:lang w:val="ar-EG" w:eastAsia="ar-EG" w:bidi="ar-EG"/>
        </w:rPr>
        <w:t>.</w:t>
      </w:r>
      <w:r w:rsidR="00446155">
        <w:rPr>
          <w:rFonts w:eastAsia="Arabic Typesetting"/>
          <w:rtl/>
          <w:lang w:val="ar-EG" w:eastAsia="ar-EG" w:bidi="ar-EG"/>
        </w:rPr>
        <w:t xml:space="preserve"> </w:t>
      </w:r>
      <w:r>
        <w:rPr>
          <w:rFonts w:eastAsia="Arabic Typesetting"/>
          <w:rtl/>
          <w:cs/>
          <w:lang w:val="ar-EG" w:eastAsia="ar-EG" w:bidi="ar-EG"/>
        </w:rPr>
        <w:t>ويرد في المرفق الثاني من هذه الوثيقة اتفاق التمديد والاتفاق الجديد مع المكتب الأسترالي للبراءات</w:t>
      </w:r>
      <w:r>
        <w:rPr>
          <w:rFonts w:eastAsia="Arabic Typesetting"/>
          <w:rtl/>
          <w:lang w:val="ar-EG" w:eastAsia="ar-EG" w:bidi="ar-EG"/>
        </w:rPr>
        <w:t>.</w:t>
      </w:r>
    </w:p>
    <w:p w:rsidR="00314492" w:rsidRPr="00EE356D" w:rsidRDefault="00314492" w:rsidP="008C3189">
      <w:pPr>
        <w:pStyle w:val="DecisionParaAR"/>
        <w:tabs>
          <w:tab w:val="clear" w:pos="567"/>
        </w:tabs>
      </w:pPr>
      <w:r>
        <w:rPr>
          <w:rFonts w:eastAsia="Arabic Typesetting"/>
          <w:rtl/>
          <w:cs/>
          <w:lang w:val="ar-EG" w:eastAsia="ar-EG" w:bidi="ar-EG"/>
        </w:rPr>
        <w:t xml:space="preserve">إن جمعية اتحاد معاهدة التعاون بشأن البراءات مدعوة، طبقا لأحكام المادتين </w:t>
      </w:r>
      <w:r>
        <w:rPr>
          <w:rFonts w:eastAsia="Arabic Typesetting"/>
          <w:rtl/>
          <w:lang w:val="ar-EG" w:eastAsia="ar-EG" w:bidi="ar-EG"/>
        </w:rPr>
        <w:t xml:space="preserve">16(3) </w:t>
      </w:r>
      <w:r>
        <w:rPr>
          <w:rFonts w:eastAsia="Arabic Typesetting"/>
          <w:rtl/>
          <w:cs/>
          <w:lang w:val="ar-EG" w:eastAsia="ar-EG" w:bidi="ar-EG"/>
        </w:rPr>
        <w:t>و</w:t>
      </w:r>
      <w:r>
        <w:rPr>
          <w:rFonts w:eastAsia="Arabic Typesetting"/>
          <w:rtl/>
          <w:lang w:val="ar-EG" w:eastAsia="ar-EG" w:bidi="ar-EG"/>
        </w:rPr>
        <w:t xml:space="preserve">32(3) </w:t>
      </w:r>
      <w:r>
        <w:rPr>
          <w:rFonts w:eastAsia="Arabic Typesetting"/>
          <w:rtl/>
          <w:cs/>
          <w:lang w:val="ar-EG" w:eastAsia="ar-EG" w:bidi="ar-EG"/>
        </w:rPr>
        <w:t>من تلك المعاهدة، إلى ما يلي</w:t>
      </w:r>
      <w:r>
        <w:rPr>
          <w:rFonts w:eastAsia="Arabic Typesetting"/>
          <w:rtl/>
          <w:lang w:val="ar-EG" w:eastAsia="ar-EG" w:bidi="ar-EG"/>
        </w:rPr>
        <w:t>:</w:t>
      </w:r>
    </w:p>
    <w:p w:rsidR="00314492" w:rsidRPr="00EE356D" w:rsidRDefault="00314492" w:rsidP="009A1E42">
      <w:pPr>
        <w:pStyle w:val="DecisionParaAR"/>
        <w:numPr>
          <w:ilvl w:val="0"/>
          <w:numId w:val="0"/>
        </w:numPr>
        <w:ind w:left="6236"/>
      </w:pPr>
      <w:r>
        <w:rPr>
          <w:rFonts w:eastAsia="Arabic Typesetting"/>
          <w:rtl/>
          <w:lang w:val="ar-EG" w:eastAsia="ar-EG" w:bidi="ar-EG"/>
        </w:rPr>
        <w:t>"1"</w:t>
      </w:r>
      <w:r>
        <w:rPr>
          <w:rFonts w:eastAsia="Arabic Typesetting"/>
          <w:rtl/>
          <w:lang w:val="ar-EG" w:eastAsia="ar-EG" w:bidi="ar-EG"/>
        </w:rPr>
        <w:tab/>
      </w:r>
      <w:r>
        <w:rPr>
          <w:rFonts w:eastAsia="Arabic Typesetting"/>
          <w:rtl/>
          <w:cs/>
          <w:lang w:val="ar-EG" w:eastAsia="ar-EG" w:bidi="ar-EG"/>
        </w:rPr>
        <w:t xml:space="preserve">الاستماع إلى ممثلي الإدارات الدولية ومراعاة مشورة لجنة التعاون التقني لمعاهدة التعاون بشأن البراءات المعروضة في الفقرة </w:t>
      </w:r>
      <w:r>
        <w:fldChar w:fldCharType="begin"/>
      </w:r>
      <w:r>
        <w:instrText xml:space="preserve"> REF _Ref486430322 \r \h  \* MERGEFORMAT </w:instrText>
      </w:r>
      <w:r>
        <w:fldChar w:fldCharType="separate"/>
      </w:r>
      <w:r w:rsidR="001C39DD">
        <w:rPr>
          <w:rtl/>
        </w:rPr>
        <w:t>‏4</w:t>
      </w:r>
      <w:r>
        <w:fldChar w:fldCharType="end"/>
      </w:r>
      <w:r>
        <w:rPr>
          <w:rFonts w:eastAsia="Arabic Typesetting"/>
          <w:rtl/>
          <w:cs/>
          <w:lang w:val="ar-EG" w:eastAsia="ar-EG" w:bidi="ar-EG"/>
        </w:rPr>
        <w:t xml:space="preserve"> من الوثيقة</w:t>
      </w:r>
      <w:r w:rsidR="009A1E42">
        <w:rPr>
          <w:rFonts w:eastAsia="Arabic Typesetting" w:hint="cs"/>
          <w:rtl/>
          <w:cs/>
          <w:lang w:val="ar-EG" w:eastAsia="ar-EG" w:bidi="ar-EG"/>
        </w:rPr>
        <w:t> </w:t>
      </w:r>
      <w:proofErr w:type="spellStart"/>
      <w:r>
        <w:rPr>
          <w:rFonts w:eastAsia="Arabic Typesetting"/>
          <w:rtl/>
          <w:lang w:val="ar-EG" w:eastAsia="ar-EG" w:bidi="ar-EG"/>
        </w:rPr>
        <w:t>PCT</w:t>
      </w:r>
      <w:proofErr w:type="spellEnd"/>
      <w:r>
        <w:rPr>
          <w:rFonts w:eastAsia="Arabic Typesetting"/>
          <w:rtl/>
          <w:lang w:val="ar-EG" w:eastAsia="ar-EG" w:bidi="ar-EG"/>
        </w:rPr>
        <w:t>/A/49/2</w:t>
      </w:r>
      <w:r>
        <w:rPr>
          <w:rFonts w:eastAsia="Arabic Typesetting"/>
          <w:rtl/>
          <w:cs/>
          <w:lang w:val="ar-EG" w:eastAsia="ar-EG" w:bidi="ar-EG"/>
        </w:rPr>
        <w:t>؛</w:t>
      </w:r>
    </w:p>
    <w:p w:rsidR="00314492" w:rsidRPr="00EE356D" w:rsidRDefault="00314492" w:rsidP="009A1E42">
      <w:pPr>
        <w:pStyle w:val="DecisionParaAR"/>
        <w:numPr>
          <w:ilvl w:val="0"/>
          <w:numId w:val="0"/>
        </w:numPr>
        <w:ind w:left="6236"/>
      </w:pPr>
      <w:r>
        <w:rPr>
          <w:rFonts w:eastAsia="Arabic Typesetting"/>
          <w:rtl/>
          <w:lang w:val="ar-EG" w:eastAsia="ar-EG" w:bidi="ar-EG"/>
        </w:rPr>
        <w:t>"2"</w:t>
      </w:r>
      <w:r>
        <w:rPr>
          <w:rFonts w:eastAsia="Arabic Typesetting"/>
          <w:rtl/>
          <w:lang w:val="ar-EG" w:eastAsia="ar-EG" w:bidi="ar-EG"/>
        </w:rPr>
        <w:tab/>
      </w:r>
      <w:r>
        <w:rPr>
          <w:rFonts w:eastAsia="Arabic Typesetting"/>
          <w:rtl/>
          <w:cs/>
          <w:lang w:val="ar-EG" w:eastAsia="ar-EG" w:bidi="ar-EG"/>
        </w:rPr>
        <w:t>والموافقة على نص مشروعات الاتفاقات بين الإدارات الدولية والمكتب الدولي، بصيغتها المبيَّنة في المرفقات الأول إلى الثاني والعشرين من الوثيقة</w:t>
      </w:r>
      <w:r w:rsidR="009A1E42">
        <w:rPr>
          <w:rFonts w:eastAsia="Arabic Typesetting" w:hint="cs"/>
          <w:rtl/>
          <w:cs/>
          <w:lang w:val="ar-EG" w:eastAsia="ar-EG" w:bidi="ar-EG"/>
        </w:rPr>
        <w:t> </w:t>
      </w:r>
      <w:r>
        <w:rPr>
          <w:rFonts w:eastAsia="Arabic Typesetting"/>
          <w:rtl/>
          <w:lang w:val="ar-EG" w:eastAsia="ar-EG" w:bidi="ar-EG"/>
        </w:rPr>
        <w:t>PCT/A/49/2</w:t>
      </w:r>
      <w:r>
        <w:rPr>
          <w:rFonts w:eastAsia="Arabic Typesetting"/>
          <w:rtl/>
          <w:cs/>
          <w:lang w:val="ar-EG" w:eastAsia="ar-EG" w:bidi="ar-EG"/>
        </w:rPr>
        <w:t>؛</w:t>
      </w:r>
    </w:p>
    <w:p w:rsidR="00314492" w:rsidRPr="00EE356D" w:rsidRDefault="00314492" w:rsidP="008C3189">
      <w:pPr>
        <w:pStyle w:val="DecisionParaAR"/>
        <w:numPr>
          <w:ilvl w:val="0"/>
          <w:numId w:val="0"/>
        </w:numPr>
        <w:ind w:left="6236"/>
      </w:pPr>
      <w:r>
        <w:rPr>
          <w:rFonts w:eastAsia="Arabic Typesetting"/>
          <w:rtl/>
          <w:lang w:val="ar-EG" w:eastAsia="ar-EG" w:bidi="ar-EG"/>
        </w:rPr>
        <w:t>"3"</w:t>
      </w:r>
      <w:r>
        <w:rPr>
          <w:rFonts w:eastAsia="Arabic Typesetting"/>
          <w:rtl/>
          <w:lang w:val="ar-EG" w:eastAsia="ar-EG" w:bidi="ar-EG"/>
        </w:rPr>
        <w:tab/>
      </w:r>
      <w:r>
        <w:rPr>
          <w:rFonts w:eastAsia="Arabic Typesetting"/>
          <w:rtl/>
          <w:cs/>
          <w:lang w:val="ar-EG" w:eastAsia="ar-EG" w:bidi="ar-EG"/>
        </w:rPr>
        <w:t xml:space="preserve">وتمديد تعيين إدارات البحث الدولي والفحص التمهيدي الدولي القائمة حتى </w:t>
      </w:r>
      <w:r>
        <w:rPr>
          <w:rFonts w:eastAsia="Arabic Typesetting"/>
          <w:rtl/>
          <w:lang w:val="ar-EG" w:eastAsia="ar-EG" w:bidi="ar-EG"/>
        </w:rPr>
        <w:t>31</w:t>
      </w:r>
      <w:r>
        <w:rPr>
          <w:rFonts w:eastAsia="Arabic Typesetting"/>
          <w:rtl/>
          <w:cs/>
          <w:lang w:val="ar-EG" w:eastAsia="ar-EG" w:bidi="ar-EG"/>
        </w:rPr>
        <w:t xml:space="preserve"> ديسمبر </w:t>
      </w:r>
      <w:r>
        <w:rPr>
          <w:rFonts w:eastAsia="Arabic Typesetting"/>
          <w:rtl/>
          <w:lang w:val="ar-EG" w:eastAsia="ar-EG" w:bidi="ar-EG"/>
        </w:rPr>
        <w:t>2027.</w:t>
      </w:r>
    </w:p>
    <w:p w:rsidR="00314492" w:rsidRPr="006943FA" w:rsidRDefault="00314492" w:rsidP="008C3189">
      <w:pPr>
        <w:pStyle w:val="EndofDocumentAR"/>
      </w:pPr>
      <w:r w:rsidRPr="006943FA">
        <w:rPr>
          <w:rFonts w:eastAsia="Arabic Typesetting"/>
          <w:rtl/>
        </w:rPr>
        <w:t>[</w:t>
      </w:r>
      <w:r w:rsidRPr="006943FA">
        <w:rPr>
          <w:rFonts w:eastAsia="Arabic Typesetting"/>
          <w:rtl/>
          <w:cs/>
        </w:rPr>
        <w:t>تلي ذلك المرفقات</w:t>
      </w:r>
      <w:r w:rsidRPr="006943FA">
        <w:rPr>
          <w:rFonts w:eastAsia="Arabic Typesetting"/>
          <w:rtl/>
        </w:rPr>
        <w:t>]</w:t>
      </w:r>
    </w:p>
    <w:p w:rsidR="008F0C83" w:rsidRDefault="008F0C83" w:rsidP="008C3189">
      <w:pPr>
        <w:pStyle w:val="NormalParaAR"/>
        <w:bidi w:val="0"/>
      </w:pPr>
    </w:p>
    <w:p w:rsidR="008F0C83" w:rsidRPr="008F0C83" w:rsidRDefault="008F0C83" w:rsidP="008C3189">
      <w:pPr>
        <w:pStyle w:val="NormalParaAR"/>
        <w:bidi w:val="0"/>
        <w:sectPr w:rsidR="008F0C83" w:rsidRPr="008F0C83" w:rsidSect="00444EB2">
          <w:headerReference w:type="default" r:id="rId10"/>
          <w:endnotePr>
            <w:numFmt w:val="decimal"/>
          </w:endnotePr>
          <w:pgSz w:w="11907" w:h="16840" w:code="1"/>
          <w:pgMar w:top="567" w:right="1418" w:bottom="1418" w:left="1134" w:header="510" w:footer="1021" w:gutter="0"/>
          <w:cols w:space="720"/>
          <w:titlePg/>
          <w:docGrid w:linePitch="299"/>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بين وزارة النقل والابتكار والتكنولوجيا الاتحادية</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في جمهورية النمسا</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المكتب النمساوي للبراءات</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iCs/>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وزارة النقل والابتكار والتكنولوجيا الاتحادية في جمهورية النمسا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المكتب النمساوي للبراءات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tabs>
          <w:tab w:val="left" w:pos="567"/>
          <w:tab w:val="left" w:pos="1134"/>
          <w:tab w:val="left" w:pos="1701"/>
          <w:tab w:val="left" w:pos="2268"/>
          <w:tab w:val="left" w:pos="2835"/>
          <w:tab w:val="left" w:pos="5415"/>
        </w:tabs>
        <w:bidi/>
        <w:spacing w:after="240" w:line="360" w:lineRule="exact"/>
        <w:rPr>
          <w:rFonts w:ascii="Arabic Typesetting" w:hAnsi="Arabic Typesetting" w:cs="Arabic Typesetting"/>
          <w:iCs/>
          <w:sz w:val="36"/>
          <w:szCs w:val="36"/>
          <w:rtl/>
          <w:lang w:val="ar-EG" w:eastAsia="ar-EG" w:bidi="ar-EG"/>
        </w:rPr>
      </w:pPr>
      <w:r w:rsidRPr="00705A9E">
        <w:rPr>
          <w:rFonts w:ascii="Arabic Typesetting" w:eastAsia="Arabic Typesetting" w:hAnsi="Arabic Typesetting" w:cs="Arabic Typesetting"/>
          <w:iCs/>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المكتب النمساوي للبراءات؛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617C39" w:rsidRDefault="00617C39">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2401C3">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2401C3">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F26032">
      <w:pPr>
        <w:keepNext/>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F26032">
      <w:pPr>
        <w:keepNext/>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8C3189"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ab/>
        <w:t>"</w:t>
      </w:r>
      <w:r w:rsidR="00705A9E" w:rsidRPr="00705A9E">
        <w:rPr>
          <w:rFonts w:ascii="Arabic Typesetting" w:eastAsia="Arabic Typesetting" w:hAnsi="Arabic Typesetting" w:cs="Arabic Typesetting"/>
          <w:sz w:val="36"/>
          <w:szCs w:val="36"/>
          <w:rtl/>
          <w:lang w:val="ar-EG" w:eastAsia="ar-EG" w:bidi="ar-EG"/>
        </w:rPr>
        <w:t>2"</w:t>
      </w:r>
      <w:r w:rsidR="00705A9E" w:rsidRPr="00705A9E">
        <w:rPr>
          <w:rFonts w:ascii="Arabic Typesetting" w:eastAsia="Arabic Typesetting" w:hAnsi="Arabic Typesetting" w:cs="Arabic Typesetting"/>
          <w:sz w:val="36"/>
          <w:szCs w:val="36"/>
          <w:rtl/>
          <w:lang w:val="ar-EG" w:eastAsia="ar-EG" w:bidi="ar-EG"/>
        </w:rPr>
        <w:tab/>
      </w:r>
      <w:r w:rsidR="00705A9E"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8C3189"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lastRenderedPageBreak/>
        <w:tab/>
        <w:t>"</w:t>
      </w:r>
      <w:r w:rsidR="00705A9E" w:rsidRPr="00705A9E">
        <w:rPr>
          <w:rFonts w:ascii="Arabic Typesetting" w:eastAsia="Arabic Typesetting" w:hAnsi="Arabic Typesetting" w:cs="Arabic Typesetting"/>
          <w:sz w:val="36"/>
          <w:szCs w:val="36"/>
          <w:rtl/>
          <w:lang w:val="ar-EG" w:eastAsia="ar-EG" w:bidi="ar-EG"/>
        </w:rPr>
        <w:t>5"</w:t>
      </w:r>
      <w:r w:rsidR="00705A9E" w:rsidRPr="00705A9E">
        <w:rPr>
          <w:rFonts w:ascii="Arabic Typesetting" w:eastAsia="Arabic Typesetting" w:hAnsi="Arabic Typesetting" w:cs="Arabic Typesetting"/>
          <w:sz w:val="36"/>
          <w:szCs w:val="36"/>
          <w:rtl/>
          <w:lang w:val="ar-EG" w:eastAsia="ar-EG" w:bidi="ar-EG"/>
        </w:rPr>
        <w:tab/>
      </w:r>
      <w:r w:rsidR="00705A9E"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B2F7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وجهت وزارة النقل والابتكار والتكنولوجيا الاتحادية لجمهورية النمسا إلى المدير العام للمنظمة العالمية للملكية الفكرية إشعارا مكتوبا بإنهاء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 إذا قدم المدير العام للمنظمة العالمية للملكية الفكرية إشعارا مكتوبا إلى وزارة النقل والابتكار والتكنولوجيا الاتحادية لجمهورية النمسا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والألمانية،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وزارة النقل والابتكار والتكنولوجيا الاتحادية لجمهورية النمسا</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F2603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وفقا للمادة </w:t>
      </w:r>
      <w:r w:rsidRPr="00705A9E">
        <w:rPr>
          <w:rFonts w:ascii="Arabic Typesetting" w:eastAsia="Arabic Typesetting" w:hAnsi="Arabic Typesetting" w:cs="Arabic Typesetting"/>
          <w:sz w:val="36"/>
          <w:szCs w:val="36"/>
          <w:rtl/>
          <w:lang w:val="ar-EG" w:eastAsia="ar-EG" w:bidi="ar-EG"/>
        </w:rPr>
        <w:t>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التي تعتبر من البلدان النامية وفقا للممارسة المعمول بها في الجمعية العامة للأمم المتحدة، وفقا لالتزامات جمهورية النمسا المتعهد بها في إطار المنظمة الأوروبية للبراءات؛</w:t>
      </w:r>
    </w:p>
    <w:p w:rsidR="00705A9E" w:rsidRPr="00705A9E" w:rsidRDefault="00705A9E" w:rsidP="00F2603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وفقا للمادة </w:t>
      </w:r>
      <w:r w:rsidRPr="00705A9E">
        <w:rPr>
          <w:rFonts w:ascii="Arabic Typesetting" w:eastAsia="Arabic Typesetting" w:hAnsi="Arabic Typesetting" w:cs="Arabic Typesetting"/>
          <w:sz w:val="36"/>
          <w:szCs w:val="36"/>
          <w:rtl/>
          <w:lang w:val="ar-EG" w:eastAsia="ar-EG" w:bidi="ar-EG"/>
        </w:rPr>
        <w:t>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التي تعتبر من البلدان النامية وفقا للممارسة المعمول بها في الجمعية العامة للأمم المتحدة، وفقا لالتزامات جمهورية النمسا المتعهد بها في إطار المنظمة الأوروبية للبراءات</w:t>
      </w:r>
      <w:r w:rsidRPr="00705A9E">
        <w:rPr>
          <w:rFonts w:ascii="Arabic Typesetting" w:eastAsia="Arabic Typesetting" w:hAnsi="Arabic Typesetting" w:cs="Arabic Typesetting"/>
          <w:sz w:val="36"/>
          <w:szCs w:val="36"/>
          <w:rtl/>
          <w:lang w:val="ar-EG" w:eastAsia="ar-EG" w:bidi="ar-EG"/>
        </w:rPr>
        <w:t>.</w:t>
      </w:r>
    </w:p>
    <w:p w:rsidR="008C3189" w:rsidRDefault="00893212" w:rsidP="008D4712">
      <w:pPr>
        <w:keepLines/>
        <w:widowControl w:val="0"/>
        <w:bidi/>
        <w:spacing w:after="240" w:line="360" w:lineRule="exact"/>
        <w:ind w:left="1418"/>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اللغات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الإنكليزية والفرنسية والألمانية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B4306C"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w:t>
      </w:r>
      <w:r w:rsidRPr="00B4306C">
        <w:rPr>
          <w:rFonts w:ascii="Arabic Typesetting" w:eastAsia="Arabic Typesetting" w:hAnsi="Arabic Typesetting" w:cs="Arabic Typesetting"/>
          <w:sz w:val="36"/>
          <w:szCs w:val="36"/>
          <w:rtl/>
          <w:cs/>
          <w:lang w:val="ar-EG" w:eastAsia="ar-EG" w:bidi="ar-EG"/>
        </w:rPr>
        <w:t>رة بأنشطة البحث الدولي الإضافي على النحو التالي</w:t>
      </w:r>
      <w:r w:rsidRPr="00B4306C">
        <w:rPr>
          <w:rFonts w:ascii="Arabic Typesetting" w:eastAsia="Arabic Typesetting" w:hAnsi="Arabic Typesetting" w:cs="Arabic Typesetting"/>
          <w:sz w:val="36"/>
          <w:szCs w:val="36"/>
          <w:rtl/>
          <w:lang w:val="ar-EG" w:eastAsia="ar-EG" w:bidi="ar-EG"/>
        </w:rPr>
        <w:t>:</w:t>
      </w:r>
    </w:p>
    <w:p w:rsidR="00705A9E" w:rsidRPr="00B4306C" w:rsidRDefault="00705A9E"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B4306C">
        <w:rPr>
          <w:rFonts w:ascii="Arabic Typesetting" w:eastAsia="Arabic Typesetting" w:hAnsi="Arabic Typesetting" w:cs="Arabic Typesetting"/>
          <w:sz w:val="36"/>
          <w:szCs w:val="36"/>
          <w:rtl/>
          <w:lang w:val="ar-EG" w:eastAsia="ar-EG" w:bidi="ar-EG"/>
        </w:rPr>
        <w:t>(1)</w:t>
      </w:r>
      <w:r w:rsidRPr="00B4306C">
        <w:rPr>
          <w:rFonts w:ascii="Arabic Typesetting" w:eastAsia="Arabic Typesetting" w:hAnsi="Arabic Typesetting" w:cs="Arabic Typesetting"/>
          <w:sz w:val="36"/>
          <w:szCs w:val="36"/>
          <w:rtl/>
          <w:lang w:val="ar-EG" w:eastAsia="ar-EG" w:bidi="ar-EG"/>
        </w:rPr>
        <w:tab/>
      </w:r>
      <w:r w:rsidRPr="00B4306C">
        <w:rPr>
          <w:rFonts w:ascii="Arabic Typesetting" w:eastAsia="Arabic Typesetting" w:hAnsi="Arabic Typesetting" w:cs="Arabic Typesetting"/>
          <w:sz w:val="36"/>
          <w:szCs w:val="36"/>
          <w:rtl/>
          <w:cs/>
          <w:lang w:val="ar-EG" w:eastAsia="ar-EG" w:bidi="ar-EG"/>
        </w:rPr>
        <w:t>تقبل الإدارة التماسات البحث الدولي الإضافي بناء على الطلبات الدولية المودعة، أو الترجمات المُقدمة، باللغات الإنكليزية أو الفرنسية أو الألمانية</w:t>
      </w:r>
      <w:r w:rsidRPr="00B4306C">
        <w:rPr>
          <w:rFonts w:ascii="Arabic Typesetting" w:eastAsia="Arabic Typesetting" w:hAnsi="Arabic Typesetting" w:cs="Arabic Typesetting"/>
          <w:sz w:val="36"/>
          <w:szCs w:val="36"/>
          <w:rtl/>
          <w:lang w:val="ar-EG" w:eastAsia="ar-EG" w:bidi="ar-EG"/>
        </w:rPr>
        <w:t>.</w:t>
      </w:r>
    </w:p>
    <w:p w:rsidR="00705A9E" w:rsidRPr="00B4306C" w:rsidRDefault="00705A9E" w:rsidP="00DC1C48">
      <w:pPr>
        <w:keepLines/>
        <w:widowControl w:val="0"/>
        <w:bidi/>
        <w:spacing w:after="240" w:line="360" w:lineRule="exact"/>
        <w:ind w:firstLine="708"/>
        <w:rPr>
          <w:rFonts w:ascii="Arabic Typesetting" w:hAnsi="Arabic Typesetting" w:cs="Arabic Typesetting"/>
          <w:sz w:val="36"/>
          <w:szCs w:val="36"/>
          <w:rtl/>
          <w:lang w:val="ar-EG" w:eastAsia="ar-EG" w:bidi="ar-EG"/>
        </w:rPr>
      </w:pPr>
      <w:r w:rsidRPr="00B4306C">
        <w:rPr>
          <w:rFonts w:ascii="Arabic Typesetting" w:eastAsia="Arabic Typesetting" w:hAnsi="Arabic Typesetting" w:cs="Arabic Typesetting"/>
          <w:sz w:val="36"/>
          <w:szCs w:val="36"/>
          <w:rtl/>
          <w:lang w:val="ar-EG" w:eastAsia="ar-EG" w:bidi="ar-EG"/>
        </w:rPr>
        <w:t>‏(2)</w:t>
      </w:r>
      <w:r w:rsidRPr="00B4306C">
        <w:rPr>
          <w:rFonts w:ascii="Arabic Typesetting" w:eastAsia="Arabic Typesetting" w:hAnsi="Arabic Typesetting" w:cs="Arabic Typesetting"/>
          <w:sz w:val="36"/>
          <w:szCs w:val="36"/>
          <w:rtl/>
          <w:lang w:val="ar-EG" w:eastAsia="ar-EG" w:bidi="ar-EG"/>
        </w:rPr>
        <w:tab/>
      </w:r>
      <w:r w:rsidRPr="00B4306C">
        <w:rPr>
          <w:rFonts w:ascii="Arabic Typesetting" w:eastAsia="Arabic Typesetting" w:hAnsi="Arabic Typesetting" w:cs="Arabic Typesetting"/>
          <w:sz w:val="36"/>
          <w:szCs w:val="36"/>
          <w:rtl/>
          <w:cs/>
          <w:lang w:val="ar-EG" w:eastAsia="ar-EG" w:bidi="ar-EG"/>
        </w:rPr>
        <w:t>يغطي البحث الدولي الإضافي واحدا من مستويات البحث التالية على الأقل</w:t>
      </w:r>
      <w:r w:rsidRPr="00B4306C">
        <w:rPr>
          <w:rFonts w:ascii="Arabic Typesetting" w:eastAsia="Arabic Typesetting" w:hAnsi="Arabic Typesetting" w:cs="Arabic Typesetting"/>
          <w:sz w:val="36"/>
          <w:szCs w:val="36"/>
          <w:rtl/>
          <w:lang w:val="ar-EG" w:eastAsia="ar-EG" w:bidi="ar-EG"/>
        </w:rPr>
        <w:t>:</w:t>
      </w:r>
    </w:p>
    <w:p w:rsidR="00705A9E" w:rsidRPr="00B4306C"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B4306C">
        <w:rPr>
          <w:rFonts w:ascii="Arabic Typesetting" w:eastAsia="Arabic Typesetting" w:hAnsi="Arabic Typesetting" w:cs="Arabic Typesetting"/>
          <w:sz w:val="36"/>
          <w:szCs w:val="36"/>
          <w:rtl/>
          <w:lang w:val="ar-EG" w:eastAsia="ar-EG" w:bidi="ar-EG"/>
        </w:rPr>
        <w:tab/>
        <w:t>"1"</w:t>
      </w:r>
      <w:r w:rsidRPr="00B4306C">
        <w:rPr>
          <w:rFonts w:ascii="Arabic Typesetting" w:eastAsia="Arabic Typesetting" w:hAnsi="Arabic Typesetting" w:cs="Arabic Typesetting"/>
          <w:sz w:val="36"/>
          <w:szCs w:val="36"/>
          <w:rtl/>
          <w:lang w:val="ar-EG" w:eastAsia="ar-EG" w:bidi="ar-EG"/>
        </w:rPr>
        <w:tab/>
      </w:r>
      <w:r w:rsidRPr="00B4306C">
        <w:rPr>
          <w:rFonts w:ascii="Arabic Typesetting" w:eastAsia="Arabic Typesetting" w:hAnsi="Arabic Typesetting" w:cs="Arabic Typesetting"/>
          <w:sz w:val="36"/>
          <w:szCs w:val="36"/>
          <w:rtl/>
          <w:cs/>
          <w:lang w:val="ar-EG" w:eastAsia="ar-EG" w:bidi="ar-EG"/>
        </w:rPr>
        <w:t xml:space="preserve">الوثائق المتاحة في مجموعة الوثائق التي تبحث فيها الإدارة، بما في ذلك الحد الأدنى لمجموعة الوثائق المنصوص عليها في معاهدة التعاون بشأن البراءات والمبيّنة في القاعدة </w:t>
      </w:r>
      <w:r w:rsidRPr="00B4306C">
        <w:rPr>
          <w:rFonts w:ascii="Arabic Typesetting" w:eastAsia="Arabic Typesetting" w:hAnsi="Arabic Typesetting" w:cs="Arabic Typesetting"/>
          <w:sz w:val="36"/>
          <w:szCs w:val="36"/>
          <w:rtl/>
          <w:lang w:val="ar-EG" w:eastAsia="ar-EG" w:bidi="ar-EG"/>
        </w:rPr>
        <w:t>34</w:t>
      </w:r>
      <w:r w:rsidRPr="00B4306C">
        <w:rPr>
          <w:rFonts w:ascii="Arabic Typesetting" w:eastAsia="Arabic Typesetting" w:hAnsi="Arabic Typesetting" w:cs="Arabic Typesetting"/>
          <w:sz w:val="36"/>
          <w:szCs w:val="36"/>
          <w:rtl/>
          <w:cs/>
          <w:lang w:val="ar-EG" w:eastAsia="ar-EG" w:bidi="ar-EG"/>
        </w:rPr>
        <w:t>؛</w:t>
      </w:r>
    </w:p>
    <w:p w:rsidR="008C3189"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B4306C">
        <w:rPr>
          <w:rFonts w:ascii="Arabic Typesetting" w:eastAsia="Arabic Typesetting" w:hAnsi="Arabic Typesetting" w:cs="Arabic Typesetting"/>
          <w:sz w:val="36"/>
          <w:szCs w:val="36"/>
          <w:rtl/>
          <w:lang w:val="ar-EG" w:eastAsia="ar-EG" w:bidi="ar-EG"/>
        </w:rPr>
        <w:tab/>
        <w:t>"2"</w:t>
      </w:r>
      <w:r w:rsidRPr="00B4306C">
        <w:rPr>
          <w:rFonts w:ascii="Arabic Typesetting" w:eastAsia="Arabic Typesetting" w:hAnsi="Arabic Typesetting" w:cs="Arabic Typesetting"/>
          <w:sz w:val="36"/>
          <w:szCs w:val="36"/>
          <w:rtl/>
          <w:lang w:val="ar-EG" w:eastAsia="ar-EG" w:bidi="ar-EG"/>
        </w:rPr>
        <w:tab/>
      </w:r>
      <w:r w:rsidRPr="00B4306C">
        <w:rPr>
          <w:rFonts w:ascii="Arabic Typesetting" w:eastAsia="Arabic Typesetting" w:hAnsi="Arabic Typesetting" w:cs="Arabic Typesetting"/>
          <w:sz w:val="36"/>
          <w:szCs w:val="36"/>
          <w:rtl/>
          <w:cs/>
          <w:lang w:val="ar-EG" w:eastAsia="ar-EG" w:bidi="ar-EG"/>
        </w:rPr>
        <w:t>ووثائق أوروبا وأمريكا الشمالية؛</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والوثائق باللغة الألمانية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تقوم الإدارة بإخطار المكتب الدولي إذا تجاوز طلب البحث الدولي الإضافي الموارد المتاحة وكذلك عند العودة إلى الأوضاع العادية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8C3189" w:rsidRDefault="00705A9E" w:rsidP="00BA2920">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النمساوي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74033C">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74033C">
        <w:rPr>
          <w:rFonts w:ascii="Arabic Typesetting" w:eastAsia="Arabic Typesetting" w:hAnsi="Arabic Typesetting" w:cs="Arabic Typesetting" w:hint="cs"/>
          <w:b/>
          <w:bCs/>
          <w:i/>
          <w:iCs/>
          <w:sz w:val="36"/>
          <w:szCs w:val="36"/>
          <w:rtl/>
          <w:lang w:val="ar-EG" w:eastAsia="ar-EG" w:bidi="ar-EG"/>
        </w:rPr>
        <w:t>.</w:t>
      </w:r>
      <w:r w:rsidR="0074033C">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يورو</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0C538E">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1875</w:t>
      </w:r>
      <w:r w:rsidR="000C538E">
        <w:rPr>
          <w:rFonts w:ascii="Arabic Typesetting" w:eastAsia="Arabic Typesetting" w:hAnsi="Arabic Typesetting" w:cs="Arabic Typesetting" w:hint="cs"/>
          <w:sz w:val="36"/>
          <w:szCs w:val="36"/>
          <w:rtl/>
          <w:lang w:val="ar-EG" w:eastAsia="ar-EG" w:bidi="ar-EG"/>
        </w:rPr>
        <w:t xml:space="preserve"> </w:t>
      </w:r>
      <w:r w:rsidR="000C538E" w:rsidRPr="00705A9E">
        <w:rPr>
          <w:rFonts w:ascii="Arabic Typesetting" w:eastAsia="Arabic Typesetting" w:hAnsi="Arabic Typesetting" w:cs="Arabic Typesetting"/>
          <w:sz w:val="36"/>
          <w:szCs w:val="36"/>
          <w:vertAlign w:val="superscript"/>
          <w:lang w:val="ar-EG" w:eastAsia="ar-EG" w:bidi="ar-EG"/>
        </w:rPr>
        <w:footnoteReference w:id="1"/>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1875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0C538E">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 xml:space="preserve">45 </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1700</w:t>
      </w:r>
    </w:p>
    <w:p w:rsidR="00705A9E" w:rsidRPr="00705A9E" w:rsidRDefault="00703D56"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hint="cs"/>
          <w:sz w:val="36"/>
          <w:szCs w:val="36"/>
          <w:rtl/>
          <w:cs/>
          <w:lang w:val="ar-EG" w:eastAsia="ar-EG" w:bidi="ar-EG"/>
        </w:rPr>
        <w:t>-</w:t>
      </w:r>
      <w:r w:rsidR="00705A9E" w:rsidRPr="00705A9E">
        <w:rPr>
          <w:rFonts w:ascii="Arabic Typesetting" w:eastAsia="Arabic Typesetting" w:hAnsi="Arabic Typesetting" w:cs="Arabic Typesetting"/>
          <w:sz w:val="36"/>
          <w:szCs w:val="36"/>
          <w:rtl/>
          <w:cs/>
          <w:lang w:val="ar-EG" w:eastAsia="ar-EG" w:bidi="ar-EG"/>
        </w:rPr>
        <w:t xml:space="preserve"> في وثائق أوروبا وأمريكا الشمالية فقط</w:t>
      </w:r>
      <w:r w:rsidR="00705A9E" w:rsidRPr="00705A9E">
        <w:rPr>
          <w:rFonts w:ascii="Arabic Typesetting" w:eastAsia="Arabic Typesetting" w:hAnsi="Arabic Typesetting" w:cs="Arabic Typesetting"/>
          <w:sz w:val="36"/>
          <w:szCs w:val="36"/>
          <w:rtl/>
          <w:lang w:val="ar-EG" w:eastAsia="ar-EG" w:bidi="ar-EG"/>
        </w:rPr>
        <w:tab/>
        <w:t>1190</w:t>
      </w:r>
    </w:p>
    <w:p w:rsidR="00705A9E" w:rsidRPr="00705A9E" w:rsidRDefault="00703D56"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hint="cs"/>
          <w:sz w:val="36"/>
          <w:szCs w:val="36"/>
          <w:rtl/>
          <w:cs/>
          <w:lang w:val="ar-EG" w:eastAsia="ar-EG" w:bidi="ar-EG"/>
        </w:rPr>
        <w:t>-</w:t>
      </w:r>
      <w:r w:rsidR="00705A9E" w:rsidRPr="00705A9E">
        <w:rPr>
          <w:rFonts w:ascii="Arabic Typesetting" w:eastAsia="Arabic Typesetting" w:hAnsi="Arabic Typesetting" w:cs="Arabic Typesetting"/>
          <w:sz w:val="36"/>
          <w:szCs w:val="36"/>
          <w:rtl/>
          <w:cs/>
          <w:lang w:val="ar-EG" w:eastAsia="ar-EG" w:bidi="ar-EG"/>
        </w:rPr>
        <w:t xml:space="preserve"> في الوثائق باللغة الألمانية فقط</w:t>
      </w:r>
      <w:r w:rsidR="00705A9E" w:rsidRPr="00705A9E">
        <w:rPr>
          <w:rFonts w:ascii="Arabic Typesetting" w:eastAsia="Arabic Typesetting" w:hAnsi="Arabic Typesetting" w:cs="Arabic Typesetting"/>
          <w:sz w:val="36"/>
          <w:szCs w:val="36"/>
          <w:rtl/>
          <w:lang w:val="ar-EG" w:eastAsia="ar-EG" w:bidi="ar-EG"/>
        </w:rPr>
        <w:tab/>
        <w:t>850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1749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1749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0C538E">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229</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p>
    <w:p w:rsidR="00705A9E" w:rsidRDefault="00705A9E" w:rsidP="00703D56">
      <w:pPr>
        <w:keepLines/>
        <w:widowControl w:val="0"/>
        <w:tabs>
          <w:tab w:val="left" w:pos="567"/>
          <w:tab w:val="right" w:pos="7655"/>
          <w:tab w:val="left" w:pos="7683"/>
        </w:tabs>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صفحة</w:t>
      </w:r>
      <w:r w:rsidRPr="00705A9E">
        <w:rPr>
          <w:rFonts w:ascii="Arabic Typesetting" w:eastAsia="Arabic Typesetting" w:hAnsi="Arabic Typesetting" w:cs="Arabic Typesetting"/>
          <w:sz w:val="36"/>
          <w:szCs w:val="36"/>
          <w:rtl/>
          <w:lang w:val="ar-EG" w:eastAsia="ar-EG" w:bidi="ar-EG"/>
        </w:rPr>
        <w:tab/>
        <w:t>0.95</w:t>
      </w:r>
    </w:p>
    <w:p w:rsidR="00703D56" w:rsidRDefault="00703D56">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0C538E" w:rsidP="0074033C">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lastRenderedPageBreak/>
        <w:t>الجزء الثاني</w:t>
      </w:r>
      <w:r w:rsidR="0074033C">
        <w:rPr>
          <w:rFonts w:ascii="Arabic Typesetting" w:eastAsia="Arabic Typesetting" w:hAnsi="Arabic Typesetting" w:cs="Arabic Typesetting" w:hint="cs"/>
          <w:b/>
          <w:bCs/>
          <w:i/>
          <w:iCs/>
          <w:sz w:val="36"/>
          <w:szCs w:val="36"/>
          <w:rtl/>
          <w:lang w:val="ar-EG" w:eastAsia="ar-EG" w:bidi="ar-EG"/>
        </w:rPr>
        <w:t>.</w:t>
      </w:r>
      <w:r w:rsidR="0074033C">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824301"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w:t>
      </w:r>
      <w:r w:rsidRPr="00824301">
        <w:rPr>
          <w:rFonts w:ascii="Arabic Typesetting" w:eastAsia="Arabic Typesetting" w:hAnsi="Arabic Typesetting" w:cs="Arabic Typesetting"/>
          <w:sz w:val="36"/>
          <w:szCs w:val="36"/>
          <w:rtl/>
          <w:cs/>
          <w:lang w:val="ar-EG" w:eastAsia="ar-EG" w:bidi="ar-EG"/>
        </w:rPr>
        <w:t>في الحالات التي لم يخفض فيها رسم البحث وتستفيد فيها الإدارة من نتائج بحث سابق، يُردّ رسم البحث كما يلي، حسب درجة استفادة الإدارة المعنية من ذلك البحث السابق</w:t>
      </w:r>
      <w:r w:rsidRPr="00824301">
        <w:rPr>
          <w:rFonts w:ascii="Arabic Typesetting" w:eastAsia="Arabic Typesetting" w:hAnsi="Arabic Typesetting" w:cs="Arabic Typesetting"/>
          <w:sz w:val="36"/>
          <w:szCs w:val="36"/>
          <w:rtl/>
          <w:lang w:val="ar-EG" w:eastAsia="ar-EG" w:bidi="ar-EG"/>
        </w:rPr>
        <w:t>:</w:t>
      </w:r>
    </w:p>
    <w:p w:rsidR="008C3189" w:rsidRPr="00824301" w:rsidRDefault="000C538E" w:rsidP="008D4712">
      <w:pPr>
        <w:keepLines/>
        <w:widowControl w:val="0"/>
        <w:bidi/>
        <w:spacing w:after="240" w:line="360" w:lineRule="exact"/>
        <w:ind w:left="720" w:firstLine="720"/>
        <w:rPr>
          <w:rFonts w:ascii="Arabic Typesetting" w:eastAsia="Arabic Typesetting" w:hAnsi="Arabic Typesetting" w:cs="Arabic Typesetting"/>
          <w:sz w:val="36"/>
          <w:szCs w:val="36"/>
          <w:rtl/>
          <w:cs/>
          <w:lang w:val="ar-EG" w:eastAsia="ar-EG" w:bidi="ar-EG"/>
        </w:rPr>
      </w:pPr>
      <w:r w:rsidRPr="00824301">
        <w:rPr>
          <w:rFonts w:ascii="Arabic Typesetting" w:eastAsia="Arabic Typesetting" w:hAnsi="Arabic Typesetting" w:cs="Arabic Typesetting" w:hint="cs"/>
          <w:sz w:val="36"/>
          <w:szCs w:val="36"/>
          <w:rtl/>
          <w:cs/>
          <w:lang w:val="ar-EG" w:eastAsia="ar-EG" w:bidi="ar-EG"/>
        </w:rPr>
        <w:t xml:space="preserve">- </w:t>
      </w:r>
      <w:r w:rsidR="00705A9E" w:rsidRPr="00824301">
        <w:rPr>
          <w:rFonts w:ascii="Arabic Typesetting" w:eastAsia="Arabic Typesetting" w:hAnsi="Arabic Typesetting" w:cs="Arabic Typesetting"/>
          <w:sz w:val="36"/>
          <w:szCs w:val="36"/>
          <w:rtl/>
          <w:cs/>
          <w:lang w:val="ar-EG" w:eastAsia="ar-EG" w:bidi="ar-EG"/>
        </w:rPr>
        <w:t>إذا أجرت الإدارة البحث السابق</w:t>
      </w:r>
      <w:r w:rsidR="00705A9E" w:rsidRPr="00824301">
        <w:rPr>
          <w:rFonts w:ascii="Arabic Typesetting" w:eastAsia="Arabic Typesetting" w:hAnsi="Arabic Typesetting" w:cs="Arabic Typesetting"/>
          <w:sz w:val="36"/>
          <w:szCs w:val="36"/>
          <w:rtl/>
          <w:lang w:val="ar-EG" w:eastAsia="ar-EG" w:bidi="ar-EG"/>
        </w:rPr>
        <w:t>:</w:t>
      </w:r>
      <w:r w:rsidR="00446155" w:rsidRPr="00824301">
        <w:rPr>
          <w:rFonts w:ascii="Arabic Typesetting" w:eastAsia="Arabic Typesetting" w:hAnsi="Arabic Typesetting" w:cs="Arabic Typesetting"/>
          <w:sz w:val="36"/>
          <w:szCs w:val="36"/>
          <w:rtl/>
          <w:lang w:val="ar-EG" w:eastAsia="ar-EG" w:bidi="ar-EG"/>
        </w:rPr>
        <w:t xml:space="preserve"> </w:t>
      </w:r>
      <w:r w:rsidR="00705A9E" w:rsidRPr="00824301">
        <w:rPr>
          <w:rFonts w:ascii="Arabic Typesetting" w:eastAsia="Arabic Typesetting" w:hAnsi="Arabic Typesetting" w:cs="Arabic Typesetting"/>
          <w:sz w:val="36"/>
          <w:szCs w:val="36"/>
          <w:rtl/>
          <w:cs/>
          <w:lang w:val="ar-EG" w:eastAsia="ar-EG" w:bidi="ar-EG"/>
        </w:rPr>
        <w:t xml:space="preserve">ردّ </w:t>
      </w:r>
      <w:r w:rsidR="00705A9E" w:rsidRPr="00824301">
        <w:rPr>
          <w:rFonts w:ascii="Arabic Typesetting" w:eastAsia="Arabic Typesetting" w:hAnsi="Arabic Typesetting" w:cs="Arabic Typesetting"/>
          <w:sz w:val="36"/>
          <w:szCs w:val="36"/>
          <w:rtl/>
          <w:lang w:val="ar-EG" w:eastAsia="ar-EG" w:bidi="ar-EG"/>
        </w:rPr>
        <w:t>75%</w:t>
      </w:r>
      <w:r w:rsidR="00705A9E" w:rsidRPr="00824301">
        <w:rPr>
          <w:rFonts w:ascii="Arabic Typesetting" w:eastAsia="Arabic Typesetting" w:hAnsi="Arabic Typesetting" w:cs="Arabic Typesetting"/>
          <w:sz w:val="36"/>
          <w:szCs w:val="36"/>
          <w:rtl/>
          <w:cs/>
          <w:lang w:val="ar-EG" w:eastAsia="ar-EG" w:bidi="ar-EG"/>
        </w:rPr>
        <w:t>؛</w:t>
      </w:r>
    </w:p>
    <w:p w:rsidR="00705A9E" w:rsidRPr="00705A9E" w:rsidRDefault="000C538E" w:rsidP="000C538E">
      <w:pPr>
        <w:keepLines/>
        <w:widowControl w:val="0"/>
        <w:bidi/>
        <w:spacing w:after="240" w:line="360" w:lineRule="exact"/>
        <w:ind w:left="1440"/>
        <w:rPr>
          <w:rFonts w:ascii="Arabic Typesetting" w:hAnsi="Arabic Typesetting" w:cs="Arabic Typesetting"/>
          <w:sz w:val="36"/>
          <w:szCs w:val="36"/>
          <w:rtl/>
          <w:lang w:val="ar-EG" w:eastAsia="ar-EG" w:bidi="ar-EG"/>
        </w:rPr>
      </w:pPr>
      <w:r w:rsidRPr="00824301">
        <w:rPr>
          <w:rFonts w:ascii="Arabic Typesetting" w:eastAsia="Arabic Typesetting" w:hAnsi="Arabic Typesetting" w:cs="Arabic Typesetting" w:hint="cs"/>
          <w:sz w:val="36"/>
          <w:szCs w:val="36"/>
          <w:rtl/>
          <w:cs/>
          <w:lang w:val="ar-EG" w:eastAsia="ar-EG" w:bidi="ar-EG"/>
        </w:rPr>
        <w:t xml:space="preserve">- </w:t>
      </w:r>
      <w:r w:rsidR="00705A9E" w:rsidRPr="00824301">
        <w:rPr>
          <w:rFonts w:ascii="Arabic Typesetting" w:eastAsia="Arabic Typesetting" w:hAnsi="Arabic Typesetting" w:cs="Arabic Typesetting"/>
          <w:sz w:val="36"/>
          <w:szCs w:val="36"/>
          <w:rtl/>
          <w:cs/>
          <w:lang w:val="ar-EG" w:eastAsia="ar-EG" w:bidi="ar-EG"/>
        </w:rPr>
        <w:t>إذا أجرت البحث الساب</w:t>
      </w:r>
      <w:r w:rsidR="00705A9E" w:rsidRPr="00705A9E">
        <w:rPr>
          <w:rFonts w:ascii="Arabic Typesetting" w:eastAsia="Arabic Typesetting" w:hAnsi="Arabic Typesetting" w:cs="Arabic Typesetting"/>
          <w:sz w:val="36"/>
          <w:szCs w:val="36"/>
          <w:rtl/>
          <w:cs/>
          <w:lang w:val="ar-EG" w:eastAsia="ar-EG" w:bidi="ar-EG"/>
        </w:rPr>
        <w:t>ق إدارة بحث دولي أخرى</w:t>
      </w:r>
      <w:r w:rsidR="00705A9E"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00705A9E" w:rsidRPr="00705A9E">
        <w:rPr>
          <w:rFonts w:ascii="Arabic Typesetting" w:eastAsia="Arabic Typesetting" w:hAnsi="Arabic Typesetting" w:cs="Arabic Typesetting"/>
          <w:sz w:val="36"/>
          <w:szCs w:val="36"/>
          <w:rtl/>
          <w:cs/>
          <w:lang w:val="ar-EG" w:eastAsia="ar-EG" w:bidi="ar-EG"/>
        </w:rPr>
        <w:t xml:space="preserve">ردّ </w:t>
      </w:r>
      <w:r w:rsidR="00705A9E" w:rsidRPr="00705A9E">
        <w:rPr>
          <w:rFonts w:ascii="Arabic Typesetting" w:eastAsia="Arabic Typesetting" w:hAnsi="Arabic Typesetting" w:cs="Arabic Typesetting"/>
          <w:sz w:val="36"/>
          <w:szCs w:val="36"/>
          <w:rtl/>
          <w:lang w:val="ar-EG" w:eastAsia="ar-EG" w:bidi="ar-EG"/>
        </w:rPr>
        <w:t>50</w:t>
      </w:r>
      <w:r>
        <w:rPr>
          <w:rFonts w:ascii="Arabic Typesetting" w:eastAsia="Arabic Typesetting" w:hAnsi="Arabic Typesetting" w:cs="Arabic Typesetting" w:hint="cs"/>
          <w:sz w:val="36"/>
          <w:szCs w:val="36"/>
          <w:rtl/>
          <w:lang w:val="ar-EG" w:eastAsia="ar-EG" w:bidi="ar-EG"/>
        </w:rPr>
        <w:t>%</w:t>
      </w:r>
      <w:r w:rsidR="00705A9E" w:rsidRPr="00705A9E">
        <w:rPr>
          <w:rFonts w:ascii="Arabic Typesetting" w:eastAsia="Arabic Typesetting" w:hAnsi="Arabic Typesetting" w:cs="Arabic Typesetting"/>
          <w:sz w:val="36"/>
          <w:szCs w:val="36"/>
          <w:rtl/>
          <w:cs/>
          <w:lang w:val="ar-EG" w:eastAsia="ar-EG" w:bidi="ar-EG"/>
        </w:rPr>
        <w:t>؛</w:t>
      </w:r>
    </w:p>
    <w:p w:rsidR="00705A9E" w:rsidRPr="000C538E" w:rsidRDefault="000C538E" w:rsidP="000C538E">
      <w:pPr>
        <w:keepLines/>
        <w:widowControl w:val="0"/>
        <w:bidi/>
        <w:spacing w:after="240" w:line="360" w:lineRule="exact"/>
        <w:ind w:left="1440"/>
        <w:rPr>
          <w:rFonts w:ascii="Arabic Typesetting" w:hAnsi="Arabic Typesetting" w:cs="Arabic Typesetting"/>
          <w:sz w:val="36"/>
          <w:szCs w:val="36"/>
          <w:rtl/>
          <w:lang w:eastAsia="ar-EG" w:bidi="ar-EG"/>
        </w:rPr>
      </w:pPr>
      <w:r>
        <w:rPr>
          <w:rFonts w:ascii="Arabic Typesetting" w:eastAsia="Arabic Typesetting" w:hAnsi="Arabic Typesetting" w:cs="Arabic Typesetting" w:hint="cs"/>
          <w:sz w:val="36"/>
          <w:szCs w:val="36"/>
          <w:rtl/>
          <w:cs/>
          <w:lang w:val="ar-EG" w:eastAsia="ar-EG" w:bidi="ar-EG"/>
        </w:rPr>
        <w:t xml:space="preserve">- </w:t>
      </w:r>
      <w:r w:rsidR="00705A9E" w:rsidRPr="00705A9E">
        <w:rPr>
          <w:rFonts w:ascii="Arabic Typesetting" w:eastAsia="Arabic Typesetting" w:hAnsi="Arabic Typesetting" w:cs="Arabic Typesetting"/>
          <w:sz w:val="36"/>
          <w:szCs w:val="36"/>
          <w:rtl/>
          <w:cs/>
          <w:lang w:val="ar-EG" w:eastAsia="ar-EG" w:bidi="ar-EG"/>
        </w:rPr>
        <w:t>إذا أجرى البحث السابق مكتب براءات آخر</w:t>
      </w:r>
      <w:r w:rsidR="00705A9E"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00705A9E" w:rsidRPr="00705A9E">
        <w:rPr>
          <w:rFonts w:ascii="Arabic Typesetting" w:eastAsia="Arabic Typesetting" w:hAnsi="Arabic Typesetting" w:cs="Arabic Typesetting"/>
          <w:sz w:val="36"/>
          <w:szCs w:val="36"/>
          <w:rtl/>
          <w:cs/>
          <w:lang w:val="ar-EG" w:eastAsia="ar-EG" w:bidi="ar-EG"/>
        </w:rPr>
        <w:t xml:space="preserve">ردّ </w:t>
      </w:r>
      <w:r w:rsidR="00705A9E" w:rsidRPr="00705A9E">
        <w:rPr>
          <w:rFonts w:ascii="Arabic Typesetting" w:eastAsia="Arabic Typesetting" w:hAnsi="Arabic Typesetting" w:cs="Arabic Typesetting"/>
          <w:sz w:val="36"/>
          <w:szCs w:val="36"/>
          <w:rtl/>
          <w:lang w:val="ar-EG" w:eastAsia="ar-EG" w:bidi="ar-EG"/>
        </w:rPr>
        <w:t>25</w:t>
      </w:r>
      <w:r>
        <w:rPr>
          <w:rFonts w:ascii="Arabic Typesetting" w:eastAsia="Arabic Typesetting" w:hAnsi="Arabic Typesetting" w:cs="Arabic Typesetting" w:hint="cs"/>
          <w:sz w:val="36"/>
          <w:szCs w:val="36"/>
          <w:rtl/>
          <w:lang w:val="ar-EG" w:eastAsia="ar-EG" w:bidi="ar-EG"/>
        </w:rPr>
        <w:t>%</w:t>
      </w:r>
      <w:r>
        <w:rPr>
          <w:rFonts w:ascii="Arabic Typesetting" w:eastAsia="Arabic Typesetting" w:hAnsi="Arabic Typesetting" w:cs="Arabic Typesetting"/>
          <w:sz w:val="36"/>
          <w:szCs w:val="36"/>
          <w:lan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وتردّ الإدارة المبلغ المدفوع لسداد رسم البحث الإضافي في الحالات التي يُعتبر فيها التماس ذلك البحث الإضافي، قبل الشروع في إجرائه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كما لو لم يُقدم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أنظمة التصنيف التالية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Default="00705A9E" w:rsidP="00903CED">
      <w:pPr>
        <w:keepLines/>
        <w:widowControl w:val="0"/>
        <w:bidi/>
        <w:spacing w:after="240" w:line="360" w:lineRule="exact"/>
        <w:ind w:left="-1" w:firstLine="568"/>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 والفرنسية والألمانية، علما بأن لغة المراسلة تكون اللغة التي أودع بها الطلب أو تُرجم إليها، حسب الحال</w:t>
      </w:r>
      <w:r w:rsidRPr="00705A9E">
        <w:rPr>
          <w:rFonts w:ascii="Arabic Typesetting" w:eastAsia="Arabic Typesetting" w:hAnsi="Arabic Typesetting" w:cs="Arabic Typesetting"/>
          <w:sz w:val="36"/>
          <w:szCs w:val="36"/>
          <w:rtl/>
          <w:lang w:val="ar-EG" w:eastAsia="ar-EG" w:bidi="ar-EG"/>
        </w:rPr>
        <w:t>.</w:t>
      </w:r>
    </w:p>
    <w:p w:rsidR="00703D56" w:rsidRDefault="00703D56">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7B2F72">
      <w:pPr>
        <w:keepNext/>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المرفق زاي</w:t>
      </w:r>
    </w:p>
    <w:p w:rsidR="00705A9E" w:rsidRPr="00705A9E" w:rsidRDefault="00705A9E" w:rsidP="000C538E">
      <w:pPr>
        <w:keepNext/>
        <w:keepLines/>
        <w:widowControl w:val="0"/>
        <w:bidi/>
        <w:spacing w:after="240" w:line="360" w:lineRule="exact"/>
        <w:jc w:val="center"/>
        <w:rPr>
          <w:rFonts w:ascii="Arabic Typesetting" w:hAnsi="Arabic Typesetting" w:cs="Arabic Typesetting"/>
          <w:bCs/>
          <w:sz w:val="36"/>
          <w:szCs w:val="36"/>
          <w:rtl/>
          <w:lang w:val="ar-EG" w:eastAsia="ar-EG" w:bidi="ar-EG"/>
        </w:rPr>
      </w:pPr>
      <w:r w:rsidRPr="003C245A">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الثاني</w:t>
      </w:r>
      <w:r w:rsidRPr="00705A9E">
        <w:rPr>
          <w:rFonts w:eastAsia="Arabic Typesetting"/>
          <w:rtl/>
          <w:lang w:val="ar-EG" w:eastAsia="ar-EG" w:bidi="ar-EG"/>
        </w:rPr>
        <w:t>]</w:t>
      </w:r>
    </w:p>
    <w:p w:rsidR="00865898" w:rsidRDefault="00865898" w:rsidP="00865898">
      <w:pPr>
        <w:keepLines/>
        <w:bidi/>
        <w:spacing w:before="240"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before="240"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11"/>
          <w:headerReference w:type="first" r:id="rId12"/>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903CED">
        <w:rPr>
          <w:rFonts w:ascii="Arabic Typesetting" w:eastAsia="Arabic Typesetting" w:hAnsi="Arabic Typesetting" w:cs="Arabic Typesetting"/>
          <w:sz w:val="36"/>
          <w:szCs w:val="36"/>
          <w:rtl/>
          <w:lang w:val="ar-EG" w:eastAsia="ar-EG" w:bidi="ar-EG"/>
        </w:rPr>
        <w:lastRenderedPageBreak/>
        <w:t>‏</w:t>
      </w:r>
      <w:r w:rsidRPr="00903CED">
        <w:rPr>
          <w:rFonts w:ascii="Arabic Typesetting" w:eastAsia="Arabic Typesetting" w:hAnsi="Arabic Typesetting" w:cs="Arabic Typesetting"/>
          <w:sz w:val="36"/>
          <w:szCs w:val="36"/>
          <w:rtl/>
          <w:cs/>
          <w:lang w:val="ar-EG" w:eastAsia="ar-EG" w:bidi="ar-EG"/>
        </w:rPr>
        <w:t>تعديل الاتفاق</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بين حكومة أستراليا</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المكتب الأسترالي للبراءات</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حكومة أستراليا والمكتب الدولي للمنظمة العالمية للملكية الفكرية،</w:t>
      </w:r>
    </w:p>
    <w:p w:rsidR="008C3189" w:rsidRDefault="00705A9E" w:rsidP="00502723">
      <w:pPr>
        <w:keepLines/>
        <w:widowControl w:val="0"/>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الاتفاق بين حكومة أستراليا والمكتب الدولي للويبو فيما يخص عمل المكتب الأسترالي للبراءات كإدارة للبحث الدولي وإدارة للفحص التمهيدي الدولي في إطار معاهدة التعاون بشأن البراءات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الاتفاق</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قد أُبرم في </w:t>
      </w:r>
      <w:r w:rsidRPr="00705A9E">
        <w:rPr>
          <w:rFonts w:ascii="Arabic Typesetting" w:eastAsia="Arabic Typesetting" w:hAnsi="Arabic Typesetting" w:cs="Arabic Typesetting"/>
          <w:sz w:val="36"/>
          <w:szCs w:val="36"/>
          <w:rtl/>
          <w:lang w:val="ar-EG" w:eastAsia="ar-EG" w:bidi="ar-EG"/>
        </w:rPr>
        <w:t>16</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2008</w:t>
      </w:r>
      <w:r w:rsidRPr="00705A9E">
        <w:rPr>
          <w:rFonts w:ascii="Arabic Typesetting" w:eastAsia="Arabic Typesetting" w:hAnsi="Arabic Typesetting" w:cs="Arabic Typesetting"/>
          <w:sz w:val="36"/>
          <w:szCs w:val="36"/>
          <w:rtl/>
          <w:cs/>
          <w:lang w:val="ar-EG" w:eastAsia="ar-EG" w:bidi="ar-EG"/>
        </w:rPr>
        <w:t xml:space="preserve"> بموجب المادتين </w:t>
      </w:r>
      <w:r w:rsidRPr="00705A9E">
        <w:rPr>
          <w:rFonts w:ascii="Arabic Typesetting" w:eastAsia="Arabic Typesetting" w:hAnsi="Arabic Typesetting" w:cs="Arabic Typesetting"/>
          <w:sz w:val="36"/>
          <w:szCs w:val="36"/>
          <w:rtl/>
          <w:lang w:val="ar-EG" w:eastAsia="ar-EG" w:bidi="ar-EG"/>
        </w:rPr>
        <w:t>16(3)(</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32(3) </w:t>
      </w:r>
      <w:r w:rsidRPr="00705A9E">
        <w:rPr>
          <w:rFonts w:ascii="Arabic Typesetting" w:eastAsia="Arabic Typesetting" w:hAnsi="Arabic Typesetting" w:cs="Arabic Typesetting"/>
          <w:sz w:val="36"/>
          <w:szCs w:val="36"/>
          <w:rtl/>
          <w:cs/>
          <w:lang w:val="ar-EG" w:eastAsia="ar-EG" w:bidi="ar-EG"/>
        </w:rPr>
        <w:t xml:space="preserve">من معاهدة البراءات لمدة تسع سنوات من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2009</w:t>
      </w:r>
      <w:r w:rsidRPr="00705A9E">
        <w:rPr>
          <w:rFonts w:ascii="Arabic Typesetting" w:eastAsia="Arabic Typesetting" w:hAnsi="Arabic Typesetting" w:cs="Arabic Typesetting"/>
          <w:sz w:val="36"/>
          <w:szCs w:val="36"/>
          <w:rtl/>
          <w:cs/>
          <w:lang w:val="ar-EG" w:eastAsia="ar-EG" w:bidi="ar-EG"/>
        </w:rPr>
        <w:t xml:space="preserve"> إلى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w:t>
      </w:r>
      <w:r w:rsidR="00502723">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2017</w:t>
      </w:r>
      <w:r w:rsidRPr="00705A9E">
        <w:rPr>
          <w:rFonts w:ascii="Arabic Typesetting" w:eastAsia="Arabic Typesetting" w:hAnsi="Arabic Typesetting" w:cs="Arabic Typesetting"/>
          <w:sz w:val="36"/>
          <w:szCs w:val="36"/>
          <w:rtl/>
          <w:cs/>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r>
      <w:r w:rsidRPr="000C538E">
        <w:rPr>
          <w:rFonts w:ascii="Arabic Typesetting" w:eastAsia="Arabic Typesetting" w:hAnsi="Arabic Typesetting" w:cs="Arabic Typesetting"/>
          <w:iCs/>
          <w:sz w:val="36"/>
          <w:szCs w:val="36"/>
          <w:rtl/>
          <w:cs/>
          <w:lang w:val="ar-EG" w:eastAsia="ar-EG" w:bidi="ar-EG"/>
        </w:rPr>
        <w:t>ويعتبران</w:t>
      </w:r>
      <w:r w:rsidRPr="00705A9E">
        <w:rPr>
          <w:rFonts w:ascii="Arabic Typesetting" w:eastAsia="Arabic Typesetting" w:hAnsi="Arabic Typesetting" w:cs="Arabic Typesetting"/>
          <w:sz w:val="36"/>
          <w:szCs w:val="36"/>
          <w:rtl/>
          <w:cs/>
          <w:lang w:val="ar-EG" w:eastAsia="ar-EG" w:bidi="ar-EG"/>
        </w:rPr>
        <w:t xml:space="preserve"> أن ذلك الاتفاق قد عدِّل عدة مرات في عامي </w:t>
      </w:r>
      <w:r w:rsidRPr="00705A9E">
        <w:rPr>
          <w:rFonts w:ascii="Arabic Typesetting" w:eastAsia="Arabic Typesetting" w:hAnsi="Arabic Typesetting" w:cs="Arabic Typesetting"/>
          <w:sz w:val="36"/>
          <w:szCs w:val="36"/>
          <w:rtl/>
          <w:lang w:val="ar-EG" w:eastAsia="ar-EG" w:bidi="ar-EG"/>
        </w:rPr>
        <w:t>2010</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2012</w:t>
      </w:r>
      <w:r w:rsidRPr="00705A9E">
        <w:rPr>
          <w:rFonts w:ascii="Arabic Typesetting" w:eastAsia="Arabic Typesetting" w:hAnsi="Arabic Typesetting" w:cs="Arabic Typesetting"/>
          <w:sz w:val="36"/>
          <w:szCs w:val="36"/>
          <w:rtl/>
          <w:cs/>
          <w:lang w:val="ar-EG" w:eastAsia="ar-EG" w:bidi="ar-EG"/>
        </w:rPr>
        <w:t xml:space="preserve"> ونُشرت تلك التعديلات في جريدة معاهدة التعاون بشأن البراءات في </w:t>
      </w:r>
      <w:r w:rsidRPr="00705A9E">
        <w:rPr>
          <w:rFonts w:ascii="Arabic Typesetting" w:eastAsia="Arabic Typesetting" w:hAnsi="Arabic Typesetting" w:cs="Arabic Typesetting"/>
          <w:sz w:val="36"/>
          <w:szCs w:val="36"/>
          <w:rtl/>
          <w:lang w:val="ar-EG" w:eastAsia="ar-EG" w:bidi="ar-EG"/>
        </w:rPr>
        <w:t>24</w:t>
      </w:r>
      <w:r w:rsidRPr="00705A9E">
        <w:rPr>
          <w:rFonts w:ascii="Arabic Typesetting" w:eastAsia="Arabic Typesetting" w:hAnsi="Arabic Typesetting" w:cs="Arabic Typesetting"/>
          <w:sz w:val="36"/>
          <w:szCs w:val="36"/>
          <w:rtl/>
          <w:cs/>
          <w:lang w:val="ar-EG" w:eastAsia="ar-EG" w:bidi="ar-EG"/>
        </w:rPr>
        <w:t xml:space="preserve"> يونيو </w:t>
      </w:r>
      <w:r w:rsidRPr="00705A9E">
        <w:rPr>
          <w:rFonts w:ascii="Arabic Typesetting" w:eastAsia="Arabic Typesetting" w:hAnsi="Arabic Typesetting" w:cs="Arabic Typesetting"/>
          <w:sz w:val="36"/>
          <w:szCs w:val="36"/>
          <w:rtl/>
          <w:lang w:val="ar-EG" w:eastAsia="ar-EG" w:bidi="ar-EG"/>
        </w:rPr>
        <w:t>2010</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22</w:t>
      </w:r>
      <w:r w:rsidRPr="00705A9E">
        <w:rPr>
          <w:rFonts w:ascii="Arabic Typesetting" w:eastAsia="Arabic Typesetting" w:hAnsi="Arabic Typesetting" w:cs="Arabic Typesetting"/>
          <w:sz w:val="36"/>
          <w:szCs w:val="36"/>
          <w:rtl/>
          <w:cs/>
          <w:lang w:val="ar-EG" w:eastAsia="ar-EG" w:bidi="ar-EG"/>
        </w:rPr>
        <w:t xml:space="preserve"> يوليو </w:t>
      </w:r>
      <w:r w:rsidRPr="00705A9E">
        <w:rPr>
          <w:rFonts w:ascii="Arabic Typesetting" w:eastAsia="Arabic Typesetting" w:hAnsi="Arabic Typesetting" w:cs="Arabic Typesetting"/>
          <w:sz w:val="36"/>
          <w:szCs w:val="36"/>
          <w:rtl/>
          <w:lang w:val="ar-EG" w:eastAsia="ar-EG" w:bidi="ar-EG"/>
        </w:rPr>
        <w:t>2010</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يونيو </w:t>
      </w:r>
      <w:r w:rsidRPr="00705A9E">
        <w:rPr>
          <w:rFonts w:ascii="Arabic Typesetting" w:eastAsia="Arabic Typesetting" w:hAnsi="Arabic Typesetting" w:cs="Arabic Typesetting"/>
          <w:sz w:val="36"/>
          <w:szCs w:val="36"/>
          <w:rtl/>
          <w:lang w:val="ar-EG" w:eastAsia="ar-EG" w:bidi="ar-EG"/>
        </w:rPr>
        <w:t>2012</w:t>
      </w:r>
      <w:r w:rsidRPr="00705A9E">
        <w:rPr>
          <w:rFonts w:ascii="Arabic Typesetting" w:eastAsia="Arabic Typesetting" w:hAnsi="Arabic Typesetting" w:cs="Arabic Typesetting"/>
          <w:sz w:val="36"/>
          <w:szCs w:val="36"/>
          <w:rtl/>
          <w:cs/>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r>
      <w:r w:rsidRPr="000C538E">
        <w:rPr>
          <w:rFonts w:ascii="Arabic Typesetting" w:eastAsia="Arabic Typesetting" w:hAnsi="Arabic Typesetting" w:cs="Arabic Typesetting"/>
          <w:iCs/>
          <w:sz w:val="36"/>
          <w:szCs w:val="36"/>
          <w:rtl/>
          <w:cs/>
          <w:lang w:val="ar-EG" w:eastAsia="ar-EG" w:bidi="ar-EG"/>
        </w:rPr>
        <w:t>ويعتبران</w:t>
      </w:r>
      <w:r w:rsidRPr="00705A9E">
        <w:rPr>
          <w:rFonts w:ascii="Arabic Typesetting" w:eastAsia="Arabic Typesetting" w:hAnsi="Arabic Typesetting" w:cs="Arabic Typesetting"/>
          <w:sz w:val="36"/>
          <w:szCs w:val="36"/>
          <w:rtl/>
          <w:cs/>
          <w:lang w:val="ar-EG" w:eastAsia="ar-EG" w:bidi="ar-EG"/>
        </w:rPr>
        <w:t xml:space="preserve"> أن حكومة أستراليا والمكتب الدولي للويبو قد بدءا التفاوض على اتفاق جديد طبقا للمادة </w:t>
      </w:r>
      <w:r w:rsidRPr="00705A9E">
        <w:rPr>
          <w:rFonts w:ascii="Arabic Typesetting" w:eastAsia="Arabic Typesetting" w:hAnsi="Arabic Typesetting" w:cs="Arabic Typesetting"/>
          <w:sz w:val="36"/>
          <w:szCs w:val="36"/>
          <w:rtl/>
          <w:lang w:val="ar-EG" w:eastAsia="ar-EG" w:bidi="ar-EG"/>
        </w:rPr>
        <w:t>10</w:t>
      </w:r>
      <w:r w:rsidRPr="00705A9E">
        <w:rPr>
          <w:rFonts w:ascii="Arabic Typesetting" w:eastAsia="Arabic Typesetting" w:hAnsi="Arabic Typesetting" w:cs="Arabic Typesetting"/>
          <w:sz w:val="36"/>
          <w:szCs w:val="36"/>
          <w:rtl/>
          <w:cs/>
          <w:lang w:val="ar-EG" w:eastAsia="ar-EG" w:bidi="ar-EG"/>
        </w:rPr>
        <w:t xml:space="preserve"> من الاتفاق،</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0C538E">
        <w:rPr>
          <w:rFonts w:ascii="Arabic Typesetting" w:eastAsia="Arabic Typesetting" w:hAnsi="Arabic Typesetting" w:cs="Arabic Typesetting"/>
          <w:iCs/>
          <w:sz w:val="36"/>
          <w:szCs w:val="36"/>
          <w:rtl/>
          <w:cs/>
          <w:lang w:val="ar-EG" w:eastAsia="ar-EG" w:bidi="ar-EG"/>
        </w:rPr>
        <w:t>ويقرّان</w:t>
      </w:r>
      <w:r w:rsidRPr="00705A9E">
        <w:rPr>
          <w:rFonts w:ascii="Arabic Typesetting" w:eastAsia="Arabic Typesetting" w:hAnsi="Arabic Typesetting" w:cs="Arabic Typesetting"/>
          <w:sz w:val="36"/>
          <w:szCs w:val="36"/>
          <w:rtl/>
          <w:cs/>
          <w:lang w:val="ar-EG" w:eastAsia="ar-EG" w:bidi="ar-EG"/>
        </w:rPr>
        <w:t xml:space="preserve"> بأن حكومة أستراليا لن تتمكن من استكمال الإجراءات الوطنية اللازمة للتصديق على اتفاق جديد فيما يخص عمل المكتب الأسترالي للبراءات كإدارة للبحث الدولي وإدارة للفحص التمهيدي الدولي في إطار معاهدة التعاون بشأن البراءات قبل انقضاء الاتفاق في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2017</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تمديد الاتفاق</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يمدد الاتفاق بين حكومة أستراليا والمكتب الدولي الموقَّع في </w:t>
      </w:r>
      <w:r w:rsidRPr="00705A9E">
        <w:rPr>
          <w:rFonts w:ascii="Arabic Typesetting" w:eastAsia="Arabic Typesetting" w:hAnsi="Arabic Typesetting" w:cs="Arabic Typesetting"/>
          <w:sz w:val="36"/>
          <w:szCs w:val="36"/>
          <w:rtl/>
          <w:lang w:val="ar-EG" w:eastAsia="ar-EG" w:bidi="ar-EG"/>
        </w:rPr>
        <w:t>16</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2008</w:t>
      </w:r>
      <w:r w:rsidRPr="00705A9E">
        <w:rPr>
          <w:rFonts w:ascii="Arabic Typesetting" w:eastAsia="Arabic Typesetting" w:hAnsi="Arabic Typesetting" w:cs="Arabic Typesetting"/>
          <w:sz w:val="36"/>
          <w:szCs w:val="36"/>
          <w:rtl/>
          <w:cs/>
          <w:lang w:val="ar-EG" w:eastAsia="ar-EG" w:bidi="ar-EG"/>
        </w:rPr>
        <w:t xml:space="preserve">، بما فيه من تعديلات ومرفقات،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2018</w:t>
      </w:r>
      <w:r w:rsidRPr="00705A9E">
        <w:rPr>
          <w:rFonts w:ascii="Arabic Typesetting" w:eastAsia="Arabic Typesetting" w:hAnsi="Arabic Typesetting" w:cs="Arabic Typesetting"/>
          <w:sz w:val="36"/>
          <w:szCs w:val="36"/>
          <w:rtl/>
          <w:cs/>
          <w:lang w:val="ar-EG" w:eastAsia="ar-EG" w:bidi="ar-EG"/>
        </w:rPr>
        <w:t xml:space="preserve"> أو تاريخ دخول اتفاق جديد على الموضوع ذاته حيز النفاذ، طبقا للمادتين </w:t>
      </w:r>
      <w:r w:rsidRPr="00705A9E">
        <w:rPr>
          <w:rFonts w:ascii="Arabic Typesetting" w:eastAsia="Arabic Typesetting" w:hAnsi="Arabic Typesetting" w:cs="Arabic Typesetting"/>
          <w:sz w:val="36"/>
          <w:szCs w:val="36"/>
          <w:rtl/>
          <w:lang w:val="ar-EG" w:eastAsia="ar-EG" w:bidi="ar-EG"/>
        </w:rPr>
        <w:t>16(3)(</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32(3) </w:t>
      </w:r>
      <w:r w:rsidRPr="00705A9E">
        <w:rPr>
          <w:rFonts w:ascii="Arabic Typesetting" w:eastAsia="Arabic Typesetting" w:hAnsi="Arabic Typesetting" w:cs="Arabic Typesetting"/>
          <w:sz w:val="36"/>
          <w:szCs w:val="36"/>
          <w:rtl/>
          <w:cs/>
          <w:lang w:val="ar-EG" w:eastAsia="ar-EG" w:bidi="ar-EG"/>
        </w:rPr>
        <w:t>من معاهدة البراءات والإجراءات الوطنية القانونية والدستورية في أستراليا، أيهما أسبق</w:t>
      </w:r>
      <w:r w:rsidRPr="00705A9E">
        <w:rPr>
          <w:rFonts w:ascii="Arabic Typesetting" w:eastAsia="Arabic Typesetting" w:hAnsi="Arabic Typesetting" w:cs="Arabic Typesetting"/>
          <w:sz w:val="36"/>
          <w:szCs w:val="36"/>
          <w:rtl/>
          <w:lang w:val="ar-EG" w:eastAsia="ar-EG" w:bidi="ar-EG"/>
        </w:rPr>
        <w:t>.</w:t>
      </w:r>
    </w:p>
    <w:p w:rsidR="00705A9E" w:rsidRDefault="00705A9E" w:rsidP="008932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00893212">
        <w:rPr>
          <w:rFonts w:ascii="Arabic Typesetting" w:eastAsia="Arabic Typesetting" w:hAnsi="Arabic Typesetting" w:cs="Arabic Typesetting" w:hint="cs"/>
          <w:sz w:val="36"/>
          <w:szCs w:val="36"/>
          <w:rtl/>
          <w:lang w:val="ar-EG" w:eastAsia="ar-EG" w:bidi="ar-EG"/>
        </w:rPr>
        <w:t>و</w:t>
      </w:r>
      <w:r w:rsidRPr="00705A9E">
        <w:rPr>
          <w:rFonts w:ascii="Arabic Typesetting" w:eastAsia="Arabic Typesetting" w:hAnsi="Arabic Typesetting" w:cs="Arabic Typesetting"/>
          <w:sz w:val="36"/>
          <w:szCs w:val="36"/>
          <w:rtl/>
          <w:cs/>
          <w:lang w:val="ar-EG" w:eastAsia="ar-EG" w:bidi="ar-EG"/>
        </w:rPr>
        <w:t xml:space="preserve">عليه، تعدَّل الإشارة إلى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 xml:space="preserve">2017" </w:t>
      </w:r>
      <w:r w:rsidRPr="00705A9E">
        <w:rPr>
          <w:rFonts w:ascii="Arabic Typesetting" w:eastAsia="Arabic Typesetting" w:hAnsi="Arabic Typesetting" w:cs="Arabic Typesetting"/>
          <w:sz w:val="36"/>
          <w:szCs w:val="36"/>
          <w:rtl/>
          <w:cs/>
          <w:lang w:val="ar-EG" w:eastAsia="ar-EG" w:bidi="ar-EG"/>
        </w:rPr>
        <w:t xml:space="preserve">في المادتين </w:t>
      </w:r>
      <w:r w:rsidRPr="00705A9E">
        <w:rPr>
          <w:rFonts w:ascii="Arabic Typesetting" w:eastAsia="Arabic Typesetting" w:hAnsi="Arabic Typesetting" w:cs="Arabic Typesetting"/>
          <w:sz w:val="36"/>
          <w:szCs w:val="36"/>
          <w:rtl/>
          <w:lang w:val="ar-EG" w:eastAsia="ar-EG" w:bidi="ar-EG"/>
        </w:rPr>
        <w:t>10</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12</w:t>
      </w:r>
      <w:r w:rsidRPr="00705A9E">
        <w:rPr>
          <w:rFonts w:ascii="Arabic Typesetting" w:eastAsia="Arabic Typesetting" w:hAnsi="Arabic Typesetting" w:cs="Arabic Typesetting"/>
          <w:sz w:val="36"/>
          <w:szCs w:val="36"/>
          <w:rtl/>
          <w:cs/>
          <w:lang w:val="ar-EG" w:eastAsia="ar-EG" w:bidi="ar-EG"/>
        </w:rPr>
        <w:t xml:space="preserve"> من الاتفاق إلى </w:t>
      </w:r>
      <w:r w:rsidRPr="00705A9E">
        <w:rPr>
          <w:rFonts w:ascii="Arabic Typesetting" w:eastAsia="Arabic Typesetting" w:hAnsi="Arabic Typesetting" w:cs="Arabic Typesetting"/>
          <w:sz w:val="36"/>
          <w:szCs w:val="36"/>
          <w:rtl/>
          <w:lang w:val="ar-EG" w:eastAsia="ar-EG" w:bidi="ar-EG"/>
        </w:rPr>
        <w:t>"31</w:t>
      </w:r>
      <w:r w:rsidR="00893212">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cs/>
          <w:lang w:val="ar-EG" w:eastAsia="ar-EG" w:bidi="ar-EG"/>
        </w:rPr>
        <w:t>ديسمبر</w:t>
      </w:r>
      <w:r w:rsidR="00893212">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2018".</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الموافقة والدخول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وفقا للمادة </w:t>
      </w:r>
      <w:r w:rsidRPr="00705A9E">
        <w:rPr>
          <w:rFonts w:ascii="Arabic Typesetting" w:eastAsia="Arabic Typesetting" w:hAnsi="Arabic Typesetting" w:cs="Arabic Typesetting"/>
          <w:sz w:val="36"/>
          <w:szCs w:val="36"/>
          <w:rtl/>
          <w:lang w:val="ar-EG" w:eastAsia="ar-EG" w:bidi="ar-EG"/>
        </w:rPr>
        <w:t xml:space="preserve">11(1) </w:t>
      </w:r>
      <w:r w:rsidRPr="00705A9E">
        <w:rPr>
          <w:rFonts w:ascii="Arabic Typesetting" w:eastAsia="Arabic Typesetting" w:hAnsi="Arabic Typesetting" w:cs="Arabic Typesetting"/>
          <w:sz w:val="36"/>
          <w:szCs w:val="36"/>
          <w:rtl/>
          <w:cs/>
          <w:lang w:val="ar-EG" w:eastAsia="ar-EG" w:bidi="ar-EG"/>
        </w:rPr>
        <w:t>من الاتفاق، يخضع هذا التعديل إلى موافقة جمعية الاتحاد الدولي للتعاون بشأن البراءات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التعديل حيز النفاذ في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2017</w:t>
      </w:r>
      <w:r w:rsidRPr="00705A9E">
        <w:rPr>
          <w:rFonts w:ascii="Arabic Typesetting" w:eastAsia="Arabic Typesetting" w:hAnsi="Arabic Typesetting" w:cs="Arabic Typesetting"/>
          <w:sz w:val="36"/>
          <w:szCs w:val="36"/>
          <w:rtl/>
          <w:cs/>
          <w:lang w:val="ar-EG" w:eastAsia="ar-EG" w:bidi="ar-EG"/>
        </w:rPr>
        <w:t xml:space="preserve"> مع مراعاة الفقرة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من هذه المادة</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حكومة أستراليا</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0C538E" w:rsidRDefault="00705A9E" w:rsidP="008D4712">
      <w:pPr>
        <w:keepLines/>
        <w:widowControl w:val="0"/>
        <w:bidi/>
        <w:spacing w:after="240" w:line="360" w:lineRule="exact"/>
        <w:jc w:val="center"/>
        <w:rPr>
          <w:rFonts w:ascii="Arabic Typesetting" w:hAnsi="Arabic Typesetting" w:cs="Arabic Typesetting"/>
          <w:sz w:val="36"/>
          <w:szCs w:val="36"/>
          <w:lang w:eastAsia="ar-EG" w:bidi="ar-EG"/>
        </w:rPr>
      </w:pPr>
    </w:p>
    <w:p w:rsidR="00705A9E" w:rsidRPr="00705A9E" w:rsidRDefault="00705A9E" w:rsidP="008D4712">
      <w:pPr>
        <w:keepLines/>
        <w:bidi/>
        <w:spacing w:line="360" w:lineRule="exact"/>
        <w:rPr>
          <w:rFonts w:ascii="Arabic Typesetting" w:hAnsi="Arabic Typesetting" w:cs="Arabic Typesetting"/>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حكومة أستراليا</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المكتب الأسترالي للبراءات</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حكومة أستراليا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المكتب الأسترالي للبراءات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المكتب الأسترالي للبراءات؛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FD2A57">
      <w:pPr>
        <w:keepNext/>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FD2A57">
      <w:pPr>
        <w:keepNext/>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377A15">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8E4629">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8E4629">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B2F72"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B2F7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وجهت حكومة أستراليا إلى المدير العام للمنظمة العالمية للملكية الفكرية إشعارا مكتوبا بإنهاء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حكومة أستراليا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حكومة أستراليا</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0376E">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وفقا للمادة </w:t>
      </w:r>
      <w:r w:rsidRPr="00705A9E">
        <w:rPr>
          <w:rFonts w:ascii="Arabic Typesetting" w:eastAsia="Arabic Typesetting" w:hAnsi="Arabic Typesetting" w:cs="Arabic Typesetting"/>
          <w:sz w:val="36"/>
          <w:szCs w:val="36"/>
          <w:rtl/>
          <w:lang w:val="ar-EG" w:eastAsia="ar-EG" w:bidi="ar-EG"/>
        </w:rPr>
        <w:t>3(1):</w:t>
      </w:r>
    </w:p>
    <w:p w:rsidR="008C3189"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أستراليا وبروني دار السلام ونيوزيلندا وجمهورية كوريا وسنغافورة والإمارات العربية المتحدة والولايات المتحدة الأمريكية</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ووفقا للاتفاقات المعنية، الدول التي تعتبر من البلدان النامية وفقا للممارسة المعمول بها في الجمعية العامة للأمم المتحدة؛</w:t>
      </w:r>
    </w:p>
    <w:p w:rsidR="00705A9E" w:rsidRPr="00705A9E" w:rsidRDefault="00705A9E" w:rsidP="0080376E">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وفقا للمادة </w:t>
      </w:r>
      <w:r w:rsidRPr="00705A9E">
        <w:rPr>
          <w:rFonts w:ascii="Arabic Typesetting" w:eastAsia="Arabic Typesetting" w:hAnsi="Arabic Typesetting" w:cs="Arabic Typesetting"/>
          <w:sz w:val="36"/>
          <w:szCs w:val="36"/>
          <w:rtl/>
          <w:lang w:val="ar-EG" w:eastAsia="ar-EG" w:bidi="ar-EG"/>
        </w:rPr>
        <w:t>3(2):</w:t>
      </w:r>
    </w:p>
    <w:p w:rsidR="008C3189"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أستراليا وبروني دار السلام ونيوزيلندا وجمهورية كوريا وسنغافورة والإمارات العربية المتحدة والولايات المتحدة الأمريكية</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ووفقا للاتفاقات المعنية، الدول التي تعتبر من البلدان النامية وفقا للممارسة المعمول بها في الجمعية العامة للأمم المتحدة</w:t>
      </w:r>
      <w:r w:rsidRPr="00705A9E">
        <w:rPr>
          <w:rFonts w:ascii="Arabic Typesetting" w:eastAsia="Arabic Typesetting" w:hAnsi="Arabic Typesetting" w:cs="Arabic Typesetting"/>
          <w:sz w:val="36"/>
          <w:szCs w:val="36"/>
          <w:rtl/>
          <w:lang w:val="ar-EG" w:eastAsia="ar-EG" w:bidi="ar-EG"/>
        </w:rPr>
        <w:t>.</w:t>
      </w:r>
    </w:p>
    <w:p w:rsidR="00703E43" w:rsidRPr="003D6D94" w:rsidRDefault="00705A9E" w:rsidP="00703E43">
      <w:pPr>
        <w:pStyle w:val="AgreementText"/>
        <w:keepLines w:val="0"/>
        <w:tabs>
          <w:tab w:val="right" w:pos="1134"/>
          <w:tab w:val="left" w:pos="1418"/>
        </w:tabs>
        <w:bidi/>
        <w:ind w:left="1418"/>
        <w:rPr>
          <w:rFonts w:cs="Arial"/>
          <w:szCs w:val="22"/>
        </w:rPr>
      </w:pPr>
      <w:r w:rsidRPr="00E82F7D">
        <w:rPr>
          <w:rFonts w:ascii="Arabic Typesetting" w:eastAsia="Arabic Typesetting" w:hAnsi="Arabic Typesetting" w:cs="Arabic Typesetting"/>
          <w:sz w:val="36"/>
          <w:szCs w:val="36"/>
          <w:rtl/>
          <w:cs/>
          <w:lang w:val="ar-EG" w:eastAsia="ar-EG" w:bidi="ar-EG"/>
        </w:rPr>
        <w:t xml:space="preserve">وفيما يخص الولايات المتحدة الأمريكية، ستعمل الإدارة بموجب المادة </w:t>
      </w:r>
      <w:r w:rsidRPr="00E82F7D">
        <w:rPr>
          <w:rFonts w:ascii="Arabic Typesetting" w:eastAsia="Arabic Typesetting" w:hAnsi="Arabic Typesetting" w:cs="Arabic Typesetting"/>
          <w:sz w:val="36"/>
          <w:szCs w:val="36"/>
          <w:rtl/>
          <w:lang w:val="ar-EG" w:eastAsia="ar-EG" w:bidi="ar-EG"/>
        </w:rPr>
        <w:t xml:space="preserve">3(1) </w:t>
      </w:r>
      <w:r w:rsidRPr="00E82F7D">
        <w:rPr>
          <w:rFonts w:ascii="Arabic Typesetting" w:eastAsia="Arabic Typesetting" w:hAnsi="Arabic Typesetting" w:cs="Arabic Typesetting"/>
          <w:sz w:val="36"/>
          <w:szCs w:val="36"/>
          <w:rtl/>
          <w:cs/>
          <w:lang w:val="ar-EG" w:eastAsia="ar-EG" w:bidi="ar-EG"/>
        </w:rPr>
        <w:t xml:space="preserve">شريطة عدم تلقي الإدارة أكثر من </w:t>
      </w:r>
      <w:r w:rsidRPr="00E82F7D">
        <w:rPr>
          <w:rFonts w:ascii="Arabic Typesetting" w:eastAsia="Arabic Typesetting" w:hAnsi="Arabic Typesetting" w:cs="Arabic Typesetting"/>
          <w:sz w:val="36"/>
          <w:szCs w:val="36"/>
          <w:rtl/>
          <w:lang w:val="ar-EG" w:eastAsia="ar-EG" w:bidi="ar-EG"/>
        </w:rPr>
        <w:t>250</w:t>
      </w:r>
      <w:r w:rsidRPr="00E82F7D">
        <w:rPr>
          <w:rFonts w:ascii="Arabic Typesetting" w:eastAsia="Arabic Typesetting" w:hAnsi="Arabic Typesetting" w:cs="Arabic Typesetting"/>
          <w:sz w:val="36"/>
          <w:szCs w:val="36"/>
          <w:rtl/>
          <w:cs/>
          <w:lang w:val="ar-EG" w:eastAsia="ar-EG" w:bidi="ar-EG"/>
        </w:rPr>
        <w:t xml:space="preserve"> طلبا دوليا من مكتب الولايات المتحدة للبراءات والعلامات التجارية خلال الربع المالي المعني</w:t>
      </w:r>
      <w:r w:rsidRPr="00E82F7D">
        <w:rPr>
          <w:rFonts w:ascii="Arabic Typesetting" w:eastAsia="Arabic Typesetting" w:hAnsi="Arabic Typesetting" w:cs="Arabic Typesetting"/>
          <w:sz w:val="36"/>
          <w:szCs w:val="36"/>
          <w:rtl/>
          <w:lang w:val="ar-EG" w:eastAsia="ar-EG" w:bidi="ar-EG"/>
        </w:rPr>
        <w:t xml:space="preserve">. </w:t>
      </w:r>
      <w:r w:rsidRPr="00E82F7D">
        <w:rPr>
          <w:rFonts w:ascii="Arabic Typesetting" w:eastAsia="Arabic Typesetting" w:hAnsi="Arabic Typesetting" w:cs="Arabic Typesetting"/>
          <w:sz w:val="36"/>
          <w:szCs w:val="36"/>
          <w:rtl/>
          <w:cs/>
          <w:lang w:val="ar-EG" w:eastAsia="ar-EG" w:bidi="ar-EG"/>
        </w:rPr>
        <w:t xml:space="preserve">وفي حال أعدت الإدارة تقرير البحث الدولي، عملت الإدارة أيضا بموجب المادة </w:t>
      </w:r>
      <w:r w:rsidRPr="00E82F7D">
        <w:rPr>
          <w:rFonts w:ascii="Arabic Typesetting" w:eastAsia="Arabic Typesetting" w:hAnsi="Arabic Typesetting" w:cs="Arabic Typesetting"/>
          <w:sz w:val="36"/>
          <w:szCs w:val="36"/>
          <w:rtl/>
          <w:lang w:val="ar-EG" w:eastAsia="ar-EG" w:bidi="ar-EG"/>
        </w:rPr>
        <w:t xml:space="preserve">3(2) </w:t>
      </w:r>
      <w:r w:rsidRPr="00E82F7D">
        <w:rPr>
          <w:rFonts w:ascii="Arabic Typesetting" w:eastAsia="Arabic Typesetting" w:hAnsi="Arabic Typesetting" w:cs="Arabic Typesetting"/>
          <w:sz w:val="36"/>
          <w:szCs w:val="36"/>
          <w:rtl/>
          <w:cs/>
          <w:lang w:val="ar-EG" w:eastAsia="ar-EG" w:bidi="ar-EG"/>
        </w:rPr>
        <w:t>إذا استوفيت الشروط المعنية</w:t>
      </w:r>
      <w:r w:rsidRPr="00E82F7D">
        <w:rPr>
          <w:rFonts w:ascii="Arabic Typesetting" w:eastAsia="Arabic Typesetting" w:hAnsi="Arabic Typesetting" w:cs="Arabic Typesetting"/>
          <w:sz w:val="36"/>
          <w:szCs w:val="36"/>
          <w:rtl/>
          <w:lang w:val="ar-EG" w:eastAsia="ar-EG" w:bidi="ar-EG"/>
        </w:rPr>
        <w:t>.</w:t>
      </w:r>
      <w:r w:rsidR="00446155" w:rsidRPr="00E82F7D">
        <w:rPr>
          <w:rFonts w:ascii="Arabic Typesetting" w:eastAsia="Arabic Typesetting" w:hAnsi="Arabic Typesetting" w:cs="Arabic Typesetting"/>
          <w:sz w:val="36"/>
          <w:szCs w:val="36"/>
          <w:rtl/>
          <w:lang w:val="ar-EG" w:eastAsia="ar-EG" w:bidi="ar-EG"/>
        </w:rPr>
        <w:t xml:space="preserve"> </w:t>
      </w:r>
      <w:r w:rsidRPr="00E82F7D">
        <w:rPr>
          <w:rFonts w:ascii="Arabic Typesetting" w:eastAsia="Arabic Typesetting" w:hAnsi="Arabic Typesetting" w:cs="Arabic Typesetting"/>
          <w:sz w:val="36"/>
          <w:szCs w:val="36"/>
          <w:rtl/>
          <w:cs/>
          <w:lang w:val="ar-EG" w:eastAsia="ar-EG" w:bidi="ar-EG"/>
        </w:rPr>
        <w:t>ولمزيد من المعلومات، يرجى زيارة الموقع</w:t>
      </w:r>
      <w:r w:rsidRPr="00E82F7D">
        <w:rPr>
          <w:rFonts w:ascii="Arabic Typesetting" w:eastAsia="Arabic Typesetting" w:hAnsi="Arabic Typesetting" w:cs="Arabic Typesetting"/>
          <w:sz w:val="36"/>
          <w:szCs w:val="36"/>
          <w:rtl/>
          <w:lang w:val="ar-EG" w:eastAsia="ar-EG" w:bidi="ar-EG"/>
        </w:rPr>
        <w:t>:</w:t>
      </w:r>
      <w:r w:rsidR="00703E43">
        <w:rPr>
          <w:rFonts w:hint="cs"/>
          <w:rtl/>
        </w:rPr>
        <w:t xml:space="preserve"> </w:t>
      </w:r>
      <w:hyperlink r:id="rId13" w:history="1">
        <w:r w:rsidR="00D50D00" w:rsidRPr="003D6D94">
          <w:rPr>
            <w:rStyle w:val="Hyperlink"/>
            <w:rFonts w:ascii="Arabic Typesetting" w:hAnsi="Arabic Typesetting" w:cs="Arabic Typesetting"/>
            <w:i/>
            <w:color w:val="auto"/>
            <w:sz w:val="36"/>
            <w:szCs w:val="36"/>
            <w:u w:val="none"/>
          </w:rPr>
          <w:t>http://www.uspto.gov/patents/law/notices/ipau-isa-ipea_20141205.pdf</w:t>
        </w:r>
      </w:hyperlink>
      <w:r w:rsidR="00703E43" w:rsidRPr="003D6D94">
        <w:rPr>
          <w:rFonts w:ascii="Arabic Typesetting" w:hAnsi="Arabic Typesetting" w:cs="Arabic Typesetting"/>
          <w:sz w:val="36"/>
          <w:szCs w:val="36"/>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اللغة التالية التي تقبلها</w:t>
      </w:r>
      <w:r w:rsidRPr="00705A9E">
        <w:rPr>
          <w:rFonts w:ascii="Arabic Typesetting" w:eastAsia="Arabic Typesetting" w:hAnsi="Arabic Typesetting" w:cs="Arabic Typesetting"/>
          <w:sz w:val="36"/>
          <w:szCs w:val="36"/>
          <w:rtl/>
          <w:lang w:val="ar-EG" w:eastAsia="ar-EG" w:bidi="ar-EG"/>
        </w:rPr>
        <w:t>:</w:t>
      </w:r>
    </w:p>
    <w:p w:rsidR="00377A15" w:rsidRDefault="00705A9E" w:rsidP="008D4712">
      <w:pPr>
        <w:keepLines/>
        <w:widowControl w:val="0"/>
        <w:tabs>
          <w:tab w:val="right" w:pos="1134"/>
          <w:tab w:val="left" w:pos="1418"/>
        </w:tabs>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الإنكليزية</w:t>
      </w:r>
      <w:r w:rsidRPr="00705A9E">
        <w:rPr>
          <w:rFonts w:ascii="Arabic Typesetting" w:eastAsia="Arabic Typesetting" w:hAnsi="Arabic Typesetting" w:cs="Arabic Typesetting"/>
          <w:sz w:val="36"/>
          <w:szCs w:val="36"/>
          <w:rtl/>
          <w:lang w:val="ar-EG" w:eastAsia="ar-EG" w:bidi="ar-EG"/>
        </w:rPr>
        <w:t>.</w:t>
      </w:r>
    </w:p>
    <w:p w:rsidR="00377A15" w:rsidRDefault="00377A15">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0376E">
      <w:pPr>
        <w:keepNext/>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باء</w:t>
      </w:r>
    </w:p>
    <w:p w:rsidR="008C3189" w:rsidRDefault="00705A9E" w:rsidP="0080376E">
      <w:pPr>
        <w:keepNext/>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الأسترالي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E43BCB">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E43BCB">
        <w:rPr>
          <w:rFonts w:ascii="Arabic Typesetting" w:eastAsia="Arabic Typesetting" w:hAnsi="Arabic Typesetting" w:cs="Arabic Typesetting" w:hint="cs"/>
          <w:b/>
          <w:bCs/>
          <w:i/>
          <w:iCs/>
          <w:sz w:val="36"/>
          <w:szCs w:val="36"/>
          <w:rtl/>
          <w:lang w:val="ar-EG" w:eastAsia="ar-EG" w:bidi="ar-EG"/>
        </w:rPr>
        <w:t>.</w:t>
      </w:r>
      <w:r w:rsidR="00E43BCB">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دولار أسترالي</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2200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2200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في حال أصدرت الإدارة تقرير البحث الدولي</w:t>
      </w:r>
      <w:r w:rsidRPr="00705A9E">
        <w:rPr>
          <w:rFonts w:ascii="Arabic Typesetting" w:eastAsia="Arabic Typesetting" w:hAnsi="Arabic Typesetting" w:cs="Arabic Typesetting"/>
          <w:sz w:val="36"/>
          <w:szCs w:val="36"/>
          <w:rtl/>
          <w:lang w:val="ar-EG" w:eastAsia="ar-EG" w:bidi="ar-EG"/>
        </w:rPr>
        <w:tab/>
        <w:t>590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في الحالات الأخرى</w:t>
      </w:r>
      <w:r w:rsidRPr="00705A9E">
        <w:rPr>
          <w:rFonts w:ascii="Arabic Typesetting" w:eastAsia="Arabic Typesetting" w:hAnsi="Arabic Typesetting" w:cs="Arabic Typesetting"/>
          <w:sz w:val="36"/>
          <w:szCs w:val="36"/>
          <w:rtl/>
          <w:lang w:val="ar-EG" w:eastAsia="ar-EG" w:bidi="ar-EG"/>
        </w:rPr>
        <w:tab/>
        <w:t>820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590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عن كل وثيقة</w:t>
      </w:r>
      <w:r w:rsidRPr="00705A9E">
        <w:rPr>
          <w:rFonts w:ascii="Arabic Typesetting" w:eastAsia="Arabic Typesetting" w:hAnsi="Arabic Typesetting" w:cs="Arabic Typesetting"/>
          <w:sz w:val="36"/>
          <w:szCs w:val="36"/>
          <w:rtl/>
          <w:lang w:val="ar-EG" w:eastAsia="ar-EG" w:bidi="ar-EG"/>
        </w:rPr>
        <w:tab/>
        <w:t>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وثيقة</w:t>
      </w:r>
      <w:r w:rsidRPr="00705A9E">
        <w:rPr>
          <w:rFonts w:ascii="Arabic Typesetting" w:eastAsia="Arabic Typesetting" w:hAnsi="Arabic Typesetting" w:cs="Arabic Typesetting"/>
          <w:sz w:val="36"/>
          <w:szCs w:val="36"/>
          <w:rtl/>
          <w:lang w:val="ar-EG" w:eastAsia="ar-EG" w:bidi="ar-EG"/>
        </w:rPr>
        <w:tab/>
        <w:t>50</w:t>
      </w:r>
    </w:p>
    <w:p w:rsidR="0080376E" w:rsidRDefault="0080376E">
      <w:pPr>
        <w:rPr>
          <w:rFonts w:ascii="Arabic Typesetting" w:hAnsi="Arabic Typesetting" w:cs="Arabic Typesetting"/>
          <w:sz w:val="36"/>
          <w:szCs w:val="36"/>
          <w:rtl/>
          <w:lang w:val="ar-EG" w:eastAsia="ar-EG" w:bidi="ar-EG"/>
        </w:rPr>
      </w:pPr>
      <w:r>
        <w:rPr>
          <w:rFonts w:ascii="Arabic Typesetting" w:hAnsi="Arabic Typesetting" w:cs="Arabic Typesetting"/>
          <w:sz w:val="36"/>
          <w:szCs w:val="36"/>
          <w:rtl/>
          <w:lang w:val="ar-EG" w:eastAsia="ar-EG" w:bidi="ar-EG"/>
        </w:rPr>
        <w:br w:type="page"/>
      </w:r>
    </w:p>
    <w:p w:rsidR="00705A9E" w:rsidRPr="00705A9E" w:rsidRDefault="000C538E" w:rsidP="00E43BCB">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lastRenderedPageBreak/>
        <w:t>الجزء الثاني</w:t>
      </w:r>
      <w:r w:rsidR="00E43BCB">
        <w:rPr>
          <w:rFonts w:ascii="Arabic Typesetting" w:eastAsia="Arabic Typesetting" w:hAnsi="Arabic Typesetting" w:cs="Arabic Typesetting" w:hint="cs"/>
          <w:b/>
          <w:bCs/>
          <w:i/>
          <w:iCs/>
          <w:sz w:val="36"/>
          <w:szCs w:val="36"/>
          <w:rtl/>
          <w:lang w:val="ar-EG" w:eastAsia="ar-EG" w:bidi="ar-EG"/>
        </w:rPr>
        <w:t>.</w:t>
      </w:r>
      <w:r w:rsidR="00E43BCB">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حال وجدت الإدارة أنها تستفيد من نتائج بحث سابق بما يكفي، يُردّ </w:t>
      </w:r>
      <w:r w:rsidRPr="00705A9E">
        <w:rPr>
          <w:rFonts w:ascii="Arabic Typesetting" w:eastAsia="Arabic Typesetting" w:hAnsi="Arabic Typesetting" w:cs="Arabic Typesetting"/>
          <w:sz w:val="36"/>
          <w:szCs w:val="36"/>
          <w:rtl/>
          <w:lang w:val="ar-EG" w:eastAsia="ar-EG" w:bidi="ar-EG"/>
        </w:rPr>
        <w:t xml:space="preserve">50% </w:t>
      </w:r>
      <w:r w:rsidRPr="00705A9E">
        <w:rPr>
          <w:rFonts w:ascii="Arabic Typesetting" w:eastAsia="Arabic Typesetting" w:hAnsi="Arabic Typesetting" w:cs="Arabic Typesetting"/>
          <w:sz w:val="36"/>
          <w:szCs w:val="36"/>
          <w:rtl/>
          <w:cs/>
          <w:lang w:val="ar-EG" w:eastAsia="ar-EG" w:bidi="ar-EG"/>
        </w:rPr>
        <w:t>كحد أقصى من المبلغ المدفوع لسداد رسم البحث،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أنظمة التصنيف التالية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الإنكليزية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أنشطة البحث الدولي الطابع الخاصة بمطالبات طلب مؤقت أو بيان بحث لطلب مؤقت قدمه المودع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الثالث</w:t>
      </w:r>
      <w:r w:rsidRPr="00705A9E">
        <w:rPr>
          <w:rFonts w:eastAsia="Arabic Typesetting"/>
          <w:rtl/>
          <w:lang w:val="ar-EG" w:eastAsia="ar-EG" w:bidi="ar-EG"/>
        </w:rPr>
        <w:t>]</w:t>
      </w:r>
    </w:p>
    <w:p w:rsidR="00865898" w:rsidRDefault="00865898" w:rsidP="00865898">
      <w:pPr>
        <w:pStyle w:val="NormalParaAR"/>
        <w:rPr>
          <w:rFonts w:eastAsia="Arabic Typesetting"/>
          <w:rtl/>
          <w:lang w:val="ar-EG" w:eastAsia="ar-EG" w:bidi="ar-EG"/>
        </w:rPr>
      </w:pPr>
    </w:p>
    <w:p w:rsidR="00865898" w:rsidRPr="00865898" w:rsidRDefault="00865898" w:rsidP="00865898">
      <w:pPr>
        <w:pStyle w:val="NormalParaAR"/>
        <w:rPr>
          <w:rFonts w:eastAsia="Arabic Typesetting"/>
          <w:rtl/>
          <w:lang w:val="ar-EG" w:eastAsia="ar-EG" w:bidi="ar-EG"/>
        </w:rPr>
        <w:sectPr w:rsidR="00865898" w:rsidRPr="00865898" w:rsidSect="00444EB2">
          <w:headerReference w:type="default" r:id="rId14"/>
          <w:headerReference w:type="first" r:id="rId15"/>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المعهد الوطني البرازيلي للملكية الصناعية</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فيما يخص عمل المعهد الوطني البرازيلي للملكية الصناعية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المعهد الوطني البرازيلي للملكية الصناعية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المعهد الوطني البرازيلي للملكية الصناعية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المعهد الوطني البرازيلي للملكية الصناعية؛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377A15">
      <w:pPr>
        <w:keepLines/>
        <w:widowControl w:val="0"/>
        <w:bidi/>
        <w:spacing w:after="240" w:line="360" w:lineRule="exact"/>
        <w:ind w:firstLine="567"/>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711B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711B12">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B2F72"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B2F7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المعهد الوطني البرازيلي للملكية الصناعية إلى المدير العام للمنظمة العالمية للملكية الفكرية إشعارا مكتوبا بإنهاء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المعهد الوطني البرازيلي للملكية الصناعية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والبرتغالية،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المعهد الوطني البرازيلي للملكية الصناعية</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اللغات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1418" w:hanging="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للطلبات الدولية المودعة لدى المعهد الوطني البرازيلي للملكية الصناعية كمكتب لتسلّم الطلبات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الإنكليزية والبرتغالية والإسبانية؛</w:t>
      </w:r>
    </w:p>
    <w:p w:rsidR="00705A9E" w:rsidRPr="00705A9E" w:rsidRDefault="00705A9E" w:rsidP="0080376E">
      <w:pPr>
        <w:keepLines/>
        <w:widowControl w:val="0"/>
        <w:tabs>
          <w:tab w:val="right" w:pos="1134"/>
          <w:tab w:val="left" w:pos="1418"/>
        </w:tabs>
        <w:bidi/>
        <w:spacing w:after="240" w:line="360" w:lineRule="exact"/>
        <w:ind w:left="1418" w:hanging="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0080376E">
        <w:rPr>
          <w:rFonts w:ascii="Arabic Typesetting" w:eastAsia="Arabic Typesetting" w:hAnsi="Arabic Typesetting" w:cs="Arabic Typesetting" w:hint="cs"/>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للطلبات الدولية المودعة لدى مكاتب تسلّم الطلبات القائمة في منطقة أمريكا اللاتينية والكاريبي</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البرتغالية والإسبانية؛</w:t>
      </w:r>
    </w:p>
    <w:p w:rsidR="00705A9E" w:rsidRPr="00705A9E" w:rsidRDefault="00705A9E" w:rsidP="0080376E">
      <w:pPr>
        <w:keepLines/>
        <w:widowControl w:val="0"/>
        <w:tabs>
          <w:tab w:val="right" w:pos="1134"/>
          <w:tab w:val="left" w:pos="1418"/>
        </w:tabs>
        <w:bidi/>
        <w:spacing w:after="240" w:line="360" w:lineRule="exact"/>
        <w:ind w:left="1418" w:hanging="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0080376E">
        <w:rPr>
          <w:rFonts w:ascii="Arabic Typesetting" w:eastAsia="Arabic Typesetting" w:hAnsi="Arabic Typesetting" w:cs="Arabic Typesetting" w:hint="cs"/>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للطلبات الدولية المودعة لدى مكاتب تسلّم الطلبات الأخرى</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الإنكليزية والبرتغالية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B2798F" w:rsidRDefault="00B2798F">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tabs>
          <w:tab w:val="left" w:pos="5954"/>
        </w:tabs>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جيم</w:t>
      </w:r>
    </w:p>
    <w:p w:rsidR="00705A9E" w:rsidRPr="00705A9E" w:rsidRDefault="00705A9E" w:rsidP="008D4712">
      <w:pPr>
        <w:keepLines/>
        <w:widowControl w:val="0"/>
        <w:tabs>
          <w:tab w:val="left" w:pos="5954"/>
        </w:tabs>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البرازيلي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E43BCB">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E43BCB">
        <w:rPr>
          <w:rFonts w:ascii="Arabic Typesetting" w:eastAsia="Arabic Typesetting" w:hAnsi="Arabic Typesetting" w:cs="Arabic Typesetting" w:hint="cs"/>
          <w:b/>
          <w:bCs/>
          <w:i/>
          <w:iCs/>
          <w:sz w:val="36"/>
          <w:szCs w:val="36"/>
          <w:rtl/>
          <w:lang w:val="ar-EG" w:eastAsia="ar-EG" w:bidi="ar-EG"/>
        </w:rPr>
        <w:t>.</w:t>
      </w:r>
      <w:r w:rsidR="00E43BCB">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vertAlign w:val="superscript"/>
          <w:lang w:val="ar-EG" w:eastAsia="ar-EG" w:bidi="ar-EG"/>
        </w:rPr>
        <w:footnoteReference w:id="2"/>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ريال برازيلي</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left" w:pos="2835"/>
          <w:tab w:val="left" w:pos="5954"/>
          <w:tab w:val="right" w:pos="8505"/>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1685 (</w:t>
      </w:r>
      <w:r w:rsidRPr="00705A9E">
        <w:rPr>
          <w:rFonts w:ascii="Arabic Typesetting" w:eastAsia="Arabic Typesetting" w:hAnsi="Arabic Typesetting" w:cs="Arabic Typesetting"/>
          <w:sz w:val="36"/>
          <w:szCs w:val="36"/>
          <w:rtl/>
          <w:cs/>
          <w:lang w:val="ar-EG" w:eastAsia="ar-EG" w:bidi="ar-EG"/>
        </w:rPr>
        <w:t>إلكتروني</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2525 (</w:t>
      </w:r>
      <w:r w:rsidRPr="00705A9E">
        <w:rPr>
          <w:rFonts w:ascii="Arabic Typesetting" w:eastAsia="Arabic Typesetting" w:hAnsi="Arabic Typesetting" w:cs="Arabic Typesetting"/>
          <w:sz w:val="36"/>
          <w:szCs w:val="36"/>
          <w:rtl/>
          <w:cs/>
          <w:lang w:val="ar-EG" w:eastAsia="ar-EG" w:bidi="ar-EG"/>
        </w:rPr>
        <w:t>ورقي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left" w:pos="5954"/>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1360 (</w:t>
      </w:r>
      <w:r w:rsidRPr="00705A9E">
        <w:rPr>
          <w:rFonts w:ascii="Arabic Typesetting" w:eastAsia="Arabic Typesetting" w:hAnsi="Arabic Typesetting" w:cs="Arabic Typesetting"/>
          <w:sz w:val="36"/>
          <w:szCs w:val="36"/>
          <w:rtl/>
          <w:cs/>
          <w:lang w:val="ar-EG" w:eastAsia="ar-EG" w:bidi="ar-EG"/>
        </w:rPr>
        <w:t>إلكتروني</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2040 (</w:t>
      </w:r>
      <w:r w:rsidRPr="00705A9E">
        <w:rPr>
          <w:rFonts w:ascii="Arabic Typesetting" w:eastAsia="Arabic Typesetting" w:hAnsi="Arabic Typesetting" w:cs="Arabic Typesetting"/>
          <w:sz w:val="36"/>
          <w:szCs w:val="36"/>
          <w:rtl/>
          <w:cs/>
          <w:lang w:val="ar-EG" w:eastAsia="ar-EG" w:bidi="ar-EG"/>
        </w:rPr>
        <w:t>ورقي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left" w:pos="5954"/>
          <w:tab w:val="right" w:pos="9072"/>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630 (</w:t>
      </w:r>
      <w:r w:rsidRPr="00705A9E">
        <w:rPr>
          <w:rFonts w:ascii="Arabic Typesetting" w:eastAsia="Arabic Typesetting" w:hAnsi="Arabic Typesetting" w:cs="Arabic Typesetting"/>
          <w:sz w:val="36"/>
          <w:szCs w:val="36"/>
          <w:rtl/>
          <w:cs/>
          <w:lang w:val="ar-EG" w:eastAsia="ar-EG" w:bidi="ar-EG"/>
        </w:rPr>
        <w:t>إلكتروني</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945 (</w:t>
      </w:r>
      <w:r w:rsidRPr="00705A9E">
        <w:rPr>
          <w:rFonts w:ascii="Arabic Typesetting" w:eastAsia="Arabic Typesetting" w:hAnsi="Arabic Typesetting" w:cs="Arabic Typesetting"/>
          <w:sz w:val="36"/>
          <w:szCs w:val="36"/>
          <w:rtl/>
          <w:cs/>
          <w:lang w:val="ar-EG" w:eastAsia="ar-EG" w:bidi="ar-EG"/>
        </w:rPr>
        <w:t>ورقي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left" w:pos="5954"/>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365 (</w:t>
      </w:r>
      <w:r w:rsidRPr="00705A9E">
        <w:rPr>
          <w:rFonts w:ascii="Arabic Typesetting" w:eastAsia="Arabic Typesetting" w:hAnsi="Arabic Typesetting" w:cs="Arabic Typesetting"/>
          <w:sz w:val="36"/>
          <w:szCs w:val="36"/>
          <w:rtl/>
          <w:cs/>
          <w:lang w:val="ar-EG" w:eastAsia="ar-EG" w:bidi="ar-EG"/>
        </w:rPr>
        <w:t>إلكتروني</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545 (</w:t>
      </w:r>
      <w:r w:rsidRPr="00705A9E">
        <w:rPr>
          <w:rFonts w:ascii="Arabic Typesetting" w:eastAsia="Arabic Typesetting" w:hAnsi="Arabic Typesetting" w:cs="Arabic Typesetting"/>
          <w:sz w:val="36"/>
          <w:szCs w:val="36"/>
          <w:rtl/>
          <w:cs/>
          <w:lang w:val="ar-EG" w:eastAsia="ar-EG" w:bidi="ar-EG"/>
        </w:rPr>
        <w:t>ورقي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left" w:pos="5954"/>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رسم الدفع المتأخر عن الفحص التمهيدي</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المبلغ المحدد في القاعدة </w:t>
      </w:r>
      <w:r w:rsidRPr="00705A9E">
        <w:rPr>
          <w:rFonts w:ascii="Arabic Typesetting" w:eastAsia="Arabic Typesetting" w:hAnsi="Arabic Typesetting" w:cs="Arabic Typesetting"/>
          <w:sz w:val="36"/>
          <w:szCs w:val="36"/>
          <w:rtl/>
          <w:lang w:val="ar-EG" w:eastAsia="ar-EG" w:bidi="ar-EG"/>
        </w:rPr>
        <w:t>58</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4B6A68">
      <w:pPr>
        <w:keepLines/>
        <w:widowControl w:val="0"/>
        <w:tabs>
          <w:tab w:val="left" w:pos="567"/>
          <w:tab w:val="left" w:pos="5954"/>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4B6A68">
        <w:rPr>
          <w:rFonts w:ascii="Arabic Typesetting" w:eastAsia="Arabic Typesetting" w:hAnsi="Arabic Typesetting" w:cs="Arabic Typesetting"/>
          <w:sz w:val="36"/>
          <w:szCs w:val="36"/>
          <w:rtl/>
          <w:cs/>
          <w:lang w:val="ar-EG" w:eastAsia="ar-EG" w:bidi="ar-EG"/>
        </w:rPr>
        <w:t xml:space="preserve">رسم التحفظ </w:t>
      </w:r>
      <w:r w:rsidRPr="004B6A68">
        <w:rPr>
          <w:rFonts w:ascii="Arabic Typesetting" w:eastAsia="Arabic Typesetting" w:hAnsi="Arabic Typesetting" w:cs="Arabic Typesetting"/>
          <w:sz w:val="36"/>
          <w:szCs w:val="36"/>
          <w:rtl/>
          <w:lang w:val="ar-EG" w:eastAsia="ar-EG" w:bidi="ar-EG"/>
        </w:rPr>
        <w:t>(</w:t>
      </w:r>
      <w:r w:rsidRPr="004B6A68">
        <w:rPr>
          <w:rFonts w:ascii="Arabic Typesetting" w:eastAsia="Arabic Typesetting" w:hAnsi="Arabic Typesetting" w:cs="Arabic Typesetting"/>
          <w:sz w:val="36"/>
          <w:szCs w:val="36"/>
          <w:rtl/>
          <w:cs/>
          <w:lang w:val="ar-EG" w:eastAsia="ar-EG" w:bidi="ar-EG"/>
        </w:rPr>
        <w:t xml:space="preserve">القاعدتان </w:t>
      </w:r>
      <w:r w:rsidRPr="004B6A68">
        <w:rPr>
          <w:rFonts w:ascii="Arabic Typesetting" w:eastAsia="Arabic Typesetting" w:hAnsi="Arabic Typesetting" w:cs="Arabic Typesetting"/>
          <w:sz w:val="36"/>
          <w:szCs w:val="36"/>
          <w:rtl/>
          <w:lang w:val="ar-EG" w:eastAsia="ar-EG" w:bidi="ar-EG"/>
        </w:rPr>
        <w:t>2.40(</w:t>
      </w:r>
      <w:r w:rsidRPr="004B6A68">
        <w:rPr>
          <w:rFonts w:ascii="Arabic Typesetting" w:eastAsia="Arabic Typesetting" w:hAnsi="Arabic Typesetting" w:cs="Arabic Typesetting"/>
          <w:sz w:val="36"/>
          <w:szCs w:val="36"/>
          <w:rtl/>
          <w:cs/>
          <w:lang w:val="ar-EG" w:eastAsia="ar-EG" w:bidi="ar-EG"/>
        </w:rPr>
        <w:t>ه</w:t>
      </w:r>
      <w:r w:rsidRPr="004B6A68">
        <w:rPr>
          <w:rFonts w:ascii="Arabic Typesetting" w:eastAsia="Arabic Typesetting" w:hAnsi="Arabic Typesetting" w:cs="Arabic Typesetting"/>
          <w:sz w:val="36"/>
          <w:szCs w:val="36"/>
          <w:rtl/>
          <w:lang w:val="ar-EG" w:eastAsia="ar-EG" w:bidi="ar-EG"/>
        </w:rPr>
        <w:t xml:space="preserve">) </w:t>
      </w:r>
      <w:r w:rsidRPr="004B6A68">
        <w:rPr>
          <w:rFonts w:ascii="Arabic Typesetting" w:eastAsia="Arabic Typesetting" w:hAnsi="Arabic Typesetting" w:cs="Arabic Typesetting"/>
          <w:sz w:val="36"/>
          <w:szCs w:val="36"/>
          <w:rtl/>
          <w:cs/>
          <w:lang w:val="ar-EG" w:eastAsia="ar-EG" w:bidi="ar-EG"/>
        </w:rPr>
        <w:t>و</w:t>
      </w:r>
      <w:r w:rsidRPr="004B6A68">
        <w:rPr>
          <w:rFonts w:ascii="Arabic Typesetting" w:eastAsia="Arabic Typesetting" w:hAnsi="Arabic Typesetting" w:cs="Arabic Typesetting"/>
          <w:sz w:val="36"/>
          <w:szCs w:val="36"/>
          <w:rtl/>
          <w:lang w:val="ar-EG" w:eastAsia="ar-EG" w:bidi="ar-EG"/>
        </w:rPr>
        <w:t>3.68(</w:t>
      </w:r>
      <w:r w:rsidRPr="004B6A68">
        <w:rPr>
          <w:rFonts w:ascii="Arabic Typesetting" w:eastAsia="Arabic Typesetting" w:hAnsi="Arabic Typesetting" w:cs="Arabic Typesetting"/>
          <w:sz w:val="36"/>
          <w:szCs w:val="36"/>
          <w:rtl/>
          <w:cs/>
          <w:lang w:val="ar-EG" w:eastAsia="ar-EG" w:bidi="ar-EG"/>
        </w:rPr>
        <w:t>ه</w:t>
      </w:r>
      <w:r w:rsidRPr="004B6A68">
        <w:rPr>
          <w:rFonts w:ascii="Arabic Typesetting" w:eastAsia="Arabic Typesetting" w:hAnsi="Arabic Typesetting" w:cs="Arabic Typesetting"/>
          <w:sz w:val="36"/>
          <w:szCs w:val="36"/>
          <w:rtl/>
          <w:lang w:val="ar-EG" w:eastAsia="ar-EG" w:bidi="ar-EG"/>
        </w:rPr>
        <w:t>))</w:t>
      </w:r>
      <w:r w:rsidRPr="004B6A68">
        <w:rPr>
          <w:rFonts w:ascii="Arabic Typesetting" w:eastAsia="Arabic Typesetting" w:hAnsi="Arabic Typesetting" w:cs="Arabic Typesetting"/>
          <w:sz w:val="36"/>
          <w:szCs w:val="36"/>
          <w:rtl/>
          <w:lang w:val="ar-EG" w:eastAsia="ar-EG" w:bidi="ar-EG"/>
        </w:rPr>
        <w:tab/>
        <w:t>1220 (</w:t>
      </w:r>
      <w:r w:rsidRPr="004B6A68">
        <w:rPr>
          <w:rFonts w:ascii="Arabic Typesetting" w:eastAsia="Arabic Typesetting" w:hAnsi="Arabic Typesetting" w:cs="Arabic Typesetting"/>
          <w:sz w:val="36"/>
          <w:szCs w:val="36"/>
          <w:rtl/>
          <w:cs/>
          <w:lang w:val="ar-EG" w:eastAsia="ar-EG" w:bidi="ar-EG"/>
        </w:rPr>
        <w:t>إلكتروني</w:t>
      </w:r>
      <w:r w:rsidRPr="004B6A68">
        <w:rPr>
          <w:rFonts w:ascii="Arabic Typesetting" w:eastAsia="Arabic Typesetting" w:hAnsi="Arabic Typesetting" w:cs="Arabic Typesetting"/>
          <w:sz w:val="36"/>
          <w:szCs w:val="36"/>
          <w:rtl/>
          <w:lang w:val="ar-EG" w:eastAsia="ar-EG" w:bidi="ar-EG"/>
        </w:rPr>
        <w:t>)</w:t>
      </w:r>
      <w:r w:rsidRPr="004B6A68">
        <w:rPr>
          <w:rFonts w:ascii="Arabic Typesetting" w:eastAsia="Arabic Typesetting" w:hAnsi="Arabic Typesetting" w:cs="Arabic Typesetting"/>
          <w:sz w:val="36"/>
          <w:szCs w:val="36"/>
          <w:rtl/>
          <w:cs/>
          <w:lang w:val="ar-EG" w:eastAsia="ar-EG" w:bidi="ar-EG"/>
        </w:rPr>
        <w:t xml:space="preserve">؛ </w:t>
      </w:r>
      <w:r w:rsidRPr="004B6A68">
        <w:rPr>
          <w:rFonts w:ascii="Arabic Typesetting" w:eastAsia="Arabic Typesetting" w:hAnsi="Arabic Typesetting" w:cs="Arabic Typesetting"/>
          <w:sz w:val="36"/>
          <w:szCs w:val="36"/>
          <w:rtl/>
          <w:lang w:val="ar-EG" w:eastAsia="ar-EG" w:bidi="ar-EG"/>
        </w:rPr>
        <w:t>1830 (</w:t>
      </w:r>
      <w:r w:rsidRPr="004B6A68">
        <w:rPr>
          <w:rFonts w:ascii="Arabic Typesetting" w:eastAsia="Arabic Typesetting" w:hAnsi="Arabic Typesetting" w:cs="Arabic Typesetting"/>
          <w:sz w:val="36"/>
          <w:szCs w:val="36"/>
          <w:rtl/>
          <w:cs/>
          <w:lang w:val="ar-EG" w:eastAsia="ar-EG" w:bidi="ar-EG"/>
        </w:rPr>
        <w:t>ورقي</w:t>
      </w:r>
      <w:r w:rsidRPr="004B6A68">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tabs>
          <w:tab w:val="left" w:pos="567"/>
          <w:tab w:val="left" w:pos="5954"/>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رسم التقديم المتأخر للكشوف التسلسلية</w:t>
      </w:r>
    </w:p>
    <w:p w:rsidR="00705A9E" w:rsidRPr="00705A9E" w:rsidRDefault="00705A9E" w:rsidP="008D4712">
      <w:pPr>
        <w:keepLines/>
        <w:widowControl w:val="0"/>
        <w:tabs>
          <w:tab w:val="left" w:pos="567"/>
          <w:tab w:val="left" w:pos="5954"/>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t>180 (</w:t>
      </w:r>
      <w:r w:rsidRPr="00705A9E">
        <w:rPr>
          <w:rFonts w:ascii="Arabic Typesetting" w:eastAsia="Arabic Typesetting" w:hAnsi="Arabic Typesetting" w:cs="Arabic Typesetting"/>
          <w:sz w:val="36"/>
          <w:szCs w:val="36"/>
          <w:rtl/>
          <w:cs/>
          <w:lang w:val="ar-EG" w:eastAsia="ar-EG" w:bidi="ar-EG"/>
        </w:rPr>
        <w:t>إلكتروني</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270 (</w:t>
      </w:r>
      <w:r w:rsidRPr="00705A9E">
        <w:rPr>
          <w:rFonts w:ascii="Arabic Typesetting" w:eastAsia="Arabic Typesetting" w:hAnsi="Arabic Typesetting" w:cs="Arabic Typesetting"/>
          <w:sz w:val="36"/>
          <w:szCs w:val="36"/>
          <w:rtl/>
          <w:cs/>
          <w:lang w:val="ar-EG" w:eastAsia="ar-EG" w:bidi="ar-EG"/>
        </w:rPr>
        <w:t>ورقي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tabs>
          <w:tab w:val="center" w:pos="567"/>
          <w:tab w:val="left" w:pos="5954"/>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11B12">
      <w:pPr>
        <w:keepLines/>
        <w:widowControl w:val="0"/>
        <w:tabs>
          <w:tab w:val="center" w:pos="567"/>
          <w:tab w:val="left" w:pos="5954"/>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00711B12" w:rsidRPr="00711B12">
        <w:rPr>
          <w:rFonts w:ascii="Arabic Typesetting" w:eastAsia="Arabic Typesetting" w:hAnsi="Arabic Typesetting" w:cs="Arabic Typesetting"/>
          <w:sz w:val="36"/>
          <w:szCs w:val="36"/>
          <w:rtl/>
          <w:cs/>
          <w:lang w:val="ar-EG" w:eastAsia="ar-EG" w:bidi="ar-EG"/>
        </w:rPr>
        <w:t xml:space="preserve"> عن كل صفحة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1.5 (</w:t>
      </w:r>
      <w:r w:rsidRPr="00705A9E">
        <w:rPr>
          <w:rFonts w:ascii="Arabic Typesetting" w:eastAsia="Arabic Typesetting" w:hAnsi="Arabic Typesetting" w:cs="Arabic Typesetting"/>
          <w:sz w:val="36"/>
          <w:szCs w:val="36"/>
          <w:rtl/>
          <w:cs/>
          <w:lang w:val="ar-EG" w:eastAsia="ar-EG" w:bidi="ar-EG"/>
        </w:rPr>
        <w:t>إلكتروني</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2 (</w:t>
      </w:r>
      <w:r w:rsidRPr="00705A9E">
        <w:rPr>
          <w:rFonts w:ascii="Arabic Typesetting" w:eastAsia="Arabic Typesetting" w:hAnsi="Arabic Typesetting" w:cs="Arabic Typesetting"/>
          <w:sz w:val="36"/>
          <w:szCs w:val="36"/>
          <w:rtl/>
          <w:cs/>
          <w:lang w:val="ar-EG" w:eastAsia="ar-EG" w:bidi="ar-EG"/>
        </w:rPr>
        <w:t>ورقي</w:t>
      </w:r>
      <w:r w:rsidRPr="00705A9E">
        <w:rPr>
          <w:rFonts w:ascii="Arabic Typesetting" w:eastAsia="Arabic Typesetting" w:hAnsi="Arabic Typesetting" w:cs="Arabic Typesetting"/>
          <w:sz w:val="36"/>
          <w:szCs w:val="36"/>
          <w:rtl/>
          <w:lang w:val="ar-EG" w:eastAsia="ar-EG" w:bidi="ar-EG"/>
        </w:rPr>
        <w:t>)</w:t>
      </w:r>
    </w:p>
    <w:p w:rsidR="00705A9E" w:rsidRPr="00705A9E" w:rsidRDefault="000C538E" w:rsidP="00E43BCB">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E43BCB">
        <w:rPr>
          <w:rFonts w:ascii="Arabic Typesetting" w:eastAsia="Arabic Typesetting" w:hAnsi="Arabic Typesetting" w:cs="Arabic Typesetting" w:hint="cs"/>
          <w:b/>
          <w:bCs/>
          <w:i/>
          <w:iCs/>
          <w:sz w:val="36"/>
          <w:szCs w:val="36"/>
          <w:rtl/>
          <w:lang w:val="ar-EG" w:eastAsia="ar-EG" w:bidi="ar-EG"/>
        </w:rPr>
        <w:t>.</w:t>
      </w:r>
      <w:r w:rsidR="00E43BCB">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حال استفادت الإدارة من نتائج بحث سابق، يُردّ </w:t>
      </w:r>
      <w:r w:rsidRPr="00705A9E">
        <w:rPr>
          <w:rFonts w:ascii="Arabic Typesetting" w:eastAsia="Arabic Typesetting" w:hAnsi="Arabic Typesetting" w:cs="Arabic Typesetting"/>
          <w:sz w:val="36"/>
          <w:szCs w:val="36"/>
          <w:rtl/>
          <w:lang w:val="ar-EG" w:eastAsia="ar-EG" w:bidi="ar-EG"/>
        </w:rPr>
        <w:t xml:space="preserve">25%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التصنيف التالي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التصنيف التعاوني للبراءات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 أو البرتغالية أو الإسبانية، حسب اللغة التي أودع بها الطلب الدولي أو تُرجم إليها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الرابع</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16"/>
          <w:headerReference w:type="first" r:id="rId17"/>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المفوضية الكندية للبراءات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المفوضية الكندية للبراءات</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المفوضية الكندية للبراءات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المفوضية الكندية للبراءات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المفوضية الكندية للبراءات؛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4554E7">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4554E7">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وجهت المفوضية الكندية للبراءات إلى المدير العام للمنظمة العالمية للملكية الفكرية إشعارا مكتوبا بإنهاء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المفوضية الكندية للبراءات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والفرنسية،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المفوضية الكندية للبراءات</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كندا والدول التي تعتبر من البلدان النامية وفقا للممارسة المعمول بها في الجمعية العامة للأمم المتحدة؛</w:t>
      </w:r>
    </w:p>
    <w:p w:rsidR="00B2798F" w:rsidRDefault="00B2798F" w:rsidP="00B2798F">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حال أعدت الإدارة تقرير البحث الدولي، كندا والدول التي تعتبر من البلدان النامية وفقا للممارسة المعمول بها في الجمعية العامة للأمم المتحدة</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اللغتان التاليتان اللتان تقبلهما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 والفرنسية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الكندي</w:t>
      </w:r>
      <w:r w:rsidRPr="00705A9E">
        <w:rPr>
          <w:rFonts w:ascii="Arabic Typesetting" w:eastAsia="Arabic Typesetting" w:hAnsi="Arabic Typesetting" w:cs="Arabic Typesetting"/>
          <w:sz w:val="36"/>
          <w:szCs w:val="36"/>
          <w:rtl/>
          <w:lang w:val="ar-EG" w:eastAsia="ar-EG" w:bidi="ar-EG"/>
        </w:rPr>
        <w:t>.</w:t>
      </w:r>
    </w:p>
    <w:p w:rsidR="00B2798F" w:rsidRDefault="00B2798F">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E43BCB">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E43BCB">
        <w:rPr>
          <w:rFonts w:ascii="Arabic Typesetting" w:eastAsia="Arabic Typesetting" w:hAnsi="Arabic Typesetting" w:cs="Arabic Typesetting" w:hint="cs"/>
          <w:b/>
          <w:bCs/>
          <w:i/>
          <w:iCs/>
          <w:sz w:val="36"/>
          <w:szCs w:val="36"/>
          <w:rtl/>
          <w:lang w:val="ar-EG" w:eastAsia="ar-EG" w:bidi="ar-EG"/>
        </w:rPr>
        <w:t>.</w:t>
      </w:r>
      <w:r w:rsidR="00E43BCB">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دولار كندي</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1600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1600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بصيغة إلكترونية</w:t>
      </w:r>
    </w:p>
    <w:p w:rsidR="00705A9E" w:rsidRPr="00705A9E" w:rsidRDefault="00705A9E" w:rsidP="00B2798F">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عن أول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ميغابايت زائد</w:t>
      </w:r>
      <w:r w:rsidRPr="00705A9E">
        <w:rPr>
          <w:rFonts w:ascii="Arabic Typesetting" w:eastAsia="Arabic Typesetting" w:hAnsi="Arabic Typesetting" w:cs="Arabic Typesetting"/>
          <w:sz w:val="36"/>
          <w:szCs w:val="36"/>
          <w:rtl/>
          <w:lang w:val="ar-EG" w:eastAsia="ar-EG" w:bidi="ar-EG"/>
        </w:rPr>
        <w:tab/>
        <w:t>10</w:t>
      </w:r>
      <w:r w:rsidR="00B2798F">
        <w:rPr>
          <w:rFonts w:ascii="Arabic Typesetting" w:eastAsia="Arabic Typesetting" w:hAnsi="Arabic Typesetting" w:cs="Arabic Typesetting" w:hint="cs"/>
          <w:sz w:val="36"/>
          <w:szCs w:val="36"/>
          <w:rtl/>
          <w:lang w:val="ar-EG" w:eastAsia="ar-EG" w:bidi="ar-EG"/>
        </w:rPr>
        <w:t xml:space="preserve"> </w:t>
      </w:r>
      <w:r w:rsidR="00B2798F" w:rsidRPr="00705A9E">
        <w:rPr>
          <w:rFonts w:ascii="Arabic Typesetting" w:eastAsia="Arabic Typesetting" w:hAnsi="Arabic Typesetting" w:cs="Arabic Typesetting"/>
          <w:sz w:val="36"/>
          <w:szCs w:val="36"/>
          <w:vertAlign w:val="superscript"/>
          <w:lang w:val="ar-EG" w:eastAsia="ar-EG" w:bidi="ar-EG"/>
        </w:rPr>
        <w:footnoteReference w:id="3"/>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عن كل </w:t>
      </w:r>
      <w:r w:rsidRPr="00705A9E">
        <w:rPr>
          <w:rFonts w:ascii="Arabic Typesetting" w:eastAsia="Arabic Typesetting" w:hAnsi="Arabic Typesetting" w:cs="Arabic Typesetting"/>
          <w:sz w:val="36"/>
          <w:szCs w:val="36"/>
          <w:rtl/>
          <w:lang w:val="ar-EG" w:eastAsia="ar-EG" w:bidi="ar-EG"/>
        </w:rPr>
        <w:t>10</w:t>
      </w:r>
      <w:r w:rsidRPr="00705A9E">
        <w:rPr>
          <w:rFonts w:ascii="Arabic Typesetting" w:eastAsia="Arabic Typesetting" w:hAnsi="Arabic Typesetting" w:cs="Arabic Typesetting"/>
          <w:sz w:val="36"/>
          <w:szCs w:val="36"/>
          <w:rtl/>
          <w:cs/>
          <w:lang w:val="ar-EG" w:eastAsia="ar-EG" w:bidi="ar-EG"/>
        </w:rPr>
        <w:t xml:space="preserve"> ميغابايت إضافية أو أقل يتجاوز</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أول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ميغابايت</w:t>
      </w:r>
      <w:r w:rsidR="00B2798F">
        <w:rPr>
          <w:rFonts w:ascii="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 xml:space="preserve">10 </w:t>
      </w:r>
      <w:r w:rsidRPr="00705A9E">
        <w:rPr>
          <w:rFonts w:ascii="Arabic Typesetting" w:eastAsia="Arabic Typesetting" w:hAnsi="Arabic Typesetting" w:cs="Arabic Typesetting"/>
          <w:sz w:val="36"/>
          <w:szCs w:val="36"/>
          <w:vertAlign w:val="superscript"/>
          <w:rtl/>
          <w:lang w:val="ar-EG" w:eastAsia="ar-EG" w:bidi="ar-EG"/>
        </w:rPr>
        <w:t>1</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عن كل صفحة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ورقي</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1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0C538E" w:rsidP="00E43BCB">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E43BCB">
        <w:rPr>
          <w:rFonts w:ascii="Arabic Typesetting" w:eastAsia="Arabic Typesetting" w:hAnsi="Arabic Typesetting" w:cs="Arabic Typesetting" w:hint="cs"/>
          <w:b/>
          <w:bCs/>
          <w:i/>
          <w:iCs/>
          <w:sz w:val="36"/>
          <w:szCs w:val="36"/>
          <w:rtl/>
          <w:lang w:val="ar-EG" w:eastAsia="ar-EG" w:bidi="ar-EG"/>
        </w:rPr>
        <w:t>.</w:t>
      </w:r>
      <w:r w:rsidR="00E43BCB">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حال استفادت الإدارة من نتائج بحث سابق، يُردّ </w:t>
      </w:r>
      <w:r w:rsidRPr="00705A9E">
        <w:rPr>
          <w:rFonts w:ascii="Arabic Typesetting" w:eastAsia="Arabic Typesetting" w:hAnsi="Arabic Typesetting" w:cs="Arabic Typesetting"/>
          <w:sz w:val="36"/>
          <w:szCs w:val="36"/>
          <w:rtl/>
          <w:lang w:val="ar-EG" w:eastAsia="ar-EG" w:bidi="ar-EG"/>
        </w:rPr>
        <w:t xml:space="preserve">25%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هاء</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أنظمة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التصنيف التالي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الإنكليزية والفرنسية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الخامس</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18"/>
          <w:headerReference w:type="first" r:id="rId19"/>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المعهد الوطني الشيلي للملكية الصناعية</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فيما يخص عمل المعهد الوطني الشيلي للملكية الصناعية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المعهد الوطني الشيلي للملكية الصناعية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المعهد الوطني الشيلي للملكية الصناعية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المعهد الوطني الشيلي للملكية الصناعية؛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8F106E">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8F106E">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E82F7D"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w:t>
      </w:r>
      <w:r w:rsidRPr="00E82F7D">
        <w:rPr>
          <w:rFonts w:ascii="Arabic Typesetting" w:eastAsia="Arabic Typesetting" w:hAnsi="Arabic Typesetting" w:cs="Arabic Typesetting"/>
          <w:sz w:val="36"/>
          <w:szCs w:val="36"/>
          <w:rtl/>
          <w:cs/>
          <w:lang w:val="ar-EG" w:eastAsia="ar-EG" w:bidi="ar-EG"/>
        </w:rPr>
        <w:t>انات المتعلقة بأنظمة تصنيف البراءات والواردة في المرفق هاء من هذا الاتفاق؛</w:t>
      </w:r>
    </w:p>
    <w:p w:rsidR="00705A9E" w:rsidRPr="00E82F7D"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E82F7D">
        <w:rPr>
          <w:rFonts w:ascii="Arabic Typesetting" w:eastAsia="Arabic Typesetting" w:hAnsi="Arabic Typesetting" w:cs="Arabic Typesetting"/>
          <w:sz w:val="36"/>
          <w:szCs w:val="36"/>
          <w:rtl/>
          <w:lang w:val="ar-EG" w:eastAsia="ar-EG" w:bidi="ar-EG"/>
        </w:rPr>
        <w:lastRenderedPageBreak/>
        <w:tab/>
        <w:t>"5"</w:t>
      </w:r>
      <w:r w:rsidRPr="00E82F7D">
        <w:rPr>
          <w:rFonts w:ascii="Arabic Typesetting" w:eastAsia="Arabic Typesetting" w:hAnsi="Arabic Typesetting" w:cs="Arabic Typesetting"/>
          <w:sz w:val="36"/>
          <w:szCs w:val="36"/>
          <w:rtl/>
          <w:lang w:val="ar-EG" w:eastAsia="ar-EG" w:bidi="ar-EG"/>
        </w:rPr>
        <w:tab/>
      </w:r>
      <w:r w:rsidRPr="00E82F7D">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E82F7D"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E82F7D">
        <w:rPr>
          <w:rFonts w:ascii="Arabic Typesetting" w:eastAsia="Arabic Typesetting" w:hAnsi="Arabic Typesetting" w:cs="Arabic Typesetting"/>
          <w:sz w:val="36"/>
          <w:szCs w:val="36"/>
          <w:rtl/>
          <w:lang w:val="ar-EG" w:eastAsia="ar-EG" w:bidi="ar-EG"/>
        </w:rPr>
        <w:tab/>
        <w:t>"6"</w:t>
      </w:r>
      <w:r w:rsidRPr="00E82F7D">
        <w:rPr>
          <w:rFonts w:ascii="Arabic Typesetting" w:eastAsia="Arabic Typesetting" w:hAnsi="Arabic Typesetting" w:cs="Arabic Typesetting"/>
          <w:sz w:val="36"/>
          <w:szCs w:val="36"/>
          <w:rtl/>
          <w:lang w:val="ar-EG" w:eastAsia="ar-EG" w:bidi="ar-EG"/>
        </w:rPr>
        <w:tab/>
      </w:r>
      <w:r w:rsidRPr="00E82F7D">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E82F7D">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E82F7D">
        <w:rPr>
          <w:rFonts w:ascii="Arabic Typesetting" w:eastAsia="Arabic Typesetting" w:hAnsi="Arabic Typesetting" w:cs="Arabic Typesetting"/>
          <w:sz w:val="36"/>
          <w:szCs w:val="36"/>
          <w:rtl/>
          <w:lang w:val="ar-EG" w:eastAsia="ar-EG" w:bidi="ar-EG"/>
        </w:rPr>
        <w:tab/>
        <w:t>(4)</w:t>
      </w:r>
      <w:r w:rsidRPr="00E82F7D">
        <w:rPr>
          <w:rFonts w:ascii="Arabic Typesetting" w:eastAsia="Arabic Typesetting" w:hAnsi="Arabic Typesetting" w:cs="Arabic Typesetting"/>
          <w:sz w:val="36"/>
          <w:szCs w:val="36"/>
          <w:rtl/>
          <w:lang w:val="ar-EG" w:eastAsia="ar-EG" w:bidi="ar-EG"/>
        </w:rPr>
        <w:tab/>
      </w:r>
      <w:r w:rsidRPr="00E82F7D">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E82F7D">
        <w:rPr>
          <w:rFonts w:ascii="Arabic Typesetting" w:eastAsia="Arabic Typesetting" w:hAnsi="Arabic Typesetting" w:cs="Arabic Typesetting"/>
          <w:sz w:val="36"/>
          <w:szCs w:val="36"/>
          <w:rtl/>
          <w:lang w:val="ar-EG" w:eastAsia="ar-EG" w:bidi="ar-EG"/>
        </w:rPr>
        <w:t xml:space="preserve">(3) </w:t>
      </w:r>
      <w:r w:rsidRPr="00E82F7D">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E82F7D">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المعهد الوطني الشيلي للملكية الصناعية إلى المدير العام للمنظمة العالمية للملكية الفكرية إشعارا مكتوبا بإنهاء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المعهد الوطني الشيلي للملكية الصناعية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والإسبانية،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المعهد الوطني الشيلي للملكية الصناعية</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 دولة متعاقدة من منطقة أمريكا اللاتينية والكاريبي؛</w:t>
      </w:r>
    </w:p>
    <w:p w:rsidR="00B2798F" w:rsidRDefault="00B2798F" w:rsidP="00B2798F">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حال أعدت الإدارة تقرير البحث الدولي، أي دولة متعاقدة من منطقة أمريكا اللاتينية والكاريبي</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اللغة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الإسبانية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الشيلي</w:t>
      </w:r>
      <w:r w:rsidRPr="00705A9E">
        <w:rPr>
          <w:rFonts w:ascii="Arabic Typesetting" w:eastAsia="Arabic Typesetting" w:hAnsi="Arabic Typesetting" w:cs="Arabic Typesetting"/>
          <w:sz w:val="36"/>
          <w:szCs w:val="36"/>
          <w:rtl/>
          <w:lang w:val="ar-EG" w:eastAsia="ar-EG" w:bidi="ar-EG"/>
        </w:rPr>
        <w:t>.</w:t>
      </w:r>
    </w:p>
    <w:p w:rsidR="00B2798F" w:rsidRDefault="00B2798F">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A3239A">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A3239A">
        <w:rPr>
          <w:rFonts w:ascii="Arabic Typesetting" w:eastAsia="Arabic Typesetting" w:hAnsi="Arabic Typesetting" w:cs="Arabic Typesetting" w:hint="cs"/>
          <w:b/>
          <w:bCs/>
          <w:i/>
          <w:iCs/>
          <w:sz w:val="36"/>
          <w:szCs w:val="36"/>
          <w:rtl/>
          <w:lang w:val="ar-EG" w:eastAsia="ar-EG" w:bidi="ar-EG"/>
        </w:rPr>
        <w:t>.</w:t>
      </w:r>
      <w:r w:rsidR="00A3239A">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دولار أمريكي</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رسم عام</w:t>
      </w:r>
      <w:r w:rsidRPr="00705A9E">
        <w:rPr>
          <w:rFonts w:ascii="Arabic Typesetting" w:eastAsia="Arabic Typesetting" w:hAnsi="Arabic Typesetting" w:cs="Arabic Typesetting"/>
          <w:sz w:val="36"/>
          <w:szCs w:val="36"/>
          <w:rtl/>
          <w:lang w:val="ar-EG" w:eastAsia="ar-EG" w:bidi="ar-EG"/>
        </w:rPr>
        <w:tab/>
        <w:t>2000</w:t>
      </w:r>
    </w:p>
    <w:p w:rsidR="00705A9E" w:rsidRPr="002832F2"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رسم مخفض للأشخا</w:t>
      </w:r>
      <w:r w:rsidRPr="002832F2">
        <w:rPr>
          <w:rFonts w:ascii="Arabic Typesetting" w:eastAsia="Arabic Typesetting" w:hAnsi="Arabic Typesetting" w:cs="Arabic Typesetting"/>
          <w:sz w:val="36"/>
          <w:szCs w:val="36"/>
          <w:rtl/>
          <w:cs/>
          <w:lang w:val="ar-EG" w:eastAsia="ar-EG" w:bidi="ar-EG"/>
        </w:rPr>
        <w:t xml:space="preserve">ص الطبيعيين والمعنويين </w:t>
      </w:r>
      <w:r w:rsidRPr="002832F2">
        <w:rPr>
          <w:rFonts w:ascii="Arabic Typesetting" w:eastAsia="Arabic Typesetting" w:hAnsi="Arabic Typesetting" w:cs="Arabic Typesetting"/>
          <w:sz w:val="36"/>
          <w:szCs w:val="36"/>
          <w:rtl/>
          <w:lang w:val="ar-EG" w:eastAsia="ar-EG" w:bidi="ar-EG"/>
        </w:rPr>
        <w:t>(</w:t>
      </w:r>
      <w:r w:rsidRPr="002832F2">
        <w:rPr>
          <w:rFonts w:ascii="Arabic Typesetting" w:eastAsia="Arabic Typesetting" w:hAnsi="Arabic Typesetting" w:cs="Arabic Typesetting"/>
          <w:sz w:val="36"/>
          <w:szCs w:val="36"/>
          <w:rtl/>
          <w:cs/>
          <w:lang w:val="ar-EG" w:eastAsia="ar-EG" w:bidi="ar-EG"/>
        </w:rPr>
        <w:t>في حال</w:t>
      </w:r>
    </w:p>
    <w:p w:rsidR="008C3189" w:rsidRPr="002832F2"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lang w:eastAsia="ar-EG" w:bidi="ar-EG"/>
        </w:rPr>
      </w:pPr>
      <w:r w:rsidRPr="002832F2">
        <w:rPr>
          <w:rFonts w:ascii="Arabic Typesetting" w:eastAsia="Arabic Typesetting" w:hAnsi="Arabic Typesetting" w:cs="Arabic Typesetting"/>
          <w:sz w:val="36"/>
          <w:szCs w:val="36"/>
          <w:rtl/>
          <w:cs/>
          <w:lang w:val="ar-EG" w:eastAsia="ar-EG" w:bidi="ar-EG"/>
        </w:rPr>
        <w:t>أودع الطلب الدولي شخص طبيعي</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2832F2">
        <w:rPr>
          <w:rFonts w:ascii="Arabic Typesetting" w:eastAsia="Arabic Typesetting" w:hAnsi="Arabic Typesetting" w:cs="Arabic Typesetting"/>
          <w:sz w:val="36"/>
          <w:szCs w:val="36"/>
          <w:rtl/>
          <w:cs/>
          <w:lang w:val="ar-EG" w:eastAsia="ar-EG" w:bidi="ar-EG"/>
        </w:rPr>
        <w:t>أو معنوي يكون مواطنا ي</w:t>
      </w:r>
      <w:r w:rsidRPr="00705A9E">
        <w:rPr>
          <w:rFonts w:ascii="Arabic Typesetting" w:eastAsia="Arabic Typesetting" w:hAnsi="Arabic Typesetting" w:cs="Arabic Typesetting"/>
          <w:sz w:val="36"/>
          <w:szCs w:val="36"/>
          <w:rtl/>
          <w:cs/>
          <w:lang w:val="ar-EG" w:eastAsia="ar-EG" w:bidi="ar-EG"/>
        </w:rPr>
        <w:t>قيم في أي</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دولة تستفيد، وفقا لجدول الرسوم</w:t>
      </w:r>
    </w:p>
    <w:p w:rsidR="00B2798F"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بموجب اللائحة التنفيذية لمعاهدة البراءات، من تخفيض نسبته </w:t>
      </w:r>
      <w:r w:rsidRPr="00705A9E">
        <w:rPr>
          <w:rFonts w:ascii="Arabic Typesetting" w:eastAsia="Arabic Typesetting" w:hAnsi="Arabic Typesetting" w:cs="Arabic Typesetting"/>
          <w:sz w:val="36"/>
          <w:szCs w:val="36"/>
          <w:rtl/>
          <w:lang w:val="ar-EG" w:eastAsia="ar-EG" w:bidi="ar-EG"/>
        </w:rPr>
        <w:t>90</w:t>
      </w:r>
      <w:r w:rsidR="00B2798F">
        <w:rPr>
          <w:rFonts w:ascii="Arabic Typesetting" w:eastAsia="Arabic Typesetting" w:hAnsi="Arabic Typesetting" w:cs="Arabic Typesetting"/>
          <w:sz w:val="36"/>
          <w:szCs w:val="36"/>
          <w:rtl/>
          <w:lang w:val="ar-EG" w:eastAsia="ar-EG" w:bidi="ar-EG"/>
        </w:rPr>
        <w:t>%</w:t>
      </w:r>
    </w:p>
    <w:p w:rsidR="008C3189" w:rsidRDefault="00705A9E" w:rsidP="00B2798F">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في</w:t>
      </w:r>
      <w:r w:rsidR="00B2798F">
        <w:rPr>
          <w:rFonts w:ascii="Arabic Typesetting" w:eastAsia="Arabic Typesetting" w:hAnsi="Arabic Typesetting" w:cs="Arabic Typesetting" w:hint="cs"/>
          <w:sz w:val="36"/>
          <w:szCs w:val="36"/>
          <w:rtl/>
          <w:cs/>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رسم الإيداع الدولي شريطة استيفاء كل مودع</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لذلك المعيار في حال تعدد المودعين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400</w:t>
      </w:r>
    </w:p>
    <w:p w:rsidR="008C3189" w:rsidRPr="004636EC"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رسم مخفض للجامعات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 حال أودع الطلب الدولي</w:t>
      </w:r>
    </w:p>
    <w:p w:rsidR="00432907"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مودع يكون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جامعة من شيلي،</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أو جامعة أجنبية تقع في أي دولة</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تستفيد، وفقا لجدول الرسوم بموجب اللائحة التنفيذية</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لمعاهدة البراءات، من تخفيض نسبته </w:t>
      </w:r>
      <w:r w:rsidRPr="00705A9E">
        <w:rPr>
          <w:rFonts w:ascii="Arabic Typesetting" w:eastAsia="Arabic Typesetting" w:hAnsi="Arabic Typesetting" w:cs="Arabic Typesetting"/>
          <w:sz w:val="36"/>
          <w:szCs w:val="36"/>
          <w:rtl/>
          <w:lang w:val="ar-EG" w:eastAsia="ar-EG" w:bidi="ar-EG"/>
        </w:rPr>
        <w:t xml:space="preserve">90% </w:t>
      </w:r>
      <w:r w:rsidRPr="00705A9E">
        <w:rPr>
          <w:rFonts w:ascii="Arabic Typesetting" w:eastAsia="Arabic Typesetting" w:hAnsi="Arabic Typesetting" w:cs="Arabic Typesetting"/>
          <w:sz w:val="36"/>
          <w:szCs w:val="36"/>
          <w:rtl/>
          <w:cs/>
          <w:lang w:val="ar-EG" w:eastAsia="ar-EG" w:bidi="ar-EG"/>
        </w:rPr>
        <w:t>في رسم الإيداع الدولي</w:t>
      </w:r>
      <w:r w:rsidRPr="00705A9E">
        <w:rPr>
          <w:rFonts w:ascii="Arabic Typesetting" w:eastAsia="Arabic Typesetting" w:hAnsi="Arabic Typesetting" w:cs="Arabic Typesetting"/>
          <w:sz w:val="36"/>
          <w:szCs w:val="36"/>
          <w:rtl/>
          <w:lang w:val="ar-EG" w:eastAsia="ar-EG" w:bidi="ar-EG"/>
        </w:rPr>
        <w:tab/>
        <w:t>300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رسم عام</w:t>
      </w:r>
      <w:r w:rsidRPr="00705A9E">
        <w:rPr>
          <w:rFonts w:ascii="Arabic Typesetting" w:eastAsia="Arabic Typesetting" w:hAnsi="Arabic Typesetting" w:cs="Arabic Typesetting"/>
          <w:sz w:val="36"/>
          <w:szCs w:val="36"/>
          <w:rtl/>
          <w:lang w:val="ar-EG" w:eastAsia="ar-EG" w:bidi="ar-EG"/>
        </w:rPr>
        <w:tab/>
        <w:t>2000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رسم مخفض للأشخاص الطبيعيين والمعنويين</w:t>
      </w:r>
    </w:p>
    <w:p w:rsidR="00705A9E" w:rsidRPr="00705A9E" w:rsidRDefault="00705A9E" w:rsidP="00C85B83">
      <w:pPr>
        <w:keepLines/>
        <w:widowControl w:val="0"/>
        <w:tabs>
          <w:tab w:val="left" w:pos="567"/>
          <w:tab w:val="right" w:pos="7655"/>
          <w:tab w:val="left" w:pos="7683"/>
        </w:tabs>
        <w:bidi/>
        <w:spacing w:line="360" w:lineRule="exact"/>
        <w:ind w:left="72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انظر رسم البحث أعلاه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400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مخفض للجامعات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انظر رسم البحث أعلاه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300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رسم عام</w:t>
      </w:r>
      <w:r w:rsidRPr="00705A9E">
        <w:rPr>
          <w:rFonts w:ascii="Arabic Typesetting" w:eastAsia="Arabic Typesetting" w:hAnsi="Arabic Typesetting" w:cs="Arabic Typesetting"/>
          <w:sz w:val="36"/>
          <w:szCs w:val="36"/>
          <w:rtl/>
          <w:lang w:val="ar-EG" w:eastAsia="ar-EG" w:bidi="ar-EG"/>
        </w:rPr>
        <w:tab/>
        <w:t>1500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رسم مخفض للأشخاص الطبيعيين والمعنويين</w:t>
      </w:r>
    </w:p>
    <w:p w:rsidR="00705A9E" w:rsidRPr="00705A9E" w:rsidRDefault="00705A9E" w:rsidP="00C85B83">
      <w:pPr>
        <w:keepLines/>
        <w:widowControl w:val="0"/>
        <w:tabs>
          <w:tab w:val="left" w:pos="567"/>
          <w:tab w:val="right" w:pos="7655"/>
          <w:tab w:val="left" w:pos="7683"/>
        </w:tabs>
        <w:bidi/>
        <w:spacing w:line="360" w:lineRule="exact"/>
        <w:ind w:left="72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انظر رسم البحث أعلاه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400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مخفض للجامعات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انظر رسم البحث أعلاه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300</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رسم الدفع المتأخر عن الفحص التمهيدي</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المبلغ المحدد في</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58</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4636EC">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رسم عام</w:t>
      </w:r>
      <w:r w:rsidRPr="00705A9E">
        <w:rPr>
          <w:rFonts w:ascii="Arabic Typesetting" w:eastAsia="Arabic Typesetting" w:hAnsi="Arabic Typesetting" w:cs="Arabic Typesetting"/>
          <w:sz w:val="36"/>
          <w:szCs w:val="36"/>
          <w:rtl/>
          <w:lang w:val="ar-EG" w:eastAsia="ar-EG" w:bidi="ar-EG"/>
        </w:rPr>
        <w:tab/>
        <w:t>1500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رسم مخفض للأشخاص الطبيعيين والمعنويين</w:t>
      </w:r>
    </w:p>
    <w:p w:rsidR="00705A9E" w:rsidRPr="00705A9E" w:rsidRDefault="00705A9E" w:rsidP="00C85B83">
      <w:pPr>
        <w:keepLines/>
        <w:widowControl w:val="0"/>
        <w:tabs>
          <w:tab w:val="left" w:pos="567"/>
          <w:tab w:val="right" w:pos="7655"/>
          <w:tab w:val="left" w:pos="7683"/>
        </w:tabs>
        <w:bidi/>
        <w:spacing w:line="360" w:lineRule="exact"/>
        <w:ind w:left="72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انظر رسم البحث أعلاه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400</w:t>
      </w:r>
    </w:p>
    <w:p w:rsidR="00705A9E" w:rsidRPr="0018561F" w:rsidRDefault="00705A9E" w:rsidP="0018561F">
      <w:pPr>
        <w:pStyle w:val="ListParagraph"/>
        <w:keepLines/>
        <w:widowControl w:val="0"/>
        <w:numPr>
          <w:ilvl w:val="0"/>
          <w:numId w:val="27"/>
        </w:numPr>
        <w:tabs>
          <w:tab w:val="left" w:pos="567"/>
          <w:tab w:val="right" w:pos="7655"/>
          <w:tab w:val="left" w:pos="7683"/>
        </w:tabs>
        <w:bidi/>
        <w:spacing w:line="360" w:lineRule="exact"/>
        <w:rPr>
          <w:rFonts w:ascii="Arabic Typesetting" w:hAnsi="Arabic Typesetting" w:cs="Arabic Typesetting"/>
          <w:sz w:val="36"/>
          <w:szCs w:val="36"/>
          <w:rtl/>
          <w:lang w:val="ar-EG" w:eastAsia="ar-EG" w:bidi="ar-EG"/>
        </w:rPr>
      </w:pPr>
      <w:r w:rsidRPr="0018561F">
        <w:rPr>
          <w:rFonts w:ascii="Arabic Typesetting" w:eastAsia="Arabic Typesetting" w:hAnsi="Arabic Typesetting" w:cs="Arabic Typesetting"/>
          <w:sz w:val="36"/>
          <w:szCs w:val="36"/>
          <w:rtl/>
          <w:cs/>
          <w:lang w:val="ar-EG" w:eastAsia="ar-EG" w:bidi="ar-EG"/>
        </w:rPr>
        <w:t xml:space="preserve">رسم مخفض للجامعات </w:t>
      </w:r>
      <w:r w:rsidRPr="0018561F">
        <w:rPr>
          <w:rFonts w:ascii="Arabic Typesetting" w:eastAsia="Arabic Typesetting" w:hAnsi="Arabic Typesetting" w:cs="Arabic Typesetting"/>
          <w:sz w:val="36"/>
          <w:szCs w:val="36"/>
          <w:rtl/>
          <w:lang w:val="ar-EG" w:eastAsia="ar-EG" w:bidi="ar-EG"/>
        </w:rPr>
        <w:t>(</w:t>
      </w:r>
      <w:r w:rsidRPr="0018561F">
        <w:rPr>
          <w:rFonts w:ascii="Arabic Typesetting" w:eastAsia="Arabic Typesetting" w:hAnsi="Arabic Typesetting" w:cs="Arabic Typesetting"/>
          <w:sz w:val="36"/>
          <w:szCs w:val="36"/>
          <w:rtl/>
          <w:cs/>
          <w:lang w:val="ar-EG" w:eastAsia="ar-EG" w:bidi="ar-EG"/>
        </w:rPr>
        <w:t>انظر رسم البحث أعلاه</w:t>
      </w:r>
      <w:r w:rsidRPr="0018561F">
        <w:rPr>
          <w:rFonts w:ascii="Arabic Typesetting" w:eastAsia="Arabic Typesetting" w:hAnsi="Arabic Typesetting" w:cs="Arabic Typesetting"/>
          <w:sz w:val="36"/>
          <w:szCs w:val="36"/>
          <w:rtl/>
          <w:lang w:val="ar-EG" w:eastAsia="ar-EG" w:bidi="ar-EG"/>
        </w:rPr>
        <w:t>)</w:t>
      </w:r>
      <w:r w:rsidRPr="0018561F">
        <w:rPr>
          <w:rFonts w:ascii="Arabic Typesetting" w:eastAsia="Arabic Typesetting" w:hAnsi="Arabic Typesetting" w:cs="Arabic Typesetting"/>
          <w:sz w:val="36"/>
          <w:szCs w:val="36"/>
          <w:rtl/>
          <w:lang w:val="ar-EG" w:eastAsia="ar-EG" w:bidi="ar-EG"/>
        </w:rPr>
        <w:tab/>
        <w:t>300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350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عن كل وثيقة</w:t>
      </w:r>
      <w:r w:rsidRPr="00705A9E">
        <w:rPr>
          <w:rFonts w:ascii="Arabic Typesetting" w:eastAsia="Arabic Typesetting" w:hAnsi="Arabic Typesetting" w:cs="Arabic Typesetting"/>
          <w:sz w:val="36"/>
          <w:szCs w:val="36"/>
          <w:rtl/>
          <w:lang w:val="ar-EG" w:eastAsia="ar-EG" w:bidi="ar-EG"/>
        </w:rPr>
        <w:tab/>
        <w:t>10</w:t>
      </w:r>
    </w:p>
    <w:p w:rsidR="00705A9E" w:rsidRPr="00705A9E" w:rsidRDefault="00705A9E" w:rsidP="004636EC">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وثيقة</w:t>
      </w:r>
      <w:r w:rsidRPr="00705A9E">
        <w:rPr>
          <w:rFonts w:ascii="Arabic Typesetting" w:eastAsia="Arabic Typesetting" w:hAnsi="Arabic Typesetting" w:cs="Arabic Typesetting"/>
          <w:sz w:val="36"/>
          <w:szCs w:val="36"/>
          <w:rtl/>
          <w:lang w:val="ar-EG" w:eastAsia="ar-EG" w:bidi="ar-EG"/>
        </w:rPr>
        <w:tab/>
        <w:t>10</w:t>
      </w:r>
    </w:p>
    <w:p w:rsidR="00705A9E" w:rsidRPr="00705A9E" w:rsidRDefault="000C538E" w:rsidP="00A3239A">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A3239A">
        <w:rPr>
          <w:rFonts w:ascii="Arabic Typesetting" w:eastAsia="Arabic Typesetting" w:hAnsi="Arabic Typesetting" w:cs="Arabic Typesetting" w:hint="cs"/>
          <w:b/>
          <w:bCs/>
          <w:i/>
          <w:iCs/>
          <w:sz w:val="36"/>
          <w:szCs w:val="36"/>
          <w:rtl/>
          <w:lang w:val="ar-EG" w:eastAsia="ar-EG" w:bidi="ar-EG"/>
        </w:rPr>
        <w:t>.</w:t>
      </w:r>
      <w:r w:rsidR="00A3239A">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تستفيد فيها الإدارة من نتائج بحث سابق أجرته الإدارة فعلا بشأن طلب يُطالب بأولويته فيما يخص الطلب الدولي، يُردّ </w:t>
      </w:r>
      <w:r w:rsidRPr="00705A9E">
        <w:rPr>
          <w:rFonts w:ascii="Arabic Typesetting" w:eastAsia="Arabic Typesetting" w:hAnsi="Arabic Typesetting" w:cs="Arabic Typesetting"/>
          <w:sz w:val="36"/>
          <w:szCs w:val="36"/>
          <w:rtl/>
          <w:lang w:val="ar-EG" w:eastAsia="ar-EG" w:bidi="ar-EG"/>
        </w:rPr>
        <w:t xml:space="preserve">25%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التصنيف التالي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التصنيف التعاوني للبراءات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ind w:firstLine="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 والإسبانية</w:t>
      </w:r>
      <w:r w:rsidRPr="00705A9E">
        <w:rPr>
          <w:rFonts w:ascii="Arabic Typesetting" w:eastAsia="Arabic Typesetting" w:hAnsi="Arabic Typesetting" w:cs="Arabic Typesetting"/>
          <w:sz w:val="36"/>
          <w:szCs w:val="36"/>
          <w:rtl/>
          <w:lang w:val="ar-EG" w:eastAsia="ar-EG" w:bidi="ar-EG"/>
        </w:rPr>
        <w:t>.</w:t>
      </w:r>
    </w:p>
    <w:p w:rsidR="004636EC" w:rsidRDefault="004636EC" w:rsidP="004636EC">
      <w:pPr>
        <w:bidi/>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720"/>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السادس</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20"/>
          <w:headerReference w:type="first" r:id="rId21"/>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مكتب الدولة للملكية الفكرية لجمهورية الصين الشعبية</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مكتب الدولة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لجمهورية الصين الشعبية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مكتب الدولة للملكية الفكرية لجمهورية الصين الشعبية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مكتب الدولة للملكية الفكرية لجمهورية الصين الشعبية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مكتب الدولة للملكية الفكرية لجمهورية الصين الشعبية؛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377A15"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377A15">
        <w:rPr>
          <w:rFonts w:ascii="Arabic Typesetting" w:eastAsia="Arabic Typesetting" w:hAnsi="Arabic Typesetting" w:cs="Arabic Typesetting"/>
          <w:sz w:val="36"/>
          <w:szCs w:val="36"/>
          <w:rtl/>
          <w:cs/>
          <w:lang w:val="ar-EG" w:eastAsia="ar-EG" w:bidi="ar-EG"/>
        </w:rPr>
        <w:t>الدخول حيز النفاذ</w:t>
      </w:r>
    </w:p>
    <w:p w:rsidR="00705A9E" w:rsidRPr="00377A15" w:rsidRDefault="00705A9E" w:rsidP="004E3A95">
      <w:pPr>
        <w:keepLines/>
        <w:widowControl w:val="0"/>
        <w:bidi/>
        <w:spacing w:after="240" w:line="360" w:lineRule="exact"/>
        <w:rPr>
          <w:rFonts w:ascii="Arabic Typesetting" w:hAnsi="Arabic Typesetting" w:cs="Arabic Typesetting"/>
          <w:i/>
          <w:iCs/>
          <w:sz w:val="36"/>
          <w:szCs w:val="36"/>
          <w:rtl/>
          <w:lang w:val="ar-EG" w:eastAsia="ar-EG" w:bidi="ar-EG"/>
        </w:rPr>
      </w:pPr>
      <w:r w:rsidRPr="00377A15">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377A15">
        <w:rPr>
          <w:rFonts w:ascii="Arabic Typesetting" w:eastAsia="Arabic Typesetting" w:hAnsi="Arabic Typesetting" w:cs="Arabic Typesetting"/>
          <w:sz w:val="36"/>
          <w:szCs w:val="36"/>
          <w:rtl/>
          <w:lang w:val="ar-EG" w:eastAsia="ar-EG" w:bidi="ar-EG"/>
        </w:rPr>
        <w:t>1</w:t>
      </w:r>
      <w:r w:rsidRPr="00377A15">
        <w:rPr>
          <w:rFonts w:ascii="Arabic Typesetting" w:eastAsia="Arabic Typesetting" w:hAnsi="Arabic Typesetting" w:cs="Arabic Typesetting"/>
          <w:sz w:val="36"/>
          <w:szCs w:val="36"/>
          <w:rtl/>
          <w:cs/>
          <w:lang w:val="ar-EG" w:eastAsia="ar-EG" w:bidi="ar-EG"/>
        </w:rPr>
        <w:t xml:space="preserve"> يناير </w:t>
      </w:r>
      <w:r w:rsidRPr="00377A15">
        <w:rPr>
          <w:rFonts w:ascii="Arabic Typesetting" w:eastAsia="Arabic Typesetting" w:hAnsi="Arabic Typesetting" w:cs="Arabic Typesetting"/>
          <w:sz w:val="36"/>
          <w:szCs w:val="36"/>
          <w:rtl/>
          <w:lang w:val="ar-EG" w:eastAsia="ar-EG" w:bidi="ar-EG"/>
        </w:rPr>
        <w:t>2018.</w:t>
      </w:r>
    </w:p>
    <w:p w:rsidR="00705A9E" w:rsidRPr="00377A15"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377A15">
        <w:rPr>
          <w:rFonts w:ascii="Arabic Typesetting" w:eastAsia="Arabic Typesetting" w:hAnsi="Arabic Typesetting" w:cs="Arabic Typesetting"/>
          <w:sz w:val="36"/>
          <w:szCs w:val="36"/>
          <w:rtl/>
          <w:cs/>
          <w:lang w:val="ar-EG" w:eastAsia="ar-EG" w:bidi="ar-EG"/>
        </w:rPr>
        <w:t xml:space="preserve">المادة </w:t>
      </w:r>
      <w:r w:rsidRPr="00377A15">
        <w:rPr>
          <w:rFonts w:ascii="Arabic Typesetting" w:eastAsia="Arabic Typesetting" w:hAnsi="Arabic Typesetting" w:cs="Arabic Typesetting"/>
          <w:sz w:val="36"/>
          <w:szCs w:val="36"/>
          <w:rtl/>
          <w:lang w:val="ar-EG" w:eastAsia="ar-EG" w:bidi="ar-EG"/>
        </w:rPr>
        <w:t>10</w:t>
      </w:r>
    </w:p>
    <w:p w:rsidR="00705A9E" w:rsidRPr="00377A15"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377A15">
        <w:rPr>
          <w:rFonts w:ascii="Arabic Typesetting" w:eastAsia="Arabic Typesetting" w:hAnsi="Arabic Typesetting" w:cs="Arabic Typesetting"/>
          <w:sz w:val="36"/>
          <w:szCs w:val="36"/>
          <w:rtl/>
          <w:cs/>
          <w:lang w:val="ar-EG" w:eastAsia="ar-EG" w:bidi="ar-EG"/>
        </w:rPr>
        <w:t>المدة والتجديد</w:t>
      </w:r>
    </w:p>
    <w:p w:rsidR="00705A9E" w:rsidRDefault="00705A9E" w:rsidP="004E3A95">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377A15">
        <w:rPr>
          <w:rFonts w:ascii="Arabic Typesetting" w:eastAsia="Arabic Typesetting" w:hAnsi="Arabic Typesetting" w:cs="Arabic Typesetting"/>
          <w:sz w:val="36"/>
          <w:szCs w:val="36"/>
          <w:rtl/>
          <w:lang w:val="ar-EG" w:eastAsia="ar-EG" w:bidi="ar-EG"/>
        </w:rPr>
        <w:tab/>
      </w:r>
      <w:r w:rsidRPr="00377A15">
        <w:rPr>
          <w:rFonts w:ascii="Arabic Typesetting" w:eastAsia="Arabic Typesetting" w:hAnsi="Arabic Typesetting" w:cs="Arabic Typesetting"/>
          <w:sz w:val="36"/>
          <w:szCs w:val="36"/>
          <w:rtl/>
          <w:cs/>
          <w:lang w:val="ar-EG" w:eastAsia="ar-EG" w:bidi="ar-EG"/>
        </w:rPr>
        <w:t xml:space="preserve">يظلّ هذا الاتفاق ساريا حتى </w:t>
      </w:r>
      <w:r w:rsidRPr="00377A15">
        <w:rPr>
          <w:rFonts w:ascii="Arabic Typesetting" w:eastAsia="Arabic Typesetting" w:hAnsi="Arabic Typesetting" w:cs="Arabic Typesetting"/>
          <w:sz w:val="36"/>
          <w:szCs w:val="36"/>
          <w:rtl/>
          <w:lang w:val="ar-EG" w:eastAsia="ar-EG" w:bidi="ar-EG"/>
        </w:rPr>
        <w:t>31</w:t>
      </w:r>
      <w:r w:rsidRPr="00377A15">
        <w:rPr>
          <w:rFonts w:ascii="Arabic Typesetting" w:eastAsia="Arabic Typesetting" w:hAnsi="Arabic Typesetting" w:cs="Arabic Typesetting"/>
          <w:sz w:val="36"/>
          <w:szCs w:val="36"/>
          <w:rtl/>
          <w:cs/>
          <w:lang w:val="ar-EG" w:eastAsia="ar-EG" w:bidi="ar-EG"/>
        </w:rPr>
        <w:t xml:space="preserve"> ديسمبر </w:t>
      </w:r>
      <w:r w:rsidRPr="00377A15">
        <w:rPr>
          <w:rFonts w:ascii="Arabic Typesetting" w:eastAsia="Arabic Typesetting" w:hAnsi="Arabic Typesetting" w:cs="Arabic Typesetting"/>
          <w:sz w:val="36"/>
          <w:szCs w:val="36"/>
          <w:rtl/>
          <w:lang w:val="ar-EG" w:eastAsia="ar-EG" w:bidi="ar-EG"/>
        </w:rPr>
        <w:t>2027.</w:t>
      </w:r>
      <w:r w:rsidR="00446155" w:rsidRPr="00377A15">
        <w:rPr>
          <w:rFonts w:ascii="Arabic Typesetting" w:eastAsia="Arabic Typesetting" w:hAnsi="Arabic Typesetting" w:cs="Arabic Typesetting"/>
          <w:sz w:val="36"/>
          <w:szCs w:val="36"/>
          <w:rtl/>
          <w:lang w:val="ar-EG" w:eastAsia="ar-EG" w:bidi="ar-EG"/>
        </w:rPr>
        <w:t xml:space="preserve"> </w:t>
      </w:r>
      <w:r w:rsidRPr="00377A15">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4E3A95" w:rsidRPr="00377A15">
        <w:rPr>
          <w:rFonts w:ascii="Arabic Typesetting" w:eastAsia="Arabic Typesetting" w:hAnsi="Arabic Typesetting" w:cs="Arabic Typesetting" w:hint="cs"/>
          <w:sz w:val="36"/>
          <w:szCs w:val="36"/>
          <w:rtl/>
          <w:cs/>
          <w:lang w:val="ar-EG" w:eastAsia="ar-EG" w:bidi="ar-EG"/>
        </w:rPr>
        <w:t> </w:t>
      </w:r>
      <w:r w:rsidRPr="00377A15">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مكتب الدولة للملكية الفكرية لجمهورية الصين الشعبية إلى المدير العام للمنظمة العالمية للملكية الفكرية إشعارا مكتوبا بإنهاء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 إذا قدم المدير العام للمنظمة العالمية للملكية الفكرية إشعارا مكتوبا إلى مكتب الدولة للملكية الفكرية لجمهورية الصين الشعبية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والصينية،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C85B83">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مكتب الدولة للملكية الفكرية لجمهورية</w:t>
            </w:r>
            <w:r w:rsidR="00C85B83">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cs/>
                <w:lang w:val="ar-EG" w:eastAsia="ar-EG" w:bidi="ar-EG"/>
              </w:rPr>
              <w:t>الصين</w:t>
            </w:r>
            <w:r w:rsidR="00C85B83">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cs/>
                <w:lang w:val="ar-EG" w:eastAsia="ar-EG" w:bidi="ar-EG"/>
              </w:rPr>
              <w:t>الشعبية</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4636EC">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الصين وأنغولا وغانا والهند وإيران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جمهورية </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الإسلامية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وكينيا وليبيريا وتايلند وزمبابوي</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وأي دولة تحددها الإدارة؛</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4636EC">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الصين وأنغولا وغانا والهند وإيران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جمهورية </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الإسلامية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وكينيا وليبيريا وتايلند وزمبابوي</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وأي دولة تحددها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اللغتان التاليتان اللتان تقبلهما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الصينية والإنكليزية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الصيني</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A3239A">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A3239A">
        <w:rPr>
          <w:rFonts w:ascii="Arabic Typesetting" w:eastAsia="Arabic Typesetting" w:hAnsi="Arabic Typesetting" w:cs="Arabic Typesetting" w:hint="cs"/>
          <w:b/>
          <w:bCs/>
          <w:i/>
          <w:iCs/>
          <w:sz w:val="36"/>
          <w:szCs w:val="36"/>
          <w:rtl/>
          <w:lang w:val="ar-EG" w:eastAsia="ar-EG" w:bidi="ar-EG"/>
        </w:rPr>
        <w:t>.</w:t>
      </w:r>
      <w:r w:rsidR="00A3239A">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 xml:space="preserve">يوان </w:t>
      </w:r>
      <w:proofErr w:type="spellStart"/>
      <w:r w:rsidRPr="00DB1972">
        <w:rPr>
          <w:rFonts w:ascii="Arabic Typesetting" w:eastAsia="Arabic Typesetting" w:hAnsi="Arabic Typesetting" w:cs="Arabic Typesetting"/>
          <w:bCs/>
          <w:sz w:val="36"/>
          <w:szCs w:val="36"/>
          <w:rtl/>
          <w:cs/>
          <w:lang w:val="ar-EG" w:eastAsia="ar-EG" w:bidi="ar-EG"/>
        </w:rPr>
        <w:t>رنمنبي</w:t>
      </w:r>
      <w:proofErr w:type="spellEnd"/>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2100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2100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1500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1500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التقديم المتأخر للكشوف التسلسلية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t>200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عن كل صفحة</w:t>
      </w:r>
      <w:r w:rsidRPr="00705A9E">
        <w:rPr>
          <w:rFonts w:ascii="Arabic Typesetting" w:eastAsia="Arabic Typesetting" w:hAnsi="Arabic Typesetting" w:cs="Arabic Typesetting"/>
          <w:sz w:val="36"/>
          <w:szCs w:val="36"/>
          <w:rtl/>
          <w:lang w:val="ar-EG" w:eastAsia="ar-EG" w:bidi="ar-EG"/>
        </w:rPr>
        <w:tab/>
        <w:t>2</w:t>
      </w:r>
    </w:p>
    <w:p w:rsidR="00705A9E" w:rsidRPr="00705A9E" w:rsidRDefault="000C538E" w:rsidP="00A3239A">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A3239A">
        <w:rPr>
          <w:rFonts w:ascii="Arabic Typesetting" w:eastAsia="Arabic Typesetting" w:hAnsi="Arabic Typesetting" w:cs="Arabic Typesetting" w:hint="cs"/>
          <w:b/>
          <w:bCs/>
          <w:i/>
          <w:iCs/>
          <w:sz w:val="36"/>
          <w:szCs w:val="36"/>
          <w:rtl/>
          <w:lang w:val="ar-EG" w:eastAsia="ar-EG" w:bidi="ar-EG"/>
        </w:rPr>
        <w:t>.</w:t>
      </w:r>
      <w:r w:rsidR="00A3239A">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حال استفادت الإدارة من نتائج بحث سابق، يُردّ </w:t>
      </w:r>
      <w:r w:rsidRPr="00705A9E">
        <w:rPr>
          <w:rFonts w:ascii="Arabic Typesetting" w:eastAsia="Arabic Typesetting" w:hAnsi="Arabic Typesetting" w:cs="Arabic Typesetting"/>
          <w:sz w:val="36"/>
          <w:szCs w:val="36"/>
          <w:rtl/>
          <w:lang w:val="ar-EG" w:eastAsia="ar-EG" w:bidi="ar-EG"/>
        </w:rPr>
        <w:t xml:space="preserve">75%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F1075C" w:rsidRDefault="00F1075C" w:rsidP="00F1075C">
      <w:pPr>
        <w:bidi/>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أنظمة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التصنيف التالي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اللغتين التاليتين</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الصينية والإنكليزية،</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علما بأن لغة المراسلة تكون اللغة التي أودع بها الطلب أو تُرجم إليها، حسب الحال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السابع</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22"/>
          <w:headerReference w:type="first" r:id="rId23"/>
          <w:pgSz w:w="11907" w:h="16840" w:code="1"/>
          <w:pgMar w:top="567" w:right="1418" w:bottom="1418" w:left="1134" w:header="708" w:footer="708" w:gutter="0"/>
          <w:pgNumType w:start="1"/>
          <w:cols w:space="708"/>
          <w:titlePg/>
          <w:docGrid w:linePitch="360"/>
        </w:sectPr>
      </w:pPr>
    </w:p>
    <w:p w:rsidR="009C07C2" w:rsidRPr="00857930" w:rsidRDefault="009C07C2" w:rsidP="009C07C2">
      <w:pPr>
        <w:keepNext/>
        <w:widowControl w:val="0"/>
        <w:bidi/>
        <w:spacing w:after="240" w:line="360" w:lineRule="exact"/>
        <w:jc w:val="center"/>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lastRenderedPageBreak/>
        <w:t>مشروع اتفاق</w:t>
      </w:r>
    </w:p>
    <w:p w:rsidR="009C07C2" w:rsidRPr="00857930" w:rsidRDefault="009C07C2" w:rsidP="009C07C2">
      <w:pPr>
        <w:keepNext/>
        <w:widowControl w:val="0"/>
        <w:bidi/>
        <w:spacing w:line="360" w:lineRule="exact"/>
        <w:jc w:val="center"/>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بين </w:t>
      </w:r>
      <w:r w:rsidRPr="00857930">
        <w:rPr>
          <w:rFonts w:ascii="Arabic Typesetting" w:eastAsia="Arabic Typesetting" w:hAnsi="Arabic Typesetting" w:cs="Arabic Typesetting" w:hint="cs"/>
          <w:sz w:val="36"/>
          <w:szCs w:val="36"/>
          <w:rtl/>
          <w:lang w:val="ar-EG" w:eastAsia="ar-EG" w:bidi="ar-EG"/>
        </w:rPr>
        <w:t>أكاديمية البحث العلمي والتكنولوجيا بمصر</w:t>
      </w:r>
    </w:p>
    <w:p w:rsidR="009C07C2" w:rsidRPr="00857930" w:rsidRDefault="009C07C2" w:rsidP="009C07C2">
      <w:pPr>
        <w:keepNext/>
        <w:widowControl w:val="0"/>
        <w:bidi/>
        <w:spacing w:after="240" w:line="360" w:lineRule="exact"/>
        <w:jc w:val="center"/>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9C07C2" w:rsidRPr="00857930" w:rsidRDefault="009C07C2" w:rsidP="009C07C2">
      <w:pPr>
        <w:keepNext/>
        <w:widowControl w:val="0"/>
        <w:bidi/>
        <w:spacing w:line="360" w:lineRule="exact"/>
        <w:jc w:val="center"/>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فيما يخص عمل مكتب براءات الاختراع المصري</w:t>
      </w:r>
    </w:p>
    <w:p w:rsidR="009C07C2" w:rsidRPr="00857930" w:rsidRDefault="009C07C2" w:rsidP="009C07C2">
      <w:pPr>
        <w:keepNext/>
        <w:widowControl w:val="0"/>
        <w:bidi/>
        <w:spacing w:line="360" w:lineRule="exact"/>
        <w:jc w:val="center"/>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كإدارة للبحث الدولي</w:t>
      </w:r>
    </w:p>
    <w:p w:rsidR="009C07C2" w:rsidRPr="00857930" w:rsidRDefault="009C07C2" w:rsidP="009C07C2">
      <w:pPr>
        <w:keepNext/>
        <w:widowControl w:val="0"/>
        <w:bidi/>
        <w:spacing w:line="360" w:lineRule="exact"/>
        <w:jc w:val="center"/>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وإدارة للفحص التمهيدي الدولي</w:t>
      </w:r>
    </w:p>
    <w:p w:rsidR="009C07C2" w:rsidRPr="00857930" w:rsidRDefault="009C07C2" w:rsidP="009C07C2">
      <w:pPr>
        <w:keepNext/>
        <w:widowControl w:val="0"/>
        <w:bidi/>
        <w:spacing w:after="240" w:line="360" w:lineRule="exact"/>
        <w:jc w:val="center"/>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9C07C2" w:rsidRPr="00857930" w:rsidRDefault="009C07C2" w:rsidP="009C07C2">
      <w:pPr>
        <w:keepNext/>
        <w:widowControl w:val="0"/>
        <w:bidi/>
        <w:spacing w:after="240" w:line="360" w:lineRule="exact"/>
        <w:jc w:val="center"/>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i/>
          <w:iCs/>
          <w:sz w:val="36"/>
          <w:szCs w:val="36"/>
          <w:rtl/>
          <w:lang w:val="ar-EG" w:eastAsia="ar-EG" w:bidi="ar-EG"/>
        </w:rPr>
        <w:t>ديباجة</w:t>
      </w:r>
    </w:p>
    <w:p w:rsidR="009C07C2" w:rsidRPr="00857930" w:rsidRDefault="009C07C2" w:rsidP="009C07C2">
      <w:pPr>
        <w:widowControl w:val="0"/>
        <w:bidi/>
        <w:spacing w:after="240" w:line="360" w:lineRule="exact"/>
        <w:rPr>
          <w:rFonts w:ascii="Arabic Typesetting" w:eastAsia="Arabic Typesetting" w:hAnsi="Arabic Typesetting" w:cs="Arabic Typesetting"/>
          <w:sz w:val="36"/>
          <w:szCs w:val="36"/>
          <w:rtl/>
          <w:cs/>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إن </w:t>
      </w:r>
      <w:r w:rsidRPr="00857930">
        <w:rPr>
          <w:rFonts w:ascii="Arabic Typesetting" w:eastAsia="Arabic Typesetting" w:hAnsi="Arabic Typesetting" w:cs="Arabic Typesetting" w:hint="cs"/>
          <w:sz w:val="36"/>
          <w:szCs w:val="36"/>
          <w:rtl/>
          <w:lang w:val="ar-EG" w:eastAsia="ar-EG" w:bidi="ar-EG"/>
        </w:rPr>
        <w:t xml:space="preserve">أكاديمية البحث العلمي والتكنولوجيا بمصر </w:t>
      </w:r>
      <w:r w:rsidRPr="00857930">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i/>
          <w:iCs/>
          <w:sz w:val="36"/>
          <w:szCs w:val="36"/>
          <w:rtl/>
          <w:lang w:val="ar-EG" w:eastAsia="ar-EG" w:bidi="ar-EG"/>
        </w:rPr>
        <w:t>إذ يعتبران</w:t>
      </w:r>
      <w:r w:rsidRPr="00857930">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مكتب براءات الاختراع المصري كإدارة للبحث الدولي وإدارة للفحص التمهيدي الدولي في إطار معاهدة التعاون بشأن البراءات ووافقت على هذا الاتفاق طبقا للمادتين </w:t>
      </w:r>
      <w:r w:rsidRPr="00857930">
        <w:rPr>
          <w:rFonts w:ascii="Arabic Typesetting" w:eastAsia="Arabic Typesetting" w:hAnsi="Arabic Typesetting" w:cs="Arabic Typesetting"/>
          <w:sz w:val="36"/>
          <w:szCs w:val="36"/>
          <w:rtl/>
          <w:lang w:val="ar-EG" w:eastAsia="ar-EG" w:bidi="ar-EG"/>
        </w:rPr>
        <w:t xml:space="preserve">16(3) </w:t>
      </w:r>
      <w:r w:rsidRPr="00857930">
        <w:rPr>
          <w:rFonts w:ascii="Arabic Typesetting" w:eastAsia="Arabic Typesetting" w:hAnsi="Arabic Typesetting" w:cs="Arabic Typesetting"/>
          <w:sz w:val="36"/>
          <w:szCs w:val="36"/>
          <w:rtl/>
          <w:cs/>
          <w:lang w:val="ar-EG" w:eastAsia="ar-EG" w:bidi="ar-EG"/>
        </w:rPr>
        <w:t>و</w:t>
      </w:r>
      <w:r w:rsidRPr="00857930">
        <w:rPr>
          <w:rFonts w:ascii="Arabic Typesetting" w:eastAsia="Arabic Typesetting" w:hAnsi="Arabic Typesetting" w:cs="Arabic Typesetting"/>
          <w:sz w:val="36"/>
          <w:szCs w:val="36"/>
          <w:rtl/>
          <w:lang w:val="ar-EG" w:eastAsia="ar-EG" w:bidi="ar-EG"/>
        </w:rPr>
        <w:t>32(3)</w:t>
      </w:r>
      <w:r w:rsidRPr="00857930">
        <w:rPr>
          <w:rFonts w:ascii="Arabic Typesetting" w:eastAsia="Arabic Typesetting" w:hAnsi="Arabic Typesetting" w:cs="Arabic Typesetting"/>
          <w:sz w:val="36"/>
          <w:szCs w:val="36"/>
          <w:rtl/>
          <w:cs/>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i/>
          <w:iCs/>
          <w:sz w:val="36"/>
          <w:szCs w:val="36"/>
          <w:rtl/>
          <w:lang w:val="ar-EG" w:eastAsia="ar-EG" w:bidi="ar-EG"/>
        </w:rPr>
      </w:pPr>
      <w:r w:rsidRPr="00857930">
        <w:rPr>
          <w:rFonts w:ascii="Arabic Typesetting" w:eastAsia="Arabic Typesetting" w:hAnsi="Arabic Typesetting" w:cs="Arabic Typesetting"/>
          <w:i/>
          <w:sz w:val="36"/>
          <w:szCs w:val="36"/>
          <w:rtl/>
          <w:lang w:val="ar-EG" w:eastAsia="ar-EG" w:bidi="ar-EG"/>
        </w:rPr>
        <w:tab/>
      </w:r>
      <w:r w:rsidRPr="00857930">
        <w:rPr>
          <w:rFonts w:ascii="Arabic Typesetting" w:eastAsia="Arabic Typesetting" w:hAnsi="Arabic Typesetting" w:cs="Arabic Typesetting"/>
          <w:i/>
          <w:iCs/>
          <w:sz w:val="36"/>
          <w:szCs w:val="36"/>
          <w:rtl/>
          <w:lang w:val="ar-EG" w:eastAsia="ar-EG" w:bidi="ar-EG"/>
        </w:rPr>
        <w:t>يوافقان على ما يلي:</w:t>
      </w:r>
    </w:p>
    <w:p w:rsidR="009C07C2" w:rsidRPr="00857930" w:rsidRDefault="009C07C2" w:rsidP="009C07C2">
      <w:pPr>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المادة </w:t>
      </w:r>
      <w:r w:rsidRPr="00857930">
        <w:rPr>
          <w:rFonts w:ascii="Arabic Typesetting" w:eastAsia="Arabic Typesetting" w:hAnsi="Arabic Typesetting" w:cs="Arabic Typesetting"/>
          <w:sz w:val="36"/>
          <w:szCs w:val="36"/>
          <w:rtl/>
          <w:lang w:val="ar-EG" w:eastAsia="ar-EG" w:bidi="ar-EG"/>
        </w:rPr>
        <w:t>1</w:t>
      </w:r>
    </w:p>
    <w:p w:rsidR="009C07C2" w:rsidRPr="00857930" w:rsidRDefault="009C07C2" w:rsidP="009C07C2">
      <w:pPr>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المصطلحات والعبارات</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لأغراض هذا الاتفاق</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0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المعاهدة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تعنى معاهدة التعاون بشأن البراءات؛</w:t>
      </w:r>
    </w:p>
    <w:p w:rsidR="009C07C2" w:rsidRPr="00857930" w:rsidRDefault="009C07C2" w:rsidP="009C07C2">
      <w:pPr>
        <w:widowControl w:val="0"/>
        <w:bidi/>
        <w:spacing w:after="20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ب</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اللائحة التنفيذية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تعنى اللائحة التنفيذية للمعاهدة؛</w:t>
      </w:r>
    </w:p>
    <w:p w:rsidR="009C07C2" w:rsidRPr="00857930" w:rsidRDefault="009C07C2" w:rsidP="009C07C2">
      <w:pPr>
        <w:widowControl w:val="0"/>
        <w:bidi/>
        <w:spacing w:after="20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ج</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التعليمات الإدارية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تعنى التعليمات الإدارية للمعاهدة؛</w:t>
      </w:r>
    </w:p>
    <w:p w:rsidR="009C07C2" w:rsidRPr="00857930" w:rsidRDefault="009C07C2" w:rsidP="009C07C2">
      <w:pPr>
        <w:widowControl w:val="0"/>
        <w:bidi/>
        <w:spacing w:after="20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د</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المادة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 xml:space="preserve">تعنى إحدى مواد المعاهدة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w:t>
      </w:r>
    </w:p>
    <w:p w:rsidR="009C07C2" w:rsidRPr="00857930" w:rsidRDefault="009C07C2" w:rsidP="009C07C2">
      <w:pPr>
        <w:widowControl w:val="0"/>
        <w:bidi/>
        <w:spacing w:after="20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ه</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القاعدة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تعنى إحدى قواعد اللائحة التنفيذية؛</w:t>
      </w:r>
    </w:p>
    <w:p w:rsidR="009C07C2" w:rsidRPr="00857930" w:rsidRDefault="009C07C2" w:rsidP="009C07C2">
      <w:pPr>
        <w:widowControl w:val="0"/>
        <w:bidi/>
        <w:spacing w:after="20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و</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الدولة المتعاقدة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تعنى دولة طرف في المعاهدة؛</w:t>
      </w:r>
    </w:p>
    <w:p w:rsidR="009C07C2" w:rsidRPr="00857930" w:rsidRDefault="009C07C2" w:rsidP="009C07C2">
      <w:pPr>
        <w:widowControl w:val="0"/>
        <w:bidi/>
        <w:spacing w:after="20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ز</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الإدارة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تعني مكتب براءات الاختراع المصري؛</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ح</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المكتب الدولي</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الإدارية</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lastRenderedPageBreak/>
        <w:t xml:space="preserve">المادة </w:t>
      </w:r>
      <w:r w:rsidRPr="00857930">
        <w:rPr>
          <w:rFonts w:ascii="Arabic Typesetting" w:eastAsia="Arabic Typesetting" w:hAnsi="Arabic Typesetting" w:cs="Arabic Typesetting"/>
          <w:sz w:val="36"/>
          <w:szCs w:val="36"/>
          <w:rtl/>
          <w:lang w:val="ar-EG" w:eastAsia="ar-EG" w:bidi="ar-EG"/>
        </w:rPr>
        <w:t>2</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الالتزامات الأساسية</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(3)</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(4)</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المادة </w:t>
      </w:r>
      <w:r w:rsidRPr="00857930">
        <w:rPr>
          <w:rFonts w:ascii="Arabic Typesetting" w:eastAsia="Arabic Typesetting" w:hAnsi="Arabic Typesetting" w:cs="Arabic Typesetting"/>
          <w:sz w:val="36"/>
          <w:szCs w:val="36"/>
          <w:rtl/>
          <w:lang w:val="ar-EG" w:eastAsia="ar-EG" w:bidi="ar-EG"/>
        </w:rPr>
        <w:t>3</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اختصاصات الإدارة</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(3)</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857930">
        <w:rPr>
          <w:rFonts w:ascii="Arabic Typesetting" w:eastAsia="Arabic Typesetting" w:hAnsi="Arabic Typesetting" w:cs="Arabic Typesetting"/>
          <w:sz w:val="36"/>
          <w:szCs w:val="36"/>
          <w:rtl/>
          <w:lang w:val="ar-EG" w:eastAsia="ar-EG" w:bidi="ar-EG"/>
        </w:rPr>
        <w:t> 1.19(</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)"3"</w:t>
      </w:r>
      <w:r w:rsidRPr="00857930">
        <w:rPr>
          <w:rFonts w:ascii="Arabic Typesetting" w:eastAsia="Arabic Typesetting" w:hAnsi="Arabic Typesetting" w:cs="Arabic Typesetting"/>
          <w:sz w:val="36"/>
          <w:szCs w:val="36"/>
          <w:rtl/>
          <w:cs/>
          <w:lang w:val="ar-EG" w:eastAsia="ar-EG" w:bidi="ar-EG"/>
        </w:rPr>
        <w:t xml:space="preserve">، تطبق الفقرتان </w:t>
      </w:r>
      <w:r w:rsidRPr="00857930">
        <w:rPr>
          <w:rFonts w:ascii="Arabic Typesetting" w:eastAsia="Arabic Typesetting" w:hAnsi="Arabic Typesetting" w:cs="Arabic Typesetting"/>
          <w:sz w:val="36"/>
          <w:szCs w:val="36"/>
          <w:rtl/>
          <w:lang w:val="ar-EG" w:eastAsia="ar-EG" w:bidi="ar-EG"/>
        </w:rPr>
        <w:t xml:space="preserve">(1) </w:t>
      </w:r>
      <w:r w:rsidRPr="00857930">
        <w:rPr>
          <w:rFonts w:ascii="Arabic Typesetting" w:eastAsia="Arabic Typesetting" w:hAnsi="Arabic Typesetting" w:cs="Arabic Typesetting"/>
          <w:sz w:val="36"/>
          <w:szCs w:val="36"/>
          <w:rtl/>
          <w:cs/>
          <w:lang w:val="ar-EG" w:eastAsia="ar-EG" w:bidi="ar-EG"/>
        </w:rPr>
        <w:t>و</w:t>
      </w:r>
      <w:r w:rsidRPr="00857930">
        <w:rPr>
          <w:rFonts w:ascii="Arabic Typesetting" w:eastAsia="Arabic Typesetting" w:hAnsi="Arabic Typesetting" w:cs="Arabic Typesetting"/>
          <w:sz w:val="36"/>
          <w:szCs w:val="36"/>
          <w:rtl/>
          <w:lang w:val="ar-EG" w:eastAsia="ar-EG" w:bidi="ar-EG"/>
        </w:rPr>
        <w:t xml:space="preserve">(2) </w:t>
      </w:r>
      <w:r w:rsidRPr="00857930">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857930">
        <w:rPr>
          <w:rFonts w:ascii="Arabic Typesetting" w:eastAsia="Arabic Typesetting" w:hAnsi="Arabic Typesetting" w:cs="Arabic Typesetting"/>
          <w:sz w:val="36"/>
          <w:szCs w:val="36"/>
          <w:rtl/>
          <w:lang w:val="ar-EG" w:eastAsia="ar-EG" w:bidi="ar-EG"/>
        </w:rPr>
        <w:t> 1.19(</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 xml:space="preserve">)"1" </w:t>
      </w:r>
      <w:r w:rsidRPr="00857930">
        <w:rPr>
          <w:rFonts w:ascii="Arabic Typesetting" w:eastAsia="Arabic Typesetting" w:hAnsi="Arabic Typesetting" w:cs="Arabic Typesetting"/>
          <w:sz w:val="36"/>
          <w:szCs w:val="36"/>
          <w:rtl/>
          <w:cs/>
          <w:lang w:val="ar-EG" w:eastAsia="ar-EG" w:bidi="ar-EG"/>
        </w:rPr>
        <w:t xml:space="preserve">أو </w:t>
      </w:r>
      <w:r w:rsidRPr="00857930">
        <w:rPr>
          <w:rFonts w:ascii="Arabic Typesetting" w:eastAsia="Arabic Typesetting" w:hAnsi="Arabic Typesetting" w:cs="Arabic Typesetting"/>
          <w:sz w:val="36"/>
          <w:szCs w:val="36"/>
          <w:rtl/>
          <w:lang w:val="ar-EG" w:eastAsia="ar-EG" w:bidi="ar-EG"/>
        </w:rPr>
        <w:t>"2"</w:t>
      </w:r>
      <w:r w:rsidRPr="00857930">
        <w:rPr>
          <w:rFonts w:ascii="Arabic Typesetting" w:eastAsia="Arabic Typesetting" w:hAnsi="Arabic Typesetting" w:cs="Arabic Typesetting"/>
          <w:sz w:val="36"/>
          <w:szCs w:val="36"/>
          <w:rtl/>
          <w:cs/>
          <w:lang w:val="ar-EG" w:eastAsia="ar-EG" w:bidi="ar-EG"/>
        </w:rPr>
        <w:t xml:space="preserve">، أو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ب</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 xml:space="preserve">أو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ج</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 xml:space="preserve">أو القاعدة </w:t>
      </w:r>
      <w:r w:rsidRPr="00857930">
        <w:rPr>
          <w:rFonts w:ascii="Arabic Typesetting" w:eastAsia="Arabic Typesetting" w:hAnsi="Arabic Typesetting" w:cs="Arabic Typesetting"/>
          <w:sz w:val="36"/>
          <w:szCs w:val="36"/>
          <w:rtl/>
          <w:lang w:val="ar-EG" w:eastAsia="ar-EG" w:bidi="ar-EG"/>
        </w:rPr>
        <w:t>2.19"1".</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(4)</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857930">
        <w:rPr>
          <w:rFonts w:ascii="Arabic Typesetting" w:eastAsia="Arabic Typesetting" w:hAnsi="Arabic Typesetting" w:cs="Arabic Typesetting"/>
          <w:sz w:val="36"/>
          <w:szCs w:val="36"/>
          <w:rtl/>
          <w:lang w:val="ar-EG" w:eastAsia="ar-EG" w:bidi="ar-EG"/>
        </w:rPr>
        <w:t>45</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vertAlign w:val="superscript"/>
          <w:rtl/>
          <w:cs/>
          <w:lang w:val="ar-EG" w:eastAsia="ar-EG" w:bidi="ar-EG"/>
        </w:rPr>
        <w:t>ثانيا</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lastRenderedPageBreak/>
        <w:t xml:space="preserve">المادة </w:t>
      </w:r>
      <w:r w:rsidRPr="00857930">
        <w:rPr>
          <w:rFonts w:ascii="Arabic Typesetting" w:eastAsia="Arabic Typesetting" w:hAnsi="Arabic Typesetting" w:cs="Arabic Typesetting"/>
          <w:sz w:val="36"/>
          <w:szCs w:val="36"/>
          <w:rtl/>
          <w:lang w:val="ar-EG" w:eastAsia="ar-EG" w:bidi="ar-EG"/>
        </w:rPr>
        <w:t>4</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الموضوعات غير المطلوب بحثها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فحصها</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857930">
        <w:rPr>
          <w:rFonts w:ascii="Arabic Typesetting" w:eastAsia="Arabic Typesetting" w:hAnsi="Arabic Typesetting" w:cs="Arabic Typesetting"/>
          <w:sz w:val="36"/>
          <w:szCs w:val="36"/>
          <w:rtl/>
          <w:lang w:val="ar-EG" w:eastAsia="ar-EG" w:bidi="ar-EG"/>
        </w:rPr>
        <w:t>17(2)(</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)"1"</w:t>
      </w:r>
      <w:r w:rsidRPr="00857930">
        <w:rPr>
          <w:rFonts w:ascii="Arabic Typesetting" w:eastAsia="Arabic Typesetting" w:hAnsi="Arabic Typesetting" w:cs="Arabic Typesetting"/>
          <w:sz w:val="36"/>
          <w:szCs w:val="36"/>
          <w:rtl/>
          <w:cs/>
          <w:lang w:val="ar-EG" w:eastAsia="ar-EG" w:bidi="ar-EG"/>
        </w:rPr>
        <w:t xml:space="preserve">، أو الفحص طبقا للمادة </w:t>
      </w:r>
      <w:r w:rsidRPr="00857930">
        <w:rPr>
          <w:rFonts w:ascii="Arabic Typesetting" w:eastAsia="Arabic Typesetting" w:hAnsi="Arabic Typesetting" w:cs="Arabic Typesetting"/>
          <w:sz w:val="36"/>
          <w:szCs w:val="36"/>
          <w:rtl/>
          <w:lang w:val="ar-EG" w:eastAsia="ar-EG" w:bidi="ar-EG"/>
        </w:rPr>
        <w:t>34(4)(</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)"1"</w:t>
      </w:r>
      <w:r w:rsidRPr="00857930">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857930">
        <w:rPr>
          <w:rFonts w:ascii="Arabic Typesetting" w:eastAsia="Arabic Typesetting" w:hAnsi="Arabic Typesetting" w:cs="Arabic Typesetting"/>
          <w:sz w:val="36"/>
          <w:szCs w:val="36"/>
          <w:rtl/>
          <w:lang w:val="ar-EG" w:eastAsia="ar-EG" w:bidi="ar-EG"/>
        </w:rPr>
        <w:t>1.39</w:t>
      </w:r>
      <w:r w:rsidRPr="00857930">
        <w:rPr>
          <w:rFonts w:ascii="Arabic Typesetting" w:eastAsia="Arabic Typesetting" w:hAnsi="Arabic Typesetting" w:cs="Arabic Typesetting"/>
          <w:sz w:val="36"/>
          <w:szCs w:val="36"/>
          <w:rtl/>
          <w:cs/>
          <w:lang w:val="ar-EG" w:eastAsia="ar-EG" w:bidi="ar-EG"/>
        </w:rPr>
        <w:t xml:space="preserve"> أو </w:t>
      </w:r>
      <w:r w:rsidRPr="00857930">
        <w:rPr>
          <w:rFonts w:ascii="Arabic Typesetting" w:eastAsia="Arabic Typesetting" w:hAnsi="Arabic Typesetting" w:cs="Arabic Typesetting"/>
          <w:sz w:val="36"/>
          <w:szCs w:val="36"/>
          <w:rtl/>
          <w:lang w:val="ar-EG" w:eastAsia="ar-EG" w:bidi="ar-EG"/>
        </w:rPr>
        <w:t>1.67</w:t>
      </w:r>
      <w:r w:rsidRPr="00857930">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المادة </w:t>
      </w:r>
      <w:r w:rsidRPr="00857930">
        <w:rPr>
          <w:rFonts w:ascii="Arabic Typesetting" w:eastAsia="Arabic Typesetting" w:hAnsi="Arabic Typesetting" w:cs="Arabic Typesetting"/>
          <w:sz w:val="36"/>
          <w:szCs w:val="36"/>
          <w:rtl/>
          <w:lang w:val="ar-EG" w:eastAsia="ar-EG" w:bidi="ar-EG"/>
        </w:rPr>
        <w:t>5</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الرسوم والأتعاب</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ردّ جزء منه،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التنازل عن ذلك الرسم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القاعدتان </w:t>
      </w:r>
      <w:r w:rsidRPr="00857930">
        <w:rPr>
          <w:rFonts w:ascii="Arabic Typesetting" w:eastAsia="Arabic Typesetting" w:hAnsi="Arabic Typesetting" w:cs="Arabic Typesetting"/>
          <w:sz w:val="36"/>
          <w:szCs w:val="36"/>
          <w:rtl/>
          <w:lang w:val="ar-EG" w:eastAsia="ar-EG" w:bidi="ar-EG"/>
        </w:rPr>
        <w:t>3.16</w:t>
      </w:r>
      <w:r w:rsidRPr="00857930">
        <w:rPr>
          <w:rFonts w:ascii="Arabic Typesetting" w:eastAsia="Arabic Typesetting" w:hAnsi="Arabic Typesetting" w:cs="Arabic Typesetting"/>
          <w:sz w:val="36"/>
          <w:szCs w:val="36"/>
          <w:rtl/>
          <w:cs/>
          <w:lang w:val="ar-EG" w:eastAsia="ar-EG" w:bidi="ar-EG"/>
        </w:rPr>
        <w:t xml:space="preserve"> و</w:t>
      </w:r>
      <w:r w:rsidRPr="00857930">
        <w:rPr>
          <w:rFonts w:ascii="Arabic Typesetting" w:eastAsia="Arabic Typesetting" w:hAnsi="Arabic Typesetting" w:cs="Arabic Typesetting"/>
          <w:sz w:val="36"/>
          <w:szCs w:val="36"/>
          <w:rtl/>
          <w:lang w:val="ar-EG" w:eastAsia="ar-EG" w:bidi="ar-EG"/>
        </w:rPr>
        <w:t>1.41)</w:t>
      </w:r>
      <w:r w:rsidRPr="00857930">
        <w:rPr>
          <w:rFonts w:ascii="Arabic Typesetting" w:eastAsia="Arabic Typesetting" w:hAnsi="Arabic Typesetting" w:cs="Arabic Typesetting"/>
          <w:sz w:val="36"/>
          <w:szCs w:val="36"/>
          <w:rtl/>
          <w:cs/>
          <w:lang w:val="ar-EG" w:eastAsia="ar-EG" w:bidi="ar-EG"/>
        </w:rPr>
        <w:t>؛</w:t>
      </w:r>
    </w:p>
    <w:p w:rsidR="009C07C2" w:rsidRPr="00857930" w:rsidRDefault="009C07C2" w:rsidP="009C07C2">
      <w:pPr>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يُعتبر مسحوبا قبل بدء البحث الدولي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(3)</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القاعدة</w:t>
      </w:r>
      <w:r w:rsidRPr="00857930">
        <w:rPr>
          <w:rFonts w:ascii="Arabic Typesetting" w:eastAsia="Arabic Typesetting" w:hAnsi="Arabic Typesetting" w:cs="Arabic Typesetting"/>
          <w:sz w:val="36"/>
          <w:szCs w:val="36"/>
          <w:rtl/>
          <w:lang w:val="ar-EG" w:eastAsia="ar-EG" w:bidi="ar-EG"/>
        </w:rPr>
        <w:t xml:space="preserve"> 3.58) </w:t>
      </w:r>
      <w:r w:rsidRPr="00857930">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المادة </w:t>
      </w:r>
      <w:r w:rsidRPr="00857930">
        <w:rPr>
          <w:rFonts w:ascii="Arabic Typesetting" w:eastAsia="Arabic Typesetting" w:hAnsi="Arabic Typesetting" w:cs="Arabic Typesetting"/>
          <w:sz w:val="36"/>
          <w:szCs w:val="36"/>
          <w:rtl/>
          <w:lang w:val="ar-EG" w:eastAsia="ar-EG" w:bidi="ar-EG"/>
        </w:rPr>
        <w:t>6</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التصنيف</w:t>
      </w:r>
    </w:p>
    <w:p w:rsidR="009C07C2" w:rsidRPr="00857930" w:rsidRDefault="009C07C2" w:rsidP="009C07C2">
      <w:pPr>
        <w:widowControl w:val="0"/>
        <w:bidi/>
        <w:spacing w:after="240" w:line="360" w:lineRule="exact"/>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لأغراض تطبيق القاعدتين </w:t>
      </w:r>
      <w:r w:rsidRPr="00857930">
        <w:rPr>
          <w:rFonts w:ascii="Arabic Typesetting" w:eastAsia="Arabic Typesetting" w:hAnsi="Arabic Typesetting" w:cs="Arabic Typesetting"/>
          <w:sz w:val="36"/>
          <w:szCs w:val="36"/>
          <w:rtl/>
          <w:lang w:val="ar-EG" w:eastAsia="ar-EG" w:bidi="ar-EG"/>
        </w:rPr>
        <w:t>3.43(</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و</w:t>
      </w:r>
      <w:r w:rsidRPr="00857930">
        <w:rPr>
          <w:rFonts w:ascii="Arabic Typesetting" w:eastAsia="Arabic Typesetting" w:hAnsi="Arabic Typesetting" w:cs="Arabic Typesetting"/>
          <w:sz w:val="36"/>
          <w:szCs w:val="36"/>
          <w:rtl/>
          <w:lang w:val="ar-EG" w:eastAsia="ar-EG" w:bidi="ar-EG"/>
        </w:rPr>
        <w:t>5.70(</w:t>
      </w:r>
      <w:r w:rsidRPr="00857930">
        <w:rPr>
          <w:rFonts w:ascii="Arabic Typesetting" w:eastAsia="Arabic Typesetting" w:hAnsi="Arabic Typesetting" w:cs="Arabic Typesetting"/>
          <w:sz w:val="36"/>
          <w:szCs w:val="36"/>
          <w:rtl/>
          <w:cs/>
          <w:lang w:val="ar-EG" w:eastAsia="ar-EG" w:bidi="ar-EG"/>
        </w:rPr>
        <w:t>ب</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857930">
        <w:rPr>
          <w:rFonts w:ascii="Arabic Typesetting" w:eastAsia="Arabic Typesetting" w:hAnsi="Arabic Typesetting" w:cs="Arabic Typesetting"/>
          <w:sz w:val="36"/>
          <w:szCs w:val="36"/>
          <w:rtl/>
          <w:lang w:val="ar-EG" w:eastAsia="ar-EG" w:bidi="ar-EG"/>
        </w:rPr>
        <w:t>3.43</w:t>
      </w:r>
      <w:r w:rsidRPr="00857930">
        <w:rPr>
          <w:rFonts w:ascii="Arabic Typesetting" w:eastAsia="Arabic Typesetting" w:hAnsi="Arabic Typesetting" w:cs="Arabic Typesetting"/>
          <w:sz w:val="36"/>
          <w:szCs w:val="36"/>
          <w:rtl/>
          <w:cs/>
          <w:lang w:val="ar-EG" w:eastAsia="ar-EG" w:bidi="ar-EG"/>
        </w:rPr>
        <w:t xml:space="preserve"> و</w:t>
      </w:r>
      <w:r w:rsidRPr="00857930">
        <w:rPr>
          <w:rFonts w:ascii="Arabic Typesetting" w:eastAsia="Arabic Typesetting" w:hAnsi="Arabic Typesetting" w:cs="Arabic Typesetting"/>
          <w:sz w:val="36"/>
          <w:szCs w:val="36"/>
          <w:rtl/>
          <w:lang w:val="ar-EG" w:eastAsia="ar-EG" w:bidi="ar-EG"/>
        </w:rPr>
        <w:t>5.70</w:t>
      </w:r>
      <w:r w:rsidRPr="00857930">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المادة </w:t>
      </w:r>
      <w:r w:rsidRPr="00857930">
        <w:rPr>
          <w:rFonts w:ascii="Arabic Typesetting" w:eastAsia="Arabic Typesetting" w:hAnsi="Arabic Typesetting" w:cs="Arabic Typesetting"/>
          <w:sz w:val="36"/>
          <w:szCs w:val="36"/>
          <w:rtl/>
          <w:lang w:val="ar-EG" w:eastAsia="ar-EG" w:bidi="ar-EG"/>
        </w:rPr>
        <w:t>7</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لغات المراسلة التي تستخدمها الإدارة</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857930">
        <w:rPr>
          <w:rFonts w:ascii="Arabic Typesetting" w:eastAsia="Arabic Typesetting" w:hAnsi="Arabic Typesetting" w:cs="Arabic Typesetting"/>
          <w:sz w:val="36"/>
          <w:szCs w:val="36"/>
          <w:rtl/>
          <w:lang w:val="ar-EG" w:eastAsia="ar-EG" w:bidi="ar-EG"/>
        </w:rPr>
        <w:t>2.92(</w:t>
      </w:r>
      <w:r w:rsidRPr="00857930">
        <w:rPr>
          <w:rFonts w:ascii="Arabic Typesetting" w:eastAsia="Arabic Typesetting" w:hAnsi="Arabic Typesetting" w:cs="Arabic Typesetting"/>
          <w:sz w:val="36"/>
          <w:szCs w:val="36"/>
          <w:rtl/>
          <w:cs/>
          <w:lang w:val="ar-EG" w:eastAsia="ar-EG" w:bidi="ar-EG"/>
        </w:rPr>
        <w:t>ب</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lastRenderedPageBreak/>
        <w:t xml:space="preserve">المادة </w:t>
      </w:r>
      <w:r w:rsidRPr="00857930">
        <w:rPr>
          <w:rFonts w:ascii="Arabic Typesetting" w:eastAsia="Arabic Typesetting" w:hAnsi="Arabic Typesetting" w:cs="Arabic Typesetting"/>
          <w:sz w:val="36"/>
          <w:szCs w:val="36"/>
          <w:rtl/>
          <w:lang w:val="ar-EG" w:eastAsia="ar-EG" w:bidi="ar-EG"/>
        </w:rPr>
        <w:t>8</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البحث الدولي </w:t>
      </w:r>
      <w:r w:rsidRPr="00857930">
        <w:rPr>
          <w:rFonts w:ascii="Arabic Typesetting" w:eastAsia="Arabic Typesetting" w:hAnsi="Arabic Typesetting" w:cs="Arabic Typesetting" w:hint="cs"/>
          <w:sz w:val="36"/>
          <w:szCs w:val="36"/>
          <w:rtl/>
          <w:cs/>
          <w:lang w:val="ar-EG" w:eastAsia="ar-EG" w:bidi="ar-EG"/>
        </w:rPr>
        <w:t>للطلبات الوطنية</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تضطلع الإدارة بأنشطة البحث الدولي </w:t>
      </w:r>
      <w:r w:rsidRPr="00857930">
        <w:rPr>
          <w:rFonts w:ascii="Arabic Typesetting" w:eastAsia="Arabic Typesetting" w:hAnsi="Arabic Typesetting" w:cs="Arabic Typesetting" w:hint="cs"/>
          <w:sz w:val="36"/>
          <w:szCs w:val="36"/>
          <w:rtl/>
          <w:cs/>
          <w:lang w:val="ar-EG" w:eastAsia="ar-EG" w:bidi="ar-EG"/>
        </w:rPr>
        <w:t>للطلبات الوطنية</w:t>
      </w:r>
      <w:r w:rsidRPr="00857930">
        <w:rPr>
          <w:rFonts w:ascii="Arabic Typesetting" w:eastAsia="Arabic Typesetting" w:hAnsi="Arabic Typesetting" w:cs="Arabic Typesetting"/>
          <w:sz w:val="36"/>
          <w:szCs w:val="36"/>
          <w:rtl/>
          <w:cs/>
          <w:lang w:val="ar-EG" w:eastAsia="ar-EG" w:bidi="ar-EG"/>
        </w:rPr>
        <w:t xml:space="preserve"> ضمن الحدود التي تقرّرها كما هو وارد في المرفق زاي من هذا الاتفاق</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المادة </w:t>
      </w:r>
      <w:r w:rsidRPr="00857930">
        <w:rPr>
          <w:rFonts w:ascii="Arabic Typesetting" w:eastAsia="Arabic Typesetting" w:hAnsi="Arabic Typesetting" w:cs="Arabic Typesetting"/>
          <w:sz w:val="36"/>
          <w:szCs w:val="36"/>
          <w:rtl/>
          <w:lang w:val="ar-EG" w:eastAsia="ar-EG" w:bidi="ar-EG"/>
        </w:rPr>
        <w:t>9</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الدخول حيز النفاذ</w:t>
      </w:r>
    </w:p>
    <w:p w:rsidR="009C07C2" w:rsidRPr="00857930" w:rsidRDefault="009C07C2" w:rsidP="009C07C2">
      <w:pPr>
        <w:widowControl w:val="0"/>
        <w:bidi/>
        <w:spacing w:after="240" w:line="360" w:lineRule="exact"/>
        <w:rPr>
          <w:rFonts w:ascii="Arabic Typesetting" w:hAnsi="Arabic Typesetting" w:cs="Arabic Typesetting"/>
          <w:i/>
          <w:iCs/>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857930">
        <w:rPr>
          <w:rFonts w:ascii="Arabic Typesetting" w:eastAsia="Arabic Typesetting" w:hAnsi="Arabic Typesetting" w:cs="Arabic Typesetting"/>
          <w:sz w:val="36"/>
          <w:szCs w:val="36"/>
          <w:rtl/>
          <w:lang w:val="ar-EG" w:eastAsia="ar-EG" w:bidi="ar-EG"/>
        </w:rPr>
        <w:t>1</w:t>
      </w:r>
      <w:r w:rsidRPr="00857930">
        <w:rPr>
          <w:rFonts w:ascii="Arabic Typesetting" w:eastAsia="Arabic Typesetting" w:hAnsi="Arabic Typesetting" w:cs="Arabic Typesetting"/>
          <w:sz w:val="36"/>
          <w:szCs w:val="36"/>
          <w:rtl/>
          <w:cs/>
          <w:lang w:val="ar-EG" w:eastAsia="ar-EG" w:bidi="ar-EG"/>
        </w:rPr>
        <w:t xml:space="preserve"> يناير </w:t>
      </w:r>
      <w:r w:rsidRPr="00857930">
        <w:rPr>
          <w:rFonts w:ascii="Arabic Typesetting" w:eastAsia="Arabic Typesetting" w:hAnsi="Arabic Typesetting" w:cs="Arabic Typesetting"/>
          <w:sz w:val="36"/>
          <w:szCs w:val="36"/>
          <w:rtl/>
          <w:lang w:val="ar-EG" w:eastAsia="ar-EG" w:bidi="ar-EG"/>
        </w:rPr>
        <w:t>2018.</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المادة </w:t>
      </w:r>
      <w:r w:rsidRPr="00857930">
        <w:rPr>
          <w:rFonts w:ascii="Arabic Typesetting" w:eastAsia="Arabic Typesetting" w:hAnsi="Arabic Typesetting" w:cs="Arabic Typesetting"/>
          <w:sz w:val="36"/>
          <w:szCs w:val="36"/>
          <w:rtl/>
          <w:lang w:val="ar-EG" w:eastAsia="ar-EG" w:bidi="ar-EG"/>
        </w:rPr>
        <w:t>10</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المدة والتجديد</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يظلّ هذا الاتفاق ساريا حتى </w:t>
      </w:r>
      <w:r w:rsidRPr="00857930">
        <w:rPr>
          <w:rFonts w:ascii="Arabic Typesetting" w:eastAsia="Arabic Typesetting" w:hAnsi="Arabic Typesetting" w:cs="Arabic Typesetting"/>
          <w:sz w:val="36"/>
          <w:szCs w:val="36"/>
          <w:rtl/>
          <w:lang w:val="ar-EG" w:eastAsia="ar-EG" w:bidi="ar-EG"/>
        </w:rPr>
        <w:t>31</w:t>
      </w:r>
      <w:r w:rsidRPr="00857930">
        <w:rPr>
          <w:rFonts w:ascii="Arabic Typesetting" w:eastAsia="Arabic Typesetting" w:hAnsi="Arabic Typesetting" w:cs="Arabic Typesetting"/>
          <w:sz w:val="36"/>
          <w:szCs w:val="36"/>
          <w:rtl/>
          <w:cs/>
          <w:lang w:val="ar-EG" w:eastAsia="ar-EG" w:bidi="ar-EG"/>
        </w:rPr>
        <w:t xml:space="preserve"> ديسمبر </w:t>
      </w:r>
      <w:r w:rsidRPr="00857930">
        <w:rPr>
          <w:rFonts w:ascii="Arabic Typesetting" w:eastAsia="Arabic Typesetting" w:hAnsi="Arabic Typesetting" w:cs="Arabic Typesetting"/>
          <w:sz w:val="36"/>
          <w:szCs w:val="36"/>
          <w:rtl/>
          <w:lang w:val="ar-EG" w:eastAsia="ar-EG" w:bidi="ar-EG"/>
        </w:rPr>
        <w:t xml:space="preserve">2027. </w:t>
      </w:r>
      <w:r w:rsidRPr="00857930">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Pr="00857930">
        <w:rPr>
          <w:rFonts w:ascii="Arabic Typesetting" w:eastAsia="Arabic Typesetting" w:hAnsi="Arabic Typesetting" w:cs="Arabic Typesetting" w:hint="cs"/>
          <w:sz w:val="36"/>
          <w:szCs w:val="36"/>
          <w:rtl/>
          <w:cs/>
          <w:lang w:val="ar-EG" w:eastAsia="ar-EG" w:bidi="ar-EG"/>
        </w:rPr>
        <w:t> </w:t>
      </w:r>
      <w:r w:rsidRPr="00857930">
        <w:rPr>
          <w:rFonts w:ascii="Arabic Typesetting" w:eastAsia="Arabic Typesetting" w:hAnsi="Arabic Typesetting" w:cs="Arabic Typesetting"/>
          <w:sz w:val="36"/>
          <w:szCs w:val="36"/>
          <w:rtl/>
          <w:lang w:val="ar-EG" w:eastAsia="ar-EG" w:bidi="ar-EG"/>
        </w:rPr>
        <w:t>2026.</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المادة </w:t>
      </w:r>
      <w:r w:rsidRPr="00857930">
        <w:rPr>
          <w:rFonts w:ascii="Arabic Typesetting" w:eastAsia="Arabic Typesetting" w:hAnsi="Arabic Typesetting" w:cs="Arabic Typesetting"/>
          <w:sz w:val="36"/>
          <w:szCs w:val="36"/>
          <w:rtl/>
          <w:lang w:val="ar-EG" w:eastAsia="ar-EG" w:bidi="ar-EG"/>
        </w:rPr>
        <w:t>11</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التعديل</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857930">
        <w:rPr>
          <w:rFonts w:ascii="Arabic Typesetting" w:eastAsia="Arabic Typesetting" w:hAnsi="Arabic Typesetting" w:cs="Arabic Typesetting"/>
          <w:sz w:val="36"/>
          <w:szCs w:val="36"/>
          <w:rtl/>
          <w:lang w:val="ar-EG" w:eastAsia="ar-EG" w:bidi="ar-EG"/>
        </w:rPr>
        <w:t xml:space="preserve">(2) </w:t>
      </w:r>
      <w:r w:rsidRPr="00857930">
        <w:rPr>
          <w:rFonts w:ascii="Arabic Typesetting" w:eastAsia="Arabic Typesetting" w:hAnsi="Arabic Typesetting" w:cs="Arabic Typesetting"/>
          <w:sz w:val="36"/>
          <w:szCs w:val="36"/>
          <w:rtl/>
          <w:cs/>
          <w:lang w:val="ar-EG" w:eastAsia="ar-EG" w:bidi="ar-EG"/>
        </w:rPr>
        <w:t>و</w:t>
      </w:r>
      <w:r w:rsidRPr="00857930">
        <w:rPr>
          <w:rFonts w:ascii="Arabic Typesetting" w:eastAsia="Arabic Typesetting" w:hAnsi="Arabic Typesetting" w:cs="Arabic Typesetting"/>
          <w:sz w:val="36"/>
          <w:szCs w:val="36"/>
          <w:rtl/>
          <w:lang w:val="ar-EG" w:eastAsia="ar-EG" w:bidi="ar-EG"/>
        </w:rPr>
        <w:t xml:space="preserve">(3) </w:t>
      </w:r>
      <w:r w:rsidRPr="00857930">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Pr="00857930">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9C07C2" w:rsidRPr="00857930" w:rsidRDefault="009C07C2" w:rsidP="009C07C2">
      <w:pPr>
        <w:widowControl w:val="0"/>
        <w:bidi/>
        <w:spacing w:after="240" w:line="360" w:lineRule="exact"/>
        <w:rPr>
          <w:rFonts w:ascii="Arabic Typesetting" w:hAnsi="Arabic Typesetting" w:cs="Arabic Typesetting"/>
          <w:sz w:val="36"/>
          <w:szCs w:val="36"/>
          <w:highlight w:val="yellow"/>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ودون الإخلال بأحكام الفقرة </w:t>
      </w:r>
      <w:r w:rsidRPr="00857930">
        <w:rPr>
          <w:rFonts w:ascii="Arabic Typesetting" w:eastAsia="Arabic Typesetting" w:hAnsi="Arabic Typesetting" w:cs="Arabic Typesetting"/>
          <w:sz w:val="36"/>
          <w:szCs w:val="36"/>
          <w:rtl/>
          <w:lang w:val="ar-EG" w:eastAsia="ar-EG" w:bidi="ar-EG"/>
        </w:rPr>
        <w:t xml:space="preserve">(3) </w:t>
      </w:r>
      <w:r w:rsidRPr="00857930">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857930">
        <w:rPr>
          <w:rFonts w:ascii="Arabic Typesetting" w:eastAsia="Arabic Typesetting" w:hAnsi="Arabic Typesetting" w:cs="Arabic Typesetting"/>
          <w:sz w:val="36"/>
          <w:szCs w:val="36"/>
          <w:rtl/>
          <w:lang w:val="ar-EG" w:eastAsia="ar-EG" w:bidi="ar-EG"/>
        </w:rPr>
        <w:t>(4)</w:t>
      </w:r>
      <w:r w:rsidRPr="00857930">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(3)</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9C07C2" w:rsidRPr="00857930" w:rsidRDefault="009C07C2" w:rsidP="009C07C2">
      <w:pPr>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9C07C2" w:rsidRPr="00857930" w:rsidRDefault="009C07C2" w:rsidP="009C07C2">
      <w:pPr>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"3"</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9C07C2" w:rsidRPr="00857930" w:rsidRDefault="009C07C2" w:rsidP="009C07C2">
      <w:pPr>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"4"</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9C07C2" w:rsidRPr="00857930" w:rsidRDefault="009C07C2" w:rsidP="009C07C2">
      <w:pPr>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"5"</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9C07C2" w:rsidRPr="00857930" w:rsidRDefault="009C07C2" w:rsidP="009C07C2">
      <w:pPr>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"6"</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وتعديل البيانات المتعلقة بأنشطة البحث الدولي</w:t>
      </w:r>
      <w:r w:rsidRPr="00857930">
        <w:rPr>
          <w:rFonts w:ascii="Arabic Typesetting" w:eastAsia="Arabic Typesetting" w:hAnsi="Arabic Typesetting" w:cs="Arabic Typesetting" w:hint="cs"/>
          <w:sz w:val="36"/>
          <w:szCs w:val="36"/>
          <w:rtl/>
          <w:cs/>
          <w:lang w:val="ar-EG" w:eastAsia="ar-EG" w:bidi="ar-EG"/>
        </w:rPr>
        <w:t xml:space="preserve"> للطلبات الوطنية</w:t>
      </w:r>
      <w:r w:rsidRPr="00857930">
        <w:rPr>
          <w:rFonts w:ascii="Arabic Typesetting" w:eastAsia="Arabic Typesetting" w:hAnsi="Arabic Typesetting" w:cs="Arabic Typesetting"/>
          <w:sz w:val="36"/>
          <w:szCs w:val="36"/>
          <w:rtl/>
          <w:cs/>
          <w:lang w:val="ar-EG" w:eastAsia="ar-EG" w:bidi="ar-EG"/>
        </w:rPr>
        <w:t xml:space="preserve"> والواردة في المرفق زاي من هذا الاتفاق</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(4)</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857930">
        <w:rPr>
          <w:rFonts w:ascii="Arabic Typesetting" w:eastAsia="Arabic Typesetting" w:hAnsi="Arabic Typesetting" w:cs="Arabic Typesetting"/>
          <w:sz w:val="36"/>
          <w:szCs w:val="36"/>
          <w:rtl/>
          <w:lang w:val="ar-EG" w:eastAsia="ar-EG" w:bidi="ar-EG"/>
        </w:rPr>
        <w:t xml:space="preserve">(3) </w:t>
      </w:r>
      <w:r w:rsidRPr="00857930">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857930">
        <w:rPr>
          <w:rFonts w:ascii="Arabic Typesetting" w:eastAsia="Arabic Typesetting" w:hAnsi="Arabic Typesetting" w:cs="Arabic Typesetting" w:hint="cs"/>
          <w:sz w:val="36"/>
          <w:szCs w:val="36"/>
          <w:rtl/>
          <w:lang w:val="ar-EG" w:eastAsia="ar-EG" w:bidi="ar-EG"/>
        </w:rPr>
        <w:t xml:space="preserve"> </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lastRenderedPageBreak/>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9C07C2" w:rsidRPr="00857930" w:rsidRDefault="009C07C2" w:rsidP="009C07C2">
      <w:pPr>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المادة 12</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الإنهاء</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t>ينتهي سريان هذا الاتفاق قبل 31 ديسمبر 2027 في الحالتين التاليتين:</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إذا وجهت </w:t>
      </w:r>
      <w:r w:rsidRPr="00857930">
        <w:rPr>
          <w:rFonts w:ascii="Arabic Typesetting" w:eastAsia="Arabic Typesetting" w:hAnsi="Arabic Typesetting" w:cs="Arabic Typesetting" w:hint="cs"/>
          <w:sz w:val="36"/>
          <w:szCs w:val="36"/>
          <w:rtl/>
          <w:lang w:val="ar-EG" w:eastAsia="ar-EG" w:bidi="ar-EG"/>
        </w:rPr>
        <w:t xml:space="preserve">أكاديمية البحث العلمي والتكنولوجيا بمصر </w:t>
      </w:r>
      <w:r w:rsidRPr="00857930">
        <w:rPr>
          <w:rFonts w:ascii="Arabic Typesetting" w:eastAsia="Arabic Typesetting" w:hAnsi="Arabic Typesetting" w:cs="Arabic Typesetting"/>
          <w:sz w:val="36"/>
          <w:szCs w:val="36"/>
          <w:rtl/>
          <w:cs/>
          <w:lang w:val="ar-EG" w:eastAsia="ar-EG" w:bidi="ar-EG"/>
        </w:rPr>
        <w:t>إلى المدير العام للمنظمة العالمية للملكية الفكرية إشعارا مكتوبا بإنهاء هذا الاتفاق؛</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أو</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 xml:space="preserve">إذا وجه المدير العام للمنظمة العالمية للملكية الفكرية إشعارا مكتوبا إلى </w:t>
      </w:r>
      <w:r w:rsidRPr="00857930">
        <w:rPr>
          <w:rFonts w:ascii="Arabic Typesetting" w:eastAsia="Arabic Typesetting" w:hAnsi="Arabic Typesetting" w:cs="Arabic Typesetting" w:hint="cs"/>
          <w:sz w:val="36"/>
          <w:szCs w:val="36"/>
          <w:rtl/>
          <w:lang w:val="ar-EG" w:eastAsia="ar-EG" w:bidi="ar-EG"/>
        </w:rPr>
        <w:t>أكاديمية البحث العلمي والتكنولوجيا</w:t>
      </w:r>
      <w:r w:rsidRPr="00857930">
        <w:rPr>
          <w:rFonts w:ascii="Arabic Typesetting" w:eastAsia="Arabic Typesetting" w:hAnsi="Arabic Typesetting" w:cs="Arabic Typesetting" w:hint="eastAsia"/>
          <w:sz w:val="36"/>
          <w:szCs w:val="36"/>
          <w:rtl/>
          <w:lang w:val="ar-EG" w:eastAsia="ar-EG" w:bidi="ar-EG"/>
        </w:rPr>
        <w:t> </w:t>
      </w:r>
      <w:r w:rsidRPr="00857930">
        <w:rPr>
          <w:rFonts w:ascii="Arabic Typesetting" w:eastAsia="Arabic Typesetting" w:hAnsi="Arabic Typesetting" w:cs="Arabic Typesetting" w:hint="cs"/>
          <w:sz w:val="36"/>
          <w:szCs w:val="36"/>
          <w:rtl/>
          <w:lang w:val="ar-EG" w:eastAsia="ar-EG" w:bidi="ar-EG"/>
        </w:rPr>
        <w:t xml:space="preserve">بمصر </w:t>
      </w:r>
      <w:r w:rsidRPr="00857930">
        <w:rPr>
          <w:rFonts w:ascii="Arabic Typesetting" w:eastAsia="Arabic Typesetting" w:hAnsi="Arabic Typesetting" w:cs="Arabic Typesetting"/>
          <w:sz w:val="36"/>
          <w:szCs w:val="36"/>
          <w:rtl/>
          <w:cs/>
          <w:lang w:val="ar-EG" w:eastAsia="ar-EG" w:bidi="ar-EG"/>
        </w:rPr>
        <w:t>بإنهاء هذا الاتفاق</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857930">
        <w:rPr>
          <w:rFonts w:ascii="Arabic Typesetting" w:eastAsia="Arabic Typesetting" w:hAnsi="Arabic Typesetting" w:cs="Arabic Typesetting"/>
          <w:sz w:val="36"/>
          <w:szCs w:val="36"/>
          <w:rtl/>
          <w:lang w:val="ar-EG" w:eastAsia="ar-EG" w:bidi="ar-EG"/>
        </w:rPr>
        <w:t xml:space="preserve">(1) </w:t>
      </w:r>
      <w:r w:rsidRPr="00857930">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after="240" w:line="360" w:lineRule="exact"/>
        <w:ind w:firstLine="720"/>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i/>
          <w:iCs/>
          <w:sz w:val="36"/>
          <w:szCs w:val="36"/>
          <w:rtl/>
          <w:lang w:val="ar-EG" w:eastAsia="ar-EG" w:bidi="ar-EG"/>
        </w:rPr>
        <w:t>وإثباتا لما تقدم</w:t>
      </w:r>
      <w:r w:rsidRPr="00857930">
        <w:rPr>
          <w:rFonts w:ascii="Arabic Typesetting" w:eastAsia="Arabic Typesetting" w:hAnsi="Arabic Typesetting" w:cs="Arabic Typesetting"/>
          <w:sz w:val="36"/>
          <w:szCs w:val="36"/>
          <w:rtl/>
          <w:cs/>
          <w:lang w:val="ar-EG" w:eastAsia="ar-EG" w:bidi="ar-EG"/>
        </w:rPr>
        <w:t xml:space="preserve"> وقّع الطرفان على هذا الاتفاق</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حُرّر في </w:t>
      </w:r>
      <w:r w:rsidRPr="00857930">
        <w:rPr>
          <w:rFonts w:ascii="Arabic Typesetting" w:eastAsia="Arabic Typesetting" w:hAnsi="Arabic Typesetting" w:cs="Arabic Typesetting"/>
          <w:i/>
          <w:iCs/>
          <w:sz w:val="36"/>
          <w:szCs w:val="36"/>
          <w:rtl/>
          <w:lang w:val="ar-EG" w:eastAsia="ar-EG" w:bidi="ar-EG"/>
        </w:rPr>
        <w:t>[المدينة]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 xml:space="preserve">في </w:t>
      </w:r>
      <w:r w:rsidRPr="00857930">
        <w:rPr>
          <w:rFonts w:ascii="Arabic Typesetting" w:eastAsia="Arabic Typesetting" w:hAnsi="Arabic Typesetting" w:cs="Arabic Typesetting"/>
          <w:i/>
          <w:iCs/>
          <w:sz w:val="36"/>
          <w:szCs w:val="36"/>
          <w:rtl/>
          <w:lang w:val="ar-EG" w:eastAsia="ar-EG" w:bidi="ar-EG"/>
        </w:rPr>
        <w:t>[التاريخ]</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بنسختين أصليتين باللغتين الإنكليزية والعربية، والنصان متساويان في الحجية</w:t>
      </w:r>
      <w:r w:rsidRPr="00857930">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9C07C2" w:rsidRPr="00857930" w:rsidTr="008D7A75">
        <w:trPr>
          <w:trHeight w:val="662"/>
        </w:trPr>
        <w:tc>
          <w:tcPr>
            <w:tcW w:w="4643" w:type="dxa"/>
          </w:tcPr>
          <w:p w:rsidR="009C07C2" w:rsidRDefault="009C07C2" w:rsidP="009C07C2">
            <w:pPr>
              <w:widowControl w:val="0"/>
              <w:tabs>
                <w:tab w:val="left" w:pos="4536"/>
              </w:tabs>
              <w:bidi/>
              <w:spacing w:after="240" w:line="360" w:lineRule="exact"/>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نيابة عن </w:t>
            </w:r>
            <w:r w:rsidRPr="00857930">
              <w:rPr>
                <w:rFonts w:ascii="Arabic Typesetting" w:eastAsia="Arabic Typesetting" w:hAnsi="Arabic Typesetting" w:cs="Arabic Typesetting" w:hint="cs"/>
                <w:sz w:val="36"/>
                <w:szCs w:val="36"/>
                <w:rtl/>
                <w:lang w:val="ar-EG" w:eastAsia="ar-EG" w:bidi="ar-EG"/>
              </w:rPr>
              <w:t>أكاديمية البحث العلمي والتكنولوجيا بمصر</w:t>
            </w:r>
            <w:r w:rsidRPr="00857930">
              <w:rPr>
                <w:rFonts w:ascii="Arabic Typesetting" w:eastAsia="Arabic Typesetting" w:hAnsi="Arabic Typesetting" w:cs="Arabic Typesetting"/>
                <w:sz w:val="36"/>
                <w:szCs w:val="36"/>
                <w:rtl/>
                <w:lang w:val="ar-EG" w:eastAsia="ar-EG" w:bidi="ar-EG"/>
              </w:rPr>
              <w:t>:</w:t>
            </w:r>
          </w:p>
          <w:p w:rsidR="009C07C2" w:rsidRDefault="009C07C2" w:rsidP="009C07C2">
            <w:pPr>
              <w:widowControl w:val="0"/>
              <w:tabs>
                <w:tab w:val="left" w:pos="4536"/>
              </w:tabs>
              <w:bidi/>
              <w:spacing w:after="240" w:line="360" w:lineRule="exact"/>
              <w:rPr>
                <w:rFonts w:ascii="Arabic Typesetting" w:eastAsia="Arabic Typesetting" w:hAnsi="Arabic Typesetting" w:cs="Arabic Typesetting"/>
                <w:sz w:val="36"/>
                <w:szCs w:val="36"/>
                <w:rtl/>
                <w:lang w:val="ar-EG" w:eastAsia="ar-EG" w:bidi="ar-EG"/>
              </w:rPr>
            </w:pPr>
          </w:p>
          <w:p w:rsidR="009C07C2" w:rsidRDefault="009C07C2" w:rsidP="009C07C2">
            <w:pPr>
              <w:widowControl w:val="0"/>
              <w:tabs>
                <w:tab w:val="left" w:pos="4536"/>
              </w:tabs>
              <w:bidi/>
              <w:spacing w:after="240" w:line="360" w:lineRule="exact"/>
              <w:rPr>
                <w:rFonts w:ascii="Arabic Typesetting" w:eastAsia="Arabic Typesetting" w:hAnsi="Arabic Typesetting" w:cs="Arabic Typesetting"/>
                <w:sz w:val="36"/>
                <w:szCs w:val="36"/>
                <w:rtl/>
                <w:lang w:val="ar-EG" w:eastAsia="ar-EG" w:bidi="ar-EG"/>
              </w:rPr>
            </w:pPr>
          </w:p>
          <w:p w:rsidR="009C07C2" w:rsidRPr="009C07C2" w:rsidRDefault="009C07C2" w:rsidP="009C07C2">
            <w:pPr>
              <w:widowControl w:val="0"/>
              <w:tabs>
                <w:tab w:val="left" w:pos="4536"/>
              </w:tabs>
              <w:bidi/>
              <w:spacing w:after="240" w:line="360" w:lineRule="exact"/>
              <w:rPr>
                <w:rFonts w:ascii="Arabic Typesetting" w:eastAsia="Arabic Typesetting" w:hAnsi="Arabic Typesetting" w:cs="Arabic Typesetting"/>
                <w:sz w:val="36"/>
                <w:szCs w:val="36"/>
                <w:rtl/>
                <w:lang w:val="ar-EG" w:eastAsia="ar-EG" w:bidi="ar-EG"/>
              </w:rPr>
            </w:pPr>
          </w:p>
        </w:tc>
        <w:tc>
          <w:tcPr>
            <w:tcW w:w="4643" w:type="dxa"/>
          </w:tcPr>
          <w:p w:rsidR="009C07C2" w:rsidRDefault="009C07C2" w:rsidP="008D7A75">
            <w:pPr>
              <w:widowControl w:val="0"/>
              <w:tabs>
                <w:tab w:val="left" w:pos="4536"/>
              </w:tabs>
              <w:bidi/>
              <w:spacing w:after="240" w:line="360" w:lineRule="exact"/>
              <w:rPr>
                <w:rFonts w:ascii="Arabic Typesetting" w:eastAsia="Arabic Typesetting" w:hAnsi="Arabic Typesetting" w:cs="Arabic Typesetting"/>
                <w:sz w:val="36"/>
                <w:szCs w:val="36"/>
                <w:rtl/>
                <w:lang w:val="ar-EG" w:eastAsia="ar-EG"/>
              </w:rPr>
            </w:pPr>
            <w:r w:rsidRPr="00857930">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857930">
              <w:rPr>
                <w:rFonts w:ascii="Arabic Typesetting" w:eastAsia="Arabic Typesetting" w:hAnsi="Arabic Typesetting" w:cs="Arabic Typesetting"/>
                <w:sz w:val="36"/>
                <w:szCs w:val="36"/>
                <w:rtl/>
                <w:lang w:val="ar-EG" w:eastAsia="ar-EG"/>
              </w:rPr>
              <w:t>:</w:t>
            </w:r>
          </w:p>
          <w:p w:rsidR="009C07C2" w:rsidRDefault="009C07C2" w:rsidP="009C07C2">
            <w:pPr>
              <w:widowControl w:val="0"/>
              <w:tabs>
                <w:tab w:val="left" w:pos="4536"/>
              </w:tabs>
              <w:bidi/>
              <w:spacing w:after="240" w:line="360" w:lineRule="exact"/>
              <w:rPr>
                <w:rFonts w:ascii="Arabic Typesetting" w:eastAsia="Arabic Typesetting" w:hAnsi="Arabic Typesetting" w:cs="Arabic Typesetting"/>
                <w:sz w:val="36"/>
                <w:szCs w:val="36"/>
                <w:rtl/>
                <w:lang w:val="ar-EG" w:eastAsia="ar-EG"/>
              </w:rPr>
            </w:pPr>
          </w:p>
          <w:p w:rsidR="009C07C2" w:rsidRDefault="009C07C2" w:rsidP="009C07C2">
            <w:pPr>
              <w:widowControl w:val="0"/>
              <w:tabs>
                <w:tab w:val="left" w:pos="4536"/>
              </w:tabs>
              <w:bidi/>
              <w:spacing w:after="240" w:line="360" w:lineRule="exact"/>
              <w:rPr>
                <w:rFonts w:ascii="Arabic Typesetting" w:eastAsia="Arabic Typesetting" w:hAnsi="Arabic Typesetting" w:cs="Arabic Typesetting"/>
                <w:sz w:val="36"/>
                <w:szCs w:val="36"/>
                <w:rtl/>
                <w:lang w:val="ar-EG" w:eastAsia="ar-EG"/>
              </w:rPr>
            </w:pPr>
          </w:p>
          <w:p w:rsidR="009C07C2" w:rsidRPr="00857930" w:rsidRDefault="009C07C2" w:rsidP="009C07C2">
            <w:pPr>
              <w:widowControl w:val="0"/>
              <w:tabs>
                <w:tab w:val="left" w:pos="4536"/>
              </w:tabs>
              <w:bidi/>
              <w:spacing w:after="240" w:line="360" w:lineRule="exact"/>
              <w:rPr>
                <w:rFonts w:ascii="Arabic Typesetting" w:hAnsi="Arabic Typesetting" w:cs="Arabic Typesetting"/>
                <w:sz w:val="36"/>
                <w:szCs w:val="36"/>
                <w:rtl/>
                <w:lang w:val="ar-EG" w:eastAsia="ar-EG" w:bidi="ar-EG"/>
              </w:rPr>
            </w:pPr>
          </w:p>
        </w:tc>
      </w:tr>
    </w:tbl>
    <w:p w:rsidR="009C07C2" w:rsidRPr="00857930" w:rsidRDefault="009C07C2" w:rsidP="009C07C2">
      <w:pPr>
        <w:bidi/>
        <w:spacing w:line="360" w:lineRule="exact"/>
        <w:rPr>
          <w:rFonts w:ascii="Arabic Typesetting" w:hAnsi="Arabic Typesetting" w:cs="Arabic Typesetting"/>
          <w:bCs/>
          <w:sz w:val="36"/>
          <w:szCs w:val="36"/>
          <w:rtl/>
          <w:lang w:val="ar-EG" w:eastAsia="ar-EG" w:bidi="ar-EG"/>
        </w:rPr>
      </w:pPr>
      <w:r w:rsidRPr="00857930">
        <w:rPr>
          <w:rFonts w:ascii="Arabic Typesetting" w:hAnsi="Arabic Typesetting" w:cs="Arabic Typesetting"/>
          <w:sz w:val="36"/>
          <w:szCs w:val="36"/>
          <w:rtl/>
          <w:lang w:val="ar-EG" w:eastAsia="ar-EG"/>
        </w:rPr>
        <w:br w:type="page"/>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lastRenderedPageBreak/>
        <w:t>المرفق ألف</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الدول واللغات</w:t>
      </w:r>
    </w:p>
    <w:p w:rsidR="009C07C2" w:rsidRPr="00857930" w:rsidRDefault="009C07C2" w:rsidP="009C07C2">
      <w:pPr>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طبقا للمادة </w:t>
      </w:r>
      <w:r w:rsidRPr="00857930">
        <w:rPr>
          <w:rFonts w:ascii="Arabic Typesetting" w:eastAsia="Arabic Typesetting" w:hAnsi="Arabic Typesetting" w:cs="Arabic Typesetting"/>
          <w:sz w:val="36"/>
          <w:szCs w:val="36"/>
          <w:rtl/>
          <w:lang w:val="ar-EG" w:eastAsia="ar-EG" w:bidi="ar-EG"/>
        </w:rPr>
        <w:t>3</w:t>
      </w:r>
      <w:r w:rsidRPr="00857930">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الدول التي تعمل باسمها</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sidRPr="00857930">
        <w:rPr>
          <w:rFonts w:ascii="Arabic Typesetting" w:eastAsia="Arabic Typesetting" w:hAnsi="Arabic Typesetting" w:cs="Arabic Typesetting"/>
          <w:sz w:val="36"/>
          <w:szCs w:val="36"/>
          <w:rtl/>
          <w:lang w:val="ar-EG" w:eastAsia="ar-EG" w:bidi="ar-EG"/>
        </w:rPr>
        <w:t>وفقا للمادة 3(1):</w:t>
      </w:r>
    </w:p>
    <w:p w:rsidR="009C07C2" w:rsidRPr="00857930" w:rsidRDefault="009C07C2" w:rsidP="009C07C2">
      <w:pPr>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أي دولة متعاقدة أفريقية أو آسيوية أو عربية؛</w:t>
      </w:r>
    </w:p>
    <w:p w:rsidR="009C07C2" w:rsidRPr="00857930" w:rsidRDefault="009C07C2" w:rsidP="009C07C2">
      <w:pPr>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sidRPr="00857930">
        <w:rPr>
          <w:rFonts w:ascii="Arabic Typesetting" w:eastAsia="Arabic Typesetting" w:hAnsi="Arabic Typesetting" w:cs="Arabic Typesetting"/>
          <w:sz w:val="36"/>
          <w:szCs w:val="36"/>
          <w:rtl/>
          <w:lang w:val="ar-EG" w:eastAsia="ar-EG" w:bidi="ar-EG"/>
        </w:rPr>
        <w:t>وفقا للمادة 3(2):</w:t>
      </w:r>
    </w:p>
    <w:p w:rsidR="009C07C2" w:rsidRPr="00857930" w:rsidRDefault="009C07C2" w:rsidP="009C07C2">
      <w:pPr>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أي دولة متعاقدة أفريقية وآسيوية وعربية</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sidRPr="00857930">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Pr="00857930">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اللغات التالية التي تقبلها</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hint="cs"/>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العربية أو الإنكليزية للطلبات الدولية المودعة لدى مكتب تسلّم الطلبات في دولة عضو في جامعة الدول العربية أو مكتب يعمل لها بتلك الصفة؛</w:t>
      </w:r>
    </w:p>
    <w:p w:rsidR="009C07C2" w:rsidRPr="00857930" w:rsidRDefault="009C07C2" w:rsidP="009C07C2">
      <w:pPr>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lang w:val="ar-EG" w:eastAsia="ar-EG" w:bidi="ar-EG"/>
        </w:rPr>
        <w:tab/>
        <w:t>(</w:t>
      </w:r>
      <w:r w:rsidRPr="00857930">
        <w:rPr>
          <w:rFonts w:ascii="Arabic Typesetting" w:eastAsia="Arabic Typesetting" w:hAnsi="Arabic Typesetting" w:cs="Arabic Typesetting"/>
          <w:sz w:val="36"/>
          <w:szCs w:val="36"/>
          <w:rtl/>
          <w:cs/>
          <w:lang w:val="ar-EG" w:eastAsia="ar-EG" w:bidi="ar-EG"/>
        </w:rPr>
        <w:t>ب</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hint="cs"/>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الإنكليزية للطلبات الدولية المودعة لدى مكاتب تسلّم الطلبات الأخرى</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المرفق باء</w:t>
      </w:r>
    </w:p>
    <w:p w:rsidR="009C07C2" w:rsidRPr="00857930" w:rsidRDefault="009C07C2" w:rsidP="009C07C2">
      <w:pPr>
        <w:keepNext/>
        <w:widowControl w:val="0"/>
        <w:bidi/>
        <w:spacing w:line="360" w:lineRule="exact"/>
        <w:jc w:val="center"/>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البحث الدولي الإضافي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9C07C2" w:rsidRPr="00857930" w:rsidRDefault="009C07C2" w:rsidP="009C07C2">
      <w:pPr>
        <w:widowControl w:val="0"/>
        <w:bidi/>
        <w:spacing w:after="240" w:line="360" w:lineRule="exact"/>
        <w:rPr>
          <w:rFonts w:ascii="Arabic Typesetting" w:eastAsia="Arabic Typesetting" w:hAnsi="Arabic Typesetting" w:cs="Arabic Typesetting"/>
          <w:i/>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المرفق جيم</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الموضوعات المستبعدة من البحث أو الفحص</w:t>
      </w:r>
    </w:p>
    <w:p w:rsidR="009C07C2" w:rsidRPr="00857930" w:rsidRDefault="009C07C2" w:rsidP="009C07C2">
      <w:pPr>
        <w:widowControl w:val="0"/>
        <w:bidi/>
        <w:spacing w:after="240" w:line="360" w:lineRule="exact"/>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857930">
        <w:rPr>
          <w:rFonts w:ascii="Arabic Typesetting" w:eastAsia="Arabic Typesetting" w:hAnsi="Arabic Typesetting" w:cs="Arabic Typesetting"/>
          <w:sz w:val="36"/>
          <w:szCs w:val="36"/>
          <w:rtl/>
          <w:lang w:val="ar-EG" w:eastAsia="ar-EG" w:bidi="ar-EG"/>
        </w:rPr>
        <w:t>1.39</w:t>
      </w:r>
      <w:r w:rsidRPr="00857930">
        <w:rPr>
          <w:rFonts w:ascii="Arabic Typesetting" w:eastAsia="Arabic Typesetting" w:hAnsi="Arabic Typesetting" w:cs="Arabic Typesetting"/>
          <w:sz w:val="36"/>
          <w:szCs w:val="36"/>
          <w:rtl/>
          <w:cs/>
          <w:lang w:val="ar-EG" w:eastAsia="ar-EG" w:bidi="ar-EG"/>
        </w:rPr>
        <w:t xml:space="preserve"> أو القاعدة </w:t>
      </w:r>
      <w:r w:rsidRPr="00857930">
        <w:rPr>
          <w:rFonts w:ascii="Arabic Typesetting" w:eastAsia="Arabic Typesetting" w:hAnsi="Arabic Typesetting" w:cs="Arabic Typesetting"/>
          <w:sz w:val="36"/>
          <w:szCs w:val="36"/>
          <w:rtl/>
          <w:lang w:val="ar-EG" w:eastAsia="ar-EG" w:bidi="ar-EG"/>
        </w:rPr>
        <w:t>1.67</w:t>
      </w:r>
      <w:r w:rsidRPr="00857930">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857930">
        <w:rPr>
          <w:rFonts w:ascii="Arabic Typesetting" w:eastAsia="Arabic Typesetting" w:hAnsi="Arabic Typesetting" w:cs="Arabic Typesetting" w:hint="cs"/>
          <w:sz w:val="36"/>
          <w:szCs w:val="36"/>
          <w:rtl/>
          <w:cs/>
          <w:lang w:val="ar-EG" w:eastAsia="ar-EG" w:bidi="ar-EG"/>
        </w:rPr>
        <w:t> </w:t>
      </w:r>
      <w:r w:rsidRPr="00857930">
        <w:rPr>
          <w:rFonts w:ascii="Arabic Typesetting" w:eastAsia="Arabic Typesetting" w:hAnsi="Arabic Typesetting" w:cs="Arabic Typesetting"/>
          <w:sz w:val="36"/>
          <w:szCs w:val="36"/>
          <w:rtl/>
          <w:lang w:val="ar-EG" w:eastAsia="ar-EG" w:bidi="ar-EG"/>
        </w:rPr>
        <w:t>4</w:t>
      </w:r>
      <w:r w:rsidRPr="00857930">
        <w:rPr>
          <w:rFonts w:ascii="Arabic Typesetting" w:eastAsia="Arabic Typesetting" w:hAnsi="Arabic Typesetting" w:cs="Arabic Typesetting"/>
          <w:sz w:val="36"/>
          <w:szCs w:val="36"/>
          <w:rtl/>
          <w:cs/>
          <w:lang w:val="ar-EG" w:eastAsia="ar-EG" w:bidi="ar-EG"/>
        </w:rPr>
        <w:t xml:space="preserve"> من هذا الاتفاق</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bidi/>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br w:type="page"/>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lastRenderedPageBreak/>
        <w:t>المرفق دال</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highlight w:val="yellow"/>
          <w:rtl/>
          <w:lang w:val="ar-EG" w:eastAsia="ar-EG" w:bidi="ar-EG"/>
        </w:rPr>
      </w:pPr>
      <w:r w:rsidRPr="00857930">
        <w:rPr>
          <w:rFonts w:ascii="Arabic Typesetting" w:eastAsia="Arabic Typesetting" w:hAnsi="Arabic Typesetting" w:cs="Arabic Typesetting"/>
          <w:sz w:val="36"/>
          <w:szCs w:val="36"/>
          <w:rtl/>
          <w:cs/>
          <w:lang w:val="ar-EG" w:eastAsia="ar-EG" w:bidi="ar-EG"/>
        </w:rPr>
        <w:t>الرسوم والأتعاب</w:t>
      </w:r>
    </w:p>
    <w:p w:rsidR="009C07C2" w:rsidRPr="00857930" w:rsidRDefault="009C07C2" w:rsidP="009C07C2">
      <w:pPr>
        <w:widowControl w:val="0"/>
        <w:bidi/>
        <w:spacing w:after="240" w:line="360" w:lineRule="exact"/>
        <w:rPr>
          <w:rFonts w:ascii="Arabic Typesetting" w:hAnsi="Arabic Typesetting" w:cs="Arabic Typesetting"/>
          <w:b/>
          <w:bCs/>
          <w:i/>
          <w:iCs/>
          <w:sz w:val="36"/>
          <w:szCs w:val="36"/>
          <w:rtl/>
          <w:lang w:val="ar-EG" w:eastAsia="ar-EG" w:bidi="ar-EG"/>
        </w:rPr>
      </w:pPr>
      <w:r w:rsidRPr="00857930">
        <w:rPr>
          <w:rFonts w:ascii="Arabic Typesetting" w:eastAsia="Arabic Typesetting" w:hAnsi="Arabic Typesetting" w:cs="Arabic Typesetting"/>
          <w:b/>
          <w:bCs/>
          <w:i/>
          <w:iCs/>
          <w:sz w:val="36"/>
          <w:szCs w:val="36"/>
          <w:rtl/>
          <w:lang w:val="ar-EG" w:eastAsia="ar-EG" w:bidi="ar-EG"/>
        </w:rPr>
        <w:t>الجزء الأول</w:t>
      </w:r>
      <w:r w:rsidRPr="00857930">
        <w:rPr>
          <w:rFonts w:ascii="Arabic Typesetting" w:eastAsia="Arabic Typesetting" w:hAnsi="Arabic Typesetting" w:cs="Arabic Typesetting" w:hint="cs"/>
          <w:b/>
          <w:bCs/>
          <w:i/>
          <w:iCs/>
          <w:sz w:val="36"/>
          <w:szCs w:val="36"/>
          <w:rtl/>
          <w:lang w:val="ar-EG" w:eastAsia="ar-EG" w:bidi="ar-EG"/>
        </w:rPr>
        <w:t>.</w:t>
      </w:r>
      <w:r w:rsidRPr="00857930">
        <w:rPr>
          <w:rFonts w:ascii="Arabic Typesetting" w:eastAsia="Arabic Typesetting" w:hAnsi="Arabic Typesetting" w:cs="Arabic Typesetting" w:hint="cs"/>
          <w:b/>
          <w:bCs/>
          <w:i/>
          <w:iCs/>
          <w:sz w:val="36"/>
          <w:szCs w:val="36"/>
          <w:rtl/>
          <w:lang w:val="ar-EG" w:eastAsia="ar-EG" w:bidi="ar-EG"/>
        </w:rPr>
        <w:tab/>
      </w:r>
      <w:r w:rsidRPr="00857930">
        <w:rPr>
          <w:rFonts w:ascii="Arabic Typesetting" w:eastAsia="Arabic Typesetting" w:hAnsi="Arabic Typesetting" w:cs="Arabic Typesetting"/>
          <w:b/>
          <w:bCs/>
          <w:i/>
          <w:iCs/>
          <w:sz w:val="36"/>
          <w:szCs w:val="36"/>
          <w:rtl/>
          <w:lang w:val="ar-EG" w:eastAsia="ar-EG" w:bidi="ar-EG"/>
        </w:rPr>
        <w:t>جدول الرسوم والأتعاب</w:t>
      </w:r>
    </w:p>
    <w:p w:rsidR="009C07C2" w:rsidRPr="00857930" w:rsidRDefault="009C07C2" w:rsidP="009C07C2">
      <w:pPr>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857930">
        <w:rPr>
          <w:rFonts w:ascii="Arabic Typesetting" w:eastAsia="Arabic Typesetting" w:hAnsi="Arabic Typesetting" w:cs="Arabic Typesetting"/>
          <w:b/>
          <w:bCs/>
          <w:sz w:val="36"/>
          <w:szCs w:val="36"/>
          <w:rtl/>
          <w:lang w:val="ar-EG" w:eastAsia="ar-EG" w:bidi="ar-EG"/>
        </w:rPr>
        <w:t>نوع الرسوم أو الأتعاب</w:t>
      </w:r>
      <w:r w:rsidRPr="00857930">
        <w:rPr>
          <w:rFonts w:ascii="Arabic Typesetting" w:eastAsia="Arabic Typesetting" w:hAnsi="Arabic Typesetting" w:cs="Arabic Typesetting"/>
          <w:b/>
          <w:sz w:val="36"/>
          <w:szCs w:val="36"/>
          <w:rtl/>
          <w:lang w:val="ar-EG" w:eastAsia="ar-EG" w:bidi="ar-EG"/>
        </w:rPr>
        <w:tab/>
      </w:r>
      <w:r w:rsidRPr="00857930">
        <w:rPr>
          <w:rFonts w:ascii="Arabic Typesetting" w:eastAsia="Arabic Typesetting" w:hAnsi="Arabic Typesetting" w:cs="Arabic Typesetting"/>
          <w:b/>
          <w:bCs/>
          <w:sz w:val="36"/>
          <w:szCs w:val="36"/>
          <w:rtl/>
          <w:lang w:val="ar-EG" w:eastAsia="ar-EG" w:bidi="ar-EG"/>
        </w:rPr>
        <w:t>المبلغ</w:t>
      </w:r>
    </w:p>
    <w:p w:rsidR="009C07C2" w:rsidRPr="00857930" w:rsidRDefault="009C07C2" w:rsidP="009C07C2">
      <w:pPr>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b/>
          <w:sz w:val="36"/>
          <w:szCs w:val="36"/>
          <w:rtl/>
          <w:lang w:val="ar-EG" w:eastAsia="ar-EG" w:bidi="ar-EG"/>
        </w:rPr>
        <w:tab/>
      </w:r>
      <w:r w:rsidRPr="00857930">
        <w:rPr>
          <w:rFonts w:ascii="Arabic Typesetting" w:eastAsia="Arabic Typesetting" w:hAnsi="Arabic Typesetting" w:cs="Arabic Typesetting"/>
          <w:bCs/>
          <w:sz w:val="36"/>
          <w:szCs w:val="36"/>
          <w:rtl/>
          <w:lang w:val="ar-EG" w:eastAsia="ar-EG" w:bidi="ar-EG"/>
        </w:rPr>
        <w:t>(</w:t>
      </w:r>
      <w:r w:rsidRPr="00857930">
        <w:rPr>
          <w:rFonts w:ascii="Arabic Typesetting" w:eastAsia="Arabic Typesetting" w:hAnsi="Arabic Typesetting" w:cs="Arabic Typesetting"/>
          <w:bCs/>
          <w:sz w:val="36"/>
          <w:szCs w:val="36"/>
          <w:rtl/>
          <w:cs/>
          <w:lang w:val="ar-EG" w:eastAsia="ar-EG" w:bidi="ar-EG"/>
        </w:rPr>
        <w:t>جنيه مصري</w:t>
      </w:r>
      <w:r w:rsidRPr="00857930">
        <w:rPr>
          <w:rFonts w:ascii="Arabic Typesetting" w:eastAsia="Arabic Typesetting" w:hAnsi="Arabic Typesetting" w:cs="Arabic Typesetting"/>
          <w:bCs/>
          <w:sz w:val="36"/>
          <w:szCs w:val="36"/>
          <w:rtl/>
          <w:lang w:val="ar-EG" w:eastAsia="ar-EG" w:bidi="ar-EG"/>
        </w:rPr>
        <w:t>)</w:t>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رسم البحث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القاعدة </w:t>
      </w:r>
      <w:r w:rsidRPr="00857930">
        <w:rPr>
          <w:rFonts w:ascii="Arabic Typesetting" w:eastAsia="Arabic Typesetting" w:hAnsi="Arabic Typesetting" w:cs="Arabic Typesetting"/>
          <w:sz w:val="36"/>
          <w:szCs w:val="36"/>
          <w:rtl/>
          <w:lang w:val="ar-EG" w:eastAsia="ar-EG" w:bidi="ar-EG"/>
        </w:rPr>
        <w:t>1.16(</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4000</w:t>
      </w:r>
      <w:r w:rsidRPr="00857930">
        <w:rPr>
          <w:rFonts w:ascii="Arabic Typesetting" w:eastAsia="Arabic Typesetting" w:hAnsi="Arabic Typesetting" w:cs="Arabic Typesetting" w:hint="cs"/>
          <w:sz w:val="36"/>
          <w:szCs w:val="36"/>
          <w:rtl/>
          <w:lang w:val="ar-EG" w:eastAsia="ar-EG" w:bidi="ar-EG"/>
        </w:rPr>
        <w:t xml:space="preserve"> </w:t>
      </w:r>
      <w:r w:rsidRPr="00857930">
        <w:rPr>
          <w:rFonts w:ascii="Arabic Typesetting" w:eastAsia="Arabic Typesetting" w:hAnsi="Arabic Typesetting" w:cs="Arabic Typesetting"/>
          <w:sz w:val="36"/>
          <w:szCs w:val="36"/>
          <w:vertAlign w:val="superscript"/>
          <w:lang w:val="ar-EG" w:eastAsia="ar-EG" w:bidi="ar-EG"/>
        </w:rPr>
        <w:footnoteReference w:id="4"/>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الرسم الإضافي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القاعدة </w:t>
      </w:r>
      <w:r w:rsidRPr="00857930">
        <w:rPr>
          <w:rFonts w:ascii="Arabic Typesetting" w:eastAsia="Arabic Typesetting" w:hAnsi="Arabic Typesetting" w:cs="Arabic Typesetting"/>
          <w:sz w:val="36"/>
          <w:szCs w:val="36"/>
          <w:rtl/>
          <w:lang w:val="ar-EG" w:eastAsia="ar-EG" w:bidi="ar-EG"/>
        </w:rPr>
        <w:t>2.40(</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 xml:space="preserve">4000 </w:t>
      </w:r>
      <w:r w:rsidRPr="00857930">
        <w:rPr>
          <w:rFonts w:ascii="Arabic Typesetting" w:eastAsia="Arabic Typesetting" w:hAnsi="Arabic Typesetting" w:cs="Arabic Typesetting"/>
          <w:sz w:val="36"/>
          <w:szCs w:val="36"/>
          <w:vertAlign w:val="superscript"/>
          <w:rtl/>
          <w:lang w:val="ar-EG" w:eastAsia="ar-EG" w:bidi="ar-EG"/>
        </w:rPr>
        <w:t>1</w:t>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رسم الفحص التمهيدي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القاعدة </w:t>
      </w:r>
      <w:r w:rsidRPr="00857930">
        <w:rPr>
          <w:rFonts w:ascii="Arabic Typesetting" w:eastAsia="Arabic Typesetting" w:hAnsi="Arabic Typesetting" w:cs="Arabic Typesetting"/>
          <w:sz w:val="36"/>
          <w:szCs w:val="36"/>
          <w:rtl/>
          <w:lang w:val="ar-EG" w:eastAsia="ar-EG" w:bidi="ar-EG"/>
        </w:rPr>
        <w:t>1.58(</w:t>
      </w:r>
      <w:r w:rsidRPr="00857930">
        <w:rPr>
          <w:rFonts w:ascii="Arabic Typesetting" w:eastAsia="Arabic Typesetting" w:hAnsi="Arabic Typesetting" w:cs="Arabic Typesetting"/>
          <w:sz w:val="36"/>
          <w:szCs w:val="36"/>
          <w:rtl/>
          <w:cs/>
          <w:lang w:val="ar-EG" w:eastAsia="ar-EG" w:bidi="ar-EG"/>
        </w:rPr>
        <w:t>ب</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3000</w:t>
      </w:r>
    </w:p>
    <w:p w:rsidR="009C07C2" w:rsidRPr="00857930" w:rsidRDefault="009C07C2" w:rsidP="009C07C2">
      <w:pPr>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رسم الدفع المتأخر عن الفحص التمهيدي</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المبلغ المحدد في</w:t>
      </w:r>
    </w:p>
    <w:p w:rsidR="009C07C2" w:rsidRPr="00857930" w:rsidRDefault="009C07C2" w:rsidP="009C07C2">
      <w:pPr>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القاعدة </w:t>
      </w:r>
      <w:r w:rsidRPr="00857930">
        <w:rPr>
          <w:rFonts w:ascii="Arabic Typesetting" w:eastAsia="Arabic Typesetting" w:hAnsi="Arabic Typesetting" w:cs="Arabic Typesetting"/>
          <w:sz w:val="36"/>
          <w:szCs w:val="36"/>
          <w:rtl/>
          <w:lang w:val="ar-EG" w:eastAsia="ar-EG" w:bidi="ar-EG"/>
        </w:rPr>
        <w:t>58</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vertAlign w:val="superscript"/>
          <w:rtl/>
          <w:cs/>
          <w:lang w:val="ar-EG" w:eastAsia="ar-EG" w:bidi="ar-EG"/>
        </w:rPr>
        <w:t>ثانيا</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rtl/>
          <w:lang w:val="ar-EG" w:eastAsia="ar-EG" w:bidi="ar-EG"/>
        </w:rPr>
        <w:t>.2</w:t>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الرسم الإضافي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القاعدة </w:t>
      </w:r>
      <w:r w:rsidRPr="00857930">
        <w:rPr>
          <w:rFonts w:ascii="Arabic Typesetting" w:eastAsia="Arabic Typesetting" w:hAnsi="Arabic Typesetting" w:cs="Arabic Typesetting"/>
          <w:sz w:val="36"/>
          <w:szCs w:val="36"/>
          <w:rtl/>
          <w:lang w:val="ar-EG" w:eastAsia="ar-EG" w:bidi="ar-EG"/>
        </w:rPr>
        <w:t>3.68(</w:t>
      </w:r>
      <w:r w:rsidRPr="00857930">
        <w:rPr>
          <w:rFonts w:ascii="Arabic Typesetting" w:eastAsia="Arabic Typesetting" w:hAnsi="Arabic Typesetting" w:cs="Arabic Typesetting"/>
          <w:sz w:val="36"/>
          <w:szCs w:val="36"/>
          <w:rtl/>
          <w:cs/>
          <w:lang w:val="ar-EG" w:eastAsia="ar-EG" w:bidi="ar-EG"/>
        </w:rPr>
        <w:t>أ</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3000</w:t>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رسم التحفظ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القاعدتان </w:t>
      </w:r>
      <w:r w:rsidRPr="00857930">
        <w:rPr>
          <w:rFonts w:ascii="Arabic Typesetting" w:eastAsia="Arabic Typesetting" w:hAnsi="Arabic Typesetting" w:cs="Arabic Typesetting"/>
          <w:sz w:val="36"/>
          <w:szCs w:val="36"/>
          <w:rtl/>
          <w:lang w:val="ar-EG" w:eastAsia="ar-EG" w:bidi="ar-EG"/>
        </w:rPr>
        <w:t>2.40(</w:t>
      </w:r>
      <w:r w:rsidRPr="00857930">
        <w:rPr>
          <w:rFonts w:ascii="Arabic Typesetting" w:eastAsia="Arabic Typesetting" w:hAnsi="Arabic Typesetting" w:cs="Arabic Typesetting"/>
          <w:sz w:val="36"/>
          <w:szCs w:val="36"/>
          <w:rtl/>
          <w:cs/>
          <w:lang w:val="ar-EG" w:eastAsia="ar-EG" w:bidi="ar-EG"/>
        </w:rPr>
        <w:t>ه</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و</w:t>
      </w:r>
      <w:r w:rsidRPr="00857930">
        <w:rPr>
          <w:rFonts w:ascii="Arabic Typesetting" w:eastAsia="Arabic Typesetting" w:hAnsi="Arabic Typesetting" w:cs="Arabic Typesetting"/>
          <w:sz w:val="36"/>
          <w:szCs w:val="36"/>
          <w:rtl/>
          <w:lang w:val="ar-EG" w:eastAsia="ar-EG" w:bidi="ar-EG"/>
        </w:rPr>
        <w:t>3.68(</w:t>
      </w:r>
      <w:r w:rsidRPr="00857930">
        <w:rPr>
          <w:rFonts w:ascii="Arabic Typesetting" w:eastAsia="Arabic Typesetting" w:hAnsi="Arabic Typesetting" w:cs="Arabic Typesetting"/>
          <w:sz w:val="36"/>
          <w:szCs w:val="36"/>
          <w:rtl/>
          <w:cs/>
          <w:lang w:val="ar-EG" w:eastAsia="ar-EG" w:bidi="ar-EG"/>
        </w:rPr>
        <w:t>ه</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lang w:val="ar-EG" w:eastAsia="ar-EG" w:bidi="ar-EG"/>
        </w:rPr>
        <w:tab/>
        <w:t>1600</w:t>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رسم التقديم المتأخر للكشوف التسلسلية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القاعدتان </w:t>
      </w:r>
      <w:r w:rsidRPr="00857930">
        <w:rPr>
          <w:rFonts w:ascii="Arabic Typesetting" w:eastAsia="Arabic Typesetting" w:hAnsi="Arabic Typesetting" w:cs="Arabic Typesetting"/>
          <w:sz w:val="36"/>
          <w:szCs w:val="36"/>
          <w:rtl/>
          <w:lang w:val="ar-EG" w:eastAsia="ar-EG" w:bidi="ar-EG"/>
        </w:rPr>
        <w:t>13</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vertAlign w:val="superscript"/>
          <w:rtl/>
          <w:cs/>
          <w:lang w:val="ar-EG" w:eastAsia="ar-EG" w:bidi="ar-EG"/>
        </w:rPr>
        <w:t>ثالثا</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rtl/>
          <w:lang w:val="ar-EG" w:eastAsia="ar-EG" w:bidi="ar-EG"/>
        </w:rPr>
        <w:t>.1(</w:t>
      </w:r>
      <w:r w:rsidRPr="00857930">
        <w:rPr>
          <w:rFonts w:ascii="Arabic Typesetting" w:eastAsia="Arabic Typesetting" w:hAnsi="Arabic Typesetting" w:cs="Arabic Typesetting"/>
          <w:sz w:val="36"/>
          <w:szCs w:val="36"/>
          <w:rtl/>
          <w:cs/>
          <w:lang w:val="ar-EG" w:eastAsia="ar-EG" w:bidi="ar-EG"/>
        </w:rPr>
        <w:t>ج</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و</w:t>
      </w:r>
      <w:r w:rsidRPr="00857930">
        <w:rPr>
          <w:rFonts w:ascii="Arabic Typesetting" w:eastAsia="Arabic Typesetting" w:hAnsi="Arabic Typesetting" w:cs="Arabic Typesetting"/>
          <w:sz w:val="36"/>
          <w:szCs w:val="36"/>
          <w:rtl/>
          <w:lang w:val="ar-EG" w:eastAsia="ar-EG" w:bidi="ar-EG"/>
        </w:rPr>
        <w:t>13</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vertAlign w:val="superscript"/>
          <w:rtl/>
          <w:cs/>
          <w:lang w:val="ar-EG" w:eastAsia="ar-EG" w:bidi="ar-EG"/>
        </w:rPr>
        <w:t>ثالثا</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rtl/>
          <w:lang w:val="ar-EG" w:eastAsia="ar-EG" w:bidi="ar-EG"/>
        </w:rPr>
        <w:t>.2)</w:t>
      </w:r>
      <w:r w:rsidRPr="00857930">
        <w:rPr>
          <w:rFonts w:ascii="Arabic Typesetting" w:eastAsia="Arabic Typesetting" w:hAnsi="Arabic Typesetting" w:cs="Arabic Typesetting"/>
          <w:sz w:val="36"/>
          <w:szCs w:val="36"/>
          <w:rtl/>
          <w:lang w:val="ar-EG" w:eastAsia="ar-EG" w:bidi="ar-EG"/>
        </w:rPr>
        <w:tab/>
        <w:t>200</w:t>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تكلفة إعداد صور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القاعدتان </w:t>
      </w:r>
      <w:r w:rsidRPr="00857930">
        <w:rPr>
          <w:rFonts w:ascii="Arabic Typesetting" w:eastAsia="Arabic Typesetting" w:hAnsi="Arabic Typesetting" w:cs="Arabic Typesetting"/>
          <w:sz w:val="36"/>
          <w:szCs w:val="36"/>
          <w:rtl/>
          <w:lang w:val="ar-EG" w:eastAsia="ar-EG" w:bidi="ar-EG"/>
        </w:rPr>
        <w:t>3.44(</w:t>
      </w:r>
      <w:r w:rsidRPr="00857930">
        <w:rPr>
          <w:rFonts w:ascii="Arabic Typesetting" w:eastAsia="Arabic Typesetting" w:hAnsi="Arabic Typesetting" w:cs="Arabic Typesetting"/>
          <w:sz w:val="36"/>
          <w:szCs w:val="36"/>
          <w:rtl/>
          <w:cs/>
          <w:lang w:val="ar-EG" w:eastAsia="ar-EG" w:bidi="ar-EG"/>
        </w:rPr>
        <w:t>ب</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و</w:t>
      </w:r>
      <w:r w:rsidRPr="00857930">
        <w:rPr>
          <w:rFonts w:ascii="Arabic Typesetting" w:eastAsia="Arabic Typesetting" w:hAnsi="Arabic Typesetting" w:cs="Arabic Typesetting"/>
          <w:sz w:val="36"/>
          <w:szCs w:val="36"/>
          <w:rtl/>
          <w:lang w:val="ar-EG" w:eastAsia="ar-EG" w:bidi="ar-EG"/>
        </w:rPr>
        <w:t>2.71(</w:t>
      </w:r>
      <w:r w:rsidRPr="00857930">
        <w:rPr>
          <w:rFonts w:ascii="Arabic Typesetting" w:eastAsia="Arabic Typesetting" w:hAnsi="Arabic Typesetting" w:cs="Arabic Typesetting"/>
          <w:sz w:val="36"/>
          <w:szCs w:val="36"/>
          <w:rtl/>
          <w:cs/>
          <w:lang w:val="ar-EG" w:eastAsia="ar-EG" w:bidi="ar-EG"/>
        </w:rPr>
        <w:t>ب</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vertAlign w:val="superscript"/>
          <w:lang w:val="ar-EG" w:eastAsia="ar-EG" w:bidi="ar-EG"/>
        </w:rPr>
        <w:footnoteReference w:id="5"/>
      </w:r>
      <w:r w:rsidRPr="00857930">
        <w:rPr>
          <w:rFonts w:ascii="Arabic Typesetting" w:eastAsia="Arabic Typesetting" w:hAnsi="Arabic Typesetting" w:cs="Arabic Typesetting"/>
          <w:sz w:val="36"/>
          <w:szCs w:val="36"/>
          <w:rtl/>
          <w:lang w:val="ar-EG" w:eastAsia="ar-EG" w:bidi="ar-EG"/>
        </w:rPr>
        <w:tab/>
        <w:t>50</w:t>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 xml:space="preserve">تكلفة إعداد صور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القاعدتان </w:t>
      </w:r>
      <w:r w:rsidRPr="00857930">
        <w:rPr>
          <w:rFonts w:ascii="Arabic Typesetting" w:eastAsia="Arabic Typesetting" w:hAnsi="Arabic Typesetting" w:cs="Arabic Typesetting"/>
          <w:sz w:val="36"/>
          <w:szCs w:val="36"/>
          <w:rtl/>
          <w:lang w:val="ar-EG" w:eastAsia="ar-EG" w:bidi="ar-EG"/>
        </w:rPr>
        <w:t>1.94</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vertAlign w:val="superscript"/>
          <w:rtl/>
          <w:cs/>
          <w:lang w:val="ar-EG" w:eastAsia="ar-EG" w:bidi="ar-EG"/>
        </w:rPr>
        <w:t>ثالثا</w:t>
      </w:r>
      <w:r w:rsidRPr="00857930">
        <w:rPr>
          <w:rFonts w:ascii="Arabic Typesetting" w:eastAsia="Arabic Typesetting" w:hAnsi="Arabic Typesetting" w:cs="Arabic Typesetting"/>
          <w:sz w:val="36"/>
          <w:szCs w:val="36"/>
          <w:vertAlign w:val="superscript"/>
          <w:rtl/>
          <w:lang w:val="ar-EG" w:eastAsia="ar-EG" w:bidi="ar-EG"/>
        </w:rPr>
        <w:t>)</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و</w:t>
      </w:r>
      <w:r w:rsidRPr="00857930">
        <w:rPr>
          <w:rFonts w:ascii="Arabic Typesetting" w:eastAsia="Arabic Typesetting" w:hAnsi="Arabic Typesetting" w:cs="Arabic Typesetting"/>
          <w:sz w:val="36"/>
          <w:szCs w:val="36"/>
          <w:rtl/>
          <w:lang w:val="ar-EG" w:eastAsia="ar-EG" w:bidi="ar-EG"/>
        </w:rPr>
        <w:t>2.94)</w:t>
      </w:r>
    </w:p>
    <w:p w:rsidR="009C07C2" w:rsidRPr="00857930" w:rsidRDefault="009C07C2" w:rsidP="009C07C2">
      <w:pPr>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hint="cs"/>
          <w:sz w:val="36"/>
          <w:szCs w:val="36"/>
          <w:rtl/>
          <w:cs/>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 xml:space="preserve">عن أول </w:t>
      </w:r>
      <w:r w:rsidRPr="00857930">
        <w:rPr>
          <w:rFonts w:ascii="Arabic Typesetting" w:eastAsia="Arabic Typesetting" w:hAnsi="Arabic Typesetting" w:cs="Arabic Typesetting"/>
          <w:sz w:val="36"/>
          <w:szCs w:val="36"/>
          <w:rtl/>
          <w:lang w:val="ar-EG" w:eastAsia="ar-EG" w:bidi="ar-EG"/>
        </w:rPr>
        <w:t>30</w:t>
      </w:r>
      <w:r w:rsidRPr="00857930">
        <w:rPr>
          <w:rFonts w:ascii="Arabic Typesetting" w:eastAsia="Arabic Typesetting" w:hAnsi="Arabic Typesetting" w:cs="Arabic Typesetting"/>
          <w:sz w:val="36"/>
          <w:szCs w:val="36"/>
          <w:rtl/>
          <w:cs/>
          <w:lang w:val="ar-EG" w:eastAsia="ar-EG" w:bidi="ar-EG"/>
        </w:rPr>
        <w:t xml:space="preserve"> صفحة</w:t>
      </w:r>
      <w:r w:rsidRPr="00857930">
        <w:rPr>
          <w:rFonts w:ascii="Arabic Typesetting" w:eastAsia="Arabic Typesetting" w:hAnsi="Arabic Typesetting" w:cs="Arabic Typesetting"/>
          <w:sz w:val="36"/>
          <w:szCs w:val="36"/>
          <w:rtl/>
          <w:lang w:val="ar-EG" w:eastAsia="ar-EG" w:bidi="ar-EG"/>
        </w:rPr>
        <w:tab/>
        <w:t>200</w:t>
      </w:r>
    </w:p>
    <w:p w:rsidR="009C07C2" w:rsidRPr="00857930" w:rsidRDefault="009C07C2" w:rsidP="009C07C2">
      <w:pPr>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hint="cs"/>
          <w:sz w:val="36"/>
          <w:szCs w:val="36"/>
          <w:rtl/>
          <w:cs/>
          <w:lang w:val="ar-EG" w:eastAsia="ar-EG" w:bidi="ar-EG"/>
        </w:rPr>
        <w:t>-</w:t>
      </w:r>
      <w:r w:rsidRPr="00857930">
        <w:rPr>
          <w:rFonts w:ascii="Arabic Typesetting" w:eastAsia="Arabic Typesetting" w:hAnsi="Arabic Typesetting" w:cs="Arabic Typesetting"/>
          <w:sz w:val="36"/>
          <w:szCs w:val="36"/>
          <w:rtl/>
          <w:cs/>
          <w:lang w:val="ar-EG" w:eastAsia="ar-EG" w:bidi="ar-EG"/>
        </w:rPr>
        <w:t xml:space="preserve"> عن كل صفحة إضافية</w:t>
      </w:r>
      <w:r w:rsidRPr="00857930">
        <w:rPr>
          <w:rFonts w:ascii="Arabic Typesetting" w:eastAsia="Arabic Typesetting" w:hAnsi="Arabic Typesetting" w:cs="Arabic Typesetting"/>
          <w:sz w:val="36"/>
          <w:szCs w:val="36"/>
          <w:rtl/>
          <w:lang w:val="ar-EG" w:eastAsia="ar-EG" w:bidi="ar-EG"/>
        </w:rPr>
        <w:tab/>
        <w:t>3</w:t>
      </w:r>
    </w:p>
    <w:p w:rsidR="009C07C2" w:rsidRPr="00857930" w:rsidRDefault="009C07C2" w:rsidP="009C07C2">
      <w:pPr>
        <w:keepNext/>
        <w:widowControl w:val="0"/>
        <w:bidi/>
        <w:spacing w:after="240" w:line="360" w:lineRule="exact"/>
        <w:rPr>
          <w:rFonts w:ascii="Arabic Typesetting" w:hAnsi="Arabic Typesetting" w:cs="Arabic Typesetting"/>
          <w:b/>
          <w:bCs/>
          <w:i/>
          <w:iCs/>
          <w:sz w:val="36"/>
          <w:szCs w:val="36"/>
          <w:rtl/>
          <w:lang w:val="ar-EG" w:eastAsia="ar-EG" w:bidi="ar-EG"/>
        </w:rPr>
      </w:pPr>
      <w:r w:rsidRPr="00857930">
        <w:rPr>
          <w:rFonts w:ascii="Arabic Typesetting" w:eastAsia="Arabic Typesetting" w:hAnsi="Arabic Typesetting" w:cs="Arabic Typesetting"/>
          <w:b/>
          <w:bCs/>
          <w:i/>
          <w:iCs/>
          <w:sz w:val="36"/>
          <w:szCs w:val="36"/>
          <w:rtl/>
          <w:lang w:val="ar-EG" w:eastAsia="ar-EG" w:bidi="ar-EG"/>
        </w:rPr>
        <w:t>الجزء الثاني</w:t>
      </w:r>
      <w:r w:rsidRPr="00857930">
        <w:rPr>
          <w:rFonts w:ascii="Arabic Typesetting" w:eastAsia="Arabic Typesetting" w:hAnsi="Arabic Typesetting" w:cs="Arabic Typesetting" w:hint="cs"/>
          <w:b/>
          <w:bCs/>
          <w:i/>
          <w:iCs/>
          <w:sz w:val="36"/>
          <w:szCs w:val="36"/>
          <w:rtl/>
          <w:lang w:val="ar-EG" w:eastAsia="ar-EG" w:bidi="ar-EG"/>
        </w:rPr>
        <w:t>.</w:t>
      </w:r>
      <w:r w:rsidRPr="00857930">
        <w:rPr>
          <w:rFonts w:ascii="Arabic Typesetting" w:eastAsia="Arabic Typesetting" w:hAnsi="Arabic Typesetting" w:cs="Arabic Typesetting" w:hint="cs"/>
          <w:b/>
          <w:bCs/>
          <w:i/>
          <w:iCs/>
          <w:sz w:val="36"/>
          <w:szCs w:val="36"/>
          <w:rtl/>
          <w:lang w:val="ar-EG" w:eastAsia="ar-EG" w:bidi="ar-EG"/>
        </w:rPr>
        <w:tab/>
      </w:r>
      <w:r w:rsidRPr="00857930">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(1)</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(2)</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857930">
        <w:rPr>
          <w:rFonts w:ascii="Arabic Typesetting" w:eastAsia="Arabic Typesetting" w:hAnsi="Arabic Typesetting" w:cs="Arabic Typesetting"/>
          <w:sz w:val="36"/>
          <w:szCs w:val="36"/>
          <w:rtl/>
          <w:lang w:val="ar-EG" w:eastAsia="ar-EG" w:bidi="ar-EG"/>
        </w:rPr>
        <w:t xml:space="preserve">14(1) </w:t>
      </w:r>
      <w:r w:rsidRPr="00857930">
        <w:rPr>
          <w:rFonts w:ascii="Arabic Typesetting" w:eastAsia="Arabic Typesetting" w:hAnsi="Arabic Typesetting" w:cs="Arabic Typesetting"/>
          <w:sz w:val="36"/>
          <w:szCs w:val="36"/>
          <w:rtl/>
          <w:cs/>
          <w:lang w:val="ar-EG" w:eastAsia="ar-EG" w:bidi="ar-EG"/>
        </w:rPr>
        <w:t xml:space="preserve">أو </w:t>
      </w:r>
      <w:r w:rsidRPr="00857930">
        <w:rPr>
          <w:rFonts w:ascii="Arabic Typesetting" w:eastAsia="Arabic Typesetting" w:hAnsi="Arabic Typesetting" w:cs="Arabic Typesetting"/>
          <w:sz w:val="36"/>
          <w:szCs w:val="36"/>
          <w:rtl/>
          <w:lang w:val="ar-EG" w:eastAsia="ar-EG" w:bidi="ar-EG"/>
        </w:rPr>
        <w:t xml:space="preserve">(3) </w:t>
      </w:r>
      <w:r w:rsidRPr="00857930">
        <w:rPr>
          <w:rFonts w:ascii="Arabic Typesetting" w:eastAsia="Arabic Typesetting" w:hAnsi="Arabic Typesetting" w:cs="Arabic Typesetting"/>
          <w:sz w:val="36"/>
          <w:szCs w:val="36"/>
          <w:rtl/>
          <w:cs/>
          <w:lang w:val="ar-EG" w:eastAsia="ar-EG" w:bidi="ar-EG"/>
        </w:rPr>
        <w:t xml:space="preserve">أو </w:t>
      </w:r>
      <w:r w:rsidRPr="00857930">
        <w:rPr>
          <w:rFonts w:ascii="Arabic Typesetting" w:eastAsia="Arabic Typesetting" w:hAnsi="Arabic Typesetting" w:cs="Arabic Typesetting"/>
          <w:sz w:val="36"/>
          <w:szCs w:val="36"/>
          <w:rtl/>
          <w:lang w:val="ar-EG" w:eastAsia="ar-EG" w:bidi="ar-EG"/>
        </w:rPr>
        <w:t>(4)</w:t>
      </w:r>
      <w:r w:rsidRPr="00857930">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(3)</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وفي الحالات التي تستفيد فيها الإدارة من نتائج بحث سابق أُخذت في الاعتبار بموجب القاعدة </w:t>
      </w:r>
      <w:r w:rsidRPr="00857930">
        <w:rPr>
          <w:rFonts w:ascii="Arabic Typesetting" w:eastAsia="Arabic Typesetting" w:hAnsi="Arabic Typesetting" w:cs="Arabic Typesetting"/>
          <w:sz w:val="36"/>
          <w:szCs w:val="36"/>
          <w:rtl/>
          <w:lang w:val="ar-EG" w:eastAsia="ar-EG" w:bidi="ar-EG"/>
        </w:rPr>
        <w:t>12.4</w:t>
      </w:r>
      <w:r w:rsidRPr="00857930">
        <w:rPr>
          <w:rFonts w:ascii="Arabic Typesetting" w:eastAsia="Arabic Typesetting" w:hAnsi="Arabic Typesetting" w:cs="Arabic Typesetting"/>
          <w:sz w:val="36"/>
          <w:szCs w:val="36"/>
          <w:rtl/>
          <w:cs/>
          <w:lang w:val="ar-EG" w:eastAsia="ar-EG" w:bidi="ar-EG"/>
        </w:rPr>
        <w:t xml:space="preserve">، يُردّ </w:t>
      </w:r>
      <w:r w:rsidRPr="00857930">
        <w:rPr>
          <w:rFonts w:ascii="Arabic Typesetting" w:eastAsia="Arabic Typesetting" w:hAnsi="Arabic Typesetting" w:cs="Arabic Typesetting"/>
          <w:sz w:val="36"/>
          <w:szCs w:val="36"/>
          <w:rtl/>
          <w:lang w:val="ar-EG" w:eastAsia="ar-EG" w:bidi="ar-EG"/>
        </w:rPr>
        <w:t xml:space="preserve">50% </w:t>
      </w:r>
      <w:r w:rsidRPr="00857930">
        <w:rPr>
          <w:rFonts w:ascii="Arabic Typesetting" w:eastAsia="Arabic Typesetting" w:hAnsi="Arabic Typesetting" w:cs="Arabic Typesetting"/>
          <w:sz w:val="36"/>
          <w:szCs w:val="36"/>
          <w:rtl/>
          <w:cs/>
          <w:lang w:val="ar-EG" w:eastAsia="ar-EG" w:bidi="ar-EG"/>
        </w:rPr>
        <w:t>من المبلغ المدفوع لسداد رسم البحث بناء على طلب المودع</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(4)</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857930">
        <w:rPr>
          <w:rFonts w:ascii="Arabic Typesetting" w:eastAsia="Arabic Typesetting" w:hAnsi="Arabic Typesetting" w:cs="Arabic Typesetting"/>
          <w:sz w:val="36"/>
          <w:szCs w:val="36"/>
          <w:rtl/>
          <w:lang w:val="ar-EG" w:eastAsia="ar-EG" w:bidi="ar-EG"/>
        </w:rPr>
        <w:t>3.58</w:t>
      </w:r>
      <w:r w:rsidRPr="00857930">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t>(5)</w:t>
      </w: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lastRenderedPageBreak/>
        <w:t>المرفق هاء</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التصنيف</w:t>
      </w:r>
    </w:p>
    <w:p w:rsidR="009C07C2" w:rsidRPr="00857930" w:rsidRDefault="009C07C2" w:rsidP="009C07C2">
      <w:pPr>
        <w:widowControl w:val="0"/>
        <w:bidi/>
        <w:spacing w:after="240" w:line="360" w:lineRule="exact"/>
        <w:rPr>
          <w:rFonts w:ascii="Arabic Typesetting" w:eastAsia="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طبقا للمادة </w:t>
      </w:r>
      <w:r w:rsidRPr="00857930">
        <w:rPr>
          <w:rFonts w:ascii="Arabic Typesetting" w:eastAsia="Arabic Typesetting" w:hAnsi="Arabic Typesetting" w:cs="Arabic Typesetting"/>
          <w:sz w:val="36"/>
          <w:szCs w:val="36"/>
          <w:rtl/>
          <w:lang w:val="ar-EG" w:eastAsia="ar-EG" w:bidi="ar-EG"/>
        </w:rPr>
        <w:t>6</w:t>
      </w:r>
      <w:r w:rsidRPr="00857930">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أنظمة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 xml:space="preserve">التصنيف التالي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التالية</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857930">
        <w:rPr>
          <w:rFonts w:ascii="Arabic Typesetting" w:eastAsia="Arabic Typesetting" w:hAnsi="Arabic Typesetting" w:cs="Arabic Typesetting"/>
          <w:sz w:val="36"/>
          <w:szCs w:val="36"/>
          <w:rtl/>
          <w:lang w:val="ar-EG" w:eastAsia="ar-EG" w:bidi="ar-EG"/>
        </w:rPr>
        <w:t>: ‏</w:t>
      </w:r>
      <w:r w:rsidRPr="00857930">
        <w:rPr>
          <w:rFonts w:ascii="Arabic Typesetting" w:eastAsia="Arabic Typesetting" w:hAnsi="Arabic Typesetting" w:cs="Arabic Typesetting"/>
          <w:sz w:val="36"/>
          <w:szCs w:val="36"/>
          <w:rtl/>
          <w:cs/>
          <w:lang w:val="ar-EG" w:eastAsia="ar-EG" w:bidi="ar-EG"/>
        </w:rPr>
        <w:t>لا يوجد</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المرفق واو</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لغات المراسلة</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طبقا للمادة </w:t>
      </w:r>
      <w:r w:rsidRPr="00857930">
        <w:rPr>
          <w:rFonts w:ascii="Arabic Typesetting" w:eastAsia="Arabic Typesetting" w:hAnsi="Arabic Typesetting" w:cs="Arabic Typesetting"/>
          <w:sz w:val="36"/>
          <w:szCs w:val="36"/>
          <w:rtl/>
          <w:lang w:val="ar-EG" w:eastAsia="ar-EG" w:bidi="ar-EG"/>
        </w:rPr>
        <w:t>7</w:t>
      </w:r>
      <w:r w:rsidRPr="00857930">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857930">
        <w:rPr>
          <w:rFonts w:ascii="Arabic Typesetting" w:eastAsia="Arabic Typesetting" w:hAnsi="Arabic Typesetting" w:cs="Arabic Typesetting"/>
          <w:sz w:val="36"/>
          <w:szCs w:val="36"/>
          <w:rtl/>
          <w:lang w:val="ar-EG" w:eastAsia="ar-EG" w:bidi="ar-EG"/>
        </w:rPr>
        <w:t>(</w:t>
      </w:r>
      <w:r w:rsidRPr="00857930">
        <w:rPr>
          <w:rFonts w:ascii="Arabic Typesetting" w:eastAsia="Arabic Typesetting" w:hAnsi="Arabic Typesetting" w:cs="Arabic Typesetting"/>
          <w:sz w:val="36"/>
          <w:szCs w:val="36"/>
          <w:rtl/>
          <w:cs/>
          <w:lang w:val="ar-EG" w:eastAsia="ar-EG" w:bidi="ar-EG"/>
        </w:rPr>
        <w:t>اللغات</w:t>
      </w:r>
      <w:r w:rsidRPr="00857930">
        <w:rPr>
          <w:rFonts w:ascii="Arabic Typesetting" w:eastAsia="Arabic Typesetting" w:hAnsi="Arabic Typesetting" w:cs="Arabic Typesetting"/>
          <w:sz w:val="36"/>
          <w:szCs w:val="36"/>
          <w:rtl/>
          <w:lang w:val="ar-EG" w:eastAsia="ar-EG" w:bidi="ar-EG"/>
        </w:rPr>
        <w:t xml:space="preserve">) </w:t>
      </w:r>
      <w:r w:rsidRPr="00857930">
        <w:rPr>
          <w:rFonts w:ascii="Arabic Typesetting" w:eastAsia="Arabic Typesetting" w:hAnsi="Arabic Typesetting" w:cs="Arabic Typesetting"/>
          <w:sz w:val="36"/>
          <w:szCs w:val="36"/>
          <w:rtl/>
          <w:cs/>
          <w:lang w:val="ar-EG" w:eastAsia="ar-EG" w:bidi="ar-EG"/>
        </w:rPr>
        <w:t>التالية</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ind w:left="720"/>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العربية أو الإنكليزية، حسب اللغة التي أودع بها الطلب الدولي أو تُرجم إليها</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keepNext/>
        <w:widowControl w:val="0"/>
        <w:bidi/>
        <w:spacing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المرفق زاي</w:t>
      </w:r>
    </w:p>
    <w:p w:rsidR="009C07C2" w:rsidRPr="00857930" w:rsidRDefault="009C07C2" w:rsidP="009C07C2">
      <w:pPr>
        <w:keepNext/>
        <w:widowControl w:val="0"/>
        <w:bidi/>
        <w:spacing w:after="240" w:line="360" w:lineRule="exact"/>
        <w:jc w:val="center"/>
        <w:rPr>
          <w:rFonts w:ascii="Arabic Typesetting" w:hAnsi="Arabic Typesetting" w:cs="Arabic Typesetting"/>
          <w:bCs/>
          <w:sz w:val="36"/>
          <w:szCs w:val="36"/>
          <w:rtl/>
          <w:lang w:val="ar-EG" w:eastAsia="ar-EG" w:bidi="ar-EG"/>
        </w:rPr>
      </w:pPr>
      <w:r w:rsidRPr="00857930">
        <w:rPr>
          <w:rFonts w:ascii="Arabic Typesetting" w:eastAsia="Arabic Typesetting" w:hAnsi="Arabic Typesetting" w:cs="Arabic Typesetting"/>
          <w:sz w:val="36"/>
          <w:szCs w:val="36"/>
          <w:rtl/>
          <w:cs/>
          <w:lang w:val="ar-EG" w:eastAsia="ar-EG" w:bidi="ar-EG"/>
        </w:rPr>
        <w:t>البحث الدولي</w:t>
      </w:r>
      <w:r w:rsidRPr="00857930">
        <w:rPr>
          <w:rFonts w:ascii="Arabic Typesetting" w:eastAsia="Arabic Typesetting" w:hAnsi="Arabic Typesetting" w:cs="Arabic Typesetting" w:hint="cs"/>
          <w:sz w:val="36"/>
          <w:szCs w:val="36"/>
          <w:rtl/>
          <w:cs/>
          <w:lang w:val="ar-EG" w:eastAsia="ar-EG" w:bidi="ar-EG"/>
        </w:rPr>
        <w:t xml:space="preserve"> للطلبات الوطنية</w:t>
      </w:r>
    </w:p>
    <w:p w:rsidR="009C07C2" w:rsidRPr="00857930" w:rsidRDefault="009C07C2" w:rsidP="009C07C2">
      <w:pPr>
        <w:widowControl w:val="0"/>
        <w:bidi/>
        <w:spacing w:after="240" w:line="360" w:lineRule="exact"/>
        <w:rPr>
          <w:rFonts w:ascii="Arabic Typesetting" w:hAnsi="Arabic Typesetting" w:cs="Arabic Typesetting"/>
          <w:sz w:val="36"/>
          <w:szCs w:val="36"/>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طبقا للمادة </w:t>
      </w:r>
      <w:r w:rsidRPr="00857930">
        <w:rPr>
          <w:rFonts w:ascii="Arabic Typesetting" w:eastAsia="Arabic Typesetting" w:hAnsi="Arabic Typesetting" w:cs="Arabic Typesetting"/>
          <w:sz w:val="36"/>
          <w:szCs w:val="36"/>
          <w:rtl/>
          <w:lang w:val="ar-EG" w:eastAsia="ar-EG" w:bidi="ar-EG"/>
        </w:rPr>
        <w:t>8</w:t>
      </w:r>
      <w:r w:rsidRPr="00857930">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w:t>
      </w:r>
      <w:r w:rsidRPr="00857930">
        <w:rPr>
          <w:rFonts w:ascii="Arabic Typesetting" w:eastAsia="Arabic Typesetting" w:hAnsi="Arabic Typesetting" w:cs="Arabic Typesetting" w:hint="cs"/>
          <w:sz w:val="36"/>
          <w:szCs w:val="36"/>
          <w:rtl/>
          <w:cs/>
          <w:lang w:val="ar-EG" w:eastAsia="ar-EG" w:bidi="ar-EG"/>
        </w:rPr>
        <w:t xml:space="preserve"> للطلبات الوطنية</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widowControl w:val="0"/>
        <w:bidi/>
        <w:spacing w:after="240" w:line="360" w:lineRule="exact"/>
        <w:rPr>
          <w:rFonts w:ascii="Arabic Typesetting" w:hAnsi="Arabic Typesetting" w:cs="Arabic Typesetting"/>
          <w:sz w:val="36"/>
          <w:szCs w:val="36"/>
          <w:u w:val="single"/>
          <w:rtl/>
          <w:lang w:val="ar-EG" w:eastAsia="ar-EG" w:bidi="ar-EG"/>
        </w:rPr>
      </w:pPr>
      <w:r w:rsidRPr="00857930">
        <w:rPr>
          <w:rFonts w:ascii="Arabic Typesetting" w:eastAsia="Arabic Typesetting" w:hAnsi="Arabic Typesetting" w:cs="Arabic Typesetting"/>
          <w:sz w:val="36"/>
          <w:szCs w:val="36"/>
          <w:rtl/>
          <w:lang w:val="ar-EG" w:eastAsia="ar-EG" w:bidi="ar-EG"/>
        </w:rPr>
        <w:tab/>
      </w:r>
      <w:r w:rsidRPr="00857930">
        <w:rPr>
          <w:rFonts w:ascii="Arabic Typesetting" w:eastAsia="Arabic Typesetting" w:hAnsi="Arabic Typesetting" w:cs="Arabic Typesetting"/>
          <w:sz w:val="36"/>
          <w:szCs w:val="36"/>
          <w:rtl/>
          <w:cs/>
          <w:lang w:val="ar-EG" w:eastAsia="ar-EG" w:bidi="ar-EG"/>
        </w:rPr>
        <w:t xml:space="preserve">لا تضطلع الإدارة بأنشطة البحث الدولي </w:t>
      </w:r>
      <w:r w:rsidRPr="00857930">
        <w:rPr>
          <w:rFonts w:ascii="Arabic Typesetting" w:eastAsia="Arabic Typesetting" w:hAnsi="Arabic Typesetting" w:cs="Arabic Typesetting" w:hint="cs"/>
          <w:sz w:val="36"/>
          <w:szCs w:val="36"/>
          <w:rtl/>
          <w:cs/>
          <w:lang w:val="ar-EG" w:eastAsia="ar-EG" w:bidi="ar-EG"/>
        </w:rPr>
        <w:t>للطلبات الوطنية</w:t>
      </w:r>
      <w:r w:rsidRPr="00857930">
        <w:rPr>
          <w:rFonts w:ascii="Arabic Typesetting" w:eastAsia="Arabic Typesetting" w:hAnsi="Arabic Typesetting" w:cs="Arabic Typesetting"/>
          <w:sz w:val="36"/>
          <w:szCs w:val="36"/>
          <w:rtl/>
          <w:lang w:val="ar-EG" w:eastAsia="ar-EG" w:bidi="ar-EG"/>
        </w:rPr>
        <w:t>.</w:t>
      </w:r>
    </w:p>
    <w:p w:rsidR="009C07C2" w:rsidRPr="00857930" w:rsidRDefault="009C07C2" w:rsidP="009C07C2">
      <w:pPr>
        <w:pStyle w:val="NormalParaAR"/>
        <w:rPr>
          <w:rtl/>
        </w:rPr>
      </w:pP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الثامن</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24"/>
          <w:headerReference w:type="first" r:id="rId25"/>
          <w:footnotePr>
            <w:numRestart w:val="eachSect"/>
          </w:footnotePr>
          <w:pgSz w:w="11907" w:h="16840" w:code="1"/>
          <w:pgMar w:top="567" w:right="1418" w:bottom="1418" w:left="1134" w:header="708" w:footer="708" w:gutter="0"/>
          <w:pgNumType w:start="1"/>
          <w:cols w:space="708"/>
          <w:titlePg/>
          <w:docGrid w:linePitch="360"/>
        </w:sectPr>
      </w:pPr>
    </w:p>
    <w:p w:rsidR="008D7A75" w:rsidRPr="005A4DAC" w:rsidRDefault="008D7A75" w:rsidP="00EA3367">
      <w:pPr>
        <w:pStyle w:val="NormalParaAR"/>
        <w:keepNext/>
        <w:widowControl w:val="0"/>
        <w:jc w:val="center"/>
        <w:rPr>
          <w:rtl/>
        </w:rPr>
      </w:pPr>
      <w:r>
        <w:rPr>
          <w:rFonts w:hint="cs"/>
          <w:rtl/>
        </w:rPr>
        <w:lastRenderedPageBreak/>
        <w:t xml:space="preserve">مشروع </w:t>
      </w:r>
      <w:r w:rsidRPr="005A4DAC">
        <w:rPr>
          <w:rFonts w:hint="cs"/>
          <w:rtl/>
        </w:rPr>
        <w:t>اتفاق</w:t>
      </w:r>
    </w:p>
    <w:p w:rsidR="008D7A75" w:rsidRPr="00736336" w:rsidRDefault="008D7A75" w:rsidP="00EA3367">
      <w:pPr>
        <w:pStyle w:val="NormalParaAR"/>
        <w:keepNext/>
        <w:widowControl w:val="0"/>
        <w:spacing w:after="0"/>
        <w:jc w:val="center"/>
        <w:rPr>
          <w:rtl/>
          <w:lang w:val="fr-FR" w:bidi="ar-EG"/>
        </w:rPr>
      </w:pPr>
      <w:r w:rsidRPr="005A4DAC">
        <w:rPr>
          <w:rFonts w:hint="cs"/>
          <w:rtl/>
        </w:rPr>
        <w:t xml:space="preserve">بين </w:t>
      </w:r>
      <w:r w:rsidRPr="00BC3729">
        <w:rPr>
          <w:rtl/>
          <w:lang w:val="fr-FR" w:bidi="ar-EG"/>
        </w:rPr>
        <w:t>المنظمة الأوروبية للبراءات</w:t>
      </w:r>
    </w:p>
    <w:p w:rsidR="008D7A75" w:rsidRPr="005A4DAC" w:rsidRDefault="008D7A75" w:rsidP="00EA3367">
      <w:pPr>
        <w:pStyle w:val="NormalParaAR"/>
        <w:keepNext/>
        <w:widowControl w:val="0"/>
        <w:jc w:val="center"/>
        <w:rPr>
          <w:rtl/>
        </w:rPr>
      </w:pPr>
      <w:r w:rsidRPr="005A4DAC">
        <w:rPr>
          <w:rFonts w:hint="cs"/>
          <w:rtl/>
        </w:rPr>
        <w:t>والمكتب الدولي للمنظمة العالمية للملكية الفكرية</w:t>
      </w:r>
    </w:p>
    <w:p w:rsidR="008D7A75" w:rsidRPr="005A4DAC" w:rsidRDefault="008D7A75" w:rsidP="00EA3367">
      <w:pPr>
        <w:pStyle w:val="NormalParaAR"/>
        <w:keepNext/>
        <w:widowControl w:val="0"/>
        <w:spacing w:after="0"/>
        <w:jc w:val="center"/>
      </w:pPr>
      <w:r w:rsidRPr="005A4DAC">
        <w:rPr>
          <w:rFonts w:hint="cs"/>
          <w:rtl/>
        </w:rPr>
        <w:t xml:space="preserve">فيما يخص عمل </w:t>
      </w:r>
      <w:r w:rsidRPr="00BC3729">
        <w:rPr>
          <w:rtl/>
        </w:rPr>
        <w:t>المكتب الأوروبي للبراءا</w:t>
      </w:r>
      <w:r>
        <w:rPr>
          <w:rtl/>
        </w:rPr>
        <w:t>ت</w:t>
      </w:r>
      <w:r w:rsidRPr="005A4DAC">
        <w:rPr>
          <w:rFonts w:hint="cs"/>
          <w:rtl/>
        </w:rPr>
        <w:t xml:space="preserve"> كإدارة للبحث الدولي</w:t>
      </w:r>
    </w:p>
    <w:p w:rsidR="008D7A75" w:rsidRPr="005A4DAC" w:rsidRDefault="008D7A75" w:rsidP="00EA3367">
      <w:pPr>
        <w:pStyle w:val="NormalParaAR"/>
        <w:keepNext/>
        <w:widowControl w:val="0"/>
        <w:spacing w:after="0"/>
        <w:jc w:val="center"/>
      </w:pPr>
      <w:r w:rsidRPr="005A4DAC">
        <w:rPr>
          <w:rFonts w:hint="cs"/>
          <w:rtl/>
        </w:rPr>
        <w:t>و</w:t>
      </w:r>
      <w:r>
        <w:rPr>
          <w:rFonts w:hint="cs"/>
          <w:rtl/>
        </w:rPr>
        <w:t>إ</w:t>
      </w:r>
      <w:r w:rsidRPr="005A4DAC">
        <w:rPr>
          <w:rFonts w:hint="cs"/>
          <w:rtl/>
        </w:rPr>
        <w:t>دارة للفحص التمهيدي الدولي</w:t>
      </w:r>
    </w:p>
    <w:p w:rsidR="008D7A75" w:rsidRPr="005A4DAC" w:rsidRDefault="008D7A75" w:rsidP="00EA3367">
      <w:pPr>
        <w:pStyle w:val="NormalParaAR"/>
        <w:keepNext/>
        <w:widowControl w:val="0"/>
        <w:spacing w:after="480"/>
        <w:jc w:val="center"/>
        <w:rPr>
          <w:rtl/>
        </w:rPr>
      </w:pPr>
      <w:r w:rsidRPr="005A4DAC">
        <w:rPr>
          <w:rFonts w:hint="cs"/>
          <w:rtl/>
        </w:rPr>
        <w:t>في إطار معاهدة التعاون بشأن البراءات</w:t>
      </w:r>
    </w:p>
    <w:p w:rsidR="008D7A75" w:rsidRPr="007F0EF1" w:rsidRDefault="008D7A75" w:rsidP="00EA3367">
      <w:pPr>
        <w:pStyle w:val="NormalParaAR"/>
        <w:keepNext/>
        <w:jc w:val="center"/>
        <w:rPr>
          <w:i/>
          <w:iCs/>
        </w:rPr>
      </w:pPr>
      <w:r w:rsidRPr="007F0EF1">
        <w:rPr>
          <w:i/>
          <w:iCs/>
          <w:rtl/>
        </w:rPr>
        <w:t>ديباجة</w:t>
      </w:r>
    </w:p>
    <w:p w:rsidR="008D7A75" w:rsidRPr="005A4DAC" w:rsidRDefault="008D7A75" w:rsidP="008D7A75">
      <w:pPr>
        <w:pStyle w:val="NormalParaAR"/>
        <w:widowControl w:val="0"/>
        <w:ind w:left="567"/>
        <w:rPr>
          <w:rtl/>
        </w:rPr>
      </w:pPr>
      <w:r>
        <w:rPr>
          <w:rFonts w:hint="cs"/>
          <w:rtl/>
        </w:rPr>
        <w:t xml:space="preserve">إن </w:t>
      </w:r>
      <w:r w:rsidRPr="00BC3729">
        <w:rPr>
          <w:rtl/>
          <w:lang w:val="fr-FR" w:bidi="ar-EG"/>
        </w:rPr>
        <w:t>المنظمة الأوروبية للبراءات</w:t>
      </w:r>
      <w:r w:rsidRPr="005A4DAC">
        <w:rPr>
          <w:rtl/>
        </w:rPr>
        <w:t xml:space="preserve"> والمكتب الدولي للمنظمة العالمية للملكية الفكرية،</w:t>
      </w:r>
    </w:p>
    <w:p w:rsidR="008D7A75" w:rsidRPr="005A4DAC" w:rsidRDefault="008D7A75" w:rsidP="008D7A75">
      <w:pPr>
        <w:pStyle w:val="NormalParaAR"/>
        <w:widowControl w:val="0"/>
        <w:ind w:left="567"/>
        <w:rPr>
          <w:rtl/>
        </w:rPr>
      </w:pPr>
      <w:r w:rsidRPr="005A4DAC">
        <w:rPr>
          <w:rFonts w:hint="cs"/>
          <w:i/>
          <w:iCs/>
          <w:rtl/>
        </w:rPr>
        <w:t>إذ يعتبران</w:t>
      </w:r>
      <w:r w:rsidRPr="005A4DAC">
        <w:rPr>
          <w:rtl/>
        </w:rPr>
        <w:t xml:space="preserve"> </w:t>
      </w:r>
      <w:r w:rsidRPr="005A4DAC">
        <w:rPr>
          <w:rFonts w:hint="cs"/>
          <w:rtl/>
        </w:rPr>
        <w:t xml:space="preserve">أنّ </w:t>
      </w:r>
      <w:r w:rsidRPr="005A4DAC">
        <w:rPr>
          <w:rtl/>
        </w:rPr>
        <w:t>جمعية معاهدة التعاون بشأن البراءات</w:t>
      </w:r>
      <w:r w:rsidRPr="005A4DAC">
        <w:rPr>
          <w:rFonts w:hint="cs"/>
          <w:rtl/>
        </w:rPr>
        <w:t xml:space="preserve"> قامت</w:t>
      </w:r>
      <w:r w:rsidRPr="005A4DAC">
        <w:rPr>
          <w:rtl/>
        </w:rPr>
        <w:t xml:space="preserve">، بعد الاستماع إلى </w:t>
      </w:r>
      <w:r>
        <w:rPr>
          <w:rFonts w:hint="cs"/>
          <w:rtl/>
        </w:rPr>
        <w:t xml:space="preserve">مشورة لجنة </w:t>
      </w:r>
      <w:r w:rsidRPr="005A4DAC">
        <w:rPr>
          <w:rFonts w:hint="cs"/>
          <w:rtl/>
        </w:rPr>
        <w:t>التعاون التقني لمعاهدة التعاون بشأن البراءات،</w:t>
      </w:r>
      <w:r w:rsidRPr="005A4DAC">
        <w:rPr>
          <w:rtl/>
        </w:rPr>
        <w:t xml:space="preserve"> </w:t>
      </w:r>
      <w:r w:rsidRPr="005A4DAC">
        <w:rPr>
          <w:rFonts w:hint="cs"/>
          <w:rtl/>
        </w:rPr>
        <w:t>بتعيين</w:t>
      </w:r>
      <w:r w:rsidRPr="005A4DAC">
        <w:rPr>
          <w:rtl/>
        </w:rPr>
        <w:t xml:space="preserve"> </w:t>
      </w:r>
      <w:r w:rsidRPr="00BC3729">
        <w:rPr>
          <w:rtl/>
          <w:lang w:val="fr-FR" w:bidi="ar-EG"/>
        </w:rPr>
        <w:t>المنظمة الأوروبية للبراءات</w:t>
      </w:r>
      <w:r w:rsidRPr="005A4DAC">
        <w:rPr>
          <w:rFonts w:hint="cs"/>
          <w:rtl/>
        </w:rPr>
        <w:t xml:space="preserve"> كإدارة للبحث الدولي وإدارة للفحص التمهيدي الدولي في إطار معاهدة التعاون بشأن البراءات ووافقت على هذا الاتفاق طبقا </w:t>
      </w:r>
      <w:r w:rsidRPr="005A4DAC">
        <w:rPr>
          <w:rtl/>
        </w:rPr>
        <w:t>للماد</w:t>
      </w:r>
      <w:r w:rsidRPr="005A4DAC">
        <w:rPr>
          <w:rFonts w:hint="cs"/>
          <w:rtl/>
        </w:rPr>
        <w:t>تين</w:t>
      </w:r>
      <w:r>
        <w:rPr>
          <w:rtl/>
        </w:rPr>
        <w:t xml:space="preserve"> 16(3</w:t>
      </w:r>
      <w:r w:rsidRPr="005A4DAC">
        <w:rPr>
          <w:rtl/>
        </w:rPr>
        <w:t xml:space="preserve">) </w:t>
      </w:r>
      <w:r w:rsidRPr="005A4DAC">
        <w:rPr>
          <w:rFonts w:hint="cs"/>
          <w:rtl/>
        </w:rPr>
        <w:t>و</w:t>
      </w:r>
      <w:r>
        <w:rPr>
          <w:rtl/>
        </w:rPr>
        <w:t>32(3)</w:t>
      </w:r>
      <w:r>
        <w:rPr>
          <w:rFonts w:hint="cs"/>
          <w:rtl/>
        </w:rPr>
        <w:t>،</w:t>
      </w:r>
    </w:p>
    <w:p w:rsidR="008D7A75" w:rsidRPr="008021DC" w:rsidRDefault="008D7A75" w:rsidP="008D7A75">
      <w:pPr>
        <w:pStyle w:val="NormalParaAR"/>
        <w:ind w:left="566"/>
        <w:rPr>
          <w:i/>
          <w:iCs/>
        </w:rPr>
      </w:pPr>
      <w:r w:rsidRPr="008021DC">
        <w:rPr>
          <w:i/>
          <w:iCs/>
          <w:rtl/>
        </w:rPr>
        <w:t>يوافقان على ما يلي</w:t>
      </w:r>
      <w:r w:rsidRPr="008021DC">
        <w:rPr>
          <w:i/>
          <w:iCs/>
        </w:rPr>
        <w:t>:</w:t>
      </w:r>
    </w:p>
    <w:p w:rsidR="008D7A75" w:rsidRPr="00736336" w:rsidRDefault="008D7A75" w:rsidP="008D7A75">
      <w:pPr>
        <w:pStyle w:val="NormalParaAR"/>
        <w:keepNext/>
        <w:spacing w:after="60"/>
        <w:jc w:val="center"/>
      </w:pPr>
      <w:r w:rsidRPr="00736336">
        <w:rPr>
          <w:rtl/>
        </w:rPr>
        <w:t>المادة 1</w:t>
      </w:r>
    </w:p>
    <w:p w:rsidR="008D7A75" w:rsidRPr="00736336" w:rsidRDefault="008D7A75" w:rsidP="008D7A75">
      <w:pPr>
        <w:pStyle w:val="NormalParaAR"/>
        <w:keepNext/>
        <w:jc w:val="center"/>
      </w:pPr>
      <w:r w:rsidRPr="00736336">
        <w:rPr>
          <w:rtl/>
        </w:rPr>
        <w:t>المصطلحات وال</w:t>
      </w:r>
      <w:r w:rsidRPr="00736336">
        <w:rPr>
          <w:rFonts w:hint="cs"/>
          <w:rtl/>
        </w:rPr>
        <w:t>عبارات</w:t>
      </w:r>
    </w:p>
    <w:p w:rsidR="008D7A75" w:rsidRPr="007F0EF1" w:rsidRDefault="008D7A75" w:rsidP="00EA3367">
      <w:pPr>
        <w:pStyle w:val="NormalParaAR"/>
        <w:keepNext/>
        <w:ind w:left="566"/>
      </w:pPr>
      <w:r>
        <w:rPr>
          <w:rFonts w:hint="cs"/>
          <w:rtl/>
        </w:rPr>
        <w:tab/>
      </w:r>
      <w:r w:rsidRPr="007F0EF1">
        <w:t>(1)</w:t>
      </w:r>
      <w:r>
        <w:rPr>
          <w:rFonts w:hint="cs"/>
          <w:rtl/>
        </w:rPr>
        <w:tab/>
      </w:r>
      <w:r w:rsidRPr="007F0EF1">
        <w:rPr>
          <w:rtl/>
        </w:rPr>
        <w:t>لأغراض هذا الاتفاق</w:t>
      </w:r>
      <w:r w:rsidRPr="007F0EF1">
        <w:t>:</w:t>
      </w:r>
    </w:p>
    <w:p w:rsidR="008D7A75" w:rsidRDefault="008D7A75" w:rsidP="008D7A75">
      <w:pPr>
        <w:pStyle w:val="NormalParaAR"/>
        <w:ind w:left="1133"/>
      </w:pPr>
      <w:r>
        <w:rPr>
          <w:rFonts w:hint="cs"/>
          <w:rtl/>
        </w:rPr>
        <w:t>(</w:t>
      </w:r>
      <w:r w:rsidRPr="00887D1D">
        <w:rPr>
          <w:rtl/>
        </w:rPr>
        <w:t>أ)</w:t>
      </w:r>
      <w:r>
        <w:rPr>
          <w:rFonts w:hint="cs"/>
          <w:rtl/>
        </w:rPr>
        <w:tab/>
      </w:r>
      <w:r w:rsidRPr="00887D1D">
        <w:rPr>
          <w:rtl/>
        </w:rPr>
        <w:t>"المعاهدة" تعنى معاهدة التعاون بشأن البراءات؛</w:t>
      </w:r>
    </w:p>
    <w:p w:rsidR="008D7A75" w:rsidRPr="007F0EF1" w:rsidRDefault="008D7A75" w:rsidP="008D7A75">
      <w:pPr>
        <w:pStyle w:val="NormalParaAR"/>
        <w:ind w:left="1133"/>
      </w:pPr>
      <w:r w:rsidRPr="00B1471A">
        <w:tab/>
      </w:r>
      <w:r>
        <w:rPr>
          <w:rFonts w:hint="cs"/>
          <w:rtl/>
        </w:rPr>
        <w:t>(</w:t>
      </w:r>
      <w:r w:rsidRPr="00887D1D">
        <w:rPr>
          <w:rtl/>
        </w:rPr>
        <w:t>ب)</w:t>
      </w:r>
      <w:r>
        <w:rPr>
          <w:rFonts w:hint="cs"/>
          <w:rtl/>
        </w:rPr>
        <w:tab/>
      </w:r>
      <w:r w:rsidRPr="00887D1D">
        <w:rPr>
          <w:rtl/>
        </w:rPr>
        <w:t>"اللائحة التنفيذية" تعنى اللائحة التنفيذية للمعاهدة؛</w:t>
      </w:r>
    </w:p>
    <w:p w:rsidR="008D7A75" w:rsidRPr="007F0EF1" w:rsidRDefault="008D7A75" w:rsidP="008D7A75">
      <w:pPr>
        <w:pStyle w:val="NormalParaAR"/>
        <w:ind w:left="1133"/>
      </w:pPr>
      <w:r w:rsidRPr="007F0EF1">
        <w:tab/>
      </w:r>
      <w:r>
        <w:rPr>
          <w:rFonts w:hint="cs"/>
          <w:rtl/>
        </w:rPr>
        <w:t>(</w:t>
      </w:r>
      <w:r w:rsidRPr="00887D1D">
        <w:rPr>
          <w:rtl/>
        </w:rPr>
        <w:t>ج)</w:t>
      </w:r>
      <w:r>
        <w:rPr>
          <w:rFonts w:hint="cs"/>
          <w:rtl/>
        </w:rPr>
        <w:tab/>
      </w:r>
      <w:r w:rsidRPr="00887D1D">
        <w:rPr>
          <w:rtl/>
        </w:rPr>
        <w:t>"التعليمات الإدارية" تعنى التعليمات الإدارية للمعاهدة؛</w:t>
      </w:r>
    </w:p>
    <w:p w:rsidR="008D7A75" w:rsidRPr="007F0EF1" w:rsidRDefault="008D7A75" w:rsidP="008D7A75">
      <w:pPr>
        <w:pStyle w:val="NormalParaAR"/>
        <w:ind w:left="1133"/>
      </w:pPr>
      <w:r w:rsidRPr="007F0EF1">
        <w:tab/>
      </w:r>
      <w:r>
        <w:rPr>
          <w:rFonts w:hint="cs"/>
          <w:rtl/>
        </w:rPr>
        <w:t>(</w:t>
      </w:r>
      <w:r w:rsidRPr="00887D1D">
        <w:rPr>
          <w:rtl/>
        </w:rPr>
        <w:t>د)</w:t>
      </w:r>
      <w:r>
        <w:rPr>
          <w:rFonts w:hint="cs"/>
          <w:rtl/>
        </w:rPr>
        <w:tab/>
      </w:r>
      <w:r w:rsidRPr="00887D1D">
        <w:rPr>
          <w:rtl/>
        </w:rPr>
        <w:t>"المادة" تعنى إحدى مواد المعاهدة (ما لم توجد إشارة محدّدة إلى إحدى مواد هذا الاتفاق)؛</w:t>
      </w:r>
    </w:p>
    <w:p w:rsidR="008D7A75" w:rsidRPr="007F0EF1" w:rsidRDefault="008D7A75" w:rsidP="008D7A75">
      <w:pPr>
        <w:pStyle w:val="NormalParaAR"/>
        <w:ind w:left="1133"/>
      </w:pPr>
      <w:r w:rsidRPr="007F0EF1">
        <w:tab/>
      </w:r>
      <w:r>
        <w:rPr>
          <w:rFonts w:hint="cs"/>
          <w:rtl/>
        </w:rPr>
        <w:t>(</w:t>
      </w:r>
      <w:r w:rsidRPr="00887D1D">
        <w:rPr>
          <w:rtl/>
        </w:rPr>
        <w:t>ه)</w:t>
      </w:r>
      <w:r>
        <w:rPr>
          <w:rFonts w:hint="cs"/>
          <w:rtl/>
        </w:rPr>
        <w:tab/>
      </w:r>
      <w:r w:rsidRPr="00887D1D">
        <w:rPr>
          <w:rtl/>
        </w:rPr>
        <w:t>"القاعدة" تعنى إحدى قواعد اللائحة التنفيذية؛</w:t>
      </w:r>
    </w:p>
    <w:p w:rsidR="008D7A75" w:rsidRPr="007F0EF1" w:rsidRDefault="008D7A75" w:rsidP="008D7A75">
      <w:pPr>
        <w:pStyle w:val="NormalParaAR"/>
        <w:ind w:left="1133"/>
      </w:pPr>
      <w:r w:rsidRPr="007F0EF1">
        <w:tab/>
      </w:r>
      <w:r>
        <w:rPr>
          <w:rFonts w:hint="cs"/>
          <w:rtl/>
        </w:rPr>
        <w:t>(</w:t>
      </w:r>
      <w:r w:rsidRPr="00887D1D">
        <w:rPr>
          <w:rtl/>
        </w:rPr>
        <w:t>و)</w:t>
      </w:r>
      <w:r>
        <w:rPr>
          <w:rFonts w:hint="cs"/>
          <w:rtl/>
        </w:rPr>
        <w:tab/>
      </w:r>
      <w:r w:rsidRPr="00887D1D">
        <w:rPr>
          <w:rtl/>
        </w:rPr>
        <w:t>"الدولة المتعاقدة" تعنى دولة طرف في المعاهدة؛</w:t>
      </w:r>
    </w:p>
    <w:p w:rsidR="008D7A75" w:rsidRPr="005A4DAC" w:rsidRDefault="008D7A75" w:rsidP="008D7A75">
      <w:pPr>
        <w:pStyle w:val="NormalParaAR"/>
        <w:ind w:left="1133"/>
        <w:rPr>
          <w:rtl/>
        </w:rPr>
      </w:pPr>
      <w:r w:rsidRPr="00B1471A">
        <w:rPr>
          <w:rFonts w:cs="Arial"/>
          <w:szCs w:val="22"/>
        </w:rPr>
        <w:tab/>
      </w:r>
      <w:r w:rsidRPr="005A4DAC">
        <w:rPr>
          <w:rFonts w:hint="cs"/>
          <w:rtl/>
        </w:rPr>
        <w:t>(</w:t>
      </w:r>
      <w:r w:rsidRPr="005A4DAC">
        <w:rPr>
          <w:rtl/>
        </w:rPr>
        <w:t>ز</w:t>
      </w:r>
      <w:r w:rsidRPr="005A4DAC">
        <w:rPr>
          <w:rFonts w:hint="cs"/>
          <w:rtl/>
        </w:rPr>
        <w:t>)</w:t>
      </w:r>
      <w:r w:rsidRPr="005A4DAC">
        <w:rPr>
          <w:rFonts w:hint="cs"/>
          <w:rtl/>
        </w:rPr>
        <w:tab/>
        <w:t>"ال</w:t>
      </w:r>
      <w:r w:rsidRPr="005A4DAC">
        <w:rPr>
          <w:rtl/>
        </w:rPr>
        <w:t>إدارة</w:t>
      </w:r>
      <w:r w:rsidRPr="005A4DAC">
        <w:rPr>
          <w:rFonts w:hint="cs"/>
          <w:rtl/>
        </w:rPr>
        <w:t xml:space="preserve">" تعني </w:t>
      </w:r>
      <w:r w:rsidRPr="00BC3729">
        <w:rPr>
          <w:rtl/>
          <w:lang w:val="fr-FR" w:bidi="ar-EG"/>
        </w:rPr>
        <w:t>المنظمة الأوروبية للبراءات</w:t>
      </w:r>
      <w:r w:rsidRPr="005A4DAC">
        <w:rPr>
          <w:rtl/>
        </w:rPr>
        <w:t>؛</w:t>
      </w:r>
    </w:p>
    <w:p w:rsidR="008D7A75" w:rsidRPr="007F0EF1" w:rsidRDefault="008D7A75" w:rsidP="008D7A75">
      <w:pPr>
        <w:pStyle w:val="NormalParaAR"/>
        <w:ind w:left="1133"/>
      </w:pPr>
      <w:r w:rsidRPr="00B1471A">
        <w:rPr>
          <w:rFonts w:cs="Arial"/>
          <w:szCs w:val="22"/>
        </w:rPr>
        <w:tab/>
      </w:r>
      <w:r>
        <w:rPr>
          <w:rFonts w:hint="cs"/>
          <w:rtl/>
        </w:rPr>
        <w:t>(</w:t>
      </w:r>
      <w:r w:rsidRPr="007F0EF1">
        <w:rPr>
          <w:rtl/>
        </w:rPr>
        <w:t>ح)</w:t>
      </w:r>
      <w:r>
        <w:rPr>
          <w:rFonts w:hint="cs"/>
          <w:rtl/>
        </w:rPr>
        <w:tab/>
      </w:r>
      <w:r w:rsidRPr="007F0EF1">
        <w:rPr>
          <w:rtl/>
        </w:rPr>
        <w:t>"المكتب الدولي" يعني المكتب الدولي للمنظمة العالمية للملكية الفكرية</w:t>
      </w:r>
      <w:r w:rsidRPr="007F0EF1">
        <w:t>.</w:t>
      </w:r>
    </w:p>
    <w:p w:rsidR="008D7A75" w:rsidRDefault="008D7A75" w:rsidP="00EA3367">
      <w:pPr>
        <w:widowControl w:val="0"/>
        <w:bidi/>
        <w:spacing w:after="240" w:line="360" w:lineRule="exact"/>
        <w:rPr>
          <w:rFonts w:ascii="Arabic Typesetting" w:hAnsi="Arabic Typesetting" w:cs="Arabic Typesetting"/>
          <w:sz w:val="36"/>
          <w:szCs w:val="36"/>
          <w:rtl/>
        </w:rPr>
      </w:pPr>
      <w:r w:rsidRPr="00B1471A">
        <w:rPr>
          <w:szCs w:val="22"/>
        </w:rPr>
        <w:tab/>
      </w:r>
      <w:r w:rsidRPr="008D5F47">
        <w:rPr>
          <w:rFonts w:ascii="Arabic Typesetting" w:hAnsi="Arabic Typesetting" w:cs="Arabic Typesetting"/>
          <w:sz w:val="36"/>
          <w:szCs w:val="36"/>
          <w:rtl/>
        </w:rPr>
        <w:t>(2)</w:t>
      </w:r>
      <w:r>
        <w:rPr>
          <w:rtl/>
        </w:rPr>
        <w:tab/>
      </w:r>
      <w:r w:rsidRPr="008D5F47">
        <w:rPr>
          <w:rFonts w:ascii="Arabic Typesetting" w:hAnsi="Arabic Typesetting" w:cs="Arabic Typesetting"/>
          <w:sz w:val="36"/>
          <w:szCs w:val="36"/>
          <w:rtl/>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 الإدارية</w:t>
      </w:r>
      <w:r w:rsidRPr="008D5F47">
        <w:rPr>
          <w:rFonts w:ascii="Arabic Typesetting" w:hAnsi="Arabic Typesetting" w:cs="Arabic Typesetting"/>
          <w:sz w:val="36"/>
          <w:szCs w:val="36"/>
        </w:rPr>
        <w:t>.</w:t>
      </w:r>
    </w:p>
    <w:p w:rsidR="008D7A75" w:rsidRPr="00F675B9" w:rsidRDefault="008D7A75" w:rsidP="008D7A75">
      <w:pPr>
        <w:pStyle w:val="NormalParaAR"/>
        <w:keepNext/>
        <w:spacing w:after="60"/>
        <w:jc w:val="center"/>
        <w:rPr>
          <w:rtl/>
        </w:rPr>
      </w:pPr>
      <w:r w:rsidRPr="00FB582C">
        <w:rPr>
          <w:rFonts w:hint="cs"/>
          <w:rtl/>
        </w:rPr>
        <w:lastRenderedPageBreak/>
        <w:t>المادة 2</w:t>
      </w:r>
    </w:p>
    <w:p w:rsidR="008D7A75" w:rsidRPr="00F675B9" w:rsidRDefault="008D7A75" w:rsidP="008D7A75">
      <w:pPr>
        <w:pStyle w:val="NormalParaAR"/>
        <w:keepNext/>
        <w:jc w:val="center"/>
      </w:pPr>
      <w:r w:rsidRPr="003F0AC2">
        <w:rPr>
          <w:rtl/>
        </w:rPr>
        <w:t>الالتزامات الأساسية</w:t>
      </w:r>
    </w:p>
    <w:p w:rsidR="008D7A75" w:rsidRDefault="008D7A75" w:rsidP="008D7A75">
      <w:pPr>
        <w:pStyle w:val="NormalParaAR"/>
        <w:ind w:firstLine="566"/>
      </w:pPr>
      <w:r w:rsidRPr="00887D1D">
        <w:rPr>
          <w:rtl/>
        </w:rPr>
        <w:t>(1)</w:t>
      </w:r>
      <w:r>
        <w:rPr>
          <w:rFonts w:hint="cs"/>
          <w:rtl/>
        </w:rPr>
        <w:tab/>
      </w:r>
      <w:r w:rsidRPr="00887D1D">
        <w:rPr>
          <w:rtl/>
        </w:rPr>
        <w:t>تضطلع الإدارة بالبحث الدولي والفحص التمهيدي الدولي</w:t>
      </w:r>
      <w:r>
        <w:rPr>
          <w:rFonts w:hint="cs"/>
          <w:rtl/>
        </w:rPr>
        <w:t xml:space="preserve"> وفقا ل</w:t>
      </w:r>
      <w:r w:rsidRPr="00887D1D">
        <w:rPr>
          <w:rtl/>
        </w:rPr>
        <w:t>لمعاهدة واللائحة التنفيذية والتعليمات الإدارية وهذا الاتفاق، وتقوم بوظائفها الأخرى كإدارة للبحث الدو</w:t>
      </w:r>
      <w:r>
        <w:rPr>
          <w:rtl/>
        </w:rPr>
        <w:t>لي وإدارة للفحص التمهيدي الدولي</w:t>
      </w:r>
      <w:r w:rsidRPr="00887D1D">
        <w:rPr>
          <w:rtl/>
        </w:rPr>
        <w:t xml:space="preserve"> حسبما هو منصوص عليه في</w:t>
      </w:r>
      <w:r>
        <w:rPr>
          <w:rFonts w:hint="cs"/>
          <w:rtl/>
        </w:rPr>
        <w:t xml:space="preserve"> تلك النصوص</w:t>
      </w:r>
      <w:r w:rsidRPr="00887D1D">
        <w:t>.</w:t>
      </w:r>
    </w:p>
    <w:p w:rsidR="008D7A75" w:rsidRPr="003F0AC2" w:rsidRDefault="008D7A75" w:rsidP="008D7A75">
      <w:pPr>
        <w:pStyle w:val="NormalParaAR"/>
        <w:ind w:firstLine="566"/>
      </w:pPr>
      <w:r w:rsidRPr="00B1471A">
        <w:rPr>
          <w:rFonts w:cs="Arial"/>
          <w:szCs w:val="22"/>
        </w:rPr>
        <w:tab/>
      </w:r>
      <w:r>
        <w:rPr>
          <w:rFonts w:hint="cs"/>
          <w:rtl/>
        </w:rPr>
        <w:t>(2)</w:t>
      </w:r>
      <w:r>
        <w:rPr>
          <w:rtl/>
        </w:rPr>
        <w:tab/>
      </w:r>
      <w:r w:rsidRPr="003F0AC2">
        <w:rPr>
          <w:rtl/>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3F0AC2">
        <w:t>.</w:t>
      </w:r>
    </w:p>
    <w:p w:rsidR="008D7A75" w:rsidRPr="003F0AC2" w:rsidRDefault="008D7A75" w:rsidP="008D7A75">
      <w:pPr>
        <w:pStyle w:val="NormalParaAR"/>
        <w:ind w:firstLine="566"/>
      </w:pPr>
      <w:r w:rsidRPr="003F0AC2">
        <w:tab/>
      </w:r>
      <w:r>
        <w:rPr>
          <w:rFonts w:hint="cs"/>
          <w:rtl/>
        </w:rPr>
        <w:t>(3)</w:t>
      </w:r>
      <w:r>
        <w:rPr>
          <w:rFonts w:hint="cs"/>
          <w:rtl/>
        </w:rPr>
        <w:tab/>
      </w:r>
      <w:r w:rsidRPr="003F0AC2">
        <w:rPr>
          <w:rtl/>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3F0AC2">
        <w:t>.</w:t>
      </w:r>
    </w:p>
    <w:p w:rsidR="008D7A75" w:rsidRDefault="008D7A75" w:rsidP="008D7A75">
      <w:pPr>
        <w:keepLines/>
        <w:widowControl w:val="0"/>
        <w:bidi/>
        <w:spacing w:after="240" w:line="360" w:lineRule="exact"/>
        <w:rPr>
          <w:rFonts w:ascii="Arabic Typesetting" w:hAnsi="Arabic Typesetting" w:cs="Arabic Typesetting"/>
          <w:sz w:val="36"/>
          <w:szCs w:val="36"/>
          <w:rtl/>
        </w:rPr>
      </w:pPr>
      <w:r w:rsidRPr="003F0AC2">
        <w:tab/>
      </w:r>
      <w:r w:rsidRPr="008D5F47">
        <w:rPr>
          <w:rFonts w:ascii="Arabic Typesetting" w:hAnsi="Arabic Typesetting" w:cs="Arabic Typesetting"/>
          <w:sz w:val="36"/>
          <w:szCs w:val="36"/>
          <w:rtl/>
        </w:rPr>
        <w:t>(4)</w:t>
      </w:r>
      <w:r w:rsidRPr="008D5F47">
        <w:rPr>
          <w:rFonts w:ascii="Arabic Typesetting" w:hAnsi="Arabic Typesetting" w:cs="Arabic Typesetting"/>
          <w:sz w:val="36"/>
          <w:szCs w:val="36"/>
          <w:rtl/>
        </w:rPr>
        <w:tab/>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8D5F47">
        <w:rPr>
          <w:rFonts w:ascii="Arabic Typesetting" w:hAnsi="Arabic Typesetting" w:cs="Arabic Typesetting"/>
          <w:sz w:val="36"/>
          <w:szCs w:val="36"/>
        </w:rPr>
        <w:t>.</w:t>
      </w:r>
    </w:p>
    <w:p w:rsidR="008D7A75" w:rsidRPr="005A4DAC" w:rsidRDefault="008D7A75" w:rsidP="008D7A75">
      <w:pPr>
        <w:pStyle w:val="NormalParaAR"/>
        <w:keepNext/>
        <w:spacing w:after="60"/>
        <w:jc w:val="center"/>
      </w:pPr>
      <w:r w:rsidRPr="005A4DAC">
        <w:rPr>
          <w:rtl/>
        </w:rPr>
        <w:t>المادة 3</w:t>
      </w:r>
    </w:p>
    <w:p w:rsidR="008D7A75" w:rsidRDefault="008D7A75" w:rsidP="008D7A75">
      <w:pPr>
        <w:pStyle w:val="NormalParaAR"/>
        <w:keepNext/>
        <w:jc w:val="center"/>
        <w:rPr>
          <w:rtl/>
        </w:rPr>
      </w:pPr>
      <w:r w:rsidRPr="005A4DAC">
        <w:rPr>
          <w:rtl/>
        </w:rPr>
        <w:t>اختصاصات الإدارة</w:t>
      </w:r>
    </w:p>
    <w:p w:rsidR="008D7A75" w:rsidRDefault="008D7A75" w:rsidP="008D7A75">
      <w:pPr>
        <w:pStyle w:val="NormalParaAR"/>
        <w:ind w:firstLine="566"/>
        <w:rPr>
          <w:rtl/>
        </w:rPr>
      </w:pPr>
      <w:r w:rsidRPr="00887D1D">
        <w:rPr>
          <w:rtl/>
        </w:rPr>
        <w:t>(1)</w:t>
      </w:r>
      <w:r>
        <w:rPr>
          <w:rFonts w:hint="cs"/>
          <w:rtl/>
        </w:rPr>
        <w:tab/>
      </w:r>
      <w:r w:rsidRPr="001D1734">
        <w:rPr>
          <w:rtl/>
        </w:rPr>
        <w:t xml:space="preserve">تعمل الإدارة كإدارة للبحث الدولي فيما يتعلق بأي من الطلبات الدولية التي تودع لدى مكتب تسلم </w:t>
      </w:r>
      <w:r w:rsidRPr="00EC487B">
        <w:rPr>
          <w:rtl/>
        </w:rPr>
        <w:t xml:space="preserve">الطلبات التابع لأية دولة متعاقدة </w:t>
      </w:r>
      <w:r w:rsidRPr="00EC487B">
        <w:rPr>
          <w:rFonts w:hint="cs"/>
          <w:rtl/>
        </w:rPr>
        <w:t>محدّدة في المرفق ألف من هذا الاتفاق</w:t>
      </w:r>
      <w:r w:rsidRPr="00EC487B">
        <w:rPr>
          <w:rFonts w:hint="cs"/>
          <w:color w:val="FF0000"/>
          <w:rtl/>
        </w:rPr>
        <w:t xml:space="preserve"> </w:t>
      </w:r>
      <w:r w:rsidRPr="00EC487B">
        <w:rPr>
          <w:rtl/>
        </w:rPr>
        <w:t>أو المكتب الذي يعمل نيابة عن تلك الدولة</w:t>
      </w:r>
      <w:r w:rsidRPr="00EC487B">
        <w:rPr>
          <w:rFonts w:hint="cs"/>
          <w:rtl/>
        </w:rPr>
        <w:t>،</w:t>
      </w:r>
      <w:r w:rsidRPr="00EC487B">
        <w:rPr>
          <w:rtl/>
        </w:rPr>
        <w:t xml:space="preserve"> بشرط أن يحدّد ذلك المكتب الإدارة المعنية بهذا الغرض، وأن تكون تلك الطلبات أو ترجماتها المقدمة لأغراض البحث الدولي واردة </w:t>
      </w:r>
      <w:r w:rsidRPr="00EC487B">
        <w:rPr>
          <w:rFonts w:hint="cs"/>
          <w:rtl/>
        </w:rPr>
        <w:t>ب</w:t>
      </w:r>
      <w:r w:rsidRPr="00EC487B">
        <w:rPr>
          <w:rtl/>
        </w:rPr>
        <w:t>اللغة</w:t>
      </w:r>
      <w:r w:rsidRPr="00081051">
        <w:rPr>
          <w:rtl/>
        </w:rPr>
        <w:t xml:space="preserve"> أو </w:t>
      </w:r>
      <w:r w:rsidRPr="00081051">
        <w:rPr>
          <w:rFonts w:hint="cs"/>
          <w:rtl/>
        </w:rPr>
        <w:t xml:space="preserve">إحدى </w:t>
      </w:r>
      <w:r w:rsidRPr="00081051">
        <w:rPr>
          <w:rtl/>
        </w:rPr>
        <w:t xml:space="preserve">اللغات </w:t>
      </w:r>
      <w:r w:rsidRPr="001D1734">
        <w:rPr>
          <w:rtl/>
        </w:rPr>
        <w:t>المحدّد</w:t>
      </w:r>
      <w:r>
        <w:rPr>
          <w:rtl/>
        </w:rPr>
        <w:t>ة في المرفق ألف من هذا الاتفاق</w:t>
      </w:r>
      <w:r>
        <w:rPr>
          <w:rFonts w:hint="cs"/>
          <w:rtl/>
        </w:rPr>
        <w:t xml:space="preserve">، </w:t>
      </w:r>
      <w:r w:rsidRPr="001D1734">
        <w:rPr>
          <w:rtl/>
        </w:rPr>
        <w:t>وأن يكون مودع الطلب</w:t>
      </w:r>
      <w:r>
        <w:rPr>
          <w:rtl/>
        </w:rPr>
        <w:t xml:space="preserve"> قد اختار الإدارة</w:t>
      </w:r>
      <w:r>
        <w:rPr>
          <w:rFonts w:hint="cs"/>
          <w:rtl/>
        </w:rPr>
        <w:t xml:space="preserve">، </w:t>
      </w:r>
      <w:r>
        <w:rPr>
          <w:rtl/>
        </w:rPr>
        <w:t>حسب الاقتضاء</w:t>
      </w:r>
      <w:r>
        <w:rPr>
          <w:rFonts w:hint="cs"/>
          <w:rtl/>
        </w:rPr>
        <w:t>،</w:t>
      </w:r>
      <w:r w:rsidRPr="008406F0">
        <w:rPr>
          <w:rFonts w:hint="cs"/>
          <w:color w:val="0000FF"/>
          <w:u w:val="single"/>
          <w:rtl/>
        </w:rPr>
        <w:t xml:space="preserve"> </w:t>
      </w:r>
      <w:r w:rsidRPr="00EC487B">
        <w:rPr>
          <w:rFonts w:hint="cs"/>
          <w:rtl/>
        </w:rPr>
        <w:t>وأن يكون أي من الشروط الأخرى المتعلقة بتلك الطلبات على النحو المحدّد في المرفق ألف من هذا الاتفاق قد استوفي.</w:t>
      </w:r>
    </w:p>
    <w:p w:rsidR="008D7A75" w:rsidRDefault="008D7A75" w:rsidP="008D7A75">
      <w:pPr>
        <w:pStyle w:val="NormalParaAR"/>
        <w:ind w:firstLine="566"/>
      </w:pPr>
      <w:r>
        <w:rPr>
          <w:rFonts w:hint="cs"/>
          <w:rtl/>
        </w:rPr>
        <w:t>(2)</w:t>
      </w:r>
      <w:r>
        <w:rPr>
          <w:rtl/>
        </w:rPr>
        <w:tab/>
      </w:r>
      <w:r w:rsidRPr="00EF1C38">
        <w:rPr>
          <w:rtl/>
        </w:rPr>
        <w:t xml:space="preserve">وتعمل الإدارة كإدارة للفحص التمهيدي الدولي فيما يتعلق بأي من الطلبات الدولية التي تودع لدى مكتب تسلم الطلبات التابع لأية دولة متعاقدة </w:t>
      </w:r>
      <w:r>
        <w:rPr>
          <w:rFonts w:hint="cs"/>
          <w:rtl/>
        </w:rPr>
        <w:t xml:space="preserve">محدّدة في المرفق ألف من هذا الاتفاق </w:t>
      </w:r>
      <w:r w:rsidRPr="00EF1C38">
        <w:rPr>
          <w:rtl/>
        </w:rPr>
        <w:t xml:space="preserve">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w:t>
      </w:r>
      <w:r>
        <w:rPr>
          <w:rFonts w:hint="cs"/>
          <w:rtl/>
        </w:rPr>
        <w:t>ب</w:t>
      </w:r>
      <w:r w:rsidRPr="009E64B3">
        <w:rPr>
          <w:rtl/>
        </w:rPr>
        <w:t>اللغة أو </w:t>
      </w:r>
      <w:r w:rsidRPr="009E64B3">
        <w:rPr>
          <w:rFonts w:hint="cs"/>
          <w:rtl/>
        </w:rPr>
        <w:t xml:space="preserve">إحدى </w:t>
      </w:r>
      <w:r w:rsidRPr="009E64B3">
        <w:rPr>
          <w:rtl/>
        </w:rPr>
        <w:t xml:space="preserve">اللغات </w:t>
      </w:r>
      <w:r w:rsidRPr="00EF1C38">
        <w:rPr>
          <w:rtl/>
        </w:rPr>
        <w:t>المحدّدة في المرفق ألف من هذا الاتفاق، وأن يكون مودع الطلب قد اختار الإدارة، حسب الاقتضاء</w:t>
      </w:r>
      <w:r>
        <w:rPr>
          <w:rFonts w:hint="cs"/>
          <w:rtl/>
        </w:rPr>
        <w:t xml:space="preserve">، </w:t>
      </w:r>
      <w:r w:rsidRPr="00EF1C38">
        <w:rPr>
          <w:rFonts w:hint="cs"/>
          <w:rtl/>
        </w:rPr>
        <w:t>وأن يكون أي من الشروط الأخرى المتعلقة بتلك الطلبات على النحو المحدّد في المرفق ألف من هذا الاتفاق قد استوفي</w:t>
      </w:r>
      <w:r w:rsidRPr="00EF1C38">
        <w:rPr>
          <w:rtl/>
        </w:rPr>
        <w:t>.</w:t>
      </w:r>
    </w:p>
    <w:p w:rsidR="008D7A75" w:rsidRDefault="008D7A75" w:rsidP="008D7A75">
      <w:pPr>
        <w:pStyle w:val="NormalParaAR"/>
        <w:ind w:firstLine="566"/>
        <w:rPr>
          <w:rtl/>
        </w:rPr>
      </w:pPr>
      <w:r>
        <w:rPr>
          <w:rFonts w:hint="cs"/>
          <w:rtl/>
        </w:rPr>
        <w:t>(3)</w:t>
      </w:r>
      <w:r>
        <w:rPr>
          <w:rtl/>
        </w:rPr>
        <w:tab/>
      </w:r>
      <w:r w:rsidRPr="00EB14B6">
        <w:rPr>
          <w:rtl/>
        </w:rPr>
        <w:t>وفي الحالات التي يودع فيها طلب دولي لدى المكتب الدولي باعتباره مكتبا لتسلم الطلـبات طبقا للقاعدة</w:t>
      </w:r>
      <w:r w:rsidRPr="00EB14B6">
        <w:rPr>
          <w:rFonts w:hint="cs"/>
          <w:rtl/>
        </w:rPr>
        <w:t> </w:t>
      </w:r>
      <w:r w:rsidRPr="00EB14B6">
        <w:rPr>
          <w:rtl/>
        </w:rPr>
        <w:t>1.19(أ)"3"، تطبق الفقرتان (1) و(2) كما لو كان الطلب قد أودع لدى مكتب تسلم مختص بموجب القاعدة</w:t>
      </w:r>
      <w:r w:rsidRPr="00EB14B6">
        <w:rPr>
          <w:rFonts w:hint="cs"/>
          <w:rtl/>
        </w:rPr>
        <w:t> </w:t>
      </w:r>
      <w:r w:rsidRPr="00EB14B6">
        <w:rPr>
          <w:rtl/>
        </w:rPr>
        <w:t>1.19(أ)"1" أو "2"، أو (ب) أو (ج) أو القاعدة 2.19"1</w:t>
      </w:r>
      <w:r w:rsidRPr="00EB14B6">
        <w:t>".</w:t>
      </w:r>
    </w:p>
    <w:p w:rsidR="008D7A75" w:rsidRPr="00E90CDF" w:rsidRDefault="008D7A75" w:rsidP="008D7A75">
      <w:pPr>
        <w:pStyle w:val="NormalParaAR"/>
        <w:ind w:firstLine="566"/>
        <w:rPr>
          <w:rtl/>
        </w:rPr>
      </w:pPr>
      <w:r>
        <w:rPr>
          <w:rFonts w:hint="cs"/>
          <w:rtl/>
        </w:rPr>
        <w:t>(4)</w:t>
      </w:r>
      <w:r>
        <w:rPr>
          <w:rtl/>
        </w:rPr>
        <w:tab/>
      </w:r>
      <w:r w:rsidRPr="00EB14B6">
        <w:rPr>
          <w:rtl/>
        </w:rPr>
        <w:t>وتقوم الإدارة بأنشطة البحث الدولي الإضافي طبقا للقاعدة 45</w:t>
      </w:r>
      <w:r w:rsidRPr="009D653E">
        <w:rPr>
          <w:vertAlign w:val="superscript"/>
          <w:rtl/>
        </w:rPr>
        <w:t>(ثانيا)</w:t>
      </w:r>
      <w:r w:rsidRPr="00EB14B6">
        <w:rPr>
          <w:rtl/>
        </w:rPr>
        <w:t xml:space="preserve"> </w:t>
      </w:r>
      <w:r w:rsidRPr="00E90CDF">
        <w:rPr>
          <w:rFonts w:hint="cs"/>
          <w:rtl/>
        </w:rPr>
        <w:t xml:space="preserve">ضمن الحدود التي تقرّرها، كما هو مبيّن في المرفق باء من هذا الاتفاق. </w:t>
      </w:r>
    </w:p>
    <w:p w:rsidR="008D7A75" w:rsidRPr="00C03687" w:rsidRDefault="008D7A75" w:rsidP="008D7A75">
      <w:pPr>
        <w:pStyle w:val="NormalParaAR"/>
        <w:keepNext/>
        <w:spacing w:after="60"/>
        <w:jc w:val="center"/>
      </w:pPr>
      <w:r w:rsidRPr="00C03687">
        <w:rPr>
          <w:rtl/>
        </w:rPr>
        <w:lastRenderedPageBreak/>
        <w:t>المادة 4</w:t>
      </w:r>
    </w:p>
    <w:p w:rsidR="008D7A75" w:rsidRPr="00C03687" w:rsidRDefault="008D7A75" w:rsidP="008D7A75">
      <w:pPr>
        <w:pStyle w:val="NormalParaAR"/>
        <w:keepNext/>
        <w:jc w:val="center"/>
        <w:rPr>
          <w:rtl/>
        </w:rPr>
      </w:pPr>
      <w:r w:rsidRPr="00C03687">
        <w:rPr>
          <w:rtl/>
        </w:rPr>
        <w:t>الموضوعات غير الم</w:t>
      </w:r>
      <w:r w:rsidRPr="00C03687">
        <w:rPr>
          <w:rFonts w:hint="cs"/>
          <w:rtl/>
        </w:rPr>
        <w:t xml:space="preserve">طلوب </w:t>
      </w:r>
      <w:r w:rsidRPr="00C03687">
        <w:rPr>
          <w:rtl/>
        </w:rPr>
        <w:t>بحث</w:t>
      </w:r>
      <w:r w:rsidRPr="00C03687">
        <w:rPr>
          <w:rFonts w:hint="cs"/>
          <w:rtl/>
        </w:rPr>
        <w:t>ها</w:t>
      </w:r>
      <w:r w:rsidRPr="00C03687">
        <w:rPr>
          <w:rtl/>
        </w:rPr>
        <w:t xml:space="preserve"> أو</w:t>
      </w:r>
      <w:r>
        <w:rPr>
          <w:rFonts w:hint="cs"/>
          <w:rtl/>
        </w:rPr>
        <w:t xml:space="preserve"> </w:t>
      </w:r>
      <w:r w:rsidRPr="00C03687">
        <w:rPr>
          <w:rFonts w:hint="cs"/>
          <w:rtl/>
        </w:rPr>
        <w:t>فحصها</w:t>
      </w:r>
    </w:p>
    <w:p w:rsidR="008D7A75" w:rsidRDefault="008D7A75" w:rsidP="008D7A75">
      <w:pPr>
        <w:pStyle w:val="NormalParaAR"/>
        <w:ind w:firstLine="566"/>
        <w:rPr>
          <w:rtl/>
        </w:rPr>
      </w:pPr>
      <w:r w:rsidRPr="00C03687">
        <w:rPr>
          <w:rtl/>
        </w:rPr>
        <w:t xml:space="preserve">لا تلتزم الإدارة بالبحث طبقا للمادة 17(2)(أ)"1"، أو الفحص طبقا للمادة 34(4)(أ)"1"، فيما يخص أي طلب دولي طالما اعتبرت أنّ ذلك الطلب يتصل بموضوع منصوص عليه في القاعدة 1.39 أو 1.67، حسب الحال، فيما عدا الموضوعات الوارد بيانها في المرفق </w:t>
      </w:r>
      <w:r>
        <w:rPr>
          <w:rFonts w:hint="cs"/>
          <w:rtl/>
        </w:rPr>
        <w:t>جيم</w:t>
      </w:r>
      <w:r w:rsidRPr="00C03687">
        <w:rPr>
          <w:rtl/>
        </w:rPr>
        <w:t xml:space="preserve"> من هذا الاتفاق</w:t>
      </w:r>
      <w:r w:rsidRPr="00C03687">
        <w:t>.</w:t>
      </w:r>
    </w:p>
    <w:p w:rsidR="008D7A75" w:rsidRPr="0057131D" w:rsidRDefault="008D7A75" w:rsidP="008D7A75">
      <w:pPr>
        <w:pStyle w:val="NormalParaAR"/>
        <w:keepNext/>
        <w:spacing w:after="60"/>
        <w:jc w:val="center"/>
      </w:pPr>
      <w:r>
        <w:rPr>
          <w:rFonts w:hint="cs"/>
          <w:rtl/>
        </w:rPr>
        <w:t>ا</w:t>
      </w:r>
      <w:r w:rsidRPr="0057131D">
        <w:rPr>
          <w:rtl/>
        </w:rPr>
        <w:t>لمادة 5</w:t>
      </w:r>
    </w:p>
    <w:p w:rsidR="008D7A75" w:rsidRPr="0057131D" w:rsidRDefault="008D7A75" w:rsidP="008D7A75">
      <w:pPr>
        <w:pStyle w:val="NormalParaAR"/>
        <w:keepNext/>
        <w:jc w:val="center"/>
        <w:rPr>
          <w:rtl/>
        </w:rPr>
      </w:pPr>
      <w:r w:rsidRPr="0057131D">
        <w:rPr>
          <w:rtl/>
        </w:rPr>
        <w:t xml:space="preserve">الرسوم </w:t>
      </w:r>
      <w:r w:rsidRPr="0057131D">
        <w:rPr>
          <w:rFonts w:hint="cs"/>
          <w:rtl/>
        </w:rPr>
        <w:t>والأتعاب</w:t>
      </w:r>
    </w:p>
    <w:p w:rsidR="008D7A75" w:rsidRPr="00BF699F" w:rsidRDefault="008D7A75" w:rsidP="008D7A75">
      <w:pPr>
        <w:pStyle w:val="NormalParaAR"/>
        <w:ind w:firstLine="566"/>
      </w:pPr>
      <w:r w:rsidRPr="00BF699F">
        <w:rPr>
          <w:rFonts w:hint="cs"/>
          <w:rtl/>
        </w:rPr>
        <w:t>(1)</w:t>
      </w:r>
      <w:r w:rsidRPr="00BF699F">
        <w:rPr>
          <w:rtl/>
        </w:rPr>
        <w:tab/>
        <w:t xml:space="preserve">يرد في المرفق </w:t>
      </w:r>
      <w:r>
        <w:rPr>
          <w:rFonts w:hint="cs"/>
          <w:rtl/>
        </w:rPr>
        <w:t>دال</w:t>
      </w:r>
      <w:r w:rsidRPr="00BF699F">
        <w:rPr>
          <w:rtl/>
        </w:rPr>
        <w:t xml:space="preserve">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BF699F">
        <w:t>.</w:t>
      </w:r>
    </w:p>
    <w:p w:rsidR="008D7A75" w:rsidRPr="00BF699F" w:rsidRDefault="008D7A75" w:rsidP="008D7A75">
      <w:pPr>
        <w:pStyle w:val="NormalParaAR"/>
        <w:ind w:firstLine="566"/>
      </w:pPr>
      <w:r w:rsidRPr="00BF699F">
        <w:tab/>
      </w:r>
      <w:r>
        <w:rPr>
          <w:rFonts w:hint="cs"/>
          <w:rtl/>
        </w:rPr>
        <w:t>(2)</w:t>
      </w:r>
      <w:r>
        <w:rPr>
          <w:rtl/>
        </w:rPr>
        <w:tab/>
      </w:r>
      <w:r w:rsidRPr="00BF699F">
        <w:rPr>
          <w:rtl/>
        </w:rPr>
        <w:t xml:space="preserve">وتقوم الإدارة، ضمن الشروط والحدود المبيّنة في المرفق </w:t>
      </w:r>
      <w:r>
        <w:rPr>
          <w:rFonts w:hint="cs"/>
          <w:rtl/>
        </w:rPr>
        <w:t>دال</w:t>
      </w:r>
      <w:r w:rsidRPr="00BF699F">
        <w:rPr>
          <w:rtl/>
        </w:rPr>
        <w:t xml:space="preserve"> من هذا الاتفاق، بما يلي</w:t>
      </w:r>
      <w:r w:rsidRPr="00BF699F">
        <w:t>:</w:t>
      </w:r>
    </w:p>
    <w:p w:rsidR="008D7A75" w:rsidRPr="005A4DAC" w:rsidRDefault="008D7A75" w:rsidP="008D7A75">
      <w:pPr>
        <w:pStyle w:val="NormalParaAR"/>
        <w:widowControl w:val="0"/>
        <w:ind w:firstLine="1133"/>
        <w:rPr>
          <w:rtl/>
        </w:rPr>
      </w:pPr>
      <w:r w:rsidRPr="005A4DAC">
        <w:rPr>
          <w:rFonts w:hint="cs"/>
          <w:rtl/>
        </w:rPr>
        <w:t>"1"</w:t>
      </w:r>
      <w:r w:rsidRPr="005A4DAC">
        <w:rPr>
          <w:rFonts w:hint="cs"/>
          <w:rtl/>
        </w:rPr>
        <w:tab/>
      </w:r>
      <w:r w:rsidRPr="005A4DAC">
        <w:rPr>
          <w:rtl/>
        </w:rPr>
        <w:t>رد</w:t>
      </w:r>
      <w:r w:rsidRPr="005A4DAC">
        <w:rPr>
          <w:rFonts w:hint="cs"/>
          <w:rtl/>
        </w:rPr>
        <w:t>ّ</w:t>
      </w:r>
      <w:r w:rsidRPr="005A4DAC">
        <w:rPr>
          <w:rtl/>
        </w:rPr>
        <w:t xml:space="preserve"> كل </w:t>
      </w:r>
      <w:r w:rsidRPr="005A4DAC">
        <w:rPr>
          <w:rFonts w:hint="cs"/>
          <w:rtl/>
        </w:rPr>
        <w:t xml:space="preserve">المبلغ الذي دُفع لسداد </w:t>
      </w:r>
      <w:r w:rsidRPr="005A4DAC">
        <w:rPr>
          <w:rtl/>
        </w:rPr>
        <w:t xml:space="preserve">رسم </w:t>
      </w:r>
      <w:r w:rsidRPr="005A4DAC">
        <w:rPr>
          <w:rFonts w:hint="cs"/>
          <w:rtl/>
        </w:rPr>
        <w:t>ال</w:t>
      </w:r>
      <w:r w:rsidRPr="005A4DAC">
        <w:rPr>
          <w:rtl/>
        </w:rPr>
        <w:t>بحث أو </w:t>
      </w:r>
      <w:r w:rsidRPr="005A4DAC">
        <w:rPr>
          <w:rFonts w:hint="cs"/>
          <w:rtl/>
        </w:rPr>
        <w:t>ردّ جزء منه، أو</w:t>
      </w:r>
      <w:r w:rsidRPr="005A4DAC">
        <w:rPr>
          <w:rtl/>
        </w:rPr>
        <w:t> </w:t>
      </w:r>
      <w:r w:rsidRPr="005A4DAC">
        <w:rPr>
          <w:rFonts w:hint="cs"/>
          <w:rtl/>
        </w:rPr>
        <w:t>ال</w:t>
      </w:r>
      <w:r w:rsidRPr="005A4DAC">
        <w:rPr>
          <w:rtl/>
        </w:rPr>
        <w:t xml:space="preserve">تنازل </w:t>
      </w:r>
      <w:r w:rsidRPr="005A4DAC">
        <w:rPr>
          <w:rFonts w:hint="cs"/>
          <w:rtl/>
        </w:rPr>
        <w:t>عن ذلك الرسم أو</w:t>
      </w:r>
      <w:r w:rsidRPr="005A4DAC">
        <w:rPr>
          <w:rtl/>
        </w:rPr>
        <w:t> تخف</w:t>
      </w:r>
      <w:r w:rsidRPr="005A4DAC">
        <w:rPr>
          <w:rFonts w:hint="cs"/>
          <w:rtl/>
        </w:rPr>
        <w:t>يضه</w:t>
      </w:r>
      <w:r w:rsidRPr="005A4DAC">
        <w:rPr>
          <w:rtl/>
        </w:rPr>
        <w:t xml:space="preserve">، </w:t>
      </w:r>
      <w:r w:rsidRPr="005A4DAC">
        <w:rPr>
          <w:rFonts w:hint="cs"/>
          <w:rtl/>
        </w:rPr>
        <w:t xml:space="preserve">في الحالات التي يمكن أن يستند فيها </w:t>
      </w:r>
      <w:r w:rsidRPr="005A4DAC">
        <w:rPr>
          <w:rtl/>
        </w:rPr>
        <w:t>تقرير البحث الدولي</w:t>
      </w:r>
      <w:r w:rsidRPr="005A4DAC">
        <w:rPr>
          <w:rFonts w:hint="cs"/>
          <w:rtl/>
        </w:rPr>
        <w:t>، بشكل كلي أو</w:t>
      </w:r>
      <w:r w:rsidRPr="005A4DAC">
        <w:rPr>
          <w:rtl/>
        </w:rPr>
        <w:t> </w:t>
      </w:r>
      <w:r w:rsidRPr="005A4DAC">
        <w:rPr>
          <w:rFonts w:hint="cs"/>
          <w:rtl/>
        </w:rPr>
        <w:t>جزئي، إلى</w:t>
      </w:r>
      <w:r w:rsidRPr="005A4DAC">
        <w:rPr>
          <w:rtl/>
        </w:rPr>
        <w:t xml:space="preserve"> النتائج الواردة في بحث سابق (القاعدتان </w:t>
      </w:r>
      <w:r w:rsidRPr="005A4DAC">
        <w:rPr>
          <w:rFonts w:hint="cs"/>
          <w:rtl/>
        </w:rPr>
        <w:t>3.16</w:t>
      </w:r>
      <w:r w:rsidRPr="005A4DAC">
        <w:rPr>
          <w:rtl/>
        </w:rPr>
        <w:t xml:space="preserve"> و</w:t>
      </w:r>
      <w:r w:rsidRPr="005A4DAC">
        <w:rPr>
          <w:rFonts w:hint="cs"/>
          <w:rtl/>
        </w:rPr>
        <w:t>1.41)</w:t>
      </w:r>
      <w:r w:rsidRPr="005A4DAC">
        <w:rPr>
          <w:rtl/>
        </w:rPr>
        <w:t>؛</w:t>
      </w:r>
    </w:p>
    <w:p w:rsidR="008D7A75" w:rsidRPr="005A4DAC" w:rsidRDefault="008D7A75" w:rsidP="008D7A75">
      <w:pPr>
        <w:pStyle w:val="NormalParaAR"/>
        <w:widowControl w:val="0"/>
        <w:ind w:firstLine="1133"/>
        <w:rPr>
          <w:rtl/>
        </w:rPr>
      </w:pPr>
      <w:r w:rsidRPr="005A4DAC">
        <w:rPr>
          <w:rFonts w:hint="cs"/>
          <w:rtl/>
        </w:rPr>
        <w:t>"2"</w:t>
      </w:r>
      <w:r w:rsidRPr="005A4DAC">
        <w:rPr>
          <w:rFonts w:hint="cs"/>
          <w:rtl/>
        </w:rPr>
        <w:tab/>
        <w:t>و</w:t>
      </w:r>
      <w:r w:rsidRPr="005A4DAC">
        <w:rPr>
          <w:rtl/>
        </w:rPr>
        <w:t>رد</w:t>
      </w:r>
      <w:r w:rsidRPr="005A4DAC">
        <w:rPr>
          <w:rFonts w:hint="cs"/>
          <w:rtl/>
        </w:rPr>
        <w:t>ّ</w:t>
      </w:r>
      <w:r w:rsidRPr="005A4DAC">
        <w:rPr>
          <w:rtl/>
        </w:rPr>
        <w:t xml:space="preserve"> </w:t>
      </w:r>
      <w:r w:rsidRPr="005A4DAC">
        <w:rPr>
          <w:rFonts w:hint="cs"/>
          <w:rtl/>
        </w:rPr>
        <w:t>المبلغ الذي دُفع لسداد رسم</w:t>
      </w:r>
      <w:r w:rsidRPr="005A4DAC">
        <w:rPr>
          <w:rtl/>
        </w:rPr>
        <w:t xml:space="preserve"> البحث </w:t>
      </w:r>
      <w:r w:rsidRPr="005A4DAC">
        <w:rPr>
          <w:rFonts w:hint="cs"/>
          <w:rtl/>
        </w:rPr>
        <w:t>في الحالات</w:t>
      </w:r>
      <w:r w:rsidRPr="005A4DAC">
        <w:rPr>
          <w:rtl/>
        </w:rPr>
        <w:t xml:space="preserve"> </w:t>
      </w:r>
      <w:r w:rsidRPr="005A4DAC">
        <w:rPr>
          <w:rFonts w:hint="cs"/>
          <w:rtl/>
        </w:rPr>
        <w:t xml:space="preserve">التي يُسحب فيها </w:t>
      </w:r>
      <w:r w:rsidRPr="005A4DAC">
        <w:rPr>
          <w:rtl/>
        </w:rPr>
        <w:t>الطلب الدولي أو </w:t>
      </w:r>
      <w:r w:rsidRPr="005A4DAC">
        <w:rPr>
          <w:rFonts w:hint="cs"/>
          <w:rtl/>
        </w:rPr>
        <w:t>يُعتبر</w:t>
      </w:r>
      <w:r w:rsidRPr="005A4DAC">
        <w:rPr>
          <w:rtl/>
        </w:rPr>
        <w:t xml:space="preserve"> مسحوبا قبل بدء البحث الدولي.</w:t>
      </w:r>
    </w:p>
    <w:p w:rsidR="008D7A75" w:rsidRDefault="008D7A75" w:rsidP="008D7A75">
      <w:pPr>
        <w:pStyle w:val="NormalParaAR"/>
        <w:ind w:firstLine="566"/>
        <w:rPr>
          <w:rtl/>
        </w:rPr>
      </w:pPr>
      <w:r w:rsidRPr="00BF699F">
        <w:rPr>
          <w:rFonts w:hint="cs"/>
          <w:rtl/>
        </w:rPr>
        <w:t>(3)</w:t>
      </w:r>
      <w:r w:rsidRPr="00BF699F">
        <w:rPr>
          <w:rtl/>
        </w:rPr>
        <w:tab/>
      </w:r>
      <w:r>
        <w:rPr>
          <w:rtl/>
        </w:rPr>
        <w:t>وت</w:t>
      </w:r>
      <w:r>
        <w:rPr>
          <w:rFonts w:hint="cs"/>
          <w:rtl/>
        </w:rPr>
        <w:t xml:space="preserve">قوم </w:t>
      </w:r>
      <w:r w:rsidRPr="00BF699F">
        <w:rPr>
          <w:rtl/>
        </w:rPr>
        <w:t xml:space="preserve">الإدارة، ضمن الشروط والحدود المبيّنة في المرفق </w:t>
      </w:r>
      <w:r>
        <w:rPr>
          <w:rFonts w:hint="cs"/>
          <w:rtl/>
        </w:rPr>
        <w:t>دال</w:t>
      </w:r>
      <w:r w:rsidRPr="00BF699F">
        <w:rPr>
          <w:rtl/>
        </w:rPr>
        <w:t xml:space="preserve"> من هذا الاتفاق، </w:t>
      </w:r>
      <w:r>
        <w:rPr>
          <w:rFonts w:hint="cs"/>
          <w:rtl/>
        </w:rPr>
        <w:t xml:space="preserve">بردّ </w:t>
      </w:r>
      <w:r w:rsidRPr="00BF699F">
        <w:rPr>
          <w:rtl/>
        </w:rPr>
        <w:t>كل المبلغ الذي دُفع لسداد رسم الفحص التمهيدي أو ردّ جزء منه في الحالات التي يُعتبر فيها طلب الفحص التمهيدي الدولي كما لو لم يُقدم (القاعدة</w:t>
      </w:r>
      <w:r>
        <w:rPr>
          <w:rFonts w:hint="cs"/>
          <w:rtl/>
        </w:rPr>
        <w:t> </w:t>
      </w:r>
      <w:r w:rsidRPr="00BF699F">
        <w:rPr>
          <w:rtl/>
        </w:rPr>
        <w:t>3.58) أو في حال سحب طلب الفحص التمهيدي</w:t>
      </w:r>
      <w:r w:rsidRPr="00BF699F">
        <w:t xml:space="preserve"> </w:t>
      </w:r>
      <w:r w:rsidRPr="00BF699F">
        <w:rPr>
          <w:rtl/>
        </w:rPr>
        <w:t>الدولي أو الطلب الدولي من قبل صاحبه قبل بدء الفحص التمهيدي الدولي</w:t>
      </w:r>
      <w:r w:rsidRPr="00BF699F">
        <w:t>.</w:t>
      </w:r>
    </w:p>
    <w:p w:rsidR="008D7A75" w:rsidRPr="00E06271" w:rsidRDefault="008D7A75" w:rsidP="008D7A75">
      <w:pPr>
        <w:pStyle w:val="NormalParaAR"/>
        <w:keepNext/>
        <w:spacing w:after="60"/>
        <w:jc w:val="center"/>
      </w:pPr>
      <w:r w:rsidRPr="00E06271">
        <w:rPr>
          <w:rFonts w:hint="cs"/>
          <w:rtl/>
        </w:rPr>
        <w:t>ال</w:t>
      </w:r>
      <w:r w:rsidRPr="00E06271">
        <w:rPr>
          <w:rtl/>
        </w:rPr>
        <w:t>مادة 6</w:t>
      </w:r>
    </w:p>
    <w:p w:rsidR="008D7A75" w:rsidRPr="00E06271" w:rsidRDefault="008D7A75" w:rsidP="008D7A75">
      <w:pPr>
        <w:pStyle w:val="NormalParaAR"/>
        <w:keepNext/>
        <w:jc w:val="center"/>
        <w:rPr>
          <w:rtl/>
        </w:rPr>
      </w:pPr>
      <w:r w:rsidRPr="00E06271">
        <w:rPr>
          <w:rtl/>
        </w:rPr>
        <w:t>التصنيف</w:t>
      </w:r>
    </w:p>
    <w:p w:rsidR="008D7A75" w:rsidRPr="00D3567D" w:rsidRDefault="008D7A75" w:rsidP="008D7A75">
      <w:pPr>
        <w:pStyle w:val="NormalParaAR"/>
        <w:ind w:firstLine="566"/>
        <w:rPr>
          <w:rtl/>
        </w:rPr>
      </w:pPr>
      <w:r w:rsidRPr="00D3567D">
        <w:rPr>
          <w:rtl/>
        </w:rPr>
        <w:t xml:space="preserve">لأغراض تطبيق القاعدتين 3.43(أ) و5.70(ب)، تبيّن الإدارة </w:t>
      </w:r>
      <w:r w:rsidRPr="00D3567D">
        <w:rPr>
          <w:rFonts w:hint="cs"/>
          <w:rtl/>
        </w:rPr>
        <w:t>تصنيف الموضوع وفقا ل</w:t>
      </w:r>
      <w:r w:rsidRPr="00D3567D">
        <w:rPr>
          <w:rtl/>
        </w:rPr>
        <w:t xml:space="preserve">لتصنيف الدولي </w:t>
      </w:r>
      <w:r w:rsidRPr="00D3567D">
        <w:rPr>
          <w:rFonts w:hint="cs"/>
          <w:rtl/>
        </w:rPr>
        <w:t>ل</w:t>
      </w:r>
      <w:r w:rsidRPr="00D3567D">
        <w:rPr>
          <w:rtl/>
        </w:rPr>
        <w:t>لبراءات.</w:t>
      </w:r>
      <w:r w:rsidRPr="00D3567D">
        <w:rPr>
          <w:rFonts w:hint="cs"/>
          <w:rtl/>
        </w:rPr>
        <w:t xml:space="preserve"> ويجوز للإدارة أيضا، طبقا للقاعدتين </w:t>
      </w:r>
      <w:r w:rsidRPr="00D3567D">
        <w:rPr>
          <w:rtl/>
        </w:rPr>
        <w:t>3.43</w:t>
      </w:r>
      <w:r w:rsidRPr="00D3567D">
        <w:rPr>
          <w:rFonts w:hint="cs"/>
          <w:rtl/>
        </w:rPr>
        <w:t xml:space="preserve"> </w:t>
      </w:r>
      <w:r w:rsidRPr="00D3567D">
        <w:rPr>
          <w:rtl/>
        </w:rPr>
        <w:t>و5.70</w:t>
      </w:r>
      <w:r w:rsidRPr="00D3567D">
        <w:rPr>
          <w:rFonts w:hint="cs"/>
          <w:rtl/>
        </w:rPr>
        <w:t>، أن تبيّن تصنيف الموضوع وفقا لأي تصنيف آخر للبراءات يرد بيانه في المرفق هاء من هذا الاتفاق ضمن الحدود التي تقرّرها كما هو مبيّن في ذلك المرفق.</w:t>
      </w:r>
    </w:p>
    <w:p w:rsidR="008D7A75" w:rsidRPr="009D0EFC" w:rsidRDefault="008D7A75" w:rsidP="008D7A75">
      <w:pPr>
        <w:pStyle w:val="NormalParaAR"/>
        <w:keepNext/>
        <w:spacing w:after="60"/>
        <w:jc w:val="center"/>
      </w:pPr>
      <w:r w:rsidRPr="009D0EFC">
        <w:rPr>
          <w:rtl/>
        </w:rPr>
        <w:t>المادة 7</w:t>
      </w:r>
    </w:p>
    <w:p w:rsidR="008D7A75" w:rsidRPr="009D0EFC" w:rsidRDefault="008D7A75" w:rsidP="008D7A75">
      <w:pPr>
        <w:pStyle w:val="NormalParaAR"/>
        <w:keepNext/>
        <w:jc w:val="center"/>
        <w:rPr>
          <w:rtl/>
        </w:rPr>
      </w:pPr>
      <w:r w:rsidRPr="009D0EFC">
        <w:rPr>
          <w:rtl/>
        </w:rPr>
        <w:t>لغات المراسلة ال</w:t>
      </w:r>
      <w:r w:rsidRPr="009D0EFC">
        <w:rPr>
          <w:rFonts w:hint="cs"/>
          <w:rtl/>
        </w:rPr>
        <w:t>تي تستخدمها</w:t>
      </w:r>
      <w:r w:rsidRPr="009D0EFC">
        <w:rPr>
          <w:rtl/>
        </w:rPr>
        <w:t xml:space="preserve"> الإدارة</w:t>
      </w:r>
    </w:p>
    <w:p w:rsidR="008D7A75" w:rsidRPr="009D0EFC" w:rsidRDefault="008D7A75" w:rsidP="008D7A75">
      <w:pPr>
        <w:pStyle w:val="NormalParaAR"/>
        <w:ind w:firstLine="566"/>
        <w:rPr>
          <w:rtl/>
        </w:rPr>
      </w:pPr>
      <w:r w:rsidRPr="009D0EFC">
        <w:rPr>
          <w:rtl/>
        </w:rPr>
        <w:t xml:space="preserve">لأغراض المراسلة بما في ذلك الاستمارات، </w:t>
      </w:r>
      <w:r w:rsidRPr="009D0EFC">
        <w:rPr>
          <w:rFonts w:hint="cs"/>
          <w:rtl/>
        </w:rPr>
        <w:t>و</w:t>
      </w:r>
      <w:r w:rsidRPr="009D0EFC">
        <w:rPr>
          <w:rtl/>
        </w:rPr>
        <w:t xml:space="preserve">خلاف المراسلات مع المكتب الدولي، </w:t>
      </w:r>
      <w:r w:rsidRPr="009D0EFC">
        <w:rPr>
          <w:rFonts w:hint="cs"/>
          <w:rtl/>
        </w:rPr>
        <w:t>تستخدم الإدارة</w:t>
      </w:r>
      <w:r w:rsidRPr="009D0EFC">
        <w:rPr>
          <w:rtl/>
        </w:rPr>
        <w:t xml:space="preserve"> اللغة أو </w:t>
      </w:r>
      <w:r w:rsidRPr="009D0EFC">
        <w:rPr>
          <w:rFonts w:hint="cs"/>
          <w:rtl/>
        </w:rPr>
        <w:t xml:space="preserve">إحدى </w:t>
      </w:r>
      <w:r w:rsidRPr="009D0EFC">
        <w:rPr>
          <w:rtl/>
        </w:rPr>
        <w:t>اللغات المشار إليها</w:t>
      </w:r>
      <w:r w:rsidRPr="009D0EFC">
        <w:rPr>
          <w:rFonts w:hint="cs"/>
          <w:rtl/>
        </w:rPr>
        <w:t xml:space="preserve"> في المرفق </w:t>
      </w:r>
      <w:r>
        <w:rPr>
          <w:rFonts w:hint="cs"/>
          <w:rtl/>
        </w:rPr>
        <w:t>واو</w:t>
      </w:r>
      <w:r w:rsidRPr="009D0EFC">
        <w:rPr>
          <w:rFonts w:hint="cs"/>
          <w:rtl/>
        </w:rPr>
        <w:t>، مع مراعاة اللغة أو</w:t>
      </w:r>
      <w:r w:rsidRPr="009D0EFC">
        <w:rPr>
          <w:rtl/>
        </w:rPr>
        <w:t> </w:t>
      </w:r>
      <w:r w:rsidRPr="009D0EFC">
        <w:rPr>
          <w:rFonts w:hint="cs"/>
          <w:rtl/>
        </w:rPr>
        <w:t xml:space="preserve">اللغات المذكورة </w:t>
      </w:r>
      <w:r w:rsidRPr="009D0EFC">
        <w:rPr>
          <w:rtl/>
        </w:rPr>
        <w:t xml:space="preserve">في </w:t>
      </w:r>
      <w:r w:rsidRPr="009D0EFC">
        <w:rPr>
          <w:rFonts w:hint="cs"/>
          <w:rtl/>
        </w:rPr>
        <w:t>المرفق</w:t>
      </w:r>
      <w:r w:rsidRPr="009D0EFC">
        <w:rPr>
          <w:rtl/>
        </w:rPr>
        <w:t xml:space="preserve"> </w:t>
      </w:r>
      <w:r w:rsidRPr="009D0EFC">
        <w:rPr>
          <w:rFonts w:hint="cs"/>
          <w:rtl/>
        </w:rPr>
        <w:t>ألف</w:t>
      </w:r>
      <w:r w:rsidRPr="009D0EFC">
        <w:rPr>
          <w:rtl/>
        </w:rPr>
        <w:t xml:space="preserve"> واللغة أو اللغات </w:t>
      </w:r>
      <w:r w:rsidRPr="009D0EFC">
        <w:rPr>
          <w:rFonts w:hint="cs"/>
          <w:rtl/>
        </w:rPr>
        <w:t>التي تصرّح</w:t>
      </w:r>
      <w:r w:rsidRPr="009D0EFC">
        <w:rPr>
          <w:rtl/>
        </w:rPr>
        <w:t xml:space="preserve"> </w:t>
      </w:r>
      <w:r w:rsidRPr="009D0EFC">
        <w:rPr>
          <w:rFonts w:hint="cs"/>
          <w:rtl/>
        </w:rPr>
        <w:t>ا</w:t>
      </w:r>
      <w:r w:rsidRPr="009D0EFC">
        <w:rPr>
          <w:rtl/>
        </w:rPr>
        <w:t xml:space="preserve">لإدارة </w:t>
      </w:r>
      <w:r w:rsidRPr="009D0EFC">
        <w:rPr>
          <w:rFonts w:hint="cs"/>
          <w:rtl/>
        </w:rPr>
        <w:t>ب</w:t>
      </w:r>
      <w:r>
        <w:rPr>
          <w:rtl/>
        </w:rPr>
        <w:t>استخدامها طبقا</w:t>
      </w:r>
      <w:r w:rsidRPr="009D0EFC">
        <w:rPr>
          <w:rtl/>
        </w:rPr>
        <w:t xml:space="preserve"> للقاعدة </w:t>
      </w:r>
      <w:r w:rsidRPr="009D0EFC">
        <w:rPr>
          <w:rFonts w:hint="cs"/>
          <w:rtl/>
        </w:rPr>
        <w:t>2.92(ب)</w:t>
      </w:r>
      <w:r w:rsidRPr="009D0EFC">
        <w:rPr>
          <w:rtl/>
        </w:rPr>
        <w:t>.</w:t>
      </w:r>
    </w:p>
    <w:p w:rsidR="008D7A75" w:rsidRPr="005A4DAC" w:rsidRDefault="008D7A75" w:rsidP="008D7A75">
      <w:pPr>
        <w:pStyle w:val="NormalParaAR"/>
        <w:keepNext/>
        <w:spacing w:after="60"/>
        <w:jc w:val="center"/>
      </w:pPr>
      <w:r w:rsidRPr="005A4DAC">
        <w:rPr>
          <w:rtl/>
        </w:rPr>
        <w:lastRenderedPageBreak/>
        <w:t>المادة 8</w:t>
      </w:r>
    </w:p>
    <w:p w:rsidR="008D7A75" w:rsidRPr="005A4DAC" w:rsidRDefault="008D7A75" w:rsidP="008D7A75">
      <w:pPr>
        <w:pStyle w:val="NormalParaAR"/>
        <w:keepNext/>
        <w:jc w:val="center"/>
        <w:rPr>
          <w:rtl/>
        </w:rPr>
      </w:pPr>
      <w:r w:rsidRPr="005A4DAC">
        <w:rPr>
          <w:rtl/>
        </w:rPr>
        <w:t>البحث الدولي الطابع</w:t>
      </w:r>
    </w:p>
    <w:p w:rsidR="008D7A75" w:rsidRPr="005E5326" w:rsidRDefault="008D7A75" w:rsidP="008D7A75">
      <w:pPr>
        <w:pStyle w:val="NormalParaAR"/>
        <w:ind w:firstLine="566"/>
        <w:rPr>
          <w:rtl/>
        </w:rPr>
      </w:pPr>
      <w:r w:rsidRPr="005E5326">
        <w:rPr>
          <w:rtl/>
        </w:rPr>
        <w:t>ت</w:t>
      </w:r>
      <w:r w:rsidRPr="005E5326">
        <w:rPr>
          <w:rFonts w:hint="cs"/>
          <w:rtl/>
        </w:rPr>
        <w:t xml:space="preserve">ضطلع </w:t>
      </w:r>
      <w:r w:rsidRPr="005E5326">
        <w:rPr>
          <w:rtl/>
        </w:rPr>
        <w:t xml:space="preserve">الإدارة </w:t>
      </w:r>
      <w:r w:rsidRPr="005E5326">
        <w:rPr>
          <w:rFonts w:hint="cs"/>
          <w:rtl/>
        </w:rPr>
        <w:t xml:space="preserve">بأنشطة </w:t>
      </w:r>
      <w:r w:rsidRPr="005E5326">
        <w:rPr>
          <w:rtl/>
        </w:rPr>
        <w:t xml:space="preserve">البحث الدولي الطابع </w:t>
      </w:r>
      <w:r w:rsidRPr="005E5326">
        <w:rPr>
          <w:rFonts w:hint="cs"/>
          <w:rtl/>
        </w:rPr>
        <w:t>ضمن</w:t>
      </w:r>
      <w:r w:rsidRPr="005E5326">
        <w:rPr>
          <w:rtl/>
        </w:rPr>
        <w:t xml:space="preserve"> الحدود الت</w:t>
      </w:r>
      <w:r w:rsidRPr="005E5326">
        <w:rPr>
          <w:rFonts w:hint="cs"/>
          <w:rtl/>
        </w:rPr>
        <w:t>ي</w:t>
      </w:r>
      <w:r w:rsidRPr="005E5326">
        <w:rPr>
          <w:rtl/>
        </w:rPr>
        <w:t xml:space="preserve"> تقر</w:t>
      </w:r>
      <w:r w:rsidRPr="005E5326">
        <w:rPr>
          <w:rFonts w:hint="cs"/>
          <w:rtl/>
        </w:rPr>
        <w:t>ّ</w:t>
      </w:r>
      <w:r w:rsidRPr="005E5326">
        <w:rPr>
          <w:rtl/>
        </w:rPr>
        <w:t>رها</w:t>
      </w:r>
      <w:r w:rsidRPr="005E5326">
        <w:rPr>
          <w:rFonts w:hint="cs"/>
          <w:rtl/>
        </w:rPr>
        <w:t xml:space="preserve"> كما هو وارد في المرفق زاي من هذا الاتفاق.</w:t>
      </w:r>
    </w:p>
    <w:p w:rsidR="008D7A75" w:rsidRDefault="008D7A75" w:rsidP="008D7A75">
      <w:pPr>
        <w:pStyle w:val="NormalParaAR"/>
        <w:keepNext/>
        <w:spacing w:after="60"/>
        <w:jc w:val="center"/>
        <w:rPr>
          <w:rtl/>
        </w:rPr>
      </w:pPr>
      <w:r>
        <w:rPr>
          <w:rtl/>
        </w:rPr>
        <w:t>المادة 9</w:t>
      </w:r>
    </w:p>
    <w:p w:rsidR="008D7A75" w:rsidRDefault="008D7A75" w:rsidP="008D7A75">
      <w:pPr>
        <w:pStyle w:val="NormalParaAR"/>
        <w:keepNext/>
        <w:jc w:val="center"/>
      </w:pPr>
      <w:r w:rsidRPr="00887D1D">
        <w:rPr>
          <w:rtl/>
        </w:rPr>
        <w:t>الدخول حيز النفاذ</w:t>
      </w:r>
    </w:p>
    <w:p w:rsidR="008D7A75" w:rsidRPr="00DA72BA" w:rsidRDefault="008D7A75" w:rsidP="008D7A75">
      <w:pPr>
        <w:pStyle w:val="NormalParaAR"/>
        <w:ind w:firstLine="566"/>
      </w:pPr>
      <w:r>
        <w:rPr>
          <w:rFonts w:hint="cs"/>
          <w:rtl/>
        </w:rPr>
        <w:t>يدخل</w:t>
      </w:r>
      <w:r w:rsidRPr="00DA72BA">
        <w:rPr>
          <w:rFonts w:hint="cs"/>
          <w:rtl/>
        </w:rPr>
        <w:t xml:space="preserve"> هذا الاتفاق حيز النفاذ في 1 يناير </w:t>
      </w:r>
      <w:r w:rsidRPr="005E5326">
        <w:rPr>
          <w:rFonts w:hint="cs"/>
          <w:rtl/>
        </w:rPr>
        <w:t>2018</w:t>
      </w:r>
      <w:r w:rsidRPr="00DA72BA">
        <w:rPr>
          <w:rFonts w:hint="cs"/>
          <w:rtl/>
        </w:rPr>
        <w:t>.</w:t>
      </w:r>
    </w:p>
    <w:p w:rsidR="008D7A75" w:rsidRPr="005A4DAC" w:rsidRDefault="008D7A75" w:rsidP="008D7A75">
      <w:pPr>
        <w:pStyle w:val="NormalParaAR"/>
        <w:keepNext/>
        <w:spacing w:after="60"/>
        <w:jc w:val="center"/>
      </w:pPr>
      <w:r w:rsidRPr="005A4DAC">
        <w:rPr>
          <w:rtl/>
        </w:rPr>
        <w:t>المادة 10</w:t>
      </w:r>
    </w:p>
    <w:p w:rsidR="008D7A75" w:rsidRPr="005A4DAC" w:rsidRDefault="008D7A75" w:rsidP="008D7A75">
      <w:pPr>
        <w:pStyle w:val="NormalParaAR"/>
        <w:keepNext/>
        <w:jc w:val="center"/>
        <w:rPr>
          <w:rtl/>
        </w:rPr>
      </w:pPr>
      <w:r w:rsidRPr="005A4DAC">
        <w:rPr>
          <w:rtl/>
        </w:rPr>
        <w:t>المدة والتجديد</w:t>
      </w:r>
    </w:p>
    <w:p w:rsidR="008D7A75" w:rsidRPr="00DF1F70" w:rsidRDefault="008D7A75" w:rsidP="008D7A75">
      <w:pPr>
        <w:pStyle w:val="NormalParaAR"/>
        <w:widowControl w:val="0"/>
        <w:ind w:firstLine="567"/>
        <w:rPr>
          <w:rtl/>
        </w:rPr>
      </w:pPr>
      <w:r w:rsidRPr="00DF1F70">
        <w:rPr>
          <w:rtl/>
        </w:rPr>
        <w:t>يظل</w:t>
      </w:r>
      <w:r w:rsidRPr="00DF1F70">
        <w:rPr>
          <w:rFonts w:hint="cs"/>
          <w:rtl/>
        </w:rPr>
        <w:t>ّ</w:t>
      </w:r>
      <w:r w:rsidRPr="00DF1F70">
        <w:rPr>
          <w:rtl/>
        </w:rPr>
        <w:t xml:space="preserve"> هذا الاتفاق </w:t>
      </w:r>
      <w:r w:rsidRPr="00DF1F70">
        <w:rPr>
          <w:rFonts w:hint="cs"/>
          <w:rtl/>
        </w:rPr>
        <w:t>ساريا</w:t>
      </w:r>
      <w:r w:rsidRPr="00DF1F70">
        <w:rPr>
          <w:rtl/>
        </w:rPr>
        <w:t xml:space="preserve"> حتى 31 ديسمبر</w:t>
      </w:r>
      <w:r w:rsidRPr="00DF1F70">
        <w:rPr>
          <w:rFonts w:hint="cs"/>
          <w:rtl/>
        </w:rPr>
        <w:t>2027</w:t>
      </w:r>
      <w:r w:rsidRPr="00DF1F70">
        <w:rPr>
          <w:rtl/>
        </w:rPr>
        <w:t xml:space="preserve"> و</w:t>
      </w:r>
      <w:r w:rsidRPr="00DF1F70">
        <w:rPr>
          <w:rFonts w:hint="cs"/>
          <w:rtl/>
        </w:rPr>
        <w:t>على الطرفين</w:t>
      </w:r>
      <w:r w:rsidRPr="00DF1F70">
        <w:rPr>
          <w:rtl/>
        </w:rPr>
        <w:t xml:space="preserve"> في</w:t>
      </w:r>
      <w:r w:rsidRPr="00DF1F70">
        <w:rPr>
          <w:rFonts w:hint="cs"/>
          <w:rtl/>
        </w:rPr>
        <w:t xml:space="preserve">ه </w:t>
      </w:r>
      <w:r w:rsidRPr="00DF1F70">
        <w:rPr>
          <w:rtl/>
        </w:rPr>
        <w:t>بدء التفاوض على تجديده في موعد</w:t>
      </w:r>
      <w:r w:rsidRPr="00DF1F70">
        <w:rPr>
          <w:rFonts w:hint="cs"/>
          <w:rtl/>
        </w:rPr>
        <w:t xml:space="preserve"> أقصاه يوليو</w:t>
      </w:r>
      <w:r w:rsidRPr="00DF1F70">
        <w:rPr>
          <w:rFonts w:hint="eastAsia"/>
          <w:rtl/>
        </w:rPr>
        <w:t> </w:t>
      </w:r>
      <w:r w:rsidRPr="00DF1F70">
        <w:rPr>
          <w:rFonts w:hint="cs"/>
          <w:rtl/>
        </w:rPr>
        <w:t>2026.</w:t>
      </w:r>
    </w:p>
    <w:p w:rsidR="008D7A75" w:rsidRPr="00AE5C14" w:rsidRDefault="008D7A75" w:rsidP="008D7A75">
      <w:pPr>
        <w:pStyle w:val="NormalParaAR"/>
        <w:keepNext/>
        <w:spacing w:after="60"/>
        <w:jc w:val="center"/>
      </w:pPr>
      <w:r w:rsidRPr="00AE5C14">
        <w:rPr>
          <w:rtl/>
        </w:rPr>
        <w:t>المادة 11</w:t>
      </w:r>
    </w:p>
    <w:p w:rsidR="008D7A75" w:rsidRPr="00AE5C14" w:rsidRDefault="008D7A75" w:rsidP="008D7A75">
      <w:pPr>
        <w:pStyle w:val="NormalParaAR"/>
        <w:keepNext/>
        <w:jc w:val="center"/>
        <w:rPr>
          <w:rtl/>
        </w:rPr>
      </w:pPr>
      <w:r w:rsidRPr="00AE5C14">
        <w:rPr>
          <w:rtl/>
        </w:rPr>
        <w:t>التعديل</w:t>
      </w:r>
    </w:p>
    <w:p w:rsidR="008D7A75" w:rsidRDefault="008D7A75" w:rsidP="008D7A75">
      <w:pPr>
        <w:pStyle w:val="NormalParaAR"/>
        <w:ind w:firstLine="566"/>
      </w:pPr>
      <w:r>
        <w:rPr>
          <w:rFonts w:hint="cs"/>
          <w:rtl/>
        </w:rPr>
        <w:t>(1)</w:t>
      </w:r>
      <w:r>
        <w:rPr>
          <w:rFonts w:hint="cs"/>
          <w:rtl/>
        </w:rPr>
        <w:tab/>
      </w:r>
      <w:r w:rsidRPr="00887D1D">
        <w:rPr>
          <w:rtl/>
        </w:rPr>
        <w:t>دون الإخلال بأحكام الفقرتين (2) و(3) يجوز، رهن موافقة جمعية الاتحاد الدولي ل</w:t>
      </w:r>
      <w:r>
        <w:rPr>
          <w:rFonts w:hint="cs"/>
          <w:rtl/>
        </w:rPr>
        <w:t>معاهدة ا</w:t>
      </w:r>
      <w:r w:rsidRPr="00887D1D">
        <w:rPr>
          <w:rtl/>
        </w:rPr>
        <w:t>لتعاون بشأن البراءات، إدخال تعديلات على هذا الات</w:t>
      </w:r>
      <w:r>
        <w:rPr>
          <w:rtl/>
        </w:rPr>
        <w:t>فاق بموجب اتفاق بين الطرفين فيه</w:t>
      </w:r>
      <w:r>
        <w:rPr>
          <w:rFonts w:hint="cs"/>
          <w:rtl/>
        </w:rPr>
        <w:t>؛</w:t>
      </w:r>
      <w:r w:rsidRPr="00887D1D">
        <w:rPr>
          <w:rtl/>
        </w:rPr>
        <w:t xml:space="preserve"> ويبدأ نفاذ تلك التعديلات في التاريخ المتفق عليه</w:t>
      </w:r>
      <w:r w:rsidRPr="00887D1D">
        <w:t>.</w:t>
      </w:r>
    </w:p>
    <w:p w:rsidR="008D7A75" w:rsidRPr="005A4DAC" w:rsidRDefault="008D7A75" w:rsidP="008D7A75">
      <w:pPr>
        <w:pStyle w:val="NormalParaAR"/>
        <w:widowControl w:val="0"/>
        <w:ind w:firstLine="567"/>
        <w:rPr>
          <w:rtl/>
        </w:rPr>
      </w:pPr>
      <w:r w:rsidRPr="005A4DAC">
        <w:rPr>
          <w:rtl/>
        </w:rPr>
        <w:t>(2)</w:t>
      </w:r>
      <w:r w:rsidRPr="005A4DAC">
        <w:rPr>
          <w:rFonts w:hint="cs"/>
          <w:rtl/>
        </w:rPr>
        <w:tab/>
        <w:t xml:space="preserve">ودون </w:t>
      </w:r>
      <w:r w:rsidRPr="005A4DAC">
        <w:rPr>
          <w:rtl/>
        </w:rPr>
        <w:t>الإخلال ب</w:t>
      </w:r>
      <w:r w:rsidRPr="005A4DAC">
        <w:rPr>
          <w:rFonts w:hint="cs"/>
          <w:rtl/>
        </w:rPr>
        <w:t>أحكام</w:t>
      </w:r>
      <w:r w:rsidRPr="005A4DAC">
        <w:rPr>
          <w:rtl/>
        </w:rPr>
        <w:t xml:space="preserve"> الفقرة (3) يجوز إ</w:t>
      </w:r>
      <w:r w:rsidRPr="005A4DAC">
        <w:rPr>
          <w:rFonts w:hint="cs"/>
          <w:rtl/>
        </w:rPr>
        <w:t>دخال</w:t>
      </w:r>
      <w:r w:rsidRPr="005A4DAC">
        <w:rPr>
          <w:rtl/>
        </w:rPr>
        <w:t xml:space="preserve"> تعديلات </w:t>
      </w:r>
      <w:r w:rsidRPr="005A4DAC">
        <w:rPr>
          <w:rFonts w:hint="cs"/>
          <w:rtl/>
        </w:rPr>
        <w:t>على مرفقات</w:t>
      </w:r>
      <w:r w:rsidRPr="005A4DAC">
        <w:rPr>
          <w:rtl/>
        </w:rPr>
        <w:t xml:space="preserve"> هذا الاتفاق بموجب اتفاق بين المدير العام </w:t>
      </w:r>
      <w:r w:rsidRPr="008F4E17">
        <w:rPr>
          <w:rtl/>
        </w:rPr>
        <w:t>للمنظمة العالمية للم</w:t>
      </w:r>
      <w:r>
        <w:rPr>
          <w:rtl/>
        </w:rPr>
        <w:t>لكية الفكرية والإدارة</w:t>
      </w:r>
      <w:r>
        <w:rPr>
          <w:rFonts w:hint="cs"/>
          <w:rtl/>
        </w:rPr>
        <w:t>؛</w:t>
      </w:r>
      <w:r w:rsidRPr="008F4E17">
        <w:rPr>
          <w:rtl/>
        </w:rPr>
        <w:t xml:space="preserve"> وبالرغم من أحكام الفقرة (</w:t>
      </w:r>
      <w:r w:rsidRPr="005A4DAC">
        <w:rPr>
          <w:rtl/>
        </w:rPr>
        <w:t>4)، يبدأ نفاذ التعديلات في التاريخ المتفق عليه.</w:t>
      </w:r>
    </w:p>
    <w:p w:rsidR="008D7A75" w:rsidRPr="005A4DAC" w:rsidRDefault="008D7A75" w:rsidP="008D7A75">
      <w:pPr>
        <w:pStyle w:val="NormalParaAR"/>
        <w:widowControl w:val="0"/>
        <w:ind w:firstLine="567"/>
        <w:rPr>
          <w:rtl/>
        </w:rPr>
      </w:pPr>
      <w:r w:rsidRPr="005A4DAC">
        <w:rPr>
          <w:rtl/>
        </w:rPr>
        <w:t>(3)</w:t>
      </w:r>
      <w:r w:rsidRPr="005A4DAC">
        <w:rPr>
          <w:rFonts w:hint="cs"/>
          <w:rtl/>
        </w:rPr>
        <w:tab/>
        <w:t>و</w:t>
      </w:r>
      <w:r w:rsidRPr="005A4DAC">
        <w:rPr>
          <w:rtl/>
        </w:rPr>
        <w:t xml:space="preserve">يجوز </w:t>
      </w:r>
      <w:r>
        <w:rPr>
          <w:rFonts w:hint="cs"/>
          <w:rtl/>
        </w:rPr>
        <w:t>لل</w:t>
      </w:r>
      <w:r>
        <w:rPr>
          <w:rtl/>
        </w:rPr>
        <w:t>إدارة</w:t>
      </w:r>
      <w:r w:rsidRPr="005A4DAC">
        <w:rPr>
          <w:rFonts w:hint="cs"/>
          <w:rtl/>
        </w:rPr>
        <w:t xml:space="preserve">، في </w:t>
      </w:r>
      <w:r w:rsidRPr="005A4DAC">
        <w:rPr>
          <w:rtl/>
        </w:rPr>
        <w:t xml:space="preserve">إخطار </w:t>
      </w:r>
      <w:r>
        <w:rPr>
          <w:rFonts w:hint="cs"/>
          <w:rtl/>
        </w:rPr>
        <w:t>يوجه</w:t>
      </w:r>
      <w:r w:rsidRPr="005A4DAC">
        <w:rPr>
          <w:rtl/>
        </w:rPr>
        <w:t xml:space="preserve"> إلى </w:t>
      </w:r>
      <w:r w:rsidRPr="005A4DAC">
        <w:rPr>
          <w:rFonts w:hint="cs"/>
          <w:rtl/>
        </w:rPr>
        <w:t>ال</w:t>
      </w:r>
      <w:r w:rsidRPr="005A4DAC">
        <w:rPr>
          <w:rtl/>
        </w:rPr>
        <w:t xml:space="preserve">مدير </w:t>
      </w:r>
      <w:r w:rsidRPr="005A4DAC">
        <w:rPr>
          <w:rFonts w:hint="cs"/>
          <w:rtl/>
        </w:rPr>
        <w:t>الع</w:t>
      </w:r>
      <w:r w:rsidRPr="005A4DAC">
        <w:rPr>
          <w:rtl/>
        </w:rPr>
        <w:t xml:space="preserve">ام </w:t>
      </w:r>
      <w:r w:rsidRPr="005A4DAC">
        <w:rPr>
          <w:rFonts w:hint="cs"/>
          <w:rtl/>
        </w:rPr>
        <w:t>ل</w:t>
      </w:r>
      <w:r w:rsidRPr="005A4DAC">
        <w:rPr>
          <w:rtl/>
        </w:rPr>
        <w:t>لمنظمة العالمية للملكية الفكرية:</w:t>
      </w:r>
    </w:p>
    <w:p w:rsidR="008D7A75" w:rsidRPr="00C335B6" w:rsidRDefault="008D7A75" w:rsidP="008D7A75">
      <w:pPr>
        <w:pStyle w:val="NormalParaAR"/>
        <w:widowControl w:val="0"/>
        <w:ind w:firstLine="1133"/>
        <w:rPr>
          <w:rtl/>
        </w:rPr>
      </w:pPr>
      <w:r w:rsidRPr="00C335B6">
        <w:rPr>
          <w:rtl/>
        </w:rPr>
        <w:t>"1"</w:t>
      </w:r>
      <w:r w:rsidRPr="00C335B6">
        <w:rPr>
          <w:rFonts w:hint="cs"/>
          <w:rtl/>
        </w:rPr>
        <w:tab/>
      </w:r>
      <w:r w:rsidRPr="00C335B6">
        <w:rPr>
          <w:rtl/>
        </w:rPr>
        <w:t xml:space="preserve">إضافة </w:t>
      </w:r>
      <w:r w:rsidRPr="00C335B6">
        <w:rPr>
          <w:rFonts w:hint="cs"/>
          <w:rtl/>
        </w:rPr>
        <w:t>بيانات إلى البيانات المتعلقة بال</w:t>
      </w:r>
      <w:r w:rsidRPr="00C335B6">
        <w:rPr>
          <w:rtl/>
        </w:rPr>
        <w:t xml:space="preserve">لغات </w:t>
      </w:r>
      <w:r w:rsidRPr="00C335B6">
        <w:rPr>
          <w:rFonts w:hint="cs"/>
          <w:rtl/>
        </w:rPr>
        <w:t>والدول والواردة</w:t>
      </w:r>
      <w:r w:rsidRPr="00C335B6">
        <w:rPr>
          <w:rtl/>
        </w:rPr>
        <w:t xml:space="preserve"> في </w:t>
      </w:r>
      <w:r w:rsidRPr="00C335B6">
        <w:rPr>
          <w:rFonts w:hint="cs"/>
          <w:rtl/>
        </w:rPr>
        <w:t>المرفق</w:t>
      </w:r>
      <w:r w:rsidRPr="00C335B6">
        <w:rPr>
          <w:rtl/>
        </w:rPr>
        <w:t xml:space="preserve"> </w:t>
      </w:r>
      <w:r w:rsidRPr="00C335B6">
        <w:rPr>
          <w:rFonts w:hint="cs"/>
          <w:rtl/>
        </w:rPr>
        <w:t>ألف</w:t>
      </w:r>
      <w:r w:rsidRPr="00C335B6">
        <w:rPr>
          <w:rtl/>
        </w:rPr>
        <w:t xml:space="preserve"> من هذا الاتفاق؛</w:t>
      </w:r>
    </w:p>
    <w:p w:rsidR="008D7A75" w:rsidRPr="00C335B6" w:rsidRDefault="008D7A75" w:rsidP="008D7A75">
      <w:pPr>
        <w:pStyle w:val="NormalParaAR"/>
        <w:widowControl w:val="0"/>
        <w:ind w:firstLine="1133"/>
        <w:rPr>
          <w:rtl/>
        </w:rPr>
      </w:pPr>
      <w:r w:rsidRPr="00C335B6">
        <w:rPr>
          <w:rFonts w:hint="cs"/>
          <w:rtl/>
        </w:rPr>
        <w:t>"2"</w:t>
      </w:r>
      <w:r w:rsidRPr="00C335B6">
        <w:rPr>
          <w:rtl/>
        </w:rPr>
        <w:tab/>
        <w:t xml:space="preserve">وتعديل البيانات المتعلقة بالبحث الدولي الإضافي والواردة في المرفق </w:t>
      </w:r>
      <w:r w:rsidRPr="00C335B6">
        <w:rPr>
          <w:rFonts w:hint="cs"/>
          <w:rtl/>
        </w:rPr>
        <w:t xml:space="preserve">باء </w:t>
      </w:r>
      <w:r w:rsidRPr="00C335B6">
        <w:rPr>
          <w:rtl/>
        </w:rPr>
        <w:t>من هذا الاتفاق</w:t>
      </w:r>
      <w:r w:rsidRPr="00C335B6">
        <w:rPr>
          <w:rFonts w:hint="cs"/>
          <w:rtl/>
        </w:rPr>
        <w:t>؛</w:t>
      </w:r>
    </w:p>
    <w:p w:rsidR="008D7A75" w:rsidRPr="00C335B6" w:rsidRDefault="008D7A75" w:rsidP="008D7A75">
      <w:pPr>
        <w:pStyle w:val="NormalParaAR"/>
        <w:widowControl w:val="0"/>
        <w:ind w:firstLine="1133"/>
        <w:rPr>
          <w:rtl/>
        </w:rPr>
      </w:pPr>
      <w:r w:rsidRPr="00C335B6">
        <w:rPr>
          <w:rFonts w:hint="cs"/>
          <w:rtl/>
        </w:rPr>
        <w:t>"3"</w:t>
      </w:r>
      <w:r w:rsidRPr="00C335B6">
        <w:rPr>
          <w:rtl/>
        </w:rPr>
        <w:tab/>
      </w:r>
      <w:r w:rsidRPr="00C335B6">
        <w:rPr>
          <w:rFonts w:hint="cs"/>
          <w:rtl/>
        </w:rPr>
        <w:t>و</w:t>
      </w:r>
      <w:r w:rsidRPr="00C335B6">
        <w:rPr>
          <w:rtl/>
        </w:rPr>
        <w:t xml:space="preserve">تعديل جدول الرسوم والأتعاب الوارد في </w:t>
      </w:r>
      <w:r w:rsidRPr="00C335B6">
        <w:rPr>
          <w:rFonts w:hint="cs"/>
          <w:rtl/>
        </w:rPr>
        <w:t>المرفق</w:t>
      </w:r>
      <w:r w:rsidRPr="00C335B6">
        <w:rPr>
          <w:rtl/>
        </w:rPr>
        <w:t xml:space="preserve"> </w:t>
      </w:r>
      <w:r w:rsidRPr="00C335B6">
        <w:rPr>
          <w:rFonts w:hint="cs"/>
          <w:rtl/>
        </w:rPr>
        <w:t>دال</w:t>
      </w:r>
      <w:r w:rsidRPr="00C335B6">
        <w:rPr>
          <w:rtl/>
        </w:rPr>
        <w:t xml:space="preserve"> من هذا الاتفاق؛</w:t>
      </w:r>
    </w:p>
    <w:p w:rsidR="008D7A75" w:rsidRPr="00C335B6" w:rsidRDefault="008D7A75" w:rsidP="008D7A75">
      <w:pPr>
        <w:pStyle w:val="NormalParaAR"/>
        <w:widowControl w:val="0"/>
        <w:ind w:firstLine="1133"/>
        <w:rPr>
          <w:rtl/>
        </w:rPr>
      </w:pPr>
      <w:r w:rsidRPr="00C335B6">
        <w:rPr>
          <w:rFonts w:hint="cs"/>
          <w:rtl/>
        </w:rPr>
        <w:t>"4"</w:t>
      </w:r>
      <w:r w:rsidRPr="00C335B6">
        <w:rPr>
          <w:rtl/>
        </w:rPr>
        <w:tab/>
      </w:r>
      <w:r w:rsidRPr="00C335B6">
        <w:rPr>
          <w:rFonts w:hint="cs"/>
          <w:rtl/>
        </w:rPr>
        <w:t>وتعديل البيانات المتعلقة بأنظمة تصنيف البراءات والواردة في المرفق هاء من هذا الاتفاق؛</w:t>
      </w:r>
    </w:p>
    <w:p w:rsidR="008D7A75" w:rsidRPr="00C335B6" w:rsidRDefault="008D7A75" w:rsidP="008D7A75">
      <w:pPr>
        <w:pStyle w:val="NormalParaAR"/>
        <w:widowControl w:val="0"/>
        <w:ind w:firstLine="1133"/>
        <w:rPr>
          <w:rtl/>
        </w:rPr>
      </w:pPr>
      <w:r w:rsidRPr="00C335B6">
        <w:rPr>
          <w:rtl/>
        </w:rPr>
        <w:t>"</w:t>
      </w:r>
      <w:r w:rsidRPr="00C335B6">
        <w:rPr>
          <w:rFonts w:hint="cs"/>
          <w:rtl/>
        </w:rPr>
        <w:t>5</w:t>
      </w:r>
      <w:r w:rsidRPr="00C335B6">
        <w:rPr>
          <w:rtl/>
        </w:rPr>
        <w:t>"</w:t>
      </w:r>
      <w:r w:rsidRPr="00C335B6">
        <w:rPr>
          <w:rFonts w:hint="cs"/>
          <w:rtl/>
        </w:rPr>
        <w:tab/>
      </w:r>
      <w:r w:rsidRPr="00C335B6">
        <w:rPr>
          <w:rtl/>
        </w:rPr>
        <w:t xml:space="preserve">وتعديل </w:t>
      </w:r>
      <w:r w:rsidRPr="00C335B6">
        <w:rPr>
          <w:rFonts w:hint="cs"/>
          <w:rtl/>
        </w:rPr>
        <w:t>البيانات المتعلقة ب</w:t>
      </w:r>
      <w:r w:rsidRPr="00C335B6">
        <w:rPr>
          <w:rtl/>
        </w:rPr>
        <w:t xml:space="preserve">لغات المراسلة الواردة في المرفق </w:t>
      </w:r>
      <w:r w:rsidRPr="00C335B6">
        <w:rPr>
          <w:rFonts w:hint="cs"/>
          <w:rtl/>
        </w:rPr>
        <w:t>واو</w:t>
      </w:r>
      <w:r w:rsidRPr="00C335B6">
        <w:rPr>
          <w:rtl/>
        </w:rPr>
        <w:t xml:space="preserve"> من هذا الاتفاق</w:t>
      </w:r>
      <w:r w:rsidRPr="00C335B6">
        <w:rPr>
          <w:rFonts w:hint="cs"/>
          <w:rtl/>
        </w:rPr>
        <w:t>؛</w:t>
      </w:r>
    </w:p>
    <w:p w:rsidR="008D7A75" w:rsidRPr="00C335B6" w:rsidRDefault="008D7A75" w:rsidP="008D7A75">
      <w:pPr>
        <w:pStyle w:val="NormalParaAR"/>
        <w:widowControl w:val="0"/>
        <w:ind w:firstLine="1133"/>
        <w:rPr>
          <w:rtl/>
        </w:rPr>
      </w:pPr>
      <w:r w:rsidRPr="00C335B6">
        <w:rPr>
          <w:rFonts w:hint="cs"/>
          <w:rtl/>
        </w:rPr>
        <w:t>"6"</w:t>
      </w:r>
      <w:r w:rsidRPr="00C335B6">
        <w:rPr>
          <w:rtl/>
        </w:rPr>
        <w:tab/>
      </w:r>
      <w:r w:rsidRPr="00C335B6">
        <w:rPr>
          <w:rFonts w:hint="cs"/>
          <w:rtl/>
        </w:rPr>
        <w:t>وتعديل البيانات المتعلقة بأنشطة البحث الدولي الطابع والواردة في المرفق زاي من هذا الاتفاق.</w:t>
      </w:r>
    </w:p>
    <w:p w:rsidR="008D7A75" w:rsidRDefault="008D7A75" w:rsidP="008D7A75">
      <w:pPr>
        <w:pStyle w:val="NormalParaAR"/>
        <w:widowControl w:val="0"/>
        <w:ind w:firstLine="567"/>
        <w:rPr>
          <w:rtl/>
        </w:rPr>
      </w:pPr>
      <w:r w:rsidRPr="00A04485">
        <w:rPr>
          <w:rtl/>
        </w:rPr>
        <w:t>(4)</w:t>
      </w:r>
      <w:r w:rsidRPr="00A04485">
        <w:rPr>
          <w:rtl/>
        </w:rPr>
        <w:tab/>
        <w:t>ويبدأ نفاذ أي تعديل أخطر به وفقا للفقرة (3) في التاريخ المحدّد في الإخطار، شرط أن يكون ذلك</w:t>
      </w:r>
      <w:r>
        <w:rPr>
          <w:rFonts w:hint="cs"/>
          <w:rtl/>
        </w:rPr>
        <w:t xml:space="preserve"> التاريخ</w:t>
      </w:r>
      <w:r w:rsidRPr="00A04485">
        <w:rPr>
          <w:rtl/>
        </w:rPr>
        <w:t>:</w:t>
      </w:r>
    </w:p>
    <w:p w:rsidR="008D7A75" w:rsidRPr="007678AB" w:rsidRDefault="008D7A75" w:rsidP="008D7A75">
      <w:pPr>
        <w:pStyle w:val="NormalParaAR"/>
        <w:widowControl w:val="0"/>
        <w:ind w:firstLine="1133"/>
        <w:rPr>
          <w:rtl/>
        </w:rPr>
      </w:pPr>
      <w:r w:rsidRPr="007678AB">
        <w:rPr>
          <w:rFonts w:hint="cs"/>
          <w:rtl/>
        </w:rPr>
        <w:t>"1"</w:t>
      </w:r>
      <w:r w:rsidRPr="007678AB">
        <w:rPr>
          <w:rtl/>
        </w:rPr>
        <w:tab/>
      </w:r>
      <w:r w:rsidRPr="007678AB">
        <w:rPr>
          <w:rFonts w:hint="cs"/>
          <w:rtl/>
        </w:rPr>
        <w:t xml:space="preserve">بعد تاريخ استلام الإخطار من قبل المكتب الدولي بستة أشهر على الأقل فيما يخص أي تعديل </w:t>
      </w:r>
      <w:r w:rsidRPr="007678AB">
        <w:rPr>
          <w:rFonts w:hint="cs"/>
          <w:rtl/>
        </w:rPr>
        <w:lastRenderedPageBreak/>
        <w:t>يُدخل على المرفق باء ويقضي بأن الإدارة لم تعد تضطلع بأنشطة البحث الدولي الإضافي؛</w:t>
      </w:r>
    </w:p>
    <w:p w:rsidR="008D7A75" w:rsidRPr="007678AB" w:rsidRDefault="008D7A75" w:rsidP="008D7A75">
      <w:pPr>
        <w:pStyle w:val="NormalParaAR"/>
        <w:widowControl w:val="0"/>
        <w:ind w:firstLine="1133"/>
        <w:rPr>
          <w:rtl/>
        </w:rPr>
      </w:pPr>
      <w:r w:rsidRPr="007678AB">
        <w:rPr>
          <w:rFonts w:hint="cs"/>
          <w:rtl/>
        </w:rPr>
        <w:t>"2"</w:t>
      </w:r>
      <w:r w:rsidRPr="007678AB">
        <w:rPr>
          <w:rtl/>
        </w:rPr>
        <w:tab/>
      </w:r>
      <w:r w:rsidRPr="007678AB">
        <w:rPr>
          <w:rFonts w:hint="cs"/>
          <w:rtl/>
        </w:rPr>
        <w:t>و</w:t>
      </w:r>
      <w:r w:rsidRPr="007678AB">
        <w:rPr>
          <w:rtl/>
        </w:rPr>
        <w:t xml:space="preserve">بعد تاريخ استلام الإخطار من قبل المكتب الدولي بشهرين على الأقل فيما يخص أي تغيير في العملة أو مبلغ الرسوم أو الأتعاب الواردة في المرفق </w:t>
      </w:r>
      <w:r w:rsidRPr="007678AB">
        <w:rPr>
          <w:rFonts w:hint="cs"/>
          <w:rtl/>
        </w:rPr>
        <w:t>دال</w:t>
      </w:r>
      <w:r w:rsidRPr="007678AB">
        <w:rPr>
          <w:rtl/>
        </w:rPr>
        <w:t xml:space="preserve">، وأية إضافة لرسوم أو أتعاب جديدة، وأي تغيير في الشروط الخاصة بردّ الرسوم الواردة في المرفق </w:t>
      </w:r>
      <w:r w:rsidRPr="007678AB">
        <w:rPr>
          <w:rFonts w:hint="cs"/>
          <w:rtl/>
        </w:rPr>
        <w:t>دال</w:t>
      </w:r>
      <w:r w:rsidRPr="007678AB">
        <w:rPr>
          <w:rtl/>
        </w:rPr>
        <w:t xml:space="preserve"> أو تخفيضها.</w:t>
      </w:r>
    </w:p>
    <w:p w:rsidR="008D7A75" w:rsidRPr="00AC2DDB" w:rsidRDefault="008D7A75" w:rsidP="008D7A75">
      <w:pPr>
        <w:pStyle w:val="NormalParaAR"/>
        <w:keepNext/>
        <w:spacing w:after="60"/>
        <w:jc w:val="center"/>
        <w:rPr>
          <w:rtl/>
        </w:rPr>
      </w:pPr>
      <w:r w:rsidRPr="00AC2DDB">
        <w:rPr>
          <w:rFonts w:hint="cs"/>
          <w:rtl/>
        </w:rPr>
        <w:t>المادة 12</w:t>
      </w:r>
    </w:p>
    <w:p w:rsidR="008D7A75" w:rsidRPr="00AC2DDB" w:rsidRDefault="008D7A75" w:rsidP="008D7A75">
      <w:pPr>
        <w:pStyle w:val="NormalParaAR"/>
        <w:keepNext/>
        <w:jc w:val="center"/>
      </w:pPr>
      <w:r w:rsidRPr="00AC2DDB">
        <w:rPr>
          <w:rFonts w:hint="cs"/>
          <w:rtl/>
        </w:rPr>
        <w:t>الإنهاء</w:t>
      </w:r>
    </w:p>
    <w:p w:rsidR="008D7A75" w:rsidRPr="00BE6EC7" w:rsidRDefault="008D7A75" w:rsidP="008D7A75">
      <w:pPr>
        <w:pStyle w:val="NormalParaAR"/>
        <w:widowControl w:val="0"/>
        <w:ind w:firstLine="567"/>
      </w:pPr>
      <w:r w:rsidRPr="00BE6EC7">
        <w:rPr>
          <w:rFonts w:hint="cs"/>
          <w:rtl/>
        </w:rPr>
        <w:t>(1)</w:t>
      </w:r>
      <w:r w:rsidRPr="00BE6EC7">
        <w:rPr>
          <w:rtl/>
        </w:rPr>
        <w:tab/>
        <w:t xml:space="preserve">ينتهي سريان هذا الاتفاق قبل 31 ديسمبر </w:t>
      </w:r>
      <w:r w:rsidRPr="00BE6EC7">
        <w:rPr>
          <w:rFonts w:hint="cs"/>
          <w:rtl/>
        </w:rPr>
        <w:t>2027</w:t>
      </w:r>
      <w:r w:rsidRPr="00BE6EC7">
        <w:rPr>
          <w:rtl/>
        </w:rPr>
        <w:t xml:space="preserve"> في الحالتين التاليتين</w:t>
      </w:r>
      <w:r w:rsidRPr="00BE6EC7">
        <w:t>:</w:t>
      </w:r>
    </w:p>
    <w:p w:rsidR="008D7A75" w:rsidRPr="00BE6EC7" w:rsidRDefault="008D7A75" w:rsidP="008D7A75">
      <w:pPr>
        <w:pStyle w:val="NormalParaAR"/>
        <w:widowControl w:val="0"/>
        <w:ind w:firstLine="1133"/>
        <w:rPr>
          <w:rtl/>
        </w:rPr>
      </w:pPr>
      <w:r w:rsidRPr="00BE6EC7">
        <w:rPr>
          <w:rtl/>
        </w:rPr>
        <w:t>"1"</w:t>
      </w:r>
      <w:r w:rsidRPr="00BE6EC7">
        <w:rPr>
          <w:rFonts w:hint="cs"/>
          <w:rtl/>
        </w:rPr>
        <w:tab/>
      </w:r>
      <w:r w:rsidRPr="00BE6EC7">
        <w:rPr>
          <w:rtl/>
        </w:rPr>
        <w:t>إذا وجه</w:t>
      </w:r>
      <w:r w:rsidRPr="00BE6EC7">
        <w:rPr>
          <w:rFonts w:hint="cs"/>
          <w:rtl/>
        </w:rPr>
        <w:t>ت</w:t>
      </w:r>
      <w:r w:rsidRPr="00BE6EC7">
        <w:rPr>
          <w:rtl/>
        </w:rPr>
        <w:t xml:space="preserve"> </w:t>
      </w:r>
      <w:r w:rsidRPr="00BE6EC7">
        <w:rPr>
          <w:rFonts w:hint="cs"/>
          <w:rtl/>
        </w:rPr>
        <w:t xml:space="preserve">المنظمة الأوروبية للبراءات </w:t>
      </w:r>
      <w:r w:rsidRPr="00BE6EC7">
        <w:rPr>
          <w:rtl/>
        </w:rPr>
        <w:t xml:space="preserve">إلى </w:t>
      </w:r>
      <w:r w:rsidRPr="00BE6EC7">
        <w:rPr>
          <w:rFonts w:hint="cs"/>
          <w:rtl/>
        </w:rPr>
        <w:t>ال</w:t>
      </w:r>
      <w:r w:rsidRPr="00BE6EC7">
        <w:rPr>
          <w:rtl/>
        </w:rPr>
        <w:t xml:space="preserve">مدير </w:t>
      </w:r>
      <w:r w:rsidRPr="00BE6EC7">
        <w:rPr>
          <w:rFonts w:hint="cs"/>
          <w:rtl/>
        </w:rPr>
        <w:t>ال</w:t>
      </w:r>
      <w:r w:rsidRPr="00BE6EC7">
        <w:rPr>
          <w:rtl/>
        </w:rPr>
        <w:t xml:space="preserve">عام </w:t>
      </w:r>
      <w:r w:rsidRPr="00BE6EC7">
        <w:rPr>
          <w:rFonts w:hint="cs"/>
          <w:rtl/>
        </w:rPr>
        <w:t>ل</w:t>
      </w:r>
      <w:r w:rsidRPr="00BE6EC7">
        <w:rPr>
          <w:rtl/>
        </w:rPr>
        <w:t>لمنظمة العالمية للملكية الفكرية</w:t>
      </w:r>
      <w:r w:rsidRPr="00BE6EC7">
        <w:rPr>
          <w:rFonts w:hint="cs"/>
          <w:rtl/>
        </w:rPr>
        <w:t xml:space="preserve"> </w:t>
      </w:r>
      <w:r w:rsidRPr="00BE6EC7">
        <w:rPr>
          <w:rtl/>
        </w:rPr>
        <w:t>إ</w:t>
      </w:r>
      <w:r w:rsidRPr="00BE6EC7">
        <w:rPr>
          <w:rFonts w:hint="cs"/>
          <w:rtl/>
        </w:rPr>
        <w:t xml:space="preserve">شعارا </w:t>
      </w:r>
      <w:r w:rsidRPr="00BE6EC7">
        <w:rPr>
          <w:rtl/>
        </w:rPr>
        <w:t>مكتوبا</w:t>
      </w:r>
      <w:r w:rsidRPr="00BE6EC7">
        <w:rPr>
          <w:rFonts w:hint="cs"/>
          <w:rtl/>
        </w:rPr>
        <w:t xml:space="preserve"> </w:t>
      </w:r>
      <w:r w:rsidRPr="00BE6EC7">
        <w:rPr>
          <w:rtl/>
        </w:rPr>
        <w:t>بإنهاء هذا الاتفاق</w:t>
      </w:r>
      <w:r w:rsidRPr="00BE6EC7">
        <w:rPr>
          <w:rFonts w:hint="cs"/>
          <w:rtl/>
        </w:rPr>
        <w:t>؛</w:t>
      </w:r>
    </w:p>
    <w:p w:rsidR="008D7A75" w:rsidRPr="00BE6EC7" w:rsidRDefault="008D7A75" w:rsidP="008D7A75">
      <w:pPr>
        <w:pStyle w:val="NormalParaAR"/>
        <w:widowControl w:val="0"/>
        <w:ind w:firstLine="1133"/>
        <w:rPr>
          <w:rtl/>
        </w:rPr>
      </w:pPr>
      <w:r w:rsidRPr="00BE6EC7">
        <w:rPr>
          <w:rtl/>
        </w:rPr>
        <w:t>"2"</w:t>
      </w:r>
      <w:r w:rsidRPr="00BE6EC7">
        <w:rPr>
          <w:rFonts w:hint="cs"/>
          <w:rtl/>
        </w:rPr>
        <w:tab/>
      </w:r>
      <w:r w:rsidRPr="00BE6EC7">
        <w:rPr>
          <w:rtl/>
        </w:rPr>
        <w:t xml:space="preserve">أو إذا </w:t>
      </w:r>
      <w:r w:rsidRPr="00BE6EC7">
        <w:rPr>
          <w:rFonts w:hint="cs"/>
          <w:rtl/>
        </w:rPr>
        <w:t>وجه</w:t>
      </w:r>
      <w:r w:rsidRPr="00BE6EC7">
        <w:rPr>
          <w:rtl/>
        </w:rPr>
        <w:t xml:space="preserve"> المدير العام للمنظمة العالمية للملكية الفكرية</w:t>
      </w:r>
      <w:r w:rsidRPr="00BE6EC7">
        <w:rPr>
          <w:rFonts w:hint="cs"/>
          <w:rtl/>
        </w:rPr>
        <w:t xml:space="preserve"> </w:t>
      </w:r>
      <w:r w:rsidRPr="00BE6EC7">
        <w:rPr>
          <w:rtl/>
        </w:rPr>
        <w:t>إ</w:t>
      </w:r>
      <w:r w:rsidRPr="00BE6EC7">
        <w:rPr>
          <w:rFonts w:hint="cs"/>
          <w:rtl/>
        </w:rPr>
        <w:t>شعارا</w:t>
      </w:r>
      <w:r w:rsidRPr="00BE6EC7">
        <w:rPr>
          <w:rtl/>
        </w:rPr>
        <w:t xml:space="preserve"> مكتوبا إلى</w:t>
      </w:r>
      <w:r w:rsidRPr="00BE6EC7">
        <w:rPr>
          <w:rFonts w:hint="cs"/>
          <w:rtl/>
        </w:rPr>
        <w:t xml:space="preserve"> المنظمة الأوروبية للبراءات </w:t>
      </w:r>
      <w:r w:rsidRPr="00BE6EC7">
        <w:rPr>
          <w:rtl/>
        </w:rPr>
        <w:t>بإنهاء هذا الاتفاق</w:t>
      </w:r>
      <w:r w:rsidRPr="00BE6EC7">
        <w:rPr>
          <w:rFonts w:hint="cs"/>
          <w:rtl/>
        </w:rPr>
        <w:t>.</w:t>
      </w:r>
    </w:p>
    <w:p w:rsidR="008D7A75" w:rsidRPr="00BE6EC7" w:rsidRDefault="008D7A75" w:rsidP="008D7A75">
      <w:pPr>
        <w:pStyle w:val="NormalParaAR"/>
        <w:widowControl w:val="0"/>
        <w:ind w:firstLine="567"/>
        <w:rPr>
          <w:rtl/>
        </w:rPr>
      </w:pPr>
      <w:r w:rsidRPr="00BE6EC7">
        <w:rPr>
          <w:rFonts w:hint="cs"/>
          <w:rtl/>
        </w:rPr>
        <w:t>(2)</w:t>
      </w:r>
      <w:r w:rsidRPr="00BE6EC7">
        <w:rPr>
          <w:rtl/>
        </w:rPr>
        <w:tab/>
        <w:t>وينتهي سريان هذا الاتفاق بموجب الفقرة (1) بعد عام واحد من استلام أحد الطرفين الإشعار بإنهائه، ما لم تُحدّد مدة أطول في الإشعار أو يتفق الطرفان على مدة أقصر</w:t>
      </w:r>
      <w:r w:rsidRPr="00BE6EC7">
        <w:t>.</w:t>
      </w:r>
    </w:p>
    <w:p w:rsidR="008D7A75" w:rsidRDefault="008D7A75" w:rsidP="008D7A75">
      <w:pPr>
        <w:pStyle w:val="NormalParaAR"/>
        <w:ind w:firstLine="566"/>
        <w:rPr>
          <w:rtl/>
        </w:rPr>
      </w:pPr>
      <w:r w:rsidRPr="00E354A1">
        <w:rPr>
          <w:i/>
          <w:iCs/>
          <w:rtl/>
        </w:rPr>
        <w:t>وإثباتا لما تقدم</w:t>
      </w:r>
      <w:r w:rsidRPr="00887D1D">
        <w:rPr>
          <w:rtl/>
        </w:rPr>
        <w:t xml:space="preserve"> وقّع الطرفان على هذا الاتفاق</w:t>
      </w:r>
      <w:r w:rsidRPr="00887D1D">
        <w:t>.</w:t>
      </w:r>
    </w:p>
    <w:p w:rsidR="008D7A75" w:rsidRPr="005A4DAC" w:rsidRDefault="008D7A75" w:rsidP="008D7A75">
      <w:pPr>
        <w:pStyle w:val="NormalParaAR"/>
        <w:ind w:firstLine="566"/>
        <w:rPr>
          <w:rtl/>
        </w:rPr>
      </w:pPr>
      <w:r w:rsidRPr="00574C15">
        <w:rPr>
          <w:rtl/>
        </w:rPr>
        <w:t>ح</w:t>
      </w:r>
      <w:r w:rsidRPr="00574C15">
        <w:rPr>
          <w:rFonts w:hint="cs"/>
          <w:rtl/>
        </w:rPr>
        <w:t>ُ</w:t>
      </w:r>
      <w:r w:rsidRPr="00574C15">
        <w:rPr>
          <w:rtl/>
        </w:rPr>
        <w:t>ر</w:t>
      </w:r>
      <w:r w:rsidRPr="00574C15">
        <w:rPr>
          <w:rFonts w:hint="cs"/>
          <w:rtl/>
        </w:rPr>
        <w:t>ّ</w:t>
      </w:r>
      <w:r w:rsidRPr="00574C15">
        <w:rPr>
          <w:rtl/>
        </w:rPr>
        <w:t xml:space="preserve">ر في </w:t>
      </w:r>
      <w:r w:rsidRPr="00574C15">
        <w:rPr>
          <w:rFonts w:hint="cs"/>
          <w:rtl/>
        </w:rPr>
        <w:t>[</w:t>
      </w:r>
      <w:r>
        <w:rPr>
          <w:rFonts w:hint="cs"/>
          <w:i/>
          <w:iCs/>
          <w:rtl/>
        </w:rPr>
        <w:t>المدينة</w:t>
      </w:r>
      <w:r w:rsidRPr="00574C15">
        <w:rPr>
          <w:rFonts w:hint="cs"/>
          <w:rtl/>
        </w:rPr>
        <w:t>]</w:t>
      </w:r>
      <w:r w:rsidRPr="00574C15">
        <w:rPr>
          <w:rtl/>
        </w:rPr>
        <w:t xml:space="preserve"> </w:t>
      </w:r>
      <w:r w:rsidRPr="00574C15">
        <w:rPr>
          <w:rFonts w:hint="cs"/>
          <w:rtl/>
        </w:rPr>
        <w:t>في [</w:t>
      </w:r>
      <w:r w:rsidRPr="00574C15">
        <w:rPr>
          <w:rFonts w:hint="cs"/>
          <w:i/>
          <w:iCs/>
          <w:rtl/>
        </w:rPr>
        <w:t>التاريخ</w:t>
      </w:r>
      <w:r w:rsidRPr="00574C15">
        <w:rPr>
          <w:rFonts w:hint="cs"/>
          <w:rtl/>
        </w:rPr>
        <w:t>]</w:t>
      </w:r>
      <w:r w:rsidRPr="00574C15">
        <w:rPr>
          <w:rtl/>
        </w:rPr>
        <w:t xml:space="preserve"> </w:t>
      </w:r>
      <w:r w:rsidRPr="00574C15">
        <w:rPr>
          <w:rFonts w:hint="cs"/>
          <w:rtl/>
        </w:rPr>
        <w:t>بـنسخ</w:t>
      </w:r>
      <w:r>
        <w:rPr>
          <w:rFonts w:hint="cs"/>
          <w:rtl/>
        </w:rPr>
        <w:t>تين أصليتين</w:t>
      </w:r>
      <w:r w:rsidRPr="00574C15">
        <w:rPr>
          <w:rFonts w:hint="cs"/>
          <w:rtl/>
        </w:rPr>
        <w:t xml:space="preserve"> باللغات</w:t>
      </w:r>
      <w:r>
        <w:rPr>
          <w:rFonts w:hint="cs"/>
          <w:rtl/>
        </w:rPr>
        <w:t xml:space="preserve"> الإنكليزية والفرنسية والألمانية، والنصوص الثلاثة متساوية في الحجية</w:t>
      </w:r>
      <w:r w:rsidRPr="00574C15">
        <w:rPr>
          <w:rFonts w:hint="cs"/>
          <w:rtl/>
        </w:rPr>
        <w:t>.</w:t>
      </w:r>
    </w:p>
    <w:tbl>
      <w:tblPr>
        <w:bidiVisual/>
        <w:tblW w:w="0" w:type="auto"/>
        <w:tblLayout w:type="fixed"/>
        <w:tblLook w:val="0000" w:firstRow="0" w:lastRow="0" w:firstColumn="0" w:lastColumn="0" w:noHBand="0" w:noVBand="0"/>
      </w:tblPr>
      <w:tblGrid>
        <w:gridCol w:w="4643"/>
        <w:gridCol w:w="4643"/>
      </w:tblGrid>
      <w:tr w:rsidR="008D7A75" w:rsidRPr="00B1471A" w:rsidTr="008D7A75">
        <w:tc>
          <w:tcPr>
            <w:tcW w:w="4643" w:type="dxa"/>
          </w:tcPr>
          <w:p w:rsidR="008D7A75" w:rsidRDefault="008D7A75" w:rsidP="008D7A75">
            <w:pPr>
              <w:pStyle w:val="NormalParaAR"/>
              <w:rPr>
                <w:rtl/>
              </w:rPr>
            </w:pPr>
            <w:r w:rsidRPr="005A4DAC">
              <w:rPr>
                <w:rFonts w:hint="cs"/>
                <w:rtl/>
              </w:rPr>
              <w:t xml:space="preserve">نيابة عن </w:t>
            </w:r>
            <w:r>
              <w:rPr>
                <w:rFonts w:hint="cs"/>
                <w:rtl/>
              </w:rPr>
              <w:t>المنظمة الأوروبية للبراءات</w:t>
            </w:r>
            <w:r w:rsidRPr="005A4DAC">
              <w:rPr>
                <w:rFonts w:hint="cs"/>
                <w:rtl/>
              </w:rPr>
              <w:t>:</w:t>
            </w:r>
          </w:p>
          <w:p w:rsidR="008D7A75" w:rsidRDefault="008D7A75" w:rsidP="008D7A75">
            <w:pPr>
              <w:pStyle w:val="NormalParaAR"/>
              <w:rPr>
                <w:rtl/>
              </w:rPr>
            </w:pPr>
          </w:p>
          <w:p w:rsidR="00EA3367" w:rsidRDefault="00EA3367" w:rsidP="008D7A75">
            <w:pPr>
              <w:pStyle w:val="NormalParaAR"/>
              <w:rPr>
                <w:rtl/>
              </w:rPr>
            </w:pPr>
          </w:p>
          <w:p w:rsidR="008D7A75" w:rsidRPr="006B3200" w:rsidRDefault="008D7A75" w:rsidP="008D7A75">
            <w:pPr>
              <w:pStyle w:val="NormalParaAR"/>
            </w:pPr>
          </w:p>
        </w:tc>
        <w:tc>
          <w:tcPr>
            <w:tcW w:w="4643" w:type="dxa"/>
          </w:tcPr>
          <w:p w:rsidR="008D7A75" w:rsidRDefault="008D7A75" w:rsidP="008D7A75">
            <w:pPr>
              <w:pStyle w:val="NormalParaAR"/>
              <w:rPr>
                <w:rtl/>
              </w:rPr>
            </w:pPr>
            <w:r w:rsidRPr="00887D1D">
              <w:rPr>
                <w:rtl/>
              </w:rPr>
              <w:t>نيابة عن المكتب الدولي للمنظمة العالمية للملكية الفكرية</w:t>
            </w:r>
            <w:r>
              <w:rPr>
                <w:rFonts w:hint="cs"/>
                <w:rtl/>
              </w:rPr>
              <w:t>:</w:t>
            </w:r>
          </w:p>
          <w:p w:rsidR="008D7A75" w:rsidRDefault="008D7A75" w:rsidP="008D7A75">
            <w:pPr>
              <w:pStyle w:val="NormalParaAR"/>
              <w:rPr>
                <w:rtl/>
              </w:rPr>
            </w:pPr>
          </w:p>
          <w:p w:rsidR="008D7A75" w:rsidRDefault="008D7A75" w:rsidP="008D7A75">
            <w:pPr>
              <w:pStyle w:val="NormalParaAR"/>
              <w:rPr>
                <w:rtl/>
              </w:rPr>
            </w:pPr>
          </w:p>
          <w:p w:rsidR="008D7A75" w:rsidRPr="00B1471A" w:rsidRDefault="008D7A75" w:rsidP="008D7A75">
            <w:pPr>
              <w:pStyle w:val="NormalParaAR"/>
            </w:pPr>
          </w:p>
        </w:tc>
      </w:tr>
    </w:tbl>
    <w:p w:rsidR="008D7A75" w:rsidRPr="00F93482" w:rsidRDefault="008D7A75" w:rsidP="008D7A75">
      <w:pPr>
        <w:pStyle w:val="NormalParaAR"/>
        <w:widowControl w:val="0"/>
        <w:rPr>
          <w:rtl/>
        </w:rPr>
      </w:pPr>
    </w:p>
    <w:p w:rsidR="008D7A75" w:rsidRDefault="008D7A75" w:rsidP="008D7A75">
      <w:pPr>
        <w:pStyle w:val="NormalParaAR"/>
        <w:widowControl w:val="0"/>
        <w:rPr>
          <w:rtl/>
        </w:rPr>
      </w:pPr>
    </w:p>
    <w:p w:rsidR="00EA3367" w:rsidRDefault="00EA3367">
      <w:pPr>
        <w:rPr>
          <w:rFonts w:ascii="Arabic Typesetting" w:hAnsi="Arabic Typesetting" w:cs="Arabic Typesetting"/>
          <w:sz w:val="36"/>
          <w:szCs w:val="36"/>
          <w:rtl/>
        </w:rPr>
      </w:pPr>
      <w:r>
        <w:rPr>
          <w:rtl/>
        </w:rPr>
        <w:br w:type="page"/>
      </w:r>
    </w:p>
    <w:p w:rsidR="008D7A75" w:rsidRPr="00FA2768" w:rsidRDefault="008D7A75" w:rsidP="008D7A75">
      <w:pPr>
        <w:pStyle w:val="NormalParaAR"/>
        <w:keepNext/>
        <w:spacing w:after="60"/>
        <w:jc w:val="center"/>
      </w:pPr>
      <w:r w:rsidRPr="00FA2768">
        <w:rPr>
          <w:rtl/>
        </w:rPr>
        <w:lastRenderedPageBreak/>
        <w:t>الم</w:t>
      </w:r>
      <w:r w:rsidRPr="00FA2768">
        <w:rPr>
          <w:rFonts w:hint="cs"/>
          <w:rtl/>
        </w:rPr>
        <w:t>رفق</w:t>
      </w:r>
      <w:r w:rsidRPr="00FA2768">
        <w:rPr>
          <w:rtl/>
        </w:rPr>
        <w:t xml:space="preserve"> ألف</w:t>
      </w:r>
    </w:p>
    <w:p w:rsidR="008D7A75" w:rsidRDefault="008D7A75" w:rsidP="008D7A75">
      <w:pPr>
        <w:pStyle w:val="NormalParaAR"/>
        <w:keepNext/>
        <w:jc w:val="center"/>
        <w:rPr>
          <w:rtl/>
        </w:rPr>
      </w:pPr>
      <w:r w:rsidRPr="00FA2768">
        <w:rPr>
          <w:rtl/>
        </w:rPr>
        <w:t>الدول واللغات</w:t>
      </w:r>
    </w:p>
    <w:p w:rsidR="008D7A75" w:rsidRDefault="008D7A75" w:rsidP="008D7A75">
      <w:pPr>
        <w:pStyle w:val="NormalParaAR"/>
        <w:widowControl w:val="0"/>
        <w:ind w:left="-1" w:firstLine="567"/>
        <w:rPr>
          <w:rtl/>
        </w:rPr>
      </w:pPr>
      <w:r>
        <w:rPr>
          <w:rtl/>
        </w:rPr>
        <w:t>طبقا للمادة 3 من هذا الاتفاق تحد</w:t>
      </w:r>
      <w:r>
        <w:rPr>
          <w:rFonts w:hint="cs"/>
          <w:rtl/>
        </w:rPr>
        <w:t>ّ</w:t>
      </w:r>
      <w:r>
        <w:rPr>
          <w:rtl/>
        </w:rPr>
        <w:t>د الإدارة:</w:t>
      </w:r>
    </w:p>
    <w:p w:rsidR="008D7A75" w:rsidRDefault="008D7A75" w:rsidP="00EA3367">
      <w:pPr>
        <w:pStyle w:val="NormalParaAR"/>
        <w:keepNext/>
        <w:widowControl w:val="0"/>
        <w:ind w:left="1133"/>
        <w:rPr>
          <w:rtl/>
        </w:rPr>
      </w:pPr>
      <w:r>
        <w:rPr>
          <w:rtl/>
        </w:rPr>
        <w:t>‏"1"</w:t>
      </w:r>
      <w:r>
        <w:rPr>
          <w:rtl/>
        </w:rPr>
        <w:tab/>
        <w:t xml:space="preserve">الدول </w:t>
      </w:r>
      <w:r>
        <w:rPr>
          <w:rFonts w:hint="cs"/>
          <w:rtl/>
        </w:rPr>
        <w:t xml:space="preserve">التالية </w:t>
      </w:r>
      <w:r>
        <w:rPr>
          <w:rtl/>
        </w:rPr>
        <w:t>التي تعمل باسمها</w:t>
      </w:r>
      <w:r>
        <w:rPr>
          <w:rFonts w:hint="cs"/>
          <w:rtl/>
        </w:rPr>
        <w:t>:</w:t>
      </w:r>
    </w:p>
    <w:p w:rsidR="008D7A75" w:rsidRDefault="008D7A75" w:rsidP="008D7A75">
      <w:pPr>
        <w:pStyle w:val="NormalParaAR"/>
        <w:widowControl w:val="0"/>
        <w:ind w:left="1700"/>
        <w:rPr>
          <w:rtl/>
        </w:rPr>
      </w:pPr>
      <w:r>
        <w:rPr>
          <w:rtl/>
        </w:rPr>
        <w:t>وفقاً للمادة 3(1):</w:t>
      </w:r>
      <w:r>
        <w:rPr>
          <w:rFonts w:hint="cs"/>
          <w:rtl/>
        </w:rPr>
        <w:t xml:space="preserve"> </w:t>
      </w:r>
    </w:p>
    <w:p w:rsidR="008D7A75" w:rsidRDefault="008D7A75" w:rsidP="008D7A75">
      <w:pPr>
        <w:pStyle w:val="NormalParaAR"/>
        <w:widowControl w:val="0"/>
        <w:ind w:left="1700"/>
        <w:rPr>
          <w:rtl/>
        </w:rPr>
      </w:pPr>
      <w:r>
        <w:rPr>
          <w:rFonts w:hint="cs"/>
          <w:rtl/>
        </w:rPr>
        <w:t xml:space="preserve">أية دولة متعاقدة؛ </w:t>
      </w:r>
    </w:p>
    <w:p w:rsidR="008D7A75" w:rsidRDefault="008D7A75" w:rsidP="008D7A75">
      <w:pPr>
        <w:pStyle w:val="NormalParaAR"/>
        <w:widowControl w:val="0"/>
        <w:ind w:left="1700"/>
        <w:rPr>
          <w:rtl/>
        </w:rPr>
      </w:pPr>
      <w:r>
        <w:rPr>
          <w:rtl/>
        </w:rPr>
        <w:t>‏وفقا للمادة 3(2):</w:t>
      </w:r>
      <w:r>
        <w:rPr>
          <w:rFonts w:hint="cs"/>
          <w:rtl/>
        </w:rPr>
        <w:t xml:space="preserve"> </w:t>
      </w:r>
    </w:p>
    <w:p w:rsidR="008D7A75" w:rsidRDefault="008D7A75" w:rsidP="008D7A75">
      <w:pPr>
        <w:pStyle w:val="NormalParaAR"/>
        <w:widowControl w:val="0"/>
        <w:ind w:left="1700"/>
        <w:rPr>
          <w:rtl/>
        </w:rPr>
      </w:pPr>
      <w:r>
        <w:rPr>
          <w:rFonts w:hint="cs"/>
          <w:rtl/>
        </w:rPr>
        <w:t>أية دولة متعاقدة، شرط أن تكون الإدارة أو إدارة أخرى معنية بالبحث الدولي في دولة طرف في اتفاقية البراءات الأوروبية، أو تعمل نيابة عنها، قد أعدّت تقرير البحث الدولي،</w:t>
      </w:r>
    </w:p>
    <w:p w:rsidR="008D7A75" w:rsidRPr="00BB257E" w:rsidRDefault="008D7A75" w:rsidP="008D7A75">
      <w:pPr>
        <w:pStyle w:val="NormalParaAR"/>
        <w:widowControl w:val="0"/>
        <w:ind w:left="1700"/>
        <w:rPr>
          <w:rtl/>
        </w:rPr>
      </w:pPr>
      <w:r w:rsidRPr="00BB257E">
        <w:rPr>
          <w:rFonts w:hint="cs"/>
          <w:rtl/>
        </w:rPr>
        <w:t>في حال حدّد مكتب تسلم الطلبات الإدارة الدولية بناء على المادتين 3(1) و(2)، تصبح الإدارة الدولية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p>
    <w:p w:rsidR="008D7A75" w:rsidRPr="00BB257E" w:rsidRDefault="008D7A75" w:rsidP="00EA3367">
      <w:pPr>
        <w:pStyle w:val="NormalParaAR"/>
        <w:keepNext/>
        <w:widowControl w:val="0"/>
        <w:ind w:left="1133"/>
        <w:rPr>
          <w:rtl/>
        </w:rPr>
      </w:pPr>
      <w:r w:rsidRPr="00BB257E">
        <w:rPr>
          <w:rFonts w:hint="cs"/>
          <w:rtl/>
        </w:rPr>
        <w:t>"2"</w:t>
      </w:r>
      <w:r w:rsidRPr="00BB257E">
        <w:rPr>
          <w:rFonts w:hint="cs"/>
          <w:rtl/>
        </w:rPr>
        <w:tab/>
        <w:t xml:space="preserve">اللغات التالية التي تقبلها: </w:t>
      </w:r>
    </w:p>
    <w:p w:rsidR="008D7A75" w:rsidRPr="00BB257E" w:rsidRDefault="008D7A75" w:rsidP="008D7A75">
      <w:pPr>
        <w:pStyle w:val="NormalParaAR"/>
        <w:widowControl w:val="0"/>
        <w:ind w:left="1695"/>
        <w:rPr>
          <w:rtl/>
        </w:rPr>
      </w:pPr>
      <w:r w:rsidRPr="00BB257E">
        <w:rPr>
          <w:rFonts w:hint="cs"/>
          <w:rtl/>
        </w:rPr>
        <w:t xml:space="preserve">الإنكليزية والفرنسية والألمانية، إضافة إلى اللغة الهولندية حين يكون مكتب الملكية الصناعية في بلجيكا أو هولندا. </w:t>
      </w:r>
    </w:p>
    <w:p w:rsidR="008D7A75" w:rsidRDefault="008D7A75" w:rsidP="008D7A75">
      <w:pPr>
        <w:pStyle w:val="NormalParaAR"/>
        <w:keepNext/>
        <w:spacing w:after="60"/>
        <w:jc w:val="center"/>
        <w:rPr>
          <w:rtl/>
        </w:rPr>
      </w:pPr>
      <w:r>
        <w:rPr>
          <w:rFonts w:hint="cs"/>
          <w:rtl/>
        </w:rPr>
        <w:t xml:space="preserve">المرفق </w:t>
      </w:r>
      <w:r w:rsidRPr="00D5716E">
        <w:rPr>
          <w:rFonts w:hint="cs"/>
          <w:rtl/>
        </w:rPr>
        <w:t>باء</w:t>
      </w:r>
    </w:p>
    <w:p w:rsidR="008D7A75" w:rsidRDefault="008D7A75" w:rsidP="008D7A75">
      <w:pPr>
        <w:pStyle w:val="NormalParaAR"/>
        <w:keepNext/>
        <w:spacing w:after="60"/>
        <w:jc w:val="center"/>
        <w:rPr>
          <w:rtl/>
        </w:rPr>
      </w:pPr>
      <w:r>
        <w:rPr>
          <w:rFonts w:hint="cs"/>
          <w:rtl/>
        </w:rPr>
        <w:t>البحث الدولي الإضافي:</w:t>
      </w:r>
    </w:p>
    <w:p w:rsidR="008D7A75" w:rsidRDefault="008D7A75" w:rsidP="008D7A75">
      <w:pPr>
        <w:pStyle w:val="NormalParaAR"/>
        <w:keepNext/>
        <w:jc w:val="center"/>
        <w:rPr>
          <w:rtl/>
        </w:rPr>
      </w:pPr>
      <w:r>
        <w:rPr>
          <w:rFonts w:hint="cs"/>
          <w:rtl/>
        </w:rPr>
        <w:t>الوثائق المشمولة؛ والتقييدات والشروط</w:t>
      </w:r>
    </w:p>
    <w:p w:rsidR="008D7A75" w:rsidRPr="005903E2" w:rsidRDefault="008D7A75" w:rsidP="008D7A75">
      <w:pPr>
        <w:pStyle w:val="NormalParaAR"/>
        <w:widowControl w:val="0"/>
        <w:ind w:left="-1" w:firstLine="567"/>
        <w:rPr>
          <w:rtl/>
        </w:rPr>
      </w:pPr>
      <w:r w:rsidRPr="005903E2">
        <w:rPr>
          <w:rFonts w:hint="cs"/>
          <w:rtl/>
        </w:rPr>
        <w:t>تضطلع الإدارة بأنشطة البحث الدولي الإضافي على النحو التالي:</w:t>
      </w:r>
    </w:p>
    <w:p w:rsidR="008D7A75" w:rsidRPr="005903E2" w:rsidRDefault="008D7A75" w:rsidP="008D7A75">
      <w:pPr>
        <w:pStyle w:val="NormalParaAR"/>
        <w:widowControl w:val="0"/>
        <w:ind w:left="1133"/>
        <w:rPr>
          <w:rtl/>
        </w:rPr>
      </w:pPr>
      <w:r w:rsidRPr="005903E2">
        <w:rPr>
          <w:rFonts w:hint="cs"/>
          <w:rtl/>
        </w:rPr>
        <w:t>"1"</w:t>
      </w:r>
      <w:r w:rsidRPr="005903E2">
        <w:rPr>
          <w:rFonts w:hint="cs"/>
          <w:rtl/>
        </w:rPr>
        <w:tab/>
      </w:r>
      <w:r w:rsidRPr="005903E2">
        <w:rPr>
          <w:rtl/>
        </w:rPr>
        <w:t>تقبل الإدارة التماسات البحث الدولي الإضافي بناء على الطلبات الدولية المودعة، أو الترجمات المُقدمة، باللغات الإنكليزية أو الفرنسية أو الألمانية.</w:t>
      </w:r>
    </w:p>
    <w:p w:rsidR="008D7A75" w:rsidRPr="005903E2" w:rsidRDefault="008D7A75" w:rsidP="008D7A75">
      <w:pPr>
        <w:pStyle w:val="NormalParaAR"/>
        <w:widowControl w:val="0"/>
        <w:ind w:left="1133"/>
        <w:rPr>
          <w:rtl/>
        </w:rPr>
      </w:pPr>
      <w:r w:rsidRPr="005903E2">
        <w:rPr>
          <w:rFonts w:hint="cs"/>
          <w:rtl/>
        </w:rPr>
        <w:t>"2"</w:t>
      </w:r>
      <w:r w:rsidRPr="005903E2">
        <w:rPr>
          <w:rFonts w:hint="cs"/>
          <w:rtl/>
        </w:rPr>
        <w:tab/>
        <w:t xml:space="preserve">ويغطي </w:t>
      </w:r>
      <w:r w:rsidRPr="005903E2">
        <w:rPr>
          <w:rtl/>
        </w:rPr>
        <w:t>البحث الدولي الإضافي</w:t>
      </w:r>
      <w:r w:rsidRPr="005903E2">
        <w:rPr>
          <w:rFonts w:hint="cs"/>
          <w:rtl/>
        </w:rPr>
        <w:t xml:space="preserve"> الوثائق </w:t>
      </w:r>
      <w:r w:rsidRPr="005903E2">
        <w:rPr>
          <w:rtl/>
        </w:rPr>
        <w:t>المتاحة في مجموعة الوثائق التي تبحث فيها الإدارة</w:t>
      </w:r>
      <w:r w:rsidRPr="005903E2">
        <w:rPr>
          <w:rFonts w:hint="cs"/>
          <w:rtl/>
        </w:rPr>
        <w:t xml:space="preserve">، بما فيها دون الحصر، </w:t>
      </w:r>
      <w:r w:rsidRPr="005903E2">
        <w:rPr>
          <w:rtl/>
        </w:rPr>
        <w:t>الحد الأدنى لمجموعة الوثائق المنصوص عليها في معاهدة التعاون بشأن البراءات والمبيّنة في القاعدة 34</w:t>
      </w:r>
      <w:r w:rsidRPr="005903E2">
        <w:rPr>
          <w:rFonts w:hint="cs"/>
          <w:rtl/>
        </w:rPr>
        <w:t xml:space="preserve">. </w:t>
      </w:r>
    </w:p>
    <w:p w:rsidR="008D7A75" w:rsidRPr="005903E2" w:rsidRDefault="008D7A75" w:rsidP="008D7A75">
      <w:pPr>
        <w:pStyle w:val="NormalParaAR"/>
        <w:widowControl w:val="0"/>
        <w:ind w:left="1133"/>
        <w:rPr>
          <w:rtl/>
        </w:rPr>
      </w:pPr>
      <w:r w:rsidRPr="005903E2">
        <w:rPr>
          <w:rFonts w:hint="cs"/>
          <w:rtl/>
        </w:rPr>
        <w:t>"3"</w:t>
      </w:r>
      <w:r w:rsidRPr="005903E2">
        <w:rPr>
          <w:rFonts w:hint="cs"/>
          <w:rtl/>
        </w:rPr>
        <w:tab/>
        <w:t>وعند الاقتضاء، تشرع الإدارة ب</w:t>
      </w:r>
      <w:r w:rsidRPr="005903E2">
        <w:rPr>
          <w:rtl/>
        </w:rPr>
        <w:t>البحث الإضافي وفقا للقاعدة 45</w:t>
      </w:r>
      <w:r w:rsidRPr="005903E2">
        <w:rPr>
          <w:vertAlign w:val="superscript"/>
          <w:rtl/>
        </w:rPr>
        <w:t>(ثانيا)</w:t>
      </w:r>
      <w:r w:rsidRPr="005903E2">
        <w:rPr>
          <w:rFonts w:hint="cs"/>
          <w:rtl/>
        </w:rPr>
        <w:t>.</w:t>
      </w:r>
      <w:r w:rsidRPr="005903E2">
        <w:rPr>
          <w:rtl/>
        </w:rPr>
        <w:t>5(أ)</w:t>
      </w:r>
      <w:r w:rsidRPr="005903E2">
        <w:rPr>
          <w:rFonts w:hint="cs"/>
          <w:rtl/>
        </w:rPr>
        <w:t xml:space="preserve"> فقط في حال توفرت </w:t>
      </w:r>
      <w:r w:rsidRPr="005903E2">
        <w:rPr>
          <w:rtl/>
        </w:rPr>
        <w:t>صورة من الكشف التسلسلي في شكل إلكتروني يستوفي المعيار المنصوص عليه في التعليمات الإدارية،</w:t>
      </w:r>
      <w:r w:rsidRPr="005903E2">
        <w:rPr>
          <w:rFonts w:hint="cs"/>
          <w:rtl/>
        </w:rPr>
        <w:t xml:space="preserve"> </w:t>
      </w:r>
      <w:r w:rsidRPr="005903E2">
        <w:rPr>
          <w:rtl/>
        </w:rPr>
        <w:t>وفقا للقاعدة 45</w:t>
      </w:r>
      <w:r w:rsidRPr="005903E2">
        <w:rPr>
          <w:vertAlign w:val="superscript"/>
          <w:rtl/>
        </w:rPr>
        <w:t>(ثانيا)</w:t>
      </w:r>
      <w:r w:rsidRPr="005903E2">
        <w:rPr>
          <w:rFonts w:hint="cs"/>
          <w:rtl/>
        </w:rPr>
        <w:t>.</w:t>
      </w:r>
      <w:r w:rsidRPr="005903E2">
        <w:rPr>
          <w:rtl/>
        </w:rPr>
        <w:t>1(ج)"2"</w:t>
      </w:r>
      <w:r w:rsidRPr="005903E2">
        <w:rPr>
          <w:rFonts w:hint="cs"/>
          <w:rtl/>
        </w:rPr>
        <w:t xml:space="preserve"> ثم أُرسلت إليها وفقا للقاعدة </w:t>
      </w:r>
      <w:r w:rsidRPr="005903E2">
        <w:rPr>
          <w:rtl/>
        </w:rPr>
        <w:t>45</w:t>
      </w:r>
      <w:r w:rsidRPr="005903E2">
        <w:rPr>
          <w:vertAlign w:val="superscript"/>
          <w:rtl/>
        </w:rPr>
        <w:t>(ثانيا)</w:t>
      </w:r>
      <w:r w:rsidRPr="005903E2">
        <w:rPr>
          <w:rFonts w:hint="cs"/>
          <w:rtl/>
        </w:rPr>
        <w:t>.4</w:t>
      </w:r>
      <w:r w:rsidRPr="005903E2">
        <w:rPr>
          <w:rtl/>
        </w:rPr>
        <w:t>(</w:t>
      </w:r>
      <w:r w:rsidRPr="005903E2">
        <w:rPr>
          <w:rFonts w:hint="cs"/>
          <w:rtl/>
        </w:rPr>
        <w:t>هـ</w:t>
      </w:r>
      <w:r w:rsidRPr="005903E2">
        <w:rPr>
          <w:rtl/>
        </w:rPr>
        <w:t>)"</w:t>
      </w:r>
      <w:r w:rsidRPr="005903E2">
        <w:rPr>
          <w:rFonts w:hint="cs"/>
          <w:rtl/>
        </w:rPr>
        <w:t>3</w:t>
      </w:r>
      <w:r w:rsidRPr="005903E2">
        <w:rPr>
          <w:rtl/>
        </w:rPr>
        <w:t>".</w:t>
      </w:r>
      <w:r w:rsidRPr="005903E2">
        <w:rPr>
          <w:rFonts w:hint="cs"/>
          <w:rtl/>
        </w:rPr>
        <w:t xml:space="preserve"> </w:t>
      </w:r>
    </w:p>
    <w:p w:rsidR="008D7A75" w:rsidRDefault="008D7A75" w:rsidP="008D7A75">
      <w:pPr>
        <w:pStyle w:val="NormalParaAR"/>
        <w:keepNext/>
        <w:spacing w:after="60"/>
        <w:jc w:val="center"/>
        <w:rPr>
          <w:rtl/>
        </w:rPr>
      </w:pPr>
      <w:r>
        <w:rPr>
          <w:rFonts w:hint="cs"/>
          <w:rtl/>
        </w:rPr>
        <w:lastRenderedPageBreak/>
        <w:t>المرفق جيم</w:t>
      </w:r>
    </w:p>
    <w:p w:rsidR="008D7A75" w:rsidRDefault="008D7A75" w:rsidP="008D7A75">
      <w:pPr>
        <w:pStyle w:val="NormalParaAR"/>
        <w:keepNext/>
        <w:jc w:val="center"/>
        <w:rPr>
          <w:rtl/>
        </w:rPr>
      </w:pPr>
      <w:r w:rsidRPr="00D165EB">
        <w:rPr>
          <w:rFonts w:hint="cs"/>
          <w:rtl/>
        </w:rPr>
        <w:t>ال</w:t>
      </w:r>
      <w:r w:rsidRPr="00D165EB">
        <w:rPr>
          <w:rtl/>
        </w:rPr>
        <w:t>موضوع</w:t>
      </w:r>
      <w:r w:rsidRPr="00D165EB">
        <w:rPr>
          <w:rFonts w:hint="cs"/>
          <w:rtl/>
        </w:rPr>
        <w:t>ات</w:t>
      </w:r>
      <w:r w:rsidRPr="00D165EB">
        <w:rPr>
          <w:rtl/>
        </w:rPr>
        <w:t xml:space="preserve"> </w:t>
      </w:r>
      <w:r w:rsidRPr="00D165EB">
        <w:rPr>
          <w:rFonts w:hint="cs"/>
          <w:rtl/>
        </w:rPr>
        <w:t>ال</w:t>
      </w:r>
      <w:r w:rsidRPr="00D165EB">
        <w:rPr>
          <w:rtl/>
        </w:rPr>
        <w:t>مستبعد</w:t>
      </w:r>
      <w:r w:rsidRPr="00D165EB">
        <w:rPr>
          <w:rFonts w:hint="cs"/>
          <w:rtl/>
        </w:rPr>
        <w:t>ة</w:t>
      </w:r>
      <w:r w:rsidRPr="00D165EB">
        <w:rPr>
          <w:rtl/>
        </w:rPr>
        <w:t xml:space="preserve"> من البحث أو الفحص</w:t>
      </w:r>
    </w:p>
    <w:p w:rsidR="008D7A75" w:rsidRDefault="008D7A75" w:rsidP="008D7A75">
      <w:pPr>
        <w:pStyle w:val="NormalParaAR"/>
        <w:widowControl w:val="0"/>
        <w:ind w:left="-1" w:firstLine="567"/>
        <w:rPr>
          <w:rtl/>
        </w:rPr>
      </w:pPr>
      <w:r w:rsidRPr="00496924">
        <w:rPr>
          <w:rtl/>
        </w:rPr>
        <w:t>الموضوعات المنصوص عليها في القا</w:t>
      </w:r>
      <w:r>
        <w:rPr>
          <w:rtl/>
        </w:rPr>
        <w:t>عدة 1.39 أو القاعدة 1.67 والتي</w:t>
      </w:r>
      <w:r>
        <w:rPr>
          <w:rFonts w:hint="cs"/>
          <w:rtl/>
        </w:rPr>
        <w:t xml:space="preserve"> </w:t>
      </w:r>
      <w:r w:rsidRPr="00496924">
        <w:rPr>
          <w:rtl/>
        </w:rPr>
        <w:t>لا تُستبعد من البحث أو الفحص، طبقا للمادة</w:t>
      </w:r>
      <w:r w:rsidRPr="00496924">
        <w:rPr>
          <w:rFonts w:hint="cs"/>
          <w:rtl/>
        </w:rPr>
        <w:t> </w:t>
      </w:r>
      <w:r w:rsidRPr="00496924">
        <w:rPr>
          <w:rtl/>
        </w:rPr>
        <w:t>4 من هذا الاتفاق، هي كالتالي</w:t>
      </w:r>
      <w:r w:rsidRPr="00496924">
        <w:t>:</w:t>
      </w:r>
    </w:p>
    <w:p w:rsidR="008D7A75" w:rsidRDefault="008D7A75" w:rsidP="008D7A75">
      <w:pPr>
        <w:pStyle w:val="NormalParaAR"/>
        <w:widowControl w:val="0"/>
        <w:ind w:left="566"/>
        <w:rPr>
          <w:rtl/>
        </w:rPr>
      </w:pPr>
      <w:r>
        <w:rPr>
          <w:rFonts w:hint="cs"/>
          <w:rtl/>
        </w:rPr>
        <w:t>ك</w:t>
      </w:r>
      <w:r>
        <w:rPr>
          <w:rtl/>
        </w:rPr>
        <w:t>ل الموضوعات التي تخضع</w:t>
      </w:r>
      <w:r w:rsidRPr="00496924">
        <w:rPr>
          <w:rtl/>
        </w:rPr>
        <w:t xml:space="preserve"> للبحث أو الفحص في إطار إجراءات منح البراءات </w:t>
      </w:r>
      <w:r>
        <w:rPr>
          <w:rFonts w:hint="cs"/>
          <w:rtl/>
        </w:rPr>
        <w:t>طبقا</w:t>
      </w:r>
      <w:r w:rsidRPr="00496924">
        <w:rPr>
          <w:rtl/>
        </w:rPr>
        <w:t xml:space="preserve"> </w:t>
      </w:r>
      <w:r>
        <w:rPr>
          <w:rFonts w:hint="cs"/>
          <w:rtl/>
        </w:rPr>
        <w:t>ل</w:t>
      </w:r>
      <w:r w:rsidRPr="00496924">
        <w:rPr>
          <w:rtl/>
        </w:rPr>
        <w:t xml:space="preserve">أحكام </w:t>
      </w:r>
      <w:r>
        <w:rPr>
          <w:rFonts w:hint="cs"/>
          <w:rtl/>
        </w:rPr>
        <w:t>اتفاقية البراءات الأوروبية.</w:t>
      </w:r>
    </w:p>
    <w:p w:rsidR="00EA3367" w:rsidRDefault="00EA3367" w:rsidP="008D7A75">
      <w:pPr>
        <w:pStyle w:val="NormalParaAR"/>
        <w:widowControl w:val="0"/>
        <w:ind w:left="566"/>
        <w:rPr>
          <w:rtl/>
        </w:rPr>
      </w:pPr>
    </w:p>
    <w:p w:rsidR="008D7A75" w:rsidRPr="00891913" w:rsidRDefault="008D7A75" w:rsidP="008D7A75">
      <w:pPr>
        <w:pStyle w:val="NormalParaAR"/>
        <w:keepNext/>
        <w:spacing w:after="60"/>
        <w:jc w:val="center"/>
      </w:pPr>
      <w:r w:rsidRPr="00891913">
        <w:rPr>
          <w:rtl/>
        </w:rPr>
        <w:t>الم</w:t>
      </w:r>
      <w:r w:rsidRPr="00891913">
        <w:rPr>
          <w:rFonts w:hint="cs"/>
          <w:rtl/>
        </w:rPr>
        <w:t>رفق</w:t>
      </w:r>
      <w:r w:rsidRPr="00891913">
        <w:rPr>
          <w:rtl/>
        </w:rPr>
        <w:t xml:space="preserve"> </w:t>
      </w:r>
      <w:r>
        <w:rPr>
          <w:rFonts w:hint="cs"/>
          <w:rtl/>
        </w:rPr>
        <w:t>دال</w:t>
      </w:r>
    </w:p>
    <w:p w:rsidR="008D7A75" w:rsidRPr="00891913" w:rsidRDefault="008D7A75" w:rsidP="008D7A75">
      <w:pPr>
        <w:pStyle w:val="NormalParaAR"/>
        <w:keepNext/>
        <w:jc w:val="center"/>
        <w:rPr>
          <w:rtl/>
        </w:rPr>
      </w:pPr>
      <w:r w:rsidRPr="00891913">
        <w:rPr>
          <w:rFonts w:hint="cs"/>
          <w:rtl/>
        </w:rPr>
        <w:t>ال</w:t>
      </w:r>
      <w:r w:rsidRPr="00891913">
        <w:rPr>
          <w:rtl/>
        </w:rPr>
        <w:t>رسوم و</w:t>
      </w:r>
      <w:r w:rsidRPr="00891913">
        <w:rPr>
          <w:rFonts w:hint="cs"/>
          <w:rtl/>
        </w:rPr>
        <w:t>ال</w:t>
      </w:r>
      <w:r w:rsidRPr="00891913">
        <w:rPr>
          <w:rtl/>
        </w:rPr>
        <w:t>أتعاب</w:t>
      </w:r>
    </w:p>
    <w:p w:rsidR="008D7A75" w:rsidRPr="007926A4" w:rsidRDefault="008D7A75" w:rsidP="008D7A75">
      <w:pPr>
        <w:pStyle w:val="Heading1"/>
        <w:bidi/>
        <w:rPr>
          <w:i/>
          <w:iCs/>
        </w:rPr>
      </w:pPr>
      <w:r w:rsidRPr="007926A4">
        <w:rPr>
          <w:i/>
          <w:iCs/>
          <w:rtl/>
        </w:rPr>
        <w:t>الجزء الأول: جدول الرسوم والأتعاب</w:t>
      </w:r>
    </w:p>
    <w:p w:rsidR="008D7A75" w:rsidRPr="002572A9" w:rsidRDefault="008D7A75" w:rsidP="008D7A75">
      <w:pPr>
        <w:pStyle w:val="AgreementKindHeading"/>
        <w:bidi/>
        <w:rPr>
          <w:rFonts w:ascii="Arabic Typesetting" w:hAnsi="Arabic Typesetting" w:cs="Arabic Typesetting"/>
          <w:b w:val="0"/>
          <w:bCs/>
          <w:sz w:val="36"/>
          <w:szCs w:val="36"/>
        </w:rPr>
      </w:pPr>
      <w:r w:rsidRPr="002572A9">
        <w:rPr>
          <w:rFonts w:ascii="Arabic Typesetting" w:hAnsi="Arabic Typesetting" w:cs="Arabic Typesetting"/>
          <w:b w:val="0"/>
          <w:bCs/>
          <w:sz w:val="36"/>
          <w:szCs w:val="36"/>
          <w:rtl/>
        </w:rPr>
        <w:t>نوع الرسوم أو الأتعاب</w:t>
      </w:r>
      <w:r w:rsidRPr="002572A9">
        <w:rPr>
          <w:rFonts w:ascii="Arabic Typesetting" w:hAnsi="Arabic Typesetting" w:cs="Arabic Typesetting"/>
          <w:b w:val="0"/>
          <w:bCs/>
          <w:sz w:val="36"/>
          <w:szCs w:val="36"/>
        </w:rPr>
        <w:tab/>
      </w:r>
      <w:r w:rsidRPr="002572A9">
        <w:rPr>
          <w:rFonts w:ascii="Arabic Typesetting" w:hAnsi="Arabic Typesetting" w:cs="Arabic Typesetting"/>
          <w:b w:val="0"/>
          <w:bCs/>
          <w:sz w:val="36"/>
          <w:szCs w:val="36"/>
          <w:rtl/>
        </w:rPr>
        <w:t>المبلغ</w:t>
      </w:r>
      <w:r w:rsidRPr="002572A9">
        <w:rPr>
          <w:rFonts w:ascii="Arabic Typesetting" w:hAnsi="Arabic Typesetting" w:cs="Arabic Typesetting"/>
          <w:b w:val="0"/>
          <w:bCs/>
          <w:sz w:val="36"/>
          <w:szCs w:val="36"/>
        </w:rPr>
        <w:br/>
      </w:r>
      <w:r w:rsidRPr="002572A9">
        <w:rPr>
          <w:rFonts w:ascii="Arabic Typesetting" w:hAnsi="Arabic Typesetting" w:cs="Arabic Typesetting"/>
          <w:b w:val="0"/>
          <w:bCs/>
          <w:sz w:val="36"/>
          <w:szCs w:val="36"/>
        </w:rPr>
        <w:tab/>
      </w:r>
      <w:r w:rsidRPr="002572A9">
        <w:rPr>
          <w:rFonts w:ascii="Arabic Typesetting" w:hAnsi="Arabic Typesetting" w:cs="Arabic Typesetting"/>
          <w:b w:val="0"/>
          <w:bCs/>
          <w:sz w:val="36"/>
          <w:szCs w:val="36"/>
          <w:rtl/>
        </w:rPr>
        <w:t>(العملة)</w:t>
      </w:r>
    </w:p>
    <w:p w:rsidR="008D7A75" w:rsidRDefault="008D7A75" w:rsidP="00EA3367">
      <w:pPr>
        <w:pStyle w:val="NormalParaAR"/>
        <w:tabs>
          <w:tab w:val="left" w:pos="7370"/>
        </w:tabs>
        <w:spacing w:after="60"/>
      </w:pPr>
      <w:r w:rsidRPr="00887D1D">
        <w:rPr>
          <w:rtl/>
        </w:rPr>
        <w:t>رسم البحث (القاعدة 1.16(أ))</w:t>
      </w:r>
      <w:r>
        <w:rPr>
          <w:rtl/>
        </w:rPr>
        <w:tab/>
      </w:r>
      <w:r w:rsidRPr="000D3CE0">
        <w:rPr>
          <w:rtl/>
        </w:rPr>
        <w:tab/>
        <w:t xml:space="preserve">875 1 </w:t>
      </w:r>
      <w:r w:rsidRPr="000D3CE0">
        <w:rPr>
          <w:rStyle w:val="FootnoteReference"/>
          <w:sz w:val="36"/>
          <w:szCs w:val="36"/>
          <w:rtl/>
        </w:rPr>
        <w:footnoteReference w:id="6"/>
      </w:r>
    </w:p>
    <w:p w:rsidR="008D7A75" w:rsidRDefault="008D7A75" w:rsidP="00EA3367">
      <w:pPr>
        <w:pStyle w:val="NormalParaAR"/>
        <w:tabs>
          <w:tab w:val="left" w:pos="7370"/>
        </w:tabs>
        <w:spacing w:after="60"/>
      </w:pPr>
      <w:r w:rsidRPr="00887D1D">
        <w:rPr>
          <w:rtl/>
        </w:rPr>
        <w:t>الرسم الإضافي (القاعدة 2.40(أ))</w:t>
      </w:r>
      <w:r>
        <w:rPr>
          <w:rFonts w:hint="cs"/>
          <w:rtl/>
        </w:rPr>
        <w:tab/>
      </w:r>
      <w:r w:rsidRPr="000D3CE0">
        <w:rPr>
          <w:rtl/>
        </w:rPr>
        <w:t xml:space="preserve">875 1 </w:t>
      </w:r>
      <w:r>
        <w:rPr>
          <w:rStyle w:val="FootnoteReference"/>
          <w:rFonts w:hint="cs"/>
          <w:sz w:val="36"/>
          <w:szCs w:val="36"/>
          <w:rtl/>
        </w:rPr>
        <w:t>1</w:t>
      </w:r>
    </w:p>
    <w:p w:rsidR="008D7A75" w:rsidRPr="002572A9" w:rsidRDefault="008D7A75" w:rsidP="00EA3367">
      <w:pPr>
        <w:pStyle w:val="NormalParaAR"/>
        <w:tabs>
          <w:tab w:val="left" w:pos="7370"/>
        </w:tabs>
        <w:spacing w:after="60"/>
      </w:pPr>
      <w:r w:rsidRPr="002572A9">
        <w:rPr>
          <w:rtl/>
        </w:rPr>
        <w:t>[</w:t>
      </w:r>
      <w:r>
        <w:rPr>
          <w:rFonts w:hint="cs"/>
          <w:rtl/>
        </w:rPr>
        <w:t>رسم (</w:t>
      </w:r>
      <w:r>
        <w:rPr>
          <w:rtl/>
        </w:rPr>
        <w:t>رسوم</w:t>
      </w:r>
      <w:r>
        <w:rPr>
          <w:rFonts w:hint="cs"/>
          <w:rtl/>
        </w:rPr>
        <w:t>)</w:t>
      </w:r>
      <w:r>
        <w:rPr>
          <w:rtl/>
        </w:rPr>
        <w:t xml:space="preserve"> البحث الإضافي </w:t>
      </w:r>
      <w:r w:rsidRPr="002572A9">
        <w:rPr>
          <w:rtl/>
        </w:rPr>
        <w:t>(القاعدة 45</w:t>
      </w:r>
      <w:r w:rsidRPr="007F45E8">
        <w:rPr>
          <w:vertAlign w:val="superscript"/>
          <w:rtl/>
        </w:rPr>
        <w:t>(ثانيا)</w:t>
      </w:r>
      <w:r w:rsidRPr="002572A9">
        <w:rPr>
          <w:rtl/>
        </w:rPr>
        <w:t>.3(أ))</w:t>
      </w:r>
      <w:r w:rsidRPr="002572A9">
        <w:rPr>
          <w:rtl/>
        </w:rPr>
        <w:tab/>
      </w:r>
      <w:r w:rsidRPr="000D3CE0">
        <w:rPr>
          <w:rtl/>
        </w:rPr>
        <w:t xml:space="preserve">875 1 </w:t>
      </w:r>
    </w:p>
    <w:p w:rsidR="008D7A75" w:rsidRDefault="008D7A75" w:rsidP="00EA3367">
      <w:pPr>
        <w:pStyle w:val="NormalParaAR"/>
        <w:tabs>
          <w:tab w:val="left" w:pos="7370"/>
        </w:tabs>
        <w:spacing w:after="60"/>
        <w:rPr>
          <w:rtl/>
        </w:rPr>
      </w:pPr>
      <w:r w:rsidRPr="00887D1D">
        <w:rPr>
          <w:rtl/>
        </w:rPr>
        <w:t>رسم الفحص التمهيدي (القاعدة 1.58(ب))</w:t>
      </w:r>
      <w:r>
        <w:rPr>
          <w:rtl/>
        </w:rPr>
        <w:tab/>
      </w:r>
      <w:r w:rsidRPr="000D3CE0">
        <w:rPr>
          <w:rtl/>
        </w:rPr>
        <w:t xml:space="preserve">930 1 </w:t>
      </w:r>
      <w:r>
        <w:rPr>
          <w:rStyle w:val="FootnoteReference"/>
          <w:rFonts w:hint="cs"/>
          <w:sz w:val="36"/>
          <w:szCs w:val="36"/>
          <w:rtl/>
        </w:rPr>
        <w:t>1</w:t>
      </w:r>
    </w:p>
    <w:p w:rsidR="008D7A75" w:rsidRDefault="008D7A75" w:rsidP="00EA3367">
      <w:pPr>
        <w:pStyle w:val="NormalParaAR"/>
        <w:tabs>
          <w:tab w:val="left" w:pos="7370"/>
        </w:tabs>
        <w:spacing w:after="60"/>
      </w:pPr>
      <w:r w:rsidRPr="00887D1D">
        <w:rPr>
          <w:rtl/>
        </w:rPr>
        <w:t>الرسم الإضافي (القاعدة 3.68(أ))</w:t>
      </w:r>
      <w:r>
        <w:rPr>
          <w:rFonts w:hint="cs"/>
          <w:rtl/>
        </w:rPr>
        <w:tab/>
      </w:r>
      <w:r w:rsidRPr="000D3CE0">
        <w:rPr>
          <w:rtl/>
        </w:rPr>
        <w:t xml:space="preserve">930 1 </w:t>
      </w:r>
      <w:r>
        <w:rPr>
          <w:rStyle w:val="FootnoteReference"/>
          <w:rFonts w:hint="cs"/>
          <w:sz w:val="36"/>
          <w:szCs w:val="36"/>
          <w:rtl/>
        </w:rPr>
        <w:t>1</w:t>
      </w:r>
    </w:p>
    <w:p w:rsidR="008D7A75" w:rsidRPr="002572A9" w:rsidRDefault="008D7A75" w:rsidP="00EA3367">
      <w:pPr>
        <w:pStyle w:val="NormalParaAR"/>
        <w:tabs>
          <w:tab w:val="left" w:pos="7370"/>
        </w:tabs>
        <w:spacing w:after="60"/>
      </w:pPr>
      <w:r w:rsidRPr="00887D1D">
        <w:rPr>
          <w:rtl/>
        </w:rPr>
        <w:t xml:space="preserve">[رسم </w:t>
      </w:r>
      <w:r>
        <w:rPr>
          <w:rFonts w:hint="cs"/>
          <w:rtl/>
        </w:rPr>
        <w:t>التحفظ</w:t>
      </w:r>
      <w:r w:rsidRPr="00887D1D">
        <w:rPr>
          <w:rtl/>
        </w:rPr>
        <w:t xml:space="preserve"> (القاعدتان 2.40(ه) و3.68(ه))</w:t>
      </w:r>
      <w:r>
        <w:rPr>
          <w:rFonts w:hint="cs"/>
          <w:rtl/>
        </w:rPr>
        <w:tab/>
        <w:t>875</w:t>
      </w:r>
    </w:p>
    <w:p w:rsidR="008D7A75" w:rsidRDefault="008D7A75" w:rsidP="00EA3367">
      <w:pPr>
        <w:pStyle w:val="NormalParaAR"/>
        <w:tabs>
          <w:tab w:val="left" w:pos="7370"/>
        </w:tabs>
        <w:spacing w:after="60"/>
        <w:rPr>
          <w:rtl/>
        </w:rPr>
      </w:pPr>
      <w:r w:rsidRPr="005A4DAC">
        <w:rPr>
          <w:rFonts w:hint="cs"/>
          <w:rtl/>
        </w:rPr>
        <w:t>[</w:t>
      </w:r>
      <w:r w:rsidRPr="005A4DAC">
        <w:rPr>
          <w:rtl/>
        </w:rPr>
        <w:t>رسم التقديم المتأخر</w:t>
      </w:r>
      <w:r w:rsidRPr="005A4DAC">
        <w:rPr>
          <w:rFonts w:hint="cs"/>
          <w:rtl/>
        </w:rPr>
        <w:t xml:space="preserve"> للكشوف التسلسلية</w:t>
      </w:r>
      <w:r w:rsidRPr="005A4DAC">
        <w:rPr>
          <w:rtl/>
        </w:rPr>
        <w:t xml:space="preserve"> (</w:t>
      </w:r>
      <w:r>
        <w:rPr>
          <w:rFonts w:hint="cs"/>
          <w:rtl/>
        </w:rPr>
        <w:t>القاعدتان</w:t>
      </w:r>
      <w:r w:rsidRPr="005A4DAC">
        <w:rPr>
          <w:rtl/>
        </w:rPr>
        <w:t xml:space="preserve"> 13</w:t>
      </w:r>
      <w:r w:rsidRPr="007F45E8">
        <w:rPr>
          <w:vertAlign w:val="superscript"/>
          <w:rtl/>
        </w:rPr>
        <w:t>(ثالثا)</w:t>
      </w:r>
      <w:r w:rsidRPr="005A4DAC">
        <w:rPr>
          <w:rFonts w:hint="cs"/>
          <w:rtl/>
        </w:rPr>
        <w:t>.</w:t>
      </w:r>
      <w:r w:rsidRPr="005A4DAC">
        <w:rPr>
          <w:rtl/>
        </w:rPr>
        <w:t>1(ج)</w:t>
      </w:r>
      <w:r>
        <w:rPr>
          <w:rFonts w:hint="cs"/>
          <w:rtl/>
        </w:rPr>
        <w:t xml:space="preserve"> و</w:t>
      </w:r>
      <w:r w:rsidRPr="005A4DAC">
        <w:rPr>
          <w:rtl/>
        </w:rPr>
        <w:t xml:space="preserve"> 13</w:t>
      </w:r>
      <w:r w:rsidRPr="007F45E8">
        <w:rPr>
          <w:vertAlign w:val="superscript"/>
          <w:rtl/>
        </w:rPr>
        <w:t>(ثالثا)</w:t>
      </w:r>
      <w:r w:rsidRPr="005A4DAC">
        <w:rPr>
          <w:rFonts w:hint="cs"/>
          <w:rtl/>
        </w:rPr>
        <w:t>.</w:t>
      </w:r>
      <w:r>
        <w:rPr>
          <w:rFonts w:hint="cs"/>
          <w:rtl/>
        </w:rPr>
        <w:t>2</w:t>
      </w:r>
      <w:r w:rsidRPr="005A4DAC">
        <w:rPr>
          <w:rFonts w:hint="cs"/>
          <w:rtl/>
        </w:rPr>
        <w:t>)</w:t>
      </w:r>
      <w:r>
        <w:rPr>
          <w:rtl/>
        </w:rPr>
        <w:tab/>
      </w:r>
      <w:r>
        <w:rPr>
          <w:rFonts w:hint="cs"/>
          <w:rtl/>
        </w:rPr>
        <w:t>230</w:t>
      </w:r>
    </w:p>
    <w:p w:rsidR="008D7A75" w:rsidRDefault="008D7A75" w:rsidP="00EA3367">
      <w:pPr>
        <w:pStyle w:val="NormalParaAR"/>
        <w:tabs>
          <w:tab w:val="left" w:pos="7370"/>
        </w:tabs>
        <w:spacing w:after="60"/>
        <w:rPr>
          <w:rtl/>
        </w:rPr>
      </w:pPr>
    </w:p>
    <w:p w:rsidR="008D7A75" w:rsidRPr="00404DE5" w:rsidRDefault="008D7A75" w:rsidP="008D7A75">
      <w:pPr>
        <w:pStyle w:val="NormalParaAR"/>
        <w:keepNext/>
        <w:widowControl w:val="0"/>
        <w:rPr>
          <w:bCs/>
          <w:i/>
          <w:iCs/>
          <w:lang w:val="fr-CH"/>
        </w:rPr>
      </w:pPr>
      <w:r w:rsidRPr="00404DE5">
        <w:rPr>
          <w:bCs/>
          <w:i/>
          <w:iCs/>
          <w:rtl/>
        </w:rPr>
        <w:t>الجزء الثاني: الشروط والنطاق فيما يخص ردّ الرسوم وتخفيضها:</w:t>
      </w:r>
    </w:p>
    <w:p w:rsidR="008D7A75" w:rsidRPr="00404DE5" w:rsidRDefault="008D7A75" w:rsidP="008D7A75">
      <w:pPr>
        <w:pStyle w:val="NormalParaAR"/>
        <w:widowControl w:val="0"/>
        <w:ind w:firstLine="567"/>
      </w:pPr>
      <w:r w:rsidRPr="00404DE5">
        <w:rPr>
          <w:rFonts w:hint="cs"/>
          <w:rtl/>
        </w:rPr>
        <w:t>(1)</w:t>
      </w:r>
      <w:r w:rsidRPr="00404DE5">
        <w:rPr>
          <w:rtl/>
        </w:rPr>
        <w:tab/>
      </w:r>
      <w:r>
        <w:rPr>
          <w:rtl/>
        </w:rPr>
        <w:t>يُردّ</w:t>
      </w:r>
      <w:r>
        <w:rPr>
          <w:rFonts w:hint="cs"/>
          <w:rtl/>
        </w:rPr>
        <w:t xml:space="preserve"> </w:t>
      </w:r>
      <w:r w:rsidRPr="00404DE5">
        <w:rPr>
          <w:rtl/>
        </w:rPr>
        <w:t>أي مبلغ يُدفع خطأ، بدون سبب، أو تجاوزا للمبلغ المستحق، لسداد الرسوم المشار إليها في الجزء الأول</w:t>
      </w:r>
      <w:r w:rsidRPr="00404DE5">
        <w:t>.</w:t>
      </w:r>
    </w:p>
    <w:p w:rsidR="008D7A75" w:rsidRPr="00404DE5" w:rsidRDefault="008D7A75" w:rsidP="008D7A75">
      <w:pPr>
        <w:pStyle w:val="NormalParaAR"/>
        <w:widowControl w:val="0"/>
        <w:ind w:firstLine="567"/>
      </w:pPr>
      <w:r w:rsidRPr="00404DE5">
        <w:rPr>
          <w:rFonts w:hint="cs"/>
          <w:rtl/>
        </w:rPr>
        <w:t>(2)</w:t>
      </w:r>
      <w:r w:rsidRPr="00404DE5">
        <w:rPr>
          <w:rtl/>
        </w:rPr>
        <w:tab/>
        <w:t>وفي الحالات التي يُسحب فيها الطلب الدولي أو يُعتبر مسحوبا طبقا للمادة 14(1) أو (3) أو (4)، قبل بدء البحث الدولي، فإن المبلغ المدفوع لسداد رسم البحث الدولي يُردّ كاملا</w:t>
      </w:r>
      <w:r w:rsidRPr="00404DE5">
        <w:t>.</w:t>
      </w:r>
    </w:p>
    <w:p w:rsidR="008D7A75" w:rsidRDefault="008D7A75" w:rsidP="008D7A75">
      <w:pPr>
        <w:pStyle w:val="NormalParaAR"/>
        <w:widowControl w:val="0"/>
        <w:ind w:firstLine="567"/>
        <w:rPr>
          <w:rtl/>
        </w:rPr>
      </w:pPr>
      <w:r w:rsidRPr="00C466E5">
        <w:rPr>
          <w:rtl/>
        </w:rPr>
        <w:t>(3)</w:t>
      </w:r>
      <w:r w:rsidRPr="00C466E5">
        <w:rPr>
          <w:rtl/>
        </w:rPr>
        <w:tab/>
        <w:t xml:space="preserve">وفي الحالات التي تستفيد فيها الإدارة من </w:t>
      </w:r>
      <w:r>
        <w:rPr>
          <w:rFonts w:hint="cs"/>
          <w:rtl/>
        </w:rPr>
        <w:t xml:space="preserve">نتائج </w:t>
      </w:r>
      <w:r w:rsidRPr="00C466E5">
        <w:rPr>
          <w:rtl/>
        </w:rPr>
        <w:t>بحث سابق</w:t>
      </w:r>
      <w:r>
        <w:rPr>
          <w:rFonts w:hint="cs"/>
          <w:rtl/>
        </w:rPr>
        <w:t xml:space="preserve"> كانت الإدارة قد أجرته بشأن طلب يُطالب بأولويته فيما يخص الطلب الدولي</w:t>
      </w:r>
      <w:r w:rsidRPr="00C466E5">
        <w:rPr>
          <w:rtl/>
        </w:rPr>
        <w:t xml:space="preserve">، </w:t>
      </w:r>
      <w:r>
        <w:rPr>
          <w:rFonts w:hint="cs"/>
          <w:rtl/>
        </w:rPr>
        <w:t>وحسب درجة استفادة الإدارة المعنية من ذلك البحث السابق،</w:t>
      </w:r>
      <w:r w:rsidRPr="00C466E5">
        <w:rPr>
          <w:rtl/>
        </w:rPr>
        <w:t xml:space="preserve"> يُردّ </w:t>
      </w:r>
      <w:r>
        <w:rPr>
          <w:rFonts w:hint="cs"/>
          <w:rtl/>
        </w:rPr>
        <w:t xml:space="preserve">من الرسم </w:t>
      </w:r>
      <w:r w:rsidRPr="00C466E5">
        <w:rPr>
          <w:rtl/>
        </w:rPr>
        <w:t>المدفوع لسداد رسم البحث</w:t>
      </w:r>
      <w:r>
        <w:rPr>
          <w:rFonts w:hint="cs"/>
          <w:rtl/>
        </w:rPr>
        <w:t xml:space="preserve"> القدر المذكور في خطاب مُرسل من الإدارة إلى المكتب الدولي والمنشور في ال</w:t>
      </w:r>
      <w:r w:rsidRPr="000877BA">
        <w:rPr>
          <w:rtl/>
        </w:rPr>
        <w:t>جريدة</w:t>
      </w:r>
      <w:r w:rsidRPr="00C466E5">
        <w:rPr>
          <w:rtl/>
        </w:rPr>
        <w:t>.</w:t>
      </w:r>
    </w:p>
    <w:p w:rsidR="008D7A75" w:rsidRDefault="008D7A75" w:rsidP="00192C51">
      <w:pPr>
        <w:pStyle w:val="NormalParaAR"/>
        <w:widowControl w:val="0"/>
        <w:ind w:firstLine="567"/>
        <w:rPr>
          <w:rtl/>
        </w:rPr>
      </w:pPr>
      <w:r>
        <w:rPr>
          <w:rFonts w:hint="cs"/>
          <w:rtl/>
        </w:rPr>
        <w:lastRenderedPageBreak/>
        <w:t>(4)</w:t>
      </w:r>
      <w:r>
        <w:rPr>
          <w:rFonts w:hint="cs"/>
          <w:rtl/>
        </w:rPr>
        <w:tab/>
        <w:t xml:space="preserve">حين يكون المودع، أو في حال وجود أكثر من مودع، حين يكون كل منهم </w:t>
      </w:r>
      <w:r w:rsidRPr="00311FD8">
        <w:rPr>
          <w:rtl/>
        </w:rPr>
        <w:t>شخصاً طبيعياً ومواطناً يقيم في</w:t>
      </w:r>
      <w:r>
        <w:rPr>
          <w:rFonts w:hint="cs"/>
          <w:rtl/>
        </w:rPr>
        <w:t xml:space="preserve"> دولة ليست طرفاً في اتفاقية البراءات الأوروبية وتكون في تاريخ إيداع الطلب </w:t>
      </w:r>
      <w:r w:rsidR="00082CFD">
        <w:rPr>
          <w:rFonts w:hint="cs"/>
          <w:rtl/>
        </w:rPr>
        <w:t xml:space="preserve">أو </w:t>
      </w:r>
      <w:r w:rsidR="00192C51" w:rsidRPr="00192C51">
        <w:rPr>
          <w:rtl/>
        </w:rPr>
        <w:t xml:space="preserve">طلب الفحص التمهيدي الدولي </w:t>
      </w:r>
      <w:r>
        <w:rPr>
          <w:rFonts w:hint="cs"/>
          <w:rtl/>
        </w:rPr>
        <w:t xml:space="preserve">مصنّفة كدولة ذات دخل منخفض أو من </w:t>
      </w:r>
      <w:r w:rsidRPr="00311FD8">
        <w:rPr>
          <w:rtl/>
        </w:rPr>
        <w:t>ضمن الشريحة الدنيا من البلدان المتوسطة الدخل</w:t>
      </w:r>
      <w:r>
        <w:rPr>
          <w:rFonts w:hint="cs"/>
          <w:rtl/>
        </w:rPr>
        <w:t xml:space="preserve"> من قبل البنك الدولي، يُخفّض رسم البحث ورسم الفحص التمهيدي وأي رسم إضافي مستحق بنسبة 75</w:t>
      </w:r>
      <w:r>
        <w:rPr>
          <w:rtl/>
        </w:rPr>
        <w:t>%</w:t>
      </w:r>
      <w:r>
        <w:rPr>
          <w:rFonts w:hint="cs"/>
          <w:rtl/>
        </w:rPr>
        <w:t>. وحين تُبلّغ الإدارة ب</w:t>
      </w:r>
      <w:r w:rsidRPr="00932723">
        <w:rPr>
          <w:rtl/>
        </w:rPr>
        <w:t>تغيير بناء على القاعدة 92</w:t>
      </w:r>
      <w:r w:rsidRPr="00AC4531">
        <w:rPr>
          <w:vertAlign w:val="superscript"/>
          <w:rtl/>
        </w:rPr>
        <w:t>(ثانيا)</w:t>
      </w:r>
      <w:r>
        <w:rPr>
          <w:rFonts w:hint="cs"/>
          <w:rtl/>
        </w:rPr>
        <w:t xml:space="preserve"> قبل بدء البحث الدولي، وقبل بدء الفحص الدولي التمهيدي، في حال إيداع طلب فحص تمهيدي، من شأنه أن يُعدّل </w:t>
      </w:r>
      <w:r w:rsidRPr="00932723">
        <w:rPr>
          <w:rtl/>
        </w:rPr>
        <w:t>تطبيق تخفيض الرسوم</w:t>
      </w:r>
      <w:r>
        <w:rPr>
          <w:rFonts w:hint="cs"/>
          <w:rtl/>
        </w:rPr>
        <w:t xml:space="preserve">، يجوز للإدارة أن تطلب من المودع دفع قيمة رسم البحث أو قيمة رسم الفحص التمهيدي كاملة قبل أن تشرع هذه الإدارة في البحث أو الفحص التمهيدي، وأن تطلب أيضاً دفع القيمة الكاملة لأي رسم إضافي قد يُدعى المودع إلى دفعه. </w:t>
      </w:r>
    </w:p>
    <w:p w:rsidR="008D7A75" w:rsidRDefault="008D7A75" w:rsidP="008D7A75">
      <w:pPr>
        <w:pStyle w:val="NormalParaAR"/>
        <w:widowControl w:val="0"/>
        <w:ind w:firstLine="567"/>
        <w:rPr>
          <w:rtl/>
        </w:rPr>
      </w:pPr>
      <w:r>
        <w:rPr>
          <w:rFonts w:hint="cs"/>
          <w:rtl/>
        </w:rPr>
        <w:t>(5)</w:t>
      </w:r>
      <w:r>
        <w:rPr>
          <w:rFonts w:hint="cs"/>
          <w:rtl/>
        </w:rPr>
        <w:tab/>
      </w:r>
      <w:r w:rsidRPr="0072666C">
        <w:rPr>
          <w:rtl/>
        </w:rPr>
        <w:t>وفي الحالات المنصوص عليها في القاعدة 3.58، يُردّ كامل المبلغ المدفوع لسداد رسم الفحص التمهيدي</w:t>
      </w:r>
      <w:r w:rsidRPr="0072666C">
        <w:t>.</w:t>
      </w:r>
    </w:p>
    <w:p w:rsidR="008D7A75" w:rsidRDefault="008D7A75" w:rsidP="008D7A75">
      <w:pPr>
        <w:pStyle w:val="NormalParaAR"/>
        <w:widowControl w:val="0"/>
        <w:ind w:firstLine="567"/>
        <w:rPr>
          <w:rtl/>
        </w:rPr>
      </w:pPr>
      <w:r>
        <w:rPr>
          <w:rFonts w:hint="cs"/>
          <w:rtl/>
        </w:rPr>
        <w:t>(6)</w:t>
      </w:r>
      <w:r>
        <w:rPr>
          <w:rFonts w:hint="cs"/>
          <w:rtl/>
        </w:rPr>
        <w:tab/>
      </w:r>
      <w:r w:rsidRPr="00C45C5C">
        <w:rPr>
          <w:rtl/>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C45C5C">
        <w:t>.</w:t>
      </w:r>
    </w:p>
    <w:p w:rsidR="008D7A75" w:rsidRDefault="008D7A75" w:rsidP="008D7A75">
      <w:pPr>
        <w:pStyle w:val="NormalParaAR"/>
        <w:widowControl w:val="0"/>
        <w:ind w:firstLine="567"/>
        <w:rPr>
          <w:rtl/>
        </w:rPr>
      </w:pPr>
      <w:r>
        <w:rPr>
          <w:rFonts w:hint="cs"/>
          <w:rtl/>
        </w:rPr>
        <w:t>(7)</w:t>
      </w:r>
      <w:r>
        <w:rPr>
          <w:rFonts w:hint="cs"/>
          <w:rtl/>
        </w:rPr>
        <w:tab/>
      </w:r>
      <w:r w:rsidRPr="007B3F80">
        <w:rPr>
          <w:rtl/>
        </w:rPr>
        <w:t>وتردّ الإدارة المبلغ المدفوع لسداد رسم البحث الإضافي في الحالات التي يُعتبر فيها التماس ذلك البحث الإضافي، قبل الشر</w:t>
      </w:r>
      <w:r>
        <w:rPr>
          <w:rtl/>
        </w:rPr>
        <w:t>وع في إجرائه طبقا للقاعدة 45</w:t>
      </w:r>
      <w:r w:rsidRPr="002A4444">
        <w:rPr>
          <w:vertAlign w:val="superscript"/>
          <w:rtl/>
        </w:rPr>
        <w:t>(ثانيا)</w:t>
      </w:r>
      <w:r>
        <w:rPr>
          <w:rFonts w:hint="cs"/>
          <w:rtl/>
        </w:rPr>
        <w:t>.5</w:t>
      </w:r>
      <w:r w:rsidRPr="007B3F80">
        <w:rPr>
          <w:rtl/>
        </w:rPr>
        <w:t>(أ)، كما لو لم يُق</w:t>
      </w:r>
      <w:r>
        <w:rPr>
          <w:rtl/>
        </w:rPr>
        <w:t>دم طبقا للقاعدة 45</w:t>
      </w:r>
      <w:r w:rsidRPr="002A4444">
        <w:rPr>
          <w:vertAlign w:val="superscript"/>
          <w:rtl/>
        </w:rPr>
        <w:t>(ثانيا)</w:t>
      </w:r>
      <w:r>
        <w:rPr>
          <w:rFonts w:hint="cs"/>
          <w:rtl/>
        </w:rPr>
        <w:t>.5</w:t>
      </w:r>
      <w:r>
        <w:rPr>
          <w:rtl/>
        </w:rPr>
        <w:t>(ز)</w:t>
      </w:r>
      <w:r>
        <w:rPr>
          <w:rFonts w:hint="cs"/>
          <w:rtl/>
        </w:rPr>
        <w:t>.</w:t>
      </w:r>
    </w:p>
    <w:p w:rsidR="008D7A75" w:rsidRDefault="008D7A75" w:rsidP="008D7A75">
      <w:pPr>
        <w:pStyle w:val="NormalParaAR"/>
        <w:widowControl w:val="0"/>
        <w:ind w:firstLine="567"/>
        <w:rPr>
          <w:rtl/>
        </w:rPr>
      </w:pPr>
      <w:r>
        <w:rPr>
          <w:rFonts w:hint="cs"/>
          <w:rtl/>
        </w:rPr>
        <w:t>(8)</w:t>
      </w:r>
      <w:r>
        <w:rPr>
          <w:rFonts w:hint="cs"/>
          <w:rtl/>
        </w:rPr>
        <w:tab/>
      </w:r>
      <w:r w:rsidRPr="002A4444">
        <w:rPr>
          <w:rtl/>
        </w:rPr>
        <w:t>وتردّ الإدارة المبلغ المدفوع لسداد رسم البحث الإضافي إذا كانت، بعد استلام الوثائق المحدّدة في القاعدة</w:t>
      </w:r>
      <w:r w:rsidRPr="002A4444">
        <w:rPr>
          <w:rFonts w:hint="cs"/>
          <w:rtl/>
        </w:rPr>
        <w:t> </w:t>
      </w:r>
      <w:r w:rsidRPr="002A4444">
        <w:rPr>
          <w:rtl/>
        </w:rPr>
        <w:t>45</w:t>
      </w:r>
      <w:r w:rsidRPr="002A4444">
        <w:rPr>
          <w:vertAlign w:val="superscript"/>
          <w:rtl/>
        </w:rPr>
        <w:t>(ثانيا)</w:t>
      </w:r>
      <w:r>
        <w:rPr>
          <w:rFonts w:hint="cs"/>
          <w:rtl/>
        </w:rPr>
        <w:t>.4</w:t>
      </w:r>
      <w:r w:rsidRPr="002A4444">
        <w:rPr>
          <w:rtl/>
        </w:rPr>
        <w:t>(</w:t>
      </w:r>
      <w:r w:rsidRPr="002A4444">
        <w:rPr>
          <w:rFonts w:hint="cs"/>
          <w:rtl/>
        </w:rPr>
        <w:t>ﻫ</w:t>
      </w:r>
      <w:r w:rsidRPr="002A4444">
        <w:rPr>
          <w:rtl/>
        </w:rPr>
        <w:t>)"1" إلى "4"، ولكن قبل بدء البحث الدولي الإضافي طبقا للقاعدة 45</w:t>
      </w:r>
      <w:r w:rsidRPr="008D221B">
        <w:rPr>
          <w:vertAlign w:val="superscript"/>
          <w:rtl/>
        </w:rPr>
        <w:t>(ثانيا)</w:t>
      </w:r>
      <w:r>
        <w:rPr>
          <w:rFonts w:hint="cs"/>
          <w:rtl/>
        </w:rPr>
        <w:t>.</w:t>
      </w:r>
      <w:r w:rsidRPr="002A4444">
        <w:rPr>
          <w:rtl/>
        </w:rPr>
        <w:t>5(أ)، قد أُخطِرت بسحب الطلب الدولي أو التماس البحث الإضافي</w:t>
      </w:r>
      <w:r>
        <w:rPr>
          <w:rFonts w:hint="cs"/>
          <w:rtl/>
        </w:rPr>
        <w:t>.</w:t>
      </w:r>
    </w:p>
    <w:p w:rsidR="008D7A75" w:rsidRPr="002772FB" w:rsidRDefault="008D7A75" w:rsidP="008D7A75">
      <w:pPr>
        <w:pStyle w:val="NormalParaAR"/>
        <w:keepNext/>
        <w:spacing w:after="60"/>
        <w:jc w:val="center"/>
      </w:pPr>
      <w:r w:rsidRPr="002772FB">
        <w:rPr>
          <w:rtl/>
        </w:rPr>
        <w:t>الم</w:t>
      </w:r>
      <w:r w:rsidRPr="002772FB">
        <w:rPr>
          <w:rFonts w:hint="cs"/>
          <w:rtl/>
        </w:rPr>
        <w:t>رفق</w:t>
      </w:r>
      <w:r w:rsidRPr="002772FB">
        <w:rPr>
          <w:rtl/>
        </w:rPr>
        <w:t xml:space="preserve"> </w:t>
      </w:r>
      <w:r w:rsidRPr="002772FB">
        <w:rPr>
          <w:rFonts w:hint="cs"/>
          <w:rtl/>
        </w:rPr>
        <w:t>هاء</w:t>
      </w:r>
    </w:p>
    <w:p w:rsidR="008D7A75" w:rsidRPr="002772FB" w:rsidRDefault="008D7A75" w:rsidP="008D7A75">
      <w:pPr>
        <w:pStyle w:val="NormalParaAR"/>
        <w:keepNext/>
        <w:jc w:val="center"/>
        <w:rPr>
          <w:rtl/>
        </w:rPr>
      </w:pPr>
      <w:r w:rsidRPr="002772FB">
        <w:rPr>
          <w:rFonts w:hint="cs"/>
          <w:rtl/>
        </w:rPr>
        <w:t>التصنيف</w:t>
      </w:r>
    </w:p>
    <w:p w:rsidR="008D7A75" w:rsidRDefault="008D7A75" w:rsidP="008D7A75">
      <w:pPr>
        <w:pStyle w:val="NormalParaAR"/>
        <w:widowControl w:val="0"/>
        <w:ind w:left="-1" w:firstLine="567"/>
        <w:rPr>
          <w:rtl/>
        </w:rPr>
      </w:pPr>
      <w:r w:rsidRPr="002772FB">
        <w:rPr>
          <w:rFonts w:hint="cs"/>
          <w:rtl/>
        </w:rPr>
        <w:t xml:space="preserve">طبقا للمادة 6 من الاتفاق، تحدّد الإدارة نظام (أنظمة) التصنيف التالي (التالية) بالإضافة إلى التصنيف الدولي للبراءات: </w:t>
      </w:r>
      <w:r>
        <w:rPr>
          <w:rtl/>
        </w:rPr>
        <w:t>التصنيف التعاوني للبراءات</w:t>
      </w:r>
      <w:r>
        <w:rPr>
          <w:rFonts w:hint="cs"/>
          <w:rtl/>
        </w:rPr>
        <w:t xml:space="preserve">. </w:t>
      </w:r>
    </w:p>
    <w:p w:rsidR="008D7A75" w:rsidRPr="00036FEC" w:rsidRDefault="008D7A75" w:rsidP="008D7A75">
      <w:pPr>
        <w:pStyle w:val="NormalParaAR"/>
        <w:keepNext/>
        <w:spacing w:after="60"/>
        <w:jc w:val="center"/>
      </w:pPr>
      <w:r w:rsidRPr="00036FEC">
        <w:rPr>
          <w:rFonts w:hint="cs"/>
          <w:rtl/>
        </w:rPr>
        <w:t>ال</w:t>
      </w:r>
      <w:r w:rsidRPr="00036FEC">
        <w:rPr>
          <w:rtl/>
        </w:rPr>
        <w:t>م</w:t>
      </w:r>
      <w:r w:rsidRPr="00036FEC">
        <w:rPr>
          <w:rFonts w:hint="cs"/>
          <w:rtl/>
        </w:rPr>
        <w:t>رفق</w:t>
      </w:r>
      <w:r w:rsidRPr="00036FEC">
        <w:rPr>
          <w:rtl/>
        </w:rPr>
        <w:t xml:space="preserve"> </w:t>
      </w:r>
      <w:r>
        <w:rPr>
          <w:rFonts w:hint="cs"/>
          <w:rtl/>
        </w:rPr>
        <w:t>واو</w:t>
      </w:r>
    </w:p>
    <w:p w:rsidR="008D7A75" w:rsidRDefault="008D7A75" w:rsidP="008D7A75">
      <w:pPr>
        <w:pStyle w:val="NormalParaAR"/>
        <w:keepNext/>
        <w:jc w:val="center"/>
        <w:rPr>
          <w:rtl/>
        </w:rPr>
      </w:pPr>
      <w:r w:rsidRPr="00036FEC">
        <w:rPr>
          <w:rtl/>
        </w:rPr>
        <w:t>لغات المراسلة</w:t>
      </w:r>
    </w:p>
    <w:p w:rsidR="008D7A75" w:rsidRPr="00036FEC" w:rsidRDefault="008D7A75" w:rsidP="008D7A75">
      <w:pPr>
        <w:pStyle w:val="NormalParaAR"/>
        <w:widowControl w:val="0"/>
        <w:ind w:left="-1" w:firstLine="567"/>
        <w:rPr>
          <w:rtl/>
        </w:rPr>
      </w:pPr>
      <w:r w:rsidRPr="00036FEC">
        <w:rPr>
          <w:rtl/>
        </w:rPr>
        <w:t>طبقا للمادة 7 من الاتفاق تحد</w:t>
      </w:r>
      <w:r w:rsidRPr="00036FEC">
        <w:rPr>
          <w:rFonts w:hint="cs"/>
          <w:rtl/>
        </w:rPr>
        <w:t>ّ</w:t>
      </w:r>
      <w:r w:rsidRPr="00036FEC">
        <w:rPr>
          <w:rtl/>
        </w:rPr>
        <w:t xml:space="preserve">د الإدارة </w:t>
      </w:r>
      <w:r w:rsidRPr="00036FEC">
        <w:rPr>
          <w:rFonts w:hint="cs"/>
          <w:rtl/>
        </w:rPr>
        <w:t>اللغة (اللغا</w:t>
      </w:r>
      <w:r w:rsidRPr="00036FEC">
        <w:rPr>
          <w:rFonts w:hint="eastAsia"/>
          <w:rtl/>
        </w:rPr>
        <w:t>ت</w:t>
      </w:r>
      <w:r w:rsidRPr="00036FEC">
        <w:rPr>
          <w:rFonts w:hint="cs"/>
          <w:rtl/>
        </w:rPr>
        <w:t xml:space="preserve">) </w:t>
      </w:r>
      <w:r w:rsidRPr="00036FEC">
        <w:rPr>
          <w:rtl/>
        </w:rPr>
        <w:t>التالي</w:t>
      </w:r>
      <w:r w:rsidRPr="00036FEC">
        <w:rPr>
          <w:rFonts w:hint="cs"/>
          <w:rtl/>
        </w:rPr>
        <w:t>ة</w:t>
      </w:r>
      <w:r w:rsidRPr="00036FEC">
        <w:rPr>
          <w:rtl/>
        </w:rPr>
        <w:t>:</w:t>
      </w:r>
    </w:p>
    <w:p w:rsidR="008D7A75" w:rsidRDefault="008D7A75" w:rsidP="008D7A75">
      <w:pPr>
        <w:pStyle w:val="NormalParaAR"/>
        <w:widowControl w:val="0"/>
        <w:ind w:left="-1" w:firstLine="567"/>
        <w:rPr>
          <w:rtl/>
        </w:rPr>
      </w:pPr>
      <w:r>
        <w:rPr>
          <w:rFonts w:hint="cs"/>
          <w:rtl/>
        </w:rPr>
        <w:t>الإنكليزية أو الفرنسية أو الألمانية، حسب اللغة التي أودع بها الطلب الدولي أو تُرجم إليها.</w:t>
      </w:r>
    </w:p>
    <w:p w:rsidR="00EA3367" w:rsidRDefault="00EA3367">
      <w:pPr>
        <w:rPr>
          <w:rFonts w:ascii="Arabic Typesetting" w:hAnsi="Arabic Typesetting" w:cs="Arabic Typesetting"/>
          <w:sz w:val="36"/>
          <w:szCs w:val="36"/>
          <w:rtl/>
        </w:rPr>
      </w:pPr>
      <w:r>
        <w:rPr>
          <w:rtl/>
        </w:rPr>
        <w:br w:type="page"/>
      </w:r>
    </w:p>
    <w:p w:rsidR="008D7A75" w:rsidRPr="0032229F" w:rsidRDefault="008D7A75" w:rsidP="008D7A75">
      <w:pPr>
        <w:pStyle w:val="NormalParaAR"/>
        <w:keepNext/>
        <w:spacing w:after="60"/>
        <w:jc w:val="center"/>
      </w:pPr>
      <w:r w:rsidRPr="0032229F">
        <w:rPr>
          <w:rFonts w:hint="cs"/>
          <w:rtl/>
        </w:rPr>
        <w:lastRenderedPageBreak/>
        <w:t>ال</w:t>
      </w:r>
      <w:r w:rsidRPr="0032229F">
        <w:rPr>
          <w:rtl/>
        </w:rPr>
        <w:t>م</w:t>
      </w:r>
      <w:r w:rsidRPr="0032229F">
        <w:rPr>
          <w:rFonts w:hint="cs"/>
          <w:rtl/>
        </w:rPr>
        <w:t>رفق</w:t>
      </w:r>
      <w:r w:rsidRPr="0032229F">
        <w:rPr>
          <w:rtl/>
        </w:rPr>
        <w:t xml:space="preserve"> </w:t>
      </w:r>
      <w:r w:rsidRPr="0032229F">
        <w:rPr>
          <w:rFonts w:hint="cs"/>
          <w:rtl/>
        </w:rPr>
        <w:t>زاي</w:t>
      </w:r>
    </w:p>
    <w:p w:rsidR="008D7A75" w:rsidRPr="0032229F" w:rsidRDefault="008D7A75" w:rsidP="008D7A75">
      <w:pPr>
        <w:pStyle w:val="NormalParaAR"/>
        <w:keepNext/>
        <w:jc w:val="center"/>
        <w:rPr>
          <w:rtl/>
        </w:rPr>
      </w:pPr>
      <w:r w:rsidRPr="0032229F">
        <w:rPr>
          <w:rtl/>
        </w:rPr>
        <w:t>البحث الدولي الطابع</w:t>
      </w:r>
    </w:p>
    <w:p w:rsidR="008D7A75" w:rsidRPr="0032229F" w:rsidRDefault="008D7A75" w:rsidP="008D7A75">
      <w:pPr>
        <w:pStyle w:val="NormalParaAR"/>
        <w:widowControl w:val="0"/>
        <w:ind w:left="-1" w:firstLine="567"/>
        <w:rPr>
          <w:rtl/>
        </w:rPr>
      </w:pPr>
      <w:r w:rsidRPr="0032229F">
        <w:rPr>
          <w:rFonts w:hint="cs"/>
          <w:rtl/>
        </w:rPr>
        <w:t>طبقا للمادة 8 من الاتفاق، تحدّد الإدارة النطاق التالي لأنشطة البحث الدولي الطابع:</w:t>
      </w:r>
    </w:p>
    <w:p w:rsidR="008D7A75" w:rsidRPr="0032229F" w:rsidRDefault="008D7A75" w:rsidP="008D7A75">
      <w:pPr>
        <w:pStyle w:val="NormalParaAR"/>
        <w:widowControl w:val="0"/>
        <w:ind w:left="566"/>
        <w:rPr>
          <w:rtl/>
        </w:rPr>
      </w:pPr>
      <w:r w:rsidRPr="0032229F">
        <w:rPr>
          <w:rFonts w:hint="cs"/>
          <w:rtl/>
        </w:rPr>
        <w:t>تضطلع الإدارة بأنشطة البحث الدولي الطابع على النحو التالي:</w:t>
      </w:r>
    </w:p>
    <w:p w:rsidR="008D7A75" w:rsidRPr="0032229F" w:rsidRDefault="008D7A75" w:rsidP="008D7A75">
      <w:pPr>
        <w:pStyle w:val="NormalParaAR"/>
        <w:widowControl w:val="0"/>
        <w:ind w:left="566"/>
        <w:rPr>
          <w:rtl/>
        </w:rPr>
      </w:pPr>
      <w:r w:rsidRPr="0032229F">
        <w:rPr>
          <w:rFonts w:hint="cs"/>
          <w:rtl/>
        </w:rPr>
        <w:t xml:space="preserve">تُعدّ الإدارة </w:t>
      </w:r>
      <w:r w:rsidRPr="0032229F">
        <w:rPr>
          <w:rtl/>
        </w:rPr>
        <w:t>تقرير بحث دولي الطابع</w:t>
      </w:r>
      <w:r>
        <w:rPr>
          <w:rFonts w:hint="cs"/>
          <w:rtl/>
        </w:rPr>
        <w:t xml:space="preserve"> (دون رأي خطي) نيابة عن</w:t>
      </w:r>
      <w:r w:rsidRPr="0032229F">
        <w:rPr>
          <w:rFonts w:hint="cs"/>
          <w:rtl/>
        </w:rPr>
        <w:t xml:space="preserve"> بعض المكاتب الوطنية (مثل سويسرا والدانمارك والنرويج) عملاً بقانون الدولة التي يعمل المكتب لصالحها. وحدد رئيس </w:t>
      </w:r>
      <w:r>
        <w:rPr>
          <w:rFonts w:hint="cs"/>
          <w:rtl/>
        </w:rPr>
        <w:t>ال</w:t>
      </w:r>
      <w:r w:rsidRPr="0032229F">
        <w:rPr>
          <w:rFonts w:hint="cs"/>
          <w:rtl/>
        </w:rPr>
        <w:t xml:space="preserve">مكتب الأوروبي </w:t>
      </w:r>
      <w:r>
        <w:rPr>
          <w:rFonts w:hint="cs"/>
          <w:rtl/>
        </w:rPr>
        <w:t>ل</w:t>
      </w:r>
      <w:r w:rsidRPr="0032229F">
        <w:rPr>
          <w:rFonts w:hint="cs"/>
          <w:rtl/>
        </w:rPr>
        <w:t xml:space="preserve">لبراءات قيمة الرسم الواجب دفعه لبحث دولي الطابع في قرار اتخذه بموجب القاعدة 3(1) من قواعد الرسوم المنشورة في جريدة المكتب الرسمية. </w:t>
      </w:r>
    </w:p>
    <w:p w:rsidR="008D7A75" w:rsidRPr="0032229F" w:rsidRDefault="008D7A75" w:rsidP="00EA3367">
      <w:pPr>
        <w:pStyle w:val="NormalParaAR"/>
        <w:widowControl w:val="0"/>
        <w:ind w:left="566"/>
        <w:rPr>
          <w:rtl/>
        </w:rPr>
      </w:pPr>
      <w:r>
        <w:rPr>
          <w:rFonts w:hint="cs"/>
          <w:rtl/>
        </w:rPr>
        <w:t>و</w:t>
      </w:r>
      <w:r w:rsidRPr="0032229F">
        <w:rPr>
          <w:rFonts w:hint="cs"/>
          <w:rtl/>
        </w:rPr>
        <w:t xml:space="preserve">تُعدّ الإدارة تقرير </w:t>
      </w:r>
      <w:r w:rsidRPr="0032229F">
        <w:rPr>
          <w:rtl/>
        </w:rPr>
        <w:t>بحث دولي الطابع</w:t>
      </w:r>
      <w:r w:rsidRPr="0032229F">
        <w:rPr>
          <w:rFonts w:hint="cs"/>
          <w:rtl/>
        </w:rPr>
        <w:t xml:space="preserve"> مصحوب برأي خطي نيابة عن بعض المكاتب الوطنية (مثل هولندا وبلجيكا) بموجب اتفاق عمل ثنائي. وتُحدد المكاتب الوطنية المعنية قيمة الرسم الواجب دفعه لبحث دولي الطابع مصحوب برأي</w:t>
      </w:r>
      <w:r w:rsidR="00EA3367">
        <w:rPr>
          <w:rFonts w:hint="eastAsia"/>
          <w:rtl/>
        </w:rPr>
        <w:t> </w:t>
      </w:r>
      <w:r w:rsidRPr="0032229F">
        <w:rPr>
          <w:rFonts w:hint="cs"/>
          <w:rtl/>
        </w:rPr>
        <w:t xml:space="preserve">خطي. </w:t>
      </w:r>
    </w:p>
    <w:p w:rsidR="00705A9E" w:rsidRDefault="00705A9E" w:rsidP="004B2825">
      <w:pPr>
        <w:widowControl w:val="0"/>
        <w:bidi/>
        <w:spacing w:after="240" w:line="360" w:lineRule="exact"/>
        <w:rPr>
          <w:rFonts w:ascii="Arabic Typesetting" w:hAnsi="Arabic Typesetting" w:cs="Arabic Typesetting"/>
          <w:sz w:val="36"/>
          <w:szCs w:val="36"/>
          <w:rtl/>
          <w:lang w:val="ar-EG" w:eastAsia="ar-EG"/>
        </w:rPr>
      </w:pP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التاسع</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26"/>
          <w:headerReference w:type="first" r:id="rId27"/>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المكتب الإسباني للبراءات والعلامات التجارية</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المكتب الإسباني للبراءات والعلامات التجارية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المكتب الإسباني للبراءات والعلامات التجارية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المكتب الإسباني للبراءات والعلامات التجارية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المكتب الإسباني للبراءات والعلامات التجارية؛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F1075C"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EA6545">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EA6545">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المكتب الإسباني للبراءات والعلامات التجارية إلى المدير العام للمنظمة العالمية للملكية الفكرية إشعارا مكتوبا بإنهاء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المكتب الإسباني للبراءات والعلامات التجارية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والإسبانية،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الإسباني للبراءات والعلامات التجارية</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 طبقا لالتزامات إسبانيا في إطار المنظمة الأوروبية للبراءات؛</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 طبقا لالتزامات إسبانيا في إطار المنظمة الأوروبية للبراءات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اللغة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الإسبانية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 xml:space="preserve">الإسباني رقم </w:t>
      </w:r>
      <w:r w:rsidRPr="00705A9E">
        <w:rPr>
          <w:rFonts w:ascii="Arabic Typesetting" w:eastAsia="Arabic Typesetting" w:hAnsi="Arabic Typesetting" w:cs="Arabic Typesetting"/>
          <w:sz w:val="36"/>
          <w:szCs w:val="36"/>
          <w:rtl/>
          <w:lang w:val="ar-EG" w:eastAsia="ar-EG" w:bidi="ar-EG"/>
        </w:rPr>
        <w:t>24</w:t>
      </w:r>
      <w:r w:rsidRPr="00705A9E">
        <w:rPr>
          <w:rFonts w:ascii="Arabic Typesetting" w:eastAsia="Arabic Typesetting" w:hAnsi="Arabic Typesetting" w:cs="Arabic Typesetting"/>
          <w:sz w:val="36"/>
          <w:szCs w:val="36"/>
          <w:rtl/>
          <w:cs/>
          <w:lang w:val="ar-EG" w:eastAsia="ar-EG" w:bidi="ar-EG"/>
        </w:rPr>
        <w:t xml:space="preserve"> لسنة </w:t>
      </w:r>
      <w:r w:rsidRPr="00705A9E">
        <w:rPr>
          <w:rFonts w:ascii="Arabic Typesetting" w:eastAsia="Arabic Typesetting" w:hAnsi="Arabic Typesetting" w:cs="Arabic Typesetting"/>
          <w:sz w:val="36"/>
          <w:szCs w:val="36"/>
          <w:rtl/>
          <w:lang w:val="ar-EG" w:eastAsia="ar-EG" w:bidi="ar-EG"/>
        </w:rPr>
        <w:t>2015</w:t>
      </w:r>
      <w:r w:rsidRPr="00705A9E">
        <w:rPr>
          <w:rFonts w:ascii="Arabic Typesetting" w:eastAsia="Arabic Typesetting" w:hAnsi="Arabic Typesetting" w:cs="Arabic Typesetting"/>
          <w:sz w:val="36"/>
          <w:szCs w:val="36"/>
          <w:rtl/>
          <w:cs/>
          <w:lang w:val="ar-EG" w:eastAsia="ar-EG" w:bidi="ar-EG"/>
        </w:rPr>
        <w:t xml:space="preserve"> الصادر في </w:t>
      </w:r>
      <w:r w:rsidRPr="00705A9E">
        <w:rPr>
          <w:rFonts w:ascii="Arabic Typesetting" w:eastAsia="Arabic Typesetting" w:hAnsi="Arabic Typesetting" w:cs="Arabic Typesetting"/>
          <w:sz w:val="36"/>
          <w:szCs w:val="36"/>
          <w:rtl/>
          <w:lang w:val="ar-EG" w:eastAsia="ar-EG" w:bidi="ar-EG"/>
        </w:rPr>
        <w:t>24</w:t>
      </w:r>
      <w:r w:rsidRPr="00705A9E">
        <w:rPr>
          <w:rFonts w:ascii="Arabic Typesetting" w:eastAsia="Arabic Typesetting" w:hAnsi="Arabic Typesetting" w:cs="Arabic Typesetting"/>
          <w:sz w:val="36"/>
          <w:szCs w:val="36"/>
          <w:rtl/>
          <w:cs/>
          <w:lang w:val="ar-EG" w:eastAsia="ar-EG" w:bidi="ar-EG"/>
        </w:rPr>
        <w:t xml:space="preserve"> يوليو </w:t>
      </w:r>
      <w:r w:rsidRPr="00705A9E">
        <w:rPr>
          <w:rFonts w:ascii="Arabic Typesetting" w:eastAsia="Arabic Typesetting" w:hAnsi="Arabic Typesetting" w:cs="Arabic Typesetting"/>
          <w:sz w:val="36"/>
          <w:szCs w:val="36"/>
          <w:rtl/>
          <w:lang w:val="ar-EG" w:eastAsia="ar-EG" w:bidi="ar-EG"/>
        </w:rPr>
        <w:t>2015.</w:t>
      </w:r>
    </w:p>
    <w:p w:rsidR="00F1075C" w:rsidRDefault="00F1075C">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A3239A">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A3239A">
        <w:rPr>
          <w:rFonts w:ascii="Arabic Typesetting" w:eastAsia="Arabic Typesetting" w:hAnsi="Arabic Typesetting" w:cs="Arabic Typesetting" w:hint="cs"/>
          <w:b/>
          <w:bCs/>
          <w:i/>
          <w:iCs/>
          <w:sz w:val="36"/>
          <w:szCs w:val="36"/>
          <w:rtl/>
          <w:lang w:val="ar-EG" w:eastAsia="ar-EG" w:bidi="ar-EG"/>
        </w:rPr>
        <w:t>.</w:t>
      </w:r>
      <w:r w:rsidR="00A3239A">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يورو</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EA6545">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1875</w:t>
      </w:r>
      <w:r w:rsidR="00F1075C" w:rsidRPr="00705A9E">
        <w:rPr>
          <w:rFonts w:ascii="Arabic Typesetting" w:eastAsia="Arabic Typesetting" w:hAnsi="Arabic Typesetting" w:cs="Arabic Typesetting"/>
          <w:sz w:val="36"/>
          <w:szCs w:val="36"/>
          <w:vertAlign w:val="superscript"/>
          <w:lang w:val="ar-EG" w:eastAsia="ar-EG" w:bidi="ar-EG"/>
        </w:rPr>
        <w:footnoteReference w:id="7"/>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1875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583.65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583.65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عن كل وثيقة</w:t>
      </w:r>
      <w:r w:rsidRPr="00705A9E">
        <w:rPr>
          <w:rFonts w:ascii="Arabic Typesetting" w:eastAsia="Arabic Typesetting" w:hAnsi="Arabic Typesetting" w:cs="Arabic Typesetting"/>
          <w:sz w:val="36"/>
          <w:szCs w:val="36"/>
          <w:rtl/>
          <w:lang w:val="ar-EG" w:eastAsia="ar-EG" w:bidi="ar-EG"/>
        </w:rPr>
        <w:tab/>
        <w:t>4.69</w:t>
      </w:r>
    </w:p>
    <w:p w:rsidR="00705A9E" w:rsidRPr="00705A9E" w:rsidRDefault="00705A9E" w:rsidP="00F1075C">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صفحة</w:t>
      </w:r>
      <w:r w:rsidRPr="00705A9E">
        <w:rPr>
          <w:rFonts w:ascii="Arabic Typesetting" w:eastAsia="Arabic Typesetting" w:hAnsi="Arabic Typesetting" w:cs="Arabic Typesetting"/>
          <w:sz w:val="36"/>
          <w:szCs w:val="36"/>
          <w:rtl/>
          <w:lang w:val="ar-EG" w:eastAsia="ar-EG" w:bidi="ar-EG"/>
        </w:rPr>
        <w:tab/>
        <w:t>0.23</w:t>
      </w:r>
    </w:p>
    <w:p w:rsidR="00705A9E" w:rsidRPr="00705A9E" w:rsidRDefault="000C538E" w:rsidP="00A3239A">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A3239A">
        <w:rPr>
          <w:rFonts w:ascii="Arabic Typesetting" w:eastAsia="Arabic Typesetting" w:hAnsi="Arabic Typesetting" w:cs="Arabic Typesetting" w:hint="cs"/>
          <w:b/>
          <w:bCs/>
          <w:i/>
          <w:iCs/>
          <w:sz w:val="36"/>
          <w:szCs w:val="36"/>
          <w:rtl/>
          <w:lang w:val="ar-EG" w:eastAsia="ar-EG" w:bidi="ar-EG"/>
        </w:rPr>
        <w:t>.</w:t>
      </w:r>
      <w:r w:rsidR="00A3239A">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تستفيد فيها الإدارة من نتائج بحث سابق أجرته الإدارة فعلا بشأن طلب يُطالب بأولويته فيما يخص الطلب الدولي، يُردّ </w:t>
      </w:r>
      <w:r w:rsidRPr="00705A9E">
        <w:rPr>
          <w:rFonts w:ascii="Arabic Typesetting" w:eastAsia="Arabic Typesetting" w:hAnsi="Arabic Typesetting" w:cs="Arabic Typesetting"/>
          <w:sz w:val="36"/>
          <w:szCs w:val="36"/>
          <w:rtl/>
          <w:lang w:val="ar-EG" w:eastAsia="ar-EG" w:bidi="ar-EG"/>
        </w:rPr>
        <w:t>100</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 xml:space="preserve">50%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بناء على التماس من المودع،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F1075C" w:rsidRDefault="00F1075C">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أنظمة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التصنيف التالي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التصنيف التعاوني للبراءات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الإسبانية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العاشر</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28"/>
          <w:headerReference w:type="first" r:id="rId29"/>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المكتب الفنلندي للبراءات والتسجيل</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المكتب الإسباني للبراءات والعلامات التجارية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المكتب الفنلندي للبراءات والتسجيل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المكتب الفنلندي للبراءات والتسجيل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المكتب الفنلندي للبراءات والتسجيل؛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82296E">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82296E">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المكتب الفنلندي للبراءات والتسجيل إلى المدير العام للمنظمة العالمية للملكية الفكرية إشعارا مكتوبا بإنهاء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المكتب الفنلندي للبراءات والتسجيل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الفنلندي للبراءات والتسجيل</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 طبقا لالتزامات فنلندا في إطار المنظمة الأوروبية للبراءات؛</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 طبقا لالتزامات فنلندا في إطار المنظمة الأوروبية للبراءات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اللغات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الفنلندية والسويدية والإنكليزية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الإضافي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تقبل الإدارة التماسات البحث الدولي الإضافي بناء على الطلبات الدولية المودعة، أو الترجمات المُقدمة، باللغات الإنكليزية أو الفنلندية أو السويدية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يغطي البحث الدولي الإضافي، إضافة إلى الحد الأدنى لمجموعة الوثائق المنصوص عليها في القاعدة </w:t>
      </w:r>
      <w:r w:rsidRPr="00705A9E">
        <w:rPr>
          <w:rFonts w:ascii="Arabic Typesetting" w:eastAsia="Arabic Typesetting" w:hAnsi="Arabic Typesetting" w:cs="Arabic Typesetting"/>
          <w:sz w:val="36"/>
          <w:szCs w:val="36"/>
          <w:rtl/>
          <w:lang w:val="ar-EG" w:eastAsia="ar-EG" w:bidi="ar-EG"/>
        </w:rPr>
        <w:t>34</w:t>
      </w:r>
      <w:r w:rsidRPr="00705A9E">
        <w:rPr>
          <w:rFonts w:ascii="Arabic Typesetting" w:eastAsia="Arabic Typesetting" w:hAnsi="Arabic Typesetting" w:cs="Arabic Typesetting"/>
          <w:sz w:val="36"/>
          <w:szCs w:val="36"/>
          <w:rtl/>
          <w:cs/>
          <w:lang w:val="ar-EG" w:eastAsia="ar-EG" w:bidi="ar-EG"/>
        </w:rPr>
        <w:t xml:space="preserve"> من معاهدة البراءات، على الأقل الوثائق بالفنلندية أو السويدية أو النرويجية أو </w:t>
      </w:r>
      <w:proofErr w:type="spellStart"/>
      <w:r w:rsidRPr="00705A9E">
        <w:rPr>
          <w:rFonts w:ascii="Arabic Typesetting" w:eastAsia="Arabic Typesetting" w:hAnsi="Arabic Typesetting" w:cs="Arabic Typesetting"/>
          <w:sz w:val="36"/>
          <w:szCs w:val="36"/>
          <w:rtl/>
          <w:cs/>
          <w:lang w:val="ar-EG" w:eastAsia="ar-EG" w:bidi="ar-EG"/>
        </w:rPr>
        <w:t>الدانمركية</w:t>
      </w:r>
      <w:proofErr w:type="spellEnd"/>
      <w:r w:rsidRPr="00705A9E">
        <w:rPr>
          <w:rFonts w:ascii="Arabic Typesetting" w:eastAsia="Arabic Typesetting" w:hAnsi="Arabic Typesetting" w:cs="Arabic Typesetting"/>
          <w:sz w:val="36"/>
          <w:szCs w:val="36"/>
          <w:rtl/>
          <w:cs/>
          <w:lang w:val="ar-EG" w:eastAsia="ar-EG" w:bidi="ar-EG"/>
        </w:rPr>
        <w:t xml:space="preserve"> في مجموعة بحث الإدارة</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ind w:firstLine="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تقوم الإدارة بإخطار المكتب الدولي إذا تجاوز طلب البحث الدولي الإضافي الموارد المتاحة بوضوح وكذلك عند العودة إلى الأوضاع العادية</w:t>
      </w:r>
      <w:r w:rsidRPr="00705A9E">
        <w:rPr>
          <w:rFonts w:ascii="Arabic Typesetting" w:eastAsia="Arabic Typesetting" w:hAnsi="Arabic Typesetting" w:cs="Arabic Typesetting"/>
          <w:sz w:val="36"/>
          <w:szCs w:val="36"/>
          <w:rtl/>
          <w:lang w:val="ar-EG" w:eastAsia="ar-EG" w:bidi="ar-EG"/>
        </w:rPr>
        <w:t>.</w:t>
      </w:r>
    </w:p>
    <w:p w:rsidR="00F1075C" w:rsidRDefault="00F1075C" w:rsidP="00F1075C">
      <w:pPr>
        <w:bidi/>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الفنلندي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A3239A">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A3239A">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يورو</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1875</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1875</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 xml:space="preserve">45 </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1875</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600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600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التقديم المتأخر للكشوف التسلسلية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t>200</w:t>
      </w:r>
    </w:p>
    <w:p w:rsidR="00705A9E" w:rsidRPr="00705A9E" w:rsidRDefault="00705A9E" w:rsidP="00F1075C">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20</w:t>
      </w:r>
      <w:r w:rsidR="00F1075C">
        <w:rPr>
          <w:rFonts w:ascii="Arabic Typesetting" w:eastAsia="Arabic Typesetting" w:hAnsi="Arabic Typesetting" w:cs="Arabic Typesetting" w:hint="cs"/>
          <w:sz w:val="36"/>
          <w:szCs w:val="36"/>
          <w:rtl/>
          <w:lang w:val="ar-EG" w:eastAsia="ar-EG" w:bidi="ar-EG"/>
        </w:rPr>
        <w:t xml:space="preserve"> </w:t>
      </w:r>
      <w:r w:rsidR="00F1075C" w:rsidRPr="00705A9E">
        <w:rPr>
          <w:rFonts w:ascii="Arabic Typesetting" w:eastAsia="Arabic Typesetting" w:hAnsi="Arabic Typesetting" w:cs="Arabic Typesetting"/>
          <w:sz w:val="36"/>
          <w:szCs w:val="36"/>
          <w:vertAlign w:val="superscript"/>
          <w:lang w:val="ar-EG" w:eastAsia="ar-EG" w:bidi="ar-EG"/>
        </w:rPr>
        <w:footnoteReference w:id="8"/>
      </w:r>
    </w:p>
    <w:p w:rsidR="00705A9E" w:rsidRPr="00705A9E" w:rsidRDefault="00705A9E" w:rsidP="00F1075C">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صفحة</w:t>
      </w:r>
      <w:r w:rsidRPr="00705A9E">
        <w:rPr>
          <w:rFonts w:ascii="Arabic Typesetting" w:eastAsia="Arabic Typesetting" w:hAnsi="Arabic Typesetting" w:cs="Arabic Typesetting"/>
          <w:sz w:val="36"/>
          <w:szCs w:val="36"/>
          <w:rtl/>
          <w:lang w:val="ar-EG" w:eastAsia="ar-EG" w:bidi="ar-EG"/>
        </w:rPr>
        <w:tab/>
        <w:t>0.60</w:t>
      </w:r>
    </w:p>
    <w:p w:rsidR="00705A9E" w:rsidRPr="00705A9E" w:rsidRDefault="000C538E" w:rsidP="00A3239A">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A3239A">
        <w:rPr>
          <w:rFonts w:ascii="Arabic Typesetting" w:eastAsia="Arabic Typesetting" w:hAnsi="Arabic Typesetting" w:cs="Arabic Typesetting" w:hint="cs"/>
          <w:b/>
          <w:bCs/>
          <w:i/>
          <w:iCs/>
          <w:sz w:val="36"/>
          <w:szCs w:val="36"/>
          <w:rtl/>
          <w:lang w:val="ar-EG" w:eastAsia="ar-EG" w:bidi="ar-EG"/>
        </w:rPr>
        <w:t>.</w:t>
      </w:r>
      <w:r w:rsidR="00A3239A">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تستفيد فيها الإدارة من نتائج بحث وطني سابق أو بحث دولي أو بحث دولي إضافي أو بحث دولي الطابع أجرته فعلا الإدارة أو إدارة براءات من شمال أوروبا أو المكتب الأوروبي للبراءات بشأن طلب يُطالب بأولويته فيما يخص الطلب الدولي، يُردّ </w:t>
      </w:r>
      <w:r w:rsidRPr="00705A9E">
        <w:rPr>
          <w:rFonts w:ascii="Arabic Typesetting" w:eastAsia="Arabic Typesetting" w:hAnsi="Arabic Typesetting" w:cs="Arabic Typesetting"/>
          <w:sz w:val="36"/>
          <w:szCs w:val="36"/>
          <w:rtl/>
          <w:lang w:val="ar-EG" w:eastAsia="ar-EG" w:bidi="ar-EG"/>
        </w:rPr>
        <w:t>300</w:t>
      </w:r>
      <w:r w:rsidRPr="00705A9E">
        <w:rPr>
          <w:rFonts w:ascii="Arabic Typesetting" w:eastAsia="Arabic Typesetting" w:hAnsi="Arabic Typesetting" w:cs="Arabic Typesetting"/>
          <w:sz w:val="36"/>
          <w:szCs w:val="36"/>
          <w:rtl/>
          <w:cs/>
          <w:lang w:val="ar-EG" w:eastAsia="ar-EG" w:bidi="ar-EG"/>
        </w:rPr>
        <w:t xml:space="preserve"> يورو من المبلغ المدفوع لسداد رسم البحث</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وتردّ الإدارة المبلغ المدفوع لسداد رسم البحث الإضافي في الحالات التي يُعتبر فيها التماس ذلك البحث الإضافي، قبل الشروع في إجرائه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كما لو لم يُقدم</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(7)</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وتردّ الإدارة المبلغ المدفوع لسداد رسم البحث الإضافي إذا كانت، بعد استلام الوثائق المحدّدة في 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.4(ﻫ)"1" </w:t>
      </w:r>
      <w:r w:rsidRPr="00705A9E">
        <w:rPr>
          <w:rFonts w:ascii="Arabic Typesetting" w:eastAsia="Arabic Typesetting" w:hAnsi="Arabic Typesetting" w:cs="Arabic Typesetting"/>
          <w:sz w:val="36"/>
          <w:szCs w:val="36"/>
          <w:rtl/>
          <w:cs/>
          <w:lang w:val="ar-EG" w:eastAsia="ar-EG" w:bidi="ar-EG"/>
        </w:rPr>
        <w:t xml:space="preserve">إلى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xml:space="preserve">، ولكن قبل بدء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قد أُخطِرت بسحب الطلب الدولي أو التماس البحث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أنظمة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التصنيف التالي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اللغات التالية</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left="720"/>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الفنلندية أو السويدية أو الإنكليزية،</w:t>
      </w:r>
    </w:p>
    <w:p w:rsidR="00705A9E" w:rsidRDefault="00705A9E" w:rsidP="008D4712">
      <w:pPr>
        <w:keepLines/>
        <w:widowControl w:val="0"/>
        <w:bidi/>
        <w:spacing w:after="240" w:line="360" w:lineRule="exact"/>
        <w:ind w:left="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حسب اللغة التي أودع بها الطلب الدولي أو تُرجم إليها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أنشطة البحث الدولية الطابع بشأن الطلبات الوطنية المودعة لدى الإدارة</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الحادي عشر</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30"/>
          <w:headerReference w:type="first" r:id="rId31"/>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حكومة إسرائيل</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مكتب إسرائيل للبراءات</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حكومة إسرائيل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مكتب إسرائيل للبراءات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مكتب إسرائيل للبراءات؛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D467C1">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D467C1">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وجهت حكومة إسرائيل إلى المدير العام للمنظمة العالمية للملكية الفكرية إشعارا مكتوبا بإنهاء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حكومة إسرائيل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والعبرية،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حكومة إسرائيل</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إسرائيل والولايات المتحدة الأمريكية وجورجيا؛</w:t>
      </w:r>
    </w:p>
    <w:p w:rsidR="00B2798F" w:rsidRDefault="00B2798F" w:rsidP="00B2798F">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432907" w:rsidRPr="00432907"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cs/>
          <w:lang w:val="ar-EG" w:eastAsia="ar-EG" w:bidi="ar-EG"/>
        </w:rPr>
        <w:t>إسرائيل والولايات المتحدة الأمريكية وجورجيا</w:t>
      </w:r>
      <w:r w:rsidRPr="00705A9E">
        <w:rPr>
          <w:rFonts w:ascii="Arabic Typesetting" w:eastAsia="Arabic Typesetting" w:hAnsi="Arabic Typesetting" w:cs="Arabic Typesetting"/>
          <w:sz w:val="36"/>
          <w:szCs w:val="36"/>
          <w:rtl/>
          <w:lang w:val="ar-EG" w:eastAsia="ar-EG" w:bidi="ar-EG"/>
        </w:rPr>
        <w:t>.</w:t>
      </w:r>
    </w:p>
    <w:p w:rsidR="00D467C1" w:rsidRDefault="00705A9E" w:rsidP="00D467C1">
      <w:pPr>
        <w:keepLines/>
        <w:widowControl w:val="0"/>
        <w:tabs>
          <w:tab w:val="right" w:pos="1134"/>
          <w:tab w:val="left" w:pos="1418"/>
        </w:tabs>
        <w:bidi/>
        <w:spacing w:line="360" w:lineRule="exact"/>
        <w:ind w:left="1418"/>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وفيما يخص الولايات المتحدة الأمريكية، ستعمل الإدارة بموجب المادة </w:t>
      </w:r>
      <w:r w:rsidRPr="00705A9E">
        <w:rPr>
          <w:rFonts w:ascii="Arabic Typesetting" w:eastAsia="Arabic Typesetting" w:hAnsi="Arabic Typesetting" w:cs="Arabic Typesetting"/>
          <w:sz w:val="36"/>
          <w:szCs w:val="36"/>
          <w:rtl/>
          <w:lang w:val="ar-EG" w:eastAsia="ar-EG" w:bidi="ar-EG"/>
        </w:rPr>
        <w:t xml:space="preserve">3(1) </w:t>
      </w:r>
      <w:r w:rsidRPr="00705A9E">
        <w:rPr>
          <w:rFonts w:ascii="Arabic Typesetting" w:eastAsia="Arabic Typesetting" w:hAnsi="Arabic Typesetting" w:cs="Arabic Typesetting"/>
          <w:sz w:val="36"/>
          <w:szCs w:val="36"/>
          <w:rtl/>
          <w:cs/>
          <w:lang w:val="ar-EG" w:eastAsia="ar-EG" w:bidi="ar-EG"/>
        </w:rPr>
        <w:t xml:space="preserve">شريطة عدم تلقي الإدارة أكثر من </w:t>
      </w:r>
      <w:r w:rsidRPr="00705A9E">
        <w:rPr>
          <w:rFonts w:ascii="Arabic Typesetting" w:eastAsia="Arabic Typesetting" w:hAnsi="Arabic Typesetting" w:cs="Arabic Typesetting"/>
          <w:sz w:val="36"/>
          <w:szCs w:val="36"/>
          <w:rtl/>
          <w:lang w:val="ar-EG" w:eastAsia="ar-EG" w:bidi="ar-EG"/>
        </w:rPr>
        <w:t>100</w:t>
      </w:r>
      <w:r w:rsidRPr="00705A9E">
        <w:rPr>
          <w:rFonts w:ascii="Arabic Typesetting" w:eastAsia="Arabic Typesetting" w:hAnsi="Arabic Typesetting" w:cs="Arabic Typesetting"/>
          <w:sz w:val="36"/>
          <w:szCs w:val="36"/>
          <w:rtl/>
          <w:cs/>
          <w:lang w:val="ar-EG" w:eastAsia="ar-EG" w:bidi="ar-EG"/>
        </w:rPr>
        <w:t xml:space="preserve"> طلبا دوليا من مكتب الولايات المتحدة للبراءات والعلامات التجارية خلال الربع المالي المعني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وفي حال أعدت الإدارة تقرير البحث الدولي، عملت الإدارة أيضا بموجب المادة </w:t>
      </w:r>
      <w:r w:rsidRPr="00705A9E">
        <w:rPr>
          <w:rFonts w:ascii="Arabic Typesetting" w:eastAsia="Arabic Typesetting" w:hAnsi="Arabic Typesetting" w:cs="Arabic Typesetting"/>
          <w:sz w:val="36"/>
          <w:szCs w:val="36"/>
          <w:rtl/>
          <w:lang w:val="ar-EG" w:eastAsia="ar-EG" w:bidi="ar-EG"/>
        </w:rPr>
        <w:t xml:space="preserve">3(2) </w:t>
      </w:r>
      <w:r w:rsidRPr="00705A9E">
        <w:rPr>
          <w:rFonts w:ascii="Arabic Typesetting" w:eastAsia="Arabic Typesetting" w:hAnsi="Arabic Typesetting" w:cs="Arabic Typesetting"/>
          <w:sz w:val="36"/>
          <w:szCs w:val="36"/>
          <w:rtl/>
          <w:cs/>
          <w:lang w:val="ar-EG" w:eastAsia="ar-EG" w:bidi="ar-EG"/>
        </w:rPr>
        <w:t>إذا استوفيت الشروط المعنية</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ولمزيد من المعلومات، يرجى زيارة الموقع</w:t>
      </w:r>
      <w:r w:rsidR="00FC1ADC">
        <w:rPr>
          <w:rFonts w:ascii="Arabic Typesetting" w:eastAsia="Arabic Typesetting" w:hAnsi="Arabic Typesetting" w:cs="Arabic Typesetting" w:hint="cs"/>
          <w:sz w:val="36"/>
          <w:szCs w:val="36"/>
          <w:rtl/>
          <w:lang w:val="ar-EG" w:eastAsia="ar-EG" w:bidi="ar-EG"/>
        </w:rPr>
        <w:t>:</w:t>
      </w:r>
    </w:p>
    <w:p w:rsidR="00705A9E" w:rsidRPr="00D467C1" w:rsidRDefault="001C39DD" w:rsidP="00D467C1">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hyperlink r:id="rId32" w:history="1">
        <w:r w:rsidR="00D467C1" w:rsidRPr="00D467C1">
          <w:rPr>
            <w:rStyle w:val="Hyperlink"/>
            <w:rFonts w:ascii="Arabic Typesetting" w:hAnsi="Arabic Typesetting" w:cs="Arabic Typesetting"/>
            <w:i/>
            <w:color w:val="auto"/>
            <w:sz w:val="36"/>
            <w:szCs w:val="36"/>
            <w:u w:val="none"/>
          </w:rPr>
          <w:t>http://www.uspto.gov/sites/default/files/documents/mod-ilpo-isa-ipea.pdf</w:t>
        </w:r>
      </w:hyperlink>
      <w:r w:rsidR="00705A9E" w:rsidRPr="00D467C1">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اللغة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الإنكليزية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الإسرائيلي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A3239A">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A3239A">
        <w:rPr>
          <w:rFonts w:ascii="Arabic Typesetting" w:eastAsia="Arabic Typesetting" w:hAnsi="Arabic Typesetting" w:cs="Arabic Typesetting" w:hint="cs"/>
          <w:b/>
          <w:bCs/>
          <w:i/>
          <w:iCs/>
          <w:sz w:val="36"/>
          <w:szCs w:val="36"/>
          <w:rtl/>
          <w:lang w:val="ar-EG" w:eastAsia="ar-EG" w:bidi="ar-EG"/>
        </w:rPr>
        <w:t>.</w:t>
      </w:r>
      <w:r w:rsidR="00A3239A">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شيكل إسرائيلي جديد</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3518</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3518</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1508</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رسم الدفع المتأخر عن الفحص التمهيدي</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المبلغ المحدد في</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58</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1508</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رسم التقديم المتأخر للكشوف التسلسلية</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t>452</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FC1ADC">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عن كل وثيقة</w:t>
      </w:r>
      <w:r w:rsidRPr="00705A9E">
        <w:rPr>
          <w:rFonts w:ascii="Arabic Typesetting" w:eastAsia="Arabic Typesetting" w:hAnsi="Arabic Typesetting" w:cs="Arabic Typesetting"/>
          <w:sz w:val="36"/>
          <w:szCs w:val="36"/>
          <w:rtl/>
          <w:lang w:val="ar-EG" w:eastAsia="ar-EG" w:bidi="ar-EG"/>
        </w:rPr>
        <w:tab/>
        <w:t>43</w:t>
      </w:r>
    </w:p>
    <w:p w:rsidR="00705A9E" w:rsidRPr="00705A9E" w:rsidRDefault="000C538E"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حال استفادت الإدارة من نتائج بحث سابق، يُردّ </w:t>
      </w:r>
      <w:r w:rsidRPr="00705A9E">
        <w:rPr>
          <w:rFonts w:ascii="Arabic Typesetting" w:eastAsia="Arabic Typesetting" w:hAnsi="Arabic Typesetting" w:cs="Arabic Typesetting"/>
          <w:sz w:val="36"/>
          <w:szCs w:val="36"/>
          <w:rtl/>
          <w:lang w:val="ar-EG" w:eastAsia="ar-EG" w:bidi="ar-EG"/>
        </w:rPr>
        <w:t xml:space="preserve">50%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أنظمة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التصنيف التالي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بشأن الطلبات الوطنية</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الثاني عشر</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33"/>
          <w:headerReference w:type="first" r:id="rId34"/>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المكتب الهندي للبراءات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المكتب الهندي للبراءات</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المكتب الهندي للبراءات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المكتب الهندي للبراءات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المكتب الهندي للبراءات؛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FC1ADC"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F17B15">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F17B15">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B2F72"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المكتب الهندي للبراءات إلى المدير العام للمنظمة العالمية للملكية الفكرية إشعارا مكتوبا بإنهاء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المكتب الهندي للبراءات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الهندي للبراءات</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الهند وإيران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جمهورية </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الإسلامية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الهند وإيران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جمهورية </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الإسلامية</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اللغة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الإنكليزية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الهندي</w:t>
      </w:r>
      <w:r w:rsidRPr="00705A9E">
        <w:rPr>
          <w:rFonts w:ascii="Arabic Typesetting" w:eastAsia="Arabic Typesetting" w:hAnsi="Arabic Typesetting" w:cs="Arabic Typesetting"/>
          <w:sz w:val="36"/>
          <w:szCs w:val="36"/>
          <w:rtl/>
          <w:lang w:val="ar-EG" w:eastAsia="ar-EG" w:bidi="ar-EG"/>
        </w:rPr>
        <w:t>.</w:t>
      </w:r>
    </w:p>
    <w:p w:rsidR="00FC1ADC" w:rsidRDefault="00FC1ADC">
      <w:pPr>
        <w:rPr>
          <w:rFonts w:ascii="Arabic Typesetting" w:hAnsi="Arabic Typesetting" w:cs="Arabic Typesetting"/>
          <w:sz w:val="36"/>
          <w:szCs w:val="36"/>
          <w:rtl/>
          <w:lang w:val="ar-EG" w:eastAsia="ar-EG" w:bidi="ar-EG"/>
        </w:rPr>
      </w:pPr>
      <w:r>
        <w:rPr>
          <w:rFonts w:ascii="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روبية هندية</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left" w:pos="6663"/>
          <w:tab w:val="left" w:pos="8364"/>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10000 (2500)</w:t>
      </w:r>
      <w:r w:rsidR="00FC1ADC">
        <w:rPr>
          <w:rFonts w:ascii="Arabic Typesetting" w:eastAsia="Arabic Typesetting" w:hAnsi="Arabic Typesetting" w:cs="Arabic Typesetting" w:hint="cs"/>
          <w:sz w:val="36"/>
          <w:szCs w:val="36"/>
          <w:rtl/>
          <w:lang w:val="ar-EG" w:eastAsia="ar-EG" w:bidi="ar-EG"/>
        </w:rPr>
        <w:t xml:space="preserve"> </w:t>
      </w:r>
      <w:r w:rsidRPr="00705A9E">
        <w:rPr>
          <w:rFonts w:ascii="Arabic Typesetting" w:eastAsia="Arabic Typesetting" w:hAnsi="Arabic Typesetting" w:cs="Arabic Typesetting"/>
          <w:sz w:val="36"/>
          <w:szCs w:val="36"/>
          <w:vertAlign w:val="superscript"/>
          <w:lang w:val="ar-EG" w:eastAsia="ar-EG" w:bidi="ar-EG"/>
        </w:rPr>
        <w:footnoteReference w:id="9"/>
      </w:r>
    </w:p>
    <w:p w:rsidR="00705A9E" w:rsidRPr="00705A9E" w:rsidRDefault="00705A9E" w:rsidP="008D4712">
      <w:pPr>
        <w:keepLines/>
        <w:widowControl w:val="0"/>
        <w:tabs>
          <w:tab w:val="left" w:pos="567"/>
          <w:tab w:val="left" w:pos="6663"/>
          <w:tab w:val="right" w:pos="8080"/>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10000 (2500)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left" w:pos="6663"/>
          <w:tab w:val="right" w:pos="8222"/>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446155">
      <w:pPr>
        <w:keepLines/>
        <w:widowControl w:val="0"/>
        <w:tabs>
          <w:tab w:val="left" w:pos="567"/>
          <w:tab w:val="left" w:pos="6663"/>
          <w:tab w:val="right" w:pos="8222"/>
        </w:tabs>
        <w:bidi/>
        <w:spacing w:line="360" w:lineRule="exact"/>
        <w:ind w:left="567"/>
        <w:rPr>
          <w:rFonts w:ascii="Arabic Typesetting" w:hAnsi="Arabic Typesetting" w:cs="Arabic Typesetting"/>
          <w:sz w:val="36"/>
          <w:szCs w:val="36"/>
          <w:vertAlign w:val="superscript"/>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في حال أصدرت الإدارة</w:t>
      </w:r>
      <w:r w:rsidR="00446155">
        <w:rPr>
          <w:rFonts w:ascii="Arabic Typesetting" w:eastAsia="Arabic Typesetting" w:hAnsi="Arabic Typesetting" w:cs="Arabic Typesetting" w:hint="cs"/>
          <w:sz w:val="36"/>
          <w:szCs w:val="36"/>
          <w:rtl/>
          <w:cs/>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تقرير البحث الدولي</w:t>
      </w:r>
      <w:r w:rsidRPr="00705A9E">
        <w:rPr>
          <w:rFonts w:ascii="Arabic Typesetting" w:eastAsia="Arabic Typesetting" w:hAnsi="Arabic Typesetting" w:cs="Arabic Typesetting"/>
          <w:sz w:val="36"/>
          <w:szCs w:val="36"/>
          <w:rtl/>
          <w:lang w:val="ar-EG" w:eastAsia="ar-EG" w:bidi="ar-EG"/>
        </w:rPr>
        <w:tab/>
        <w:t xml:space="preserve">10000 (2500)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left" w:pos="6663"/>
          <w:tab w:val="right" w:pos="8364"/>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في الحالات الأخرى</w:t>
      </w:r>
      <w:r w:rsidRPr="00705A9E">
        <w:rPr>
          <w:rFonts w:ascii="Arabic Typesetting" w:eastAsia="Arabic Typesetting" w:hAnsi="Arabic Typesetting" w:cs="Arabic Typesetting"/>
          <w:sz w:val="36"/>
          <w:szCs w:val="36"/>
          <w:rtl/>
          <w:lang w:val="ar-EG" w:eastAsia="ar-EG" w:bidi="ar-EG"/>
        </w:rPr>
        <w:tab/>
        <w:t xml:space="preserve">12000 (3000)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رسم الدفع المتأخر عن الفحص التمهيدي</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المبلغ المحدد في</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58</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p>
    <w:p w:rsidR="008C3189" w:rsidRDefault="00705A9E" w:rsidP="008D4712">
      <w:pPr>
        <w:keepLines/>
        <w:widowControl w:val="0"/>
        <w:tabs>
          <w:tab w:val="left" w:pos="567"/>
          <w:tab w:val="left" w:pos="6663"/>
          <w:tab w:val="right" w:pos="7655"/>
          <w:tab w:val="left" w:pos="8647"/>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446155">
      <w:pPr>
        <w:keepLines/>
        <w:widowControl w:val="0"/>
        <w:tabs>
          <w:tab w:val="left" w:pos="567"/>
          <w:tab w:val="left" w:pos="6663"/>
          <w:tab w:val="right" w:pos="7655"/>
          <w:tab w:val="left" w:pos="8647"/>
        </w:tabs>
        <w:bidi/>
        <w:spacing w:line="360" w:lineRule="exact"/>
        <w:ind w:left="567"/>
        <w:rPr>
          <w:rFonts w:ascii="Arabic Typesetting" w:hAnsi="Arabic Typesetting" w:cs="Arabic Typesetting"/>
          <w:sz w:val="36"/>
          <w:szCs w:val="36"/>
          <w:vertAlign w:val="superscript"/>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في حال أصدرت الإدارة تقرير البحث الدولي</w:t>
      </w:r>
      <w:r w:rsidRPr="00705A9E">
        <w:rPr>
          <w:rFonts w:ascii="Arabic Typesetting" w:eastAsia="Arabic Typesetting" w:hAnsi="Arabic Typesetting" w:cs="Arabic Typesetting"/>
          <w:sz w:val="36"/>
          <w:szCs w:val="36"/>
          <w:rtl/>
          <w:lang w:val="ar-EG" w:eastAsia="ar-EG" w:bidi="ar-EG"/>
        </w:rPr>
        <w:tab/>
        <w:t xml:space="preserve">10000 (2500)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left" w:pos="6663"/>
          <w:tab w:val="right" w:pos="8364"/>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في الحالات الأخرى</w:t>
      </w:r>
      <w:r w:rsidRPr="00705A9E">
        <w:rPr>
          <w:rFonts w:ascii="Arabic Typesetting" w:eastAsia="Arabic Typesetting" w:hAnsi="Arabic Typesetting" w:cs="Arabic Typesetting"/>
          <w:sz w:val="36"/>
          <w:szCs w:val="36"/>
          <w:rtl/>
          <w:lang w:val="ar-EG" w:eastAsia="ar-EG" w:bidi="ar-EG"/>
        </w:rPr>
        <w:tab/>
        <w:t xml:space="preserve">12000 (3000)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left" w:pos="6804"/>
          <w:tab w:val="right" w:pos="8505"/>
        </w:tabs>
        <w:bidi/>
        <w:spacing w:line="360" w:lineRule="exact"/>
        <w:ind w:left="567"/>
        <w:rPr>
          <w:rFonts w:ascii="Arabic Typesetting" w:hAnsi="Arabic Typesetting" w:cs="Arabic Typesetting"/>
          <w:sz w:val="36"/>
          <w:szCs w:val="36"/>
          <w:vertAlign w:val="superscript"/>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4000 (1000) </w:t>
      </w:r>
      <w:r w:rsidRPr="00705A9E">
        <w:rPr>
          <w:rFonts w:ascii="Arabic Typesetting" w:eastAsia="Arabic Typesetting" w:hAnsi="Arabic Typesetting" w:cs="Arabic Typesetting"/>
          <w:sz w:val="36"/>
          <w:szCs w:val="36"/>
          <w:vertAlign w:val="superscript"/>
          <w:rtl/>
          <w:lang w:val="ar-EG" w:eastAsia="ar-EG" w:bidi="ar-EG"/>
        </w:rPr>
        <w:t>1</w:t>
      </w:r>
    </w:p>
    <w:p w:rsidR="008C3189" w:rsidRDefault="00705A9E" w:rsidP="008D4712">
      <w:pPr>
        <w:keepLines/>
        <w:widowControl w:val="0"/>
        <w:tabs>
          <w:tab w:val="left" w:pos="567"/>
          <w:tab w:val="left" w:pos="6804"/>
          <w:tab w:val="right" w:pos="8364"/>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رسم التقديم المتأخر للكشوف التسلسلية</w:t>
      </w:r>
    </w:p>
    <w:p w:rsidR="00705A9E" w:rsidRPr="00705A9E" w:rsidRDefault="00705A9E" w:rsidP="008D4712">
      <w:pPr>
        <w:keepLines/>
        <w:widowControl w:val="0"/>
        <w:tabs>
          <w:tab w:val="left" w:pos="567"/>
          <w:tab w:val="left" w:pos="6804"/>
          <w:tab w:val="right" w:pos="8364"/>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t xml:space="preserve">4000 (1000)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FC1ADC">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صفحة</w:t>
      </w:r>
      <w:r w:rsidRPr="00705A9E">
        <w:rPr>
          <w:rFonts w:ascii="Arabic Typesetting" w:eastAsia="Arabic Typesetting" w:hAnsi="Arabic Typesetting" w:cs="Arabic Typesetting"/>
          <w:sz w:val="36"/>
          <w:szCs w:val="36"/>
          <w:rtl/>
          <w:lang w:val="ar-EG" w:eastAsia="ar-EG" w:bidi="ar-EG"/>
        </w:rPr>
        <w:tab/>
        <w:t>4</w:t>
      </w:r>
    </w:p>
    <w:p w:rsidR="00705A9E" w:rsidRPr="00705A9E" w:rsidRDefault="000C538E"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تستفيد فيها الإدارة من نتائج بحث سابق أجرته الإدارة فعلا بشأن طلب يُطالب بأولويته فيما يخص الطلب الدولي، يُردّ </w:t>
      </w:r>
      <w:r w:rsidRPr="00705A9E">
        <w:rPr>
          <w:rFonts w:ascii="Arabic Typesetting" w:eastAsia="Arabic Typesetting" w:hAnsi="Arabic Typesetting" w:cs="Arabic Typesetting"/>
          <w:sz w:val="36"/>
          <w:szCs w:val="36"/>
          <w:rtl/>
          <w:lang w:val="ar-EG" w:eastAsia="ar-EG" w:bidi="ar-EG"/>
        </w:rPr>
        <w:t>25</w:t>
      </w:r>
      <w:r w:rsidRPr="00705A9E">
        <w:rPr>
          <w:rFonts w:ascii="Arabic Typesetting" w:eastAsia="Arabic Typesetting" w:hAnsi="Arabic Typesetting" w:cs="Arabic Typesetting"/>
          <w:sz w:val="36"/>
          <w:szCs w:val="36"/>
          <w:rtl/>
          <w:cs/>
          <w:lang w:val="ar-EG" w:eastAsia="ar-EG" w:bidi="ar-EG"/>
        </w:rPr>
        <w:t xml:space="preserve"> إلى </w:t>
      </w:r>
      <w:r w:rsidRPr="00705A9E">
        <w:rPr>
          <w:rFonts w:ascii="Arabic Typesetting" w:eastAsia="Arabic Typesetting" w:hAnsi="Arabic Typesetting" w:cs="Arabic Typesetting"/>
          <w:sz w:val="36"/>
          <w:szCs w:val="36"/>
          <w:rtl/>
          <w:lang w:val="ar-EG" w:eastAsia="ar-EG" w:bidi="ar-EG"/>
        </w:rPr>
        <w:t xml:space="preserve">50%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المطلب قبل بدء الفحص التمهيدي الدولي، يُردّ رسم الفحص التمهيدي ناقص رسم معالجة يساوي مبلغ رسم الإحالة كما حدده المكتب الهندي للبراءات بصفته مكتب تسلّم طلبات في إطار معاهدة البراءات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أنظمة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التصنيف التالي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الإنكليزية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الثالث عشر</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35"/>
          <w:headerReference w:type="first" r:id="rId36"/>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مكتب اليابان للبراءات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مكتب اليابان للبراءات</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مكتب اليابان للبراءات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مكتب اليابان للبراءات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مكتب اليابان للبراءات؛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C722B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C722B6">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مكتب اليابان للبراءات إلى المدير العام للمنظمة العالمية للملكية الفكرية إشعارا مكتوبا بإنهاء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مكتب اليابان للبراءات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واليابانية،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مكتب اليابان للبراءات</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اليابان وبروني دار السلام وكمبوديا وإندونيسيا وجمهورية لاو الديمقراطية الشعبية وماليزيا والفلبين وجمهورية كوريا وسنغافورة وتايلند والولايات المتحدة الأمريكية وفييت نام؛</w:t>
      </w:r>
    </w:p>
    <w:p w:rsidR="00432907"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وفقا للمادة </w:t>
      </w:r>
      <w:r w:rsidRPr="00705A9E">
        <w:rPr>
          <w:rFonts w:ascii="Arabic Typesetting" w:eastAsia="Arabic Typesetting" w:hAnsi="Arabic Typesetting" w:cs="Arabic Typesetting"/>
          <w:sz w:val="36"/>
          <w:szCs w:val="36"/>
          <w:rtl/>
          <w:lang w:val="ar-EG" w:eastAsia="ar-EG" w:bidi="ar-EG"/>
        </w:rPr>
        <w:t>3(2):</w:t>
      </w:r>
    </w:p>
    <w:p w:rsidR="00705A9E" w:rsidRPr="00705A9E" w:rsidRDefault="00705A9E" w:rsidP="00FC1ADC">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الحالات التي تعدّ فيها الإدارة تقرير البحث الدولي،</w:t>
      </w:r>
    </w:p>
    <w:p w:rsidR="00705A9E" w:rsidRPr="00705A9E" w:rsidRDefault="00705A9E" w:rsidP="00FC1ADC">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اليابان وبروني دار السلام وكمبوديا وإندونيسيا وجمهورية لاو الديمقراطية الشعبية وماليزيا والفلبين وجمهورية كوريا وسنغافورة وتايلند والولايات المتحدة الأمريكية وفييت نام</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FC1ADC">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فيما يخص الولايات المتحدة الأمريكية، ستعمل الإدارة بموجب المادة </w:t>
      </w:r>
      <w:r w:rsidRPr="00705A9E">
        <w:rPr>
          <w:rFonts w:ascii="Arabic Typesetting" w:eastAsia="Arabic Typesetting" w:hAnsi="Arabic Typesetting" w:cs="Arabic Typesetting"/>
          <w:sz w:val="36"/>
          <w:szCs w:val="36"/>
          <w:rtl/>
          <w:lang w:val="ar-EG" w:eastAsia="ar-EG" w:bidi="ar-EG"/>
        </w:rPr>
        <w:t xml:space="preserve">3(1) </w:t>
      </w:r>
      <w:r w:rsidRPr="00705A9E">
        <w:rPr>
          <w:rFonts w:ascii="Arabic Typesetting" w:eastAsia="Arabic Typesetting" w:hAnsi="Arabic Typesetting" w:cs="Arabic Typesetting"/>
          <w:sz w:val="36"/>
          <w:szCs w:val="36"/>
          <w:rtl/>
          <w:cs/>
          <w:lang w:val="ar-EG" w:eastAsia="ar-EG" w:bidi="ar-EG"/>
        </w:rPr>
        <w:t xml:space="preserve">شريطة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أن يقدَّم الطلب الدولي باللغة الإنكليزية؛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وأن تكون مطالبات الطلب الدولي موجهة إلى مجال التكنولوجيا الخضراء كما تحددها فئات التصنيف الدولي للبراءات؛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وألا تتلقى الإدارة أكثر من </w:t>
      </w:r>
      <w:r w:rsidRPr="00705A9E">
        <w:rPr>
          <w:rFonts w:ascii="Arabic Typesetting" w:eastAsia="Arabic Typesetting" w:hAnsi="Arabic Typesetting" w:cs="Arabic Typesetting"/>
          <w:sz w:val="36"/>
          <w:szCs w:val="36"/>
          <w:rtl/>
          <w:lang w:val="ar-EG" w:eastAsia="ar-EG" w:bidi="ar-EG"/>
        </w:rPr>
        <w:t>5000</w:t>
      </w:r>
      <w:r w:rsidRPr="00705A9E">
        <w:rPr>
          <w:rFonts w:ascii="Arabic Typesetting" w:eastAsia="Arabic Typesetting" w:hAnsi="Arabic Typesetting" w:cs="Arabic Typesetting"/>
          <w:sz w:val="36"/>
          <w:szCs w:val="36"/>
          <w:rtl/>
          <w:cs/>
          <w:lang w:val="ar-EG" w:eastAsia="ar-EG" w:bidi="ar-EG"/>
        </w:rPr>
        <w:t xml:space="preserve"> طلب دولي من مكتب الولايات المتحدة للبراءات والعلامات التجارية على مدى ثلاث سنوات من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يوليو </w:t>
      </w:r>
      <w:r w:rsidRPr="00705A9E">
        <w:rPr>
          <w:rFonts w:ascii="Arabic Typesetting" w:eastAsia="Arabic Typesetting" w:hAnsi="Arabic Typesetting" w:cs="Arabic Typesetting"/>
          <w:sz w:val="36"/>
          <w:szCs w:val="36"/>
          <w:rtl/>
          <w:lang w:val="ar-EG" w:eastAsia="ar-EG" w:bidi="ar-EG"/>
        </w:rPr>
        <w:t>2015</w:t>
      </w:r>
      <w:r w:rsidRPr="00705A9E">
        <w:rPr>
          <w:rFonts w:ascii="Arabic Typesetting" w:eastAsia="Arabic Typesetting" w:hAnsi="Arabic Typesetting" w:cs="Arabic Typesetting"/>
          <w:sz w:val="36"/>
          <w:szCs w:val="36"/>
          <w:rtl/>
          <w:cs/>
          <w:lang w:val="ar-EG" w:eastAsia="ar-EG" w:bidi="ar-EG"/>
        </w:rPr>
        <w:t xml:space="preserve"> إلى </w:t>
      </w:r>
      <w:r w:rsidRPr="00705A9E">
        <w:rPr>
          <w:rFonts w:ascii="Arabic Typesetting" w:eastAsia="Arabic Typesetting" w:hAnsi="Arabic Typesetting" w:cs="Arabic Typesetting"/>
          <w:sz w:val="36"/>
          <w:szCs w:val="36"/>
          <w:rtl/>
          <w:lang w:val="ar-EG" w:eastAsia="ar-EG" w:bidi="ar-EG"/>
        </w:rPr>
        <w:t>30</w:t>
      </w:r>
      <w:r w:rsidRPr="00705A9E">
        <w:rPr>
          <w:rFonts w:ascii="Arabic Typesetting" w:eastAsia="Arabic Typesetting" w:hAnsi="Arabic Typesetting" w:cs="Arabic Typesetting"/>
          <w:sz w:val="36"/>
          <w:szCs w:val="36"/>
          <w:rtl/>
          <w:cs/>
          <w:lang w:val="ar-EG" w:eastAsia="ar-EG" w:bidi="ar-EG"/>
        </w:rPr>
        <w:t xml:space="preserve"> يونيو </w:t>
      </w:r>
      <w:r w:rsidRPr="00705A9E">
        <w:rPr>
          <w:rFonts w:ascii="Arabic Typesetting" w:eastAsia="Arabic Typesetting" w:hAnsi="Arabic Typesetting" w:cs="Arabic Typesetting"/>
          <w:sz w:val="36"/>
          <w:szCs w:val="36"/>
          <w:rtl/>
          <w:lang w:val="ar-EG" w:eastAsia="ar-EG" w:bidi="ar-EG"/>
        </w:rPr>
        <w:t>2018</w:t>
      </w:r>
      <w:r w:rsidRPr="00705A9E">
        <w:rPr>
          <w:rFonts w:ascii="Arabic Typesetting" w:eastAsia="Arabic Typesetting" w:hAnsi="Arabic Typesetting" w:cs="Arabic Typesetting"/>
          <w:sz w:val="36"/>
          <w:szCs w:val="36"/>
          <w:rtl/>
          <w:cs/>
          <w:lang w:val="ar-EG" w:eastAsia="ar-EG" w:bidi="ar-EG"/>
        </w:rPr>
        <w:t xml:space="preserve"> ولا أكثر من </w:t>
      </w:r>
      <w:r w:rsidRPr="00705A9E">
        <w:rPr>
          <w:rFonts w:ascii="Arabic Typesetting" w:eastAsia="Arabic Typesetting" w:hAnsi="Arabic Typesetting" w:cs="Arabic Typesetting"/>
          <w:sz w:val="36"/>
          <w:szCs w:val="36"/>
          <w:rtl/>
          <w:lang w:val="ar-EG" w:eastAsia="ar-EG" w:bidi="ar-EG"/>
        </w:rPr>
        <w:t>475</w:t>
      </w:r>
      <w:r w:rsidRPr="00705A9E">
        <w:rPr>
          <w:rFonts w:ascii="Arabic Typesetting" w:eastAsia="Arabic Typesetting" w:hAnsi="Arabic Typesetting" w:cs="Arabic Typesetting"/>
          <w:sz w:val="36"/>
          <w:szCs w:val="36"/>
          <w:rtl/>
          <w:cs/>
          <w:lang w:val="ar-EG" w:eastAsia="ar-EG" w:bidi="ar-EG"/>
        </w:rPr>
        <w:t xml:space="preserve"> طلبا في الفصل الواحد</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وفي حال أعدت الإدارة تقرير البحث الدولي، عملت الإدارة أيضا بموجب المادة </w:t>
      </w:r>
      <w:r w:rsidRPr="00705A9E">
        <w:rPr>
          <w:rFonts w:ascii="Arabic Typesetting" w:eastAsia="Arabic Typesetting" w:hAnsi="Arabic Typesetting" w:cs="Arabic Typesetting"/>
          <w:sz w:val="36"/>
          <w:szCs w:val="36"/>
          <w:rtl/>
          <w:lang w:val="ar-EG" w:eastAsia="ar-EG" w:bidi="ar-EG"/>
        </w:rPr>
        <w:t xml:space="preserve">3(2) </w:t>
      </w:r>
      <w:r w:rsidRPr="00705A9E">
        <w:rPr>
          <w:rFonts w:ascii="Arabic Typesetting" w:eastAsia="Arabic Typesetting" w:hAnsi="Arabic Typesetting" w:cs="Arabic Typesetting"/>
          <w:sz w:val="36"/>
          <w:szCs w:val="36"/>
          <w:rtl/>
          <w:cs/>
          <w:lang w:val="ar-EG" w:eastAsia="ar-EG" w:bidi="ar-EG"/>
        </w:rPr>
        <w:t>إذا استوفيت الشروط المعنية</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ولمزيد من المعلومات، يرجى زيارة الموق</w:t>
      </w:r>
      <w:r w:rsidR="00FC1ADC">
        <w:rPr>
          <w:rFonts w:ascii="Arabic Typesetting" w:eastAsia="Arabic Typesetting" w:hAnsi="Arabic Typesetting" w:cs="Arabic Typesetting" w:hint="cs"/>
          <w:sz w:val="36"/>
          <w:szCs w:val="36"/>
          <w:rtl/>
          <w:cs/>
          <w:lang w:val="ar-EG" w:eastAsia="ar-EG" w:bidi="ar-EG"/>
        </w:rPr>
        <w:t xml:space="preserve">ع: </w:t>
      </w:r>
      <w:hyperlink r:id="rId37" w:history="1">
        <w:r w:rsidRPr="00705A9E">
          <w:rPr>
            <w:rFonts w:ascii="Arabic Typesetting" w:eastAsia="Arabic Typesetting" w:hAnsi="Arabic Typesetting" w:cs="Arabic Typesetting"/>
            <w:i/>
            <w:iCs/>
            <w:sz w:val="36"/>
            <w:szCs w:val="36"/>
            <w:rtl/>
            <w:lang w:val="ar-EG" w:eastAsia="ar-EG" w:bidi="ar-EG"/>
          </w:rPr>
          <w:t>http://www.uspto.gov/sites/default/files/jpo-isa-ipea.pdf</w:t>
        </w:r>
      </w:hyperlink>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اللغات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FC1ADC">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للطلبات الدولية المودعة لدى مكتب تسلّم الطلبات في اليابان أو المكتب العامل باسمه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اليابانية والإنكليزية؛</w:t>
      </w:r>
    </w:p>
    <w:p w:rsidR="008C3189" w:rsidRDefault="00705A9E" w:rsidP="00FC1ADC">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للطلبات الدولية المودعة لدى مكتب تسلّم الطلبات في، أو المكتب العامل باسم، بروني دار السلام وكمبوديا وإندونيسيا وجمهورية لاو الديمقراطية الشعبية وماليزيا والفلبين وسنغافورة وتايلند والولايات المتحدة الأمريكية وفييت نام</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FC1ADC">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w:t>
      </w:r>
    </w:p>
    <w:p w:rsidR="00705A9E" w:rsidRPr="00705A9E" w:rsidRDefault="00705A9E" w:rsidP="00FC1ADC">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للطلبات الدولية المودعة لدى مكتب تسلّم الطلبات في جمهورية كوريا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اليابانية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الياباني؛ ومناهج علاج جسم الإنسان بالجراحة أو التطبيب وكذلك مناهج التشخيص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ين ياباني</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FC1ADC">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اليابانية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70000</w:t>
      </w:r>
      <w:r w:rsidR="00FC1ADC">
        <w:rPr>
          <w:rFonts w:ascii="Arabic Typesetting" w:eastAsia="Arabic Typesetting" w:hAnsi="Arabic Typesetting" w:cs="Arabic Typesetting" w:hint="cs"/>
          <w:sz w:val="36"/>
          <w:szCs w:val="36"/>
          <w:rtl/>
          <w:lang w:val="ar-EG" w:eastAsia="ar-EG" w:bidi="ar-EG"/>
        </w:rPr>
        <w:t xml:space="preserve"> </w:t>
      </w:r>
      <w:r w:rsidR="00FC1ADC" w:rsidRPr="00705A9E">
        <w:rPr>
          <w:rFonts w:ascii="Arabic Typesetting" w:eastAsia="Arabic Typesetting" w:hAnsi="Arabic Typesetting" w:cs="Arabic Typesetting"/>
          <w:sz w:val="36"/>
          <w:szCs w:val="36"/>
          <w:vertAlign w:val="superscript"/>
          <w:lang w:val="ar-EG" w:eastAsia="ar-EG" w:bidi="ar-EG"/>
        </w:rPr>
        <w:footnoteReference w:id="10"/>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156000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اليابانية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60000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126000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اليابانية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26000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58000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اليابانية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15000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34000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FC1ADC">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xml:space="preserve">، عن كل </w:t>
      </w:r>
      <w:r w:rsidR="00FC1ADC">
        <w:rPr>
          <w:rFonts w:ascii="Arabic Typesetting" w:eastAsia="Arabic Typesetting" w:hAnsi="Arabic Typesetting" w:cs="Arabic Typesetting" w:hint="cs"/>
          <w:sz w:val="36"/>
          <w:szCs w:val="36"/>
          <w:rtl/>
          <w:cs/>
          <w:lang w:val="ar-EG" w:eastAsia="ar-EG" w:bidi="ar-EG"/>
        </w:rPr>
        <w:t>وثيقة</w:t>
      </w:r>
      <w:r w:rsidRPr="00705A9E">
        <w:rPr>
          <w:rFonts w:ascii="Arabic Typesetting" w:eastAsia="Arabic Typesetting" w:hAnsi="Arabic Typesetting" w:cs="Arabic Typesetting"/>
          <w:sz w:val="36"/>
          <w:szCs w:val="36"/>
          <w:rtl/>
          <w:lang w:val="ar-EG" w:eastAsia="ar-EG" w:bidi="ar-EG"/>
        </w:rPr>
        <w:tab/>
        <w:t>1400</w:t>
      </w:r>
    </w:p>
    <w:p w:rsidR="00705A9E" w:rsidRPr="00705A9E" w:rsidRDefault="000C538E"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يُردّ إما </w:t>
      </w:r>
      <w:r w:rsidRPr="00705A9E">
        <w:rPr>
          <w:rFonts w:ascii="Arabic Typesetting" w:eastAsia="Arabic Typesetting" w:hAnsi="Arabic Typesetting" w:cs="Arabic Typesetting"/>
          <w:sz w:val="36"/>
          <w:szCs w:val="36"/>
          <w:rtl/>
          <w:lang w:val="ar-EG" w:eastAsia="ar-EG" w:bidi="ar-EG"/>
        </w:rPr>
        <w:t>28000</w:t>
      </w:r>
      <w:r w:rsidRPr="00705A9E">
        <w:rPr>
          <w:rFonts w:ascii="Arabic Typesetting" w:eastAsia="Arabic Typesetting" w:hAnsi="Arabic Typesetting" w:cs="Arabic Typesetting"/>
          <w:sz w:val="36"/>
          <w:szCs w:val="36"/>
          <w:rtl/>
          <w:cs/>
          <w:lang w:val="ar-EG" w:eastAsia="ar-EG" w:bidi="ar-EG"/>
        </w:rPr>
        <w:t xml:space="preserve"> ين ياباني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عن طلب باليابانية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lang w:val="ar-EG" w:eastAsia="ar-EG" w:bidi="ar-EG"/>
        </w:rPr>
        <w:footnoteReference w:id="11"/>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62000</w:t>
      </w:r>
      <w:r w:rsidRPr="00705A9E">
        <w:rPr>
          <w:rFonts w:ascii="Arabic Typesetting" w:eastAsia="Arabic Typesetting" w:hAnsi="Arabic Typesetting" w:cs="Arabic Typesetting"/>
          <w:sz w:val="36"/>
          <w:szCs w:val="36"/>
          <w:rtl/>
          <w:cs/>
          <w:lang w:val="ar-EG" w:eastAsia="ar-EG" w:bidi="ar-EG"/>
        </w:rPr>
        <w:t xml:space="preserve"> ين ياباني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عن طلب بالإنكليزية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بناء على طلب المودع في الحالات التي تستفيد فيها الإدارة من إحدى أنشطة البحث السابق التالية بدرجة كبيرة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96C3F">
      <w:pPr>
        <w:keepLines/>
        <w:widowControl w:val="0"/>
        <w:bidi/>
        <w:spacing w:after="240" w:line="360" w:lineRule="exact"/>
        <w:ind w:left="144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في الحالات التي يطالب فيها الطلب الدولي بأولوية طلب دولي سابق خضع لبحث دولي أجرته الإدارة؛ البحث الدولي للطلب الدولي السابق؛</w:t>
      </w:r>
    </w:p>
    <w:p w:rsidR="00705A9E" w:rsidRPr="00705A9E" w:rsidRDefault="00705A9E" w:rsidP="008D4712">
      <w:pPr>
        <w:keepLines/>
        <w:widowControl w:val="0"/>
        <w:bidi/>
        <w:spacing w:after="240" w:line="360" w:lineRule="exact"/>
        <w:ind w:left="144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حالة بحث سابق لطلب وطني ياباني يخص تسجيل براءة أو نموذج منفعة أودعه مودع الطلب الدولي؛</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إذا كان ردّ 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في حالة الطلب الدولي المسحوب أو المعتبر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(4) </w:t>
      </w:r>
      <w:r w:rsidRPr="00705A9E">
        <w:rPr>
          <w:rFonts w:ascii="Arabic Typesetting" w:eastAsia="Arabic Typesetting" w:hAnsi="Arabic Typesetting" w:cs="Arabic Typesetting"/>
          <w:sz w:val="36"/>
          <w:szCs w:val="36"/>
          <w:rtl/>
          <w:cs/>
          <w:lang w:val="ar-EG" w:eastAsia="ar-EG" w:bidi="ar-EG"/>
        </w:rPr>
        <w:t>قبل بدء البحث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وردّ 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 حالة سحب الطلب الدولي أو المطلب قبل بداية الفحص التمهيدي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غير متوافق مع القانون الوطني الساري على الإدارة، جاز للإدارة ألا تردّ تلك الرسوم</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أنظمة التصنيف التالية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u w:val="single"/>
          <w:rtl/>
          <w:lang w:val="ar-EG" w:eastAsia="ar-EG" w:bidi="ar-EG"/>
        </w:rPr>
        <w:t>‏</w:t>
      </w:r>
      <w:r w:rsidRPr="00FC1ADC">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اليابانية والإنكليزية</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1A1DAB" w:rsidRDefault="00705A9E" w:rsidP="00865898">
      <w:pPr>
        <w:pStyle w:val="EndofDocumentAR"/>
        <w:spacing w:before="720"/>
        <w:rPr>
          <w:rFonts w:eastAsia="Arabic Typesetting" w:hint="cs"/>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الرابع عشر</w:t>
      </w:r>
      <w:r w:rsidRPr="00705A9E">
        <w:rPr>
          <w:rFonts w:eastAsia="Arabic Typesetting"/>
          <w:rtl/>
          <w:lang w:val="ar-EG" w:eastAsia="ar-EG" w:bidi="ar-EG"/>
        </w:rPr>
        <w:t>]</w:t>
      </w:r>
    </w:p>
    <w:p w:rsidR="007A383C" w:rsidRDefault="007A383C" w:rsidP="007A383C">
      <w:pPr>
        <w:pStyle w:val="NormalParaAR"/>
        <w:rPr>
          <w:rFonts w:eastAsia="Arabic Typesetting" w:hint="cs"/>
          <w:rtl/>
          <w:lang w:val="ar-EG" w:eastAsia="ar-EG" w:bidi="ar-EG"/>
        </w:rPr>
      </w:pPr>
    </w:p>
    <w:p w:rsidR="007A383C" w:rsidRPr="007A383C" w:rsidRDefault="007A383C" w:rsidP="007A383C">
      <w:pPr>
        <w:pStyle w:val="NormalParaAR"/>
        <w:rPr>
          <w:rFonts w:eastAsia="Arabic Typesetting"/>
          <w:rtl/>
          <w:lang w:val="ar-EG" w:eastAsia="ar-EG" w:bidi="ar-EG"/>
        </w:rPr>
        <w:sectPr w:rsidR="007A383C" w:rsidRPr="007A383C" w:rsidSect="00444EB2">
          <w:headerReference w:type="default" r:id="rId38"/>
          <w:headerReference w:type="first" r:id="rId39"/>
          <w:footnotePr>
            <w:numRestart w:val="eachSect"/>
          </w:footnotePr>
          <w:pgSz w:w="11907" w:h="16840" w:code="1"/>
          <w:pgMar w:top="567" w:right="1418" w:bottom="1418" w:left="1134" w:header="708" w:footer="708" w:gutter="0"/>
          <w:pgNumType w:start="1"/>
          <w:cols w:space="708"/>
          <w:titlePg/>
          <w:docGrid w:linePitch="360"/>
        </w:sectPr>
      </w:pPr>
    </w:p>
    <w:p w:rsidR="003B3382" w:rsidRPr="007A383C" w:rsidRDefault="003B3382" w:rsidP="007A383C">
      <w:pPr>
        <w:pStyle w:val="NormalParaAR"/>
        <w:keepNext/>
        <w:widowControl w:val="0"/>
        <w:spacing w:after="0"/>
        <w:jc w:val="center"/>
        <w:rPr>
          <w:rtl/>
        </w:rPr>
      </w:pPr>
      <w:r w:rsidRPr="007A383C">
        <w:rPr>
          <w:rtl/>
        </w:rPr>
        <w:lastRenderedPageBreak/>
        <w:t>مشروع اتفاق</w:t>
      </w:r>
    </w:p>
    <w:p w:rsidR="003B3382" w:rsidRPr="00736336" w:rsidRDefault="003B3382" w:rsidP="00D847B3">
      <w:pPr>
        <w:pStyle w:val="NormalParaAR"/>
        <w:keepNext/>
        <w:widowControl w:val="0"/>
        <w:spacing w:after="0"/>
        <w:jc w:val="center"/>
        <w:rPr>
          <w:rtl/>
          <w:lang w:val="fr-FR" w:bidi="ar-EG"/>
        </w:rPr>
      </w:pPr>
      <w:r w:rsidRPr="005A4DAC">
        <w:rPr>
          <w:rFonts w:hint="cs"/>
          <w:rtl/>
        </w:rPr>
        <w:t xml:space="preserve">بين </w:t>
      </w:r>
      <w:r w:rsidR="00D847B3" w:rsidRPr="00D847B3">
        <w:rPr>
          <w:rtl/>
          <w:lang w:val="fr-FR" w:bidi="ar-EG"/>
        </w:rPr>
        <w:t>مكتب كوريا للملكية الفكرية</w:t>
      </w:r>
    </w:p>
    <w:p w:rsidR="003B3382" w:rsidRPr="005A4DAC" w:rsidRDefault="003B3382" w:rsidP="003B3382">
      <w:pPr>
        <w:pStyle w:val="NormalParaAR"/>
        <w:keepNext/>
        <w:widowControl w:val="0"/>
        <w:jc w:val="center"/>
        <w:rPr>
          <w:rtl/>
        </w:rPr>
      </w:pPr>
      <w:r w:rsidRPr="005A4DAC">
        <w:rPr>
          <w:rFonts w:hint="cs"/>
          <w:rtl/>
        </w:rPr>
        <w:t>والمكتب الدولي للمنظمة العالمية للملكية الفكرية</w:t>
      </w:r>
    </w:p>
    <w:p w:rsidR="003B3382" w:rsidRPr="005A4DAC" w:rsidRDefault="003B3382" w:rsidP="00D847B3">
      <w:pPr>
        <w:pStyle w:val="NormalParaAR"/>
        <w:keepNext/>
        <w:widowControl w:val="0"/>
        <w:spacing w:after="0"/>
        <w:jc w:val="center"/>
      </w:pPr>
      <w:r w:rsidRPr="005A4DAC">
        <w:rPr>
          <w:rFonts w:hint="cs"/>
          <w:rtl/>
        </w:rPr>
        <w:t xml:space="preserve">فيما يخص عمل </w:t>
      </w:r>
      <w:r w:rsidR="00D847B3" w:rsidRPr="00D847B3">
        <w:rPr>
          <w:rtl/>
        </w:rPr>
        <w:t xml:space="preserve">مكتب كوريا للملكية الفكرية </w:t>
      </w:r>
      <w:r w:rsidRPr="005A4DAC">
        <w:rPr>
          <w:rFonts w:hint="cs"/>
          <w:rtl/>
        </w:rPr>
        <w:t>كإدارة للبحث الدولي</w:t>
      </w:r>
    </w:p>
    <w:p w:rsidR="003B3382" w:rsidRPr="005A4DAC" w:rsidRDefault="003B3382" w:rsidP="003B3382">
      <w:pPr>
        <w:pStyle w:val="NormalParaAR"/>
        <w:keepNext/>
        <w:widowControl w:val="0"/>
        <w:spacing w:after="0"/>
        <w:jc w:val="center"/>
      </w:pPr>
      <w:r w:rsidRPr="005A4DAC">
        <w:rPr>
          <w:rFonts w:hint="cs"/>
          <w:rtl/>
        </w:rPr>
        <w:t>و</w:t>
      </w:r>
      <w:r>
        <w:rPr>
          <w:rFonts w:hint="cs"/>
          <w:rtl/>
        </w:rPr>
        <w:t>إ</w:t>
      </w:r>
      <w:r w:rsidRPr="005A4DAC">
        <w:rPr>
          <w:rFonts w:hint="cs"/>
          <w:rtl/>
        </w:rPr>
        <w:t>دارة للفحص التمهيدي الدولي</w:t>
      </w:r>
    </w:p>
    <w:p w:rsidR="003B3382" w:rsidRPr="005A4DAC" w:rsidRDefault="003B3382" w:rsidP="003B3382">
      <w:pPr>
        <w:pStyle w:val="NormalParaAR"/>
        <w:keepNext/>
        <w:widowControl w:val="0"/>
        <w:spacing w:after="480"/>
        <w:jc w:val="center"/>
        <w:rPr>
          <w:rtl/>
        </w:rPr>
      </w:pPr>
      <w:r w:rsidRPr="005A4DAC">
        <w:rPr>
          <w:rFonts w:hint="cs"/>
          <w:rtl/>
        </w:rPr>
        <w:t>في إطار معاهدة التعاون بشأن البراءات</w:t>
      </w:r>
    </w:p>
    <w:p w:rsidR="003B3382" w:rsidRPr="007F0EF1" w:rsidRDefault="003B3382" w:rsidP="003B3382">
      <w:pPr>
        <w:pStyle w:val="NormalParaAR"/>
        <w:keepNext/>
        <w:jc w:val="center"/>
        <w:rPr>
          <w:i/>
          <w:iCs/>
        </w:rPr>
      </w:pPr>
      <w:r w:rsidRPr="007F0EF1">
        <w:rPr>
          <w:i/>
          <w:iCs/>
          <w:rtl/>
        </w:rPr>
        <w:t>ديباجة</w:t>
      </w:r>
    </w:p>
    <w:p w:rsidR="003B3382" w:rsidRPr="005A4DAC" w:rsidRDefault="003B3382" w:rsidP="00D847B3">
      <w:pPr>
        <w:pStyle w:val="NormalParaAR"/>
        <w:widowControl w:val="0"/>
        <w:ind w:left="567"/>
        <w:rPr>
          <w:rtl/>
        </w:rPr>
      </w:pPr>
      <w:r>
        <w:rPr>
          <w:rFonts w:hint="cs"/>
          <w:rtl/>
        </w:rPr>
        <w:t xml:space="preserve">إن </w:t>
      </w:r>
      <w:r w:rsidR="00D847B3" w:rsidRPr="00D847B3">
        <w:rPr>
          <w:rtl/>
          <w:lang w:val="fr-FR" w:bidi="ar-EG"/>
        </w:rPr>
        <w:t xml:space="preserve">مكتب كوريا للملكية الفكرية </w:t>
      </w:r>
      <w:r w:rsidRPr="005A4DAC">
        <w:rPr>
          <w:rtl/>
        </w:rPr>
        <w:t>والمكتب الدولي للمنظمة العالمية للملكية الفكرية،</w:t>
      </w:r>
    </w:p>
    <w:p w:rsidR="003B3382" w:rsidRPr="005A4DAC" w:rsidRDefault="003B3382" w:rsidP="00D847B3">
      <w:pPr>
        <w:pStyle w:val="NormalParaAR"/>
        <w:widowControl w:val="0"/>
        <w:ind w:left="567"/>
        <w:rPr>
          <w:rtl/>
        </w:rPr>
      </w:pPr>
      <w:r w:rsidRPr="005A4DAC">
        <w:rPr>
          <w:rFonts w:hint="cs"/>
          <w:i/>
          <w:iCs/>
          <w:rtl/>
        </w:rPr>
        <w:t>إذ يعتبران</w:t>
      </w:r>
      <w:r w:rsidRPr="005A4DAC">
        <w:rPr>
          <w:rtl/>
        </w:rPr>
        <w:t xml:space="preserve"> </w:t>
      </w:r>
      <w:r w:rsidRPr="005A4DAC">
        <w:rPr>
          <w:rFonts w:hint="cs"/>
          <w:rtl/>
        </w:rPr>
        <w:t xml:space="preserve">أنّ </w:t>
      </w:r>
      <w:r w:rsidRPr="005A4DAC">
        <w:rPr>
          <w:rtl/>
        </w:rPr>
        <w:t>جمعية معاهدة التعاون بشأن البراءات</w:t>
      </w:r>
      <w:r w:rsidRPr="005A4DAC">
        <w:rPr>
          <w:rFonts w:hint="cs"/>
          <w:rtl/>
        </w:rPr>
        <w:t xml:space="preserve"> قامت</w:t>
      </w:r>
      <w:r w:rsidRPr="005A4DAC">
        <w:rPr>
          <w:rtl/>
        </w:rPr>
        <w:t xml:space="preserve">، بعد الاستماع إلى </w:t>
      </w:r>
      <w:r>
        <w:rPr>
          <w:rFonts w:hint="cs"/>
          <w:rtl/>
        </w:rPr>
        <w:t xml:space="preserve">مشورة لجنة </w:t>
      </w:r>
      <w:r w:rsidRPr="005A4DAC">
        <w:rPr>
          <w:rFonts w:hint="cs"/>
          <w:rtl/>
        </w:rPr>
        <w:t>التعاون التقني لمعاهدة التعاون بشأن البراءات،</w:t>
      </w:r>
      <w:r w:rsidRPr="005A4DAC">
        <w:rPr>
          <w:rtl/>
        </w:rPr>
        <w:t xml:space="preserve"> </w:t>
      </w:r>
      <w:r w:rsidRPr="005A4DAC">
        <w:rPr>
          <w:rFonts w:hint="cs"/>
          <w:rtl/>
        </w:rPr>
        <w:t>بتعيين</w:t>
      </w:r>
      <w:r w:rsidRPr="005A4DAC">
        <w:rPr>
          <w:rtl/>
        </w:rPr>
        <w:t xml:space="preserve"> </w:t>
      </w:r>
      <w:r w:rsidR="00D847B3" w:rsidRPr="00D847B3">
        <w:rPr>
          <w:rtl/>
          <w:lang w:val="fr-FR" w:bidi="ar-EG"/>
        </w:rPr>
        <w:t xml:space="preserve">مكتب كوريا للملكية الفكرية </w:t>
      </w:r>
      <w:r w:rsidRPr="005A4DAC">
        <w:rPr>
          <w:rFonts w:hint="cs"/>
          <w:rtl/>
        </w:rPr>
        <w:t xml:space="preserve">كإدارة للبحث الدولي وإدارة للفحص التمهيدي الدولي في إطار معاهدة التعاون بشأن البراءات ووافقت على هذا الاتفاق طبقا </w:t>
      </w:r>
      <w:r w:rsidRPr="005A4DAC">
        <w:rPr>
          <w:rtl/>
        </w:rPr>
        <w:t>للماد</w:t>
      </w:r>
      <w:r w:rsidRPr="005A4DAC">
        <w:rPr>
          <w:rFonts w:hint="cs"/>
          <w:rtl/>
        </w:rPr>
        <w:t>تين</w:t>
      </w:r>
      <w:r>
        <w:rPr>
          <w:rtl/>
        </w:rPr>
        <w:t xml:space="preserve"> 16(3</w:t>
      </w:r>
      <w:r w:rsidRPr="005A4DAC">
        <w:rPr>
          <w:rtl/>
        </w:rPr>
        <w:t xml:space="preserve">) </w:t>
      </w:r>
      <w:r w:rsidRPr="005A4DAC">
        <w:rPr>
          <w:rFonts w:hint="cs"/>
          <w:rtl/>
        </w:rPr>
        <w:t>و</w:t>
      </w:r>
      <w:r>
        <w:rPr>
          <w:rtl/>
        </w:rPr>
        <w:t>32(3)</w:t>
      </w:r>
      <w:r>
        <w:rPr>
          <w:rFonts w:hint="cs"/>
          <w:rtl/>
        </w:rPr>
        <w:t>،</w:t>
      </w:r>
    </w:p>
    <w:p w:rsidR="00D847B3" w:rsidRPr="008021DC" w:rsidRDefault="003B3382" w:rsidP="00D60FF3">
      <w:pPr>
        <w:pStyle w:val="NormalParaAR"/>
        <w:ind w:left="566"/>
        <w:rPr>
          <w:i/>
          <w:iCs/>
        </w:rPr>
      </w:pPr>
      <w:r w:rsidRPr="008021DC">
        <w:rPr>
          <w:i/>
          <w:iCs/>
          <w:rtl/>
        </w:rPr>
        <w:t>يوافقان على ما يلي</w:t>
      </w:r>
      <w:r w:rsidRPr="008021DC">
        <w:rPr>
          <w:i/>
          <w:iCs/>
        </w:rPr>
        <w:t>:</w:t>
      </w:r>
    </w:p>
    <w:p w:rsidR="003B3382" w:rsidRPr="00736336" w:rsidRDefault="003B3382" w:rsidP="003B3382">
      <w:pPr>
        <w:pStyle w:val="NormalParaAR"/>
        <w:keepNext/>
        <w:spacing w:after="60"/>
        <w:jc w:val="center"/>
      </w:pPr>
      <w:r w:rsidRPr="00736336">
        <w:rPr>
          <w:rtl/>
        </w:rPr>
        <w:t>المادة 1</w:t>
      </w:r>
    </w:p>
    <w:p w:rsidR="003B3382" w:rsidRPr="00736336" w:rsidRDefault="003B3382" w:rsidP="003B3382">
      <w:pPr>
        <w:pStyle w:val="NormalParaAR"/>
        <w:keepNext/>
        <w:jc w:val="center"/>
      </w:pPr>
      <w:r w:rsidRPr="00736336">
        <w:rPr>
          <w:rtl/>
        </w:rPr>
        <w:t>المصطلحات وال</w:t>
      </w:r>
      <w:r w:rsidRPr="00736336">
        <w:rPr>
          <w:rFonts w:hint="cs"/>
          <w:rtl/>
        </w:rPr>
        <w:t>عبارات</w:t>
      </w:r>
    </w:p>
    <w:p w:rsidR="003B3382" w:rsidRPr="007F0EF1" w:rsidRDefault="003B3382" w:rsidP="003B3382">
      <w:pPr>
        <w:pStyle w:val="NormalParaAR"/>
        <w:keepNext/>
        <w:ind w:left="566"/>
      </w:pPr>
      <w:r>
        <w:rPr>
          <w:rFonts w:hint="cs"/>
          <w:rtl/>
        </w:rPr>
        <w:tab/>
      </w:r>
      <w:r w:rsidRPr="007F0EF1">
        <w:t>(1)</w:t>
      </w:r>
      <w:r>
        <w:rPr>
          <w:rFonts w:hint="cs"/>
          <w:rtl/>
        </w:rPr>
        <w:tab/>
      </w:r>
      <w:r w:rsidRPr="007F0EF1">
        <w:rPr>
          <w:rtl/>
        </w:rPr>
        <w:t>لأغراض هذا الاتفاق</w:t>
      </w:r>
      <w:r w:rsidRPr="007F0EF1">
        <w:t>:</w:t>
      </w:r>
    </w:p>
    <w:p w:rsidR="003B3382" w:rsidRDefault="003B3382" w:rsidP="003B3382">
      <w:pPr>
        <w:pStyle w:val="NormalParaAR"/>
        <w:ind w:left="1133"/>
      </w:pPr>
      <w:r>
        <w:rPr>
          <w:rFonts w:hint="cs"/>
          <w:rtl/>
        </w:rPr>
        <w:t>(</w:t>
      </w:r>
      <w:r w:rsidRPr="00887D1D">
        <w:rPr>
          <w:rtl/>
        </w:rPr>
        <w:t>أ)</w:t>
      </w:r>
      <w:r>
        <w:rPr>
          <w:rFonts w:hint="cs"/>
          <w:rtl/>
        </w:rPr>
        <w:tab/>
      </w:r>
      <w:r w:rsidRPr="00887D1D">
        <w:rPr>
          <w:rtl/>
        </w:rPr>
        <w:t>"المعاهدة" تعنى معاهدة التعاون بشأن البراءات؛</w:t>
      </w:r>
    </w:p>
    <w:p w:rsidR="003B3382" w:rsidRPr="007F0EF1" w:rsidRDefault="003B3382" w:rsidP="003B3382">
      <w:pPr>
        <w:pStyle w:val="NormalParaAR"/>
        <w:ind w:left="1133"/>
      </w:pPr>
      <w:r w:rsidRPr="00B1471A">
        <w:tab/>
      </w:r>
      <w:r>
        <w:rPr>
          <w:rFonts w:hint="cs"/>
          <w:rtl/>
        </w:rPr>
        <w:t>(</w:t>
      </w:r>
      <w:r w:rsidRPr="00887D1D">
        <w:rPr>
          <w:rtl/>
        </w:rPr>
        <w:t>ب)</w:t>
      </w:r>
      <w:r>
        <w:rPr>
          <w:rFonts w:hint="cs"/>
          <w:rtl/>
        </w:rPr>
        <w:tab/>
      </w:r>
      <w:r w:rsidRPr="00887D1D">
        <w:rPr>
          <w:rtl/>
        </w:rPr>
        <w:t>"اللائحة التنفيذية" تعنى اللائحة التنفيذية للمعاهدة؛</w:t>
      </w:r>
    </w:p>
    <w:p w:rsidR="003B3382" w:rsidRPr="007F0EF1" w:rsidRDefault="003B3382" w:rsidP="003B3382">
      <w:pPr>
        <w:pStyle w:val="NormalParaAR"/>
        <w:ind w:left="1133"/>
      </w:pPr>
      <w:r w:rsidRPr="007F0EF1">
        <w:tab/>
      </w:r>
      <w:r>
        <w:rPr>
          <w:rFonts w:hint="cs"/>
          <w:rtl/>
        </w:rPr>
        <w:t>(</w:t>
      </w:r>
      <w:r w:rsidRPr="00887D1D">
        <w:rPr>
          <w:rtl/>
        </w:rPr>
        <w:t>ج)</w:t>
      </w:r>
      <w:r>
        <w:rPr>
          <w:rFonts w:hint="cs"/>
          <w:rtl/>
        </w:rPr>
        <w:tab/>
      </w:r>
      <w:r w:rsidRPr="00887D1D">
        <w:rPr>
          <w:rtl/>
        </w:rPr>
        <w:t>"التعليمات الإدارية" تعنى التعليمات الإدارية للمعاهدة؛</w:t>
      </w:r>
    </w:p>
    <w:p w:rsidR="003B3382" w:rsidRPr="007F0EF1" w:rsidRDefault="003B3382" w:rsidP="003B3382">
      <w:pPr>
        <w:pStyle w:val="NormalParaAR"/>
        <w:ind w:left="1133"/>
      </w:pPr>
      <w:r w:rsidRPr="007F0EF1">
        <w:tab/>
      </w:r>
      <w:r>
        <w:rPr>
          <w:rFonts w:hint="cs"/>
          <w:rtl/>
        </w:rPr>
        <w:t>(</w:t>
      </w:r>
      <w:r w:rsidRPr="00887D1D">
        <w:rPr>
          <w:rtl/>
        </w:rPr>
        <w:t>د)</w:t>
      </w:r>
      <w:r>
        <w:rPr>
          <w:rFonts w:hint="cs"/>
          <w:rtl/>
        </w:rPr>
        <w:tab/>
      </w:r>
      <w:r w:rsidRPr="00887D1D">
        <w:rPr>
          <w:rtl/>
        </w:rPr>
        <w:t>"المادة" تعنى إحدى مواد المعاهدة (ما لم توجد إشارة محدّدة إلى إحدى مواد هذا الاتفاق)؛</w:t>
      </w:r>
    </w:p>
    <w:p w:rsidR="003B3382" w:rsidRPr="007F0EF1" w:rsidRDefault="003B3382" w:rsidP="003B3382">
      <w:pPr>
        <w:pStyle w:val="NormalParaAR"/>
        <w:ind w:left="1133"/>
      </w:pPr>
      <w:r w:rsidRPr="007F0EF1">
        <w:tab/>
      </w:r>
      <w:r>
        <w:rPr>
          <w:rFonts w:hint="cs"/>
          <w:rtl/>
        </w:rPr>
        <w:t>(</w:t>
      </w:r>
      <w:r w:rsidRPr="00887D1D">
        <w:rPr>
          <w:rtl/>
        </w:rPr>
        <w:t>ه)</w:t>
      </w:r>
      <w:r>
        <w:rPr>
          <w:rFonts w:hint="cs"/>
          <w:rtl/>
        </w:rPr>
        <w:tab/>
      </w:r>
      <w:r w:rsidRPr="00887D1D">
        <w:rPr>
          <w:rtl/>
        </w:rPr>
        <w:t>"القاعدة" تعنى إحدى قواعد اللائحة التنفيذية؛</w:t>
      </w:r>
    </w:p>
    <w:p w:rsidR="003B3382" w:rsidRPr="007F0EF1" w:rsidRDefault="003B3382" w:rsidP="003B3382">
      <w:pPr>
        <w:pStyle w:val="NormalParaAR"/>
        <w:ind w:left="1133"/>
      </w:pPr>
      <w:r w:rsidRPr="007F0EF1">
        <w:tab/>
      </w:r>
      <w:r>
        <w:rPr>
          <w:rFonts w:hint="cs"/>
          <w:rtl/>
        </w:rPr>
        <w:t>(</w:t>
      </w:r>
      <w:r w:rsidRPr="00887D1D">
        <w:rPr>
          <w:rtl/>
        </w:rPr>
        <w:t>و)</w:t>
      </w:r>
      <w:r>
        <w:rPr>
          <w:rFonts w:hint="cs"/>
          <w:rtl/>
        </w:rPr>
        <w:tab/>
      </w:r>
      <w:r w:rsidRPr="00887D1D">
        <w:rPr>
          <w:rtl/>
        </w:rPr>
        <w:t>"الدولة المتعاقدة" تعنى دولة طرف في المعاهدة؛</w:t>
      </w:r>
    </w:p>
    <w:p w:rsidR="003B3382" w:rsidRPr="005A4DAC" w:rsidRDefault="003B3382" w:rsidP="00657A64">
      <w:pPr>
        <w:pStyle w:val="NormalParaAR"/>
        <w:ind w:left="1133"/>
        <w:rPr>
          <w:rtl/>
        </w:rPr>
      </w:pPr>
      <w:r w:rsidRPr="00B1471A">
        <w:rPr>
          <w:rFonts w:cs="Arial"/>
          <w:szCs w:val="22"/>
        </w:rPr>
        <w:tab/>
      </w:r>
      <w:r w:rsidRPr="005A4DAC">
        <w:rPr>
          <w:rFonts w:hint="cs"/>
          <w:rtl/>
        </w:rPr>
        <w:t>(</w:t>
      </w:r>
      <w:r w:rsidRPr="005A4DAC">
        <w:rPr>
          <w:rtl/>
        </w:rPr>
        <w:t>ز</w:t>
      </w:r>
      <w:r w:rsidRPr="005A4DAC">
        <w:rPr>
          <w:rFonts w:hint="cs"/>
          <w:rtl/>
        </w:rPr>
        <w:t>)</w:t>
      </w:r>
      <w:r w:rsidRPr="005A4DAC">
        <w:rPr>
          <w:rFonts w:hint="cs"/>
          <w:rtl/>
        </w:rPr>
        <w:tab/>
        <w:t>"ال</w:t>
      </w:r>
      <w:r w:rsidRPr="005A4DAC">
        <w:rPr>
          <w:rtl/>
        </w:rPr>
        <w:t>إدارة</w:t>
      </w:r>
      <w:r w:rsidRPr="005A4DAC">
        <w:rPr>
          <w:rFonts w:hint="cs"/>
          <w:rtl/>
        </w:rPr>
        <w:t xml:space="preserve">" تعني </w:t>
      </w:r>
      <w:r w:rsidR="00657A64">
        <w:rPr>
          <w:rtl/>
          <w:lang w:val="fr-FR" w:bidi="ar-EG"/>
        </w:rPr>
        <w:t>مكتب كوريا للملكية الفكرية</w:t>
      </w:r>
      <w:r w:rsidRPr="005A4DAC">
        <w:rPr>
          <w:rtl/>
        </w:rPr>
        <w:t>؛</w:t>
      </w:r>
    </w:p>
    <w:p w:rsidR="00F53A43" w:rsidRDefault="003B3382" w:rsidP="003B3382">
      <w:pPr>
        <w:pStyle w:val="NormalParaAR"/>
        <w:ind w:left="1133"/>
        <w:rPr>
          <w:rFonts w:hint="cs"/>
          <w:rtl/>
        </w:rPr>
      </w:pPr>
      <w:r w:rsidRPr="00B1471A">
        <w:rPr>
          <w:rFonts w:cs="Arial"/>
          <w:szCs w:val="22"/>
        </w:rPr>
        <w:tab/>
      </w:r>
      <w:r>
        <w:rPr>
          <w:rFonts w:hint="cs"/>
          <w:rtl/>
        </w:rPr>
        <w:t>(</w:t>
      </w:r>
      <w:r w:rsidRPr="007F0EF1">
        <w:rPr>
          <w:rtl/>
        </w:rPr>
        <w:t>ح)</w:t>
      </w:r>
      <w:r>
        <w:rPr>
          <w:rFonts w:hint="cs"/>
          <w:rtl/>
        </w:rPr>
        <w:tab/>
      </w:r>
      <w:r w:rsidRPr="007F0EF1">
        <w:rPr>
          <w:rtl/>
        </w:rPr>
        <w:t>"المكتب الدولي" يعني المكتب الدولي للمنظمة العالمية للملكية الفكرية</w:t>
      </w:r>
    </w:p>
    <w:p w:rsidR="007A383C" w:rsidRDefault="007A383C">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3B3382" w:rsidRDefault="003B3382" w:rsidP="003F1805">
      <w:pPr>
        <w:widowControl w:val="0"/>
        <w:bidi/>
        <w:spacing w:after="240" w:line="360" w:lineRule="exact"/>
        <w:ind w:firstLine="567"/>
        <w:rPr>
          <w:rFonts w:ascii="Arabic Typesetting" w:hAnsi="Arabic Typesetting" w:cs="Arabic Typesetting"/>
          <w:sz w:val="36"/>
          <w:szCs w:val="36"/>
          <w:rtl/>
        </w:rPr>
      </w:pPr>
      <w:r w:rsidRPr="008D5F47">
        <w:rPr>
          <w:rFonts w:ascii="Arabic Typesetting" w:hAnsi="Arabic Typesetting" w:cs="Arabic Typesetting"/>
          <w:sz w:val="36"/>
          <w:szCs w:val="36"/>
          <w:rtl/>
        </w:rPr>
        <w:lastRenderedPageBreak/>
        <w:t>(2)</w:t>
      </w:r>
      <w:r>
        <w:rPr>
          <w:rtl/>
        </w:rPr>
        <w:tab/>
      </w:r>
      <w:r w:rsidRPr="008D5F47">
        <w:rPr>
          <w:rFonts w:ascii="Arabic Typesetting" w:hAnsi="Arabic Typesetting" w:cs="Arabic Typesetting"/>
          <w:sz w:val="36"/>
          <w:szCs w:val="36"/>
          <w:rtl/>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 الإدارية</w:t>
      </w:r>
      <w:r w:rsidRPr="008D5F47">
        <w:rPr>
          <w:rFonts w:ascii="Arabic Typesetting" w:hAnsi="Arabic Typesetting" w:cs="Arabic Typesetting"/>
          <w:sz w:val="36"/>
          <w:szCs w:val="36"/>
        </w:rPr>
        <w:t>.</w:t>
      </w:r>
    </w:p>
    <w:p w:rsidR="003B3382" w:rsidRPr="00F675B9" w:rsidRDefault="003B3382" w:rsidP="003B3382">
      <w:pPr>
        <w:pStyle w:val="NormalParaAR"/>
        <w:keepNext/>
        <w:spacing w:after="60"/>
        <w:jc w:val="center"/>
        <w:rPr>
          <w:rtl/>
        </w:rPr>
      </w:pPr>
      <w:r w:rsidRPr="00FB582C">
        <w:rPr>
          <w:rFonts w:hint="cs"/>
          <w:rtl/>
        </w:rPr>
        <w:t>المادة 2</w:t>
      </w:r>
    </w:p>
    <w:p w:rsidR="003B3382" w:rsidRPr="00F675B9" w:rsidRDefault="003B3382" w:rsidP="003B3382">
      <w:pPr>
        <w:pStyle w:val="NormalParaAR"/>
        <w:keepNext/>
        <w:jc w:val="center"/>
      </w:pPr>
      <w:r w:rsidRPr="003F0AC2">
        <w:rPr>
          <w:rtl/>
        </w:rPr>
        <w:t>الالتزامات الأساسية</w:t>
      </w:r>
    </w:p>
    <w:p w:rsidR="003B3382" w:rsidRDefault="003B3382" w:rsidP="003B3382">
      <w:pPr>
        <w:pStyle w:val="NormalParaAR"/>
        <w:ind w:firstLine="566"/>
      </w:pPr>
      <w:r w:rsidRPr="00887D1D">
        <w:rPr>
          <w:rtl/>
        </w:rPr>
        <w:t>(1)</w:t>
      </w:r>
      <w:r>
        <w:rPr>
          <w:rFonts w:hint="cs"/>
          <w:rtl/>
        </w:rPr>
        <w:tab/>
      </w:r>
      <w:r w:rsidRPr="00887D1D">
        <w:rPr>
          <w:rtl/>
        </w:rPr>
        <w:t>تضطلع الإدارة بالبحث الدولي والفحص التمهيدي الدولي</w:t>
      </w:r>
      <w:r>
        <w:rPr>
          <w:rFonts w:hint="cs"/>
          <w:rtl/>
        </w:rPr>
        <w:t xml:space="preserve"> وفقا ل</w:t>
      </w:r>
      <w:r w:rsidRPr="00887D1D">
        <w:rPr>
          <w:rtl/>
        </w:rPr>
        <w:t>لمعاهدة واللائحة التنفيذية والتعليمات الإدارية وهذا الاتفاق، وتقوم بوظائفها الأخرى كإدارة للبحث الدو</w:t>
      </w:r>
      <w:r>
        <w:rPr>
          <w:rtl/>
        </w:rPr>
        <w:t>لي وإدارة للفحص التمهيدي الدولي</w:t>
      </w:r>
      <w:r w:rsidRPr="00887D1D">
        <w:rPr>
          <w:rtl/>
        </w:rPr>
        <w:t xml:space="preserve"> حسبما هو منصوص عليه في</w:t>
      </w:r>
      <w:r>
        <w:rPr>
          <w:rFonts w:hint="cs"/>
          <w:rtl/>
        </w:rPr>
        <w:t xml:space="preserve"> تلك النصوص</w:t>
      </w:r>
      <w:r w:rsidRPr="00887D1D">
        <w:t>.</w:t>
      </w:r>
    </w:p>
    <w:p w:rsidR="003B3382" w:rsidRPr="003F0AC2" w:rsidRDefault="003B3382" w:rsidP="003B3382">
      <w:pPr>
        <w:pStyle w:val="NormalParaAR"/>
        <w:ind w:firstLine="566"/>
      </w:pPr>
      <w:r w:rsidRPr="00B1471A">
        <w:rPr>
          <w:rFonts w:cs="Arial"/>
          <w:szCs w:val="22"/>
        </w:rPr>
        <w:tab/>
      </w:r>
      <w:r>
        <w:rPr>
          <w:rFonts w:hint="cs"/>
          <w:rtl/>
        </w:rPr>
        <w:t>(2)</w:t>
      </w:r>
      <w:r>
        <w:rPr>
          <w:rtl/>
        </w:rPr>
        <w:tab/>
      </w:r>
      <w:r w:rsidRPr="003F0AC2">
        <w:rPr>
          <w:rtl/>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3F0AC2">
        <w:t>.</w:t>
      </w:r>
    </w:p>
    <w:p w:rsidR="003B3382" w:rsidRPr="003F0AC2" w:rsidRDefault="003B3382" w:rsidP="003B3382">
      <w:pPr>
        <w:pStyle w:val="NormalParaAR"/>
        <w:ind w:firstLine="566"/>
      </w:pPr>
      <w:r w:rsidRPr="003F0AC2">
        <w:tab/>
      </w:r>
      <w:r>
        <w:rPr>
          <w:rFonts w:hint="cs"/>
          <w:rtl/>
        </w:rPr>
        <w:t>(3)</w:t>
      </w:r>
      <w:r>
        <w:rPr>
          <w:rFonts w:hint="cs"/>
          <w:rtl/>
        </w:rPr>
        <w:tab/>
      </w:r>
      <w:r w:rsidRPr="003F0AC2">
        <w:rPr>
          <w:rtl/>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3F0AC2">
        <w:t>.</w:t>
      </w:r>
    </w:p>
    <w:p w:rsidR="003B3382" w:rsidRDefault="003B3382" w:rsidP="003B3382">
      <w:pPr>
        <w:keepLines/>
        <w:widowControl w:val="0"/>
        <w:bidi/>
        <w:spacing w:after="240" w:line="360" w:lineRule="exact"/>
        <w:rPr>
          <w:rFonts w:ascii="Arabic Typesetting" w:hAnsi="Arabic Typesetting" w:cs="Arabic Typesetting"/>
          <w:sz w:val="36"/>
          <w:szCs w:val="36"/>
          <w:rtl/>
        </w:rPr>
      </w:pPr>
      <w:r w:rsidRPr="003F0AC2">
        <w:tab/>
      </w:r>
      <w:r w:rsidRPr="008D5F47">
        <w:rPr>
          <w:rFonts w:ascii="Arabic Typesetting" w:hAnsi="Arabic Typesetting" w:cs="Arabic Typesetting"/>
          <w:sz w:val="36"/>
          <w:szCs w:val="36"/>
          <w:rtl/>
        </w:rPr>
        <w:t>(4)</w:t>
      </w:r>
      <w:r w:rsidRPr="008D5F47">
        <w:rPr>
          <w:rFonts w:ascii="Arabic Typesetting" w:hAnsi="Arabic Typesetting" w:cs="Arabic Typesetting"/>
          <w:sz w:val="36"/>
          <w:szCs w:val="36"/>
          <w:rtl/>
        </w:rPr>
        <w:tab/>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8D5F47">
        <w:rPr>
          <w:rFonts w:ascii="Arabic Typesetting" w:hAnsi="Arabic Typesetting" w:cs="Arabic Typesetting"/>
          <w:sz w:val="36"/>
          <w:szCs w:val="36"/>
        </w:rPr>
        <w:t>.</w:t>
      </w:r>
    </w:p>
    <w:p w:rsidR="003B3382" w:rsidRPr="005A4DAC" w:rsidRDefault="003B3382" w:rsidP="003B3382">
      <w:pPr>
        <w:pStyle w:val="NormalParaAR"/>
        <w:keepNext/>
        <w:spacing w:after="60"/>
        <w:jc w:val="center"/>
      </w:pPr>
      <w:r w:rsidRPr="005A4DAC">
        <w:rPr>
          <w:rtl/>
        </w:rPr>
        <w:t>المادة 3</w:t>
      </w:r>
    </w:p>
    <w:p w:rsidR="003B3382" w:rsidRDefault="003B3382" w:rsidP="003B3382">
      <w:pPr>
        <w:pStyle w:val="NormalParaAR"/>
        <w:keepNext/>
        <w:jc w:val="center"/>
        <w:rPr>
          <w:rtl/>
        </w:rPr>
      </w:pPr>
      <w:r w:rsidRPr="005A4DAC">
        <w:rPr>
          <w:rtl/>
        </w:rPr>
        <w:t>اختصاصات الإدارة</w:t>
      </w:r>
    </w:p>
    <w:p w:rsidR="003B3382" w:rsidRDefault="003B3382" w:rsidP="003B3382">
      <w:pPr>
        <w:pStyle w:val="NormalParaAR"/>
        <w:ind w:firstLine="566"/>
        <w:rPr>
          <w:rtl/>
        </w:rPr>
      </w:pPr>
      <w:r w:rsidRPr="00887D1D">
        <w:rPr>
          <w:rtl/>
        </w:rPr>
        <w:t>(1)</w:t>
      </w:r>
      <w:r>
        <w:rPr>
          <w:rFonts w:hint="cs"/>
          <w:rtl/>
        </w:rPr>
        <w:tab/>
      </w:r>
      <w:r w:rsidRPr="001D1734">
        <w:rPr>
          <w:rtl/>
        </w:rPr>
        <w:t xml:space="preserve">تعمل الإدارة كإدارة للبحث الدولي فيما يتعلق بأي من الطلبات الدولية التي تودع لدى مكتب تسلم </w:t>
      </w:r>
      <w:r w:rsidRPr="00EC487B">
        <w:rPr>
          <w:rtl/>
        </w:rPr>
        <w:t xml:space="preserve">الطلبات التابع لأية دولة متعاقدة </w:t>
      </w:r>
      <w:r w:rsidRPr="00EC487B">
        <w:rPr>
          <w:rFonts w:hint="cs"/>
          <w:rtl/>
        </w:rPr>
        <w:t>محدّدة في المرفق ألف من هذا الاتفاق</w:t>
      </w:r>
      <w:r w:rsidRPr="00EC487B">
        <w:rPr>
          <w:rFonts w:hint="cs"/>
          <w:color w:val="FF0000"/>
          <w:rtl/>
        </w:rPr>
        <w:t xml:space="preserve"> </w:t>
      </w:r>
      <w:r w:rsidRPr="00EC487B">
        <w:rPr>
          <w:rtl/>
        </w:rPr>
        <w:t>أو المكتب الذي يعمل نيابة عن تلك الدولة</w:t>
      </w:r>
      <w:r w:rsidRPr="00EC487B">
        <w:rPr>
          <w:rFonts w:hint="cs"/>
          <w:rtl/>
        </w:rPr>
        <w:t>،</w:t>
      </w:r>
      <w:r w:rsidRPr="00EC487B">
        <w:rPr>
          <w:rtl/>
        </w:rPr>
        <w:t xml:space="preserve"> بشرط أن يحدّد ذلك المكتب الإدارة المعنية بهذا الغرض، وأن تكون تلك الطلبات أو ترجماتها المقدمة لأغراض البحث الدولي واردة </w:t>
      </w:r>
      <w:r w:rsidRPr="00EC487B">
        <w:rPr>
          <w:rFonts w:hint="cs"/>
          <w:rtl/>
        </w:rPr>
        <w:t>ب</w:t>
      </w:r>
      <w:r w:rsidRPr="00EC487B">
        <w:rPr>
          <w:rtl/>
        </w:rPr>
        <w:t>اللغة</w:t>
      </w:r>
      <w:r w:rsidRPr="00081051">
        <w:rPr>
          <w:rtl/>
        </w:rPr>
        <w:t xml:space="preserve"> أو </w:t>
      </w:r>
      <w:r w:rsidRPr="00081051">
        <w:rPr>
          <w:rFonts w:hint="cs"/>
          <w:rtl/>
        </w:rPr>
        <w:t xml:space="preserve">إحدى </w:t>
      </w:r>
      <w:r w:rsidRPr="00081051">
        <w:rPr>
          <w:rtl/>
        </w:rPr>
        <w:t xml:space="preserve">اللغات </w:t>
      </w:r>
      <w:r w:rsidRPr="001D1734">
        <w:rPr>
          <w:rtl/>
        </w:rPr>
        <w:t>المحدّد</w:t>
      </w:r>
      <w:r>
        <w:rPr>
          <w:rtl/>
        </w:rPr>
        <w:t>ة في المرفق ألف من هذا الاتفاق</w:t>
      </w:r>
      <w:r>
        <w:rPr>
          <w:rFonts w:hint="cs"/>
          <w:rtl/>
        </w:rPr>
        <w:t xml:space="preserve">، </w:t>
      </w:r>
      <w:r w:rsidRPr="001D1734">
        <w:rPr>
          <w:rtl/>
        </w:rPr>
        <w:t>وأن يكون مودع الطلب</w:t>
      </w:r>
      <w:r>
        <w:rPr>
          <w:rtl/>
        </w:rPr>
        <w:t xml:space="preserve"> قد اختار الإدارة</w:t>
      </w:r>
      <w:r>
        <w:rPr>
          <w:rFonts w:hint="cs"/>
          <w:rtl/>
        </w:rPr>
        <w:t xml:space="preserve">، </w:t>
      </w:r>
      <w:r>
        <w:rPr>
          <w:rtl/>
        </w:rPr>
        <w:t>حسب الاقتضاء</w:t>
      </w:r>
      <w:r>
        <w:rPr>
          <w:rFonts w:hint="cs"/>
          <w:rtl/>
        </w:rPr>
        <w:t>،</w:t>
      </w:r>
      <w:r w:rsidRPr="008406F0">
        <w:rPr>
          <w:rFonts w:hint="cs"/>
          <w:color w:val="0000FF"/>
          <w:u w:val="single"/>
          <w:rtl/>
        </w:rPr>
        <w:t xml:space="preserve"> </w:t>
      </w:r>
      <w:r w:rsidRPr="00EC487B">
        <w:rPr>
          <w:rFonts w:hint="cs"/>
          <w:rtl/>
        </w:rPr>
        <w:t>وأن يكون أي من الشروط الأخرى المتعلقة بتلك الطلبات على النحو المحدّد في المرفق ألف من هذا الاتفاق قد استوفي.</w:t>
      </w:r>
    </w:p>
    <w:p w:rsidR="003B3382" w:rsidRDefault="003B3382" w:rsidP="003B3382">
      <w:pPr>
        <w:pStyle w:val="NormalParaAR"/>
        <w:ind w:firstLine="566"/>
      </w:pPr>
      <w:r>
        <w:rPr>
          <w:rFonts w:hint="cs"/>
          <w:rtl/>
        </w:rPr>
        <w:t>(2)</w:t>
      </w:r>
      <w:r>
        <w:rPr>
          <w:rtl/>
        </w:rPr>
        <w:tab/>
      </w:r>
      <w:r w:rsidRPr="00EF1C38">
        <w:rPr>
          <w:rtl/>
        </w:rPr>
        <w:t xml:space="preserve">وتعمل الإدارة كإدارة للفحص التمهيدي الدولي فيما يتعلق بأي من الطلبات الدولية التي تودع لدى مكتب تسلم الطلبات التابع لأية دولة متعاقدة </w:t>
      </w:r>
      <w:r>
        <w:rPr>
          <w:rFonts w:hint="cs"/>
          <w:rtl/>
        </w:rPr>
        <w:t xml:space="preserve">محدّدة في المرفق ألف من هذا الاتفاق </w:t>
      </w:r>
      <w:r w:rsidRPr="00EF1C38">
        <w:rPr>
          <w:rtl/>
        </w:rPr>
        <w:t xml:space="preserve">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w:t>
      </w:r>
      <w:r>
        <w:rPr>
          <w:rFonts w:hint="cs"/>
          <w:rtl/>
        </w:rPr>
        <w:t>ب</w:t>
      </w:r>
      <w:r w:rsidRPr="009E64B3">
        <w:rPr>
          <w:rtl/>
        </w:rPr>
        <w:t>اللغة أو </w:t>
      </w:r>
      <w:r w:rsidRPr="009E64B3">
        <w:rPr>
          <w:rFonts w:hint="cs"/>
          <w:rtl/>
        </w:rPr>
        <w:t xml:space="preserve">إحدى </w:t>
      </w:r>
      <w:r w:rsidRPr="009E64B3">
        <w:rPr>
          <w:rtl/>
        </w:rPr>
        <w:t xml:space="preserve">اللغات </w:t>
      </w:r>
      <w:r w:rsidRPr="00EF1C38">
        <w:rPr>
          <w:rtl/>
        </w:rPr>
        <w:t>المحدّدة في المرفق ألف من هذا الاتفاق، وأن يكون مودع الطلب قد اختار الإدارة، حسب الاقتضاء</w:t>
      </w:r>
      <w:r>
        <w:rPr>
          <w:rFonts w:hint="cs"/>
          <w:rtl/>
        </w:rPr>
        <w:t xml:space="preserve">، </w:t>
      </w:r>
      <w:r w:rsidRPr="00EF1C38">
        <w:rPr>
          <w:rFonts w:hint="cs"/>
          <w:rtl/>
        </w:rPr>
        <w:t>وأن يكون أي من الشروط الأخرى المتعلقة بتلك الطلبات على النحو المحدّد في المرفق ألف من هذا الاتفاق قد استوفي</w:t>
      </w:r>
      <w:r w:rsidRPr="00EF1C38">
        <w:rPr>
          <w:rtl/>
        </w:rPr>
        <w:t>.</w:t>
      </w:r>
    </w:p>
    <w:p w:rsidR="003B3382" w:rsidRDefault="003B3382" w:rsidP="003B3382">
      <w:pPr>
        <w:pStyle w:val="NormalParaAR"/>
        <w:ind w:firstLine="566"/>
        <w:rPr>
          <w:rtl/>
        </w:rPr>
      </w:pPr>
      <w:r>
        <w:rPr>
          <w:rFonts w:hint="cs"/>
          <w:rtl/>
        </w:rPr>
        <w:lastRenderedPageBreak/>
        <w:t>(3)</w:t>
      </w:r>
      <w:r>
        <w:rPr>
          <w:rtl/>
        </w:rPr>
        <w:tab/>
      </w:r>
      <w:r w:rsidRPr="00EB14B6">
        <w:rPr>
          <w:rtl/>
        </w:rPr>
        <w:t>وفي الحالات التي يودع فيها طلب دولي لدى المكتب الدولي باعتباره مكتبا لتسلم الطلـبات طبقا للقاعدة</w:t>
      </w:r>
      <w:r w:rsidRPr="00EB14B6">
        <w:rPr>
          <w:rFonts w:hint="cs"/>
          <w:rtl/>
        </w:rPr>
        <w:t> </w:t>
      </w:r>
      <w:r w:rsidRPr="00EB14B6">
        <w:rPr>
          <w:rtl/>
        </w:rPr>
        <w:t>1.19(أ)"3"، تطبق الفقرتان (1) و(2) كما لو كان الطلب قد أودع لدى مكتب تسلم مختص بموجب القاعدة</w:t>
      </w:r>
      <w:r w:rsidRPr="00EB14B6">
        <w:rPr>
          <w:rFonts w:hint="cs"/>
          <w:rtl/>
        </w:rPr>
        <w:t> </w:t>
      </w:r>
      <w:r w:rsidRPr="00EB14B6">
        <w:rPr>
          <w:rtl/>
        </w:rPr>
        <w:t>1.19(أ)"1" أو "2"، أو (ب) أو (ج) أو القاعدة 2.19"1</w:t>
      </w:r>
      <w:r w:rsidRPr="00EB14B6">
        <w:t>".</w:t>
      </w:r>
    </w:p>
    <w:p w:rsidR="003B3382" w:rsidRPr="00E90CDF" w:rsidRDefault="003B3382" w:rsidP="003B3382">
      <w:pPr>
        <w:pStyle w:val="NormalParaAR"/>
        <w:ind w:firstLine="566"/>
        <w:rPr>
          <w:rtl/>
        </w:rPr>
      </w:pPr>
      <w:r>
        <w:rPr>
          <w:rFonts w:hint="cs"/>
          <w:rtl/>
        </w:rPr>
        <w:t>(4)</w:t>
      </w:r>
      <w:r>
        <w:rPr>
          <w:rtl/>
        </w:rPr>
        <w:tab/>
      </w:r>
      <w:r w:rsidRPr="00EB14B6">
        <w:rPr>
          <w:rtl/>
        </w:rPr>
        <w:t>وتقوم الإدارة بأنشطة البحث الدولي الإضافي طبقا للقاعدة 45</w:t>
      </w:r>
      <w:r w:rsidRPr="009D653E">
        <w:rPr>
          <w:vertAlign w:val="superscript"/>
          <w:rtl/>
        </w:rPr>
        <w:t>(ثانيا)</w:t>
      </w:r>
      <w:r w:rsidRPr="00EB14B6">
        <w:rPr>
          <w:rtl/>
        </w:rPr>
        <w:t xml:space="preserve"> </w:t>
      </w:r>
      <w:r w:rsidRPr="00E90CDF">
        <w:rPr>
          <w:rFonts w:hint="cs"/>
          <w:rtl/>
        </w:rPr>
        <w:t xml:space="preserve">ضمن الحدود التي تقرّرها، كما هو مبيّن في المرفق باء من هذا الاتفاق. </w:t>
      </w:r>
    </w:p>
    <w:p w:rsidR="003B3382" w:rsidRPr="00C03687" w:rsidRDefault="003B3382" w:rsidP="003B3382">
      <w:pPr>
        <w:pStyle w:val="NormalParaAR"/>
        <w:keepNext/>
        <w:spacing w:after="60"/>
        <w:jc w:val="center"/>
      </w:pPr>
      <w:r w:rsidRPr="00C03687">
        <w:rPr>
          <w:rtl/>
        </w:rPr>
        <w:t>المادة 4</w:t>
      </w:r>
    </w:p>
    <w:p w:rsidR="003B3382" w:rsidRPr="00C03687" w:rsidRDefault="003B3382" w:rsidP="003B3382">
      <w:pPr>
        <w:pStyle w:val="NormalParaAR"/>
        <w:keepNext/>
        <w:jc w:val="center"/>
        <w:rPr>
          <w:rtl/>
        </w:rPr>
      </w:pPr>
      <w:r w:rsidRPr="00C03687">
        <w:rPr>
          <w:rtl/>
        </w:rPr>
        <w:t>الموضوعات غير الم</w:t>
      </w:r>
      <w:r w:rsidRPr="00C03687">
        <w:rPr>
          <w:rFonts w:hint="cs"/>
          <w:rtl/>
        </w:rPr>
        <w:t xml:space="preserve">طلوب </w:t>
      </w:r>
      <w:r w:rsidRPr="00C03687">
        <w:rPr>
          <w:rtl/>
        </w:rPr>
        <w:t>بحث</w:t>
      </w:r>
      <w:r w:rsidRPr="00C03687">
        <w:rPr>
          <w:rFonts w:hint="cs"/>
          <w:rtl/>
        </w:rPr>
        <w:t>ها</w:t>
      </w:r>
      <w:r w:rsidRPr="00C03687">
        <w:rPr>
          <w:rtl/>
        </w:rPr>
        <w:t xml:space="preserve"> أو</w:t>
      </w:r>
      <w:r>
        <w:rPr>
          <w:rFonts w:hint="cs"/>
          <w:rtl/>
        </w:rPr>
        <w:t xml:space="preserve"> </w:t>
      </w:r>
      <w:r w:rsidRPr="00C03687">
        <w:rPr>
          <w:rFonts w:hint="cs"/>
          <w:rtl/>
        </w:rPr>
        <w:t>فحصها</w:t>
      </w:r>
    </w:p>
    <w:p w:rsidR="003B3382" w:rsidRDefault="003B3382" w:rsidP="003B3382">
      <w:pPr>
        <w:pStyle w:val="NormalParaAR"/>
        <w:ind w:firstLine="566"/>
        <w:rPr>
          <w:rtl/>
        </w:rPr>
      </w:pPr>
      <w:r w:rsidRPr="00C03687">
        <w:rPr>
          <w:rtl/>
        </w:rPr>
        <w:t xml:space="preserve">لا تلتزم الإدارة بالبحث طبقا للمادة 17(2)(أ)"1"، أو الفحص طبقا للمادة 34(4)(أ)"1"، فيما يخص أي طلب دولي طالما اعتبرت أنّ ذلك الطلب يتصل بموضوع منصوص عليه في القاعدة 1.39 أو 1.67، حسب الحال، فيما عدا الموضوعات الوارد بيانها في المرفق </w:t>
      </w:r>
      <w:r>
        <w:rPr>
          <w:rFonts w:hint="cs"/>
          <w:rtl/>
        </w:rPr>
        <w:t>جيم</w:t>
      </w:r>
      <w:r w:rsidRPr="00C03687">
        <w:rPr>
          <w:rtl/>
        </w:rPr>
        <w:t xml:space="preserve"> من هذا الاتفاق</w:t>
      </w:r>
      <w:r w:rsidRPr="00C03687">
        <w:t>.</w:t>
      </w:r>
    </w:p>
    <w:p w:rsidR="003B3382" w:rsidRPr="0057131D" w:rsidRDefault="003B3382" w:rsidP="003B3382">
      <w:pPr>
        <w:pStyle w:val="NormalParaAR"/>
        <w:keepNext/>
        <w:spacing w:after="60"/>
        <w:jc w:val="center"/>
      </w:pPr>
      <w:r>
        <w:rPr>
          <w:rFonts w:hint="cs"/>
          <w:rtl/>
        </w:rPr>
        <w:t>ا</w:t>
      </w:r>
      <w:r w:rsidRPr="0057131D">
        <w:rPr>
          <w:rtl/>
        </w:rPr>
        <w:t>لمادة 5</w:t>
      </w:r>
    </w:p>
    <w:p w:rsidR="003B3382" w:rsidRPr="0057131D" w:rsidRDefault="003B3382" w:rsidP="003B3382">
      <w:pPr>
        <w:pStyle w:val="NormalParaAR"/>
        <w:keepNext/>
        <w:jc w:val="center"/>
        <w:rPr>
          <w:rtl/>
        </w:rPr>
      </w:pPr>
      <w:r w:rsidRPr="0057131D">
        <w:rPr>
          <w:rtl/>
        </w:rPr>
        <w:t xml:space="preserve">الرسوم </w:t>
      </w:r>
      <w:r w:rsidRPr="0057131D">
        <w:rPr>
          <w:rFonts w:hint="cs"/>
          <w:rtl/>
        </w:rPr>
        <w:t>والأتعاب</w:t>
      </w:r>
    </w:p>
    <w:p w:rsidR="003B3382" w:rsidRPr="00BF699F" w:rsidRDefault="003B3382" w:rsidP="003B3382">
      <w:pPr>
        <w:pStyle w:val="NormalParaAR"/>
        <w:ind w:firstLine="566"/>
      </w:pPr>
      <w:r w:rsidRPr="00BF699F">
        <w:rPr>
          <w:rFonts w:hint="cs"/>
          <w:rtl/>
        </w:rPr>
        <w:t>(1)</w:t>
      </w:r>
      <w:r w:rsidRPr="00BF699F">
        <w:rPr>
          <w:rtl/>
        </w:rPr>
        <w:tab/>
        <w:t xml:space="preserve">يرد في المرفق </w:t>
      </w:r>
      <w:r>
        <w:rPr>
          <w:rFonts w:hint="cs"/>
          <w:rtl/>
        </w:rPr>
        <w:t>دال</w:t>
      </w:r>
      <w:r w:rsidRPr="00BF699F">
        <w:rPr>
          <w:rtl/>
        </w:rPr>
        <w:t xml:space="preserve">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BF699F">
        <w:t>.</w:t>
      </w:r>
    </w:p>
    <w:p w:rsidR="003B3382" w:rsidRPr="00BF699F" w:rsidRDefault="003B3382" w:rsidP="003B3382">
      <w:pPr>
        <w:pStyle w:val="NormalParaAR"/>
        <w:ind w:firstLine="566"/>
      </w:pPr>
      <w:r w:rsidRPr="00BF699F">
        <w:tab/>
      </w:r>
      <w:r>
        <w:rPr>
          <w:rFonts w:hint="cs"/>
          <w:rtl/>
        </w:rPr>
        <w:t>(2)</w:t>
      </w:r>
      <w:r>
        <w:rPr>
          <w:rtl/>
        </w:rPr>
        <w:tab/>
      </w:r>
      <w:r w:rsidRPr="00BF699F">
        <w:rPr>
          <w:rtl/>
        </w:rPr>
        <w:t xml:space="preserve">وتقوم الإدارة، ضمن الشروط والحدود المبيّنة في المرفق </w:t>
      </w:r>
      <w:r>
        <w:rPr>
          <w:rFonts w:hint="cs"/>
          <w:rtl/>
        </w:rPr>
        <w:t>دال</w:t>
      </w:r>
      <w:r w:rsidRPr="00BF699F">
        <w:rPr>
          <w:rtl/>
        </w:rPr>
        <w:t xml:space="preserve"> من هذا الاتفاق، بما يلي</w:t>
      </w:r>
      <w:r w:rsidRPr="00BF699F">
        <w:t>:</w:t>
      </w:r>
    </w:p>
    <w:p w:rsidR="003B3382" w:rsidRPr="005A4DAC" w:rsidRDefault="003B3382" w:rsidP="003B3382">
      <w:pPr>
        <w:pStyle w:val="NormalParaAR"/>
        <w:widowControl w:val="0"/>
        <w:ind w:firstLine="1133"/>
        <w:rPr>
          <w:rtl/>
        </w:rPr>
      </w:pPr>
      <w:r w:rsidRPr="005A4DAC">
        <w:rPr>
          <w:rFonts w:hint="cs"/>
          <w:rtl/>
        </w:rPr>
        <w:t>"1"</w:t>
      </w:r>
      <w:r w:rsidRPr="005A4DAC">
        <w:rPr>
          <w:rFonts w:hint="cs"/>
          <w:rtl/>
        </w:rPr>
        <w:tab/>
      </w:r>
      <w:r w:rsidRPr="005A4DAC">
        <w:rPr>
          <w:rtl/>
        </w:rPr>
        <w:t>رد</w:t>
      </w:r>
      <w:r w:rsidRPr="005A4DAC">
        <w:rPr>
          <w:rFonts w:hint="cs"/>
          <w:rtl/>
        </w:rPr>
        <w:t>ّ</w:t>
      </w:r>
      <w:r w:rsidRPr="005A4DAC">
        <w:rPr>
          <w:rtl/>
        </w:rPr>
        <w:t xml:space="preserve"> كل </w:t>
      </w:r>
      <w:r w:rsidRPr="005A4DAC">
        <w:rPr>
          <w:rFonts w:hint="cs"/>
          <w:rtl/>
        </w:rPr>
        <w:t xml:space="preserve">المبلغ الذي دُفع لسداد </w:t>
      </w:r>
      <w:r w:rsidRPr="005A4DAC">
        <w:rPr>
          <w:rtl/>
        </w:rPr>
        <w:t xml:space="preserve">رسم </w:t>
      </w:r>
      <w:r w:rsidRPr="005A4DAC">
        <w:rPr>
          <w:rFonts w:hint="cs"/>
          <w:rtl/>
        </w:rPr>
        <w:t>ال</w:t>
      </w:r>
      <w:r w:rsidRPr="005A4DAC">
        <w:rPr>
          <w:rtl/>
        </w:rPr>
        <w:t>بحث أو </w:t>
      </w:r>
      <w:r w:rsidRPr="005A4DAC">
        <w:rPr>
          <w:rFonts w:hint="cs"/>
          <w:rtl/>
        </w:rPr>
        <w:t>ردّ جزء منه، أو</w:t>
      </w:r>
      <w:r w:rsidRPr="005A4DAC">
        <w:rPr>
          <w:rtl/>
        </w:rPr>
        <w:t> </w:t>
      </w:r>
      <w:r w:rsidRPr="005A4DAC">
        <w:rPr>
          <w:rFonts w:hint="cs"/>
          <w:rtl/>
        </w:rPr>
        <w:t>ال</w:t>
      </w:r>
      <w:r w:rsidRPr="005A4DAC">
        <w:rPr>
          <w:rtl/>
        </w:rPr>
        <w:t xml:space="preserve">تنازل </w:t>
      </w:r>
      <w:r w:rsidRPr="005A4DAC">
        <w:rPr>
          <w:rFonts w:hint="cs"/>
          <w:rtl/>
        </w:rPr>
        <w:t>عن ذلك الرسم أو</w:t>
      </w:r>
      <w:r w:rsidRPr="005A4DAC">
        <w:rPr>
          <w:rtl/>
        </w:rPr>
        <w:t> تخف</w:t>
      </w:r>
      <w:r w:rsidRPr="005A4DAC">
        <w:rPr>
          <w:rFonts w:hint="cs"/>
          <w:rtl/>
        </w:rPr>
        <w:t>يضه</w:t>
      </w:r>
      <w:r w:rsidRPr="005A4DAC">
        <w:rPr>
          <w:rtl/>
        </w:rPr>
        <w:t xml:space="preserve">، </w:t>
      </w:r>
      <w:r w:rsidRPr="005A4DAC">
        <w:rPr>
          <w:rFonts w:hint="cs"/>
          <w:rtl/>
        </w:rPr>
        <w:t xml:space="preserve">في الحالات التي يمكن أن يستند فيها </w:t>
      </w:r>
      <w:r w:rsidRPr="005A4DAC">
        <w:rPr>
          <w:rtl/>
        </w:rPr>
        <w:t>تقرير البحث الدولي</w:t>
      </w:r>
      <w:r w:rsidRPr="005A4DAC">
        <w:rPr>
          <w:rFonts w:hint="cs"/>
          <w:rtl/>
        </w:rPr>
        <w:t>، بشكل كلي أو</w:t>
      </w:r>
      <w:r w:rsidRPr="005A4DAC">
        <w:rPr>
          <w:rtl/>
        </w:rPr>
        <w:t> </w:t>
      </w:r>
      <w:r w:rsidRPr="005A4DAC">
        <w:rPr>
          <w:rFonts w:hint="cs"/>
          <w:rtl/>
        </w:rPr>
        <w:t>جزئي، إلى</w:t>
      </w:r>
      <w:r w:rsidRPr="005A4DAC">
        <w:rPr>
          <w:rtl/>
        </w:rPr>
        <w:t xml:space="preserve"> النتائج الواردة في بحث سابق (القاعدتان </w:t>
      </w:r>
      <w:r w:rsidRPr="005A4DAC">
        <w:rPr>
          <w:rFonts w:hint="cs"/>
          <w:rtl/>
        </w:rPr>
        <w:t>3.16</w:t>
      </w:r>
      <w:r w:rsidRPr="005A4DAC">
        <w:rPr>
          <w:rtl/>
        </w:rPr>
        <w:t xml:space="preserve"> و</w:t>
      </w:r>
      <w:r w:rsidRPr="005A4DAC">
        <w:rPr>
          <w:rFonts w:hint="cs"/>
          <w:rtl/>
        </w:rPr>
        <w:t>1.41)</w:t>
      </w:r>
      <w:r w:rsidRPr="005A4DAC">
        <w:rPr>
          <w:rtl/>
        </w:rPr>
        <w:t>؛</w:t>
      </w:r>
    </w:p>
    <w:p w:rsidR="003B3382" w:rsidRPr="005A4DAC" w:rsidRDefault="003B3382" w:rsidP="003B3382">
      <w:pPr>
        <w:pStyle w:val="NormalParaAR"/>
        <w:widowControl w:val="0"/>
        <w:ind w:firstLine="1133"/>
        <w:rPr>
          <w:rtl/>
        </w:rPr>
      </w:pPr>
      <w:r w:rsidRPr="005A4DAC">
        <w:rPr>
          <w:rFonts w:hint="cs"/>
          <w:rtl/>
        </w:rPr>
        <w:t>"2"</w:t>
      </w:r>
      <w:r w:rsidRPr="005A4DAC">
        <w:rPr>
          <w:rFonts w:hint="cs"/>
          <w:rtl/>
        </w:rPr>
        <w:tab/>
        <w:t>و</w:t>
      </w:r>
      <w:r w:rsidRPr="005A4DAC">
        <w:rPr>
          <w:rtl/>
        </w:rPr>
        <w:t>رد</w:t>
      </w:r>
      <w:r w:rsidRPr="005A4DAC">
        <w:rPr>
          <w:rFonts w:hint="cs"/>
          <w:rtl/>
        </w:rPr>
        <w:t>ّ</w:t>
      </w:r>
      <w:r w:rsidRPr="005A4DAC">
        <w:rPr>
          <w:rtl/>
        </w:rPr>
        <w:t xml:space="preserve"> </w:t>
      </w:r>
      <w:r w:rsidRPr="005A4DAC">
        <w:rPr>
          <w:rFonts w:hint="cs"/>
          <w:rtl/>
        </w:rPr>
        <w:t>المبلغ الذي دُفع لسداد رسم</w:t>
      </w:r>
      <w:r w:rsidRPr="005A4DAC">
        <w:rPr>
          <w:rtl/>
        </w:rPr>
        <w:t xml:space="preserve"> البحث </w:t>
      </w:r>
      <w:r w:rsidRPr="005A4DAC">
        <w:rPr>
          <w:rFonts w:hint="cs"/>
          <w:rtl/>
        </w:rPr>
        <w:t>في الحالات</w:t>
      </w:r>
      <w:r w:rsidRPr="005A4DAC">
        <w:rPr>
          <w:rtl/>
        </w:rPr>
        <w:t xml:space="preserve"> </w:t>
      </w:r>
      <w:r w:rsidRPr="005A4DAC">
        <w:rPr>
          <w:rFonts w:hint="cs"/>
          <w:rtl/>
        </w:rPr>
        <w:t xml:space="preserve">التي يُسحب فيها </w:t>
      </w:r>
      <w:r w:rsidRPr="005A4DAC">
        <w:rPr>
          <w:rtl/>
        </w:rPr>
        <w:t>الطلب الدولي أو </w:t>
      </w:r>
      <w:r w:rsidRPr="005A4DAC">
        <w:rPr>
          <w:rFonts w:hint="cs"/>
          <w:rtl/>
        </w:rPr>
        <w:t>يُعتبر</w:t>
      </w:r>
      <w:r w:rsidRPr="005A4DAC">
        <w:rPr>
          <w:rtl/>
        </w:rPr>
        <w:t xml:space="preserve"> مسحوبا قبل بدء البحث الدولي.</w:t>
      </w:r>
    </w:p>
    <w:p w:rsidR="003B3382" w:rsidRDefault="003B3382" w:rsidP="003B3382">
      <w:pPr>
        <w:pStyle w:val="NormalParaAR"/>
        <w:ind w:firstLine="566"/>
        <w:rPr>
          <w:rtl/>
        </w:rPr>
      </w:pPr>
      <w:r w:rsidRPr="00BF699F">
        <w:rPr>
          <w:rFonts w:hint="cs"/>
          <w:rtl/>
        </w:rPr>
        <w:t>(3)</w:t>
      </w:r>
      <w:r w:rsidRPr="00BF699F">
        <w:rPr>
          <w:rtl/>
        </w:rPr>
        <w:tab/>
      </w:r>
      <w:r>
        <w:rPr>
          <w:rtl/>
        </w:rPr>
        <w:t>وت</w:t>
      </w:r>
      <w:r>
        <w:rPr>
          <w:rFonts w:hint="cs"/>
          <w:rtl/>
        </w:rPr>
        <w:t xml:space="preserve">قوم </w:t>
      </w:r>
      <w:r w:rsidRPr="00BF699F">
        <w:rPr>
          <w:rtl/>
        </w:rPr>
        <w:t xml:space="preserve">الإدارة، ضمن الشروط والحدود المبيّنة في المرفق </w:t>
      </w:r>
      <w:r>
        <w:rPr>
          <w:rFonts w:hint="cs"/>
          <w:rtl/>
        </w:rPr>
        <w:t>دال</w:t>
      </w:r>
      <w:r w:rsidRPr="00BF699F">
        <w:rPr>
          <w:rtl/>
        </w:rPr>
        <w:t xml:space="preserve"> من هذا الاتفاق، </w:t>
      </w:r>
      <w:r>
        <w:rPr>
          <w:rFonts w:hint="cs"/>
          <w:rtl/>
        </w:rPr>
        <w:t xml:space="preserve">بردّ </w:t>
      </w:r>
      <w:r w:rsidRPr="00BF699F">
        <w:rPr>
          <w:rtl/>
        </w:rPr>
        <w:t>كل المبلغ الذي دُفع لسداد رسم الفحص التمهيدي أو ردّ جزء منه في الحالات التي يُعتبر فيها طلب الفحص التمهيدي الدولي كما لو لم يُقدم (القاعدة</w:t>
      </w:r>
      <w:r>
        <w:rPr>
          <w:rFonts w:hint="cs"/>
          <w:rtl/>
        </w:rPr>
        <w:t> </w:t>
      </w:r>
      <w:r w:rsidRPr="00BF699F">
        <w:rPr>
          <w:rtl/>
        </w:rPr>
        <w:t>3.58) أو في حال سحب طلب الفحص التمهيدي</w:t>
      </w:r>
      <w:r w:rsidRPr="00BF699F">
        <w:t xml:space="preserve"> </w:t>
      </w:r>
      <w:r w:rsidRPr="00BF699F">
        <w:rPr>
          <w:rtl/>
        </w:rPr>
        <w:t>الدولي أو الطلب الدولي من قبل صاحبه قبل بدء الفحص التمهيدي الدولي</w:t>
      </w:r>
      <w:r w:rsidRPr="00BF699F">
        <w:t>.</w:t>
      </w:r>
    </w:p>
    <w:p w:rsidR="003B3382" w:rsidRPr="00E06271" w:rsidRDefault="003B3382" w:rsidP="003B3382">
      <w:pPr>
        <w:pStyle w:val="NormalParaAR"/>
        <w:keepNext/>
        <w:spacing w:after="60"/>
        <w:jc w:val="center"/>
      </w:pPr>
      <w:r w:rsidRPr="00E06271">
        <w:rPr>
          <w:rFonts w:hint="cs"/>
          <w:rtl/>
        </w:rPr>
        <w:t>ال</w:t>
      </w:r>
      <w:r w:rsidRPr="00E06271">
        <w:rPr>
          <w:rtl/>
        </w:rPr>
        <w:t>مادة 6</w:t>
      </w:r>
    </w:p>
    <w:p w:rsidR="003B3382" w:rsidRPr="00E06271" w:rsidRDefault="003B3382" w:rsidP="003B3382">
      <w:pPr>
        <w:pStyle w:val="NormalParaAR"/>
        <w:keepNext/>
        <w:jc w:val="center"/>
        <w:rPr>
          <w:rtl/>
        </w:rPr>
      </w:pPr>
      <w:r w:rsidRPr="00E06271">
        <w:rPr>
          <w:rtl/>
        </w:rPr>
        <w:t>التصنيف</w:t>
      </w:r>
    </w:p>
    <w:p w:rsidR="003B3382" w:rsidRPr="00D3567D" w:rsidRDefault="003B3382" w:rsidP="003B3382">
      <w:pPr>
        <w:pStyle w:val="NormalParaAR"/>
        <w:ind w:firstLine="566"/>
        <w:rPr>
          <w:rtl/>
        </w:rPr>
      </w:pPr>
      <w:r w:rsidRPr="00D3567D">
        <w:rPr>
          <w:rtl/>
        </w:rPr>
        <w:t xml:space="preserve">لأغراض تطبيق القاعدتين 3.43(أ) و5.70(ب)، تبيّن الإدارة </w:t>
      </w:r>
      <w:r w:rsidRPr="00D3567D">
        <w:rPr>
          <w:rFonts w:hint="cs"/>
          <w:rtl/>
        </w:rPr>
        <w:t>تصنيف الموضوع وفقا ل</w:t>
      </w:r>
      <w:r w:rsidRPr="00D3567D">
        <w:rPr>
          <w:rtl/>
        </w:rPr>
        <w:t xml:space="preserve">لتصنيف الدولي </w:t>
      </w:r>
      <w:r w:rsidRPr="00D3567D">
        <w:rPr>
          <w:rFonts w:hint="cs"/>
          <w:rtl/>
        </w:rPr>
        <w:t>ل</w:t>
      </w:r>
      <w:r w:rsidRPr="00D3567D">
        <w:rPr>
          <w:rtl/>
        </w:rPr>
        <w:t>لبراءات.</w:t>
      </w:r>
      <w:r w:rsidRPr="00D3567D">
        <w:rPr>
          <w:rFonts w:hint="cs"/>
          <w:rtl/>
        </w:rPr>
        <w:t xml:space="preserve"> ويجوز للإدارة أيضا، طبقا للقاعدتين </w:t>
      </w:r>
      <w:r w:rsidRPr="00D3567D">
        <w:rPr>
          <w:rtl/>
        </w:rPr>
        <w:t>3.43</w:t>
      </w:r>
      <w:r w:rsidRPr="00D3567D">
        <w:rPr>
          <w:rFonts w:hint="cs"/>
          <w:rtl/>
        </w:rPr>
        <w:t xml:space="preserve"> </w:t>
      </w:r>
      <w:r w:rsidRPr="00D3567D">
        <w:rPr>
          <w:rtl/>
        </w:rPr>
        <w:t>و5.70</w:t>
      </w:r>
      <w:r w:rsidRPr="00D3567D">
        <w:rPr>
          <w:rFonts w:hint="cs"/>
          <w:rtl/>
        </w:rPr>
        <w:t>، أن تبيّن تصنيف الموضوع وفقا لأي تصنيف آخر للبراءات يرد بيانه في المرفق هاء من هذا الاتفاق ضمن الحدود التي تقرّرها كما هو مبيّن في ذلك المرفق.</w:t>
      </w:r>
    </w:p>
    <w:p w:rsidR="003B3382" w:rsidRPr="009D0EFC" w:rsidRDefault="003B3382" w:rsidP="003B3382">
      <w:pPr>
        <w:pStyle w:val="NormalParaAR"/>
        <w:keepNext/>
        <w:spacing w:after="60"/>
        <w:jc w:val="center"/>
      </w:pPr>
      <w:r w:rsidRPr="009D0EFC">
        <w:rPr>
          <w:rtl/>
        </w:rPr>
        <w:lastRenderedPageBreak/>
        <w:t>المادة 7</w:t>
      </w:r>
    </w:p>
    <w:p w:rsidR="003B3382" w:rsidRPr="009D0EFC" w:rsidRDefault="003B3382" w:rsidP="003B3382">
      <w:pPr>
        <w:pStyle w:val="NormalParaAR"/>
        <w:keepNext/>
        <w:jc w:val="center"/>
        <w:rPr>
          <w:rtl/>
        </w:rPr>
      </w:pPr>
      <w:r w:rsidRPr="009D0EFC">
        <w:rPr>
          <w:rtl/>
        </w:rPr>
        <w:t>لغات المراسلة ال</w:t>
      </w:r>
      <w:r w:rsidRPr="009D0EFC">
        <w:rPr>
          <w:rFonts w:hint="cs"/>
          <w:rtl/>
        </w:rPr>
        <w:t>تي تستخدمها</w:t>
      </w:r>
      <w:r w:rsidRPr="009D0EFC">
        <w:rPr>
          <w:rtl/>
        </w:rPr>
        <w:t xml:space="preserve"> الإدارة</w:t>
      </w:r>
    </w:p>
    <w:p w:rsidR="003B3382" w:rsidRPr="009D0EFC" w:rsidRDefault="003B3382" w:rsidP="004A02C6">
      <w:pPr>
        <w:pStyle w:val="NormalParaAR"/>
        <w:ind w:firstLine="566"/>
        <w:rPr>
          <w:rtl/>
        </w:rPr>
      </w:pPr>
      <w:r w:rsidRPr="009D0EFC">
        <w:rPr>
          <w:rtl/>
        </w:rPr>
        <w:t xml:space="preserve">لأغراض المراسلة بما في ذلك الاستمارات، </w:t>
      </w:r>
      <w:r w:rsidRPr="009D0EFC">
        <w:rPr>
          <w:rFonts w:hint="cs"/>
          <w:rtl/>
        </w:rPr>
        <w:t>و</w:t>
      </w:r>
      <w:r w:rsidRPr="009D0EFC">
        <w:rPr>
          <w:rtl/>
        </w:rPr>
        <w:t xml:space="preserve">خلاف المراسلات مع المكتب الدولي، </w:t>
      </w:r>
      <w:r w:rsidRPr="009D0EFC">
        <w:rPr>
          <w:rFonts w:hint="cs"/>
          <w:rtl/>
        </w:rPr>
        <w:t>تستخدم الإدارة</w:t>
      </w:r>
      <w:r w:rsidRPr="009D0EFC">
        <w:rPr>
          <w:rtl/>
        </w:rPr>
        <w:t xml:space="preserve"> اللغة أو </w:t>
      </w:r>
      <w:r w:rsidRPr="009D0EFC">
        <w:rPr>
          <w:rFonts w:hint="cs"/>
          <w:rtl/>
        </w:rPr>
        <w:t xml:space="preserve">إحدى </w:t>
      </w:r>
      <w:r w:rsidRPr="009D0EFC">
        <w:rPr>
          <w:rtl/>
        </w:rPr>
        <w:t>اللغات المشار إليها</w:t>
      </w:r>
      <w:r w:rsidRPr="009D0EFC">
        <w:rPr>
          <w:rFonts w:hint="cs"/>
          <w:rtl/>
        </w:rPr>
        <w:t xml:space="preserve"> في المرفق </w:t>
      </w:r>
      <w:r>
        <w:rPr>
          <w:rFonts w:hint="cs"/>
          <w:rtl/>
        </w:rPr>
        <w:t>واو</w:t>
      </w:r>
      <w:r w:rsidRPr="009D0EFC">
        <w:rPr>
          <w:rFonts w:hint="cs"/>
          <w:rtl/>
        </w:rPr>
        <w:t>، مع مراعاة اللغة أو</w:t>
      </w:r>
      <w:r w:rsidRPr="009D0EFC">
        <w:rPr>
          <w:rtl/>
        </w:rPr>
        <w:t> </w:t>
      </w:r>
      <w:r w:rsidRPr="009D0EFC">
        <w:rPr>
          <w:rFonts w:hint="cs"/>
          <w:rtl/>
        </w:rPr>
        <w:t xml:space="preserve">اللغات المذكورة </w:t>
      </w:r>
      <w:r w:rsidRPr="009D0EFC">
        <w:rPr>
          <w:rtl/>
        </w:rPr>
        <w:t xml:space="preserve">في </w:t>
      </w:r>
      <w:r w:rsidRPr="009D0EFC">
        <w:rPr>
          <w:rFonts w:hint="cs"/>
          <w:rtl/>
        </w:rPr>
        <w:t>المرفق</w:t>
      </w:r>
      <w:r w:rsidRPr="009D0EFC">
        <w:rPr>
          <w:rtl/>
        </w:rPr>
        <w:t xml:space="preserve"> </w:t>
      </w:r>
      <w:r w:rsidRPr="009D0EFC">
        <w:rPr>
          <w:rFonts w:hint="cs"/>
          <w:rtl/>
        </w:rPr>
        <w:t>ألف</w:t>
      </w:r>
      <w:r w:rsidRPr="009D0EFC">
        <w:rPr>
          <w:rtl/>
        </w:rPr>
        <w:t xml:space="preserve"> واللغة أو اللغات </w:t>
      </w:r>
      <w:r w:rsidRPr="009D0EFC">
        <w:rPr>
          <w:rFonts w:hint="cs"/>
          <w:rtl/>
        </w:rPr>
        <w:t>التي تصرّح</w:t>
      </w:r>
      <w:r w:rsidRPr="009D0EFC">
        <w:rPr>
          <w:rtl/>
        </w:rPr>
        <w:t xml:space="preserve"> </w:t>
      </w:r>
      <w:r w:rsidRPr="009D0EFC">
        <w:rPr>
          <w:rFonts w:hint="cs"/>
          <w:rtl/>
        </w:rPr>
        <w:t>ا</w:t>
      </w:r>
      <w:r w:rsidRPr="009D0EFC">
        <w:rPr>
          <w:rtl/>
        </w:rPr>
        <w:t xml:space="preserve">لإدارة </w:t>
      </w:r>
      <w:r w:rsidRPr="009D0EFC">
        <w:rPr>
          <w:rFonts w:hint="cs"/>
          <w:rtl/>
        </w:rPr>
        <w:t>ب</w:t>
      </w:r>
      <w:r>
        <w:rPr>
          <w:rtl/>
        </w:rPr>
        <w:t>استخدامها طبقا</w:t>
      </w:r>
      <w:r w:rsidRPr="009D0EFC">
        <w:rPr>
          <w:rtl/>
        </w:rPr>
        <w:t xml:space="preserve"> للقاعدة </w:t>
      </w:r>
      <w:r w:rsidRPr="009D0EFC">
        <w:rPr>
          <w:rFonts w:hint="cs"/>
          <w:rtl/>
        </w:rPr>
        <w:t>2.92(ب)</w:t>
      </w:r>
      <w:r w:rsidRPr="009D0EFC">
        <w:rPr>
          <w:rtl/>
        </w:rPr>
        <w:t>.</w:t>
      </w:r>
    </w:p>
    <w:p w:rsidR="003B3382" w:rsidRPr="005A4DAC" w:rsidRDefault="003B3382" w:rsidP="003B3382">
      <w:pPr>
        <w:pStyle w:val="NormalParaAR"/>
        <w:keepNext/>
        <w:spacing w:after="60"/>
        <w:jc w:val="center"/>
      </w:pPr>
      <w:r w:rsidRPr="005A4DAC">
        <w:rPr>
          <w:rtl/>
        </w:rPr>
        <w:t>المادة 8</w:t>
      </w:r>
    </w:p>
    <w:p w:rsidR="003B3382" w:rsidRPr="005A4DAC" w:rsidRDefault="003B3382" w:rsidP="003B3382">
      <w:pPr>
        <w:pStyle w:val="NormalParaAR"/>
        <w:keepNext/>
        <w:jc w:val="center"/>
        <w:rPr>
          <w:rtl/>
        </w:rPr>
      </w:pPr>
      <w:r w:rsidRPr="005A4DAC">
        <w:rPr>
          <w:rtl/>
        </w:rPr>
        <w:t>البحث الدولي الطابع</w:t>
      </w:r>
    </w:p>
    <w:p w:rsidR="003B3382" w:rsidRPr="005E5326" w:rsidRDefault="003B3382" w:rsidP="003B3382">
      <w:pPr>
        <w:pStyle w:val="NormalParaAR"/>
        <w:ind w:firstLine="566"/>
        <w:rPr>
          <w:rtl/>
        </w:rPr>
      </w:pPr>
      <w:r w:rsidRPr="005E5326">
        <w:rPr>
          <w:rtl/>
        </w:rPr>
        <w:t>ت</w:t>
      </w:r>
      <w:r w:rsidRPr="005E5326">
        <w:rPr>
          <w:rFonts w:hint="cs"/>
          <w:rtl/>
        </w:rPr>
        <w:t xml:space="preserve">ضطلع </w:t>
      </w:r>
      <w:r w:rsidRPr="005E5326">
        <w:rPr>
          <w:rtl/>
        </w:rPr>
        <w:t xml:space="preserve">الإدارة </w:t>
      </w:r>
      <w:r w:rsidRPr="005E5326">
        <w:rPr>
          <w:rFonts w:hint="cs"/>
          <w:rtl/>
        </w:rPr>
        <w:t xml:space="preserve">بأنشطة </w:t>
      </w:r>
      <w:r w:rsidRPr="005E5326">
        <w:rPr>
          <w:rtl/>
        </w:rPr>
        <w:t xml:space="preserve">البحث الدولي الطابع </w:t>
      </w:r>
      <w:r w:rsidRPr="005E5326">
        <w:rPr>
          <w:rFonts w:hint="cs"/>
          <w:rtl/>
        </w:rPr>
        <w:t>ضمن</w:t>
      </w:r>
      <w:r w:rsidRPr="005E5326">
        <w:rPr>
          <w:rtl/>
        </w:rPr>
        <w:t xml:space="preserve"> الحدود الت</w:t>
      </w:r>
      <w:r w:rsidRPr="005E5326">
        <w:rPr>
          <w:rFonts w:hint="cs"/>
          <w:rtl/>
        </w:rPr>
        <w:t>ي</w:t>
      </w:r>
      <w:r w:rsidRPr="005E5326">
        <w:rPr>
          <w:rtl/>
        </w:rPr>
        <w:t xml:space="preserve"> تقر</w:t>
      </w:r>
      <w:r w:rsidRPr="005E5326">
        <w:rPr>
          <w:rFonts w:hint="cs"/>
          <w:rtl/>
        </w:rPr>
        <w:t>ّ</w:t>
      </w:r>
      <w:r w:rsidRPr="005E5326">
        <w:rPr>
          <w:rtl/>
        </w:rPr>
        <w:t>رها</w:t>
      </w:r>
      <w:r w:rsidRPr="005E5326">
        <w:rPr>
          <w:rFonts w:hint="cs"/>
          <w:rtl/>
        </w:rPr>
        <w:t xml:space="preserve"> كما هو وارد في المرفق زاي من هذا الاتفاق.</w:t>
      </w:r>
    </w:p>
    <w:p w:rsidR="003B3382" w:rsidRDefault="003B3382" w:rsidP="003B3382">
      <w:pPr>
        <w:pStyle w:val="NormalParaAR"/>
        <w:keepNext/>
        <w:spacing w:after="60"/>
        <w:jc w:val="center"/>
        <w:rPr>
          <w:rtl/>
        </w:rPr>
      </w:pPr>
      <w:r>
        <w:rPr>
          <w:rtl/>
        </w:rPr>
        <w:t>المادة 9</w:t>
      </w:r>
    </w:p>
    <w:p w:rsidR="003B3382" w:rsidRDefault="003B3382" w:rsidP="003B3382">
      <w:pPr>
        <w:pStyle w:val="NormalParaAR"/>
        <w:keepNext/>
        <w:jc w:val="center"/>
      </w:pPr>
      <w:r w:rsidRPr="00887D1D">
        <w:rPr>
          <w:rtl/>
        </w:rPr>
        <w:t>الدخول حيز النفاذ</w:t>
      </w:r>
    </w:p>
    <w:p w:rsidR="003B3382" w:rsidRPr="00DA72BA" w:rsidRDefault="003B3382" w:rsidP="003B3382">
      <w:pPr>
        <w:pStyle w:val="NormalParaAR"/>
        <w:ind w:firstLine="566"/>
      </w:pPr>
      <w:r>
        <w:rPr>
          <w:rFonts w:hint="cs"/>
          <w:rtl/>
        </w:rPr>
        <w:t>يدخل</w:t>
      </w:r>
      <w:r w:rsidRPr="00DA72BA">
        <w:rPr>
          <w:rFonts w:hint="cs"/>
          <w:rtl/>
        </w:rPr>
        <w:t xml:space="preserve"> هذا الاتفاق حيز النفاذ في 1 يناير </w:t>
      </w:r>
      <w:r w:rsidRPr="005E5326">
        <w:rPr>
          <w:rFonts w:hint="cs"/>
          <w:rtl/>
        </w:rPr>
        <w:t>2018</w:t>
      </w:r>
      <w:r w:rsidRPr="00DA72BA">
        <w:rPr>
          <w:rFonts w:hint="cs"/>
          <w:rtl/>
        </w:rPr>
        <w:t>.</w:t>
      </w:r>
    </w:p>
    <w:p w:rsidR="003D66F6" w:rsidRDefault="003B3382" w:rsidP="004A02C6">
      <w:pPr>
        <w:pStyle w:val="NormalParaAR"/>
        <w:keepNext/>
        <w:spacing w:after="60"/>
        <w:jc w:val="center"/>
      </w:pPr>
      <w:r w:rsidRPr="005A4DAC">
        <w:rPr>
          <w:rtl/>
        </w:rPr>
        <w:t>المادة 10</w:t>
      </w:r>
    </w:p>
    <w:p w:rsidR="003B3382" w:rsidRPr="005A4DAC" w:rsidRDefault="003B3382" w:rsidP="003B3382">
      <w:pPr>
        <w:pStyle w:val="NormalParaAR"/>
        <w:keepNext/>
        <w:jc w:val="center"/>
        <w:rPr>
          <w:rtl/>
        </w:rPr>
      </w:pPr>
      <w:r w:rsidRPr="005A4DAC">
        <w:rPr>
          <w:rtl/>
        </w:rPr>
        <w:t>المدة والتجديد</w:t>
      </w:r>
    </w:p>
    <w:p w:rsidR="003B3382" w:rsidRPr="00DF1F70" w:rsidRDefault="003B3382" w:rsidP="003B3382">
      <w:pPr>
        <w:pStyle w:val="NormalParaAR"/>
        <w:widowControl w:val="0"/>
        <w:ind w:firstLine="567"/>
        <w:rPr>
          <w:rtl/>
        </w:rPr>
      </w:pPr>
      <w:r w:rsidRPr="00DF1F70">
        <w:rPr>
          <w:rtl/>
        </w:rPr>
        <w:t>يظل</w:t>
      </w:r>
      <w:r w:rsidRPr="00DF1F70">
        <w:rPr>
          <w:rFonts w:hint="cs"/>
          <w:rtl/>
        </w:rPr>
        <w:t>ّ</w:t>
      </w:r>
      <w:r w:rsidRPr="00DF1F70">
        <w:rPr>
          <w:rtl/>
        </w:rPr>
        <w:t xml:space="preserve"> هذا الاتفاق </w:t>
      </w:r>
      <w:r w:rsidRPr="00DF1F70">
        <w:rPr>
          <w:rFonts w:hint="cs"/>
          <w:rtl/>
        </w:rPr>
        <w:t>ساريا</w:t>
      </w:r>
      <w:r w:rsidRPr="00DF1F70">
        <w:rPr>
          <w:rtl/>
        </w:rPr>
        <w:t xml:space="preserve"> حتى 31 ديسمبر</w:t>
      </w:r>
      <w:r w:rsidRPr="00DF1F70">
        <w:rPr>
          <w:rFonts w:hint="cs"/>
          <w:rtl/>
        </w:rPr>
        <w:t>2027</w:t>
      </w:r>
      <w:r w:rsidRPr="00DF1F70">
        <w:rPr>
          <w:rtl/>
        </w:rPr>
        <w:t xml:space="preserve"> و</w:t>
      </w:r>
      <w:r w:rsidRPr="00DF1F70">
        <w:rPr>
          <w:rFonts w:hint="cs"/>
          <w:rtl/>
        </w:rPr>
        <w:t>على الطرفين</w:t>
      </w:r>
      <w:r w:rsidRPr="00DF1F70">
        <w:rPr>
          <w:rtl/>
        </w:rPr>
        <w:t xml:space="preserve"> في</w:t>
      </w:r>
      <w:r w:rsidRPr="00DF1F70">
        <w:rPr>
          <w:rFonts w:hint="cs"/>
          <w:rtl/>
        </w:rPr>
        <w:t xml:space="preserve">ه </w:t>
      </w:r>
      <w:r w:rsidRPr="00DF1F70">
        <w:rPr>
          <w:rtl/>
        </w:rPr>
        <w:t>بدء التفاوض على تجديده في موعد</w:t>
      </w:r>
      <w:r w:rsidRPr="00DF1F70">
        <w:rPr>
          <w:rFonts w:hint="cs"/>
          <w:rtl/>
        </w:rPr>
        <w:t xml:space="preserve"> أقصاه يوليو</w:t>
      </w:r>
      <w:r w:rsidRPr="00DF1F70">
        <w:rPr>
          <w:rFonts w:hint="eastAsia"/>
          <w:rtl/>
        </w:rPr>
        <w:t> </w:t>
      </w:r>
      <w:r w:rsidRPr="00DF1F70">
        <w:rPr>
          <w:rFonts w:hint="cs"/>
          <w:rtl/>
        </w:rPr>
        <w:t>2026.</w:t>
      </w:r>
    </w:p>
    <w:p w:rsidR="003B3382" w:rsidRPr="00AE5C14" w:rsidRDefault="003B3382" w:rsidP="003B3382">
      <w:pPr>
        <w:pStyle w:val="NormalParaAR"/>
        <w:keepNext/>
        <w:spacing w:after="60"/>
        <w:jc w:val="center"/>
      </w:pPr>
      <w:r w:rsidRPr="00AE5C14">
        <w:rPr>
          <w:rtl/>
        </w:rPr>
        <w:t>المادة 11</w:t>
      </w:r>
    </w:p>
    <w:p w:rsidR="003B3382" w:rsidRPr="00AE5C14" w:rsidRDefault="003B3382" w:rsidP="003B3382">
      <w:pPr>
        <w:pStyle w:val="NormalParaAR"/>
        <w:keepNext/>
        <w:jc w:val="center"/>
        <w:rPr>
          <w:rtl/>
        </w:rPr>
      </w:pPr>
      <w:r w:rsidRPr="00AE5C14">
        <w:rPr>
          <w:rtl/>
        </w:rPr>
        <w:t>التعديل</w:t>
      </w:r>
    </w:p>
    <w:p w:rsidR="003B3382" w:rsidRDefault="003B3382" w:rsidP="003B3382">
      <w:pPr>
        <w:pStyle w:val="NormalParaAR"/>
        <w:ind w:firstLine="566"/>
      </w:pPr>
      <w:r>
        <w:rPr>
          <w:rFonts w:hint="cs"/>
          <w:rtl/>
        </w:rPr>
        <w:t>(1)</w:t>
      </w:r>
      <w:r>
        <w:rPr>
          <w:rFonts w:hint="cs"/>
          <w:rtl/>
        </w:rPr>
        <w:tab/>
      </w:r>
      <w:r w:rsidRPr="00887D1D">
        <w:rPr>
          <w:rtl/>
        </w:rPr>
        <w:t>دون الإخلال بأحكام الفقرتين (2) و(3) يجوز، رهن موافقة جمعية الاتحاد الدولي ل</w:t>
      </w:r>
      <w:r>
        <w:rPr>
          <w:rFonts w:hint="cs"/>
          <w:rtl/>
        </w:rPr>
        <w:t>معاهدة ا</w:t>
      </w:r>
      <w:r w:rsidRPr="00887D1D">
        <w:rPr>
          <w:rtl/>
        </w:rPr>
        <w:t>لتعاون بشأن البراءات، إدخال تعديلات على هذا الات</w:t>
      </w:r>
      <w:r>
        <w:rPr>
          <w:rtl/>
        </w:rPr>
        <w:t>فاق بموجب اتفاق بين الطرفين فيه</w:t>
      </w:r>
      <w:r>
        <w:rPr>
          <w:rFonts w:hint="cs"/>
          <w:rtl/>
        </w:rPr>
        <w:t>؛</w:t>
      </w:r>
      <w:r w:rsidRPr="00887D1D">
        <w:rPr>
          <w:rtl/>
        </w:rPr>
        <w:t xml:space="preserve"> ويبدأ نفاذ تلك التعديلات في التاريخ المتفق عليه</w:t>
      </w:r>
      <w:r w:rsidRPr="00887D1D">
        <w:t>.</w:t>
      </w:r>
    </w:p>
    <w:p w:rsidR="003B3382" w:rsidRPr="005A4DAC" w:rsidRDefault="003B3382" w:rsidP="003B3382">
      <w:pPr>
        <w:pStyle w:val="NormalParaAR"/>
        <w:widowControl w:val="0"/>
        <w:ind w:firstLine="567"/>
        <w:rPr>
          <w:rtl/>
        </w:rPr>
      </w:pPr>
      <w:r w:rsidRPr="005A4DAC">
        <w:rPr>
          <w:rtl/>
        </w:rPr>
        <w:t>(2)</w:t>
      </w:r>
      <w:r w:rsidRPr="005A4DAC">
        <w:rPr>
          <w:rFonts w:hint="cs"/>
          <w:rtl/>
        </w:rPr>
        <w:tab/>
        <w:t xml:space="preserve">ودون </w:t>
      </w:r>
      <w:r w:rsidRPr="005A4DAC">
        <w:rPr>
          <w:rtl/>
        </w:rPr>
        <w:t>الإخلال ب</w:t>
      </w:r>
      <w:r w:rsidRPr="005A4DAC">
        <w:rPr>
          <w:rFonts w:hint="cs"/>
          <w:rtl/>
        </w:rPr>
        <w:t>أحكام</w:t>
      </w:r>
      <w:r w:rsidRPr="005A4DAC">
        <w:rPr>
          <w:rtl/>
        </w:rPr>
        <w:t xml:space="preserve"> الفقرة (3) يجوز إ</w:t>
      </w:r>
      <w:r w:rsidRPr="005A4DAC">
        <w:rPr>
          <w:rFonts w:hint="cs"/>
          <w:rtl/>
        </w:rPr>
        <w:t>دخال</w:t>
      </w:r>
      <w:r w:rsidRPr="005A4DAC">
        <w:rPr>
          <w:rtl/>
        </w:rPr>
        <w:t xml:space="preserve"> تعديلات </w:t>
      </w:r>
      <w:r w:rsidRPr="005A4DAC">
        <w:rPr>
          <w:rFonts w:hint="cs"/>
          <w:rtl/>
        </w:rPr>
        <w:t>على مرفقات</w:t>
      </w:r>
      <w:r w:rsidRPr="005A4DAC">
        <w:rPr>
          <w:rtl/>
        </w:rPr>
        <w:t xml:space="preserve"> هذا الاتفاق بموجب اتفاق بين المدير العام </w:t>
      </w:r>
      <w:r w:rsidRPr="008F4E17">
        <w:rPr>
          <w:rtl/>
        </w:rPr>
        <w:t>للمنظمة العالمية للم</w:t>
      </w:r>
      <w:r>
        <w:rPr>
          <w:rtl/>
        </w:rPr>
        <w:t>لكية الفكرية والإدارة</w:t>
      </w:r>
      <w:r>
        <w:rPr>
          <w:rFonts w:hint="cs"/>
          <w:rtl/>
        </w:rPr>
        <w:t>؛</w:t>
      </w:r>
      <w:r w:rsidRPr="008F4E17">
        <w:rPr>
          <w:rtl/>
        </w:rPr>
        <w:t xml:space="preserve"> وبالرغم من أحكام الفقرة (</w:t>
      </w:r>
      <w:r w:rsidRPr="005A4DAC">
        <w:rPr>
          <w:rtl/>
        </w:rPr>
        <w:t>4)، يبدأ نفاذ التعديلات في التاريخ المتفق عليه.</w:t>
      </w:r>
    </w:p>
    <w:p w:rsidR="003B3382" w:rsidRPr="005A4DAC" w:rsidRDefault="003B3382" w:rsidP="003B3382">
      <w:pPr>
        <w:pStyle w:val="NormalParaAR"/>
        <w:widowControl w:val="0"/>
        <w:ind w:firstLine="567"/>
        <w:rPr>
          <w:rtl/>
        </w:rPr>
      </w:pPr>
      <w:r w:rsidRPr="005A4DAC">
        <w:rPr>
          <w:rtl/>
        </w:rPr>
        <w:t>(3)</w:t>
      </w:r>
      <w:r w:rsidRPr="005A4DAC">
        <w:rPr>
          <w:rFonts w:hint="cs"/>
          <w:rtl/>
        </w:rPr>
        <w:tab/>
        <w:t>و</w:t>
      </w:r>
      <w:r w:rsidRPr="005A4DAC">
        <w:rPr>
          <w:rtl/>
        </w:rPr>
        <w:t xml:space="preserve">يجوز </w:t>
      </w:r>
      <w:r>
        <w:rPr>
          <w:rFonts w:hint="cs"/>
          <w:rtl/>
        </w:rPr>
        <w:t>لل</w:t>
      </w:r>
      <w:r>
        <w:rPr>
          <w:rtl/>
        </w:rPr>
        <w:t>إدارة</w:t>
      </w:r>
      <w:r w:rsidRPr="005A4DAC">
        <w:rPr>
          <w:rFonts w:hint="cs"/>
          <w:rtl/>
        </w:rPr>
        <w:t xml:space="preserve">، في </w:t>
      </w:r>
      <w:r w:rsidRPr="005A4DAC">
        <w:rPr>
          <w:rtl/>
        </w:rPr>
        <w:t xml:space="preserve">إخطار </w:t>
      </w:r>
      <w:r>
        <w:rPr>
          <w:rFonts w:hint="cs"/>
          <w:rtl/>
        </w:rPr>
        <w:t>يوجه</w:t>
      </w:r>
      <w:r w:rsidRPr="005A4DAC">
        <w:rPr>
          <w:rtl/>
        </w:rPr>
        <w:t xml:space="preserve"> إلى </w:t>
      </w:r>
      <w:r w:rsidRPr="005A4DAC">
        <w:rPr>
          <w:rFonts w:hint="cs"/>
          <w:rtl/>
        </w:rPr>
        <w:t>ال</w:t>
      </w:r>
      <w:r w:rsidRPr="005A4DAC">
        <w:rPr>
          <w:rtl/>
        </w:rPr>
        <w:t xml:space="preserve">مدير </w:t>
      </w:r>
      <w:r w:rsidRPr="005A4DAC">
        <w:rPr>
          <w:rFonts w:hint="cs"/>
          <w:rtl/>
        </w:rPr>
        <w:t>الع</w:t>
      </w:r>
      <w:r w:rsidRPr="005A4DAC">
        <w:rPr>
          <w:rtl/>
        </w:rPr>
        <w:t xml:space="preserve">ام </w:t>
      </w:r>
      <w:r w:rsidRPr="005A4DAC">
        <w:rPr>
          <w:rFonts w:hint="cs"/>
          <w:rtl/>
        </w:rPr>
        <w:t>ل</w:t>
      </w:r>
      <w:r w:rsidRPr="005A4DAC">
        <w:rPr>
          <w:rtl/>
        </w:rPr>
        <w:t>لمنظمة العالمية للملكية الفكرية:</w:t>
      </w:r>
    </w:p>
    <w:p w:rsidR="003B3382" w:rsidRPr="00C335B6" w:rsidRDefault="003B3382" w:rsidP="00EB043B">
      <w:pPr>
        <w:pStyle w:val="NormalParaAR"/>
        <w:widowControl w:val="0"/>
        <w:ind w:firstLine="1133"/>
        <w:rPr>
          <w:rtl/>
        </w:rPr>
      </w:pPr>
      <w:r w:rsidRPr="00C335B6">
        <w:rPr>
          <w:rtl/>
        </w:rPr>
        <w:t>"1"</w:t>
      </w:r>
      <w:r w:rsidRPr="00C335B6">
        <w:rPr>
          <w:rFonts w:hint="cs"/>
          <w:rtl/>
        </w:rPr>
        <w:tab/>
      </w:r>
      <w:r w:rsidRPr="00C335B6">
        <w:rPr>
          <w:rtl/>
        </w:rPr>
        <w:t xml:space="preserve">إضافة </w:t>
      </w:r>
      <w:r w:rsidRPr="00C335B6">
        <w:rPr>
          <w:rFonts w:hint="cs"/>
          <w:rtl/>
        </w:rPr>
        <w:t>بيانات إلى البيانات المتعلقة ب</w:t>
      </w:r>
      <w:r w:rsidR="00EB043B" w:rsidRPr="00C335B6">
        <w:rPr>
          <w:rFonts w:hint="cs"/>
          <w:rtl/>
        </w:rPr>
        <w:t xml:space="preserve">الدول </w:t>
      </w:r>
      <w:r w:rsidR="00EB043B">
        <w:rPr>
          <w:rFonts w:hint="cs"/>
          <w:rtl/>
        </w:rPr>
        <w:t>و</w:t>
      </w:r>
      <w:r w:rsidRPr="00C335B6">
        <w:rPr>
          <w:rFonts w:hint="cs"/>
          <w:rtl/>
        </w:rPr>
        <w:t>ال</w:t>
      </w:r>
      <w:r w:rsidRPr="00C335B6">
        <w:rPr>
          <w:rtl/>
        </w:rPr>
        <w:t xml:space="preserve">لغات </w:t>
      </w:r>
      <w:r w:rsidRPr="00C335B6">
        <w:rPr>
          <w:rFonts w:hint="cs"/>
          <w:rtl/>
        </w:rPr>
        <w:t>والواردة</w:t>
      </w:r>
      <w:r w:rsidRPr="00C335B6">
        <w:rPr>
          <w:rtl/>
        </w:rPr>
        <w:t xml:space="preserve"> في </w:t>
      </w:r>
      <w:r w:rsidRPr="00C335B6">
        <w:rPr>
          <w:rFonts w:hint="cs"/>
          <w:rtl/>
        </w:rPr>
        <w:t>المرفق</w:t>
      </w:r>
      <w:r w:rsidRPr="00C335B6">
        <w:rPr>
          <w:rtl/>
        </w:rPr>
        <w:t xml:space="preserve"> </w:t>
      </w:r>
      <w:r w:rsidRPr="00C335B6">
        <w:rPr>
          <w:rFonts w:hint="cs"/>
          <w:rtl/>
        </w:rPr>
        <w:t>ألف</w:t>
      </w:r>
      <w:r w:rsidRPr="00C335B6">
        <w:rPr>
          <w:rtl/>
        </w:rPr>
        <w:t xml:space="preserve"> من هذا الاتفاق؛</w:t>
      </w:r>
    </w:p>
    <w:p w:rsidR="003B3382" w:rsidRPr="00C335B6" w:rsidRDefault="003B3382" w:rsidP="003B3382">
      <w:pPr>
        <w:pStyle w:val="NormalParaAR"/>
        <w:widowControl w:val="0"/>
        <w:ind w:firstLine="1133"/>
        <w:rPr>
          <w:rtl/>
        </w:rPr>
      </w:pPr>
      <w:r w:rsidRPr="00C335B6">
        <w:rPr>
          <w:rFonts w:hint="cs"/>
          <w:rtl/>
        </w:rPr>
        <w:t>"2"</w:t>
      </w:r>
      <w:r w:rsidRPr="00C335B6">
        <w:rPr>
          <w:rtl/>
        </w:rPr>
        <w:tab/>
        <w:t xml:space="preserve">وتعديل البيانات المتعلقة بالبحث الدولي الإضافي والواردة في المرفق </w:t>
      </w:r>
      <w:r w:rsidRPr="00C335B6">
        <w:rPr>
          <w:rFonts w:hint="cs"/>
          <w:rtl/>
        </w:rPr>
        <w:t xml:space="preserve">باء </w:t>
      </w:r>
      <w:r w:rsidRPr="00C335B6">
        <w:rPr>
          <w:rtl/>
        </w:rPr>
        <w:t>من هذا الاتفاق</w:t>
      </w:r>
      <w:r w:rsidRPr="00C335B6">
        <w:rPr>
          <w:rFonts w:hint="cs"/>
          <w:rtl/>
        </w:rPr>
        <w:t>؛</w:t>
      </w:r>
    </w:p>
    <w:p w:rsidR="003B3382" w:rsidRPr="00C335B6" w:rsidRDefault="003B3382" w:rsidP="003B3382">
      <w:pPr>
        <w:pStyle w:val="NormalParaAR"/>
        <w:widowControl w:val="0"/>
        <w:ind w:firstLine="1133"/>
        <w:rPr>
          <w:rtl/>
        </w:rPr>
      </w:pPr>
      <w:r w:rsidRPr="00C335B6">
        <w:rPr>
          <w:rFonts w:hint="cs"/>
          <w:rtl/>
        </w:rPr>
        <w:t>"3"</w:t>
      </w:r>
      <w:r w:rsidRPr="00C335B6">
        <w:rPr>
          <w:rtl/>
        </w:rPr>
        <w:tab/>
      </w:r>
      <w:r w:rsidRPr="00C335B6">
        <w:rPr>
          <w:rFonts w:hint="cs"/>
          <w:rtl/>
        </w:rPr>
        <w:t>و</w:t>
      </w:r>
      <w:r w:rsidRPr="00C335B6">
        <w:rPr>
          <w:rtl/>
        </w:rPr>
        <w:t xml:space="preserve">تعديل جدول الرسوم والأتعاب الوارد في </w:t>
      </w:r>
      <w:r w:rsidRPr="00C335B6">
        <w:rPr>
          <w:rFonts w:hint="cs"/>
          <w:rtl/>
        </w:rPr>
        <w:t>المرفق</w:t>
      </w:r>
      <w:r w:rsidRPr="00C335B6">
        <w:rPr>
          <w:rtl/>
        </w:rPr>
        <w:t xml:space="preserve"> </w:t>
      </w:r>
      <w:r w:rsidRPr="00C335B6">
        <w:rPr>
          <w:rFonts w:hint="cs"/>
          <w:rtl/>
        </w:rPr>
        <w:t>دال</w:t>
      </w:r>
      <w:r w:rsidRPr="00C335B6">
        <w:rPr>
          <w:rtl/>
        </w:rPr>
        <w:t xml:space="preserve"> من هذا الاتفاق؛</w:t>
      </w:r>
    </w:p>
    <w:p w:rsidR="003B3382" w:rsidRPr="00C335B6" w:rsidRDefault="003B3382" w:rsidP="003B3382">
      <w:pPr>
        <w:pStyle w:val="NormalParaAR"/>
        <w:widowControl w:val="0"/>
        <w:ind w:firstLine="1133"/>
        <w:rPr>
          <w:rtl/>
        </w:rPr>
      </w:pPr>
      <w:r w:rsidRPr="00C335B6">
        <w:rPr>
          <w:rFonts w:hint="cs"/>
          <w:rtl/>
        </w:rPr>
        <w:t>"4"</w:t>
      </w:r>
      <w:r w:rsidRPr="00C335B6">
        <w:rPr>
          <w:rtl/>
        </w:rPr>
        <w:tab/>
      </w:r>
      <w:r w:rsidRPr="00C335B6">
        <w:rPr>
          <w:rFonts w:hint="cs"/>
          <w:rtl/>
        </w:rPr>
        <w:t>وتعديل البيانات المتعلقة بأنظمة تصنيف البراءات والواردة في المرفق هاء من هذا الاتفاق؛</w:t>
      </w:r>
    </w:p>
    <w:p w:rsidR="003B3382" w:rsidRPr="00C335B6" w:rsidRDefault="003B3382" w:rsidP="003B3382">
      <w:pPr>
        <w:pStyle w:val="NormalParaAR"/>
        <w:widowControl w:val="0"/>
        <w:ind w:firstLine="1133"/>
        <w:rPr>
          <w:rtl/>
        </w:rPr>
      </w:pPr>
      <w:r w:rsidRPr="00C335B6">
        <w:rPr>
          <w:rtl/>
        </w:rPr>
        <w:lastRenderedPageBreak/>
        <w:t>"</w:t>
      </w:r>
      <w:r w:rsidRPr="00C335B6">
        <w:rPr>
          <w:rFonts w:hint="cs"/>
          <w:rtl/>
        </w:rPr>
        <w:t>5</w:t>
      </w:r>
      <w:r w:rsidRPr="00C335B6">
        <w:rPr>
          <w:rtl/>
        </w:rPr>
        <w:t>"</w:t>
      </w:r>
      <w:r w:rsidRPr="00C335B6">
        <w:rPr>
          <w:rFonts w:hint="cs"/>
          <w:rtl/>
        </w:rPr>
        <w:tab/>
      </w:r>
      <w:r w:rsidRPr="00C335B6">
        <w:rPr>
          <w:rtl/>
        </w:rPr>
        <w:t xml:space="preserve">وتعديل </w:t>
      </w:r>
      <w:r w:rsidRPr="00C335B6">
        <w:rPr>
          <w:rFonts w:hint="cs"/>
          <w:rtl/>
        </w:rPr>
        <w:t>البيانات المتعلقة ب</w:t>
      </w:r>
      <w:r w:rsidRPr="00C335B6">
        <w:rPr>
          <w:rtl/>
        </w:rPr>
        <w:t xml:space="preserve">لغات المراسلة الواردة في المرفق </w:t>
      </w:r>
      <w:r w:rsidRPr="00C335B6">
        <w:rPr>
          <w:rFonts w:hint="cs"/>
          <w:rtl/>
        </w:rPr>
        <w:t>واو</w:t>
      </w:r>
      <w:r w:rsidRPr="00C335B6">
        <w:rPr>
          <w:rtl/>
        </w:rPr>
        <w:t xml:space="preserve"> من هذا الاتفاق</w:t>
      </w:r>
      <w:r w:rsidRPr="00C335B6">
        <w:rPr>
          <w:rFonts w:hint="cs"/>
          <w:rtl/>
        </w:rPr>
        <w:t>؛</w:t>
      </w:r>
    </w:p>
    <w:p w:rsidR="003B3382" w:rsidRPr="00C335B6" w:rsidRDefault="003B3382" w:rsidP="003B3382">
      <w:pPr>
        <w:pStyle w:val="NormalParaAR"/>
        <w:widowControl w:val="0"/>
        <w:ind w:firstLine="1133"/>
        <w:rPr>
          <w:rtl/>
        </w:rPr>
      </w:pPr>
      <w:r w:rsidRPr="00C335B6">
        <w:rPr>
          <w:rFonts w:hint="cs"/>
          <w:rtl/>
        </w:rPr>
        <w:t>"6"</w:t>
      </w:r>
      <w:r w:rsidRPr="00C335B6">
        <w:rPr>
          <w:rtl/>
        </w:rPr>
        <w:tab/>
      </w:r>
      <w:r w:rsidRPr="00C335B6">
        <w:rPr>
          <w:rFonts w:hint="cs"/>
          <w:rtl/>
        </w:rPr>
        <w:t>وتعديل البيانات المتعلقة بأنشطة البحث الدولي الطابع والواردة في المرفق زاي من هذا الاتفاق.</w:t>
      </w:r>
    </w:p>
    <w:p w:rsidR="003B3382" w:rsidRDefault="003B3382" w:rsidP="003B3382">
      <w:pPr>
        <w:pStyle w:val="NormalParaAR"/>
        <w:widowControl w:val="0"/>
        <w:ind w:firstLine="567"/>
        <w:rPr>
          <w:rtl/>
        </w:rPr>
      </w:pPr>
      <w:r w:rsidRPr="00A04485">
        <w:rPr>
          <w:rtl/>
        </w:rPr>
        <w:t>(4)</w:t>
      </w:r>
      <w:r w:rsidRPr="00A04485">
        <w:rPr>
          <w:rtl/>
        </w:rPr>
        <w:tab/>
        <w:t>ويبدأ نفاذ أي تعديل أخطر به وفقا للفقرة (3) في التاريخ المحدّد في الإخطار، شرط أن يكون ذلك</w:t>
      </w:r>
      <w:r>
        <w:rPr>
          <w:rFonts w:hint="cs"/>
          <w:rtl/>
        </w:rPr>
        <w:t xml:space="preserve"> التاريخ</w:t>
      </w:r>
      <w:r w:rsidRPr="00A04485">
        <w:rPr>
          <w:rtl/>
        </w:rPr>
        <w:t>:</w:t>
      </w:r>
    </w:p>
    <w:p w:rsidR="003B3382" w:rsidRPr="007678AB" w:rsidRDefault="003B3382" w:rsidP="003B3382">
      <w:pPr>
        <w:pStyle w:val="NormalParaAR"/>
        <w:widowControl w:val="0"/>
        <w:ind w:firstLine="1133"/>
        <w:rPr>
          <w:rtl/>
        </w:rPr>
      </w:pPr>
      <w:r w:rsidRPr="007678AB">
        <w:rPr>
          <w:rFonts w:hint="cs"/>
          <w:rtl/>
        </w:rPr>
        <w:t>"1"</w:t>
      </w:r>
      <w:r w:rsidRPr="007678AB">
        <w:rPr>
          <w:rtl/>
        </w:rPr>
        <w:tab/>
      </w:r>
      <w:r w:rsidRPr="007678AB">
        <w:rPr>
          <w:rFonts w:hint="cs"/>
          <w:rtl/>
        </w:rPr>
        <w:t>بعد تاريخ استلام الإخطار من قبل المكتب الدولي بستة أشهر على الأقل فيما يخص أي تعديل يُدخل على المرفق</w:t>
      </w:r>
      <w:r w:rsidR="00B7573C">
        <w:rPr>
          <w:rFonts w:hint="cs"/>
          <w:rtl/>
        </w:rPr>
        <w:t>ين ألف</w:t>
      </w:r>
      <w:r w:rsidRPr="007678AB">
        <w:rPr>
          <w:rFonts w:hint="cs"/>
          <w:rtl/>
        </w:rPr>
        <w:t xml:space="preserve"> </w:t>
      </w:r>
      <w:r w:rsidR="00B7573C">
        <w:rPr>
          <w:rFonts w:hint="cs"/>
          <w:rtl/>
        </w:rPr>
        <w:t>و</w:t>
      </w:r>
      <w:r w:rsidRPr="007678AB">
        <w:rPr>
          <w:rFonts w:hint="cs"/>
          <w:rtl/>
        </w:rPr>
        <w:t>باء ويقضي بأن الإدارة لم تعد تضطلع بأنشطة البحث الدولي الإضافي؛</w:t>
      </w:r>
    </w:p>
    <w:p w:rsidR="003B3382" w:rsidRPr="007678AB" w:rsidRDefault="003B3382" w:rsidP="003B3382">
      <w:pPr>
        <w:pStyle w:val="NormalParaAR"/>
        <w:widowControl w:val="0"/>
        <w:ind w:firstLine="1133"/>
        <w:rPr>
          <w:rtl/>
        </w:rPr>
      </w:pPr>
      <w:r w:rsidRPr="007678AB">
        <w:rPr>
          <w:rFonts w:hint="cs"/>
          <w:rtl/>
        </w:rPr>
        <w:t>"2"</w:t>
      </w:r>
      <w:r w:rsidRPr="007678AB">
        <w:rPr>
          <w:rtl/>
        </w:rPr>
        <w:tab/>
      </w:r>
      <w:r w:rsidRPr="007678AB">
        <w:rPr>
          <w:rFonts w:hint="cs"/>
          <w:rtl/>
        </w:rPr>
        <w:t>و</w:t>
      </w:r>
      <w:r w:rsidRPr="007678AB">
        <w:rPr>
          <w:rtl/>
        </w:rPr>
        <w:t xml:space="preserve">بعد تاريخ استلام الإخطار من قبل المكتب الدولي بشهرين على الأقل فيما يخص أي تغيير في العملة أو مبلغ الرسوم أو الأتعاب الواردة في المرفق </w:t>
      </w:r>
      <w:r w:rsidRPr="007678AB">
        <w:rPr>
          <w:rFonts w:hint="cs"/>
          <w:rtl/>
        </w:rPr>
        <w:t>دال</w:t>
      </w:r>
      <w:r w:rsidRPr="007678AB">
        <w:rPr>
          <w:rtl/>
        </w:rPr>
        <w:t xml:space="preserve">، وأية إضافة لرسوم أو أتعاب جديدة، وأي تغيير في الشروط الخاصة بردّ الرسوم الواردة في المرفق </w:t>
      </w:r>
      <w:r w:rsidRPr="007678AB">
        <w:rPr>
          <w:rFonts w:hint="cs"/>
          <w:rtl/>
        </w:rPr>
        <w:t>دال</w:t>
      </w:r>
      <w:r w:rsidRPr="007678AB">
        <w:rPr>
          <w:rtl/>
        </w:rPr>
        <w:t xml:space="preserve"> أو تخفيضها.</w:t>
      </w:r>
    </w:p>
    <w:p w:rsidR="003B3382" w:rsidRPr="00AC2DDB" w:rsidRDefault="003B3382" w:rsidP="003B3382">
      <w:pPr>
        <w:pStyle w:val="NormalParaAR"/>
        <w:keepNext/>
        <w:spacing w:after="60"/>
        <w:jc w:val="center"/>
        <w:rPr>
          <w:rtl/>
        </w:rPr>
      </w:pPr>
      <w:r w:rsidRPr="00AC2DDB">
        <w:rPr>
          <w:rFonts w:hint="cs"/>
          <w:rtl/>
        </w:rPr>
        <w:t>المادة 12</w:t>
      </w:r>
    </w:p>
    <w:p w:rsidR="003B3382" w:rsidRPr="00AC2DDB" w:rsidRDefault="003B3382" w:rsidP="003B3382">
      <w:pPr>
        <w:pStyle w:val="NormalParaAR"/>
        <w:keepNext/>
        <w:jc w:val="center"/>
      </w:pPr>
      <w:r w:rsidRPr="00AC2DDB">
        <w:rPr>
          <w:rFonts w:hint="cs"/>
          <w:rtl/>
        </w:rPr>
        <w:t>الإنهاء</w:t>
      </w:r>
    </w:p>
    <w:p w:rsidR="003B3382" w:rsidRPr="00BE6EC7" w:rsidRDefault="003B3382" w:rsidP="003B3382">
      <w:pPr>
        <w:pStyle w:val="NormalParaAR"/>
        <w:widowControl w:val="0"/>
        <w:ind w:firstLine="567"/>
      </w:pPr>
      <w:r w:rsidRPr="00BE6EC7">
        <w:rPr>
          <w:rFonts w:hint="cs"/>
          <w:rtl/>
        </w:rPr>
        <w:t>(1)</w:t>
      </w:r>
      <w:r w:rsidRPr="00BE6EC7">
        <w:rPr>
          <w:rtl/>
        </w:rPr>
        <w:tab/>
        <w:t xml:space="preserve">ينتهي سريان هذا الاتفاق قبل 31 ديسمبر </w:t>
      </w:r>
      <w:r w:rsidRPr="00BE6EC7">
        <w:rPr>
          <w:rFonts w:hint="cs"/>
          <w:rtl/>
        </w:rPr>
        <w:t>2027</w:t>
      </w:r>
      <w:r w:rsidRPr="00BE6EC7">
        <w:rPr>
          <w:rtl/>
        </w:rPr>
        <w:t xml:space="preserve"> في الحالتين التاليتين</w:t>
      </w:r>
      <w:r w:rsidRPr="00BE6EC7">
        <w:t>:</w:t>
      </w:r>
    </w:p>
    <w:p w:rsidR="003B3382" w:rsidRPr="00BE6EC7" w:rsidRDefault="003B3382" w:rsidP="00EC0648">
      <w:pPr>
        <w:pStyle w:val="NormalParaAR"/>
        <w:widowControl w:val="0"/>
        <w:ind w:firstLine="1133"/>
        <w:rPr>
          <w:rtl/>
        </w:rPr>
      </w:pPr>
      <w:r w:rsidRPr="00BE6EC7">
        <w:rPr>
          <w:rtl/>
        </w:rPr>
        <w:t>"1"</w:t>
      </w:r>
      <w:r w:rsidRPr="00BE6EC7">
        <w:rPr>
          <w:rFonts w:hint="cs"/>
          <w:rtl/>
        </w:rPr>
        <w:tab/>
      </w:r>
      <w:r w:rsidRPr="00BE6EC7">
        <w:rPr>
          <w:rtl/>
        </w:rPr>
        <w:t xml:space="preserve">إذا وجه </w:t>
      </w:r>
      <w:r w:rsidR="00EC0648" w:rsidRPr="00D847B3">
        <w:rPr>
          <w:rtl/>
          <w:lang w:val="fr-FR" w:bidi="ar-EG"/>
        </w:rPr>
        <w:t>مكتب كوريا للملكية الفكرية</w:t>
      </w:r>
      <w:r w:rsidRPr="00BE6EC7">
        <w:rPr>
          <w:rFonts w:hint="cs"/>
          <w:rtl/>
        </w:rPr>
        <w:t xml:space="preserve"> </w:t>
      </w:r>
      <w:r w:rsidRPr="00BE6EC7">
        <w:rPr>
          <w:rtl/>
        </w:rPr>
        <w:t xml:space="preserve">إلى </w:t>
      </w:r>
      <w:r w:rsidRPr="00BE6EC7">
        <w:rPr>
          <w:rFonts w:hint="cs"/>
          <w:rtl/>
        </w:rPr>
        <w:t>ال</w:t>
      </w:r>
      <w:r w:rsidRPr="00BE6EC7">
        <w:rPr>
          <w:rtl/>
        </w:rPr>
        <w:t xml:space="preserve">مدير </w:t>
      </w:r>
      <w:r w:rsidRPr="00BE6EC7">
        <w:rPr>
          <w:rFonts w:hint="cs"/>
          <w:rtl/>
        </w:rPr>
        <w:t>ال</w:t>
      </w:r>
      <w:r w:rsidRPr="00BE6EC7">
        <w:rPr>
          <w:rtl/>
        </w:rPr>
        <w:t xml:space="preserve">عام </w:t>
      </w:r>
      <w:r w:rsidRPr="00BE6EC7">
        <w:rPr>
          <w:rFonts w:hint="cs"/>
          <w:rtl/>
        </w:rPr>
        <w:t>ل</w:t>
      </w:r>
      <w:r w:rsidRPr="00BE6EC7">
        <w:rPr>
          <w:rtl/>
        </w:rPr>
        <w:t>لمنظمة العالمية للملكية الفكرية</w:t>
      </w:r>
      <w:r w:rsidRPr="00BE6EC7">
        <w:rPr>
          <w:rFonts w:hint="cs"/>
          <w:rtl/>
        </w:rPr>
        <w:t xml:space="preserve"> </w:t>
      </w:r>
      <w:r w:rsidRPr="00BE6EC7">
        <w:rPr>
          <w:rtl/>
        </w:rPr>
        <w:t>إ</w:t>
      </w:r>
      <w:r w:rsidRPr="00BE6EC7">
        <w:rPr>
          <w:rFonts w:hint="cs"/>
          <w:rtl/>
        </w:rPr>
        <w:t xml:space="preserve">شعارا </w:t>
      </w:r>
      <w:r w:rsidRPr="00BE6EC7">
        <w:rPr>
          <w:rtl/>
        </w:rPr>
        <w:t>مكتوبا</w:t>
      </w:r>
      <w:r w:rsidRPr="00BE6EC7">
        <w:rPr>
          <w:rFonts w:hint="cs"/>
          <w:rtl/>
        </w:rPr>
        <w:t xml:space="preserve"> </w:t>
      </w:r>
      <w:r w:rsidRPr="00BE6EC7">
        <w:rPr>
          <w:rtl/>
        </w:rPr>
        <w:t>بإنهاء هذا الاتفاق</w:t>
      </w:r>
      <w:r w:rsidRPr="00BE6EC7">
        <w:rPr>
          <w:rFonts w:hint="cs"/>
          <w:rtl/>
        </w:rPr>
        <w:t>؛</w:t>
      </w:r>
    </w:p>
    <w:p w:rsidR="003B3382" w:rsidRPr="00BE6EC7" w:rsidRDefault="003B3382" w:rsidP="00EC0648">
      <w:pPr>
        <w:pStyle w:val="NormalParaAR"/>
        <w:widowControl w:val="0"/>
        <w:ind w:firstLine="1133"/>
        <w:rPr>
          <w:rtl/>
        </w:rPr>
      </w:pPr>
      <w:r w:rsidRPr="00BE6EC7">
        <w:rPr>
          <w:rtl/>
        </w:rPr>
        <w:t>"2"</w:t>
      </w:r>
      <w:r w:rsidRPr="00BE6EC7">
        <w:rPr>
          <w:rFonts w:hint="cs"/>
          <w:rtl/>
        </w:rPr>
        <w:tab/>
      </w:r>
      <w:r w:rsidRPr="00BE6EC7">
        <w:rPr>
          <w:rtl/>
        </w:rPr>
        <w:t xml:space="preserve">أو إذا </w:t>
      </w:r>
      <w:r w:rsidRPr="00BE6EC7">
        <w:rPr>
          <w:rFonts w:hint="cs"/>
          <w:rtl/>
        </w:rPr>
        <w:t>وجه</w:t>
      </w:r>
      <w:r w:rsidRPr="00BE6EC7">
        <w:rPr>
          <w:rtl/>
        </w:rPr>
        <w:t xml:space="preserve"> المدير العام للمنظمة العالمية للملكية الفكرية</w:t>
      </w:r>
      <w:r w:rsidRPr="00BE6EC7">
        <w:rPr>
          <w:rFonts w:hint="cs"/>
          <w:rtl/>
        </w:rPr>
        <w:t xml:space="preserve"> </w:t>
      </w:r>
      <w:r w:rsidRPr="00BE6EC7">
        <w:rPr>
          <w:rtl/>
        </w:rPr>
        <w:t>إ</w:t>
      </w:r>
      <w:r w:rsidRPr="00BE6EC7">
        <w:rPr>
          <w:rFonts w:hint="cs"/>
          <w:rtl/>
        </w:rPr>
        <w:t>شعارا</w:t>
      </w:r>
      <w:r w:rsidRPr="00BE6EC7">
        <w:rPr>
          <w:rtl/>
        </w:rPr>
        <w:t xml:space="preserve"> مكتوبا إلى</w:t>
      </w:r>
      <w:r w:rsidRPr="00BE6EC7">
        <w:rPr>
          <w:rFonts w:hint="cs"/>
          <w:rtl/>
        </w:rPr>
        <w:t xml:space="preserve"> </w:t>
      </w:r>
      <w:r w:rsidR="00EC0648" w:rsidRPr="00D847B3">
        <w:rPr>
          <w:rtl/>
          <w:lang w:val="fr-FR" w:bidi="ar-EG"/>
        </w:rPr>
        <w:t xml:space="preserve">مكتب كوريا للملكية الفكرية </w:t>
      </w:r>
      <w:r w:rsidRPr="00BE6EC7">
        <w:rPr>
          <w:rtl/>
        </w:rPr>
        <w:t>بإنهاء هذا الاتفاق</w:t>
      </w:r>
      <w:r w:rsidRPr="00BE6EC7">
        <w:rPr>
          <w:rFonts w:hint="cs"/>
          <w:rtl/>
        </w:rPr>
        <w:t>.</w:t>
      </w:r>
    </w:p>
    <w:p w:rsidR="003B3382" w:rsidRPr="00BE6EC7" w:rsidRDefault="003B3382" w:rsidP="003B3382">
      <w:pPr>
        <w:pStyle w:val="NormalParaAR"/>
        <w:widowControl w:val="0"/>
        <w:ind w:firstLine="567"/>
        <w:rPr>
          <w:rtl/>
        </w:rPr>
      </w:pPr>
      <w:r w:rsidRPr="00BE6EC7">
        <w:rPr>
          <w:rFonts w:hint="cs"/>
          <w:rtl/>
        </w:rPr>
        <w:t>(2)</w:t>
      </w:r>
      <w:r w:rsidRPr="00BE6EC7">
        <w:rPr>
          <w:rtl/>
        </w:rPr>
        <w:tab/>
        <w:t>وينتهي سريان هذا الاتفاق بموجب الفقرة (1) بعد عام واحد من استلام أحد الطرفين الإشعار بإنهائه، ما لم تُحدّد مدة أطول في الإشعار أو يتفق الطرفان على مدة أقصر</w:t>
      </w:r>
      <w:r w:rsidRPr="00BE6EC7">
        <w:t>.</w:t>
      </w:r>
    </w:p>
    <w:p w:rsidR="003B3382" w:rsidRDefault="003B3382" w:rsidP="003B3382">
      <w:pPr>
        <w:pStyle w:val="NormalParaAR"/>
        <w:ind w:firstLine="566"/>
        <w:rPr>
          <w:rtl/>
        </w:rPr>
      </w:pPr>
      <w:r w:rsidRPr="00E354A1">
        <w:rPr>
          <w:i/>
          <w:iCs/>
          <w:rtl/>
        </w:rPr>
        <w:t>وإثباتا لما تقدم</w:t>
      </w:r>
      <w:r w:rsidRPr="00887D1D">
        <w:rPr>
          <w:rtl/>
        </w:rPr>
        <w:t xml:space="preserve"> وقّع الطرفان على هذا الاتفاق</w:t>
      </w:r>
      <w:r w:rsidRPr="00887D1D">
        <w:t>.</w:t>
      </w:r>
    </w:p>
    <w:p w:rsidR="003B3382" w:rsidRPr="005A4DAC" w:rsidRDefault="003B3382" w:rsidP="0017309B">
      <w:pPr>
        <w:pStyle w:val="NormalParaAR"/>
        <w:ind w:firstLine="566"/>
        <w:rPr>
          <w:rtl/>
        </w:rPr>
      </w:pPr>
      <w:r w:rsidRPr="00574C15">
        <w:rPr>
          <w:rtl/>
        </w:rPr>
        <w:t>ح</w:t>
      </w:r>
      <w:r w:rsidRPr="00574C15">
        <w:rPr>
          <w:rFonts w:hint="cs"/>
          <w:rtl/>
        </w:rPr>
        <w:t>ُ</w:t>
      </w:r>
      <w:r w:rsidRPr="00574C15">
        <w:rPr>
          <w:rtl/>
        </w:rPr>
        <w:t>ر</w:t>
      </w:r>
      <w:r w:rsidRPr="00574C15">
        <w:rPr>
          <w:rFonts w:hint="cs"/>
          <w:rtl/>
        </w:rPr>
        <w:t>ّ</w:t>
      </w:r>
      <w:r w:rsidRPr="00574C15">
        <w:rPr>
          <w:rtl/>
        </w:rPr>
        <w:t xml:space="preserve">ر في </w:t>
      </w:r>
      <w:r w:rsidRPr="00574C15">
        <w:rPr>
          <w:rFonts w:hint="cs"/>
          <w:rtl/>
        </w:rPr>
        <w:t>[</w:t>
      </w:r>
      <w:r>
        <w:rPr>
          <w:rFonts w:hint="cs"/>
          <w:i/>
          <w:iCs/>
          <w:rtl/>
        </w:rPr>
        <w:t>المدينة</w:t>
      </w:r>
      <w:r w:rsidRPr="00574C15">
        <w:rPr>
          <w:rFonts w:hint="cs"/>
          <w:rtl/>
        </w:rPr>
        <w:t>]</w:t>
      </w:r>
      <w:r w:rsidRPr="00574C15">
        <w:rPr>
          <w:rtl/>
        </w:rPr>
        <w:t xml:space="preserve"> </w:t>
      </w:r>
      <w:r w:rsidRPr="00574C15">
        <w:rPr>
          <w:rFonts w:hint="cs"/>
          <w:rtl/>
        </w:rPr>
        <w:t>في [</w:t>
      </w:r>
      <w:r w:rsidRPr="00574C15">
        <w:rPr>
          <w:rFonts w:hint="cs"/>
          <w:i/>
          <w:iCs/>
          <w:rtl/>
        </w:rPr>
        <w:t>التاريخ</w:t>
      </w:r>
      <w:r w:rsidRPr="00574C15">
        <w:rPr>
          <w:rFonts w:hint="cs"/>
          <w:rtl/>
        </w:rPr>
        <w:t>]</w:t>
      </w:r>
      <w:r w:rsidRPr="00574C15">
        <w:rPr>
          <w:rtl/>
        </w:rPr>
        <w:t xml:space="preserve"> </w:t>
      </w:r>
      <w:r w:rsidRPr="00574C15">
        <w:rPr>
          <w:rFonts w:hint="cs"/>
          <w:rtl/>
        </w:rPr>
        <w:t>بـنسخ</w:t>
      </w:r>
      <w:r>
        <w:rPr>
          <w:rFonts w:hint="cs"/>
          <w:rtl/>
        </w:rPr>
        <w:t>تين أصليتين</w:t>
      </w:r>
      <w:r w:rsidRPr="00574C15">
        <w:rPr>
          <w:rFonts w:hint="cs"/>
          <w:rtl/>
        </w:rPr>
        <w:t xml:space="preserve"> باللغ</w:t>
      </w:r>
      <w:r w:rsidR="0017309B">
        <w:rPr>
          <w:rFonts w:hint="cs"/>
          <w:rtl/>
        </w:rPr>
        <w:t>تين</w:t>
      </w:r>
      <w:r>
        <w:rPr>
          <w:rFonts w:hint="cs"/>
          <w:rtl/>
        </w:rPr>
        <w:t xml:space="preserve"> الإنكليزية </w:t>
      </w:r>
      <w:r w:rsidR="00565492">
        <w:rPr>
          <w:rFonts w:hint="cs"/>
          <w:rtl/>
        </w:rPr>
        <w:t>والكورية</w:t>
      </w:r>
      <w:r>
        <w:rPr>
          <w:rFonts w:hint="cs"/>
          <w:rtl/>
        </w:rPr>
        <w:t>، والنص</w:t>
      </w:r>
      <w:r w:rsidR="00565492">
        <w:rPr>
          <w:rFonts w:hint="cs"/>
          <w:rtl/>
        </w:rPr>
        <w:t>ان</w:t>
      </w:r>
      <w:r>
        <w:rPr>
          <w:rFonts w:hint="cs"/>
          <w:rtl/>
        </w:rPr>
        <w:t xml:space="preserve"> متساوي</w:t>
      </w:r>
      <w:r w:rsidR="00565492">
        <w:rPr>
          <w:rFonts w:hint="cs"/>
          <w:rtl/>
        </w:rPr>
        <w:t>ان</w:t>
      </w:r>
      <w:r>
        <w:rPr>
          <w:rFonts w:hint="cs"/>
          <w:rtl/>
        </w:rPr>
        <w:t xml:space="preserve"> في الحجية</w:t>
      </w:r>
      <w:r w:rsidRPr="00574C15">
        <w:rPr>
          <w:rFonts w:hint="cs"/>
          <w:rtl/>
        </w:rPr>
        <w:t>.</w:t>
      </w:r>
    </w:p>
    <w:tbl>
      <w:tblPr>
        <w:bidiVisual/>
        <w:tblW w:w="0" w:type="auto"/>
        <w:tblLayout w:type="fixed"/>
        <w:tblLook w:val="0000" w:firstRow="0" w:lastRow="0" w:firstColumn="0" w:lastColumn="0" w:noHBand="0" w:noVBand="0"/>
      </w:tblPr>
      <w:tblGrid>
        <w:gridCol w:w="4643"/>
        <w:gridCol w:w="4643"/>
      </w:tblGrid>
      <w:tr w:rsidR="003B3382" w:rsidRPr="00B1471A" w:rsidTr="00EA4D66">
        <w:tc>
          <w:tcPr>
            <w:tcW w:w="4643" w:type="dxa"/>
          </w:tcPr>
          <w:p w:rsidR="003B3382" w:rsidRDefault="003B3382" w:rsidP="00EA4D66">
            <w:pPr>
              <w:pStyle w:val="NormalParaAR"/>
              <w:rPr>
                <w:rtl/>
              </w:rPr>
            </w:pPr>
            <w:r w:rsidRPr="005A4DAC">
              <w:rPr>
                <w:rFonts w:hint="cs"/>
                <w:rtl/>
              </w:rPr>
              <w:t xml:space="preserve">نيابة عن </w:t>
            </w:r>
            <w:r w:rsidR="00414677" w:rsidRPr="00D847B3">
              <w:rPr>
                <w:rtl/>
                <w:lang w:val="fr-FR" w:bidi="ar-EG"/>
              </w:rPr>
              <w:t>مكتب كوريا للملكية الفكرية</w:t>
            </w:r>
            <w:r w:rsidRPr="005A4DAC">
              <w:rPr>
                <w:rFonts w:hint="cs"/>
                <w:rtl/>
              </w:rPr>
              <w:t>:</w:t>
            </w:r>
          </w:p>
          <w:p w:rsidR="003B3382" w:rsidRDefault="003B3382" w:rsidP="00EA4D66">
            <w:pPr>
              <w:pStyle w:val="NormalParaAR"/>
              <w:rPr>
                <w:rtl/>
              </w:rPr>
            </w:pPr>
          </w:p>
          <w:p w:rsidR="00740F16" w:rsidRDefault="00740F16" w:rsidP="00EA4D66">
            <w:pPr>
              <w:pStyle w:val="NormalParaAR"/>
              <w:rPr>
                <w:rtl/>
              </w:rPr>
            </w:pPr>
          </w:p>
          <w:p w:rsidR="003B3382" w:rsidRDefault="003B3382" w:rsidP="00EA4D66">
            <w:pPr>
              <w:pStyle w:val="NormalParaAR"/>
              <w:rPr>
                <w:rtl/>
              </w:rPr>
            </w:pPr>
          </w:p>
          <w:p w:rsidR="003B3382" w:rsidRPr="006B3200" w:rsidRDefault="003B3382" w:rsidP="00EA4D66">
            <w:pPr>
              <w:pStyle w:val="NormalParaAR"/>
            </w:pPr>
          </w:p>
        </w:tc>
        <w:tc>
          <w:tcPr>
            <w:tcW w:w="4643" w:type="dxa"/>
          </w:tcPr>
          <w:p w:rsidR="003B3382" w:rsidRDefault="003B3382" w:rsidP="00EA4D66">
            <w:pPr>
              <w:pStyle w:val="NormalParaAR"/>
              <w:rPr>
                <w:rtl/>
              </w:rPr>
            </w:pPr>
            <w:r w:rsidRPr="00887D1D">
              <w:rPr>
                <w:rtl/>
              </w:rPr>
              <w:t>نيابة عن المكتب الدولي للمنظمة العالمية للملكية الفكرية</w:t>
            </w:r>
            <w:r>
              <w:rPr>
                <w:rFonts w:hint="cs"/>
                <w:rtl/>
              </w:rPr>
              <w:t>:</w:t>
            </w:r>
          </w:p>
          <w:p w:rsidR="003B3382" w:rsidRDefault="003B3382" w:rsidP="00EA4D66">
            <w:pPr>
              <w:pStyle w:val="NormalParaAR"/>
              <w:rPr>
                <w:rtl/>
              </w:rPr>
            </w:pPr>
          </w:p>
          <w:p w:rsidR="003B3382" w:rsidRDefault="003B3382" w:rsidP="00EA4D66">
            <w:pPr>
              <w:pStyle w:val="NormalParaAR"/>
              <w:rPr>
                <w:rtl/>
              </w:rPr>
            </w:pPr>
          </w:p>
          <w:p w:rsidR="003B3382" w:rsidRPr="00B1471A" w:rsidRDefault="003B3382" w:rsidP="00EA4D66">
            <w:pPr>
              <w:pStyle w:val="NormalParaAR"/>
            </w:pPr>
          </w:p>
        </w:tc>
      </w:tr>
    </w:tbl>
    <w:p w:rsidR="003B3382" w:rsidRDefault="003B3382" w:rsidP="003B3382">
      <w:pPr>
        <w:pStyle w:val="NormalParaAR"/>
        <w:widowControl w:val="0"/>
        <w:rPr>
          <w:rtl/>
        </w:rPr>
      </w:pPr>
    </w:p>
    <w:p w:rsidR="003B3382" w:rsidRDefault="003B3382" w:rsidP="003B3382">
      <w:pPr>
        <w:rPr>
          <w:rFonts w:ascii="Arabic Typesetting" w:hAnsi="Arabic Typesetting" w:cs="Arabic Typesetting"/>
          <w:sz w:val="36"/>
          <w:szCs w:val="36"/>
          <w:rtl/>
        </w:rPr>
      </w:pPr>
    </w:p>
    <w:p w:rsidR="003B3382" w:rsidRPr="00FA2768" w:rsidRDefault="003B3382" w:rsidP="003B3382">
      <w:pPr>
        <w:pStyle w:val="NormalParaAR"/>
        <w:keepNext/>
        <w:spacing w:after="60"/>
        <w:jc w:val="center"/>
      </w:pPr>
      <w:r w:rsidRPr="00FA2768">
        <w:rPr>
          <w:rtl/>
        </w:rPr>
        <w:t>الم</w:t>
      </w:r>
      <w:r w:rsidRPr="00FA2768">
        <w:rPr>
          <w:rFonts w:hint="cs"/>
          <w:rtl/>
        </w:rPr>
        <w:t>رفق</w:t>
      </w:r>
      <w:r w:rsidRPr="00FA2768">
        <w:rPr>
          <w:rtl/>
        </w:rPr>
        <w:t xml:space="preserve"> ألف</w:t>
      </w:r>
    </w:p>
    <w:p w:rsidR="003B3382" w:rsidRDefault="003B3382" w:rsidP="003B3382">
      <w:pPr>
        <w:pStyle w:val="NormalParaAR"/>
        <w:keepNext/>
        <w:jc w:val="center"/>
        <w:rPr>
          <w:rtl/>
        </w:rPr>
      </w:pPr>
      <w:r w:rsidRPr="00FA2768">
        <w:rPr>
          <w:rtl/>
        </w:rPr>
        <w:t>الدول واللغات</w:t>
      </w:r>
    </w:p>
    <w:p w:rsidR="003B3382" w:rsidRDefault="003B3382" w:rsidP="003B3382">
      <w:pPr>
        <w:pStyle w:val="NormalParaAR"/>
        <w:widowControl w:val="0"/>
        <w:ind w:left="-1" w:firstLine="567"/>
        <w:rPr>
          <w:rtl/>
        </w:rPr>
      </w:pPr>
      <w:r>
        <w:rPr>
          <w:rtl/>
        </w:rPr>
        <w:t>طبقا للمادة 3 من هذا الاتفاق تحد</w:t>
      </w:r>
      <w:r>
        <w:rPr>
          <w:rFonts w:hint="cs"/>
          <w:rtl/>
        </w:rPr>
        <w:t>ّ</w:t>
      </w:r>
      <w:r>
        <w:rPr>
          <w:rtl/>
        </w:rPr>
        <w:t>د الإدارة:</w:t>
      </w:r>
    </w:p>
    <w:p w:rsidR="003B3382" w:rsidRDefault="003B3382" w:rsidP="003B3382">
      <w:pPr>
        <w:pStyle w:val="NormalParaAR"/>
        <w:keepNext/>
        <w:widowControl w:val="0"/>
        <w:ind w:left="1133"/>
        <w:rPr>
          <w:rtl/>
        </w:rPr>
      </w:pPr>
      <w:r>
        <w:rPr>
          <w:rtl/>
        </w:rPr>
        <w:t>‏"1"</w:t>
      </w:r>
      <w:r>
        <w:rPr>
          <w:rtl/>
        </w:rPr>
        <w:tab/>
        <w:t xml:space="preserve">الدول </w:t>
      </w:r>
      <w:r>
        <w:rPr>
          <w:rFonts w:hint="cs"/>
          <w:rtl/>
        </w:rPr>
        <w:t xml:space="preserve">التالية </w:t>
      </w:r>
      <w:r>
        <w:rPr>
          <w:rtl/>
        </w:rPr>
        <w:t>التي تعمل باسمها</w:t>
      </w:r>
      <w:r>
        <w:rPr>
          <w:rFonts w:hint="cs"/>
          <w:rtl/>
        </w:rPr>
        <w:t>:</w:t>
      </w:r>
    </w:p>
    <w:p w:rsidR="003B3382" w:rsidRDefault="003B3382" w:rsidP="003B3382">
      <w:pPr>
        <w:pStyle w:val="NormalParaAR"/>
        <w:widowControl w:val="0"/>
        <w:ind w:left="1700"/>
        <w:rPr>
          <w:rtl/>
        </w:rPr>
      </w:pPr>
      <w:r>
        <w:rPr>
          <w:rtl/>
        </w:rPr>
        <w:t>وفقاً للمادة 3(1):</w:t>
      </w:r>
      <w:r>
        <w:rPr>
          <w:rFonts w:hint="cs"/>
          <w:rtl/>
        </w:rPr>
        <w:t xml:space="preserve"> </w:t>
      </w:r>
    </w:p>
    <w:p w:rsidR="003B3382" w:rsidRDefault="009C68C1" w:rsidP="003B3382">
      <w:pPr>
        <w:pStyle w:val="NormalParaAR"/>
        <w:widowControl w:val="0"/>
        <w:ind w:left="1700"/>
        <w:rPr>
          <w:rtl/>
        </w:rPr>
      </w:pPr>
      <w:r>
        <w:rPr>
          <w:rFonts w:hint="cs"/>
          <w:rtl/>
        </w:rPr>
        <w:t>جمهورية كوريا وأستراليا وشيلي وإ</w:t>
      </w:r>
      <w:r w:rsidR="003853E2">
        <w:rPr>
          <w:rFonts w:hint="cs"/>
          <w:rtl/>
        </w:rPr>
        <w:t xml:space="preserve">ندونيسيا وماليزيا والمكسيك ومنغوليا </w:t>
      </w:r>
      <w:r w:rsidR="00B25400">
        <w:rPr>
          <w:rFonts w:hint="cs"/>
          <w:rtl/>
        </w:rPr>
        <w:t xml:space="preserve">ونيوزيلندا وبيرو والفلبين والسعودية </w:t>
      </w:r>
      <w:r w:rsidR="00B25400">
        <w:rPr>
          <w:rtl/>
        </w:rPr>
        <w:t>وسنغافورة</w:t>
      </w:r>
      <w:r w:rsidR="00B25400">
        <w:rPr>
          <w:rFonts w:hint="cs"/>
          <w:rtl/>
        </w:rPr>
        <w:t xml:space="preserve"> وسري لانكا وتايلند </w:t>
      </w:r>
      <w:r w:rsidR="00B25400">
        <w:rPr>
          <w:rtl/>
        </w:rPr>
        <w:t>والولايات المتحدة الأمريكية</w:t>
      </w:r>
      <w:r w:rsidR="00B25400">
        <w:rPr>
          <w:rFonts w:hint="cs"/>
          <w:rtl/>
        </w:rPr>
        <w:t xml:space="preserve"> وفييت نام</w:t>
      </w:r>
      <w:r w:rsidR="003B3382">
        <w:rPr>
          <w:rFonts w:hint="cs"/>
          <w:rtl/>
        </w:rPr>
        <w:t xml:space="preserve">؛ </w:t>
      </w:r>
    </w:p>
    <w:p w:rsidR="003B3382" w:rsidRDefault="003B3382" w:rsidP="003B3382">
      <w:pPr>
        <w:pStyle w:val="NormalParaAR"/>
        <w:widowControl w:val="0"/>
        <w:ind w:left="1700"/>
        <w:rPr>
          <w:rtl/>
        </w:rPr>
      </w:pPr>
      <w:r>
        <w:rPr>
          <w:rtl/>
        </w:rPr>
        <w:t>‏وفقا للمادة 3(2):</w:t>
      </w:r>
      <w:r>
        <w:rPr>
          <w:rFonts w:hint="cs"/>
          <w:rtl/>
        </w:rPr>
        <w:t xml:space="preserve"> </w:t>
      </w:r>
    </w:p>
    <w:p w:rsidR="00001285" w:rsidRDefault="00001285" w:rsidP="00001285">
      <w:pPr>
        <w:pStyle w:val="NormalParaAR"/>
        <w:widowControl w:val="0"/>
        <w:ind w:left="1700"/>
        <w:rPr>
          <w:rtl/>
        </w:rPr>
      </w:pPr>
      <w:r>
        <w:rPr>
          <w:rFonts w:hint="cs"/>
          <w:rtl/>
        </w:rPr>
        <w:t xml:space="preserve">جمهورية كوريا وأستراليا وشيلي وإندونيسيا وماليزيا والمكسيك ومنغوليا ونيوزيلندا وبيرو والفلبين والسعودية </w:t>
      </w:r>
      <w:r>
        <w:rPr>
          <w:rtl/>
        </w:rPr>
        <w:t>وسنغافورة</w:t>
      </w:r>
      <w:r>
        <w:rPr>
          <w:rFonts w:hint="cs"/>
          <w:rtl/>
        </w:rPr>
        <w:t xml:space="preserve"> وسري لانكا وتايلند </w:t>
      </w:r>
      <w:r>
        <w:rPr>
          <w:rtl/>
        </w:rPr>
        <w:t>والولايات المتحدة الأمريكية</w:t>
      </w:r>
      <w:r>
        <w:rPr>
          <w:rFonts w:hint="cs"/>
          <w:rtl/>
        </w:rPr>
        <w:t xml:space="preserve"> وفييت نام. </w:t>
      </w:r>
    </w:p>
    <w:p w:rsidR="003B3382" w:rsidRPr="00BB257E" w:rsidRDefault="003B3382" w:rsidP="003B3382">
      <w:pPr>
        <w:pStyle w:val="NormalParaAR"/>
        <w:widowControl w:val="0"/>
        <w:ind w:left="1700"/>
        <w:rPr>
          <w:rtl/>
        </w:rPr>
      </w:pPr>
      <w:r w:rsidRPr="00BB257E">
        <w:rPr>
          <w:rFonts w:hint="cs"/>
          <w:rtl/>
        </w:rPr>
        <w:t>في حال حدّد مكتب تسلم الطلبات الإدارة الدولية بناء على المادتين 3(1) و(2)، تصبح الإدارة الدولية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p>
    <w:p w:rsidR="003B3382" w:rsidRPr="00BB257E" w:rsidRDefault="003B3382" w:rsidP="003B3382">
      <w:pPr>
        <w:pStyle w:val="NormalParaAR"/>
        <w:keepNext/>
        <w:widowControl w:val="0"/>
        <w:ind w:left="1133"/>
        <w:rPr>
          <w:rtl/>
        </w:rPr>
      </w:pPr>
      <w:r w:rsidRPr="00BB257E">
        <w:rPr>
          <w:rFonts w:hint="cs"/>
          <w:rtl/>
        </w:rPr>
        <w:t>"2"</w:t>
      </w:r>
      <w:r w:rsidRPr="00BB257E">
        <w:rPr>
          <w:rFonts w:hint="cs"/>
          <w:rtl/>
        </w:rPr>
        <w:tab/>
        <w:t xml:space="preserve">اللغات التالية التي تقبلها: </w:t>
      </w:r>
    </w:p>
    <w:p w:rsidR="003B3382" w:rsidRPr="00BB257E" w:rsidRDefault="003B3382" w:rsidP="00001285">
      <w:pPr>
        <w:pStyle w:val="NormalParaAR"/>
        <w:widowControl w:val="0"/>
        <w:ind w:left="1695"/>
        <w:rPr>
          <w:rtl/>
        </w:rPr>
      </w:pPr>
      <w:r w:rsidRPr="00BB257E">
        <w:rPr>
          <w:rFonts w:hint="cs"/>
          <w:rtl/>
        </w:rPr>
        <w:t xml:space="preserve">الإنكليزية </w:t>
      </w:r>
      <w:r w:rsidR="00001285">
        <w:rPr>
          <w:rFonts w:hint="cs"/>
          <w:rtl/>
        </w:rPr>
        <w:t>والكورية</w:t>
      </w:r>
      <w:r w:rsidRPr="00BB257E">
        <w:rPr>
          <w:rFonts w:hint="cs"/>
          <w:rtl/>
        </w:rPr>
        <w:t xml:space="preserve">. </w:t>
      </w:r>
    </w:p>
    <w:p w:rsidR="003B3382" w:rsidRDefault="003B3382" w:rsidP="003B3382">
      <w:pPr>
        <w:pStyle w:val="NormalParaAR"/>
        <w:keepNext/>
        <w:spacing w:after="60"/>
        <w:jc w:val="center"/>
        <w:rPr>
          <w:rtl/>
        </w:rPr>
      </w:pPr>
      <w:r>
        <w:rPr>
          <w:rFonts w:hint="cs"/>
          <w:rtl/>
        </w:rPr>
        <w:t xml:space="preserve">المرفق </w:t>
      </w:r>
      <w:r w:rsidRPr="00D5716E">
        <w:rPr>
          <w:rFonts w:hint="cs"/>
          <w:rtl/>
        </w:rPr>
        <w:t>باء</w:t>
      </w:r>
    </w:p>
    <w:p w:rsidR="003B3382" w:rsidRDefault="003B3382" w:rsidP="003B3382">
      <w:pPr>
        <w:pStyle w:val="NormalParaAR"/>
        <w:keepNext/>
        <w:spacing w:after="60"/>
        <w:jc w:val="center"/>
        <w:rPr>
          <w:rtl/>
        </w:rPr>
      </w:pPr>
      <w:r>
        <w:rPr>
          <w:rFonts w:hint="cs"/>
          <w:rtl/>
        </w:rPr>
        <w:t>البحث الدولي الإضافي:</w:t>
      </w:r>
    </w:p>
    <w:p w:rsidR="003B3382" w:rsidRDefault="003B3382" w:rsidP="003B3382">
      <w:pPr>
        <w:pStyle w:val="NormalParaAR"/>
        <w:keepNext/>
        <w:jc w:val="center"/>
        <w:rPr>
          <w:rtl/>
        </w:rPr>
      </w:pPr>
      <w:r>
        <w:rPr>
          <w:rFonts w:hint="cs"/>
          <w:rtl/>
        </w:rPr>
        <w:t>الوثائق المشمولة؛ والتقييدات والشروط</w:t>
      </w:r>
    </w:p>
    <w:p w:rsidR="003B3382" w:rsidRPr="005903E2" w:rsidRDefault="00262281" w:rsidP="00262281">
      <w:pPr>
        <w:pStyle w:val="NormalParaAR"/>
        <w:widowControl w:val="0"/>
        <w:ind w:left="-1" w:firstLine="567"/>
        <w:rPr>
          <w:rtl/>
        </w:rPr>
      </w:pPr>
      <w:r>
        <w:rPr>
          <w:rFonts w:hint="cs"/>
          <w:rtl/>
        </w:rPr>
        <w:t xml:space="preserve">لا </w:t>
      </w:r>
      <w:r w:rsidR="003B3382" w:rsidRPr="005903E2">
        <w:rPr>
          <w:rFonts w:hint="cs"/>
          <w:rtl/>
        </w:rPr>
        <w:t>تضطلع الإدارة بأنشطة البحث الدولي الإضافي</w:t>
      </w:r>
      <w:r>
        <w:rPr>
          <w:rFonts w:hint="cs"/>
          <w:rtl/>
        </w:rPr>
        <w:t>.</w:t>
      </w:r>
    </w:p>
    <w:p w:rsidR="003B3382" w:rsidRDefault="003B3382" w:rsidP="003B3382">
      <w:pPr>
        <w:pStyle w:val="NormalParaAR"/>
        <w:keepNext/>
        <w:spacing w:after="60"/>
        <w:jc w:val="center"/>
        <w:rPr>
          <w:rtl/>
        </w:rPr>
      </w:pPr>
      <w:r>
        <w:rPr>
          <w:rFonts w:hint="cs"/>
          <w:rtl/>
        </w:rPr>
        <w:t>المرفق جيم</w:t>
      </w:r>
    </w:p>
    <w:p w:rsidR="003B3382" w:rsidRDefault="003B3382" w:rsidP="003B3382">
      <w:pPr>
        <w:pStyle w:val="NormalParaAR"/>
        <w:keepNext/>
        <w:jc w:val="center"/>
        <w:rPr>
          <w:rtl/>
        </w:rPr>
      </w:pPr>
      <w:r w:rsidRPr="00D165EB">
        <w:rPr>
          <w:rFonts w:hint="cs"/>
          <w:rtl/>
        </w:rPr>
        <w:t>ال</w:t>
      </w:r>
      <w:r w:rsidRPr="00D165EB">
        <w:rPr>
          <w:rtl/>
        </w:rPr>
        <w:t>موضوع</w:t>
      </w:r>
      <w:r w:rsidRPr="00D165EB">
        <w:rPr>
          <w:rFonts w:hint="cs"/>
          <w:rtl/>
        </w:rPr>
        <w:t>ات</w:t>
      </w:r>
      <w:r w:rsidRPr="00D165EB">
        <w:rPr>
          <w:rtl/>
        </w:rPr>
        <w:t xml:space="preserve"> </w:t>
      </w:r>
      <w:r w:rsidRPr="00D165EB">
        <w:rPr>
          <w:rFonts w:hint="cs"/>
          <w:rtl/>
        </w:rPr>
        <w:t>ال</w:t>
      </w:r>
      <w:r w:rsidRPr="00D165EB">
        <w:rPr>
          <w:rtl/>
        </w:rPr>
        <w:t>مستبعد</w:t>
      </w:r>
      <w:r w:rsidRPr="00D165EB">
        <w:rPr>
          <w:rFonts w:hint="cs"/>
          <w:rtl/>
        </w:rPr>
        <w:t>ة</w:t>
      </w:r>
      <w:r w:rsidRPr="00D165EB">
        <w:rPr>
          <w:rtl/>
        </w:rPr>
        <w:t xml:space="preserve"> من البحث أو الفحص</w:t>
      </w:r>
    </w:p>
    <w:p w:rsidR="003B3382" w:rsidRDefault="003B3382" w:rsidP="003B3382">
      <w:pPr>
        <w:pStyle w:val="NormalParaAR"/>
        <w:widowControl w:val="0"/>
        <w:ind w:left="-1" w:firstLine="567"/>
        <w:rPr>
          <w:rtl/>
        </w:rPr>
      </w:pPr>
      <w:r w:rsidRPr="00496924">
        <w:rPr>
          <w:rtl/>
        </w:rPr>
        <w:t>الموضوعات المنصوص عليها في القا</w:t>
      </w:r>
      <w:r>
        <w:rPr>
          <w:rtl/>
        </w:rPr>
        <w:t>عدة 1.39 أو القاعدة 1.67 والتي</w:t>
      </w:r>
      <w:r>
        <w:rPr>
          <w:rFonts w:hint="cs"/>
          <w:rtl/>
        </w:rPr>
        <w:t xml:space="preserve"> </w:t>
      </w:r>
      <w:r w:rsidRPr="00496924">
        <w:rPr>
          <w:rtl/>
        </w:rPr>
        <w:t>لا تُستبعد من البحث أو الفحص، طبقا للمادة</w:t>
      </w:r>
      <w:r w:rsidRPr="00496924">
        <w:rPr>
          <w:rFonts w:hint="cs"/>
          <w:rtl/>
        </w:rPr>
        <w:t> </w:t>
      </w:r>
      <w:r w:rsidRPr="00496924">
        <w:rPr>
          <w:rtl/>
        </w:rPr>
        <w:t>4 من هذا الاتفاق، هي كالتالي</w:t>
      </w:r>
      <w:r w:rsidRPr="00496924">
        <w:t>:</w:t>
      </w:r>
    </w:p>
    <w:p w:rsidR="003B3382" w:rsidRDefault="003B3382" w:rsidP="00E05EA2">
      <w:pPr>
        <w:pStyle w:val="NormalParaAR"/>
        <w:widowControl w:val="0"/>
        <w:ind w:left="566"/>
        <w:rPr>
          <w:rtl/>
        </w:rPr>
      </w:pPr>
      <w:r>
        <w:rPr>
          <w:rFonts w:hint="cs"/>
          <w:rtl/>
        </w:rPr>
        <w:t>ك</w:t>
      </w:r>
      <w:r>
        <w:rPr>
          <w:rtl/>
        </w:rPr>
        <w:t>ل الموضوعات التي تخضع</w:t>
      </w:r>
      <w:r w:rsidRPr="00496924">
        <w:rPr>
          <w:rtl/>
        </w:rPr>
        <w:t xml:space="preserve"> للبحث أو الفحص في إطار إجراءات منح البراءات </w:t>
      </w:r>
      <w:r>
        <w:rPr>
          <w:rFonts w:hint="cs"/>
          <w:rtl/>
        </w:rPr>
        <w:t>طبقا</w:t>
      </w:r>
      <w:r w:rsidRPr="00496924">
        <w:rPr>
          <w:rtl/>
        </w:rPr>
        <w:t xml:space="preserve"> </w:t>
      </w:r>
      <w:r>
        <w:rPr>
          <w:rFonts w:hint="cs"/>
          <w:rtl/>
        </w:rPr>
        <w:t>ل</w:t>
      </w:r>
      <w:r w:rsidRPr="00496924">
        <w:rPr>
          <w:rtl/>
        </w:rPr>
        <w:t xml:space="preserve">أحكام </w:t>
      </w:r>
      <w:r w:rsidR="00E05EA2">
        <w:rPr>
          <w:rFonts w:hint="cs"/>
          <w:rtl/>
        </w:rPr>
        <w:t>قانون</w:t>
      </w:r>
      <w:r>
        <w:rPr>
          <w:rFonts w:hint="cs"/>
          <w:rtl/>
        </w:rPr>
        <w:t xml:space="preserve"> البراءات </w:t>
      </w:r>
      <w:r w:rsidR="00E05EA2">
        <w:rPr>
          <w:rFonts w:hint="cs"/>
          <w:rtl/>
        </w:rPr>
        <w:t>في جمهورية كوريا</w:t>
      </w:r>
      <w:r>
        <w:rPr>
          <w:rFonts w:hint="cs"/>
          <w:rtl/>
        </w:rPr>
        <w:t>.</w:t>
      </w:r>
    </w:p>
    <w:p w:rsidR="003B3382" w:rsidRDefault="003B3382" w:rsidP="003B3382">
      <w:pPr>
        <w:pStyle w:val="NormalParaAR"/>
        <w:widowControl w:val="0"/>
        <w:ind w:left="566"/>
        <w:rPr>
          <w:rtl/>
        </w:rPr>
      </w:pPr>
    </w:p>
    <w:p w:rsidR="003B3382" w:rsidRPr="00891913" w:rsidRDefault="003B3382" w:rsidP="003B3382">
      <w:pPr>
        <w:pStyle w:val="NormalParaAR"/>
        <w:keepNext/>
        <w:spacing w:after="60"/>
        <w:jc w:val="center"/>
      </w:pPr>
      <w:r w:rsidRPr="00891913">
        <w:rPr>
          <w:rtl/>
        </w:rPr>
        <w:lastRenderedPageBreak/>
        <w:t>الم</w:t>
      </w:r>
      <w:r w:rsidRPr="00891913">
        <w:rPr>
          <w:rFonts w:hint="cs"/>
          <w:rtl/>
        </w:rPr>
        <w:t>رفق</w:t>
      </w:r>
      <w:r w:rsidRPr="00891913">
        <w:rPr>
          <w:rtl/>
        </w:rPr>
        <w:t xml:space="preserve"> </w:t>
      </w:r>
      <w:r>
        <w:rPr>
          <w:rFonts w:hint="cs"/>
          <w:rtl/>
        </w:rPr>
        <w:t>دال</w:t>
      </w:r>
    </w:p>
    <w:p w:rsidR="003B3382" w:rsidRPr="00891913" w:rsidRDefault="003B3382" w:rsidP="003B3382">
      <w:pPr>
        <w:pStyle w:val="NormalParaAR"/>
        <w:keepNext/>
        <w:jc w:val="center"/>
        <w:rPr>
          <w:rtl/>
        </w:rPr>
      </w:pPr>
      <w:r w:rsidRPr="00891913">
        <w:rPr>
          <w:rFonts w:hint="cs"/>
          <w:rtl/>
        </w:rPr>
        <w:t>ال</w:t>
      </w:r>
      <w:r w:rsidRPr="00891913">
        <w:rPr>
          <w:rtl/>
        </w:rPr>
        <w:t>رسوم و</w:t>
      </w:r>
      <w:r w:rsidRPr="00891913">
        <w:rPr>
          <w:rFonts w:hint="cs"/>
          <w:rtl/>
        </w:rPr>
        <w:t>ال</w:t>
      </w:r>
      <w:r w:rsidRPr="00891913">
        <w:rPr>
          <w:rtl/>
        </w:rPr>
        <w:t>أتعاب</w:t>
      </w:r>
    </w:p>
    <w:p w:rsidR="003B3382" w:rsidRPr="007926A4" w:rsidRDefault="003B3382" w:rsidP="003B3382">
      <w:pPr>
        <w:pStyle w:val="Heading1"/>
        <w:bidi/>
        <w:rPr>
          <w:i/>
          <w:iCs/>
        </w:rPr>
      </w:pPr>
      <w:r w:rsidRPr="007926A4">
        <w:rPr>
          <w:i/>
          <w:iCs/>
          <w:rtl/>
        </w:rPr>
        <w:t>الجزء الأول: جدول الرسوم والأتعاب</w:t>
      </w:r>
    </w:p>
    <w:p w:rsidR="003B3382" w:rsidRPr="002572A9" w:rsidRDefault="003B3382" w:rsidP="003E0A74">
      <w:pPr>
        <w:pStyle w:val="AgreementKindHeading"/>
        <w:bidi/>
        <w:rPr>
          <w:rFonts w:ascii="Arabic Typesetting" w:hAnsi="Arabic Typesetting" w:cs="Arabic Typesetting"/>
          <w:b w:val="0"/>
          <w:bCs/>
          <w:sz w:val="36"/>
          <w:szCs w:val="36"/>
        </w:rPr>
      </w:pPr>
      <w:r w:rsidRPr="002572A9">
        <w:rPr>
          <w:rFonts w:ascii="Arabic Typesetting" w:hAnsi="Arabic Typesetting" w:cs="Arabic Typesetting"/>
          <w:b w:val="0"/>
          <w:bCs/>
          <w:sz w:val="36"/>
          <w:szCs w:val="36"/>
          <w:rtl/>
        </w:rPr>
        <w:t>نوع الرسوم أو الأتعاب</w:t>
      </w:r>
      <w:r w:rsidRPr="002572A9">
        <w:rPr>
          <w:rFonts w:ascii="Arabic Typesetting" w:hAnsi="Arabic Typesetting" w:cs="Arabic Typesetting"/>
          <w:b w:val="0"/>
          <w:bCs/>
          <w:sz w:val="36"/>
          <w:szCs w:val="36"/>
        </w:rPr>
        <w:tab/>
      </w:r>
      <w:r w:rsidRPr="002572A9">
        <w:rPr>
          <w:rFonts w:ascii="Arabic Typesetting" w:hAnsi="Arabic Typesetting" w:cs="Arabic Typesetting"/>
          <w:b w:val="0"/>
          <w:bCs/>
          <w:sz w:val="36"/>
          <w:szCs w:val="36"/>
          <w:rtl/>
        </w:rPr>
        <w:t>المبلغ</w:t>
      </w:r>
      <w:r w:rsidRPr="002572A9">
        <w:rPr>
          <w:rFonts w:ascii="Arabic Typesetting" w:hAnsi="Arabic Typesetting" w:cs="Arabic Typesetting"/>
          <w:b w:val="0"/>
          <w:bCs/>
          <w:sz w:val="36"/>
          <w:szCs w:val="36"/>
        </w:rPr>
        <w:br/>
      </w:r>
      <w:r w:rsidRPr="002572A9">
        <w:rPr>
          <w:rFonts w:ascii="Arabic Typesetting" w:hAnsi="Arabic Typesetting" w:cs="Arabic Typesetting"/>
          <w:b w:val="0"/>
          <w:bCs/>
          <w:sz w:val="36"/>
          <w:szCs w:val="36"/>
        </w:rPr>
        <w:tab/>
      </w:r>
      <w:r w:rsidRPr="002572A9">
        <w:rPr>
          <w:rFonts w:ascii="Arabic Typesetting" w:hAnsi="Arabic Typesetting" w:cs="Arabic Typesetting"/>
          <w:b w:val="0"/>
          <w:bCs/>
          <w:sz w:val="36"/>
          <w:szCs w:val="36"/>
          <w:rtl/>
        </w:rPr>
        <w:t>(</w:t>
      </w:r>
      <w:proofErr w:type="spellStart"/>
      <w:r w:rsidR="003E0A74">
        <w:rPr>
          <w:rFonts w:ascii="Arabic Typesetting" w:hAnsi="Arabic Typesetting" w:cs="Arabic Typesetting" w:hint="cs"/>
          <w:b w:val="0"/>
          <w:bCs/>
          <w:sz w:val="36"/>
          <w:szCs w:val="36"/>
          <w:rtl/>
        </w:rPr>
        <w:t>ب</w:t>
      </w:r>
      <w:r w:rsidR="003E0A74" w:rsidRPr="003E0A74">
        <w:rPr>
          <w:rFonts w:ascii="Arabic Typesetting" w:hAnsi="Arabic Typesetting" w:cs="Arabic Typesetting"/>
          <w:b w:val="0"/>
          <w:bCs/>
          <w:sz w:val="36"/>
          <w:szCs w:val="36"/>
          <w:rtl/>
        </w:rPr>
        <w:t>الوون</w:t>
      </w:r>
      <w:proofErr w:type="spellEnd"/>
      <w:r w:rsidR="003E0A74" w:rsidRPr="003E0A74">
        <w:rPr>
          <w:rFonts w:ascii="Arabic Typesetting" w:hAnsi="Arabic Typesetting" w:cs="Arabic Typesetting"/>
          <w:b w:val="0"/>
          <w:bCs/>
          <w:sz w:val="36"/>
          <w:szCs w:val="36"/>
          <w:rtl/>
        </w:rPr>
        <w:t xml:space="preserve"> الكوري</w:t>
      </w:r>
      <w:r w:rsidRPr="002572A9">
        <w:rPr>
          <w:rFonts w:ascii="Arabic Typesetting" w:hAnsi="Arabic Typesetting" w:cs="Arabic Typesetting"/>
          <w:b w:val="0"/>
          <w:bCs/>
          <w:sz w:val="36"/>
          <w:szCs w:val="36"/>
          <w:rtl/>
        </w:rPr>
        <w:t>)</w:t>
      </w:r>
    </w:p>
    <w:p w:rsidR="003B3382" w:rsidRDefault="003B3382" w:rsidP="00EA4D66">
      <w:pPr>
        <w:pStyle w:val="NormalParaAR"/>
        <w:tabs>
          <w:tab w:val="left" w:pos="7370"/>
        </w:tabs>
        <w:spacing w:after="60"/>
      </w:pPr>
      <w:r w:rsidRPr="00887D1D">
        <w:rPr>
          <w:rtl/>
        </w:rPr>
        <w:t>رسم البحث (القاعدة 1.16(أ))</w:t>
      </w:r>
      <w:r w:rsidR="00EA4D66">
        <w:rPr>
          <w:rFonts w:hint="cs"/>
          <w:rtl/>
        </w:rPr>
        <w:t xml:space="preserve"> (باللغة الإنكليزية)</w:t>
      </w:r>
      <w:r>
        <w:rPr>
          <w:rtl/>
        </w:rPr>
        <w:tab/>
      </w:r>
      <w:r w:rsidR="00EA4D66">
        <w:rPr>
          <w:rFonts w:hint="cs"/>
          <w:rtl/>
        </w:rPr>
        <w:t>000 300 1</w:t>
      </w:r>
      <w:r w:rsidRPr="000D3CE0">
        <w:rPr>
          <w:rtl/>
        </w:rPr>
        <w:t xml:space="preserve"> </w:t>
      </w:r>
    </w:p>
    <w:p w:rsidR="00EE6CAF" w:rsidRDefault="00EE6CAF" w:rsidP="00EE6CAF">
      <w:pPr>
        <w:pStyle w:val="NormalParaAR"/>
        <w:tabs>
          <w:tab w:val="left" w:pos="7370"/>
        </w:tabs>
        <w:spacing w:after="60"/>
        <w:rPr>
          <w:rtl/>
        </w:rPr>
      </w:pPr>
      <w:r w:rsidRPr="00887D1D">
        <w:rPr>
          <w:rtl/>
        </w:rPr>
        <w:t>رسم البحث (القاعدة 1.16(أ))</w:t>
      </w:r>
      <w:r>
        <w:rPr>
          <w:rFonts w:hint="cs"/>
          <w:rtl/>
        </w:rPr>
        <w:t xml:space="preserve"> (باللغة الكورية)</w:t>
      </w:r>
      <w:r>
        <w:rPr>
          <w:rFonts w:hint="cs"/>
          <w:rtl/>
        </w:rPr>
        <w:tab/>
        <w:t>000</w:t>
      </w:r>
      <w:r w:rsidRPr="000D3CE0">
        <w:rPr>
          <w:rtl/>
        </w:rPr>
        <w:t> </w:t>
      </w:r>
      <w:r>
        <w:rPr>
          <w:rFonts w:hint="cs"/>
          <w:rtl/>
        </w:rPr>
        <w:t>450</w:t>
      </w:r>
    </w:p>
    <w:p w:rsidR="003B3382" w:rsidRDefault="003B3382" w:rsidP="006F5BA5">
      <w:pPr>
        <w:pStyle w:val="NormalParaAR"/>
        <w:tabs>
          <w:tab w:val="left" w:pos="7370"/>
        </w:tabs>
        <w:spacing w:after="60"/>
        <w:rPr>
          <w:rtl/>
        </w:rPr>
      </w:pPr>
      <w:r w:rsidRPr="00887D1D">
        <w:rPr>
          <w:rtl/>
        </w:rPr>
        <w:t>الرسم الإضافي (القاعدة 2.40(أ))</w:t>
      </w:r>
      <w:r>
        <w:rPr>
          <w:rFonts w:hint="cs"/>
          <w:rtl/>
        </w:rPr>
        <w:tab/>
      </w:r>
      <w:r w:rsidR="00EE6CAF">
        <w:rPr>
          <w:rFonts w:hint="cs"/>
          <w:rtl/>
        </w:rPr>
        <w:t>000 225</w:t>
      </w:r>
    </w:p>
    <w:p w:rsidR="006F5BA5" w:rsidRDefault="006F5BA5" w:rsidP="00EE6CAF">
      <w:pPr>
        <w:pStyle w:val="NormalParaAR"/>
        <w:tabs>
          <w:tab w:val="left" w:pos="7370"/>
        </w:tabs>
        <w:spacing w:after="60"/>
      </w:pPr>
      <w:r w:rsidRPr="00887D1D">
        <w:rPr>
          <w:rtl/>
        </w:rPr>
        <w:t>رسم الفحص التمهيدي (القاعدة 1.58(ب))</w:t>
      </w:r>
      <w:r>
        <w:rPr>
          <w:rFonts w:hint="cs"/>
          <w:rtl/>
        </w:rPr>
        <w:tab/>
        <w:t>000</w:t>
      </w:r>
      <w:r w:rsidRPr="000D3CE0">
        <w:rPr>
          <w:rtl/>
        </w:rPr>
        <w:t> </w:t>
      </w:r>
      <w:r>
        <w:rPr>
          <w:rFonts w:hint="cs"/>
          <w:rtl/>
        </w:rPr>
        <w:t>450</w:t>
      </w:r>
    </w:p>
    <w:p w:rsidR="004E6A64" w:rsidRDefault="004E6A64" w:rsidP="004E6A64">
      <w:pPr>
        <w:pStyle w:val="NormalParaAR"/>
        <w:tabs>
          <w:tab w:val="left" w:pos="7370"/>
        </w:tabs>
        <w:spacing w:after="60"/>
      </w:pPr>
      <w:r w:rsidRPr="004E6A64">
        <w:rPr>
          <w:rtl/>
        </w:rPr>
        <w:t>رسم الدفع المتأخر عن الفحص التمهيدي</w:t>
      </w:r>
      <w:r>
        <w:rPr>
          <w:rFonts w:hint="cs"/>
          <w:rtl/>
        </w:rPr>
        <w:t xml:space="preserve"> </w:t>
      </w:r>
      <w:r>
        <w:rPr>
          <w:rFonts w:hint="cs"/>
          <w:rtl/>
        </w:rPr>
        <w:tab/>
      </w:r>
      <w:r>
        <w:rPr>
          <w:rtl/>
        </w:rPr>
        <w:t>المبلغ المحدد في</w:t>
      </w:r>
    </w:p>
    <w:p w:rsidR="004E6A64" w:rsidRDefault="004E6A64" w:rsidP="004E6A64">
      <w:pPr>
        <w:pStyle w:val="NormalParaAR"/>
        <w:tabs>
          <w:tab w:val="left" w:pos="7370"/>
        </w:tabs>
        <w:spacing w:after="60"/>
        <w:rPr>
          <w:rtl/>
        </w:rPr>
      </w:pPr>
      <w:r>
        <w:rPr>
          <w:rFonts w:hint="cs"/>
          <w:rtl/>
        </w:rPr>
        <w:tab/>
      </w:r>
      <w:r>
        <w:rPr>
          <w:rtl/>
        </w:rPr>
        <w:t>القاعدة 58(ثانيا).2</w:t>
      </w:r>
    </w:p>
    <w:p w:rsidR="003B3382" w:rsidRDefault="004E6A64" w:rsidP="004E6A64">
      <w:pPr>
        <w:pStyle w:val="NormalParaAR"/>
        <w:tabs>
          <w:tab w:val="left" w:pos="7370"/>
        </w:tabs>
        <w:spacing w:after="60"/>
        <w:rPr>
          <w:rtl/>
        </w:rPr>
      </w:pPr>
      <w:r w:rsidRPr="00887D1D">
        <w:rPr>
          <w:rtl/>
        </w:rPr>
        <w:t>الرسم الإضافي (القاعدة 3.68(أ))</w:t>
      </w:r>
      <w:r w:rsidR="003B3382">
        <w:rPr>
          <w:rtl/>
        </w:rPr>
        <w:tab/>
      </w:r>
      <w:r>
        <w:rPr>
          <w:rFonts w:hint="cs"/>
          <w:rtl/>
        </w:rPr>
        <w:t>000 225</w:t>
      </w:r>
    </w:p>
    <w:p w:rsidR="004E6A64" w:rsidRDefault="004E6A64" w:rsidP="004E6A64">
      <w:pPr>
        <w:pStyle w:val="NormalParaAR"/>
        <w:tabs>
          <w:tab w:val="left" w:pos="7370"/>
        </w:tabs>
        <w:spacing w:after="60"/>
        <w:rPr>
          <w:rtl/>
        </w:rPr>
      </w:pPr>
      <w:r w:rsidRPr="00887D1D">
        <w:rPr>
          <w:rtl/>
        </w:rPr>
        <w:t xml:space="preserve">رسم </w:t>
      </w:r>
      <w:r>
        <w:rPr>
          <w:rFonts w:hint="cs"/>
          <w:rtl/>
        </w:rPr>
        <w:t>التحفظ</w:t>
      </w:r>
      <w:r w:rsidRPr="00887D1D">
        <w:rPr>
          <w:rtl/>
        </w:rPr>
        <w:t xml:space="preserve"> (القاعدتان 2.40(ه) و3.68(ه))</w:t>
      </w:r>
      <w:r>
        <w:rPr>
          <w:rFonts w:hint="cs"/>
          <w:rtl/>
        </w:rPr>
        <w:tab/>
        <w:t>000 11</w:t>
      </w:r>
    </w:p>
    <w:p w:rsidR="003B3382" w:rsidRDefault="004E6A64" w:rsidP="004E6A64">
      <w:pPr>
        <w:pStyle w:val="NormalParaAR"/>
        <w:tabs>
          <w:tab w:val="left" w:pos="7370"/>
        </w:tabs>
        <w:spacing w:after="60"/>
      </w:pPr>
      <w:r w:rsidRPr="005A4DAC">
        <w:rPr>
          <w:rtl/>
        </w:rPr>
        <w:t>رسم التقديم المتأخر</w:t>
      </w:r>
      <w:r w:rsidRPr="005A4DAC">
        <w:rPr>
          <w:rFonts w:hint="cs"/>
          <w:rtl/>
        </w:rPr>
        <w:t xml:space="preserve"> للكشوف التسلسلية</w:t>
      </w:r>
      <w:r w:rsidRPr="005A4DAC">
        <w:rPr>
          <w:rtl/>
        </w:rPr>
        <w:t xml:space="preserve"> (</w:t>
      </w:r>
      <w:r>
        <w:rPr>
          <w:rFonts w:hint="cs"/>
          <w:rtl/>
        </w:rPr>
        <w:t>القاعدتان</w:t>
      </w:r>
      <w:r w:rsidRPr="005A4DAC">
        <w:rPr>
          <w:rtl/>
        </w:rPr>
        <w:t xml:space="preserve"> 13</w:t>
      </w:r>
      <w:r w:rsidRPr="007F45E8">
        <w:rPr>
          <w:vertAlign w:val="superscript"/>
          <w:rtl/>
        </w:rPr>
        <w:t>(ثالثا)</w:t>
      </w:r>
      <w:r w:rsidRPr="005A4DAC">
        <w:rPr>
          <w:rFonts w:hint="cs"/>
          <w:rtl/>
        </w:rPr>
        <w:t>.</w:t>
      </w:r>
      <w:r w:rsidRPr="005A4DAC">
        <w:rPr>
          <w:rtl/>
        </w:rPr>
        <w:t>1(ج)</w:t>
      </w:r>
      <w:r>
        <w:rPr>
          <w:rFonts w:hint="cs"/>
          <w:rtl/>
        </w:rPr>
        <w:t xml:space="preserve"> و</w:t>
      </w:r>
      <w:r w:rsidRPr="005A4DAC">
        <w:rPr>
          <w:rtl/>
        </w:rPr>
        <w:t xml:space="preserve"> 13</w:t>
      </w:r>
      <w:r w:rsidRPr="007F45E8">
        <w:rPr>
          <w:vertAlign w:val="superscript"/>
          <w:rtl/>
        </w:rPr>
        <w:t>(ثالثا)</w:t>
      </w:r>
      <w:r w:rsidRPr="005A4DAC">
        <w:rPr>
          <w:rFonts w:hint="cs"/>
          <w:rtl/>
        </w:rPr>
        <w:t>.</w:t>
      </w:r>
      <w:r>
        <w:rPr>
          <w:rFonts w:hint="cs"/>
          <w:rtl/>
        </w:rPr>
        <w:t>2</w:t>
      </w:r>
      <w:r w:rsidRPr="005A4DAC">
        <w:rPr>
          <w:rFonts w:hint="cs"/>
          <w:rtl/>
        </w:rPr>
        <w:t>)</w:t>
      </w:r>
      <w:r w:rsidR="003B3382">
        <w:rPr>
          <w:rFonts w:hint="cs"/>
          <w:rtl/>
        </w:rPr>
        <w:tab/>
      </w:r>
      <w:r>
        <w:rPr>
          <w:rFonts w:hint="cs"/>
          <w:rtl/>
        </w:rPr>
        <w:t>500 112</w:t>
      </w:r>
    </w:p>
    <w:p w:rsidR="004E6A64" w:rsidRDefault="004E6A64" w:rsidP="004E6A64">
      <w:pPr>
        <w:pStyle w:val="NormalParaAR"/>
        <w:tabs>
          <w:tab w:val="left" w:pos="7370"/>
        </w:tabs>
        <w:spacing w:after="60"/>
      </w:pPr>
      <w:r>
        <w:rPr>
          <w:rtl/>
        </w:rPr>
        <w:t>تكلفة إعداد صور (القواعد 3.44(ب) و45(ثانيا).7(ج)</w:t>
      </w:r>
    </w:p>
    <w:p w:rsidR="003B3382" w:rsidRPr="002572A9" w:rsidRDefault="004E6A64" w:rsidP="004E6A64">
      <w:pPr>
        <w:pStyle w:val="NormalParaAR"/>
        <w:tabs>
          <w:tab w:val="left" w:pos="7370"/>
        </w:tabs>
        <w:spacing w:after="60"/>
      </w:pPr>
      <w:r>
        <w:rPr>
          <w:rtl/>
        </w:rPr>
        <w:t>و2.71(ب) و1.94(ثالثا) و2.94)، عن كل صفحة</w:t>
      </w:r>
      <w:r w:rsidR="003B3382">
        <w:rPr>
          <w:rFonts w:hint="cs"/>
          <w:rtl/>
        </w:rPr>
        <w:tab/>
      </w:r>
      <w:r>
        <w:rPr>
          <w:rFonts w:hint="cs"/>
          <w:rtl/>
        </w:rPr>
        <w:t>100</w:t>
      </w:r>
    </w:p>
    <w:p w:rsidR="003B3382" w:rsidRDefault="003B3382" w:rsidP="00415053">
      <w:pPr>
        <w:pStyle w:val="NormalParaAR"/>
        <w:tabs>
          <w:tab w:val="left" w:pos="7370"/>
        </w:tabs>
        <w:spacing w:after="60"/>
        <w:rPr>
          <w:rtl/>
        </w:rPr>
      </w:pPr>
      <w:r>
        <w:rPr>
          <w:rtl/>
        </w:rPr>
        <w:tab/>
      </w:r>
    </w:p>
    <w:p w:rsidR="003B3382" w:rsidRPr="00404DE5" w:rsidRDefault="003B3382" w:rsidP="003B3382">
      <w:pPr>
        <w:pStyle w:val="NormalParaAR"/>
        <w:keepNext/>
        <w:widowControl w:val="0"/>
        <w:rPr>
          <w:bCs/>
          <w:i/>
          <w:iCs/>
          <w:lang w:val="fr-CH"/>
        </w:rPr>
      </w:pPr>
      <w:r w:rsidRPr="00404DE5">
        <w:rPr>
          <w:bCs/>
          <w:i/>
          <w:iCs/>
          <w:rtl/>
        </w:rPr>
        <w:t>الجزء الثاني: الشروط والنطاق فيما يخص ردّ الرسوم وتخفيضها:</w:t>
      </w:r>
    </w:p>
    <w:p w:rsidR="003B3382" w:rsidRPr="00404DE5" w:rsidRDefault="003B3382" w:rsidP="003B3382">
      <w:pPr>
        <w:pStyle w:val="NormalParaAR"/>
        <w:widowControl w:val="0"/>
        <w:ind w:firstLine="567"/>
      </w:pPr>
      <w:r w:rsidRPr="00404DE5">
        <w:rPr>
          <w:rFonts w:hint="cs"/>
          <w:rtl/>
        </w:rPr>
        <w:t>(1)</w:t>
      </w:r>
      <w:r w:rsidRPr="00404DE5">
        <w:rPr>
          <w:rtl/>
        </w:rPr>
        <w:tab/>
      </w:r>
      <w:r>
        <w:rPr>
          <w:rtl/>
        </w:rPr>
        <w:t>يُردّ</w:t>
      </w:r>
      <w:r>
        <w:rPr>
          <w:rFonts w:hint="cs"/>
          <w:rtl/>
        </w:rPr>
        <w:t xml:space="preserve"> </w:t>
      </w:r>
      <w:r w:rsidRPr="00404DE5">
        <w:rPr>
          <w:rtl/>
        </w:rPr>
        <w:t>أي مبلغ يُدفع خطأ، بدون سبب، أو تجاوزا للمبلغ المستحق، لسداد الرسوم المشار إليها في الجزء الأول</w:t>
      </w:r>
      <w:r w:rsidRPr="00404DE5">
        <w:t>.</w:t>
      </w:r>
    </w:p>
    <w:p w:rsidR="003B3382" w:rsidRPr="00404DE5" w:rsidRDefault="003B3382" w:rsidP="003B3382">
      <w:pPr>
        <w:pStyle w:val="NormalParaAR"/>
        <w:widowControl w:val="0"/>
        <w:ind w:firstLine="567"/>
      </w:pPr>
      <w:r w:rsidRPr="00404DE5">
        <w:rPr>
          <w:rFonts w:hint="cs"/>
          <w:rtl/>
        </w:rPr>
        <w:t>(2)</w:t>
      </w:r>
      <w:r w:rsidRPr="00404DE5">
        <w:rPr>
          <w:rtl/>
        </w:rPr>
        <w:tab/>
        <w:t>وفي الحالات التي يُسحب فيها الطلب الدولي أو يُعتبر مسحوبا طبقا للمادة 14(1) أو (3) أو (4)، قبل بدء البحث الدولي، فإن المبلغ المدفوع لسداد رسم البحث الدولي يُردّ كاملا</w:t>
      </w:r>
      <w:r w:rsidRPr="00404DE5">
        <w:t>.</w:t>
      </w:r>
    </w:p>
    <w:p w:rsidR="003B3382" w:rsidRDefault="003B3382" w:rsidP="00DB6EEB">
      <w:pPr>
        <w:pStyle w:val="NormalParaAR"/>
        <w:widowControl w:val="0"/>
        <w:ind w:firstLine="567"/>
        <w:rPr>
          <w:rtl/>
        </w:rPr>
      </w:pPr>
      <w:r w:rsidRPr="00C466E5">
        <w:rPr>
          <w:rtl/>
        </w:rPr>
        <w:t>(3)</w:t>
      </w:r>
      <w:r w:rsidRPr="00C466E5">
        <w:rPr>
          <w:rtl/>
        </w:rPr>
        <w:tab/>
        <w:t xml:space="preserve">وفي الحالات التي تستفيد فيها الإدارة من </w:t>
      </w:r>
      <w:r>
        <w:rPr>
          <w:rFonts w:hint="cs"/>
          <w:rtl/>
        </w:rPr>
        <w:t xml:space="preserve">نتائج </w:t>
      </w:r>
      <w:r w:rsidRPr="00C466E5">
        <w:rPr>
          <w:rtl/>
        </w:rPr>
        <w:t>بحث سابق</w:t>
      </w:r>
      <w:r>
        <w:rPr>
          <w:rFonts w:hint="cs"/>
          <w:rtl/>
        </w:rPr>
        <w:t xml:space="preserve"> </w:t>
      </w:r>
      <w:r w:rsidR="00DB6EEB">
        <w:rPr>
          <w:rFonts w:hint="cs"/>
          <w:rtl/>
        </w:rPr>
        <w:t xml:space="preserve">كانت قد أجرته، </w:t>
      </w:r>
      <w:r w:rsidR="0056501D">
        <w:rPr>
          <w:rtl/>
        </w:rPr>
        <w:t xml:space="preserve">يُردّ </w:t>
      </w:r>
      <w:r w:rsidR="0056501D">
        <w:rPr>
          <w:rFonts w:hint="cs"/>
          <w:rtl/>
        </w:rPr>
        <w:t>75</w:t>
      </w:r>
      <w:r w:rsidR="0056501D">
        <w:rPr>
          <w:rtl/>
        </w:rPr>
        <w:t>% من المبلغ المدفوع لسداد رسم البحث بناء على التماس من المودع</w:t>
      </w:r>
      <w:r w:rsidRPr="00C466E5">
        <w:rPr>
          <w:rtl/>
        </w:rPr>
        <w:t>.</w:t>
      </w:r>
    </w:p>
    <w:p w:rsidR="003B3382" w:rsidRDefault="003B3382" w:rsidP="00C91F5A">
      <w:pPr>
        <w:pStyle w:val="NormalParaAR"/>
        <w:widowControl w:val="0"/>
        <w:ind w:firstLine="567"/>
        <w:rPr>
          <w:rtl/>
        </w:rPr>
      </w:pPr>
      <w:r>
        <w:rPr>
          <w:rFonts w:hint="cs"/>
          <w:rtl/>
        </w:rPr>
        <w:t>(4)</w:t>
      </w:r>
      <w:r>
        <w:rPr>
          <w:rFonts w:hint="cs"/>
          <w:rtl/>
        </w:rPr>
        <w:tab/>
      </w:r>
      <w:r w:rsidR="00C91F5A" w:rsidRPr="00C91F5A">
        <w:rPr>
          <w:rtl/>
        </w:rPr>
        <w:t>وفي الحالات المنصوص عليها في القاعدة 3.58، يُردّ كامل المبلغ ا</w:t>
      </w:r>
      <w:r w:rsidR="00C91F5A">
        <w:rPr>
          <w:rtl/>
        </w:rPr>
        <w:t>لمدفوع لسداد رسم الفحص التمهيدي</w:t>
      </w:r>
      <w:r>
        <w:rPr>
          <w:rFonts w:hint="cs"/>
          <w:rtl/>
        </w:rPr>
        <w:t xml:space="preserve">. </w:t>
      </w:r>
    </w:p>
    <w:p w:rsidR="003B3382" w:rsidRDefault="003B3382" w:rsidP="00203405">
      <w:pPr>
        <w:pStyle w:val="NormalParaAR"/>
        <w:widowControl w:val="0"/>
        <w:ind w:firstLine="567"/>
        <w:rPr>
          <w:rtl/>
        </w:rPr>
      </w:pPr>
      <w:r>
        <w:rPr>
          <w:rFonts w:hint="cs"/>
          <w:rtl/>
        </w:rPr>
        <w:t>(5)</w:t>
      </w:r>
      <w:r>
        <w:rPr>
          <w:rFonts w:hint="cs"/>
          <w:rtl/>
        </w:rPr>
        <w:tab/>
      </w:r>
      <w:r w:rsidR="00C91F5A" w:rsidRPr="00C45C5C">
        <w:rPr>
          <w:rtl/>
        </w:rPr>
        <w:t xml:space="preserve">وفي الحالات التي يُسحب فيها الطلب الدولي أو </w:t>
      </w:r>
      <w:r w:rsidR="00203405" w:rsidRPr="00203405">
        <w:rPr>
          <w:rtl/>
        </w:rPr>
        <w:t xml:space="preserve">طلب الفحص التمهيدي الدولي </w:t>
      </w:r>
      <w:r w:rsidR="00C91F5A" w:rsidRPr="00C45C5C">
        <w:rPr>
          <w:rtl/>
        </w:rPr>
        <w:t>قبل بدء الفحص التمهيدي الدولي، فإن المبلغ المدفوع لسداد رسم الفحص التمهيدي الدولي يُردّ كاملا</w:t>
      </w:r>
      <w:r w:rsidR="00C91F5A" w:rsidRPr="00C45C5C">
        <w:t>.</w:t>
      </w:r>
    </w:p>
    <w:p w:rsidR="003B3382" w:rsidRPr="002772FB" w:rsidRDefault="003B3382" w:rsidP="003B3382">
      <w:pPr>
        <w:pStyle w:val="NormalParaAR"/>
        <w:keepNext/>
        <w:spacing w:after="60"/>
        <w:jc w:val="center"/>
      </w:pPr>
      <w:r w:rsidRPr="002772FB">
        <w:rPr>
          <w:rtl/>
        </w:rPr>
        <w:t>الم</w:t>
      </w:r>
      <w:r w:rsidRPr="002772FB">
        <w:rPr>
          <w:rFonts w:hint="cs"/>
          <w:rtl/>
        </w:rPr>
        <w:t>رفق</w:t>
      </w:r>
      <w:r w:rsidRPr="002772FB">
        <w:rPr>
          <w:rtl/>
        </w:rPr>
        <w:t xml:space="preserve"> </w:t>
      </w:r>
      <w:r w:rsidRPr="002772FB">
        <w:rPr>
          <w:rFonts w:hint="cs"/>
          <w:rtl/>
        </w:rPr>
        <w:t>هاء</w:t>
      </w:r>
    </w:p>
    <w:p w:rsidR="003B3382" w:rsidRPr="002772FB" w:rsidRDefault="003B3382" w:rsidP="003B3382">
      <w:pPr>
        <w:pStyle w:val="NormalParaAR"/>
        <w:keepNext/>
        <w:jc w:val="center"/>
        <w:rPr>
          <w:rtl/>
        </w:rPr>
      </w:pPr>
      <w:r w:rsidRPr="002772FB">
        <w:rPr>
          <w:rFonts w:hint="cs"/>
          <w:rtl/>
        </w:rPr>
        <w:t>التصنيف</w:t>
      </w:r>
    </w:p>
    <w:p w:rsidR="003B3382" w:rsidRDefault="003B3382" w:rsidP="00FE39A6">
      <w:pPr>
        <w:pStyle w:val="NormalParaAR"/>
        <w:widowControl w:val="0"/>
        <w:ind w:left="-1" w:firstLine="567"/>
        <w:rPr>
          <w:rtl/>
        </w:rPr>
      </w:pPr>
      <w:r w:rsidRPr="002772FB">
        <w:rPr>
          <w:rFonts w:hint="cs"/>
          <w:rtl/>
        </w:rPr>
        <w:t xml:space="preserve">طبقا للمادة 6 من الاتفاق، تحدّد الإدارة نظام (أنظمة) التصنيف التالي (التالية) بالإضافة إلى التصنيف الدولي </w:t>
      </w:r>
      <w:r w:rsidRPr="002772FB">
        <w:rPr>
          <w:rFonts w:hint="cs"/>
          <w:rtl/>
        </w:rPr>
        <w:lastRenderedPageBreak/>
        <w:t xml:space="preserve">للبراءات: </w:t>
      </w:r>
      <w:r w:rsidR="00FE39A6" w:rsidRPr="00FE39A6">
        <w:rPr>
          <w:rtl/>
        </w:rPr>
        <w:t>لا يوجد</w:t>
      </w:r>
      <w:r>
        <w:rPr>
          <w:rFonts w:hint="cs"/>
          <w:rtl/>
        </w:rPr>
        <w:t xml:space="preserve">. </w:t>
      </w:r>
    </w:p>
    <w:p w:rsidR="003B3382" w:rsidRPr="00036FEC" w:rsidRDefault="003B3382" w:rsidP="003B3382">
      <w:pPr>
        <w:pStyle w:val="NormalParaAR"/>
        <w:keepNext/>
        <w:spacing w:after="60"/>
        <w:jc w:val="center"/>
      </w:pPr>
      <w:r w:rsidRPr="00036FEC">
        <w:rPr>
          <w:rFonts w:hint="cs"/>
          <w:rtl/>
        </w:rPr>
        <w:t>ال</w:t>
      </w:r>
      <w:r w:rsidRPr="00036FEC">
        <w:rPr>
          <w:rtl/>
        </w:rPr>
        <w:t>م</w:t>
      </w:r>
      <w:r w:rsidRPr="00036FEC">
        <w:rPr>
          <w:rFonts w:hint="cs"/>
          <w:rtl/>
        </w:rPr>
        <w:t>رفق</w:t>
      </w:r>
      <w:r w:rsidRPr="00036FEC">
        <w:rPr>
          <w:rtl/>
        </w:rPr>
        <w:t xml:space="preserve"> </w:t>
      </w:r>
      <w:r>
        <w:rPr>
          <w:rFonts w:hint="cs"/>
          <w:rtl/>
        </w:rPr>
        <w:t>واو</w:t>
      </w:r>
    </w:p>
    <w:p w:rsidR="003B3382" w:rsidRDefault="003B3382" w:rsidP="003B3382">
      <w:pPr>
        <w:pStyle w:val="NormalParaAR"/>
        <w:keepNext/>
        <w:jc w:val="center"/>
        <w:rPr>
          <w:rtl/>
        </w:rPr>
      </w:pPr>
      <w:r w:rsidRPr="00036FEC">
        <w:rPr>
          <w:rtl/>
        </w:rPr>
        <w:t>لغات المراسلة</w:t>
      </w:r>
    </w:p>
    <w:p w:rsidR="003B3382" w:rsidRPr="00036FEC" w:rsidRDefault="003B3382" w:rsidP="003B3382">
      <w:pPr>
        <w:pStyle w:val="NormalParaAR"/>
        <w:widowControl w:val="0"/>
        <w:ind w:left="-1" w:firstLine="567"/>
        <w:rPr>
          <w:rtl/>
        </w:rPr>
      </w:pPr>
      <w:r w:rsidRPr="00036FEC">
        <w:rPr>
          <w:rtl/>
        </w:rPr>
        <w:t>طبقا للمادة 7 من الاتفاق تحد</w:t>
      </w:r>
      <w:r w:rsidRPr="00036FEC">
        <w:rPr>
          <w:rFonts w:hint="cs"/>
          <w:rtl/>
        </w:rPr>
        <w:t>ّ</w:t>
      </w:r>
      <w:r w:rsidRPr="00036FEC">
        <w:rPr>
          <w:rtl/>
        </w:rPr>
        <w:t xml:space="preserve">د الإدارة </w:t>
      </w:r>
      <w:r w:rsidRPr="00036FEC">
        <w:rPr>
          <w:rFonts w:hint="cs"/>
          <w:rtl/>
        </w:rPr>
        <w:t>اللغة (اللغا</w:t>
      </w:r>
      <w:r w:rsidRPr="00036FEC">
        <w:rPr>
          <w:rFonts w:hint="eastAsia"/>
          <w:rtl/>
        </w:rPr>
        <w:t>ت</w:t>
      </w:r>
      <w:r w:rsidRPr="00036FEC">
        <w:rPr>
          <w:rFonts w:hint="cs"/>
          <w:rtl/>
        </w:rPr>
        <w:t xml:space="preserve">) </w:t>
      </w:r>
      <w:r w:rsidRPr="00036FEC">
        <w:rPr>
          <w:rtl/>
        </w:rPr>
        <w:t>التالي</w:t>
      </w:r>
      <w:r w:rsidRPr="00036FEC">
        <w:rPr>
          <w:rFonts w:hint="cs"/>
          <w:rtl/>
        </w:rPr>
        <w:t>ة</w:t>
      </w:r>
      <w:r w:rsidRPr="00036FEC">
        <w:rPr>
          <w:rtl/>
        </w:rPr>
        <w:t>:</w:t>
      </w:r>
    </w:p>
    <w:p w:rsidR="00CB0082" w:rsidRDefault="003B3382" w:rsidP="00CB0082">
      <w:pPr>
        <w:pStyle w:val="NormalParaAR"/>
        <w:widowControl w:val="0"/>
        <w:ind w:left="-1" w:firstLine="567"/>
        <w:rPr>
          <w:rtl/>
        </w:rPr>
      </w:pPr>
      <w:r>
        <w:rPr>
          <w:rFonts w:hint="cs"/>
          <w:rtl/>
        </w:rPr>
        <w:t xml:space="preserve">الإنكليزية </w:t>
      </w:r>
      <w:r w:rsidR="00CB0082">
        <w:rPr>
          <w:rFonts w:hint="cs"/>
          <w:rtl/>
        </w:rPr>
        <w:t xml:space="preserve">والكورية. </w:t>
      </w:r>
    </w:p>
    <w:p w:rsidR="00CB0082" w:rsidRPr="0032229F" w:rsidRDefault="00CB0082" w:rsidP="00CB0082">
      <w:pPr>
        <w:pStyle w:val="NormalParaAR"/>
        <w:keepNext/>
        <w:spacing w:after="60"/>
        <w:jc w:val="center"/>
      </w:pPr>
      <w:r w:rsidRPr="0032229F">
        <w:rPr>
          <w:rFonts w:hint="cs"/>
          <w:rtl/>
        </w:rPr>
        <w:t>ال</w:t>
      </w:r>
      <w:r w:rsidRPr="0032229F">
        <w:rPr>
          <w:rtl/>
        </w:rPr>
        <w:t>م</w:t>
      </w:r>
      <w:r w:rsidRPr="0032229F">
        <w:rPr>
          <w:rFonts w:hint="cs"/>
          <w:rtl/>
        </w:rPr>
        <w:t>رفق</w:t>
      </w:r>
      <w:r w:rsidRPr="0032229F">
        <w:rPr>
          <w:rtl/>
        </w:rPr>
        <w:t xml:space="preserve"> </w:t>
      </w:r>
      <w:r w:rsidRPr="0032229F">
        <w:rPr>
          <w:rFonts w:hint="cs"/>
          <w:rtl/>
        </w:rPr>
        <w:t>زاي</w:t>
      </w:r>
    </w:p>
    <w:p w:rsidR="00CB0082" w:rsidRPr="0032229F" w:rsidRDefault="00CB0082" w:rsidP="00CB0082">
      <w:pPr>
        <w:pStyle w:val="NormalParaAR"/>
        <w:keepNext/>
        <w:jc w:val="center"/>
        <w:rPr>
          <w:rtl/>
        </w:rPr>
      </w:pPr>
      <w:r w:rsidRPr="0032229F">
        <w:rPr>
          <w:rtl/>
        </w:rPr>
        <w:t>البحث الدولي الطابع</w:t>
      </w:r>
    </w:p>
    <w:p w:rsidR="00CB0082" w:rsidRPr="0032229F" w:rsidRDefault="00CB0082" w:rsidP="00CB0082">
      <w:pPr>
        <w:pStyle w:val="NormalParaAR"/>
        <w:widowControl w:val="0"/>
        <w:ind w:left="-1" w:firstLine="567"/>
        <w:rPr>
          <w:rtl/>
        </w:rPr>
      </w:pPr>
      <w:r w:rsidRPr="0032229F">
        <w:rPr>
          <w:rFonts w:hint="cs"/>
          <w:rtl/>
        </w:rPr>
        <w:t>طبقا للمادة 8 من الاتفاق، تحدّد الإدارة النطاق التالي لأنشطة البحث الدولي الطابع:</w:t>
      </w:r>
    </w:p>
    <w:p w:rsidR="003B3382" w:rsidRPr="00DD6C15" w:rsidRDefault="00DD6C15" w:rsidP="00DD6C15">
      <w:pPr>
        <w:pStyle w:val="NormalParaAR"/>
        <w:widowControl w:val="0"/>
        <w:ind w:left="566"/>
        <w:rPr>
          <w:rtl/>
        </w:rPr>
      </w:pPr>
      <w:r>
        <w:rPr>
          <w:rFonts w:hint="cs"/>
          <w:rtl/>
        </w:rPr>
        <w:t xml:space="preserve">لا </w:t>
      </w:r>
      <w:r w:rsidR="00CB0082" w:rsidRPr="0032229F">
        <w:rPr>
          <w:rFonts w:hint="cs"/>
          <w:rtl/>
        </w:rPr>
        <w:t>تضطلع الإ</w:t>
      </w:r>
      <w:r>
        <w:rPr>
          <w:rFonts w:hint="cs"/>
          <w:rtl/>
        </w:rPr>
        <w:t xml:space="preserve">دارة بأنشطة البحث الدولي الطابع. </w:t>
      </w:r>
    </w:p>
    <w:p w:rsidR="00865898" w:rsidRDefault="003B3382" w:rsidP="00854B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 xml:space="preserve">يلي ذلك المرفق </w:t>
      </w:r>
      <w:r w:rsidR="00DD6C15">
        <w:rPr>
          <w:rFonts w:eastAsia="Arabic Typesetting" w:hint="cs"/>
          <w:rtl/>
          <w:cs/>
          <w:lang w:val="ar-EG" w:eastAsia="ar-EG" w:bidi="ar-EG"/>
        </w:rPr>
        <w:t>الخامس عشر</w:t>
      </w:r>
      <w:r w:rsidRPr="00705A9E">
        <w:rPr>
          <w:rFonts w:eastAsia="Arabic Typesetting"/>
          <w:rtl/>
          <w:lang w:val="ar-EG" w:eastAsia="ar-EG" w:bidi="ar-EG"/>
        </w:rPr>
        <w:t>]</w:t>
      </w:r>
    </w:p>
    <w:p w:rsidR="0052709D" w:rsidRDefault="0052709D" w:rsidP="0052709D">
      <w:pPr>
        <w:pStyle w:val="NormalParaAR"/>
        <w:rPr>
          <w:rFonts w:eastAsia="Arabic Typesetting"/>
          <w:rtl/>
          <w:lang w:val="ar-EG" w:eastAsia="ar-EG" w:bidi="ar-EG"/>
        </w:rPr>
      </w:pPr>
    </w:p>
    <w:p w:rsidR="0052709D" w:rsidRPr="0052709D" w:rsidRDefault="0052709D" w:rsidP="0052709D">
      <w:pPr>
        <w:rPr>
          <w:rFonts w:eastAsia="Arabic Typesetting"/>
          <w:rtl/>
          <w:lang w:val="ar-EG" w:eastAsia="ar-EG" w:bidi="ar-EG"/>
        </w:rPr>
      </w:pPr>
    </w:p>
    <w:p w:rsidR="0052709D" w:rsidRPr="0052709D" w:rsidRDefault="0052709D" w:rsidP="0052709D">
      <w:pPr>
        <w:rPr>
          <w:rFonts w:eastAsia="Arabic Typesetting"/>
          <w:rtl/>
          <w:lang w:val="ar-EG" w:eastAsia="ar-EG" w:bidi="ar-EG"/>
        </w:rPr>
      </w:pPr>
    </w:p>
    <w:p w:rsidR="00854B98" w:rsidRPr="00854B98" w:rsidRDefault="00854B98" w:rsidP="00854B98">
      <w:pPr>
        <w:bidi/>
        <w:rPr>
          <w:rFonts w:ascii="Arabic Typesetting" w:eastAsia="Arabic Typesetting" w:hAnsi="Arabic Typesetting" w:cs="Arabic Typesetting"/>
          <w:sz w:val="36"/>
          <w:szCs w:val="36"/>
          <w:rtl/>
          <w:lang w:val="ar-EG" w:eastAsia="ar-EG" w:bidi="ar-EG"/>
        </w:rPr>
        <w:sectPr w:rsidR="00854B98" w:rsidRPr="00854B98" w:rsidSect="007A383C">
          <w:headerReference w:type="default" r:id="rId40"/>
          <w:headerReference w:type="first" r:id="rId41"/>
          <w:footnotePr>
            <w:numRestart w:val="eachSect"/>
          </w:footnotePr>
          <w:pgSz w:w="11907" w:h="16840" w:code="1"/>
          <w:pgMar w:top="567" w:right="1418" w:bottom="1418" w:left="1134" w:header="709" w:footer="709"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بين الدائرة الاتحادية الروسية للملكية الفكرية</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فيما يخص عمل الدائرة الاتحادية الروسية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الدائرة الاتحادية الروسية للملكية الفكرية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الدائرة الاتحادية الروسية للملكية الفكرية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الدائرة الاتحادية الروسية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796C3F">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796C3F">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وجهت الدائرة الاتحادية الروسية للملكية الفكرية إلى المدير العام للمنظمة العالمية للملكية الفكرية إشعارا مكتوبا بإنهاء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الدائرة الاتحادية الروسية للملكية الفكرية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والروسية،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الدائرة الاتحادية الروسية للملكية الفكرية</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اللغتان التاليتان اللتان تقبلهما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الروسية والإنكليزية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الإضافي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تقبل الإدارة التماسات البحث الدولي الإضافي بناء على الطلبات الدولية المودعة، أو الترجمات المُقدمة، باللغة الإنكليزية أو الروسية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يغطي البحث الدولي الإضافي على الأقل الوثائق بالروسية في مجموعة بحث الإدارة، بما في ذلك وثائق البراءات 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2160" w:hanging="720"/>
        <w:rPr>
          <w:rFonts w:ascii="Arabic Typesetting" w:eastAsia="Calibri"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lang w:val="ar-EG" w:eastAsia="ar-EG" w:bidi="ar-EG"/>
        </w:rPr>
        <w:tab/>
        <w:t xml:space="preserve">SU - </w:t>
      </w:r>
      <w:r w:rsidRPr="00705A9E">
        <w:rPr>
          <w:rFonts w:ascii="Arabic Typesetting" w:eastAsia="Arabic Typesetting" w:hAnsi="Arabic Typesetting" w:cs="Arabic Typesetting"/>
          <w:sz w:val="36"/>
          <w:szCs w:val="36"/>
          <w:rtl/>
          <w:cs/>
          <w:lang w:val="ar-EG" w:eastAsia="ar-EG" w:bidi="ar-EG"/>
        </w:rPr>
        <w:t xml:space="preserve">شهادات المؤلفين والبراءات الخاصة باتحاد الجمهوريات السوفيتية الاشتراكية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1924</w:t>
      </w:r>
      <w:r w:rsidRPr="00705A9E">
        <w:rPr>
          <w:rFonts w:ascii="Arabic Typesetting" w:eastAsia="Arabic Typesetting" w:hAnsi="Arabic Typesetting" w:cs="Arabic Typesetting"/>
          <w:sz w:val="36"/>
          <w:szCs w:val="36"/>
          <w:rtl/>
          <w:cs/>
          <w:lang w:val="ar-EG" w:eastAsia="ar-EG" w:bidi="ar-EG"/>
        </w:rPr>
        <w:t xml:space="preserve"> إلى </w:t>
      </w:r>
      <w:r w:rsidRPr="00705A9E">
        <w:rPr>
          <w:rFonts w:ascii="Arabic Typesetting" w:eastAsia="Arabic Typesetting" w:hAnsi="Arabic Typesetting" w:cs="Arabic Typesetting"/>
          <w:sz w:val="36"/>
          <w:szCs w:val="36"/>
          <w:rtl/>
          <w:lang w:val="ar-EG" w:eastAsia="ar-EG" w:bidi="ar-EG"/>
        </w:rPr>
        <w:t>1991)</w:t>
      </w:r>
    </w:p>
    <w:p w:rsidR="00705A9E" w:rsidRPr="00705A9E" w:rsidRDefault="00705A9E" w:rsidP="008D4712">
      <w:pPr>
        <w:keepLines/>
        <w:widowControl w:val="0"/>
        <w:bidi/>
        <w:spacing w:after="240" w:line="360" w:lineRule="exact"/>
        <w:ind w:left="2160" w:hanging="720"/>
        <w:rPr>
          <w:rFonts w:ascii="Arabic Typesetting" w:eastAsia="Calibri"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t xml:space="preserve">RU - </w:t>
      </w:r>
      <w:r w:rsidRPr="00705A9E">
        <w:rPr>
          <w:rFonts w:ascii="Arabic Typesetting" w:eastAsia="Arabic Typesetting" w:hAnsi="Arabic Typesetting" w:cs="Arabic Typesetting"/>
          <w:sz w:val="36"/>
          <w:szCs w:val="36"/>
          <w:rtl/>
          <w:cs/>
          <w:lang w:val="ar-EG" w:eastAsia="ar-EG" w:bidi="ar-EG"/>
        </w:rPr>
        <w:t xml:space="preserve">الطلبات والبراءات ونماذج المنفعة في الاتحاد الروسي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1992</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2160" w:hanging="720"/>
        <w:rPr>
          <w:rFonts w:ascii="Arabic Typesetting" w:eastAsia="Calibri"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lang w:val="ar-EG" w:eastAsia="ar-EG" w:bidi="ar-EG"/>
        </w:rPr>
        <w:tab/>
        <w:t xml:space="preserve">EA - </w:t>
      </w:r>
      <w:r w:rsidRPr="00705A9E">
        <w:rPr>
          <w:rFonts w:ascii="Arabic Typesetting" w:eastAsia="Arabic Typesetting" w:hAnsi="Arabic Typesetting" w:cs="Arabic Typesetting"/>
          <w:sz w:val="36"/>
          <w:szCs w:val="36"/>
          <w:rtl/>
          <w:cs/>
          <w:lang w:val="ar-EG" w:eastAsia="ar-EG" w:bidi="ar-EG"/>
        </w:rPr>
        <w:t xml:space="preserve">الطلبات والبراءات الأوروبية الآسيوية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1996</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left="2160" w:hanging="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"4"</w:t>
      </w:r>
      <w:r w:rsidRPr="00705A9E">
        <w:rPr>
          <w:rFonts w:ascii="Arabic Typesetting" w:eastAsia="Arabic Typesetting" w:hAnsi="Arabic Typesetting" w:cs="Arabic Typesetting"/>
          <w:sz w:val="36"/>
          <w:szCs w:val="36"/>
          <w:rtl/>
          <w:lang w:val="ar-EG" w:eastAsia="ar-EG" w:bidi="ar-EG"/>
        </w:rPr>
        <w:tab/>
        <w:t xml:space="preserve">AM - </w:t>
      </w:r>
      <w:r w:rsidRPr="00705A9E">
        <w:rPr>
          <w:rFonts w:ascii="Arabic Typesetting" w:eastAsia="Arabic Typesetting" w:hAnsi="Arabic Typesetting" w:cs="Arabic Typesetting"/>
          <w:sz w:val="36"/>
          <w:szCs w:val="36"/>
          <w:rtl/>
          <w:cs/>
          <w:lang w:val="ar-EG" w:eastAsia="ar-EG" w:bidi="ar-EG"/>
        </w:rPr>
        <w:t xml:space="preserve">وثائق البراءات من أرمينيا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1995</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lang w:val="ar-EG" w:eastAsia="ar-EG" w:bidi="ar-EG"/>
        </w:rPr>
        <w:footnoteReference w:id="12"/>
      </w:r>
    </w:p>
    <w:p w:rsidR="008C3189" w:rsidRDefault="00705A9E" w:rsidP="008D4712">
      <w:pPr>
        <w:keepLines/>
        <w:widowControl w:val="0"/>
        <w:bidi/>
        <w:spacing w:after="240" w:line="360" w:lineRule="exact"/>
        <w:ind w:left="2160" w:hanging="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lang w:val="ar-EG" w:eastAsia="ar-EG" w:bidi="ar-EG"/>
        </w:rPr>
        <w:tab/>
        <w:t xml:space="preserve">BY - </w:t>
      </w:r>
      <w:r w:rsidRPr="00705A9E">
        <w:rPr>
          <w:rFonts w:ascii="Arabic Typesetting" w:eastAsia="Arabic Typesetting" w:hAnsi="Arabic Typesetting" w:cs="Arabic Typesetting"/>
          <w:sz w:val="36"/>
          <w:szCs w:val="36"/>
          <w:rtl/>
          <w:cs/>
          <w:lang w:val="ar-EG" w:eastAsia="ar-EG" w:bidi="ar-EG"/>
        </w:rPr>
        <w:t xml:space="preserve">وثائق البراءات في بيلاروس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1995</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rtl/>
          <w:lang w:val="ar-EG" w:eastAsia="ar-EG" w:bidi="ar-EG"/>
        </w:rPr>
        <w:t>1</w:t>
      </w:r>
    </w:p>
    <w:p w:rsidR="008C3189" w:rsidRDefault="00705A9E" w:rsidP="008D4712">
      <w:pPr>
        <w:keepLines/>
        <w:widowControl w:val="0"/>
        <w:bidi/>
        <w:spacing w:after="240" w:line="360" w:lineRule="exact"/>
        <w:ind w:left="2160" w:hanging="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lang w:val="ar-EG" w:eastAsia="ar-EG" w:bidi="ar-EG"/>
        </w:rPr>
        <w:tab/>
        <w:t xml:space="preserve">KZ - </w:t>
      </w:r>
      <w:r w:rsidRPr="00705A9E">
        <w:rPr>
          <w:rFonts w:ascii="Arabic Typesetting" w:eastAsia="Arabic Typesetting" w:hAnsi="Arabic Typesetting" w:cs="Arabic Typesetting"/>
          <w:sz w:val="36"/>
          <w:szCs w:val="36"/>
          <w:rtl/>
          <w:cs/>
          <w:lang w:val="ar-EG" w:eastAsia="ar-EG" w:bidi="ar-EG"/>
        </w:rPr>
        <w:t xml:space="preserve">وثائق البراءات في كازاخستان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1993</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rtl/>
          <w:lang w:val="ar-EG" w:eastAsia="ar-EG" w:bidi="ar-EG"/>
        </w:rPr>
        <w:t>1</w:t>
      </w:r>
    </w:p>
    <w:p w:rsidR="008C3189" w:rsidRDefault="00705A9E" w:rsidP="008D4712">
      <w:pPr>
        <w:keepLines/>
        <w:widowControl w:val="0"/>
        <w:bidi/>
        <w:spacing w:after="240" w:line="360" w:lineRule="exact"/>
        <w:ind w:left="2160" w:hanging="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lang w:val="ar-EG" w:eastAsia="ar-EG" w:bidi="ar-EG"/>
        </w:rPr>
        <w:tab/>
        <w:t xml:space="preserve">KG - </w:t>
      </w:r>
      <w:r w:rsidRPr="00705A9E">
        <w:rPr>
          <w:rFonts w:ascii="Arabic Typesetting" w:eastAsia="Arabic Typesetting" w:hAnsi="Arabic Typesetting" w:cs="Arabic Typesetting"/>
          <w:sz w:val="36"/>
          <w:szCs w:val="36"/>
          <w:rtl/>
          <w:cs/>
          <w:lang w:val="ar-EG" w:eastAsia="ar-EG" w:bidi="ar-EG"/>
        </w:rPr>
        <w:t xml:space="preserve">وثائق البراءات في قيرغيزستان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1995</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rtl/>
          <w:lang w:val="ar-EG" w:eastAsia="ar-EG" w:bidi="ar-EG"/>
        </w:rPr>
        <w:t>1</w:t>
      </w:r>
    </w:p>
    <w:p w:rsidR="008C3189" w:rsidRDefault="00705A9E" w:rsidP="008D4712">
      <w:pPr>
        <w:keepLines/>
        <w:widowControl w:val="0"/>
        <w:bidi/>
        <w:spacing w:after="240" w:line="360" w:lineRule="exact"/>
        <w:ind w:left="2160" w:hanging="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lang w:val="ar-EG" w:eastAsia="ar-EG" w:bidi="ar-EG"/>
        </w:rPr>
        <w:tab/>
        <w:t xml:space="preserve">TJ - </w:t>
      </w:r>
      <w:r w:rsidRPr="00705A9E">
        <w:rPr>
          <w:rFonts w:ascii="Arabic Typesetting" w:eastAsia="Arabic Typesetting" w:hAnsi="Arabic Typesetting" w:cs="Arabic Typesetting"/>
          <w:sz w:val="36"/>
          <w:szCs w:val="36"/>
          <w:rtl/>
          <w:cs/>
          <w:lang w:val="ar-EG" w:eastAsia="ar-EG" w:bidi="ar-EG"/>
        </w:rPr>
        <w:t xml:space="preserve">وثائق البراءات في طاجيكستان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2005</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bidi/>
        <w:spacing w:after="240" w:line="360" w:lineRule="exact"/>
        <w:ind w:left="2160" w:hanging="720"/>
        <w:rPr>
          <w:rFonts w:ascii="Arabic Typesetting" w:eastAsia="Calibri"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"9"</w:t>
      </w:r>
      <w:r w:rsidRPr="00705A9E">
        <w:rPr>
          <w:rFonts w:ascii="Arabic Typesetting" w:eastAsia="Arabic Typesetting" w:hAnsi="Arabic Typesetting" w:cs="Arabic Typesetting"/>
          <w:sz w:val="36"/>
          <w:szCs w:val="36"/>
          <w:rtl/>
          <w:lang w:val="ar-EG" w:eastAsia="ar-EG" w:bidi="ar-EG"/>
        </w:rPr>
        <w:tab/>
        <w:t xml:space="preserve">TM - </w:t>
      </w:r>
      <w:r w:rsidRPr="00705A9E">
        <w:rPr>
          <w:rFonts w:ascii="Arabic Typesetting" w:eastAsia="Arabic Typesetting" w:hAnsi="Arabic Typesetting" w:cs="Arabic Typesetting"/>
          <w:sz w:val="36"/>
          <w:szCs w:val="36"/>
          <w:rtl/>
          <w:cs/>
          <w:lang w:val="ar-EG" w:eastAsia="ar-EG" w:bidi="ar-EG"/>
        </w:rPr>
        <w:t xml:space="preserve">وثائق البراءات في تركمانستان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1993</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bidi/>
        <w:spacing w:after="240" w:line="360" w:lineRule="exact"/>
        <w:ind w:left="2160" w:hanging="720"/>
        <w:rPr>
          <w:rFonts w:ascii="Arabic Typesetting" w:eastAsia="Calibri"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"10"</w:t>
      </w:r>
      <w:r w:rsidRPr="00705A9E">
        <w:rPr>
          <w:rFonts w:ascii="Arabic Typesetting" w:eastAsia="Arabic Typesetting" w:hAnsi="Arabic Typesetting" w:cs="Arabic Typesetting"/>
          <w:sz w:val="36"/>
          <w:szCs w:val="36"/>
          <w:rtl/>
          <w:lang w:val="ar-EG" w:eastAsia="ar-EG" w:bidi="ar-EG"/>
        </w:rPr>
        <w:tab/>
        <w:t xml:space="preserve">UZ - </w:t>
      </w:r>
      <w:r w:rsidRPr="00705A9E">
        <w:rPr>
          <w:rFonts w:ascii="Arabic Typesetting" w:eastAsia="Arabic Typesetting" w:hAnsi="Arabic Typesetting" w:cs="Arabic Typesetting"/>
          <w:sz w:val="36"/>
          <w:szCs w:val="36"/>
          <w:rtl/>
          <w:cs/>
          <w:lang w:val="ar-EG" w:eastAsia="ar-EG" w:bidi="ar-EG"/>
        </w:rPr>
        <w:t xml:space="preserve">وثائق البراءات في أوزبكستان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1994</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bidi/>
        <w:spacing w:after="240" w:line="360" w:lineRule="exact"/>
        <w:ind w:left="2160" w:hanging="720"/>
        <w:rPr>
          <w:rFonts w:ascii="Arabic Typesetting" w:eastAsia="Calibri"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"11"</w:t>
      </w:r>
      <w:r w:rsidRPr="00705A9E">
        <w:rPr>
          <w:rFonts w:ascii="Arabic Typesetting" w:eastAsia="Arabic Typesetting" w:hAnsi="Arabic Typesetting" w:cs="Arabic Typesetting"/>
          <w:sz w:val="36"/>
          <w:szCs w:val="36"/>
          <w:rtl/>
          <w:lang w:val="ar-EG" w:eastAsia="ar-EG" w:bidi="ar-EG"/>
        </w:rPr>
        <w:tab/>
        <w:t xml:space="preserve">AZ - </w:t>
      </w:r>
      <w:r w:rsidRPr="00705A9E">
        <w:rPr>
          <w:rFonts w:ascii="Arabic Typesetting" w:eastAsia="Arabic Typesetting" w:hAnsi="Arabic Typesetting" w:cs="Arabic Typesetting"/>
          <w:sz w:val="36"/>
          <w:szCs w:val="36"/>
          <w:rtl/>
          <w:cs/>
          <w:lang w:val="ar-EG" w:eastAsia="ar-EG" w:bidi="ar-EG"/>
        </w:rPr>
        <w:t xml:space="preserve">وثائق البراءات في أذربيجان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1996</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lang w:val="ar-EG" w:eastAsia="ar-EG" w:bidi="ar-EG"/>
        </w:rPr>
        <w:footnoteReference w:id="13"/>
      </w:r>
    </w:p>
    <w:p w:rsidR="00705A9E" w:rsidRPr="00705A9E" w:rsidRDefault="00705A9E" w:rsidP="00FC1ADC">
      <w:pPr>
        <w:keepLines/>
        <w:autoSpaceDE w:val="0"/>
        <w:autoSpaceDN w:val="0"/>
        <w:bidi/>
        <w:adjustRightInd w:val="0"/>
        <w:spacing w:after="240" w:line="360" w:lineRule="exact"/>
        <w:ind w:left="720" w:firstLine="720"/>
        <w:rPr>
          <w:rFonts w:ascii="Arabic Typesetting" w:eastAsia="Calibri"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"12"</w:t>
      </w:r>
      <w:r w:rsidRPr="00705A9E">
        <w:rPr>
          <w:rFonts w:ascii="Arabic Typesetting" w:eastAsia="Arabic Typesetting" w:hAnsi="Arabic Typesetting" w:cs="Arabic Typesetting"/>
          <w:sz w:val="36"/>
          <w:szCs w:val="36"/>
          <w:rtl/>
          <w:lang w:val="ar-EG" w:eastAsia="ar-EG" w:bidi="ar-EG"/>
        </w:rPr>
        <w:tab/>
        <w:t xml:space="preserve">UA - </w:t>
      </w:r>
      <w:r w:rsidRPr="00705A9E">
        <w:rPr>
          <w:rFonts w:ascii="Arabic Typesetting" w:eastAsia="Arabic Typesetting" w:hAnsi="Arabic Typesetting" w:cs="Arabic Typesetting"/>
          <w:sz w:val="36"/>
          <w:szCs w:val="36"/>
          <w:rtl/>
          <w:cs/>
          <w:lang w:val="ar-EG" w:eastAsia="ar-EG" w:bidi="ar-EG"/>
        </w:rPr>
        <w:t xml:space="preserve">وثائق البراءات في أوكرانيا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من </w:t>
      </w:r>
      <w:r w:rsidRPr="00705A9E">
        <w:rPr>
          <w:rFonts w:ascii="Arabic Typesetting" w:eastAsia="Arabic Typesetting" w:hAnsi="Arabic Typesetting" w:cs="Arabic Typesetting"/>
          <w:sz w:val="36"/>
          <w:szCs w:val="36"/>
          <w:rtl/>
          <w:lang w:val="ar-EG" w:eastAsia="ar-EG" w:bidi="ar-EG"/>
        </w:rPr>
        <w:t>1993</w:t>
      </w:r>
      <w:r w:rsidRPr="00705A9E">
        <w:rPr>
          <w:rFonts w:ascii="Arabic Typesetting" w:eastAsia="Arabic Typesetting" w:hAnsi="Arabic Typesetting" w:cs="Arabic Typesetting"/>
          <w:sz w:val="36"/>
          <w:szCs w:val="36"/>
          <w:rtl/>
          <w:cs/>
          <w:lang w:val="ar-EG" w:eastAsia="ar-EG" w:bidi="ar-EG"/>
        </w:rPr>
        <w:t xml:space="preserve"> حتى الآن</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rtl/>
          <w:lang w:val="ar-EG" w:eastAsia="ar-EG" w:bidi="ar-EG"/>
        </w:rPr>
        <w:t>2</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وإذا كانت إدارة البحث الدولي المختصة بإجراء البحث الدولي الرئيسي أصدرت الإعلان المشار إليه في المادة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بسبب الموضوع المشار إليه في القاعدة </w:t>
      </w:r>
      <w:r w:rsidRPr="00705A9E">
        <w:rPr>
          <w:rFonts w:ascii="Arabic Typesetting" w:eastAsia="Arabic Typesetting" w:hAnsi="Arabic Typesetting" w:cs="Arabic Typesetting"/>
          <w:sz w:val="36"/>
          <w:szCs w:val="36"/>
          <w:rtl/>
          <w:lang w:val="ar-EG" w:eastAsia="ar-EG" w:bidi="ar-EG"/>
        </w:rPr>
        <w:t>1.39"4"</w:t>
      </w:r>
      <w:r w:rsidRPr="00705A9E">
        <w:rPr>
          <w:rFonts w:ascii="Arabic Typesetting" w:eastAsia="Arabic Typesetting" w:hAnsi="Arabic Typesetting" w:cs="Arabic Typesetting"/>
          <w:sz w:val="36"/>
          <w:szCs w:val="36"/>
          <w:rtl/>
          <w:cs/>
          <w:lang w:val="ar-EG" w:eastAsia="ar-EG" w:bidi="ar-EG"/>
        </w:rPr>
        <w:t xml:space="preserve">، وكان الرسم المناسب المشار إليه في المرفق دال قد دُفع، فينبغي أن يغطي البحث الدولي الإضافي على الأقل الحد الأدنى لمجموعة الوثائق المنصوص عليها في معاهدة التعاون بشأن البراءات والمبيّنة في القاعدة </w:t>
      </w:r>
      <w:r w:rsidRPr="00705A9E">
        <w:rPr>
          <w:rFonts w:ascii="Arabic Typesetting" w:eastAsia="Arabic Typesetting" w:hAnsi="Arabic Typesetting" w:cs="Arabic Typesetting"/>
          <w:sz w:val="36"/>
          <w:szCs w:val="36"/>
          <w:rtl/>
          <w:lang w:val="ar-EG" w:eastAsia="ar-EG" w:bidi="ar-EG"/>
        </w:rPr>
        <w:t>34</w:t>
      </w:r>
      <w:r w:rsidRPr="00705A9E">
        <w:rPr>
          <w:rFonts w:ascii="Arabic Typesetting" w:eastAsia="Arabic Typesetting" w:hAnsi="Arabic Typesetting" w:cs="Arabic Typesetting"/>
          <w:sz w:val="36"/>
          <w:szCs w:val="36"/>
          <w:rtl/>
          <w:cs/>
          <w:lang w:val="ar-EG" w:eastAsia="ar-EG" w:bidi="ar-EG"/>
        </w:rPr>
        <w:t xml:space="preserve"> فضلا عن الوثائق المشار إليها في الفقرة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Default="00705A9E" w:rsidP="00BA2920">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w:t>
      </w:r>
      <w:r w:rsidR="00BA2920">
        <w:rPr>
          <w:rFonts w:ascii="Arabic Typesetting" w:eastAsia="Arabic Typesetting" w:hAnsi="Arabic Typesetting" w:cs="Arabic Typesetting" w:hint="cs"/>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في</w:t>
      </w:r>
      <w:r w:rsidR="00BA2920">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cs/>
          <w:lang w:val="ar-EG" w:eastAsia="ar-EG" w:bidi="ar-EG"/>
        </w:rPr>
        <w:t>الاتحاد الروسي</w:t>
      </w:r>
      <w:r w:rsidRPr="00705A9E">
        <w:rPr>
          <w:rFonts w:ascii="Arabic Typesetting" w:eastAsia="Arabic Typesetting" w:hAnsi="Arabic Typesetting" w:cs="Arabic Typesetting"/>
          <w:sz w:val="36"/>
          <w:szCs w:val="36"/>
          <w:rtl/>
          <w:lang w:val="ar-EG" w:eastAsia="ar-EG" w:bidi="ar-EG"/>
        </w:rPr>
        <w:t>.</w:t>
      </w:r>
    </w:p>
    <w:p w:rsidR="00FC1ADC" w:rsidRDefault="00FC1ADC">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روبل روسي</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28000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لطلب باللغة الروسية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6750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28000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لطلب باللغة الروسية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6750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11800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بحث إضافي لبحث وفق</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الفقرة </w:t>
      </w:r>
      <w:r w:rsidRPr="00705A9E">
        <w:rPr>
          <w:rFonts w:ascii="Arabic Typesetting" w:eastAsia="Arabic Typesetting" w:hAnsi="Arabic Typesetting" w:cs="Arabic Typesetting"/>
          <w:sz w:val="36"/>
          <w:szCs w:val="36"/>
          <w:rtl/>
          <w:lang w:val="ar-EG" w:eastAsia="ar-EG" w:bidi="ar-EG"/>
        </w:rPr>
        <w:t xml:space="preserve">3(3) </w:t>
      </w:r>
      <w:r w:rsidRPr="00705A9E">
        <w:rPr>
          <w:rFonts w:ascii="Arabic Typesetting" w:eastAsia="Arabic Typesetting" w:hAnsi="Arabic Typesetting" w:cs="Arabic Typesetting"/>
          <w:sz w:val="36"/>
          <w:szCs w:val="36"/>
          <w:rtl/>
          <w:cs/>
          <w:lang w:val="ar-EG" w:eastAsia="ar-EG" w:bidi="ar-EG"/>
        </w:rPr>
        <w:t>من المرفق باء في الحالات التي قدِّم فيها</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إعلان بموجب المادة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بسبب الموضوع</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المشار إليه في القاعدة </w:t>
      </w:r>
      <w:r w:rsidRPr="00705A9E">
        <w:rPr>
          <w:rFonts w:ascii="Arabic Typesetting" w:eastAsia="Arabic Typesetting" w:hAnsi="Arabic Typesetting" w:cs="Arabic Typesetting"/>
          <w:sz w:val="36"/>
          <w:szCs w:val="36"/>
          <w:rtl/>
          <w:lang w:val="ar-EG" w:eastAsia="ar-EG" w:bidi="ar-EG"/>
        </w:rPr>
        <w:t>1.39"4"</w:t>
      </w:r>
      <w:r w:rsidRPr="00705A9E">
        <w:rPr>
          <w:rFonts w:ascii="Arabic Typesetting" w:eastAsia="Arabic Typesetting" w:hAnsi="Arabic Typesetting" w:cs="Arabic Typesetting"/>
          <w:sz w:val="36"/>
          <w:szCs w:val="36"/>
          <w:rtl/>
          <w:lang w:val="ar-EG" w:eastAsia="ar-EG" w:bidi="ar-EG"/>
        </w:rPr>
        <w:tab/>
        <w:t>18880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المراجعة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4130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إذا أعدت الإدارة</w:t>
      </w:r>
    </w:p>
    <w:p w:rsidR="00705A9E" w:rsidRPr="00705A9E" w:rsidRDefault="00705A9E" w:rsidP="00137D50">
      <w:pPr>
        <w:keepLines/>
        <w:widowControl w:val="0"/>
        <w:tabs>
          <w:tab w:val="left" w:pos="567"/>
          <w:tab w:val="right" w:pos="7655"/>
          <w:tab w:val="left" w:pos="7683"/>
        </w:tabs>
        <w:bidi/>
        <w:spacing w:line="360" w:lineRule="exact"/>
        <w:ind w:left="510" w:firstLine="213"/>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تقرير البحث الدولي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10500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إذا أعدت الإدارة</w:t>
      </w:r>
    </w:p>
    <w:p w:rsidR="00705A9E" w:rsidRPr="00705A9E" w:rsidRDefault="00705A9E" w:rsidP="00137D50">
      <w:pPr>
        <w:keepLines/>
        <w:widowControl w:val="0"/>
        <w:tabs>
          <w:tab w:val="left" w:pos="567"/>
          <w:tab w:val="right" w:pos="7655"/>
          <w:tab w:val="left" w:pos="7683"/>
        </w:tabs>
        <w:bidi/>
        <w:spacing w:line="360" w:lineRule="exact"/>
        <w:ind w:left="510" w:firstLine="213"/>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تقرير البحث الدولي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الروسية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2700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إذا أعدت إدارة بحث دولي أخرى</w:t>
      </w:r>
    </w:p>
    <w:p w:rsidR="00705A9E" w:rsidRPr="00705A9E" w:rsidRDefault="00705A9E" w:rsidP="00137D50">
      <w:pPr>
        <w:keepLines/>
        <w:widowControl w:val="0"/>
        <w:tabs>
          <w:tab w:val="left" w:pos="567"/>
          <w:tab w:val="right" w:pos="7655"/>
          <w:tab w:val="left" w:pos="7683"/>
        </w:tabs>
        <w:bidi/>
        <w:spacing w:line="360" w:lineRule="exact"/>
        <w:ind w:left="510" w:firstLine="213"/>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تقرير البحث الدولي</w:t>
      </w:r>
      <w:r w:rsidR="00137D50">
        <w:rPr>
          <w:rFonts w:ascii="Arabic Typesetting" w:eastAsia="Arabic Typesetting" w:hAnsi="Arabic Typesetting" w:cs="Arabic Typesetting" w:hint="cs"/>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15750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إذا أعدت إدارة بحث دولي أخرى</w:t>
      </w:r>
    </w:p>
    <w:p w:rsidR="00705A9E" w:rsidRPr="00705A9E" w:rsidRDefault="00705A9E" w:rsidP="00137D50">
      <w:pPr>
        <w:keepLines/>
        <w:widowControl w:val="0"/>
        <w:tabs>
          <w:tab w:val="left" w:pos="567"/>
          <w:tab w:val="right" w:pos="7655"/>
          <w:tab w:val="left" w:pos="7683"/>
        </w:tabs>
        <w:bidi/>
        <w:spacing w:line="360" w:lineRule="exact"/>
        <w:ind w:left="510" w:firstLine="213"/>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تقرير البحث الدولي</w:t>
      </w:r>
      <w:r w:rsidR="00137D50">
        <w:rPr>
          <w:rFonts w:ascii="Arabic Typesetting" w:eastAsia="Arabic Typesetting" w:hAnsi="Arabic Typesetting" w:cs="Arabic Typesetting" w:hint="cs"/>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الروسية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4050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إذا أعدت الإدارة</w:t>
      </w:r>
    </w:p>
    <w:p w:rsidR="00705A9E" w:rsidRPr="00705A9E" w:rsidRDefault="00705A9E" w:rsidP="00137D50">
      <w:pPr>
        <w:keepLines/>
        <w:widowControl w:val="0"/>
        <w:tabs>
          <w:tab w:val="left" w:pos="567"/>
          <w:tab w:val="right" w:pos="7655"/>
          <w:tab w:val="left" w:pos="7683"/>
        </w:tabs>
        <w:bidi/>
        <w:spacing w:line="360" w:lineRule="exact"/>
        <w:ind w:left="510" w:firstLine="213"/>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تقرير البحث الدولي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10500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إذا أعدت الإدارة</w:t>
      </w:r>
    </w:p>
    <w:p w:rsidR="00705A9E" w:rsidRDefault="00705A9E" w:rsidP="00137D50">
      <w:pPr>
        <w:keepLines/>
        <w:widowControl w:val="0"/>
        <w:tabs>
          <w:tab w:val="left" w:pos="567"/>
          <w:tab w:val="right" w:pos="7655"/>
          <w:tab w:val="left" w:pos="7683"/>
        </w:tabs>
        <w:bidi/>
        <w:spacing w:line="360" w:lineRule="exact"/>
        <w:ind w:left="510" w:firstLine="213"/>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تقرير البحث الدولي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الروسية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2700</w:t>
      </w:r>
    </w:p>
    <w:p w:rsidR="00705A9E" w:rsidRPr="00705A9E" w:rsidRDefault="00705A9E" w:rsidP="00137D50">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إذا أعدت إدارة بحث دولي أخرى</w:t>
      </w:r>
    </w:p>
    <w:p w:rsidR="00705A9E" w:rsidRPr="00705A9E" w:rsidRDefault="00705A9E" w:rsidP="00137D50">
      <w:pPr>
        <w:keepLines/>
        <w:widowControl w:val="0"/>
        <w:tabs>
          <w:tab w:val="left" w:pos="567"/>
          <w:tab w:val="right" w:pos="7655"/>
          <w:tab w:val="left" w:pos="7683"/>
        </w:tabs>
        <w:bidi/>
        <w:spacing w:line="360" w:lineRule="exact"/>
        <w:ind w:left="510" w:firstLine="213"/>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تقرير البحث الدولي</w:t>
      </w:r>
      <w:r w:rsidR="00137D50">
        <w:rPr>
          <w:rFonts w:ascii="Arabic Typesetting" w:eastAsia="Arabic Typesetting" w:hAnsi="Arabic Typesetting" w:cs="Arabic Typesetting" w:hint="cs"/>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الإنكليزية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15750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إذا أعدت إدارة بحث دولي أخرى</w:t>
      </w:r>
    </w:p>
    <w:p w:rsidR="00705A9E" w:rsidRPr="00705A9E" w:rsidRDefault="00705A9E" w:rsidP="00137D50">
      <w:pPr>
        <w:keepLines/>
        <w:widowControl w:val="0"/>
        <w:tabs>
          <w:tab w:val="left" w:pos="567"/>
          <w:tab w:val="right" w:pos="7655"/>
          <w:tab w:val="left" w:pos="7683"/>
        </w:tabs>
        <w:bidi/>
        <w:spacing w:line="360" w:lineRule="exact"/>
        <w:ind w:left="510" w:firstLine="213"/>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تقرير البحث الدولي</w:t>
      </w:r>
      <w:r w:rsidR="00137D50">
        <w:rPr>
          <w:rFonts w:ascii="Arabic Typesetting" w:eastAsia="Arabic Typesetting" w:hAnsi="Arabic Typesetting" w:cs="Arabic Typesetting" w:hint="cs"/>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لطلب باللغة الروسية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4050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2700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رسم التقديم المتأخر للكشوف التسلسلية</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t>2050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باستثناء الوثائق التي تحال إلى</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المودع إضافة إلى تقرير البحث الدولي أو</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تقرير الفحص التمهيدي الدولي</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وثيقة براءات، عن كل صفحة</w:t>
      </w:r>
      <w:r w:rsidRPr="00705A9E">
        <w:rPr>
          <w:rFonts w:ascii="Arabic Typesetting" w:eastAsia="Arabic Typesetting" w:hAnsi="Arabic Typesetting" w:cs="Arabic Typesetting"/>
          <w:sz w:val="36"/>
          <w:szCs w:val="36"/>
          <w:rtl/>
          <w:lang w:val="ar-EG" w:eastAsia="ar-EG" w:bidi="ar-EG"/>
        </w:rPr>
        <w:tab/>
        <w:t>23.60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وثيقة خلاف البراءات، عن كل صفحة</w:t>
      </w:r>
      <w:r w:rsidRPr="00705A9E">
        <w:rPr>
          <w:rFonts w:ascii="Arabic Typesetting" w:eastAsia="Arabic Typesetting" w:hAnsi="Arabic Typesetting" w:cs="Arabic Typesetting"/>
          <w:sz w:val="36"/>
          <w:szCs w:val="36"/>
          <w:rtl/>
          <w:lang w:val="ar-EG" w:eastAsia="ar-EG" w:bidi="ar-EG"/>
        </w:rPr>
        <w:tab/>
        <w:t>59</w:t>
      </w:r>
    </w:p>
    <w:p w:rsidR="00705A9E" w:rsidRPr="00705A9E" w:rsidRDefault="00705A9E" w:rsidP="00FC1ADC">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صفحة</w:t>
      </w:r>
      <w:r w:rsidRPr="00705A9E">
        <w:rPr>
          <w:rFonts w:ascii="Arabic Typesetting" w:eastAsia="Arabic Typesetting" w:hAnsi="Arabic Typesetting" w:cs="Arabic Typesetting"/>
          <w:sz w:val="36"/>
          <w:szCs w:val="36"/>
          <w:rtl/>
          <w:lang w:val="ar-EG" w:eastAsia="ar-EG" w:bidi="ar-EG"/>
        </w:rPr>
        <w:tab/>
        <w:t>94.40</w:t>
      </w:r>
    </w:p>
    <w:p w:rsidR="00705A9E" w:rsidRPr="00705A9E" w:rsidRDefault="000C538E"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حال استفادت الإدارة من نتائج بحث سابق، يُردّ </w:t>
      </w:r>
      <w:r w:rsidRPr="00705A9E">
        <w:rPr>
          <w:rFonts w:ascii="Arabic Typesetting" w:eastAsia="Arabic Typesetting" w:hAnsi="Arabic Typesetting" w:cs="Arabic Typesetting"/>
          <w:sz w:val="36"/>
          <w:szCs w:val="36"/>
          <w:rtl/>
          <w:lang w:val="ar-EG" w:eastAsia="ar-EG" w:bidi="ar-EG"/>
        </w:rPr>
        <w:t>25</w:t>
      </w:r>
      <w:r w:rsidRPr="00705A9E">
        <w:rPr>
          <w:rFonts w:ascii="Arabic Typesetting" w:eastAsia="Arabic Typesetting" w:hAnsi="Arabic Typesetting" w:cs="Arabic Typesetting"/>
          <w:sz w:val="36"/>
          <w:szCs w:val="36"/>
          <w:rtl/>
          <w:cs/>
          <w:lang w:val="ar-EG" w:eastAsia="ar-EG" w:bidi="ar-EG"/>
        </w:rPr>
        <w:t xml:space="preserve"> إلى </w:t>
      </w:r>
      <w:r w:rsidRPr="00705A9E">
        <w:rPr>
          <w:rFonts w:ascii="Arabic Typesetting" w:eastAsia="Arabic Typesetting" w:hAnsi="Arabic Typesetting" w:cs="Arabic Typesetting"/>
          <w:sz w:val="36"/>
          <w:szCs w:val="36"/>
          <w:rtl/>
          <w:lang w:val="ar-EG" w:eastAsia="ar-EG" w:bidi="ar-EG"/>
        </w:rPr>
        <w:t xml:space="preserve">75%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وتردّ الإدارة المبلغ المدفوع لسداد رسم البحث الإضافي في الحالات التي يُعتبر فيها التماس ذلك البحث الإضافي، قبل الشروع في إجرائه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كما لو لم يُقدم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(7)</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وتردّ الإدارة المبلغ المدفوع لسداد رسم البحث الإضافي إذا كانت، بعد استلام الوثائق المحدّدة في 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.4(ﻫ)"1" </w:t>
      </w:r>
      <w:r w:rsidRPr="00705A9E">
        <w:rPr>
          <w:rFonts w:ascii="Arabic Typesetting" w:eastAsia="Arabic Typesetting" w:hAnsi="Arabic Typesetting" w:cs="Arabic Typesetting"/>
          <w:sz w:val="36"/>
          <w:szCs w:val="36"/>
          <w:rtl/>
          <w:cs/>
          <w:lang w:val="ar-EG" w:eastAsia="ar-EG" w:bidi="ar-EG"/>
        </w:rPr>
        <w:t xml:space="preserve">إلى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xml:space="preserve">، ولكن قبل بدء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قد أُخطِرت بسحب الطلب الدولي أو التماس البحث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أنظمة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التصنيف التالي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الروسية أو الإنكليزية</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حسب اللغة التي أودع بها الطلب الدولي أو تُرجم إليها، أو اختيار المودع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أنشطة البحث الدولية الطابع بشأن الطلبات الوطنية المودعة لدى الإدارة</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السادس عشر</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42"/>
          <w:headerReference w:type="first" r:id="rId43"/>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المكتب السويدي للبراءات والتسجيل</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المكتب السويدي للبراءات والتسجيل</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المكتب السويدي للبراءات والتسجيل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المكتب السويدي للبراءات والتسجيل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المكتب السويدي للبراءات والتسجيل؛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612A11">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612A11">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المكتب السويدي للبراءات والتسجيل إلى المدير العام للمنظمة العالمية للملكية الفكرية إشعارا مكتوبا بإنهاء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المكتب السويدي للبراءات والتسجيل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السويدي للبراءات والتسجيل</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612A11" w:rsidP="006F7F02">
      <w:pPr>
        <w:keepLines/>
        <w:widowControl w:val="0"/>
        <w:tabs>
          <w:tab w:val="right" w:pos="1134"/>
          <w:tab w:val="left" w:pos="1418"/>
        </w:tabs>
        <w:bidi/>
        <w:spacing w:after="240" w:line="360" w:lineRule="exact"/>
        <w:ind w:left="1418"/>
        <w:rPr>
          <w:rFonts w:ascii="Arabic Typesetting" w:hAnsi="Arabic Typesetting" w:cs="Arabic Typesetting"/>
          <w:sz w:val="36"/>
          <w:szCs w:val="36"/>
          <w:highlight w:val="yellow"/>
          <w:rtl/>
          <w:lang w:val="ar-EG" w:eastAsia="ar-EG" w:bidi="ar-EG"/>
        </w:rPr>
      </w:pPr>
      <w:r>
        <w:rPr>
          <w:rFonts w:ascii="Arabic Typesetting" w:eastAsia="Arabic Typesetting" w:hAnsi="Arabic Typesetting" w:cs="Arabic Typesetting"/>
          <w:sz w:val="36"/>
          <w:szCs w:val="36"/>
          <w:rtl/>
          <w:cs/>
          <w:lang w:val="ar-EG" w:eastAsia="ar-EG" w:bidi="ar-EG"/>
        </w:rPr>
        <w:t>الدانمرك وفنلندا و</w:t>
      </w:r>
      <w:r>
        <w:rPr>
          <w:rFonts w:ascii="Arabic Typesetting" w:eastAsia="Arabic Typesetting" w:hAnsi="Arabic Typesetting" w:cs="Arabic Typesetting" w:hint="cs"/>
          <w:sz w:val="36"/>
          <w:szCs w:val="36"/>
          <w:rtl/>
          <w:cs/>
          <w:lang w:val="ar-EG" w:eastAsia="ar-EG" w:bidi="ar-EG"/>
        </w:rPr>
        <w:t>إ</w:t>
      </w:r>
      <w:r w:rsidR="00705A9E" w:rsidRPr="00705A9E">
        <w:rPr>
          <w:rFonts w:ascii="Arabic Typesetting" w:eastAsia="Arabic Typesetting" w:hAnsi="Arabic Typesetting" w:cs="Arabic Typesetting"/>
          <w:sz w:val="36"/>
          <w:szCs w:val="36"/>
          <w:rtl/>
          <w:cs/>
          <w:lang w:val="ar-EG" w:eastAsia="ar-EG" w:bidi="ar-EG"/>
        </w:rPr>
        <w:t>يسلندا والنرويج والسويد</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وبربادوس والبرازيل والهند ومدغشقر والمغرب والمكسيك وسري لانكا وترينيداد وتوباغو وفييت نام وكل الدول الأعضاء في المنظمة الإقليمية الأفريقية للملكية الفكرية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الأريبو</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وكل الدول الأعضاء في المنظمة الأفريقية للملكية الفكرية؛</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612A11" w:rsidP="006F7F02">
      <w:pPr>
        <w:keepLines/>
        <w:widowControl w:val="0"/>
        <w:tabs>
          <w:tab w:val="right" w:pos="1134"/>
          <w:tab w:val="left" w:pos="1418"/>
        </w:tabs>
        <w:bidi/>
        <w:spacing w:after="240" w:line="360" w:lineRule="exact"/>
        <w:ind w:left="1418"/>
        <w:rPr>
          <w:rFonts w:ascii="Arabic Typesetting" w:hAnsi="Arabic Typesetting" w:cs="Arabic Typesetting"/>
          <w:sz w:val="36"/>
          <w:szCs w:val="36"/>
          <w:highlight w:val="yellow"/>
          <w:rtl/>
          <w:lang w:val="ar-EG" w:eastAsia="ar-EG" w:bidi="ar-EG"/>
        </w:rPr>
      </w:pPr>
      <w:r>
        <w:rPr>
          <w:rFonts w:ascii="Arabic Typesetting" w:eastAsia="Arabic Typesetting" w:hAnsi="Arabic Typesetting" w:cs="Arabic Typesetting"/>
          <w:sz w:val="36"/>
          <w:szCs w:val="36"/>
          <w:rtl/>
          <w:cs/>
          <w:lang w:val="ar-EG" w:eastAsia="ar-EG" w:bidi="ar-EG"/>
        </w:rPr>
        <w:t>الدانمرك وفنلندا و</w:t>
      </w:r>
      <w:r>
        <w:rPr>
          <w:rFonts w:ascii="Arabic Typesetting" w:eastAsia="Arabic Typesetting" w:hAnsi="Arabic Typesetting" w:cs="Arabic Typesetting" w:hint="cs"/>
          <w:sz w:val="36"/>
          <w:szCs w:val="36"/>
          <w:rtl/>
          <w:cs/>
          <w:lang w:val="ar-EG" w:eastAsia="ar-EG" w:bidi="ar-EG"/>
        </w:rPr>
        <w:t>إ</w:t>
      </w:r>
      <w:r w:rsidR="00705A9E" w:rsidRPr="00705A9E">
        <w:rPr>
          <w:rFonts w:ascii="Arabic Typesetting" w:eastAsia="Arabic Typesetting" w:hAnsi="Arabic Typesetting" w:cs="Arabic Typesetting"/>
          <w:sz w:val="36"/>
          <w:szCs w:val="36"/>
          <w:rtl/>
          <w:cs/>
          <w:lang w:val="ar-EG" w:eastAsia="ar-EG" w:bidi="ar-EG"/>
        </w:rPr>
        <w:t>يسلندا والنرويج والسويد</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وبربادوس والبرازيل والهند ومدغشقر والمغرب والمكسيك وسري لانكا وترينيداد وتوباغو وفييت نام وكل الدول الأعضاء في المنظمة الإقليمية الأفريقية للملكية الفكرية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الأريبو</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وكل الدول الأعضاء في المنظمة الأفريقية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اللغات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للطلبات الدولية المودعة لدى مكتب تسلّم الطلبات في، أو العا</w:t>
      </w:r>
      <w:r w:rsidR="00612A11">
        <w:rPr>
          <w:rFonts w:ascii="Arabic Typesetting" w:eastAsia="Arabic Typesetting" w:hAnsi="Arabic Typesetting" w:cs="Arabic Typesetting"/>
          <w:sz w:val="36"/>
          <w:szCs w:val="36"/>
          <w:rtl/>
          <w:cs/>
          <w:lang w:val="ar-EG" w:eastAsia="ar-EG" w:bidi="ar-EG"/>
        </w:rPr>
        <w:t xml:space="preserve">مل باسم، الدانمرك أو فنلندا أو </w:t>
      </w:r>
      <w:r w:rsidR="00612A11">
        <w:rPr>
          <w:rFonts w:ascii="Arabic Typesetting" w:eastAsia="Arabic Typesetting" w:hAnsi="Arabic Typesetting" w:cs="Arabic Typesetting" w:hint="cs"/>
          <w:sz w:val="36"/>
          <w:szCs w:val="36"/>
          <w:rtl/>
          <w:cs/>
          <w:lang w:val="ar-EG" w:eastAsia="ar-EG" w:bidi="ar-EG"/>
        </w:rPr>
        <w:t>إ</w:t>
      </w:r>
      <w:r w:rsidRPr="00705A9E">
        <w:rPr>
          <w:rFonts w:ascii="Arabic Typesetting" w:eastAsia="Arabic Typesetting" w:hAnsi="Arabic Typesetting" w:cs="Arabic Typesetting"/>
          <w:sz w:val="36"/>
          <w:szCs w:val="36"/>
          <w:rtl/>
          <w:cs/>
          <w:lang w:val="ar-EG" w:eastAsia="ar-EG" w:bidi="ar-EG"/>
        </w:rPr>
        <w:t xml:space="preserve">يسلندا أو النرويج أو السويد، </w:t>
      </w:r>
      <w:proofErr w:type="spellStart"/>
      <w:r w:rsidRPr="00705A9E">
        <w:rPr>
          <w:rFonts w:ascii="Arabic Typesetting" w:eastAsia="Arabic Typesetting" w:hAnsi="Arabic Typesetting" w:cs="Arabic Typesetting"/>
          <w:sz w:val="36"/>
          <w:szCs w:val="36"/>
          <w:rtl/>
          <w:cs/>
          <w:lang w:val="ar-EG" w:eastAsia="ar-EG" w:bidi="ar-EG"/>
        </w:rPr>
        <w:t>الدانمركية</w:t>
      </w:r>
      <w:proofErr w:type="spellEnd"/>
      <w:r w:rsidRPr="00705A9E">
        <w:rPr>
          <w:rFonts w:ascii="Arabic Typesetting" w:eastAsia="Arabic Typesetting" w:hAnsi="Arabic Typesetting" w:cs="Arabic Typesetting"/>
          <w:sz w:val="36"/>
          <w:szCs w:val="36"/>
          <w:rtl/>
          <w:cs/>
          <w:lang w:val="ar-EG" w:eastAsia="ar-EG" w:bidi="ar-EG"/>
        </w:rPr>
        <w:t xml:space="preserve"> أو الإنكليزية أو الفنلندية أو النرويجية أو السويدية؛</w:t>
      </w:r>
    </w:p>
    <w:p w:rsidR="00705A9E"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للطلبات الدولية المودعة لدى مكتب تسلّم الطلبات في، أو العامل باسم، أي دولة أخرى، </w:t>
      </w:r>
      <w:proofErr w:type="spellStart"/>
      <w:r w:rsidRPr="00705A9E">
        <w:rPr>
          <w:rFonts w:ascii="Arabic Typesetting" w:eastAsia="Arabic Typesetting" w:hAnsi="Arabic Typesetting" w:cs="Arabic Typesetting"/>
          <w:sz w:val="36"/>
          <w:szCs w:val="36"/>
          <w:rtl/>
          <w:cs/>
          <w:lang w:val="ar-EG" w:eastAsia="ar-EG" w:bidi="ar-EG"/>
        </w:rPr>
        <w:t>الدانمركية</w:t>
      </w:r>
      <w:proofErr w:type="spellEnd"/>
      <w:r w:rsidRPr="00705A9E">
        <w:rPr>
          <w:rFonts w:ascii="Arabic Typesetting" w:eastAsia="Arabic Typesetting" w:hAnsi="Arabic Typesetting" w:cs="Arabic Typesetting"/>
          <w:sz w:val="36"/>
          <w:szCs w:val="36"/>
          <w:rtl/>
          <w:cs/>
          <w:lang w:val="ar-EG" w:eastAsia="ar-EG" w:bidi="ar-EG"/>
        </w:rPr>
        <w:t xml:space="preserve"> أو الإنكليزية أو الفنلندية أو الفرنسية أو النرويجية أو السويدية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الإضافي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تقبل الإدارة التماسات البحث الدولي الإضافي بناء على الطلبات الدولية المودعة، أو الترجمات المُقدمة، باللغات </w:t>
      </w:r>
      <w:proofErr w:type="spellStart"/>
      <w:r w:rsidRPr="00705A9E">
        <w:rPr>
          <w:rFonts w:ascii="Arabic Typesetting" w:eastAsia="Arabic Typesetting" w:hAnsi="Arabic Typesetting" w:cs="Arabic Typesetting"/>
          <w:sz w:val="36"/>
          <w:szCs w:val="36"/>
          <w:rtl/>
          <w:cs/>
          <w:lang w:val="ar-EG" w:eastAsia="ar-EG" w:bidi="ar-EG"/>
        </w:rPr>
        <w:t>الدانمركية</w:t>
      </w:r>
      <w:proofErr w:type="spellEnd"/>
      <w:r w:rsidRPr="00705A9E">
        <w:rPr>
          <w:rFonts w:ascii="Arabic Typesetting" w:eastAsia="Arabic Typesetting" w:hAnsi="Arabic Typesetting" w:cs="Arabic Typesetting"/>
          <w:sz w:val="36"/>
          <w:szCs w:val="36"/>
          <w:rtl/>
          <w:cs/>
          <w:lang w:val="ar-EG" w:eastAsia="ar-EG" w:bidi="ar-EG"/>
        </w:rPr>
        <w:t xml:space="preserve"> أو الإنكليزية أو الفنلندية أو النرويجية أو السويدية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يغطي البحث الدولي الإضافي، إضافة إلى الحد الأدنى لمجموعة الوثائق المنصوص عليها في القاعدة </w:t>
      </w:r>
      <w:r w:rsidRPr="00705A9E">
        <w:rPr>
          <w:rFonts w:ascii="Arabic Typesetting" w:eastAsia="Arabic Typesetting" w:hAnsi="Arabic Typesetting" w:cs="Arabic Typesetting"/>
          <w:sz w:val="36"/>
          <w:szCs w:val="36"/>
          <w:rtl/>
          <w:lang w:val="ar-EG" w:eastAsia="ar-EG" w:bidi="ar-EG"/>
        </w:rPr>
        <w:t>34</w:t>
      </w:r>
      <w:r w:rsidRPr="00705A9E">
        <w:rPr>
          <w:rFonts w:ascii="Arabic Typesetting" w:eastAsia="Arabic Typesetting" w:hAnsi="Arabic Typesetting" w:cs="Arabic Typesetting"/>
          <w:sz w:val="36"/>
          <w:szCs w:val="36"/>
          <w:rtl/>
          <w:cs/>
          <w:lang w:val="ar-EG" w:eastAsia="ar-EG" w:bidi="ar-EG"/>
        </w:rPr>
        <w:t xml:space="preserve"> من معاهدة البراءات، على الأقل الوثائق بالسويدية </w:t>
      </w:r>
      <w:proofErr w:type="spellStart"/>
      <w:r w:rsidRPr="00705A9E">
        <w:rPr>
          <w:rFonts w:ascii="Arabic Typesetting" w:eastAsia="Arabic Typesetting" w:hAnsi="Arabic Typesetting" w:cs="Arabic Typesetting"/>
          <w:sz w:val="36"/>
          <w:szCs w:val="36"/>
          <w:rtl/>
          <w:cs/>
          <w:lang w:val="ar-EG" w:eastAsia="ar-EG" w:bidi="ar-EG"/>
        </w:rPr>
        <w:t>والدانمركية</w:t>
      </w:r>
      <w:proofErr w:type="spellEnd"/>
      <w:r w:rsidRPr="00705A9E">
        <w:rPr>
          <w:rFonts w:ascii="Arabic Typesetting" w:eastAsia="Arabic Typesetting" w:hAnsi="Arabic Typesetting" w:cs="Arabic Typesetting"/>
          <w:sz w:val="36"/>
          <w:szCs w:val="36"/>
          <w:rtl/>
          <w:cs/>
          <w:lang w:val="ar-EG" w:eastAsia="ar-EG" w:bidi="ar-EG"/>
        </w:rPr>
        <w:t xml:space="preserve"> والنرويجية والفنلندية في مجموعة بحث الإدارة</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firstLine="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تقوم الإدارة بإخطار المكتب الدولي إذا تجاوز طلب البحث الدولي الإضافي الموارد المتاحة بوضوح وكذلك عند العودة إلى الأوضاع العادية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السويدي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كرونة سويدية</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w:t>
      </w:r>
      <w:r w:rsidRPr="00705A9E">
        <w:rPr>
          <w:rFonts w:ascii="Arabic Typesetting" w:eastAsia="Arabic Typesetting" w:hAnsi="Arabic Typesetting" w:cs="Arabic Typesetting"/>
          <w:sz w:val="36"/>
          <w:szCs w:val="36"/>
          <w:vertAlign w:val="superscript"/>
          <w:lang w:val="ar-EG" w:eastAsia="ar-EG" w:bidi="ar-EG"/>
        </w:rPr>
        <w:footnoteReference w:id="14"/>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رسوم</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5000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5000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vertAlign w:val="superscript"/>
          <w:lang w:val="ar-EG" w:eastAsia="ar-EG" w:bidi="ar-EG"/>
        </w:rPr>
        <w:footnoteReference w:id="15"/>
      </w:r>
      <w:r w:rsidRPr="00705A9E">
        <w:rPr>
          <w:rFonts w:ascii="Arabic Typesetting" w:eastAsia="Arabic Typesetting" w:hAnsi="Arabic Typesetting" w:cs="Arabic Typesetting"/>
          <w:sz w:val="36"/>
          <w:szCs w:val="36"/>
          <w:rtl/>
          <w:cs/>
          <w:lang w:val="ar-EG" w:eastAsia="ar-EG" w:bidi="ar-EG"/>
        </w:rPr>
        <w:t>، عن كل وثيقة</w:t>
      </w:r>
      <w:r w:rsidRPr="00705A9E">
        <w:rPr>
          <w:rFonts w:ascii="Arabic Typesetting" w:eastAsia="Arabic Typesetting" w:hAnsi="Arabic Typesetting" w:cs="Arabic Typesetting"/>
          <w:sz w:val="36"/>
          <w:szCs w:val="36"/>
          <w:rtl/>
          <w:lang w:val="ar-EG" w:eastAsia="ar-EG" w:bidi="ar-EG"/>
        </w:rPr>
        <w:tab/>
        <w:t>50</w:t>
      </w:r>
    </w:p>
    <w:p w:rsidR="00705A9E" w:rsidRPr="00705A9E" w:rsidRDefault="00705A9E" w:rsidP="006F7F02">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صفحة</w:t>
      </w:r>
      <w:r w:rsidRPr="00705A9E">
        <w:rPr>
          <w:rFonts w:ascii="Arabic Typesetting" w:eastAsia="Arabic Typesetting" w:hAnsi="Arabic Typesetting" w:cs="Arabic Typesetting"/>
          <w:sz w:val="36"/>
          <w:szCs w:val="36"/>
          <w:rtl/>
          <w:lang w:val="ar-EG" w:eastAsia="ar-EG" w:bidi="ar-EG"/>
        </w:rPr>
        <w:tab/>
        <w:t>4</w:t>
      </w:r>
    </w:p>
    <w:p w:rsidR="00705A9E" w:rsidRPr="00705A9E" w:rsidRDefault="000C538E"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حال استفادت الإدارة من نتائج بحث دولي أو دولي الطابع سابق، يُردّ </w:t>
      </w:r>
      <w:r w:rsidRPr="00705A9E">
        <w:rPr>
          <w:rFonts w:ascii="Arabic Typesetting" w:eastAsia="Arabic Typesetting" w:hAnsi="Arabic Typesetting" w:cs="Arabic Typesetting"/>
          <w:sz w:val="36"/>
          <w:szCs w:val="36"/>
          <w:rtl/>
          <w:lang w:val="ar-EG" w:eastAsia="ar-EG" w:bidi="ar-EG"/>
        </w:rPr>
        <w:t>50</w:t>
      </w:r>
      <w:r w:rsidRPr="00705A9E">
        <w:rPr>
          <w:rFonts w:ascii="Arabic Typesetting" w:eastAsia="Arabic Typesetting" w:hAnsi="Arabic Typesetting" w:cs="Arabic Typesetting"/>
          <w:sz w:val="36"/>
          <w:szCs w:val="36"/>
          <w:rtl/>
          <w:cs/>
          <w:lang w:val="ar-EG" w:eastAsia="ar-EG" w:bidi="ar-EG"/>
        </w:rPr>
        <w:t xml:space="preserve"> إلى </w:t>
      </w:r>
      <w:r w:rsidRPr="00705A9E">
        <w:rPr>
          <w:rFonts w:ascii="Arabic Typesetting" w:eastAsia="Arabic Typesetting" w:hAnsi="Arabic Typesetting" w:cs="Arabic Typesetting"/>
          <w:sz w:val="36"/>
          <w:szCs w:val="36"/>
          <w:rtl/>
          <w:lang w:val="ar-EG" w:eastAsia="ar-EG" w:bidi="ar-EG"/>
        </w:rPr>
        <w:t xml:space="preserve">100%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في حال قدم مودع تقرير البحث والفحص المتعلق بطلب ناشئ عن الإدارة أو مكتب للبراءات في بلدان الشمال أو المكتب الأوروبي للبراءات، يُردّ مبلغ </w:t>
      </w:r>
      <w:r w:rsidRPr="00705A9E">
        <w:rPr>
          <w:rFonts w:ascii="Arabic Typesetting" w:eastAsia="Arabic Typesetting" w:hAnsi="Arabic Typesetting" w:cs="Arabic Typesetting"/>
          <w:sz w:val="36"/>
          <w:szCs w:val="36"/>
          <w:rtl/>
          <w:lang w:val="ar-EG" w:eastAsia="ar-EG" w:bidi="ar-EG"/>
        </w:rPr>
        <w:t>2800</w:t>
      </w:r>
      <w:r w:rsidRPr="00705A9E">
        <w:rPr>
          <w:rFonts w:ascii="Arabic Typesetting" w:eastAsia="Arabic Typesetting" w:hAnsi="Arabic Typesetting" w:cs="Arabic Typesetting"/>
          <w:sz w:val="36"/>
          <w:szCs w:val="36"/>
          <w:rtl/>
          <w:cs/>
          <w:lang w:val="ar-EG" w:eastAsia="ar-EG" w:bidi="ar-EG"/>
        </w:rPr>
        <w:t xml:space="preserve"> كرونة سويدية من رسم البحث المسدد طبقا للجزء الأول</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ويُردّ المبلغ ذاته إذا طولب بأولوية طلب دولي وقدَّم المودع تقرير بحث دولي في إطار معاهدة البراءات من المجلس الوطني للبراءات والتسجيل في فنلندا أو معهد البراءات لشمال أوروبا أو المكتب الأوروبي للبراءات، أو إذا قدَّم المودع تقرير البحث الدولي الطابع المعني الصادر عن المجلس الوطني للبراءات والتسجيل في فنلندا أو معهد البراءات لشمال أوروبا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المبلغ التالي من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6F7F02">
      <w:pPr>
        <w:keepLines/>
        <w:widowControl w:val="0"/>
        <w:bidi/>
        <w:spacing w:after="240" w:line="360" w:lineRule="exact"/>
        <w:ind w:left="1990" w:hanging="55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006F7F02">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ردّ المبلغ الكامل المدفوع طبقا للقاعدة </w:t>
      </w:r>
      <w:r w:rsidRPr="00705A9E">
        <w:rPr>
          <w:rFonts w:ascii="Arabic Typesetting" w:eastAsia="Arabic Typesetting" w:hAnsi="Arabic Typesetting" w:cs="Arabic Typesetting"/>
          <w:sz w:val="36"/>
          <w:szCs w:val="36"/>
          <w:rtl/>
          <w:lang w:val="ar-EG" w:eastAsia="ar-EG" w:bidi="ar-EG"/>
        </w:rPr>
        <w:t>4.54</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54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58</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6F7F02">
      <w:pPr>
        <w:keepLines/>
        <w:widowControl w:val="0"/>
        <w:bidi/>
        <w:spacing w:after="240" w:line="360" w:lineRule="exact"/>
        <w:ind w:left="1990" w:hanging="55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006F7F02">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ردّ المبلغ المدفوع ناقص المبلغ الحالي رسم الإحالة طبقا للقاعدة </w:t>
      </w:r>
      <w:r w:rsidRPr="00705A9E">
        <w:rPr>
          <w:rFonts w:ascii="Arabic Typesetting" w:eastAsia="Arabic Typesetting" w:hAnsi="Arabic Typesetting" w:cs="Arabic Typesetting"/>
          <w:sz w:val="36"/>
          <w:szCs w:val="36"/>
          <w:rtl/>
          <w:lang w:val="ar-EG" w:eastAsia="ar-EG" w:bidi="ar-EG"/>
        </w:rPr>
        <w:t>1.60(</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(7)</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وتردّ الإدارة المبلغ المدفوع لسداد رسم البحث الإضافي في الحالات التي يُعتبر فيها التماس ذلك البحث الإضافي، قبل الشروع في إجرائه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كما لو لم يُقدم</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(8)</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وتردّ الإدارة المبلغ المدفوع لسداد رسم البحث الإضافي إذا كانت، بعد استلام الوثائق المحدّدة في 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.4(ﻫ)"1" </w:t>
      </w:r>
      <w:r w:rsidRPr="00705A9E">
        <w:rPr>
          <w:rFonts w:ascii="Arabic Typesetting" w:eastAsia="Arabic Typesetting" w:hAnsi="Arabic Typesetting" w:cs="Arabic Typesetting"/>
          <w:sz w:val="36"/>
          <w:szCs w:val="36"/>
          <w:rtl/>
          <w:cs/>
          <w:lang w:val="ar-EG" w:eastAsia="ar-EG" w:bidi="ar-EG"/>
        </w:rPr>
        <w:t xml:space="preserve">إلى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xml:space="preserve">، ولكن قبل بدء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قد أُخطِرت بسحب الطلب الدولي أو التماس البحث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أنظمة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التصنيف التالي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اللغات 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720"/>
        <w:rPr>
          <w:rFonts w:ascii="Arabic Typesetting" w:hAnsi="Arabic Typesetting" w:cs="Arabic Typesetting"/>
          <w:sz w:val="36"/>
          <w:szCs w:val="36"/>
          <w:rtl/>
          <w:lang w:val="ar-EG" w:eastAsia="ar-EG" w:bidi="ar-EG"/>
        </w:rPr>
      </w:pPr>
      <w:proofErr w:type="spellStart"/>
      <w:r w:rsidRPr="00705A9E">
        <w:rPr>
          <w:rFonts w:ascii="Arabic Typesetting" w:eastAsia="Arabic Typesetting" w:hAnsi="Arabic Typesetting" w:cs="Arabic Typesetting"/>
          <w:sz w:val="36"/>
          <w:szCs w:val="36"/>
          <w:rtl/>
          <w:cs/>
          <w:lang w:val="ar-EG" w:eastAsia="ar-EG" w:bidi="ar-EG"/>
        </w:rPr>
        <w:t>الدانمركية</w:t>
      </w:r>
      <w:proofErr w:type="spellEnd"/>
      <w:r w:rsidRPr="00705A9E">
        <w:rPr>
          <w:rFonts w:ascii="Arabic Typesetting" w:eastAsia="Arabic Typesetting" w:hAnsi="Arabic Typesetting" w:cs="Arabic Typesetting"/>
          <w:sz w:val="36"/>
          <w:szCs w:val="36"/>
          <w:rtl/>
          <w:cs/>
          <w:lang w:val="ar-EG" w:eastAsia="ar-EG" w:bidi="ar-EG"/>
        </w:rPr>
        <w:t xml:space="preserve"> أو الإنكليزية أو الفنلندية أو الفرنسية أو النرويجية أو السويدية،</w:t>
      </w:r>
    </w:p>
    <w:p w:rsidR="00705A9E" w:rsidRDefault="00705A9E" w:rsidP="00137D50">
      <w:pPr>
        <w:keepLines/>
        <w:widowControl w:val="0"/>
        <w:bidi/>
        <w:spacing w:after="240" w:line="360" w:lineRule="exact"/>
        <w:ind w:left="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حسب اللغة التي أودع بها الطلب الدولي أو تُرجم إليها؛ غير أنّه يجوز استخدام الإنكليزية أو السويدية في جميع</w:t>
      </w:r>
      <w:r w:rsidR="00137D50">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cs/>
          <w:lang w:val="ar-EG" w:eastAsia="ar-EG" w:bidi="ar-EG"/>
        </w:rPr>
        <w:t>الحالات</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أنشطة البحث الدولية الطابع بشأن الطلبات الوطنية المودعة لدى الإدارة أو أي إدارة براءات في بلدان الشمال</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ويجب تقديم التماس البحث الدولي الطابع والرسم المقابل له في غضون ثلاثة أشهر من تاريخ إيداع الطلب الوطني</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السابع عشر</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44"/>
          <w:headerReference w:type="first" r:id="rId45"/>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بين مكتب سنغافورة للملكية الفكرية</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مكتب سنغافورة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إن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مكتب سنغافورة للملكية الفكرية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مكتب سنغافورة للملكية الفكرية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مكتب سنغافورة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FB28DC">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FB28DC">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مكتب سنغافورة للملكية الفكرية إلى المدير العام للمنظمة العالمية للملكية الفكرية إشعارا مكتوبا بإنهاء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مكتب سنغافورة للملكية الفكرية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rPr>
              <w:t>‏</w:t>
            </w:r>
            <w:r w:rsidRPr="00705A9E">
              <w:rPr>
                <w:rFonts w:ascii="Arabic Typesetting" w:eastAsia="Arabic Typesetting" w:hAnsi="Arabic Typesetting" w:cs="Arabic Typesetting"/>
                <w:sz w:val="36"/>
                <w:szCs w:val="36"/>
                <w:rtl/>
                <w:cs/>
                <w:lang w:val="ar-EG" w:eastAsia="ar-EG" w:bidi="ar-EG"/>
              </w:rPr>
              <w:t>نيابة عن مكتب سنغافورة للملكية الفكرية</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سنغافورة وكمبوديا وإندونيسيا واليابان والمكسيك وتايلند والولايات المتحدة الأمريكية وفييت نام؛</w:t>
      </w:r>
    </w:p>
    <w:p w:rsidR="00432907"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وفقا للمادة </w:t>
      </w:r>
      <w:r w:rsidRPr="00705A9E">
        <w:rPr>
          <w:rFonts w:ascii="Arabic Typesetting" w:eastAsia="Arabic Typesetting" w:hAnsi="Arabic Typesetting" w:cs="Arabic Typesetting"/>
          <w:sz w:val="36"/>
          <w:szCs w:val="36"/>
          <w:rtl/>
          <w:lang w:val="ar-EG" w:eastAsia="ar-EG" w:bidi="ar-EG"/>
        </w:rPr>
        <w:t>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سنغافورة وكمبوديا وإندونيسيا واليابان والمكسيك وتايلند والولايات المتحدة الأمريكية وفييت نام</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اللغتان التاليتان اللتان تقبلهما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الإنكليزية والصينية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الإضافي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تقبل الإدارة التماسات البحث الدولي الإضافي بناء على الطلبات الدولية المودعة، أو الترجمات المُقدمة، باللغة الإنكليزية أو الصينية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يغطي البحث الدولي الإضافي، إضافة إلى الحد الأدنى لمجموعة الوثائق المنصوص عليها في القاعدة </w:t>
      </w:r>
      <w:r w:rsidRPr="00705A9E">
        <w:rPr>
          <w:rFonts w:ascii="Arabic Typesetting" w:eastAsia="Arabic Typesetting" w:hAnsi="Arabic Typesetting" w:cs="Arabic Typesetting"/>
          <w:sz w:val="36"/>
          <w:szCs w:val="36"/>
          <w:rtl/>
          <w:lang w:val="ar-EG" w:eastAsia="ar-EG" w:bidi="ar-EG"/>
        </w:rPr>
        <w:t>34</w:t>
      </w:r>
      <w:r w:rsidRPr="00705A9E">
        <w:rPr>
          <w:rFonts w:ascii="Arabic Typesetting" w:eastAsia="Arabic Typesetting" w:hAnsi="Arabic Typesetting" w:cs="Arabic Typesetting"/>
          <w:sz w:val="36"/>
          <w:szCs w:val="36"/>
          <w:rtl/>
          <w:cs/>
          <w:lang w:val="ar-EG" w:eastAsia="ar-EG" w:bidi="ar-EG"/>
        </w:rPr>
        <w:t xml:space="preserve"> من معاهدة البراءات، على الأقل الوثائق بالإنكليزية والصينية في مجموعة بحث الإدارة</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firstLine="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تقوم الإدارة بإخطار المكتب الدولي إذا تجاوز طلب البحث الدولي الإضافي الموارد المتاحة بوضوح وكذلك عند العودة إلى الأوضاع العادية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BA2920">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w:t>
      </w:r>
      <w:r w:rsidR="00BA2920">
        <w:rPr>
          <w:rFonts w:ascii="Arabic Typesetting" w:eastAsia="Arabic Typesetting" w:hAnsi="Arabic Typesetting" w:cs="Arabic Typesetting" w:hint="cs"/>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في</w:t>
      </w:r>
      <w:r w:rsidR="00BA2920">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cs/>
          <w:lang w:val="ar-EG" w:eastAsia="ar-EG" w:bidi="ar-EG"/>
        </w:rPr>
        <w:t>سنغافورة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BE1DC1">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دولار سنغافوري</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2240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2240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 xml:space="preserve">45 </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2240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830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830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650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المراجعة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650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6F7F02">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وثيقة</w:t>
      </w:r>
      <w:r w:rsidRPr="00705A9E">
        <w:rPr>
          <w:rFonts w:ascii="Arabic Typesetting" w:eastAsia="Arabic Typesetting" w:hAnsi="Arabic Typesetting" w:cs="Arabic Typesetting"/>
          <w:sz w:val="36"/>
          <w:szCs w:val="36"/>
          <w:rtl/>
          <w:lang w:val="ar-EG" w:eastAsia="ar-EG" w:bidi="ar-EG"/>
        </w:rPr>
        <w:tab/>
        <w:t>30</w:t>
      </w:r>
    </w:p>
    <w:p w:rsidR="00705A9E" w:rsidRPr="00705A9E" w:rsidRDefault="000C538E"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FB28DC">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حال استفادت الإدارة من نتائج بحث سابق، يُردّ </w:t>
      </w:r>
      <w:r w:rsidRPr="00705A9E">
        <w:rPr>
          <w:rFonts w:ascii="Arabic Typesetting" w:eastAsia="Arabic Typesetting" w:hAnsi="Arabic Typesetting" w:cs="Arabic Typesetting"/>
          <w:sz w:val="36"/>
          <w:szCs w:val="36"/>
          <w:rtl/>
          <w:lang w:val="ar-EG" w:eastAsia="ar-EG" w:bidi="ar-EG"/>
        </w:rPr>
        <w:t>25</w:t>
      </w:r>
      <w:r w:rsidRPr="00705A9E">
        <w:rPr>
          <w:rFonts w:ascii="Arabic Typesetting" w:eastAsia="Arabic Typesetting" w:hAnsi="Arabic Typesetting" w:cs="Arabic Typesetting"/>
          <w:sz w:val="36"/>
          <w:szCs w:val="36"/>
          <w:rtl/>
          <w:cs/>
          <w:lang w:val="ar-EG" w:eastAsia="ar-EG" w:bidi="ar-EG"/>
        </w:rPr>
        <w:t xml:space="preserve"> إلى </w:t>
      </w:r>
      <w:r w:rsidRPr="00705A9E">
        <w:rPr>
          <w:rFonts w:ascii="Arabic Typesetting" w:eastAsia="Arabic Typesetting" w:hAnsi="Arabic Typesetting" w:cs="Arabic Typesetting"/>
          <w:sz w:val="36"/>
          <w:szCs w:val="36"/>
          <w:rtl/>
          <w:lang w:val="ar-EG" w:eastAsia="ar-EG" w:bidi="ar-EG"/>
        </w:rPr>
        <w:t xml:space="preserve">75%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تقييم الإدارة المعنية لاستفادتها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وتردّ الإدارة المبلغ المدفوع لسداد رسم البحث الإضافي في الحالات التي يُعتبر فيها التماس ذلك البحث الإضافي، قبل الشروع في إجرائه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كما لو لم يُقدم</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(7)</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وتردّ الإدارة المبلغ المدفوع لسداد رسم البحث الإضافي إذا كانت، بعد استلام الوثائق المحدّدة في 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.4(ﻫ)"1" </w:t>
      </w:r>
      <w:r w:rsidRPr="00705A9E">
        <w:rPr>
          <w:rFonts w:ascii="Arabic Typesetting" w:eastAsia="Arabic Typesetting" w:hAnsi="Arabic Typesetting" w:cs="Arabic Typesetting"/>
          <w:sz w:val="36"/>
          <w:szCs w:val="36"/>
          <w:rtl/>
          <w:cs/>
          <w:lang w:val="ar-EG" w:eastAsia="ar-EG" w:bidi="ar-EG"/>
        </w:rPr>
        <w:t xml:space="preserve">إلى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xml:space="preserve">، ولكن قبل بدء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قد أُخطِرت بسحب الطلب الدولي أو التماس البحث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أنظمة التصنيف التالية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اللغتين التاليتين</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 أو الصينية،</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حسب اللغة التي أودع بها الطلب الدولي أو تُرجم إليها؛ غير أنّه يجوز استخدام الإنكليزية في جميع الحالات</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الثامن عشر</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46"/>
          <w:headerReference w:type="first" r:id="rId47"/>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المكتب التركي للبراءات والعلامات التجارية</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فيما يخص عمل المكتب التركي للبراءات والعلامات التجارية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المكتب التركي للبراءات والعلامات التجارية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المكتب التركي للبراءات والعلامات التجارية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المكتب التركي للبراءات والعلامات التجارية؛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D8525B">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D8525B">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6F7F0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المكتب التركي للبراءات والعلامات التجارية إلى المدير العام للمنظمة العالمية للملكية الفكرية إشعارا مكتوبا بإنهاء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المكتب التركي للبراءات والعلامات التجارية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التركي للبراءات والعلامات التجارية</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8C3189"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 طبقا لالتزامات الإدارة في إطار الاتفاقية الأوروبية للبراءات؛</w:t>
      </w:r>
    </w:p>
    <w:p w:rsidR="00432907"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وفقا للمادة </w:t>
      </w:r>
      <w:r w:rsidRPr="00705A9E">
        <w:rPr>
          <w:rFonts w:ascii="Arabic Typesetting" w:eastAsia="Arabic Typesetting" w:hAnsi="Arabic Typesetting" w:cs="Arabic Typesetting"/>
          <w:sz w:val="36"/>
          <w:szCs w:val="36"/>
          <w:rtl/>
          <w:lang w:val="ar-EG" w:eastAsia="ar-EG" w:bidi="ar-EG"/>
        </w:rPr>
        <w:t>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 طبقا لالتزامات الإدارة في إطار الاتفاقية الأوروبية للبراءات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اللغات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الإنكليزية والتركية</w:t>
      </w:r>
      <w:r w:rsidRPr="00705A9E">
        <w:rPr>
          <w:rFonts w:ascii="Arabic Typesetting" w:eastAsia="Arabic Typesetting" w:hAnsi="Arabic Typesetting" w:cs="Arabic Typesetting"/>
          <w:sz w:val="36"/>
          <w:szCs w:val="36"/>
          <w:rtl/>
          <w:lang w:val="ar-EG" w:eastAsia="ar-EG" w:bidi="ar-EG"/>
        </w:rPr>
        <w:t>.</w:t>
      </w:r>
    </w:p>
    <w:p w:rsidR="00705A9E" w:rsidRPr="00551B65"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551B65">
        <w:rPr>
          <w:rFonts w:ascii="Arabic Typesetting" w:eastAsia="Arabic Typesetting" w:hAnsi="Arabic Typesetting" w:cs="Arabic Typesetting"/>
          <w:sz w:val="36"/>
          <w:szCs w:val="36"/>
          <w:rtl/>
          <w:cs/>
          <w:lang w:val="ar-EG" w:eastAsia="ar-EG" w:bidi="ar-EG"/>
        </w:rPr>
        <w:t>المرفق باء</w:t>
      </w:r>
    </w:p>
    <w:p w:rsidR="008C3189" w:rsidRPr="00551B65"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551B65">
        <w:rPr>
          <w:rFonts w:ascii="Arabic Typesetting" w:eastAsia="Arabic Typesetting" w:hAnsi="Arabic Typesetting" w:cs="Arabic Typesetting"/>
          <w:sz w:val="36"/>
          <w:szCs w:val="36"/>
          <w:rtl/>
          <w:cs/>
          <w:lang w:val="ar-EG" w:eastAsia="ar-EG" w:bidi="ar-EG"/>
        </w:rPr>
        <w:t>البحث الدولي الإضافي</w:t>
      </w:r>
      <w:r w:rsidRPr="00551B65">
        <w:rPr>
          <w:rFonts w:ascii="Arabic Typesetting" w:eastAsia="Arabic Typesetting" w:hAnsi="Arabic Typesetting" w:cs="Arabic Typesetting"/>
          <w:sz w:val="36"/>
          <w:szCs w:val="36"/>
          <w:rtl/>
          <w:lang w:val="ar-EG" w:eastAsia="ar-EG" w:bidi="ar-EG"/>
        </w:rPr>
        <w:t>:</w:t>
      </w:r>
    </w:p>
    <w:p w:rsidR="00705A9E" w:rsidRPr="00551B65"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551B65">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551B65">
        <w:rPr>
          <w:rFonts w:ascii="Arabic Typesetting" w:eastAsia="Arabic Typesetting" w:hAnsi="Arabic Typesetting" w:cs="Arabic Typesetting"/>
          <w:sz w:val="36"/>
          <w:szCs w:val="36"/>
          <w:rtl/>
          <w:lang w:val="ar-EG" w:eastAsia="ar-EG" w:bidi="ar-EG"/>
        </w:rPr>
        <w:tab/>
      </w:r>
      <w:r w:rsidRPr="00551B65">
        <w:rPr>
          <w:rFonts w:ascii="Arabic Typesetting" w:eastAsia="Arabic Typesetting" w:hAnsi="Arabic Typesetting" w:cs="Arabic Typesetting"/>
          <w:sz w:val="36"/>
          <w:szCs w:val="36"/>
          <w:rtl/>
          <w:cs/>
          <w:lang w:val="ar-EG" w:eastAsia="ar-EG" w:bidi="ar-EG"/>
        </w:rPr>
        <w:t>تضطلع الإدارة بأنشطة البحث الدولي الإضافي على النحو التالي</w:t>
      </w:r>
      <w:r w:rsidRPr="00551B65">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تقبل الإدارة التماسات البحث الدولي الإضافي بناء على الطلبات الدولية المودعة، أو الترجمات المُقدمة، باللغات المذكورة في المرفق واو</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يغطي البحث الدولي الإضافي واحدا من مستويات البحث التالية على الأقل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إلى الحد الأدنى لمجموعة الوثائق المنصوص عليها في معاهدة البراءات، على الأقل الوثائق بالتركية في مجموعة بحث الإدارة؛</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الوثائق بالتركية فقط في مجموعة بحث الإدارة</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firstLine="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تقوم الإدارة بإخطار المكتب الدولي إذا تجاوز طلب البحث الدولي الإضافي الموارد المتاحة بوضوح وكذلك عند العودة إلى الأوضاع العادية</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72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التركي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A45572">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ليرة تركية</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w:t>
      </w:r>
      <w:r w:rsidRPr="00705A9E">
        <w:rPr>
          <w:rFonts w:ascii="Arabic Typesetting" w:eastAsia="Arabic Typesetting" w:hAnsi="Arabic Typesetting" w:cs="Arabic Typesetting"/>
          <w:sz w:val="36"/>
          <w:szCs w:val="36"/>
          <w:vertAlign w:val="superscript"/>
          <w:lang w:val="ar-EG" w:eastAsia="ar-EG" w:bidi="ar-EG"/>
        </w:rPr>
        <w:footnoteReference w:id="16"/>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vertAlign w:val="superscript"/>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بحث كامل</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vertAlign w:val="superscript"/>
          <w:rtl/>
          <w:lang w:val="ar-EG" w:eastAsia="ar-EG" w:bidi="ar-EG"/>
        </w:rPr>
        <w:t>1</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أنشطة بحث في</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بالتركية فقط في مجموعة بحث الإدارة</w:t>
      </w:r>
      <w:r w:rsidRPr="00705A9E">
        <w:rPr>
          <w:rFonts w:ascii="Arabic Typesetting" w:eastAsia="Arabic Typesetting" w:hAnsi="Arabic Typesetting" w:cs="Arabic Typesetting"/>
          <w:sz w:val="36"/>
          <w:szCs w:val="36"/>
          <w:rtl/>
          <w:lang w:val="ar-EG" w:eastAsia="ar-EG" w:bidi="ar-EG"/>
        </w:rPr>
        <w:tab/>
        <w:t>500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المراجعة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1000</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رسم الدفع المتأخر عن الفحص التمهيدي</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المبلغ المحدد في</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58</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1000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رسم التقديم المتأخر للكشوف التسلسلية</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t>200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6F7F02">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وثيقة</w:t>
      </w:r>
      <w:r w:rsidRPr="00705A9E">
        <w:rPr>
          <w:rFonts w:ascii="Arabic Typesetting" w:eastAsia="Arabic Typesetting" w:hAnsi="Arabic Typesetting" w:cs="Arabic Typesetting"/>
          <w:sz w:val="36"/>
          <w:szCs w:val="36"/>
          <w:rtl/>
          <w:lang w:val="ar-EG" w:eastAsia="ar-EG" w:bidi="ar-EG"/>
        </w:rPr>
        <w:tab/>
        <w:t>1.50</w:t>
      </w:r>
    </w:p>
    <w:p w:rsidR="00705A9E" w:rsidRPr="00705A9E" w:rsidRDefault="000C538E" w:rsidP="00BE1DC1">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A45572">
        <w:rPr>
          <w:rFonts w:ascii="Arabic Typesetting" w:eastAsia="Arabic Typesetting" w:hAnsi="Arabic Typesetting" w:cs="Arabic Typesetting" w:hint="cs"/>
          <w:b/>
          <w:bCs/>
          <w:i/>
          <w:iCs/>
          <w:sz w:val="36"/>
          <w:szCs w:val="36"/>
          <w:rtl/>
          <w:lang w:val="ar-EG" w:eastAsia="ar-EG" w:bidi="ar-EG"/>
        </w:rPr>
        <w:t>.</w:t>
      </w:r>
      <w:r w:rsidR="00BE1DC1">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تستفيد فيها الإدارة من نتائج بحث سابق، يُردّ </w:t>
      </w:r>
      <w:r w:rsidRPr="00705A9E">
        <w:rPr>
          <w:rFonts w:ascii="Arabic Typesetting" w:eastAsia="Arabic Typesetting" w:hAnsi="Arabic Typesetting" w:cs="Arabic Typesetting"/>
          <w:sz w:val="36"/>
          <w:szCs w:val="36"/>
          <w:rtl/>
          <w:lang w:val="ar-EG" w:eastAsia="ar-EG" w:bidi="ar-EG"/>
        </w:rPr>
        <w:t xml:space="preserve">50%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ولا يُردّ كامل المبلغ المدفوع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يُعفى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تخفض قيمته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وتردّ الإدارة المبلغ المدفوع لسداد رسم البحث الإضافي في الحالات التي يُعتبر فيها التماس ذلك البحث الإضافي، قبل الشروع في إجرائه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كما لو لم يُقدم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(7)</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وتردّ الإدارة المبلغ المدفوع لسداد رسم البحث الإضافي إذا كانت، بعد استلام الوثائق المحدّدة في 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.4(ﻫ)"1" </w:t>
      </w:r>
      <w:r w:rsidRPr="00705A9E">
        <w:rPr>
          <w:rFonts w:ascii="Arabic Typesetting" w:eastAsia="Arabic Typesetting" w:hAnsi="Arabic Typesetting" w:cs="Arabic Typesetting"/>
          <w:sz w:val="36"/>
          <w:szCs w:val="36"/>
          <w:rtl/>
          <w:cs/>
          <w:lang w:val="ar-EG" w:eastAsia="ar-EG" w:bidi="ar-EG"/>
        </w:rPr>
        <w:t xml:space="preserve">إلى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xml:space="preserve">، ولكن قبل بدء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قد أُخطِرت بسحب الطلب الدولي أو التماس البحث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أنظمة التصنيف التالية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الإنكليزية والتركية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أنشطة البحث الدولية الطابع بشأن الطلبات الوطنية المودعة لدى الإدارة</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التاسع عشر</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48"/>
          <w:headerReference w:type="first" r:id="rId49"/>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وزارة التنمية الاقتصادية والتجارة في أوكرانيا</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فيما يخص عمل الدائرة الحكومية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المعهد الأوكراني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وزارة التنمية الاقتصادية والتجارة في أوكرانيا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الدائرة الحكومية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المعهد الأوكراني للملكية الفكرية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تعني الدائرة الحكومية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المعهد الأوكراني للملكية الفكرية</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3D66F6" w:rsidRPr="003D66F6" w:rsidRDefault="003D66F6" w:rsidP="003D66F6">
      <w:pPr>
        <w:keepLines/>
        <w:widowControl w:val="0"/>
        <w:tabs>
          <w:tab w:val="right" w:pos="1440"/>
        </w:tabs>
        <w:bidi/>
        <w:spacing w:after="240" w:line="360" w:lineRule="exact"/>
        <w:rPr>
          <w:rFonts w:ascii="Arabic Typesetting" w:hAnsi="Arabic Typesetting" w:cs="Arabic Typesetting"/>
          <w:sz w:val="36"/>
          <w:szCs w:val="36"/>
          <w:rtl/>
          <w:lang w:eastAsia="ar-EG" w:bidi="ar-EG"/>
        </w:rPr>
      </w:pP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Default="00705A9E" w:rsidP="00074951">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يظلّ هذا الاتفاق ساريا ح</w:t>
      </w:r>
      <w:r w:rsidRPr="00A45572">
        <w:rPr>
          <w:rFonts w:ascii="Arabic Typesetting" w:eastAsia="Arabic Typesetting" w:hAnsi="Arabic Typesetting" w:cs="Arabic Typesetting"/>
          <w:sz w:val="36"/>
          <w:szCs w:val="36"/>
          <w:rtl/>
          <w:cs/>
          <w:lang w:val="ar-EG" w:eastAsia="ar-EG" w:bidi="ar-EG"/>
        </w:rPr>
        <w:t xml:space="preserve">تى </w:t>
      </w:r>
      <w:r w:rsidRPr="00A45572">
        <w:rPr>
          <w:rFonts w:ascii="Arabic Typesetting" w:eastAsia="Arabic Typesetting" w:hAnsi="Arabic Typesetting" w:cs="Arabic Typesetting"/>
          <w:sz w:val="36"/>
          <w:szCs w:val="36"/>
          <w:rtl/>
          <w:lang w:val="ar-EG" w:eastAsia="ar-EG" w:bidi="ar-EG"/>
        </w:rPr>
        <w:t>31</w:t>
      </w:r>
      <w:r w:rsidRPr="00A45572">
        <w:rPr>
          <w:rFonts w:ascii="Arabic Typesetting" w:eastAsia="Arabic Typesetting" w:hAnsi="Arabic Typesetting" w:cs="Arabic Typesetting"/>
          <w:sz w:val="36"/>
          <w:szCs w:val="36"/>
          <w:rtl/>
          <w:cs/>
          <w:lang w:val="ar-EG" w:eastAsia="ar-EG" w:bidi="ar-EG"/>
        </w:rPr>
        <w:t xml:space="preserve"> ديسمبر </w:t>
      </w:r>
      <w:r w:rsidRPr="00A45572">
        <w:rPr>
          <w:rFonts w:ascii="Arabic Typesetting" w:eastAsia="Arabic Typesetting" w:hAnsi="Arabic Typesetting" w:cs="Arabic Typesetting"/>
          <w:sz w:val="36"/>
          <w:szCs w:val="36"/>
          <w:rtl/>
          <w:lang w:val="ar-EG" w:eastAsia="ar-EG" w:bidi="ar-EG"/>
        </w:rPr>
        <w:t>2027.</w:t>
      </w:r>
      <w:r w:rsidR="00446155" w:rsidRPr="00A45572">
        <w:rPr>
          <w:rFonts w:ascii="Arabic Typesetting" w:eastAsia="Arabic Typesetting" w:hAnsi="Arabic Typesetting" w:cs="Arabic Typesetting"/>
          <w:sz w:val="36"/>
          <w:szCs w:val="36"/>
          <w:rtl/>
          <w:lang w:val="ar-EG" w:eastAsia="ar-EG" w:bidi="ar-EG"/>
        </w:rPr>
        <w:t xml:space="preserve"> </w:t>
      </w:r>
      <w:r w:rsidRPr="00A45572">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074951">
        <w:rPr>
          <w:rFonts w:ascii="Arabic Typesetting" w:eastAsia="Arabic Typesetting" w:hAnsi="Arabic Typesetting" w:cs="Arabic Typesetting" w:hint="cs"/>
          <w:sz w:val="36"/>
          <w:szCs w:val="36"/>
          <w:rtl/>
          <w:cs/>
          <w:lang w:val="ar-EG" w:eastAsia="ar-EG" w:bidi="ar-EG"/>
        </w:rPr>
        <w:t> </w:t>
      </w:r>
      <w:r w:rsidRPr="00A45572">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411FF2"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411FF2">
        <w:rPr>
          <w:rFonts w:ascii="Arabic Typesetting" w:eastAsia="Arabic Typesetting" w:hAnsi="Arabic Typesetting" w:cs="Arabic Typesetting"/>
          <w:sz w:val="36"/>
          <w:szCs w:val="36"/>
          <w:rtl/>
          <w:lang w:val="ar-EG" w:eastAsia="ar-EG" w:bidi="ar-EG"/>
        </w:rPr>
        <w:t>(2)</w:t>
      </w:r>
      <w:r w:rsidRPr="00411FF2">
        <w:rPr>
          <w:rFonts w:ascii="Arabic Typesetting" w:eastAsia="Arabic Typesetting" w:hAnsi="Arabic Typesetting" w:cs="Arabic Typesetting"/>
          <w:sz w:val="36"/>
          <w:szCs w:val="36"/>
          <w:rtl/>
          <w:lang w:val="ar-EG" w:eastAsia="ar-EG" w:bidi="ar-EG"/>
        </w:rPr>
        <w:tab/>
      </w:r>
      <w:r w:rsidRPr="00411FF2">
        <w:rPr>
          <w:rFonts w:ascii="Arabic Typesetting" w:eastAsia="Arabic Typesetting" w:hAnsi="Arabic Typesetting" w:cs="Arabic Typesetting"/>
          <w:sz w:val="36"/>
          <w:szCs w:val="36"/>
          <w:rtl/>
          <w:cs/>
          <w:lang w:val="ar-EG" w:eastAsia="ar-EG" w:bidi="ar-EG"/>
        </w:rPr>
        <w:t xml:space="preserve">ودون الإخلال بأحكام الفقرة </w:t>
      </w:r>
      <w:r w:rsidRPr="00411FF2">
        <w:rPr>
          <w:rFonts w:ascii="Arabic Typesetting" w:eastAsia="Arabic Typesetting" w:hAnsi="Arabic Typesetting" w:cs="Arabic Typesetting"/>
          <w:sz w:val="36"/>
          <w:szCs w:val="36"/>
          <w:rtl/>
          <w:lang w:val="ar-EG" w:eastAsia="ar-EG" w:bidi="ar-EG"/>
        </w:rPr>
        <w:t xml:space="preserve">(3) </w:t>
      </w:r>
      <w:r w:rsidRPr="00411FF2">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ووزارة التنمية الاقتصادية والتجارة في أوكرانيا؛ وبالرغم من أحكام الفقرة </w:t>
      </w:r>
      <w:r w:rsidRPr="00411FF2">
        <w:rPr>
          <w:rFonts w:ascii="Arabic Typesetting" w:eastAsia="Arabic Typesetting" w:hAnsi="Arabic Typesetting" w:cs="Arabic Typesetting"/>
          <w:sz w:val="36"/>
          <w:szCs w:val="36"/>
          <w:rtl/>
          <w:lang w:val="ar-EG" w:eastAsia="ar-EG" w:bidi="ar-EG"/>
        </w:rPr>
        <w:t>(4)</w:t>
      </w:r>
      <w:r w:rsidRPr="00411FF2">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411FF2">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411FF2">
        <w:rPr>
          <w:rFonts w:ascii="Arabic Typesetting" w:eastAsia="Arabic Typesetting" w:hAnsi="Arabic Typesetting" w:cs="Arabic Typesetting"/>
          <w:sz w:val="36"/>
          <w:szCs w:val="36"/>
          <w:rtl/>
          <w:lang w:val="ar-EG" w:eastAsia="ar-EG" w:bidi="ar-EG"/>
        </w:rPr>
        <w:tab/>
        <w:t>(3)</w:t>
      </w:r>
      <w:r w:rsidRPr="00411FF2">
        <w:rPr>
          <w:rFonts w:ascii="Arabic Typesetting" w:eastAsia="Arabic Typesetting" w:hAnsi="Arabic Typesetting" w:cs="Arabic Typesetting"/>
          <w:sz w:val="36"/>
          <w:szCs w:val="36"/>
          <w:rtl/>
          <w:lang w:val="ar-EG" w:eastAsia="ar-EG" w:bidi="ar-EG"/>
        </w:rPr>
        <w:tab/>
      </w:r>
      <w:r w:rsidRPr="00411FF2">
        <w:rPr>
          <w:rFonts w:ascii="Arabic Typesetting" w:eastAsia="Arabic Typesetting" w:hAnsi="Arabic Typesetting" w:cs="Arabic Typesetting"/>
          <w:sz w:val="36"/>
          <w:szCs w:val="36"/>
          <w:rtl/>
          <w:cs/>
          <w:lang w:val="ar-EG" w:eastAsia="ar-EG" w:bidi="ar-EG"/>
        </w:rPr>
        <w:t>ويجوز لوزارة ا</w:t>
      </w:r>
      <w:r w:rsidRPr="00705A9E">
        <w:rPr>
          <w:rFonts w:ascii="Arabic Typesetting" w:eastAsia="Arabic Typesetting" w:hAnsi="Arabic Typesetting" w:cs="Arabic Typesetting"/>
          <w:sz w:val="36"/>
          <w:szCs w:val="36"/>
          <w:rtl/>
          <w:cs/>
          <w:lang w:val="ar-EG" w:eastAsia="ar-EG" w:bidi="ar-EG"/>
        </w:rPr>
        <w:t>لتنمية الاقتصادية والتجارة</w:t>
      </w:r>
      <w:r w:rsidR="009369D7">
        <w:rPr>
          <w:rFonts w:ascii="Arabic Typesetting" w:eastAsia="Arabic Typesetting" w:hAnsi="Arabic Typesetting" w:cs="Arabic Typesetting" w:hint="cs"/>
          <w:sz w:val="36"/>
          <w:szCs w:val="36"/>
          <w:rtl/>
          <w:cs/>
          <w:lang w:val="ar-EG" w:eastAsia="ar-EG" w:bidi="ar-EG"/>
        </w:rPr>
        <w:t xml:space="preserve"> في أوكرانيا</w:t>
      </w:r>
      <w:r w:rsidRPr="00705A9E">
        <w:rPr>
          <w:rFonts w:ascii="Arabic Typesetting" w:eastAsia="Arabic Typesetting" w:hAnsi="Arabic Typesetting" w:cs="Arabic Typesetting"/>
          <w:sz w:val="36"/>
          <w:szCs w:val="36"/>
          <w:rtl/>
          <w:cs/>
          <w:lang w:val="ar-EG" w:eastAsia="ar-EG" w:bidi="ar-EG"/>
        </w:rPr>
        <w:t>،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3D66F6" w:rsidRPr="003D66F6" w:rsidRDefault="003D66F6" w:rsidP="003D66F6">
      <w:pPr>
        <w:keepLines/>
        <w:widowControl w:val="0"/>
        <w:tabs>
          <w:tab w:val="right" w:pos="1440"/>
        </w:tabs>
        <w:bidi/>
        <w:spacing w:after="240" w:line="360" w:lineRule="exact"/>
        <w:rPr>
          <w:rFonts w:ascii="Arabic Typesetting" w:hAnsi="Arabic Typesetting" w:cs="Arabic Typesetting"/>
          <w:sz w:val="36"/>
          <w:szCs w:val="36"/>
          <w:rtl/>
          <w:lang w:eastAsia="ar-EG" w:bidi="ar-EG"/>
        </w:rPr>
      </w:pP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وجهت وزارة التنمية الاقتصادية والتجارة في أوكرانيا إلى المدير العام للمنظمة العالمية للملكية الفكرية إشعارا مكتوبا بإنهاء هذا الاتفاق؛</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وزارة التنمية الاقتصادية والتجارة في أوكرانيا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باللغتين الإنكليزية والأوكرانية،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وزارة التنمية الاقتصادية والتجارة في أوكرانيا</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أية دولة متعاقدة</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اللغات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 والفرنسية والألمانية والروسية والأوكرانية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6F7F02" w:rsidRDefault="00705A9E" w:rsidP="006F7F0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الإضافي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6F7F02" w:rsidP="006F7F02">
      <w:pPr>
        <w:keepLines/>
        <w:widowControl w:val="0"/>
        <w:bidi/>
        <w:spacing w:after="240" w:line="360" w:lineRule="exact"/>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tab/>
      </w:r>
      <w:r w:rsidR="00705A9E" w:rsidRPr="00705A9E">
        <w:rPr>
          <w:rFonts w:ascii="Arabic Typesetting" w:eastAsia="Arabic Typesetting" w:hAnsi="Arabic Typesetting" w:cs="Arabic Typesetting"/>
          <w:sz w:val="36"/>
          <w:szCs w:val="36"/>
          <w:rtl/>
          <w:lang w:val="ar-EG" w:eastAsia="ar-EG" w:bidi="ar-EG"/>
        </w:rPr>
        <w:t>(1)</w:t>
      </w:r>
      <w:r w:rsidR="00705A9E" w:rsidRPr="00705A9E">
        <w:rPr>
          <w:rFonts w:ascii="Arabic Typesetting" w:eastAsia="Arabic Typesetting" w:hAnsi="Arabic Typesetting" w:cs="Arabic Typesetting"/>
          <w:sz w:val="36"/>
          <w:szCs w:val="36"/>
          <w:rtl/>
          <w:lang w:val="ar-EG" w:eastAsia="ar-EG" w:bidi="ar-EG"/>
        </w:rPr>
        <w:tab/>
      </w:r>
      <w:r w:rsidR="00705A9E" w:rsidRPr="00705A9E">
        <w:rPr>
          <w:rFonts w:ascii="Arabic Typesetting" w:eastAsia="Arabic Typesetting" w:hAnsi="Arabic Typesetting" w:cs="Arabic Typesetting"/>
          <w:sz w:val="36"/>
          <w:szCs w:val="36"/>
          <w:rtl/>
          <w:cs/>
          <w:lang w:val="ar-EG" w:eastAsia="ar-EG" w:bidi="ar-EG"/>
        </w:rPr>
        <w:t>تقبل الإدارة التماسات البحث الدولي الإضافي بناء على الطلبات الدولية المودعة، أو الترجمات المُقدمة، باللغات الإنكليزية أو الفرنسية أو الألمانية أو الروسية أو الأوكرانية</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يغطي البحث الدولي الإضافي واحدا من مستويات البحث التالية على الأقل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الوثائق المتاحة في مجموعة الوثائق التي تبحث فيها الإدارة، بما في ذلك الحد الأدنى لمجموعة الوثائق المنصوص عليها في معاهدة التعاون بشأن البراءات والمبيّنة في القاعدة </w:t>
      </w:r>
      <w:r w:rsidRPr="00705A9E">
        <w:rPr>
          <w:rFonts w:ascii="Arabic Typesetting" w:eastAsia="Arabic Typesetting" w:hAnsi="Arabic Typesetting" w:cs="Arabic Typesetting"/>
          <w:sz w:val="36"/>
          <w:szCs w:val="36"/>
          <w:rtl/>
          <w:lang w:val="ar-EG" w:eastAsia="ar-EG" w:bidi="ar-EG"/>
        </w:rPr>
        <w:t>34</w:t>
      </w:r>
      <w:r w:rsidRPr="00705A9E">
        <w:rPr>
          <w:rFonts w:ascii="Arabic Typesetting" w:eastAsia="Arabic Typesetting" w:hAnsi="Arabic Typesetting" w:cs="Arabic Typesetting"/>
          <w:sz w:val="36"/>
          <w:szCs w:val="36"/>
          <w:rtl/>
          <w:cs/>
          <w:lang w:val="ar-EG" w:eastAsia="ar-EG" w:bidi="ar-EG"/>
        </w:rPr>
        <w:t>؛</w:t>
      </w:r>
    </w:p>
    <w:p w:rsidR="008C3189" w:rsidRDefault="00705A9E" w:rsidP="00137D50">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ووثائق أوروبا وأمريكا الشمالية؛</w:t>
      </w:r>
    </w:p>
    <w:p w:rsidR="00705A9E" w:rsidRPr="00705A9E" w:rsidRDefault="00705A9E" w:rsidP="00137D50">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ووثائق الاتحاد السوفيتي السابق المُعدة باللغة الروسية والوثائق المُعدة باللغة الأوكرانية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وإذا كانت إدارة البحث الدولي المختصة بإجراء البحث الدولي الرئيسي أصدرت الإعلان المشار إليه في المادة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بسبب الموضوع المشار إليه في القاعدة </w:t>
      </w:r>
      <w:r w:rsidRPr="00705A9E">
        <w:rPr>
          <w:rFonts w:ascii="Arabic Typesetting" w:eastAsia="Arabic Typesetting" w:hAnsi="Arabic Typesetting" w:cs="Arabic Typesetting"/>
          <w:sz w:val="36"/>
          <w:szCs w:val="36"/>
          <w:rtl/>
          <w:lang w:val="ar-EG" w:eastAsia="ar-EG" w:bidi="ar-EG"/>
        </w:rPr>
        <w:t>1.39"4"</w:t>
      </w:r>
      <w:r w:rsidRPr="00705A9E">
        <w:rPr>
          <w:rFonts w:ascii="Arabic Typesetting" w:eastAsia="Arabic Typesetting" w:hAnsi="Arabic Typesetting" w:cs="Arabic Typesetting"/>
          <w:sz w:val="36"/>
          <w:szCs w:val="36"/>
          <w:rtl/>
          <w:cs/>
          <w:lang w:val="ar-EG" w:eastAsia="ar-EG" w:bidi="ar-EG"/>
        </w:rPr>
        <w:t xml:space="preserve">، وكان الرسم المناسب المشار إليه في المرفق دال قد دُفع، فينبغي أن يغطي البحث الدولي الإضافي على الأقل الحد الأدنى لمجموعة الوثائق المنصوص عليها في معاهدة التعاون بشأن البراءات والمبيّنة في القاعدة </w:t>
      </w:r>
      <w:r w:rsidRPr="00705A9E">
        <w:rPr>
          <w:rFonts w:ascii="Arabic Typesetting" w:eastAsia="Arabic Typesetting" w:hAnsi="Arabic Typesetting" w:cs="Arabic Typesetting"/>
          <w:sz w:val="36"/>
          <w:szCs w:val="36"/>
          <w:rtl/>
          <w:lang w:val="ar-EG" w:eastAsia="ar-EG" w:bidi="ar-EG"/>
        </w:rPr>
        <w:t>34</w:t>
      </w:r>
      <w:r w:rsidRPr="00705A9E">
        <w:rPr>
          <w:rFonts w:ascii="Arabic Typesetting" w:eastAsia="Arabic Typesetting" w:hAnsi="Arabic Typesetting" w:cs="Arabic Typesetting"/>
          <w:sz w:val="36"/>
          <w:szCs w:val="36"/>
          <w:rtl/>
          <w:cs/>
          <w:lang w:val="ar-EG" w:eastAsia="ar-EG" w:bidi="ar-EG"/>
        </w:rPr>
        <w:t xml:space="preserve"> فضلا عن الوثائق المشار إليها في الفقرة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من هذا المرفق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تقوم وزارة التنمية الاقتصادية والتجارة في أوكرانيا بإخطار المكتب الدولي إذا تجاوز طلب البحث الدولي الإضافي الموارد المتاحة لدى الإدارة وكذلك عند العودة إلى الأوضاع العادية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6F7F02">
      <w:pPr>
        <w:keepLines/>
        <w:bidi/>
        <w:spacing w:after="240" w:line="360" w:lineRule="exact"/>
        <w:ind w:left="709"/>
        <w:jc w:val="both"/>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كل الموضوعات التي تخضع للبحث أو الفحص في إطار إجراءات منح البراءات طبقا لأحكام قانون أوكرانيا بشأن حماية حقوق الاختراعات ونماذج المنفعة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A61924">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2A36F6">
        <w:rPr>
          <w:rFonts w:ascii="Arabic Typesetting" w:eastAsia="Arabic Typesetting" w:hAnsi="Arabic Typesetting" w:cs="Arabic Typesetting" w:hint="cs"/>
          <w:b/>
          <w:bCs/>
          <w:i/>
          <w:iCs/>
          <w:sz w:val="36"/>
          <w:szCs w:val="36"/>
          <w:rtl/>
          <w:lang w:val="ar-EG" w:eastAsia="ar-EG" w:bidi="ar-EG"/>
        </w:rPr>
        <w:t>.</w:t>
      </w:r>
      <w:r w:rsidR="00A61924">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يورو</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300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300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رسوم</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p>
    <w:p w:rsidR="00705A9E" w:rsidRPr="00705A9E" w:rsidRDefault="006F7F02"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hint="cs"/>
          <w:sz w:val="36"/>
          <w:szCs w:val="36"/>
          <w:rtl/>
          <w:cs/>
          <w:lang w:val="ar-EG" w:eastAsia="ar-EG" w:bidi="ar-EG"/>
        </w:rPr>
        <w:t xml:space="preserve">- </w:t>
      </w:r>
      <w:r w:rsidR="00705A9E" w:rsidRPr="00705A9E">
        <w:rPr>
          <w:rFonts w:ascii="Arabic Typesetting" w:eastAsia="Arabic Typesetting" w:hAnsi="Arabic Typesetting" w:cs="Arabic Typesetting"/>
          <w:sz w:val="36"/>
          <w:szCs w:val="36"/>
          <w:rtl/>
          <w:cs/>
          <w:lang w:val="ar-EG" w:eastAsia="ar-EG" w:bidi="ar-EG"/>
        </w:rPr>
        <w:t>في وثائق أوروبا وأمريكا الشمالية فقط</w:t>
      </w:r>
      <w:r w:rsidR="00705A9E" w:rsidRPr="00705A9E">
        <w:rPr>
          <w:rFonts w:ascii="Arabic Typesetting" w:eastAsia="Arabic Typesetting" w:hAnsi="Arabic Typesetting" w:cs="Arabic Typesetting"/>
          <w:sz w:val="36"/>
          <w:szCs w:val="36"/>
          <w:rtl/>
          <w:lang w:val="ar-EG" w:eastAsia="ar-EG" w:bidi="ar-EG"/>
        </w:rPr>
        <w:tab/>
        <w:t>200</w:t>
      </w:r>
    </w:p>
    <w:p w:rsidR="008C3189" w:rsidRDefault="006F7F02"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hint="cs"/>
          <w:sz w:val="36"/>
          <w:szCs w:val="36"/>
          <w:rtl/>
          <w:cs/>
          <w:lang w:val="ar-EG" w:eastAsia="ar-EG" w:bidi="ar-EG"/>
        </w:rPr>
        <w:t>-</w:t>
      </w:r>
      <w:r w:rsidR="00705A9E" w:rsidRPr="00705A9E">
        <w:rPr>
          <w:rFonts w:ascii="Arabic Typesetting" w:eastAsia="Arabic Typesetting" w:hAnsi="Arabic Typesetting" w:cs="Arabic Typesetting"/>
          <w:sz w:val="36"/>
          <w:szCs w:val="36"/>
          <w:rtl/>
          <w:cs/>
          <w:lang w:val="ar-EG" w:eastAsia="ar-EG" w:bidi="ar-EG"/>
        </w:rPr>
        <w:t xml:space="preserve"> في وثائق الاتحاد السوفيتي السابق المُعدة باللغة الروسية</w:t>
      </w:r>
    </w:p>
    <w:p w:rsidR="00705A9E" w:rsidRPr="00705A9E" w:rsidRDefault="00705A9E" w:rsidP="00446155">
      <w:pPr>
        <w:keepLines/>
        <w:widowControl w:val="0"/>
        <w:tabs>
          <w:tab w:val="left" w:pos="780"/>
          <w:tab w:val="right" w:pos="7655"/>
          <w:tab w:val="left" w:pos="7683"/>
        </w:tabs>
        <w:bidi/>
        <w:spacing w:line="360" w:lineRule="exact"/>
        <w:ind w:left="714"/>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والوثائق المُعدة باللغة الأوكرانية</w:t>
      </w:r>
      <w:r w:rsidRPr="00705A9E">
        <w:rPr>
          <w:rFonts w:ascii="Arabic Typesetting" w:eastAsia="Arabic Typesetting" w:hAnsi="Arabic Typesetting" w:cs="Arabic Typesetting"/>
          <w:sz w:val="36"/>
          <w:szCs w:val="36"/>
          <w:rtl/>
          <w:lang w:val="ar-EG" w:eastAsia="ar-EG" w:bidi="ar-EG"/>
        </w:rPr>
        <w:tab/>
        <w:t>150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رسم بحث إضافي لبحث وفق</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الفقرة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المرفق باء في الحالات التي قدِّم فيها</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إعلان بموجب المادة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بسبب الموضوع</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المشار إليه في القاعدة </w:t>
      </w:r>
      <w:r w:rsidRPr="00705A9E">
        <w:rPr>
          <w:rFonts w:ascii="Arabic Typesetting" w:eastAsia="Arabic Typesetting" w:hAnsi="Arabic Typesetting" w:cs="Arabic Typesetting"/>
          <w:sz w:val="36"/>
          <w:szCs w:val="36"/>
          <w:rtl/>
          <w:lang w:val="ar-EG" w:eastAsia="ar-EG" w:bidi="ar-EG"/>
        </w:rPr>
        <w:t>1.39"4"</w:t>
      </w:r>
      <w:r w:rsidRPr="00705A9E">
        <w:rPr>
          <w:rFonts w:ascii="Arabic Typesetting" w:eastAsia="Arabic Typesetting" w:hAnsi="Arabic Typesetting" w:cs="Arabic Typesetting"/>
          <w:sz w:val="36"/>
          <w:szCs w:val="36"/>
          <w:rtl/>
          <w:lang w:val="ar-EG" w:eastAsia="ar-EG" w:bidi="ar-EG"/>
        </w:rPr>
        <w:tab/>
        <w:t>100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006F7F02">
        <w:rPr>
          <w:rFonts w:ascii="Arabic Typesetting" w:eastAsia="Arabic Typesetting" w:hAnsi="Arabic Typesetting" w:cs="Arabic Typesetting"/>
          <w:sz w:val="36"/>
          <w:szCs w:val="36"/>
          <w:rtl/>
          <w:lang w:val="ar-EG" w:eastAsia="ar-EG" w:bidi="ar-EG"/>
        </w:rPr>
        <w:t>))</w:t>
      </w:r>
      <w:r w:rsidR="006F7F02">
        <w:rPr>
          <w:rFonts w:ascii="Arabic Typesetting" w:eastAsia="Arabic Typesetting" w:hAnsi="Arabic Typesetting" w:cs="Arabic Typesetting"/>
          <w:sz w:val="36"/>
          <w:szCs w:val="36"/>
          <w:rtl/>
          <w:lang w:val="ar-EG" w:eastAsia="ar-EG" w:bidi="ar-EG"/>
        </w:rPr>
        <w:tab/>
      </w:r>
    </w:p>
    <w:p w:rsidR="00705A9E" w:rsidRPr="00705A9E" w:rsidRDefault="006F7F02"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hint="cs"/>
          <w:sz w:val="36"/>
          <w:szCs w:val="36"/>
          <w:rtl/>
          <w:cs/>
          <w:lang w:val="ar-EG" w:eastAsia="ar-EG" w:bidi="ar-EG"/>
        </w:rPr>
        <w:t>-</w:t>
      </w:r>
      <w:r w:rsidR="00705A9E" w:rsidRPr="00705A9E">
        <w:rPr>
          <w:rFonts w:ascii="Arabic Typesetting" w:eastAsia="Arabic Typesetting" w:hAnsi="Arabic Typesetting" w:cs="Arabic Typesetting"/>
          <w:sz w:val="36"/>
          <w:szCs w:val="36"/>
          <w:rtl/>
          <w:cs/>
          <w:lang w:val="ar-EG" w:eastAsia="ar-EG" w:bidi="ar-EG"/>
        </w:rPr>
        <w:t xml:space="preserve"> تقرير البحث الدولي أعدته الإدارة</w:t>
      </w:r>
      <w:r w:rsidR="00705A9E" w:rsidRPr="00705A9E">
        <w:rPr>
          <w:rFonts w:ascii="Arabic Typesetting" w:eastAsia="Arabic Typesetting" w:hAnsi="Arabic Typesetting" w:cs="Arabic Typesetting"/>
          <w:sz w:val="36"/>
          <w:szCs w:val="36"/>
          <w:rtl/>
          <w:lang w:val="ar-EG" w:eastAsia="ar-EG" w:bidi="ar-EG"/>
        </w:rPr>
        <w:tab/>
        <w:t>160</w:t>
      </w:r>
    </w:p>
    <w:p w:rsidR="00705A9E" w:rsidRPr="00705A9E" w:rsidRDefault="006F7F02" w:rsidP="00446155">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hint="cs"/>
          <w:sz w:val="36"/>
          <w:szCs w:val="36"/>
          <w:rtl/>
          <w:cs/>
          <w:lang w:val="ar-EG" w:eastAsia="ar-EG" w:bidi="ar-EG"/>
        </w:rPr>
        <w:t>-</w:t>
      </w:r>
      <w:r w:rsidR="00705A9E" w:rsidRPr="00705A9E">
        <w:rPr>
          <w:rFonts w:ascii="Arabic Typesetting" w:eastAsia="Arabic Typesetting" w:hAnsi="Arabic Typesetting" w:cs="Arabic Typesetting"/>
          <w:sz w:val="36"/>
          <w:szCs w:val="36"/>
          <w:rtl/>
          <w:cs/>
          <w:lang w:val="ar-EG" w:eastAsia="ar-EG" w:bidi="ar-EG"/>
        </w:rPr>
        <w:t xml:space="preserve"> تقرير البحث الدولي أعدته</w:t>
      </w:r>
      <w:r>
        <w:rPr>
          <w:rFonts w:ascii="Arabic Typesetting" w:eastAsia="Arabic Typesetting" w:hAnsi="Arabic Typesetting" w:cs="Arabic Typesetting" w:hint="cs"/>
          <w:sz w:val="36"/>
          <w:szCs w:val="36"/>
          <w:rtl/>
          <w:cs/>
          <w:lang w:val="ar-EG" w:eastAsia="ar-EG" w:bidi="ar-EG"/>
        </w:rPr>
        <w:t xml:space="preserve"> </w:t>
      </w:r>
      <w:r w:rsidR="00705A9E" w:rsidRPr="00705A9E">
        <w:rPr>
          <w:rFonts w:ascii="Arabic Typesetting" w:eastAsia="Arabic Typesetting" w:hAnsi="Arabic Typesetting" w:cs="Arabic Typesetting"/>
          <w:sz w:val="36"/>
          <w:szCs w:val="36"/>
          <w:rtl/>
          <w:cs/>
          <w:lang w:val="ar-EG" w:eastAsia="ar-EG" w:bidi="ar-EG"/>
        </w:rPr>
        <w:t>إدارة بحث دولي أخرى</w:t>
      </w:r>
      <w:r w:rsidR="00705A9E" w:rsidRPr="00705A9E">
        <w:rPr>
          <w:rFonts w:ascii="Arabic Typesetting" w:eastAsia="Arabic Typesetting" w:hAnsi="Arabic Typesetting" w:cs="Arabic Typesetting"/>
          <w:sz w:val="36"/>
          <w:szCs w:val="36"/>
          <w:rtl/>
          <w:lang w:val="ar-EG" w:eastAsia="ar-EG" w:bidi="ar-EG"/>
        </w:rPr>
        <w:tab/>
        <w:t>180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180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40</w:t>
      </w:r>
    </w:p>
    <w:p w:rsidR="00705A9E" w:rsidRPr="00705A9E" w:rsidRDefault="00705A9E" w:rsidP="006F7F02">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عن كل صفحة</w:t>
      </w:r>
      <w:r w:rsidRPr="00705A9E">
        <w:rPr>
          <w:rFonts w:ascii="Arabic Typesetting" w:eastAsia="Arabic Typesetting" w:hAnsi="Arabic Typesetting" w:cs="Arabic Typesetting"/>
          <w:sz w:val="36"/>
          <w:szCs w:val="36"/>
          <w:rtl/>
          <w:lang w:val="ar-EG" w:eastAsia="ar-EG" w:bidi="ar-EG"/>
        </w:rPr>
        <w:tab/>
        <w:t>0.70</w:t>
      </w:r>
    </w:p>
    <w:p w:rsidR="00705A9E" w:rsidRPr="00705A9E" w:rsidRDefault="000C538E" w:rsidP="00A61924">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2A36F6">
        <w:rPr>
          <w:rFonts w:ascii="Arabic Typesetting" w:eastAsia="Arabic Typesetting" w:hAnsi="Arabic Typesetting" w:cs="Arabic Typesetting" w:hint="cs"/>
          <w:b/>
          <w:bCs/>
          <w:i/>
          <w:iCs/>
          <w:sz w:val="36"/>
          <w:szCs w:val="36"/>
          <w:rtl/>
          <w:lang w:val="ar-EG" w:eastAsia="ar-EG" w:bidi="ar-EG"/>
        </w:rPr>
        <w:t>.</w:t>
      </w:r>
      <w:r w:rsidR="00A61924">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حال استفادت الإدارة من نتائج بحث سابق أجرته الإدارة نفسها أو إدارة دولية أخرى بشأن طلب سابق، يُردّ </w:t>
      </w:r>
      <w:r w:rsidRPr="00705A9E">
        <w:rPr>
          <w:rFonts w:ascii="Arabic Typesetting" w:eastAsia="Arabic Typesetting" w:hAnsi="Arabic Typesetting" w:cs="Arabic Typesetting"/>
          <w:sz w:val="36"/>
          <w:szCs w:val="36"/>
          <w:rtl/>
          <w:lang w:val="ar-EG" w:eastAsia="ar-EG" w:bidi="ar-EG"/>
        </w:rPr>
        <w:t>25</w:t>
      </w:r>
      <w:r w:rsidRPr="00705A9E">
        <w:rPr>
          <w:rFonts w:ascii="Arabic Typesetting" w:eastAsia="Arabic Typesetting" w:hAnsi="Arabic Typesetting" w:cs="Arabic Typesetting"/>
          <w:sz w:val="36"/>
          <w:szCs w:val="36"/>
          <w:rtl/>
          <w:cs/>
          <w:lang w:val="ar-EG" w:eastAsia="ar-EG" w:bidi="ar-EG"/>
        </w:rPr>
        <w:t xml:space="preserve"> إلى </w:t>
      </w:r>
      <w:r w:rsidRPr="00705A9E">
        <w:rPr>
          <w:rFonts w:ascii="Arabic Typesetting" w:eastAsia="Arabic Typesetting" w:hAnsi="Arabic Typesetting" w:cs="Arabic Typesetting"/>
          <w:sz w:val="36"/>
          <w:szCs w:val="36"/>
          <w:rtl/>
          <w:lang w:val="ar-EG" w:eastAsia="ar-EG" w:bidi="ar-EG"/>
        </w:rPr>
        <w:t xml:space="preserve">75%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استفادة الإدارة المعنية من ذلك البحث</w:t>
      </w:r>
      <w:r w:rsidR="003776EE">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cs/>
          <w:lang w:val="ar-EG" w:eastAsia="ar-EG" w:bidi="ar-EG"/>
        </w:rPr>
        <w:t>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طلب الفحص التمهيدي الدولي قبل بدء الفحص التمهيدي الدولي، يُردّ </w:t>
      </w:r>
      <w:r w:rsidRPr="00705A9E">
        <w:rPr>
          <w:rFonts w:ascii="Arabic Typesetting" w:eastAsia="Arabic Typesetting" w:hAnsi="Arabic Typesetting" w:cs="Arabic Typesetting"/>
          <w:sz w:val="36"/>
          <w:szCs w:val="36"/>
          <w:rtl/>
          <w:lang w:val="ar-EG" w:eastAsia="ar-EG" w:bidi="ar-EG"/>
        </w:rPr>
        <w:t xml:space="preserve">75% </w:t>
      </w:r>
      <w:r w:rsidRPr="00705A9E">
        <w:rPr>
          <w:rFonts w:ascii="Arabic Typesetting" w:eastAsia="Arabic Typesetting" w:hAnsi="Arabic Typesetting" w:cs="Arabic Typesetting"/>
          <w:sz w:val="36"/>
          <w:szCs w:val="36"/>
          <w:rtl/>
          <w:cs/>
          <w:lang w:val="ar-EG" w:eastAsia="ar-EG" w:bidi="ar-EG"/>
        </w:rPr>
        <w:t>من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وتردّ الإدارة المبلغ المدفوع لسداد رسم البحث الإضافي في الحالات التي يُعتبر فيها التماس ذلك البحث الإضافي، قبل الشروع في إجرائه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 كما لو لم يُقدم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E26389">
      <w:pPr>
        <w:keepLines/>
        <w:widowControl w:val="0"/>
        <w:tabs>
          <w:tab w:val="left" w:pos="567"/>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(7)</w:t>
      </w:r>
      <w:r w:rsidRPr="00705A9E">
        <w:rPr>
          <w:rFonts w:ascii="Arabic Typesetting" w:eastAsia="Arabic Typesetting" w:hAnsi="Arabic Typesetting" w:cs="Arabic Typesetting"/>
          <w:sz w:val="36"/>
          <w:szCs w:val="36"/>
          <w:rtl/>
          <w:lang w:val="ar-EG" w:eastAsia="ar-EG" w:bidi="ar-EG"/>
        </w:rPr>
        <w:tab/>
      </w:r>
      <w:r w:rsidRPr="0061066B">
        <w:rPr>
          <w:rFonts w:ascii="Arabic Typesetting" w:eastAsia="Arabic Typesetting" w:hAnsi="Arabic Typesetting" w:cs="Arabic Typesetting"/>
          <w:sz w:val="36"/>
          <w:szCs w:val="36"/>
          <w:rtl/>
          <w:cs/>
          <w:lang w:val="ar-EG" w:eastAsia="ar-EG" w:bidi="ar-EG"/>
        </w:rPr>
        <w:t>وتردّ الإدارة المبلغ المدفوع لسداد رسم البحث الإضافي إذا كانت، بعد استلام الوثائق المحدّدة في القاعدة</w:t>
      </w:r>
      <w:r w:rsidRPr="0061066B">
        <w:rPr>
          <w:rFonts w:ascii="Arabic Typesetting" w:eastAsia="Arabic Typesetting" w:hAnsi="Arabic Typesetting" w:cs="Arabic Typesetting"/>
          <w:sz w:val="36"/>
          <w:szCs w:val="36"/>
          <w:rtl/>
          <w:lang w:val="ar-EG" w:eastAsia="ar-EG" w:bidi="ar-EG"/>
        </w:rPr>
        <w:t> 45</w:t>
      </w:r>
      <w:r w:rsidRPr="0061066B">
        <w:rPr>
          <w:rFonts w:ascii="Arabic Typesetting" w:eastAsia="Arabic Typesetting" w:hAnsi="Arabic Typesetting" w:cs="Arabic Typesetting"/>
          <w:sz w:val="36"/>
          <w:szCs w:val="36"/>
          <w:vertAlign w:val="superscript"/>
          <w:rtl/>
          <w:lang w:val="ar-EG" w:eastAsia="ar-EG" w:bidi="ar-EG"/>
        </w:rPr>
        <w:t>(</w:t>
      </w:r>
      <w:r w:rsidRPr="0061066B">
        <w:rPr>
          <w:rFonts w:ascii="Arabic Typesetting" w:eastAsia="Arabic Typesetting" w:hAnsi="Arabic Typesetting" w:cs="Arabic Typesetting"/>
          <w:sz w:val="36"/>
          <w:szCs w:val="36"/>
          <w:vertAlign w:val="superscript"/>
          <w:rtl/>
          <w:cs/>
          <w:lang w:val="ar-EG" w:eastAsia="ar-EG" w:bidi="ar-EG"/>
        </w:rPr>
        <w:t>ثانيا</w:t>
      </w:r>
      <w:r w:rsidRPr="0061066B">
        <w:rPr>
          <w:rFonts w:ascii="Arabic Typesetting" w:eastAsia="Arabic Typesetting" w:hAnsi="Arabic Typesetting" w:cs="Arabic Typesetting"/>
          <w:sz w:val="36"/>
          <w:szCs w:val="36"/>
          <w:vertAlign w:val="superscript"/>
          <w:rtl/>
          <w:lang w:val="ar-EG" w:eastAsia="ar-EG" w:bidi="ar-EG"/>
        </w:rPr>
        <w:t>)</w:t>
      </w:r>
      <w:r w:rsidRPr="0061066B">
        <w:rPr>
          <w:rFonts w:ascii="Arabic Typesetting" w:eastAsia="Arabic Typesetting" w:hAnsi="Arabic Typesetting" w:cs="Arabic Typesetting"/>
          <w:sz w:val="36"/>
          <w:szCs w:val="36"/>
          <w:rtl/>
          <w:lang w:val="ar-EG" w:eastAsia="ar-EG" w:bidi="ar-EG"/>
        </w:rPr>
        <w:t xml:space="preserve">.4(ﻫ)"1" </w:t>
      </w:r>
      <w:r w:rsidRPr="0061066B">
        <w:rPr>
          <w:rFonts w:ascii="Arabic Typesetting" w:eastAsia="Arabic Typesetting" w:hAnsi="Arabic Typesetting" w:cs="Arabic Typesetting"/>
          <w:sz w:val="36"/>
          <w:szCs w:val="36"/>
          <w:rtl/>
          <w:cs/>
          <w:lang w:val="ar-EG" w:eastAsia="ar-EG" w:bidi="ar-EG"/>
        </w:rPr>
        <w:t xml:space="preserve">إلى </w:t>
      </w:r>
      <w:r w:rsidRPr="0061066B">
        <w:rPr>
          <w:rFonts w:ascii="Arabic Typesetting" w:eastAsia="Arabic Typesetting" w:hAnsi="Arabic Typesetting" w:cs="Arabic Typesetting"/>
          <w:sz w:val="36"/>
          <w:szCs w:val="36"/>
          <w:rtl/>
          <w:lang w:val="ar-EG" w:eastAsia="ar-EG" w:bidi="ar-EG"/>
        </w:rPr>
        <w:t>"4"</w:t>
      </w:r>
      <w:r w:rsidRPr="0061066B">
        <w:rPr>
          <w:rFonts w:ascii="Arabic Typesetting" w:eastAsia="Arabic Typesetting" w:hAnsi="Arabic Typesetting" w:cs="Arabic Typesetting"/>
          <w:sz w:val="36"/>
          <w:szCs w:val="36"/>
          <w:rtl/>
          <w:cs/>
          <w:lang w:val="ar-EG" w:eastAsia="ar-EG" w:bidi="ar-EG"/>
        </w:rPr>
        <w:t xml:space="preserve">، ولكن قبل بدء البحث الدولي الإضافي طبقا للقاعدة </w:t>
      </w:r>
      <w:r w:rsidRPr="0061066B">
        <w:rPr>
          <w:rFonts w:ascii="Arabic Typesetting" w:eastAsia="Arabic Typesetting" w:hAnsi="Arabic Typesetting" w:cs="Arabic Typesetting"/>
          <w:sz w:val="36"/>
          <w:szCs w:val="36"/>
          <w:rtl/>
          <w:lang w:val="ar-EG" w:eastAsia="ar-EG" w:bidi="ar-EG"/>
        </w:rPr>
        <w:t>45</w:t>
      </w:r>
      <w:r w:rsidRPr="0061066B">
        <w:rPr>
          <w:rFonts w:ascii="Arabic Typesetting" w:eastAsia="Arabic Typesetting" w:hAnsi="Arabic Typesetting" w:cs="Arabic Typesetting"/>
          <w:sz w:val="36"/>
          <w:szCs w:val="36"/>
          <w:vertAlign w:val="superscript"/>
          <w:rtl/>
          <w:lang w:val="ar-EG" w:eastAsia="ar-EG" w:bidi="ar-EG"/>
        </w:rPr>
        <w:t>(</w:t>
      </w:r>
      <w:r w:rsidRPr="0061066B">
        <w:rPr>
          <w:rFonts w:ascii="Arabic Typesetting" w:eastAsia="Arabic Typesetting" w:hAnsi="Arabic Typesetting" w:cs="Arabic Typesetting"/>
          <w:sz w:val="36"/>
          <w:szCs w:val="36"/>
          <w:vertAlign w:val="superscript"/>
          <w:rtl/>
          <w:cs/>
          <w:lang w:val="ar-EG" w:eastAsia="ar-EG" w:bidi="ar-EG"/>
        </w:rPr>
        <w:t>ثانيا</w:t>
      </w:r>
      <w:r w:rsidRPr="0061066B">
        <w:rPr>
          <w:rFonts w:ascii="Arabic Typesetting" w:eastAsia="Arabic Typesetting" w:hAnsi="Arabic Typesetting" w:cs="Arabic Typesetting"/>
          <w:sz w:val="36"/>
          <w:szCs w:val="36"/>
          <w:vertAlign w:val="superscript"/>
          <w:rtl/>
          <w:lang w:val="ar-EG" w:eastAsia="ar-EG" w:bidi="ar-EG"/>
        </w:rPr>
        <w:t>)</w:t>
      </w:r>
      <w:r w:rsidRPr="0061066B">
        <w:rPr>
          <w:rFonts w:ascii="Arabic Typesetting" w:eastAsia="Arabic Typesetting" w:hAnsi="Arabic Typesetting" w:cs="Arabic Typesetting"/>
          <w:sz w:val="36"/>
          <w:szCs w:val="36"/>
          <w:rtl/>
          <w:lang w:val="ar-EG" w:eastAsia="ar-EG" w:bidi="ar-EG"/>
        </w:rPr>
        <w:t>.5(</w:t>
      </w:r>
      <w:r w:rsidRPr="0061066B">
        <w:rPr>
          <w:rFonts w:ascii="Arabic Typesetting" w:eastAsia="Arabic Typesetting" w:hAnsi="Arabic Typesetting" w:cs="Arabic Typesetting"/>
          <w:sz w:val="36"/>
          <w:szCs w:val="36"/>
          <w:rtl/>
          <w:cs/>
          <w:lang w:val="ar-EG" w:eastAsia="ar-EG" w:bidi="ar-EG"/>
        </w:rPr>
        <w:t>أ</w:t>
      </w:r>
      <w:r w:rsidRPr="0061066B">
        <w:rPr>
          <w:rFonts w:ascii="Arabic Typesetting" w:eastAsia="Arabic Typesetting" w:hAnsi="Arabic Typesetting" w:cs="Arabic Typesetting"/>
          <w:sz w:val="36"/>
          <w:szCs w:val="36"/>
          <w:rtl/>
          <w:lang w:val="ar-EG" w:eastAsia="ar-EG" w:bidi="ar-EG"/>
        </w:rPr>
        <w:t>)</w:t>
      </w:r>
      <w:r w:rsidRPr="0061066B">
        <w:rPr>
          <w:rFonts w:ascii="Arabic Typesetting" w:eastAsia="Arabic Typesetting" w:hAnsi="Arabic Typesetting" w:cs="Arabic Typesetting"/>
          <w:sz w:val="36"/>
          <w:szCs w:val="36"/>
          <w:rtl/>
          <w:cs/>
          <w:lang w:val="ar-EG" w:eastAsia="ar-EG" w:bidi="ar-EG"/>
        </w:rPr>
        <w:t>، قد أُخطِرت بسحب الطلب الدولي أو التماس البحث الإضافي</w:t>
      </w:r>
      <w:r w:rsidRPr="0061066B">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أنظمة التصنيف التالية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اللغات 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 أو الروسية، للطلبات المودعة باللغة الأوكرانية؛</w:t>
      </w:r>
    </w:p>
    <w:p w:rsidR="00705A9E" w:rsidRPr="00705A9E" w:rsidRDefault="00705A9E" w:rsidP="008D4712">
      <w:pPr>
        <w:keepLines/>
        <w:widowControl w:val="0"/>
        <w:bidi/>
        <w:spacing w:after="240" w:line="360" w:lineRule="exact"/>
        <w:ind w:left="72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الروسية، للطلبات المودعة، أو الترجمات المُقدمة، باللغة الروسية؛</w:t>
      </w:r>
    </w:p>
    <w:p w:rsidR="00705A9E" w:rsidRDefault="00705A9E" w:rsidP="008D4712">
      <w:pPr>
        <w:keepLines/>
        <w:widowControl w:val="0"/>
        <w:bidi/>
        <w:spacing w:after="240" w:line="360" w:lineRule="exact"/>
        <w:ind w:left="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الإنكليزية، للطلبات المودعة، أو الترجمات المُقدمة، باللغة الإنكليزية أو الفرنسية أو الألمانية</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firstLine="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العشرون</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50"/>
          <w:headerReference w:type="first" r:id="rId51"/>
          <w:footnotePr>
            <w:numRestart w:val="eachSect"/>
          </w:footnotePr>
          <w:pgSz w:w="11907" w:h="16840" w:code="1"/>
          <w:pgMar w:top="567" w:right="1418" w:bottom="1418" w:left="1134" w:header="708" w:footer="708" w:gutter="0"/>
          <w:pgNumType w:start="1"/>
          <w:cols w:space="708"/>
          <w:titlePg/>
          <w:docGrid w:linePitch="360"/>
        </w:sectPr>
      </w:pPr>
    </w:p>
    <w:p w:rsidR="003D66F6" w:rsidRPr="003D66F6" w:rsidRDefault="003D66F6" w:rsidP="003D66F6">
      <w:pPr>
        <w:keepLines/>
        <w:widowControl w:val="0"/>
        <w:bidi/>
        <w:spacing w:after="240" w:line="360" w:lineRule="exact"/>
        <w:jc w:val="center"/>
        <w:rPr>
          <w:rFonts w:ascii="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3D66F6" w:rsidRPr="00736336" w:rsidRDefault="003D66F6" w:rsidP="003D66F6">
      <w:pPr>
        <w:pStyle w:val="NormalParaAR"/>
        <w:keepNext/>
        <w:widowControl w:val="0"/>
        <w:spacing w:after="0"/>
        <w:jc w:val="center"/>
        <w:rPr>
          <w:rtl/>
          <w:lang w:val="fr-FR" w:bidi="ar-EG"/>
        </w:rPr>
      </w:pPr>
      <w:r w:rsidRPr="005A4DAC">
        <w:rPr>
          <w:rFonts w:hint="cs"/>
          <w:rtl/>
        </w:rPr>
        <w:t xml:space="preserve">بين </w:t>
      </w:r>
      <w:r w:rsidRPr="003D66F6">
        <w:rPr>
          <w:rtl/>
          <w:lang w:val="fr-FR" w:bidi="ar-EG"/>
        </w:rPr>
        <w:t>مكتب الولايات المتحدة الأمريكية للبراءات والعلامات</w:t>
      </w:r>
    </w:p>
    <w:p w:rsidR="003D66F6" w:rsidRPr="005A4DAC" w:rsidRDefault="003D66F6" w:rsidP="003D66F6">
      <w:pPr>
        <w:pStyle w:val="NormalParaAR"/>
        <w:keepNext/>
        <w:widowControl w:val="0"/>
        <w:jc w:val="center"/>
        <w:rPr>
          <w:rtl/>
        </w:rPr>
      </w:pPr>
      <w:r w:rsidRPr="005A4DAC">
        <w:rPr>
          <w:rFonts w:hint="cs"/>
          <w:rtl/>
        </w:rPr>
        <w:t>والمكتب الدولي للمنظمة العالمية للملكية الفكرية</w:t>
      </w:r>
    </w:p>
    <w:p w:rsidR="003D66F6" w:rsidRPr="005A4DAC" w:rsidRDefault="003D66F6" w:rsidP="003D66F6">
      <w:pPr>
        <w:pStyle w:val="NormalParaAR"/>
        <w:keepNext/>
        <w:widowControl w:val="0"/>
        <w:spacing w:after="0"/>
        <w:jc w:val="center"/>
      </w:pPr>
      <w:r w:rsidRPr="005A4DAC">
        <w:rPr>
          <w:rFonts w:hint="cs"/>
          <w:rtl/>
        </w:rPr>
        <w:t xml:space="preserve">فيما يخص عمل </w:t>
      </w:r>
      <w:r w:rsidRPr="003D66F6">
        <w:rPr>
          <w:rtl/>
        </w:rPr>
        <w:t xml:space="preserve">مكتب الولايات المتحدة الأمريكية للبراءات والعلامات </w:t>
      </w:r>
      <w:r w:rsidRPr="005A4DAC">
        <w:rPr>
          <w:rFonts w:hint="cs"/>
          <w:rtl/>
        </w:rPr>
        <w:t>كإدارة للبحث الدولي</w:t>
      </w:r>
    </w:p>
    <w:p w:rsidR="003D66F6" w:rsidRPr="005A4DAC" w:rsidRDefault="003D66F6" w:rsidP="003D66F6">
      <w:pPr>
        <w:pStyle w:val="NormalParaAR"/>
        <w:keepNext/>
        <w:widowControl w:val="0"/>
        <w:spacing w:after="0"/>
        <w:jc w:val="center"/>
      </w:pPr>
      <w:r w:rsidRPr="005A4DAC">
        <w:rPr>
          <w:rFonts w:hint="cs"/>
          <w:rtl/>
        </w:rPr>
        <w:t>و</w:t>
      </w:r>
      <w:r>
        <w:rPr>
          <w:rFonts w:hint="cs"/>
          <w:rtl/>
        </w:rPr>
        <w:t>إ</w:t>
      </w:r>
      <w:r w:rsidRPr="005A4DAC">
        <w:rPr>
          <w:rFonts w:hint="cs"/>
          <w:rtl/>
        </w:rPr>
        <w:t>دارة للفحص التمهيدي الدولي</w:t>
      </w:r>
    </w:p>
    <w:p w:rsidR="003D66F6" w:rsidRPr="005A4DAC" w:rsidRDefault="003D66F6" w:rsidP="003D66F6">
      <w:pPr>
        <w:pStyle w:val="NormalParaAR"/>
        <w:keepNext/>
        <w:widowControl w:val="0"/>
        <w:spacing w:after="480"/>
        <w:jc w:val="center"/>
        <w:rPr>
          <w:rtl/>
        </w:rPr>
      </w:pPr>
      <w:r w:rsidRPr="005A4DAC">
        <w:rPr>
          <w:rFonts w:hint="cs"/>
          <w:rtl/>
        </w:rPr>
        <w:t>في إطار معاهدة التعاون بشأن البراءات</w:t>
      </w:r>
    </w:p>
    <w:p w:rsidR="003D66F6" w:rsidRPr="00705A9E" w:rsidRDefault="003D66F6" w:rsidP="003D66F6">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إن </w:t>
      </w:r>
      <w:r w:rsidRPr="003D66F6">
        <w:rPr>
          <w:rFonts w:ascii="Arabic Typesetting" w:eastAsia="Arabic Typesetting" w:hAnsi="Arabic Typesetting" w:cs="Arabic Typesetting"/>
          <w:sz w:val="36"/>
          <w:szCs w:val="36"/>
          <w:rtl/>
          <w:lang w:val="ar-EG" w:eastAsia="ar-EG" w:bidi="ar-EG"/>
        </w:rPr>
        <w:t>مكتب الولايات المتحدة الأمريكية للبراءات والعلامات</w:t>
      </w:r>
      <w:r w:rsidRPr="003D66F6">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w:t>
      </w:r>
      <w:r w:rsidRPr="003D66F6">
        <w:rPr>
          <w:rFonts w:ascii="Arabic Typesetting" w:eastAsia="Arabic Typesetting" w:hAnsi="Arabic Typesetting" w:cs="Arabic Typesetting"/>
          <w:sz w:val="36"/>
          <w:szCs w:val="36"/>
          <w:rtl/>
          <w:lang w:val="ar-EG" w:eastAsia="ar-EG" w:bidi="ar-EG"/>
        </w:rPr>
        <w:t>مكتب الولايات المتحدة الأمريكية للبراءات والعلامات</w:t>
      </w:r>
      <w:r w:rsidRPr="003D66F6">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3D66F6" w:rsidRPr="00705A9E" w:rsidRDefault="003D66F6" w:rsidP="003D66F6">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Pr="00DB1972">
        <w:rPr>
          <w:rFonts w:ascii="Arabic Typesetting" w:eastAsia="Arabic Typesetting" w:hAnsi="Arabic Typesetting" w:cs="Arabic Typesetting"/>
          <w:i/>
          <w:iCs/>
          <w:sz w:val="36"/>
          <w:szCs w:val="36"/>
          <w:rtl/>
          <w:lang w:val="ar-EG" w:eastAsia="ar-EG" w:bidi="ar-EG"/>
        </w:rPr>
        <w:t>يوافقان على ما يلي:</w:t>
      </w: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تعني </w:t>
      </w:r>
      <w:r w:rsidRPr="003D66F6">
        <w:rPr>
          <w:rFonts w:ascii="Arabic Typesetting" w:eastAsia="Arabic Typesetting" w:hAnsi="Arabic Typesetting" w:cs="Arabic Typesetting"/>
          <w:sz w:val="36"/>
          <w:szCs w:val="36"/>
          <w:rtl/>
          <w:lang w:val="ar-EG" w:eastAsia="ar-EG" w:bidi="ar-EG"/>
        </w:rPr>
        <w:t>مكتب الولايات المتحدة الأمريكية للبراءات والعلامات</w:t>
      </w:r>
      <w:r w:rsidRPr="00705A9E">
        <w:rPr>
          <w:rFonts w:ascii="Arabic Typesetting" w:eastAsia="Arabic Typesetting" w:hAnsi="Arabic Typesetting" w:cs="Arabic Typesetting"/>
          <w:sz w:val="36"/>
          <w:szCs w:val="36"/>
          <w:rtl/>
          <w:cs/>
          <w:lang w:val="ar-EG" w:eastAsia="ar-EG" w:bidi="ar-EG"/>
        </w:rPr>
        <w:t>؛</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3D66F6" w:rsidRDefault="003D66F6" w:rsidP="003D66F6">
      <w:pPr>
        <w:keepLines/>
        <w:widowControl w:val="0"/>
        <w:bidi/>
        <w:spacing w:line="360" w:lineRule="exact"/>
        <w:rPr>
          <w:rFonts w:ascii="Arabic Typesetting" w:eastAsia="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r w:rsidRPr="003D66F6">
        <w:rPr>
          <w:rFonts w:ascii="Arabic Typesetting" w:eastAsia="Arabic Typesetting" w:hAnsi="Arabic Typesetting" w:cs="Arabic Typesetting"/>
          <w:sz w:val="36"/>
          <w:szCs w:val="36"/>
          <w:rtl/>
          <w:cs/>
          <w:lang w:val="ar-EG" w:eastAsia="ar-EG" w:bidi="ar-EG"/>
        </w:rPr>
        <w:t xml:space="preserve"> </w:t>
      </w:r>
    </w:p>
    <w:p w:rsidR="003D66F6" w:rsidRDefault="003D66F6" w:rsidP="003D66F6">
      <w:pPr>
        <w:keepLines/>
        <w:widowControl w:val="0"/>
        <w:bidi/>
        <w:spacing w:line="360" w:lineRule="exact"/>
        <w:jc w:val="center"/>
        <w:rPr>
          <w:rFonts w:ascii="Arabic Typesetting" w:eastAsia="Arabic Typesetting" w:hAnsi="Arabic Typesetting" w:cs="Arabic Typesetting"/>
          <w:sz w:val="36"/>
          <w:szCs w:val="36"/>
          <w:lang w:eastAsia="ar-EG" w:bidi="ar-EG"/>
        </w:rPr>
      </w:pP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3D66F6" w:rsidRPr="003D66F6" w:rsidRDefault="003D66F6" w:rsidP="003D66F6">
      <w:pPr>
        <w:keepLines/>
        <w:widowControl w:val="0"/>
        <w:bidi/>
        <w:spacing w:after="240" w:line="360" w:lineRule="exact"/>
        <w:rPr>
          <w:rFonts w:ascii="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3D66F6" w:rsidRDefault="003D66F6" w:rsidP="003D66F6">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3D66F6" w:rsidRDefault="003D66F6" w:rsidP="003D66F6">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3D66F6" w:rsidRPr="003D66F6" w:rsidRDefault="003D66F6" w:rsidP="003D66F6">
      <w:pPr>
        <w:keepLines/>
        <w:widowControl w:val="0"/>
        <w:tabs>
          <w:tab w:val="right" w:pos="1440"/>
        </w:tabs>
        <w:bidi/>
        <w:spacing w:after="240" w:line="360" w:lineRule="exact"/>
        <w:rPr>
          <w:rFonts w:ascii="Arabic Typesetting" w:eastAsia="Arabic Typesetting" w:hAnsi="Arabic Typesetting" w:cs="Arabic Typesetting"/>
          <w:sz w:val="36"/>
          <w:szCs w:val="36"/>
          <w:rtl/>
          <w:lan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3D66F6" w:rsidRDefault="003D66F6" w:rsidP="003D66F6">
      <w:pPr>
        <w:keepLines/>
        <w:widowControl w:val="0"/>
        <w:bidi/>
        <w:spacing w:after="240" w:line="360" w:lineRule="exact"/>
        <w:rPr>
          <w:rFonts w:ascii="Arabic Typesetting" w:eastAsia="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3D66F6" w:rsidRPr="003D66F6" w:rsidRDefault="003D66F6" w:rsidP="003D66F6">
      <w:pPr>
        <w:keepLines/>
        <w:widowControl w:val="0"/>
        <w:bidi/>
        <w:spacing w:after="240" w:line="360" w:lineRule="exact"/>
        <w:rPr>
          <w:rFonts w:ascii="Arabic Typesetting" w:eastAsia="Arabic Typesetting" w:hAnsi="Arabic Typesetting" w:cs="Arabic Typesetting"/>
          <w:sz w:val="36"/>
          <w:szCs w:val="36"/>
          <w:lang w:eastAsia="ar-EG" w:bidi="ar-EG"/>
        </w:rPr>
      </w:pP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3D66F6" w:rsidRPr="00705A9E" w:rsidRDefault="003D66F6" w:rsidP="003D66F6">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3D66F6" w:rsidRPr="00705A9E" w:rsidRDefault="003D66F6" w:rsidP="003D66F6">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3D66F6" w:rsidRPr="00705A9E" w:rsidRDefault="003D66F6" w:rsidP="003D66F6">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3D66F6" w:rsidRPr="00705A9E" w:rsidRDefault="003D66F6" w:rsidP="003D66F6">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3D66F6" w:rsidRDefault="003D66F6" w:rsidP="003D66F6">
      <w:pPr>
        <w:keepLines/>
        <w:widowControl w:val="0"/>
        <w:bidi/>
        <w:spacing w:after="240" w:line="360" w:lineRule="exact"/>
        <w:rPr>
          <w:rFonts w:ascii="Arabic Typesetting" w:eastAsia="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يظلّ هذا الاتفاق ساريا ح</w:t>
      </w:r>
      <w:r w:rsidRPr="00A45572">
        <w:rPr>
          <w:rFonts w:ascii="Arabic Typesetting" w:eastAsia="Arabic Typesetting" w:hAnsi="Arabic Typesetting" w:cs="Arabic Typesetting"/>
          <w:sz w:val="36"/>
          <w:szCs w:val="36"/>
          <w:rtl/>
          <w:cs/>
          <w:lang w:val="ar-EG" w:eastAsia="ar-EG" w:bidi="ar-EG"/>
        </w:rPr>
        <w:t xml:space="preserve">تى </w:t>
      </w:r>
      <w:r w:rsidRPr="00A45572">
        <w:rPr>
          <w:rFonts w:ascii="Arabic Typesetting" w:eastAsia="Arabic Typesetting" w:hAnsi="Arabic Typesetting" w:cs="Arabic Typesetting"/>
          <w:sz w:val="36"/>
          <w:szCs w:val="36"/>
          <w:rtl/>
          <w:lang w:val="ar-EG" w:eastAsia="ar-EG" w:bidi="ar-EG"/>
        </w:rPr>
        <w:t>31</w:t>
      </w:r>
      <w:r w:rsidRPr="00A45572">
        <w:rPr>
          <w:rFonts w:ascii="Arabic Typesetting" w:eastAsia="Arabic Typesetting" w:hAnsi="Arabic Typesetting" w:cs="Arabic Typesetting"/>
          <w:sz w:val="36"/>
          <w:szCs w:val="36"/>
          <w:rtl/>
          <w:cs/>
          <w:lang w:val="ar-EG" w:eastAsia="ar-EG" w:bidi="ar-EG"/>
        </w:rPr>
        <w:t xml:space="preserve"> ديسمبر </w:t>
      </w:r>
      <w:r w:rsidRPr="00A45572">
        <w:rPr>
          <w:rFonts w:ascii="Arabic Typesetting" w:eastAsia="Arabic Typesetting" w:hAnsi="Arabic Typesetting" w:cs="Arabic Typesetting"/>
          <w:sz w:val="36"/>
          <w:szCs w:val="36"/>
          <w:rtl/>
          <w:lang w:val="ar-EG" w:eastAsia="ar-EG" w:bidi="ar-EG"/>
        </w:rPr>
        <w:t xml:space="preserve">2027. </w:t>
      </w:r>
      <w:r w:rsidRPr="00A45572">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Pr>
          <w:rFonts w:ascii="Arabic Typesetting" w:eastAsia="Arabic Typesetting" w:hAnsi="Arabic Typesetting" w:cs="Arabic Typesetting" w:hint="cs"/>
          <w:sz w:val="36"/>
          <w:szCs w:val="36"/>
          <w:rtl/>
          <w:cs/>
          <w:lang w:val="ar-EG" w:eastAsia="ar-EG" w:bidi="ar-EG"/>
        </w:rPr>
        <w:t> </w:t>
      </w:r>
      <w:r w:rsidRPr="00A45572">
        <w:rPr>
          <w:rFonts w:ascii="Arabic Typesetting" w:eastAsia="Arabic Typesetting" w:hAnsi="Arabic Typesetting" w:cs="Arabic Typesetting"/>
          <w:sz w:val="36"/>
          <w:szCs w:val="36"/>
          <w:rtl/>
          <w:lang w:val="ar-EG" w:eastAsia="ar-EG" w:bidi="ar-EG"/>
        </w:rPr>
        <w:t>2026.</w:t>
      </w:r>
    </w:p>
    <w:p w:rsidR="00021A95" w:rsidRPr="00705A9E" w:rsidRDefault="00021A95" w:rsidP="00021A95">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021A95" w:rsidRPr="00705A9E" w:rsidRDefault="00021A95" w:rsidP="00021A95">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021A95" w:rsidRPr="00705A9E" w:rsidRDefault="00021A95" w:rsidP="00021A95">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021A95" w:rsidRPr="00705A9E" w:rsidRDefault="00021A95" w:rsidP="00021A95">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021A95" w:rsidRPr="00705A9E" w:rsidRDefault="00021A95" w:rsidP="00021A95">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021A95" w:rsidRPr="00705A9E" w:rsidRDefault="00021A95" w:rsidP="00021A95">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021A95" w:rsidRDefault="00021A95" w:rsidP="00021A95">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021A95" w:rsidRPr="00705A9E" w:rsidRDefault="00021A95" w:rsidP="00021A95">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021A95" w:rsidRPr="00705A9E" w:rsidRDefault="00021A95" w:rsidP="00021A95">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021A95" w:rsidRPr="00705A9E" w:rsidRDefault="00021A95" w:rsidP="00021A95">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021A95" w:rsidRPr="00705A9E" w:rsidRDefault="00021A95" w:rsidP="00021A95">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021A95" w:rsidRDefault="00021A95" w:rsidP="00021A95">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021A95" w:rsidRPr="00705A9E" w:rsidRDefault="00021A95" w:rsidP="00021A95">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021A95" w:rsidRPr="00705A9E" w:rsidRDefault="00021A95" w:rsidP="00021A95">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021A95" w:rsidRPr="00705A9E" w:rsidRDefault="00021A95" w:rsidP="00021A95">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021A95" w:rsidRPr="00705A9E" w:rsidRDefault="00021A95" w:rsidP="00021A95">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021A95" w:rsidRPr="00705A9E" w:rsidRDefault="00021A95" w:rsidP="00021A95">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021A95" w:rsidRPr="00705A9E" w:rsidRDefault="00021A95" w:rsidP="00021A95">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إذا وجه </w:t>
      </w:r>
      <w:r w:rsidRPr="00021A95">
        <w:rPr>
          <w:rFonts w:ascii="Arabic Typesetting" w:eastAsia="Arabic Typesetting" w:hAnsi="Arabic Typesetting" w:cs="Arabic Typesetting"/>
          <w:sz w:val="36"/>
          <w:szCs w:val="36"/>
          <w:rtl/>
          <w:lang w:val="ar-EG" w:eastAsia="ar-EG" w:bidi="ar-EG"/>
        </w:rPr>
        <w:t>مكتب الولايات المتحدة الأمريكية للبراءات والعلامات</w:t>
      </w:r>
      <w:r w:rsidRPr="00021A95">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إلى المدير العام للمنظمة العالمية للملكية الفكرية إشعارا مكتوبا بإنهاء هذا الاتفاق؛</w:t>
      </w:r>
    </w:p>
    <w:p w:rsidR="00021A95" w:rsidRPr="00705A9E" w:rsidRDefault="00021A95" w:rsidP="00021A95">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إذا وجه المدير العام للمنظمة العالمية للملكية الفكرية إشعارا مكتوبا إلى </w:t>
      </w:r>
      <w:r w:rsidRPr="00021A95">
        <w:rPr>
          <w:rFonts w:ascii="Arabic Typesetting" w:eastAsia="Arabic Typesetting" w:hAnsi="Arabic Typesetting" w:cs="Arabic Typesetting"/>
          <w:sz w:val="36"/>
          <w:szCs w:val="36"/>
          <w:rtl/>
          <w:lang w:val="ar-EG" w:eastAsia="ar-EG" w:bidi="ar-EG"/>
        </w:rPr>
        <w:t>مكتب الولايات المتحدة الأمريكية للبراءات والعلامات</w:t>
      </w:r>
      <w:r w:rsidRPr="00705A9E">
        <w:rPr>
          <w:rFonts w:ascii="Arabic Typesetting" w:eastAsia="Arabic Typesetting" w:hAnsi="Arabic Typesetting" w:cs="Arabic Typesetting"/>
          <w:sz w:val="36"/>
          <w:szCs w:val="36"/>
          <w:rtl/>
          <w:cs/>
          <w:lang w:val="ar-EG" w:eastAsia="ar-EG" w:bidi="ar-EG"/>
        </w:rPr>
        <w:t xml:space="preserve"> بإنهاء هذا الاتفاق</w:t>
      </w:r>
      <w:r w:rsidRPr="00705A9E">
        <w:rPr>
          <w:rFonts w:ascii="Arabic Typesetting" w:eastAsia="Arabic Typesetting" w:hAnsi="Arabic Typesetting" w:cs="Arabic Typesetting"/>
          <w:sz w:val="36"/>
          <w:szCs w:val="36"/>
          <w:rtl/>
          <w:lang w:val="ar-EG" w:eastAsia="ar-EG" w:bidi="ar-EG"/>
        </w:rPr>
        <w:t>.</w:t>
      </w:r>
    </w:p>
    <w:p w:rsidR="00021A95" w:rsidRPr="00705A9E" w:rsidRDefault="00021A95" w:rsidP="00021A95">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021A95" w:rsidRPr="00705A9E" w:rsidRDefault="00021A95" w:rsidP="00021A95">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Pr="00705A9E">
        <w:rPr>
          <w:rFonts w:ascii="Arabic Typesetting" w:eastAsia="Arabic Typesetting" w:hAnsi="Arabic Typesetting" w:cs="Arabic Typesetting"/>
          <w:sz w:val="36"/>
          <w:szCs w:val="36"/>
          <w:rtl/>
          <w:lang w:val="ar-EG" w:eastAsia="ar-EG" w:bidi="ar-EG"/>
        </w:rPr>
        <w:t>.</w:t>
      </w:r>
    </w:p>
    <w:p w:rsidR="00021A95" w:rsidRPr="00705A9E" w:rsidRDefault="00021A95" w:rsidP="00021A95">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021A95" w:rsidRPr="00705A9E" w:rsidTr="004A02C6">
        <w:trPr>
          <w:trHeight w:val="662"/>
        </w:trPr>
        <w:tc>
          <w:tcPr>
            <w:tcW w:w="4643" w:type="dxa"/>
          </w:tcPr>
          <w:p w:rsidR="00021A95" w:rsidRPr="00705A9E" w:rsidRDefault="00021A95" w:rsidP="00021A95">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rPr>
              <w:t>‏</w:t>
            </w:r>
            <w:r w:rsidRPr="00705A9E">
              <w:rPr>
                <w:rFonts w:ascii="Arabic Typesetting" w:eastAsia="Arabic Typesetting" w:hAnsi="Arabic Typesetting" w:cs="Arabic Typesetting"/>
                <w:sz w:val="36"/>
                <w:szCs w:val="36"/>
                <w:rtl/>
                <w:cs/>
                <w:lang w:val="ar-EG" w:eastAsia="ar-EG" w:bidi="ar-EG"/>
              </w:rPr>
              <w:t xml:space="preserve">نيابة عن </w:t>
            </w:r>
            <w:r w:rsidRPr="00021A95">
              <w:rPr>
                <w:rFonts w:ascii="Arabic Typesetting" w:eastAsia="Arabic Typesetting" w:hAnsi="Arabic Typesetting" w:cs="Arabic Typesetting"/>
                <w:sz w:val="36"/>
                <w:szCs w:val="36"/>
                <w:rtl/>
                <w:lang w:val="ar-EG" w:eastAsia="ar-EG" w:bidi="ar-EG"/>
              </w:rPr>
              <w:t>مكتب الولايات المتحدة الأمريكية للبراءات والعلامات</w:t>
            </w:r>
            <w:r w:rsidRPr="00705A9E">
              <w:rPr>
                <w:rFonts w:ascii="Arabic Typesetting" w:eastAsia="Arabic Typesetting" w:hAnsi="Arabic Typesetting" w:cs="Arabic Typesetting"/>
                <w:sz w:val="36"/>
                <w:szCs w:val="36"/>
                <w:rtl/>
                <w:lang w:val="ar-EG" w:eastAsia="ar-EG"/>
              </w:rPr>
              <w:t>:</w:t>
            </w:r>
          </w:p>
        </w:tc>
        <w:tc>
          <w:tcPr>
            <w:tcW w:w="4643" w:type="dxa"/>
          </w:tcPr>
          <w:p w:rsidR="00021A95" w:rsidRPr="00705A9E" w:rsidRDefault="00021A95" w:rsidP="004A02C6">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021A95" w:rsidRDefault="00021A95" w:rsidP="00021A95">
      <w:pPr>
        <w:keepLines/>
        <w:widowControl w:val="0"/>
        <w:bidi/>
        <w:spacing w:after="240" w:line="360" w:lineRule="exact"/>
        <w:rPr>
          <w:rFonts w:ascii="Arabic Typesetting" w:eastAsia="Arabic Typesetting" w:hAnsi="Arabic Typesetting" w:cs="Arabic Typesetting"/>
          <w:sz w:val="36"/>
          <w:szCs w:val="36"/>
          <w:lang w:eastAsia="ar-EG" w:bidi="ar-EG"/>
        </w:rPr>
      </w:pPr>
    </w:p>
    <w:p w:rsidR="004A02C6" w:rsidRDefault="004A02C6">
      <w:pPr>
        <w:rPr>
          <w:rFonts w:ascii="Arabic Typesetting" w:eastAsia="Arabic Typesetting" w:hAnsi="Arabic Typesetting" w:cs="Arabic Typesetting"/>
          <w:sz w:val="36"/>
          <w:szCs w:val="36"/>
          <w:lang w:eastAsia="ar-EG" w:bidi="ar-EG"/>
        </w:rPr>
      </w:pPr>
      <w:r>
        <w:rPr>
          <w:rFonts w:ascii="Arabic Typesetting" w:eastAsia="Arabic Typesetting" w:hAnsi="Arabic Typesetting" w:cs="Arabic Typesetting"/>
          <w:sz w:val="36"/>
          <w:szCs w:val="36"/>
          <w:lang w:eastAsia="ar-EG" w:bidi="ar-EG"/>
        </w:rPr>
        <w:br w:type="page"/>
      </w:r>
    </w:p>
    <w:p w:rsidR="004A02C6" w:rsidRPr="00FA2768" w:rsidRDefault="004A02C6" w:rsidP="004A02C6">
      <w:pPr>
        <w:pStyle w:val="NormalParaAR"/>
        <w:keepNext/>
        <w:spacing w:after="60"/>
        <w:jc w:val="center"/>
      </w:pPr>
      <w:r w:rsidRPr="00FA2768">
        <w:rPr>
          <w:rtl/>
        </w:rPr>
        <w:lastRenderedPageBreak/>
        <w:t>الم</w:t>
      </w:r>
      <w:r w:rsidRPr="00FA2768">
        <w:rPr>
          <w:rFonts w:hint="cs"/>
          <w:rtl/>
        </w:rPr>
        <w:t>رفق</w:t>
      </w:r>
      <w:r w:rsidRPr="00FA2768">
        <w:rPr>
          <w:rtl/>
        </w:rPr>
        <w:t xml:space="preserve"> ألف</w:t>
      </w:r>
    </w:p>
    <w:p w:rsidR="004A02C6" w:rsidRDefault="004A02C6" w:rsidP="004A02C6">
      <w:pPr>
        <w:pStyle w:val="NormalParaAR"/>
        <w:keepNext/>
        <w:jc w:val="center"/>
        <w:rPr>
          <w:rtl/>
        </w:rPr>
      </w:pPr>
      <w:r w:rsidRPr="00FA2768">
        <w:rPr>
          <w:rtl/>
        </w:rPr>
        <w:t>الدول واللغات</w:t>
      </w:r>
    </w:p>
    <w:p w:rsidR="004A02C6" w:rsidRDefault="004A02C6" w:rsidP="004A02C6">
      <w:pPr>
        <w:pStyle w:val="NormalParaAR"/>
        <w:widowControl w:val="0"/>
        <w:ind w:left="-1" w:firstLine="567"/>
        <w:rPr>
          <w:rtl/>
        </w:rPr>
      </w:pPr>
      <w:r>
        <w:rPr>
          <w:rtl/>
        </w:rPr>
        <w:t>طبقا للمادة 3 من هذا الاتفاق تحد</w:t>
      </w:r>
      <w:r>
        <w:rPr>
          <w:rFonts w:hint="cs"/>
          <w:rtl/>
        </w:rPr>
        <w:t>ّ</w:t>
      </w:r>
      <w:r>
        <w:rPr>
          <w:rtl/>
        </w:rPr>
        <w:t>د الإدارة:</w:t>
      </w:r>
    </w:p>
    <w:p w:rsidR="004A02C6" w:rsidRDefault="004A02C6" w:rsidP="004A02C6">
      <w:pPr>
        <w:pStyle w:val="NormalParaAR"/>
        <w:keepNext/>
        <w:widowControl w:val="0"/>
        <w:ind w:left="1133"/>
        <w:rPr>
          <w:rtl/>
        </w:rPr>
      </w:pPr>
      <w:r>
        <w:rPr>
          <w:rtl/>
        </w:rPr>
        <w:t>‏"1"</w:t>
      </w:r>
      <w:r>
        <w:rPr>
          <w:rtl/>
        </w:rPr>
        <w:tab/>
        <w:t xml:space="preserve">الدول </w:t>
      </w:r>
      <w:r>
        <w:rPr>
          <w:rFonts w:hint="cs"/>
          <w:rtl/>
        </w:rPr>
        <w:t xml:space="preserve">التالية </w:t>
      </w:r>
      <w:r>
        <w:rPr>
          <w:rtl/>
        </w:rPr>
        <w:t>التي تعمل باسمها</w:t>
      </w:r>
      <w:r>
        <w:rPr>
          <w:rFonts w:hint="cs"/>
          <w:rtl/>
        </w:rPr>
        <w:t>:</w:t>
      </w:r>
    </w:p>
    <w:p w:rsidR="004A02C6" w:rsidRDefault="004A02C6" w:rsidP="004A02C6">
      <w:pPr>
        <w:pStyle w:val="NormalParaAR"/>
        <w:widowControl w:val="0"/>
        <w:ind w:left="1700"/>
        <w:rPr>
          <w:rtl/>
        </w:rPr>
      </w:pPr>
      <w:r>
        <w:rPr>
          <w:rtl/>
        </w:rPr>
        <w:t>وفقاً للمادة 3(1):</w:t>
      </w:r>
      <w:r>
        <w:rPr>
          <w:rFonts w:hint="cs"/>
          <w:rtl/>
        </w:rPr>
        <w:t xml:space="preserve"> </w:t>
      </w:r>
    </w:p>
    <w:p w:rsidR="004A02C6" w:rsidRDefault="001D7EB0" w:rsidP="000A0873">
      <w:pPr>
        <w:pStyle w:val="NormalParaAR"/>
        <w:widowControl w:val="0"/>
        <w:ind w:left="1700"/>
        <w:rPr>
          <w:rtl/>
        </w:rPr>
      </w:pPr>
      <w:r>
        <w:rPr>
          <w:rtl/>
        </w:rPr>
        <w:t>الولايات المتحدة الأمريكي</w:t>
      </w:r>
      <w:r>
        <w:rPr>
          <w:rFonts w:hint="cs"/>
          <w:rtl/>
        </w:rPr>
        <w:t>،</w:t>
      </w:r>
      <w:r w:rsidR="004A02C6">
        <w:t xml:space="preserve"> </w:t>
      </w:r>
      <w:r w:rsidR="004A02C6" w:rsidRPr="004A02C6">
        <w:rPr>
          <w:rtl/>
        </w:rPr>
        <w:t>والبحرين</w:t>
      </w:r>
      <w:r>
        <w:rPr>
          <w:rFonts w:hint="cs"/>
          <w:rtl/>
        </w:rPr>
        <w:t>،</w:t>
      </w:r>
      <w:r w:rsidR="004A02C6" w:rsidRPr="004A02C6">
        <w:rPr>
          <w:rtl/>
        </w:rPr>
        <w:t xml:space="preserve"> وبربادوس، والبرازيل، </w:t>
      </w:r>
      <w:r w:rsidR="004A02C6">
        <w:rPr>
          <w:rtl/>
        </w:rPr>
        <w:t>وشيل</w:t>
      </w:r>
      <w:r w:rsidR="004A02C6">
        <w:rPr>
          <w:rFonts w:hint="cs"/>
          <w:rtl/>
        </w:rPr>
        <w:t xml:space="preserve">ي، </w:t>
      </w:r>
      <w:r w:rsidR="004A02C6" w:rsidRPr="004A02C6">
        <w:rPr>
          <w:rtl/>
        </w:rPr>
        <w:t xml:space="preserve">والجمهورية </w:t>
      </w:r>
      <w:proofErr w:type="spellStart"/>
      <w:r w:rsidR="004A02C6" w:rsidRPr="004A02C6">
        <w:rPr>
          <w:rtl/>
        </w:rPr>
        <w:t>الدومينيكية</w:t>
      </w:r>
      <w:proofErr w:type="spellEnd"/>
      <w:r w:rsidR="004A02C6" w:rsidRPr="004A02C6">
        <w:rPr>
          <w:rtl/>
        </w:rPr>
        <w:t>، ومصر</w:t>
      </w:r>
      <w:r w:rsidR="004A02C6">
        <w:rPr>
          <w:rFonts w:hint="cs"/>
          <w:rtl/>
        </w:rPr>
        <w:t xml:space="preserve">، </w:t>
      </w:r>
      <w:r w:rsidR="004A02C6" w:rsidRPr="004A02C6">
        <w:rPr>
          <w:rtl/>
        </w:rPr>
        <w:t>وجورجيا، وغواتيمالا، والهند</w:t>
      </w:r>
      <w:r w:rsidR="004A02C6">
        <w:rPr>
          <w:rFonts w:hint="cs"/>
          <w:rtl/>
        </w:rPr>
        <w:t>،</w:t>
      </w:r>
      <w:r w:rsidR="004A02C6" w:rsidRPr="004A02C6">
        <w:rPr>
          <w:rtl/>
        </w:rPr>
        <w:t xml:space="preserve"> </w:t>
      </w:r>
      <w:r w:rsidR="004A02C6">
        <w:rPr>
          <w:rFonts w:hint="cs"/>
          <w:rtl/>
        </w:rPr>
        <w:t>و</w:t>
      </w:r>
      <w:r w:rsidR="004A02C6">
        <w:rPr>
          <w:rtl/>
        </w:rPr>
        <w:t>إسرائيل</w:t>
      </w:r>
      <w:r w:rsidR="004A02C6" w:rsidRPr="004A02C6">
        <w:rPr>
          <w:rtl/>
        </w:rPr>
        <w:t>، والمكسيك، ونيوزيلندا،</w:t>
      </w:r>
      <w:r w:rsidR="004A02C6">
        <w:rPr>
          <w:rFonts w:hint="cs"/>
          <w:rtl/>
        </w:rPr>
        <w:t xml:space="preserve"> </w:t>
      </w:r>
      <w:r w:rsidR="004A02C6" w:rsidRPr="004A02C6">
        <w:rPr>
          <w:rtl/>
        </w:rPr>
        <w:t>وعمان، وبنما، وبيرو، والفلبين</w:t>
      </w:r>
      <w:r w:rsidR="004A02C6">
        <w:rPr>
          <w:rFonts w:hint="cs"/>
          <w:rtl/>
        </w:rPr>
        <w:t xml:space="preserve">، </w:t>
      </w:r>
      <w:r w:rsidR="000A0873" w:rsidRPr="004A02C6">
        <w:rPr>
          <w:rtl/>
        </w:rPr>
        <w:t>وقطر</w:t>
      </w:r>
      <w:r w:rsidR="000A0873">
        <w:rPr>
          <w:rFonts w:hint="cs"/>
          <w:rtl/>
        </w:rPr>
        <w:t xml:space="preserve">، </w:t>
      </w:r>
      <w:r w:rsidR="000A0873" w:rsidRPr="004A02C6">
        <w:rPr>
          <w:rtl/>
        </w:rPr>
        <w:t>وسانت لوسيا، وسانت فنسنت وجزر غرينادين،</w:t>
      </w:r>
      <w:r w:rsidR="000A0873">
        <w:rPr>
          <w:rFonts w:hint="cs"/>
          <w:rtl/>
        </w:rPr>
        <w:t xml:space="preserve"> </w:t>
      </w:r>
      <w:r w:rsidR="000A0873" w:rsidRPr="004A02C6">
        <w:rPr>
          <w:rtl/>
        </w:rPr>
        <w:t>وجنوب أفريقيا،</w:t>
      </w:r>
      <w:r w:rsidR="000A0873">
        <w:rPr>
          <w:rFonts w:hint="cs"/>
          <w:rtl/>
        </w:rPr>
        <w:t xml:space="preserve"> </w:t>
      </w:r>
      <w:r w:rsidR="004A02C6" w:rsidRPr="004A02C6">
        <w:rPr>
          <w:rtl/>
        </w:rPr>
        <w:t>وتايلاند، وترينيداد وتوباغو</w:t>
      </w:r>
      <w:r w:rsidR="004A02C6">
        <w:rPr>
          <w:rFonts w:hint="cs"/>
          <w:rtl/>
        </w:rPr>
        <w:t xml:space="preserve">؛ </w:t>
      </w:r>
    </w:p>
    <w:p w:rsidR="00B37CD3" w:rsidRDefault="004A02C6" w:rsidP="004A02C6">
      <w:pPr>
        <w:pStyle w:val="NormalParaAR"/>
        <w:widowControl w:val="0"/>
        <w:ind w:left="1700"/>
        <w:rPr>
          <w:rtl/>
        </w:rPr>
      </w:pPr>
      <w:r>
        <w:rPr>
          <w:rtl/>
        </w:rPr>
        <w:t>‏وفقا للمادة 3(2):</w:t>
      </w:r>
    </w:p>
    <w:p w:rsidR="00B37CD3" w:rsidRDefault="00B37CD3" w:rsidP="004A02C6">
      <w:pPr>
        <w:pStyle w:val="NormalParaAR"/>
        <w:widowControl w:val="0"/>
        <w:ind w:left="1700"/>
        <w:rPr>
          <w:rtl/>
        </w:rPr>
      </w:pPr>
      <w:r>
        <w:rPr>
          <w:rFonts w:hint="cs"/>
          <w:rtl/>
        </w:rPr>
        <w:t xml:space="preserve">في </w:t>
      </w:r>
      <w:r>
        <w:rPr>
          <w:rtl/>
        </w:rPr>
        <w:t>الولايات المتحدة الأمريكية</w:t>
      </w:r>
      <w:r>
        <w:rPr>
          <w:rFonts w:hint="cs"/>
          <w:rtl/>
        </w:rPr>
        <w:t xml:space="preserve">، </w:t>
      </w:r>
    </w:p>
    <w:p w:rsidR="004A02C6" w:rsidRDefault="00B37CD3" w:rsidP="00D0719F">
      <w:pPr>
        <w:pStyle w:val="NormalParaAR"/>
        <w:widowControl w:val="0"/>
        <w:ind w:left="1700"/>
        <w:rPr>
          <w:rtl/>
        </w:rPr>
      </w:pPr>
      <w:r>
        <w:rPr>
          <w:rFonts w:hint="cs"/>
          <w:rtl/>
        </w:rPr>
        <w:t>و</w:t>
      </w:r>
      <w:r w:rsidR="00D0719F">
        <w:rPr>
          <w:rFonts w:hint="cs"/>
          <w:rtl/>
        </w:rPr>
        <w:t>في حال</w:t>
      </w:r>
      <w:r>
        <w:rPr>
          <w:rFonts w:hint="cs"/>
          <w:rtl/>
        </w:rPr>
        <w:t xml:space="preserve"> </w:t>
      </w:r>
      <w:r w:rsidRPr="00B37CD3">
        <w:rPr>
          <w:rtl/>
        </w:rPr>
        <w:t>أعدت الإدارة تقرير البحث الدولي</w:t>
      </w:r>
      <w:r>
        <w:rPr>
          <w:rFonts w:hint="cs"/>
          <w:rtl/>
        </w:rPr>
        <w:t>،</w:t>
      </w:r>
      <w:r w:rsidR="004A02C6">
        <w:rPr>
          <w:rFonts w:hint="cs"/>
          <w:rtl/>
        </w:rPr>
        <w:t xml:space="preserve"> </w:t>
      </w:r>
    </w:p>
    <w:p w:rsidR="004A02C6" w:rsidRDefault="00B37CD3" w:rsidP="004A02C6">
      <w:pPr>
        <w:pStyle w:val="NormalParaAR"/>
        <w:widowControl w:val="0"/>
        <w:ind w:left="1700"/>
        <w:rPr>
          <w:rtl/>
        </w:rPr>
      </w:pPr>
      <w:r w:rsidRPr="004A02C6">
        <w:rPr>
          <w:rtl/>
        </w:rPr>
        <w:t>البحرين</w:t>
      </w:r>
      <w:r w:rsidR="001D7EB0">
        <w:rPr>
          <w:rFonts w:hint="cs"/>
          <w:rtl/>
        </w:rPr>
        <w:t>،</w:t>
      </w:r>
      <w:r w:rsidRPr="004A02C6">
        <w:rPr>
          <w:rtl/>
        </w:rPr>
        <w:t xml:space="preserve"> وبربادوس، والبرازيل، </w:t>
      </w:r>
      <w:r>
        <w:rPr>
          <w:rtl/>
        </w:rPr>
        <w:t>وشيل</w:t>
      </w:r>
      <w:r>
        <w:rPr>
          <w:rFonts w:hint="cs"/>
          <w:rtl/>
        </w:rPr>
        <w:t xml:space="preserve">ي، </w:t>
      </w:r>
      <w:r w:rsidRPr="004A02C6">
        <w:rPr>
          <w:rtl/>
        </w:rPr>
        <w:t xml:space="preserve">والجمهورية </w:t>
      </w:r>
      <w:proofErr w:type="spellStart"/>
      <w:r w:rsidRPr="004A02C6">
        <w:rPr>
          <w:rtl/>
        </w:rPr>
        <w:t>الدومينيكية</w:t>
      </w:r>
      <w:proofErr w:type="spellEnd"/>
      <w:r w:rsidRPr="004A02C6">
        <w:rPr>
          <w:rtl/>
        </w:rPr>
        <w:t>، ومصر</w:t>
      </w:r>
      <w:r>
        <w:rPr>
          <w:rFonts w:hint="cs"/>
          <w:rtl/>
        </w:rPr>
        <w:t xml:space="preserve">، </w:t>
      </w:r>
      <w:r w:rsidRPr="004A02C6">
        <w:rPr>
          <w:rtl/>
        </w:rPr>
        <w:t>وجورجيا، وغواتيمالا، والهند</w:t>
      </w:r>
      <w:r>
        <w:rPr>
          <w:rFonts w:hint="cs"/>
          <w:rtl/>
        </w:rPr>
        <w:t>،</w:t>
      </w:r>
      <w:r w:rsidRPr="004A02C6">
        <w:rPr>
          <w:rtl/>
        </w:rPr>
        <w:t xml:space="preserve"> </w:t>
      </w:r>
      <w:r>
        <w:rPr>
          <w:rFonts w:hint="cs"/>
          <w:rtl/>
        </w:rPr>
        <w:t>و</w:t>
      </w:r>
      <w:r>
        <w:rPr>
          <w:rtl/>
        </w:rPr>
        <w:t>إسرائيل</w:t>
      </w:r>
      <w:r w:rsidRPr="004A02C6">
        <w:rPr>
          <w:rtl/>
        </w:rPr>
        <w:t>، والمكسيك، ونيوزيلندا،</w:t>
      </w:r>
      <w:r>
        <w:rPr>
          <w:rFonts w:hint="cs"/>
          <w:rtl/>
        </w:rPr>
        <w:t xml:space="preserve"> </w:t>
      </w:r>
      <w:r w:rsidRPr="004A02C6">
        <w:rPr>
          <w:rtl/>
        </w:rPr>
        <w:t>وعمان، وبنما، وبيرو، والفلبين</w:t>
      </w:r>
      <w:r>
        <w:rPr>
          <w:rFonts w:hint="cs"/>
          <w:rtl/>
        </w:rPr>
        <w:t xml:space="preserve">، </w:t>
      </w:r>
      <w:r w:rsidRPr="004A02C6">
        <w:rPr>
          <w:rtl/>
        </w:rPr>
        <w:t>وقطر</w:t>
      </w:r>
      <w:r>
        <w:rPr>
          <w:rFonts w:hint="cs"/>
          <w:rtl/>
        </w:rPr>
        <w:t xml:space="preserve">، </w:t>
      </w:r>
      <w:r w:rsidRPr="004A02C6">
        <w:rPr>
          <w:rtl/>
        </w:rPr>
        <w:t>وسانت لوسيا، وسانت فنسنت وجزر غرينادين،</w:t>
      </w:r>
      <w:r>
        <w:rPr>
          <w:rFonts w:hint="cs"/>
          <w:rtl/>
        </w:rPr>
        <w:t xml:space="preserve"> </w:t>
      </w:r>
      <w:r w:rsidRPr="004A02C6">
        <w:rPr>
          <w:rtl/>
        </w:rPr>
        <w:t>وجنوب أفريقيا،</w:t>
      </w:r>
      <w:r>
        <w:rPr>
          <w:rFonts w:hint="cs"/>
          <w:rtl/>
        </w:rPr>
        <w:t xml:space="preserve"> </w:t>
      </w:r>
      <w:r w:rsidRPr="004A02C6">
        <w:rPr>
          <w:rtl/>
        </w:rPr>
        <w:t>وتايلاند، وترينيداد وتوباغو</w:t>
      </w:r>
      <w:r w:rsidR="004A02C6">
        <w:rPr>
          <w:rFonts w:hint="cs"/>
          <w:rtl/>
        </w:rPr>
        <w:t xml:space="preserve">. </w:t>
      </w:r>
    </w:p>
    <w:p w:rsidR="004A02C6" w:rsidRPr="00BB257E" w:rsidRDefault="004A02C6" w:rsidP="004A02C6">
      <w:pPr>
        <w:pStyle w:val="NormalParaAR"/>
        <w:widowControl w:val="0"/>
        <w:ind w:left="1700"/>
        <w:rPr>
          <w:rtl/>
        </w:rPr>
      </w:pPr>
      <w:r w:rsidRPr="00BB257E">
        <w:rPr>
          <w:rFonts w:hint="cs"/>
          <w:rtl/>
        </w:rPr>
        <w:t>في حال حدّد مكتب تسلم الطلبات الإدارة الدولية بناء على المادتين 3(1) و(2)، تصبح الإدارة الدولية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p>
    <w:p w:rsidR="004A02C6" w:rsidRPr="00BB257E" w:rsidRDefault="004A02C6" w:rsidP="004A02C6">
      <w:pPr>
        <w:pStyle w:val="NormalParaAR"/>
        <w:keepNext/>
        <w:widowControl w:val="0"/>
        <w:ind w:left="1133"/>
        <w:rPr>
          <w:rtl/>
        </w:rPr>
      </w:pPr>
      <w:r w:rsidRPr="00BB257E">
        <w:rPr>
          <w:rFonts w:hint="cs"/>
          <w:rtl/>
        </w:rPr>
        <w:t>"2"</w:t>
      </w:r>
      <w:r w:rsidRPr="00BB257E">
        <w:rPr>
          <w:rFonts w:hint="cs"/>
          <w:rtl/>
        </w:rPr>
        <w:tab/>
        <w:t xml:space="preserve">اللغات التالية التي تقبلها: </w:t>
      </w:r>
    </w:p>
    <w:p w:rsidR="004A02C6" w:rsidRPr="00BB257E" w:rsidRDefault="004A02C6" w:rsidP="00B82808">
      <w:pPr>
        <w:pStyle w:val="NormalParaAR"/>
        <w:widowControl w:val="0"/>
        <w:ind w:left="1695"/>
        <w:rPr>
          <w:rtl/>
        </w:rPr>
      </w:pPr>
      <w:r w:rsidRPr="00BB257E">
        <w:rPr>
          <w:rFonts w:hint="cs"/>
          <w:rtl/>
        </w:rPr>
        <w:t xml:space="preserve">الإنكليزية. </w:t>
      </w:r>
    </w:p>
    <w:p w:rsidR="004A02C6" w:rsidRDefault="004A02C6" w:rsidP="004A02C6">
      <w:pPr>
        <w:pStyle w:val="NormalParaAR"/>
        <w:keepNext/>
        <w:spacing w:after="60"/>
        <w:jc w:val="center"/>
        <w:rPr>
          <w:rtl/>
        </w:rPr>
      </w:pPr>
      <w:r>
        <w:rPr>
          <w:rFonts w:hint="cs"/>
          <w:rtl/>
        </w:rPr>
        <w:t xml:space="preserve">المرفق </w:t>
      </w:r>
      <w:r w:rsidRPr="00D5716E">
        <w:rPr>
          <w:rFonts w:hint="cs"/>
          <w:rtl/>
        </w:rPr>
        <w:t>باء</w:t>
      </w:r>
    </w:p>
    <w:p w:rsidR="004A02C6" w:rsidRDefault="004A02C6" w:rsidP="004A02C6">
      <w:pPr>
        <w:pStyle w:val="NormalParaAR"/>
        <w:keepNext/>
        <w:spacing w:after="60"/>
        <w:jc w:val="center"/>
        <w:rPr>
          <w:rtl/>
        </w:rPr>
      </w:pPr>
      <w:r>
        <w:rPr>
          <w:rFonts w:hint="cs"/>
          <w:rtl/>
        </w:rPr>
        <w:t>البحث الدولي الإضافي:</w:t>
      </w:r>
    </w:p>
    <w:p w:rsidR="004A02C6" w:rsidRDefault="004A02C6" w:rsidP="004A02C6">
      <w:pPr>
        <w:pStyle w:val="NormalParaAR"/>
        <w:keepNext/>
        <w:jc w:val="center"/>
        <w:rPr>
          <w:rtl/>
        </w:rPr>
      </w:pPr>
      <w:r>
        <w:rPr>
          <w:rFonts w:hint="cs"/>
          <w:rtl/>
        </w:rPr>
        <w:t>الوثائق المشمولة؛ والتقييدات والشروط</w:t>
      </w:r>
    </w:p>
    <w:p w:rsidR="004A02C6" w:rsidRPr="005903E2" w:rsidRDefault="004A02C6" w:rsidP="004A02C6">
      <w:pPr>
        <w:pStyle w:val="NormalParaAR"/>
        <w:widowControl w:val="0"/>
        <w:ind w:left="-1" w:firstLine="567"/>
        <w:rPr>
          <w:rtl/>
        </w:rPr>
      </w:pPr>
      <w:r>
        <w:rPr>
          <w:rFonts w:hint="cs"/>
          <w:rtl/>
        </w:rPr>
        <w:t xml:space="preserve">لا </w:t>
      </w:r>
      <w:r w:rsidRPr="005903E2">
        <w:rPr>
          <w:rFonts w:hint="cs"/>
          <w:rtl/>
        </w:rPr>
        <w:t>تضطلع الإدارة بأنشطة البحث الدولي الإضافي</w:t>
      </w:r>
      <w:r>
        <w:rPr>
          <w:rFonts w:hint="cs"/>
          <w:rtl/>
        </w:rPr>
        <w:t>.</w:t>
      </w:r>
    </w:p>
    <w:p w:rsidR="004A02C6" w:rsidRDefault="004A02C6" w:rsidP="004A02C6">
      <w:pPr>
        <w:pStyle w:val="NormalParaAR"/>
        <w:keepNext/>
        <w:spacing w:after="60"/>
        <w:jc w:val="center"/>
        <w:rPr>
          <w:rtl/>
        </w:rPr>
      </w:pPr>
      <w:r>
        <w:rPr>
          <w:rFonts w:hint="cs"/>
          <w:rtl/>
        </w:rPr>
        <w:t>المرفق جيم</w:t>
      </w:r>
    </w:p>
    <w:p w:rsidR="004A02C6" w:rsidRDefault="004A02C6" w:rsidP="004A02C6">
      <w:pPr>
        <w:pStyle w:val="NormalParaAR"/>
        <w:keepNext/>
        <w:jc w:val="center"/>
        <w:rPr>
          <w:rtl/>
        </w:rPr>
      </w:pPr>
      <w:r w:rsidRPr="00D165EB">
        <w:rPr>
          <w:rFonts w:hint="cs"/>
          <w:rtl/>
        </w:rPr>
        <w:t>ال</w:t>
      </w:r>
      <w:r w:rsidRPr="00D165EB">
        <w:rPr>
          <w:rtl/>
        </w:rPr>
        <w:t>موضوع</w:t>
      </w:r>
      <w:r w:rsidRPr="00D165EB">
        <w:rPr>
          <w:rFonts w:hint="cs"/>
          <w:rtl/>
        </w:rPr>
        <w:t>ات</w:t>
      </w:r>
      <w:r w:rsidRPr="00D165EB">
        <w:rPr>
          <w:rtl/>
        </w:rPr>
        <w:t xml:space="preserve"> </w:t>
      </w:r>
      <w:r w:rsidRPr="00D165EB">
        <w:rPr>
          <w:rFonts w:hint="cs"/>
          <w:rtl/>
        </w:rPr>
        <w:t>ال</w:t>
      </w:r>
      <w:r w:rsidRPr="00D165EB">
        <w:rPr>
          <w:rtl/>
        </w:rPr>
        <w:t>مستبعد</w:t>
      </w:r>
      <w:r w:rsidRPr="00D165EB">
        <w:rPr>
          <w:rFonts w:hint="cs"/>
          <w:rtl/>
        </w:rPr>
        <w:t>ة</w:t>
      </w:r>
      <w:r w:rsidRPr="00D165EB">
        <w:rPr>
          <w:rtl/>
        </w:rPr>
        <w:t xml:space="preserve"> من البحث أو الفحص</w:t>
      </w:r>
    </w:p>
    <w:p w:rsidR="004A02C6" w:rsidRDefault="004A02C6" w:rsidP="004A02C6">
      <w:pPr>
        <w:pStyle w:val="NormalParaAR"/>
        <w:widowControl w:val="0"/>
        <w:ind w:left="-1" w:firstLine="567"/>
        <w:rPr>
          <w:rtl/>
        </w:rPr>
      </w:pPr>
      <w:r w:rsidRPr="00496924">
        <w:rPr>
          <w:rtl/>
        </w:rPr>
        <w:t>الموضوعات المنصوص عليها في القا</w:t>
      </w:r>
      <w:r>
        <w:rPr>
          <w:rtl/>
        </w:rPr>
        <w:t>عدة 1.39 أو القاعدة 1.67 والتي</w:t>
      </w:r>
      <w:r>
        <w:rPr>
          <w:rFonts w:hint="cs"/>
          <w:rtl/>
        </w:rPr>
        <w:t xml:space="preserve"> </w:t>
      </w:r>
      <w:r w:rsidRPr="00496924">
        <w:rPr>
          <w:rtl/>
        </w:rPr>
        <w:t>لا تُستبعد من البحث أو الفحص، طبقا للمادة</w:t>
      </w:r>
      <w:r w:rsidRPr="00496924">
        <w:rPr>
          <w:rFonts w:hint="cs"/>
          <w:rtl/>
        </w:rPr>
        <w:t> </w:t>
      </w:r>
      <w:r w:rsidRPr="00496924">
        <w:rPr>
          <w:rtl/>
        </w:rPr>
        <w:t xml:space="preserve">4 </w:t>
      </w:r>
      <w:r w:rsidRPr="00496924">
        <w:rPr>
          <w:rtl/>
        </w:rPr>
        <w:lastRenderedPageBreak/>
        <w:t>من هذا الاتفاق، هي كالتالي</w:t>
      </w:r>
      <w:r w:rsidRPr="00496924">
        <w:t>:</w:t>
      </w:r>
    </w:p>
    <w:p w:rsidR="004A02C6" w:rsidRDefault="004A02C6" w:rsidP="001F6DBC">
      <w:pPr>
        <w:pStyle w:val="NormalParaAR"/>
        <w:widowControl w:val="0"/>
        <w:ind w:left="566"/>
        <w:rPr>
          <w:rtl/>
        </w:rPr>
      </w:pPr>
      <w:r>
        <w:rPr>
          <w:rFonts w:hint="cs"/>
          <w:rtl/>
        </w:rPr>
        <w:t>ك</w:t>
      </w:r>
      <w:r>
        <w:rPr>
          <w:rtl/>
        </w:rPr>
        <w:t>ل الموضوعات التي تخضع</w:t>
      </w:r>
      <w:r w:rsidRPr="00496924">
        <w:rPr>
          <w:rtl/>
        </w:rPr>
        <w:t xml:space="preserve"> للبحث أو الفحص في إطار إجراءات منح البراءات </w:t>
      </w:r>
      <w:r>
        <w:rPr>
          <w:rFonts w:hint="cs"/>
          <w:rtl/>
        </w:rPr>
        <w:t>طبقا</w:t>
      </w:r>
      <w:r w:rsidRPr="00496924">
        <w:rPr>
          <w:rtl/>
        </w:rPr>
        <w:t xml:space="preserve"> </w:t>
      </w:r>
      <w:r>
        <w:rPr>
          <w:rFonts w:hint="cs"/>
          <w:rtl/>
        </w:rPr>
        <w:t>ل</w:t>
      </w:r>
      <w:r w:rsidRPr="00496924">
        <w:rPr>
          <w:rtl/>
        </w:rPr>
        <w:t xml:space="preserve">أحكام </w:t>
      </w:r>
      <w:r>
        <w:rPr>
          <w:rFonts w:hint="cs"/>
          <w:rtl/>
        </w:rPr>
        <w:t xml:space="preserve">قانون البراءات في </w:t>
      </w:r>
      <w:r w:rsidR="00B82808">
        <w:rPr>
          <w:rFonts w:hint="cs"/>
          <w:rtl/>
        </w:rPr>
        <w:t>الولايات المتحدة</w:t>
      </w:r>
      <w:r>
        <w:rPr>
          <w:rFonts w:hint="cs"/>
          <w:rtl/>
        </w:rPr>
        <w:t>.</w:t>
      </w:r>
    </w:p>
    <w:p w:rsidR="004A02C6" w:rsidRPr="00891913" w:rsidRDefault="004A02C6" w:rsidP="004A02C6">
      <w:pPr>
        <w:pStyle w:val="NormalParaAR"/>
        <w:keepNext/>
        <w:spacing w:after="60"/>
        <w:jc w:val="center"/>
      </w:pPr>
      <w:r w:rsidRPr="00891913">
        <w:rPr>
          <w:rtl/>
        </w:rPr>
        <w:t>الم</w:t>
      </w:r>
      <w:r w:rsidRPr="00891913">
        <w:rPr>
          <w:rFonts w:hint="cs"/>
          <w:rtl/>
        </w:rPr>
        <w:t>رفق</w:t>
      </w:r>
      <w:r w:rsidRPr="00891913">
        <w:rPr>
          <w:rtl/>
        </w:rPr>
        <w:t xml:space="preserve"> </w:t>
      </w:r>
      <w:r>
        <w:rPr>
          <w:rFonts w:hint="cs"/>
          <w:rtl/>
        </w:rPr>
        <w:t>دال</w:t>
      </w:r>
    </w:p>
    <w:p w:rsidR="004A02C6" w:rsidRPr="00891913" w:rsidRDefault="004A02C6" w:rsidP="004A02C6">
      <w:pPr>
        <w:pStyle w:val="NormalParaAR"/>
        <w:keepNext/>
        <w:jc w:val="center"/>
        <w:rPr>
          <w:rtl/>
        </w:rPr>
      </w:pPr>
      <w:r w:rsidRPr="00891913">
        <w:rPr>
          <w:rFonts w:hint="cs"/>
          <w:rtl/>
        </w:rPr>
        <w:t>ال</w:t>
      </w:r>
      <w:r w:rsidRPr="00891913">
        <w:rPr>
          <w:rtl/>
        </w:rPr>
        <w:t>رسوم و</w:t>
      </w:r>
      <w:r w:rsidRPr="00891913">
        <w:rPr>
          <w:rFonts w:hint="cs"/>
          <w:rtl/>
        </w:rPr>
        <w:t>ال</w:t>
      </w:r>
      <w:r w:rsidRPr="00891913">
        <w:rPr>
          <w:rtl/>
        </w:rPr>
        <w:t>أتعاب</w:t>
      </w:r>
    </w:p>
    <w:p w:rsidR="004A02C6" w:rsidRPr="007926A4" w:rsidRDefault="004A02C6" w:rsidP="004A02C6">
      <w:pPr>
        <w:pStyle w:val="Heading1"/>
        <w:bidi/>
        <w:rPr>
          <w:i/>
          <w:iCs/>
        </w:rPr>
      </w:pPr>
      <w:r w:rsidRPr="007926A4">
        <w:rPr>
          <w:i/>
          <w:iCs/>
          <w:rtl/>
        </w:rPr>
        <w:t>الجزء الأول: جدول الرسوم والأتعاب</w:t>
      </w:r>
    </w:p>
    <w:p w:rsidR="004A02C6" w:rsidRPr="002572A9" w:rsidRDefault="004A02C6" w:rsidP="00B82808">
      <w:pPr>
        <w:pStyle w:val="AgreementKindHeading"/>
        <w:bidi/>
        <w:rPr>
          <w:rFonts w:ascii="Arabic Typesetting" w:hAnsi="Arabic Typesetting" w:cs="Arabic Typesetting"/>
          <w:b w:val="0"/>
          <w:bCs/>
          <w:sz w:val="36"/>
          <w:szCs w:val="36"/>
        </w:rPr>
      </w:pPr>
      <w:r w:rsidRPr="002572A9">
        <w:rPr>
          <w:rFonts w:ascii="Arabic Typesetting" w:hAnsi="Arabic Typesetting" w:cs="Arabic Typesetting"/>
          <w:b w:val="0"/>
          <w:bCs/>
          <w:sz w:val="36"/>
          <w:szCs w:val="36"/>
          <w:rtl/>
        </w:rPr>
        <w:t>نوع الرسوم أو الأتعاب</w:t>
      </w:r>
      <w:r w:rsidRPr="002572A9">
        <w:rPr>
          <w:rFonts w:ascii="Arabic Typesetting" w:hAnsi="Arabic Typesetting" w:cs="Arabic Typesetting"/>
          <w:b w:val="0"/>
          <w:bCs/>
          <w:sz w:val="36"/>
          <w:szCs w:val="36"/>
        </w:rPr>
        <w:tab/>
      </w:r>
      <w:r w:rsidRPr="002572A9">
        <w:rPr>
          <w:rFonts w:ascii="Arabic Typesetting" w:hAnsi="Arabic Typesetting" w:cs="Arabic Typesetting"/>
          <w:b w:val="0"/>
          <w:bCs/>
          <w:sz w:val="36"/>
          <w:szCs w:val="36"/>
          <w:rtl/>
        </w:rPr>
        <w:t>المبلغ</w:t>
      </w:r>
      <w:r w:rsidRPr="002572A9">
        <w:rPr>
          <w:rFonts w:ascii="Arabic Typesetting" w:hAnsi="Arabic Typesetting" w:cs="Arabic Typesetting"/>
          <w:b w:val="0"/>
          <w:bCs/>
          <w:sz w:val="36"/>
          <w:szCs w:val="36"/>
        </w:rPr>
        <w:br/>
      </w:r>
      <w:r w:rsidRPr="002572A9">
        <w:rPr>
          <w:rFonts w:ascii="Arabic Typesetting" w:hAnsi="Arabic Typesetting" w:cs="Arabic Typesetting"/>
          <w:b w:val="0"/>
          <w:bCs/>
          <w:sz w:val="36"/>
          <w:szCs w:val="36"/>
        </w:rPr>
        <w:tab/>
      </w:r>
      <w:r w:rsidRPr="002572A9">
        <w:rPr>
          <w:rFonts w:ascii="Arabic Typesetting" w:hAnsi="Arabic Typesetting" w:cs="Arabic Typesetting"/>
          <w:b w:val="0"/>
          <w:bCs/>
          <w:sz w:val="36"/>
          <w:szCs w:val="36"/>
          <w:rtl/>
        </w:rPr>
        <w:t>(</w:t>
      </w:r>
      <w:r w:rsidR="00B82808">
        <w:rPr>
          <w:rFonts w:ascii="Arabic Typesetting" w:hAnsi="Arabic Typesetting" w:cs="Arabic Typesetting" w:hint="cs"/>
          <w:b w:val="0"/>
          <w:bCs/>
          <w:sz w:val="36"/>
          <w:szCs w:val="36"/>
          <w:rtl/>
        </w:rPr>
        <w:t>بالدولار الأمريكي</w:t>
      </w:r>
      <w:r w:rsidRPr="002572A9">
        <w:rPr>
          <w:rFonts w:ascii="Arabic Typesetting" w:hAnsi="Arabic Typesetting" w:cs="Arabic Typesetting"/>
          <w:b w:val="0"/>
          <w:bCs/>
          <w:sz w:val="36"/>
          <w:szCs w:val="36"/>
          <w:rtl/>
        </w:rPr>
        <w:t>)</w:t>
      </w:r>
    </w:p>
    <w:p w:rsidR="004A02C6" w:rsidRDefault="004A02C6" w:rsidP="00B82808">
      <w:pPr>
        <w:pStyle w:val="NormalParaAR"/>
        <w:tabs>
          <w:tab w:val="left" w:pos="7370"/>
        </w:tabs>
        <w:spacing w:after="60"/>
      </w:pPr>
      <w:r w:rsidRPr="00887D1D">
        <w:rPr>
          <w:rtl/>
        </w:rPr>
        <w:t>رسم البحث (القاعدة 1.16(أ))</w:t>
      </w:r>
      <w:r>
        <w:rPr>
          <w:rtl/>
        </w:rPr>
        <w:tab/>
      </w:r>
      <w:r w:rsidR="00B82808">
        <w:rPr>
          <w:rFonts w:hint="cs"/>
          <w:rtl/>
        </w:rPr>
        <w:t xml:space="preserve">080 2 </w:t>
      </w:r>
      <w:r w:rsidR="00B82808">
        <w:rPr>
          <w:rStyle w:val="FootnoteReference"/>
          <w:rtl/>
        </w:rPr>
        <w:footnoteReference w:id="17"/>
      </w:r>
      <w:r w:rsidRPr="000D3CE0">
        <w:rPr>
          <w:rtl/>
        </w:rPr>
        <w:t xml:space="preserve"> </w:t>
      </w:r>
    </w:p>
    <w:p w:rsidR="004A02C6" w:rsidRDefault="00E10229" w:rsidP="00B82808">
      <w:pPr>
        <w:pStyle w:val="NormalParaAR"/>
        <w:tabs>
          <w:tab w:val="left" w:pos="7370"/>
        </w:tabs>
        <w:spacing w:after="60"/>
        <w:rPr>
          <w:rtl/>
        </w:rPr>
      </w:pPr>
      <w:r w:rsidRPr="00887D1D">
        <w:rPr>
          <w:rtl/>
        </w:rPr>
        <w:t>الرسم الإضافي (القاعدة 2.40(أ))</w:t>
      </w:r>
      <w:r w:rsidR="004A02C6">
        <w:rPr>
          <w:rFonts w:hint="cs"/>
          <w:rtl/>
        </w:rPr>
        <w:tab/>
      </w:r>
      <w:r w:rsidR="00B82808">
        <w:rPr>
          <w:rFonts w:hint="cs"/>
          <w:rtl/>
        </w:rPr>
        <w:t>080 2</w:t>
      </w:r>
      <w:r w:rsidR="001F6DBC">
        <w:rPr>
          <w:rFonts w:hint="cs"/>
          <w:rtl/>
        </w:rPr>
        <w:t xml:space="preserve"> </w:t>
      </w:r>
      <w:r w:rsidR="001F6DBC" w:rsidRPr="001F6DBC">
        <w:rPr>
          <w:rFonts w:hint="cs"/>
          <w:sz w:val="28"/>
          <w:szCs w:val="28"/>
          <w:vertAlign w:val="superscript"/>
          <w:rtl/>
        </w:rPr>
        <w:t>1</w:t>
      </w:r>
    </w:p>
    <w:p w:rsidR="00E10229" w:rsidRDefault="00E10229" w:rsidP="00E10229">
      <w:pPr>
        <w:pStyle w:val="NormalParaAR"/>
        <w:tabs>
          <w:tab w:val="left" w:pos="7370"/>
        </w:tabs>
        <w:spacing w:after="60"/>
        <w:rPr>
          <w:rtl/>
        </w:rPr>
      </w:pPr>
      <w:r>
        <w:rPr>
          <w:rFonts w:hint="cs"/>
          <w:rtl/>
        </w:rPr>
        <w:t>إعداد تقرير بحث دولي الطابع لطلب وطني في الولايات المتحدة</w:t>
      </w:r>
      <w:r>
        <w:rPr>
          <w:rFonts w:hint="cs"/>
          <w:rtl/>
        </w:rPr>
        <w:tab/>
        <w:t>40</w:t>
      </w:r>
    </w:p>
    <w:p w:rsidR="004A02C6" w:rsidRDefault="004A02C6" w:rsidP="00E10229">
      <w:pPr>
        <w:pStyle w:val="NormalParaAR"/>
        <w:tabs>
          <w:tab w:val="left" w:pos="7370"/>
        </w:tabs>
        <w:spacing w:after="60"/>
        <w:rPr>
          <w:rtl/>
        </w:rPr>
      </w:pPr>
      <w:r w:rsidRPr="00887D1D">
        <w:rPr>
          <w:rtl/>
        </w:rPr>
        <w:t>رسم الفحص التمهيدي (القاعدة 1.58(ب))</w:t>
      </w:r>
      <w:r>
        <w:rPr>
          <w:rFonts w:hint="cs"/>
          <w:rtl/>
        </w:rPr>
        <w:tab/>
      </w:r>
    </w:p>
    <w:p w:rsidR="00E10229" w:rsidRDefault="00E10229" w:rsidP="001F6DBC">
      <w:pPr>
        <w:pStyle w:val="NormalParaAR"/>
        <w:numPr>
          <w:ilvl w:val="0"/>
          <w:numId w:val="27"/>
        </w:numPr>
        <w:tabs>
          <w:tab w:val="left" w:pos="7370"/>
        </w:tabs>
        <w:spacing w:after="60"/>
        <w:ind w:left="566" w:hanging="283"/>
      </w:pPr>
      <w:r>
        <w:rPr>
          <w:rFonts w:hint="cs"/>
          <w:rtl/>
        </w:rPr>
        <w:t xml:space="preserve">حين يكون رسم البحث الدولي قد دُفع إلى الإدارة من أجل الطلب الدولي </w:t>
      </w:r>
      <w:r>
        <w:rPr>
          <w:rFonts w:hint="cs"/>
          <w:rtl/>
        </w:rPr>
        <w:tab/>
        <w:t xml:space="preserve">600 </w:t>
      </w:r>
      <w:r w:rsidR="001F6DBC" w:rsidRPr="001F6DBC">
        <w:rPr>
          <w:rFonts w:hint="cs"/>
          <w:sz w:val="28"/>
          <w:szCs w:val="28"/>
          <w:vertAlign w:val="superscript"/>
          <w:rtl/>
        </w:rPr>
        <w:t>1</w:t>
      </w:r>
    </w:p>
    <w:p w:rsidR="00E10229" w:rsidRDefault="00E10229" w:rsidP="001F6DBC">
      <w:pPr>
        <w:pStyle w:val="NormalParaAR"/>
        <w:numPr>
          <w:ilvl w:val="0"/>
          <w:numId w:val="27"/>
        </w:numPr>
        <w:tabs>
          <w:tab w:val="left" w:pos="7370"/>
        </w:tabs>
        <w:spacing w:after="60"/>
        <w:ind w:left="566" w:hanging="283"/>
      </w:pPr>
      <w:r>
        <w:rPr>
          <w:rFonts w:hint="cs"/>
          <w:rtl/>
        </w:rPr>
        <w:t>حين تكون إدارة أخرى قد أجرت البحث الدولي</w:t>
      </w:r>
      <w:r>
        <w:rPr>
          <w:rFonts w:hint="cs"/>
          <w:rtl/>
        </w:rPr>
        <w:tab/>
        <w:t>700</w:t>
      </w:r>
      <w:r w:rsidR="001F6DBC">
        <w:rPr>
          <w:rFonts w:hint="cs"/>
          <w:rtl/>
        </w:rPr>
        <w:t xml:space="preserve"> </w:t>
      </w:r>
      <w:r w:rsidR="001F6DBC" w:rsidRPr="001F6DBC">
        <w:rPr>
          <w:rFonts w:hint="cs"/>
          <w:sz w:val="28"/>
          <w:szCs w:val="28"/>
          <w:vertAlign w:val="superscript"/>
          <w:rtl/>
        </w:rPr>
        <w:t>1</w:t>
      </w:r>
    </w:p>
    <w:p w:rsidR="004A02C6" w:rsidRDefault="004A02C6" w:rsidP="001F6DBC">
      <w:pPr>
        <w:pStyle w:val="NormalParaAR"/>
        <w:tabs>
          <w:tab w:val="left" w:pos="7370"/>
        </w:tabs>
        <w:spacing w:after="60"/>
        <w:rPr>
          <w:rtl/>
        </w:rPr>
      </w:pPr>
      <w:r w:rsidRPr="00887D1D">
        <w:rPr>
          <w:rtl/>
        </w:rPr>
        <w:t>الرسم الإضافي (القاعدة 3.68(أ))</w:t>
      </w:r>
      <w:r>
        <w:rPr>
          <w:rtl/>
        </w:rPr>
        <w:tab/>
      </w:r>
      <w:r w:rsidR="00654399">
        <w:rPr>
          <w:rFonts w:hint="cs"/>
          <w:rtl/>
        </w:rPr>
        <w:t>600</w:t>
      </w:r>
      <w:r w:rsidR="001F6DBC">
        <w:rPr>
          <w:rFonts w:hint="cs"/>
          <w:rtl/>
        </w:rPr>
        <w:t xml:space="preserve"> </w:t>
      </w:r>
      <w:r w:rsidR="001F6DBC" w:rsidRPr="001F6DBC">
        <w:rPr>
          <w:rFonts w:hint="cs"/>
          <w:sz w:val="28"/>
          <w:szCs w:val="28"/>
          <w:vertAlign w:val="superscript"/>
          <w:rtl/>
        </w:rPr>
        <w:t>1</w:t>
      </w:r>
    </w:p>
    <w:p w:rsidR="004A02C6" w:rsidRDefault="004A02C6" w:rsidP="00A13C95">
      <w:pPr>
        <w:pStyle w:val="NormalParaAR"/>
        <w:tabs>
          <w:tab w:val="left" w:pos="7370"/>
        </w:tabs>
        <w:spacing w:after="60"/>
        <w:rPr>
          <w:rtl/>
        </w:rPr>
      </w:pPr>
      <w:r>
        <w:rPr>
          <w:rtl/>
        </w:rPr>
        <w:t>تكلفة إعداد صور (</w:t>
      </w:r>
      <w:r w:rsidR="00A13C95">
        <w:rPr>
          <w:rtl/>
        </w:rPr>
        <w:t>القاعد</w:t>
      </w:r>
      <w:r w:rsidR="00A13C95">
        <w:rPr>
          <w:rFonts w:hint="cs"/>
          <w:rtl/>
        </w:rPr>
        <w:t>تان</w:t>
      </w:r>
      <w:r w:rsidR="00A13C95">
        <w:rPr>
          <w:rtl/>
        </w:rPr>
        <w:t xml:space="preserve"> </w:t>
      </w:r>
      <w:r>
        <w:rPr>
          <w:rtl/>
        </w:rPr>
        <w:t>3.44</w:t>
      </w:r>
      <w:r w:rsidR="00654399">
        <w:rPr>
          <w:rFonts w:hint="cs"/>
          <w:rtl/>
        </w:rPr>
        <w:t xml:space="preserve"> </w:t>
      </w:r>
      <w:r w:rsidR="00654399">
        <w:rPr>
          <w:rtl/>
        </w:rPr>
        <w:t>و2.71</w:t>
      </w:r>
      <w:r w:rsidR="00654399">
        <w:rPr>
          <w:rFonts w:hint="cs"/>
          <w:rtl/>
        </w:rPr>
        <w:t>)</w:t>
      </w:r>
      <w:r w:rsidR="00654399">
        <w:rPr>
          <w:rStyle w:val="FootnoteReference"/>
          <w:rtl/>
        </w:rPr>
        <w:footnoteReference w:id="18"/>
      </w:r>
    </w:p>
    <w:p w:rsidR="00654399" w:rsidRDefault="00654399" w:rsidP="00A13C95">
      <w:pPr>
        <w:pStyle w:val="NormalParaAR"/>
        <w:tabs>
          <w:tab w:val="left" w:pos="7370"/>
        </w:tabs>
        <w:spacing w:after="60"/>
      </w:pPr>
      <w:r>
        <w:rPr>
          <w:rFonts w:hint="cs"/>
          <w:rtl/>
        </w:rPr>
        <w:t xml:space="preserve">- </w:t>
      </w:r>
      <w:r w:rsidR="00A13C95">
        <w:rPr>
          <w:rFonts w:hint="cs"/>
          <w:rtl/>
        </w:rPr>
        <w:t xml:space="preserve">وثيقة </w:t>
      </w:r>
      <w:r>
        <w:rPr>
          <w:rFonts w:hint="cs"/>
          <w:rtl/>
        </w:rPr>
        <w:t>براءات في الولايات المتحدة، عن كل صفحة</w:t>
      </w:r>
      <w:r>
        <w:rPr>
          <w:rFonts w:hint="cs"/>
          <w:rtl/>
        </w:rPr>
        <w:tab/>
        <w:t>3</w:t>
      </w:r>
    </w:p>
    <w:p w:rsidR="00A13C95" w:rsidRDefault="00654399" w:rsidP="00654399">
      <w:pPr>
        <w:pStyle w:val="NormalParaAR"/>
        <w:tabs>
          <w:tab w:val="left" w:pos="7370"/>
        </w:tabs>
        <w:spacing w:after="60"/>
        <w:rPr>
          <w:rtl/>
        </w:rPr>
      </w:pPr>
      <w:r>
        <w:rPr>
          <w:rtl/>
        </w:rPr>
        <w:t xml:space="preserve"> تكلفة إعداد صور (القاعد</w:t>
      </w:r>
      <w:r w:rsidR="00A13C95">
        <w:rPr>
          <w:rFonts w:hint="cs"/>
          <w:rtl/>
        </w:rPr>
        <w:t>تان</w:t>
      </w:r>
      <w:r>
        <w:rPr>
          <w:rtl/>
        </w:rPr>
        <w:t xml:space="preserve"> </w:t>
      </w:r>
      <w:r w:rsidR="00A13C95">
        <w:rPr>
          <w:rtl/>
        </w:rPr>
        <w:t>1.94(ثالثا) و2.94)</w:t>
      </w:r>
    </w:p>
    <w:p w:rsidR="00705F7B" w:rsidRDefault="00705F7B" w:rsidP="00705F7B">
      <w:pPr>
        <w:pStyle w:val="NormalParaAR"/>
        <w:numPr>
          <w:ilvl w:val="0"/>
          <w:numId w:val="27"/>
        </w:numPr>
        <w:tabs>
          <w:tab w:val="left" w:pos="7370"/>
        </w:tabs>
        <w:spacing w:after="60"/>
        <w:ind w:left="566" w:hanging="283"/>
      </w:pPr>
      <w:r>
        <w:rPr>
          <w:rFonts w:hint="cs"/>
          <w:rtl/>
        </w:rPr>
        <w:t>وثيقة براءات في الولايات المتحدة، عن كل صفحة</w:t>
      </w:r>
      <w:r>
        <w:rPr>
          <w:rFonts w:hint="cs"/>
          <w:rtl/>
        </w:rPr>
        <w:tab/>
        <w:t>3</w:t>
      </w:r>
    </w:p>
    <w:p w:rsidR="004A02C6" w:rsidRPr="002572A9" w:rsidRDefault="00A13C95" w:rsidP="00705F7B">
      <w:pPr>
        <w:pStyle w:val="NormalParaAR"/>
        <w:numPr>
          <w:ilvl w:val="0"/>
          <w:numId w:val="27"/>
        </w:numPr>
        <w:tabs>
          <w:tab w:val="left" w:pos="7370"/>
        </w:tabs>
        <w:spacing w:after="60"/>
        <w:ind w:left="566" w:hanging="283"/>
      </w:pPr>
      <w:r>
        <w:rPr>
          <w:rFonts w:hint="cs"/>
          <w:rtl/>
        </w:rPr>
        <w:t xml:space="preserve">وثيقة براءات من غير الولايات المتحدة، </w:t>
      </w:r>
      <w:r w:rsidR="004A02C6">
        <w:rPr>
          <w:rtl/>
        </w:rPr>
        <w:t>عن كل صفحة</w:t>
      </w:r>
      <w:r w:rsidR="004A02C6">
        <w:rPr>
          <w:rFonts w:hint="cs"/>
          <w:rtl/>
        </w:rPr>
        <w:tab/>
      </w:r>
      <w:r>
        <w:rPr>
          <w:rFonts w:hint="cs"/>
          <w:rtl/>
        </w:rPr>
        <w:t>25</w:t>
      </w:r>
    </w:p>
    <w:p w:rsidR="004A02C6" w:rsidRDefault="004A02C6" w:rsidP="004A02C6">
      <w:pPr>
        <w:pStyle w:val="NormalParaAR"/>
        <w:tabs>
          <w:tab w:val="left" w:pos="7370"/>
        </w:tabs>
        <w:spacing w:after="60"/>
        <w:rPr>
          <w:rtl/>
        </w:rPr>
      </w:pPr>
      <w:r>
        <w:rPr>
          <w:rtl/>
        </w:rPr>
        <w:tab/>
      </w:r>
    </w:p>
    <w:p w:rsidR="004A02C6" w:rsidRPr="00404DE5" w:rsidRDefault="004A02C6" w:rsidP="004A02C6">
      <w:pPr>
        <w:pStyle w:val="NormalParaAR"/>
        <w:keepNext/>
        <w:widowControl w:val="0"/>
        <w:rPr>
          <w:bCs/>
          <w:i/>
          <w:iCs/>
          <w:lang w:val="fr-CH"/>
        </w:rPr>
      </w:pPr>
      <w:r w:rsidRPr="00404DE5">
        <w:rPr>
          <w:bCs/>
          <w:i/>
          <w:iCs/>
          <w:rtl/>
        </w:rPr>
        <w:lastRenderedPageBreak/>
        <w:t>الجزء الثاني: الشروط والنطاق فيما يخص ردّ الرسوم وتخفيضها:</w:t>
      </w:r>
    </w:p>
    <w:p w:rsidR="004A02C6" w:rsidRPr="00404DE5" w:rsidRDefault="004A02C6" w:rsidP="004A02C6">
      <w:pPr>
        <w:pStyle w:val="NormalParaAR"/>
        <w:widowControl w:val="0"/>
        <w:ind w:firstLine="567"/>
      </w:pPr>
      <w:r w:rsidRPr="00404DE5">
        <w:rPr>
          <w:rFonts w:hint="cs"/>
          <w:rtl/>
        </w:rPr>
        <w:t>(1)</w:t>
      </w:r>
      <w:r w:rsidRPr="00404DE5">
        <w:rPr>
          <w:rtl/>
        </w:rPr>
        <w:tab/>
      </w:r>
      <w:r>
        <w:rPr>
          <w:rtl/>
        </w:rPr>
        <w:t>يُردّ</w:t>
      </w:r>
      <w:r>
        <w:rPr>
          <w:rFonts w:hint="cs"/>
          <w:rtl/>
        </w:rPr>
        <w:t xml:space="preserve"> </w:t>
      </w:r>
      <w:r w:rsidRPr="00404DE5">
        <w:rPr>
          <w:rtl/>
        </w:rPr>
        <w:t>أي مبلغ يُدفع خطأ، بدون سبب، أو تجاوزا للمبلغ المستحق، لسداد الرسوم المشار إليها في الجزء الأول</w:t>
      </w:r>
      <w:r w:rsidRPr="00404DE5">
        <w:t>.</w:t>
      </w:r>
    </w:p>
    <w:p w:rsidR="004A02C6" w:rsidRPr="00404DE5" w:rsidRDefault="004A02C6" w:rsidP="004A02C6">
      <w:pPr>
        <w:pStyle w:val="NormalParaAR"/>
        <w:widowControl w:val="0"/>
        <w:ind w:firstLine="567"/>
      </w:pPr>
      <w:r w:rsidRPr="00404DE5">
        <w:rPr>
          <w:rFonts w:hint="cs"/>
          <w:rtl/>
        </w:rPr>
        <w:t>(2)</w:t>
      </w:r>
      <w:r w:rsidRPr="00404DE5">
        <w:rPr>
          <w:rtl/>
        </w:rPr>
        <w:tab/>
        <w:t>وفي الحالات التي يُسحب فيها الطلب الدولي أو يُعتبر مسحوبا طبقا للمادة 14(1) أو (3) أو (4)، قبل بدء البحث الدولي، فإن المبلغ المدفوع لسداد رسم البحث الدولي يُردّ كاملا</w:t>
      </w:r>
      <w:r w:rsidRPr="00404DE5">
        <w:t>.</w:t>
      </w:r>
    </w:p>
    <w:p w:rsidR="004A02C6" w:rsidRDefault="004A02C6" w:rsidP="00CB3681">
      <w:pPr>
        <w:pStyle w:val="NormalParaAR"/>
        <w:widowControl w:val="0"/>
        <w:ind w:firstLine="567"/>
        <w:rPr>
          <w:rtl/>
        </w:rPr>
      </w:pPr>
      <w:r>
        <w:rPr>
          <w:rFonts w:hint="cs"/>
          <w:rtl/>
        </w:rPr>
        <w:t>(</w:t>
      </w:r>
      <w:r w:rsidR="00CB3681">
        <w:rPr>
          <w:rFonts w:hint="cs"/>
          <w:rtl/>
        </w:rPr>
        <w:t>3</w:t>
      </w:r>
      <w:r>
        <w:rPr>
          <w:rFonts w:hint="cs"/>
          <w:rtl/>
        </w:rPr>
        <w:t>)</w:t>
      </w:r>
      <w:r>
        <w:rPr>
          <w:rFonts w:hint="cs"/>
          <w:rtl/>
        </w:rPr>
        <w:tab/>
      </w:r>
      <w:r w:rsidRPr="00C91F5A">
        <w:rPr>
          <w:rtl/>
        </w:rPr>
        <w:t>وفي الحالات المنصوص عليها في القاعدة 3.58، يُردّ كامل المبلغ ا</w:t>
      </w:r>
      <w:r>
        <w:rPr>
          <w:rtl/>
        </w:rPr>
        <w:t>لمدفوع لسداد رسم الفحص التمهيدي</w:t>
      </w:r>
      <w:r>
        <w:rPr>
          <w:rFonts w:hint="cs"/>
          <w:rtl/>
        </w:rPr>
        <w:t xml:space="preserve">. </w:t>
      </w:r>
    </w:p>
    <w:p w:rsidR="004A02C6" w:rsidRDefault="004A02C6" w:rsidP="004F3020">
      <w:pPr>
        <w:pStyle w:val="NormalParaAR"/>
        <w:widowControl w:val="0"/>
        <w:ind w:firstLine="567"/>
        <w:rPr>
          <w:rtl/>
        </w:rPr>
      </w:pPr>
      <w:r>
        <w:rPr>
          <w:rFonts w:hint="cs"/>
          <w:rtl/>
        </w:rPr>
        <w:t>(</w:t>
      </w:r>
      <w:r w:rsidR="001977C0">
        <w:rPr>
          <w:rFonts w:hint="cs"/>
          <w:rtl/>
        </w:rPr>
        <w:t>4</w:t>
      </w:r>
      <w:r>
        <w:rPr>
          <w:rFonts w:hint="cs"/>
          <w:rtl/>
        </w:rPr>
        <w:t>)</w:t>
      </w:r>
      <w:r>
        <w:rPr>
          <w:rFonts w:hint="cs"/>
          <w:rtl/>
        </w:rPr>
        <w:tab/>
      </w:r>
      <w:r w:rsidR="00FB1C96" w:rsidRPr="00FB1C96">
        <w:rPr>
          <w:rtl/>
        </w:rPr>
        <w:t xml:space="preserve">وفي الحالات التي يُسحب فيها الطلب الدولي أو </w:t>
      </w:r>
      <w:r w:rsidR="004F3020" w:rsidRPr="004F3020">
        <w:rPr>
          <w:rtl/>
        </w:rPr>
        <w:t xml:space="preserve">طلب الفحص التمهيدي الدولي </w:t>
      </w:r>
      <w:r w:rsidR="00FB1C96" w:rsidRPr="00FB1C96">
        <w:rPr>
          <w:rtl/>
        </w:rPr>
        <w:t xml:space="preserve">قبل بدء الفحص التمهيدي الدولي، يُردّ رسم الفحص التمهيدي </w:t>
      </w:r>
      <w:r w:rsidR="00CB3681">
        <w:rPr>
          <w:rFonts w:hint="cs"/>
          <w:rtl/>
        </w:rPr>
        <w:t>بعد</w:t>
      </w:r>
      <w:r w:rsidR="00CB3681" w:rsidRPr="00CB3681">
        <w:rPr>
          <w:rtl/>
        </w:rPr>
        <w:t xml:space="preserve"> خصم رسم المعالجة المعادل لرسم الإحالة ا</w:t>
      </w:r>
      <w:r w:rsidR="00CB3681">
        <w:rPr>
          <w:rtl/>
        </w:rPr>
        <w:t>لمنصوص عليه في القاعدة 1.14(ب).</w:t>
      </w:r>
    </w:p>
    <w:p w:rsidR="004A02C6" w:rsidRPr="002772FB" w:rsidRDefault="004A02C6" w:rsidP="004A02C6">
      <w:pPr>
        <w:pStyle w:val="NormalParaAR"/>
        <w:keepNext/>
        <w:spacing w:after="60"/>
        <w:jc w:val="center"/>
      </w:pPr>
      <w:r w:rsidRPr="002772FB">
        <w:rPr>
          <w:rtl/>
        </w:rPr>
        <w:t>الم</w:t>
      </w:r>
      <w:r w:rsidRPr="002772FB">
        <w:rPr>
          <w:rFonts w:hint="cs"/>
          <w:rtl/>
        </w:rPr>
        <w:t>رفق</w:t>
      </w:r>
      <w:r w:rsidRPr="002772FB">
        <w:rPr>
          <w:rtl/>
        </w:rPr>
        <w:t xml:space="preserve"> </w:t>
      </w:r>
      <w:r w:rsidRPr="002772FB">
        <w:rPr>
          <w:rFonts w:hint="cs"/>
          <w:rtl/>
        </w:rPr>
        <w:t>هاء</w:t>
      </w:r>
    </w:p>
    <w:p w:rsidR="004A02C6" w:rsidRPr="002772FB" w:rsidRDefault="004A02C6" w:rsidP="004A02C6">
      <w:pPr>
        <w:pStyle w:val="NormalParaAR"/>
        <w:keepNext/>
        <w:jc w:val="center"/>
        <w:rPr>
          <w:rtl/>
        </w:rPr>
      </w:pPr>
      <w:r w:rsidRPr="002772FB">
        <w:rPr>
          <w:rFonts w:hint="cs"/>
          <w:rtl/>
        </w:rPr>
        <w:t>التصنيف</w:t>
      </w:r>
    </w:p>
    <w:p w:rsidR="004A02C6" w:rsidRDefault="004A02C6" w:rsidP="004A02C6">
      <w:pPr>
        <w:pStyle w:val="NormalParaAR"/>
        <w:widowControl w:val="0"/>
        <w:ind w:left="-1" w:firstLine="567"/>
        <w:rPr>
          <w:rtl/>
        </w:rPr>
      </w:pPr>
      <w:r w:rsidRPr="002772FB">
        <w:rPr>
          <w:rFonts w:hint="cs"/>
          <w:rtl/>
        </w:rPr>
        <w:t xml:space="preserve">طبقا للمادة 6 من الاتفاق، تحدّد الإدارة نظام (أنظمة) التصنيف التالي (التالية) بالإضافة إلى التصنيف الدولي للبراءات: </w:t>
      </w:r>
      <w:r w:rsidRPr="00FE39A6">
        <w:rPr>
          <w:rtl/>
        </w:rPr>
        <w:t>لا يوجد</w:t>
      </w:r>
      <w:r>
        <w:rPr>
          <w:rFonts w:hint="cs"/>
          <w:rtl/>
        </w:rPr>
        <w:t xml:space="preserve">. </w:t>
      </w:r>
    </w:p>
    <w:p w:rsidR="004A02C6" w:rsidRPr="00036FEC" w:rsidRDefault="004A02C6" w:rsidP="004A02C6">
      <w:pPr>
        <w:pStyle w:val="NormalParaAR"/>
        <w:keepNext/>
        <w:spacing w:after="60"/>
        <w:jc w:val="center"/>
      </w:pPr>
      <w:r w:rsidRPr="00036FEC">
        <w:rPr>
          <w:rFonts w:hint="cs"/>
          <w:rtl/>
        </w:rPr>
        <w:t>ال</w:t>
      </w:r>
      <w:r w:rsidRPr="00036FEC">
        <w:rPr>
          <w:rtl/>
        </w:rPr>
        <w:t>م</w:t>
      </w:r>
      <w:r w:rsidRPr="00036FEC">
        <w:rPr>
          <w:rFonts w:hint="cs"/>
          <w:rtl/>
        </w:rPr>
        <w:t>رفق</w:t>
      </w:r>
      <w:r w:rsidRPr="00036FEC">
        <w:rPr>
          <w:rtl/>
        </w:rPr>
        <w:t xml:space="preserve"> </w:t>
      </w:r>
      <w:r>
        <w:rPr>
          <w:rFonts w:hint="cs"/>
          <w:rtl/>
        </w:rPr>
        <w:t>واو</w:t>
      </w:r>
    </w:p>
    <w:p w:rsidR="004A02C6" w:rsidRDefault="004A02C6" w:rsidP="004A02C6">
      <w:pPr>
        <w:pStyle w:val="NormalParaAR"/>
        <w:keepNext/>
        <w:jc w:val="center"/>
        <w:rPr>
          <w:rtl/>
        </w:rPr>
      </w:pPr>
      <w:r w:rsidRPr="00036FEC">
        <w:rPr>
          <w:rtl/>
        </w:rPr>
        <w:t>لغات المراسلة</w:t>
      </w:r>
    </w:p>
    <w:p w:rsidR="004A02C6" w:rsidRPr="00036FEC" w:rsidRDefault="004A02C6" w:rsidP="004A02C6">
      <w:pPr>
        <w:pStyle w:val="NormalParaAR"/>
        <w:widowControl w:val="0"/>
        <w:ind w:left="-1" w:firstLine="567"/>
        <w:rPr>
          <w:rtl/>
        </w:rPr>
      </w:pPr>
      <w:r w:rsidRPr="00036FEC">
        <w:rPr>
          <w:rtl/>
        </w:rPr>
        <w:t>طبقا للمادة 7 من الاتفاق تحد</w:t>
      </w:r>
      <w:r w:rsidRPr="00036FEC">
        <w:rPr>
          <w:rFonts w:hint="cs"/>
          <w:rtl/>
        </w:rPr>
        <w:t>ّ</w:t>
      </w:r>
      <w:r w:rsidRPr="00036FEC">
        <w:rPr>
          <w:rtl/>
        </w:rPr>
        <w:t xml:space="preserve">د الإدارة </w:t>
      </w:r>
      <w:r w:rsidRPr="00036FEC">
        <w:rPr>
          <w:rFonts w:hint="cs"/>
          <w:rtl/>
        </w:rPr>
        <w:t>اللغة (اللغا</w:t>
      </w:r>
      <w:r w:rsidRPr="00036FEC">
        <w:rPr>
          <w:rFonts w:hint="eastAsia"/>
          <w:rtl/>
        </w:rPr>
        <w:t>ت</w:t>
      </w:r>
      <w:r w:rsidRPr="00036FEC">
        <w:rPr>
          <w:rFonts w:hint="cs"/>
          <w:rtl/>
        </w:rPr>
        <w:t xml:space="preserve">) </w:t>
      </w:r>
      <w:r w:rsidRPr="00036FEC">
        <w:rPr>
          <w:rtl/>
        </w:rPr>
        <w:t>التالي</w:t>
      </w:r>
      <w:r w:rsidRPr="00036FEC">
        <w:rPr>
          <w:rFonts w:hint="cs"/>
          <w:rtl/>
        </w:rPr>
        <w:t>ة</w:t>
      </w:r>
      <w:r w:rsidRPr="00036FEC">
        <w:rPr>
          <w:rtl/>
        </w:rPr>
        <w:t>:</w:t>
      </w:r>
    </w:p>
    <w:p w:rsidR="004A02C6" w:rsidRDefault="004A02C6" w:rsidP="00F04E6F">
      <w:pPr>
        <w:pStyle w:val="NormalParaAR"/>
        <w:widowControl w:val="0"/>
        <w:ind w:left="-1" w:firstLine="567"/>
        <w:rPr>
          <w:rtl/>
        </w:rPr>
      </w:pPr>
      <w:r>
        <w:rPr>
          <w:rFonts w:hint="cs"/>
          <w:rtl/>
        </w:rPr>
        <w:t xml:space="preserve">الإنكليزية. </w:t>
      </w:r>
    </w:p>
    <w:p w:rsidR="002F2927" w:rsidRPr="0032229F" w:rsidRDefault="002F2927" w:rsidP="002F2927">
      <w:pPr>
        <w:pStyle w:val="NormalParaAR"/>
        <w:keepNext/>
        <w:spacing w:after="60"/>
        <w:jc w:val="center"/>
      </w:pPr>
      <w:r w:rsidRPr="0032229F">
        <w:rPr>
          <w:rFonts w:hint="cs"/>
          <w:rtl/>
        </w:rPr>
        <w:t>ال</w:t>
      </w:r>
      <w:r w:rsidRPr="0032229F">
        <w:rPr>
          <w:rtl/>
        </w:rPr>
        <w:t>م</w:t>
      </w:r>
      <w:r w:rsidRPr="0032229F">
        <w:rPr>
          <w:rFonts w:hint="cs"/>
          <w:rtl/>
        </w:rPr>
        <w:t>رفق</w:t>
      </w:r>
      <w:r w:rsidRPr="0032229F">
        <w:rPr>
          <w:rtl/>
        </w:rPr>
        <w:t xml:space="preserve"> </w:t>
      </w:r>
      <w:r w:rsidRPr="0032229F">
        <w:rPr>
          <w:rFonts w:hint="cs"/>
          <w:rtl/>
        </w:rPr>
        <w:t>زاي</w:t>
      </w:r>
    </w:p>
    <w:p w:rsidR="002F2927" w:rsidRPr="0032229F" w:rsidRDefault="002F2927" w:rsidP="002F2927">
      <w:pPr>
        <w:pStyle w:val="NormalParaAR"/>
        <w:keepNext/>
        <w:jc w:val="center"/>
        <w:rPr>
          <w:rtl/>
        </w:rPr>
      </w:pPr>
      <w:r w:rsidRPr="0032229F">
        <w:rPr>
          <w:rtl/>
        </w:rPr>
        <w:t>البحث الدولي الطابع</w:t>
      </w:r>
    </w:p>
    <w:p w:rsidR="002F2927" w:rsidRPr="0032229F" w:rsidRDefault="002F2927" w:rsidP="002F2927">
      <w:pPr>
        <w:pStyle w:val="NormalParaAR"/>
        <w:widowControl w:val="0"/>
        <w:ind w:left="-1" w:firstLine="567"/>
        <w:rPr>
          <w:rtl/>
        </w:rPr>
      </w:pPr>
      <w:r w:rsidRPr="0032229F">
        <w:rPr>
          <w:rFonts w:hint="cs"/>
          <w:rtl/>
        </w:rPr>
        <w:t>طبقا للمادة 8 من الاتفاق، تحدّد الإدارة النطاق التالي لأنشطة البحث الدولي الطابع:</w:t>
      </w:r>
    </w:p>
    <w:p w:rsidR="002F2927" w:rsidRPr="0032229F" w:rsidRDefault="002F2927" w:rsidP="002F2927">
      <w:pPr>
        <w:pStyle w:val="NormalParaAR"/>
        <w:widowControl w:val="0"/>
        <w:ind w:left="566"/>
        <w:rPr>
          <w:rtl/>
        </w:rPr>
      </w:pPr>
      <w:r w:rsidRPr="0032229F">
        <w:rPr>
          <w:rFonts w:hint="cs"/>
          <w:rtl/>
        </w:rPr>
        <w:t>تضطلع الإدارة بأنشطة البحث الدولي الطابع على النحو التالي:</w:t>
      </w:r>
    </w:p>
    <w:p w:rsidR="002F2927" w:rsidRPr="0032229F" w:rsidRDefault="002F2927" w:rsidP="00891BB3">
      <w:pPr>
        <w:pStyle w:val="NormalParaAR"/>
        <w:widowControl w:val="0"/>
        <w:ind w:left="566"/>
        <w:rPr>
          <w:rtl/>
        </w:rPr>
      </w:pPr>
      <w:r w:rsidRPr="0032229F">
        <w:rPr>
          <w:rFonts w:hint="cs"/>
          <w:rtl/>
        </w:rPr>
        <w:t xml:space="preserve">تُعدّ الإدارة </w:t>
      </w:r>
      <w:r w:rsidRPr="0032229F">
        <w:rPr>
          <w:rtl/>
        </w:rPr>
        <w:t>تقرير بحث دولي الطابع</w:t>
      </w:r>
      <w:r>
        <w:rPr>
          <w:rFonts w:hint="cs"/>
          <w:rtl/>
        </w:rPr>
        <w:t xml:space="preserve"> للطلبات غير المؤقتة المودعة وفق الأصول بموجب المادة 35 </w:t>
      </w:r>
      <w:r w:rsidRPr="00783B36">
        <w:t>U.S.C</w:t>
      </w:r>
      <w:r w:rsidRPr="00783B36">
        <w:rPr>
          <w:rtl/>
        </w:rPr>
        <w:t>.</w:t>
      </w:r>
      <w:r>
        <w:rPr>
          <w:rFonts w:hint="cs"/>
          <w:rtl/>
        </w:rPr>
        <w:t xml:space="preserve"> 111 (أ) (37 </w:t>
      </w:r>
      <w:r w:rsidRPr="00783B36">
        <w:t>CFR 1</w:t>
      </w:r>
      <w:r>
        <w:rPr>
          <w:rFonts w:hint="cs"/>
          <w:rtl/>
        </w:rPr>
        <w:t xml:space="preserve"> 104.1 (أ)(3) و413.1(ج)(3)). و</w:t>
      </w:r>
      <w:r w:rsidRPr="0032229F">
        <w:rPr>
          <w:rFonts w:hint="cs"/>
          <w:rtl/>
        </w:rPr>
        <w:t>تُعدّ الإدارة</w:t>
      </w:r>
      <w:r>
        <w:rPr>
          <w:rFonts w:hint="cs"/>
          <w:rtl/>
        </w:rPr>
        <w:t xml:space="preserve"> كذلك</w:t>
      </w:r>
      <w:r w:rsidRPr="0032229F">
        <w:rPr>
          <w:rFonts w:hint="cs"/>
          <w:rtl/>
        </w:rPr>
        <w:t xml:space="preserve"> تقرير </w:t>
      </w:r>
      <w:r w:rsidRPr="0032229F">
        <w:rPr>
          <w:rtl/>
        </w:rPr>
        <w:t>بحث دولي الطابع</w:t>
      </w:r>
      <w:r w:rsidRPr="0032229F">
        <w:rPr>
          <w:rFonts w:hint="cs"/>
          <w:rtl/>
        </w:rPr>
        <w:t xml:space="preserve"> </w:t>
      </w:r>
      <w:r>
        <w:rPr>
          <w:rFonts w:hint="cs"/>
          <w:rtl/>
        </w:rPr>
        <w:t xml:space="preserve">في الطلبات الوطنية عند الطلب وبعد دفع رسم مقابل (37 </w:t>
      </w:r>
      <w:r w:rsidRPr="00783B36">
        <w:t>CFR 1</w:t>
      </w:r>
      <w:r>
        <w:rPr>
          <w:rFonts w:hint="cs"/>
          <w:rtl/>
        </w:rPr>
        <w:t xml:space="preserve"> 104.1 (أ)(4)). </w:t>
      </w:r>
    </w:p>
    <w:p w:rsidR="00705A9E" w:rsidRPr="001A4245" w:rsidRDefault="003D66F6" w:rsidP="001A4245">
      <w:pPr>
        <w:pStyle w:val="EndofDocumentAR"/>
        <w:rPr>
          <w:rFonts w:eastAsia="Arabic Typesetting"/>
          <w:rtl/>
          <w:lang w:val="ar-EG" w:eastAsia="ar-EG" w:bidi="ar-EG"/>
        </w:rPr>
      </w:pPr>
      <w:r w:rsidRPr="001A4245">
        <w:rPr>
          <w:rFonts w:eastAsia="Arabic Typesetting"/>
          <w:rtl/>
          <w:lang w:val="ar-EG" w:eastAsia="ar-EG" w:bidi="ar-EG"/>
        </w:rPr>
        <w:t xml:space="preserve"> </w:t>
      </w:r>
      <w:r w:rsidR="00705A9E" w:rsidRPr="001A4245">
        <w:rPr>
          <w:rFonts w:eastAsia="Arabic Typesetting"/>
          <w:rtl/>
          <w:lang w:val="ar-EG" w:eastAsia="ar-EG" w:bidi="ar-EG"/>
        </w:rPr>
        <w:t>[</w:t>
      </w:r>
      <w:r w:rsidR="00705A9E" w:rsidRPr="001A4245">
        <w:rPr>
          <w:rFonts w:eastAsia="Arabic Typesetting"/>
          <w:rtl/>
          <w:cs/>
          <w:lang w:val="ar-EG" w:eastAsia="ar-EG" w:bidi="ar-EG"/>
        </w:rPr>
        <w:t>يلي ذلك المرفق الحادي والعشرون</w:t>
      </w:r>
      <w:r w:rsidR="00705A9E" w:rsidRPr="001A4245">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52"/>
          <w:headerReference w:type="first" r:id="rId53"/>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معهد البراءات لبلدان الشمال</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فيما يخص عمل معهد البراءات لبلدان الشمال</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معهد البراءات لبلدان الشمال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معهد البراءات لبلدان الشمال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معهد البراءات لبلدان الشمال؛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767723">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767723">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3776EE">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معهد البراءات لبلدان الشمال إلى المدير العام للمنظمة العالمية للملكية الفكرية إشعارا مكتوبا بإنهاء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معهد البراءات لبلدان الشمال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معهد البراءات لبلدان الشمال</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CA3CCC"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cs/>
          <w:lang w:val="ar-EG" w:eastAsia="ar-EG" w:bidi="ar-EG"/>
        </w:rPr>
        <w:t>الدانمرك و</w:t>
      </w:r>
      <w:r>
        <w:rPr>
          <w:rFonts w:ascii="Arabic Typesetting" w:eastAsia="Arabic Typesetting" w:hAnsi="Arabic Typesetting" w:cs="Arabic Typesetting" w:hint="cs"/>
          <w:sz w:val="36"/>
          <w:szCs w:val="36"/>
          <w:rtl/>
          <w:cs/>
          <w:lang w:val="ar-EG" w:eastAsia="ar-EG" w:bidi="ar-EG"/>
        </w:rPr>
        <w:t>إ</w:t>
      </w:r>
      <w:r w:rsidR="00705A9E" w:rsidRPr="00705A9E">
        <w:rPr>
          <w:rFonts w:ascii="Arabic Typesetting" w:eastAsia="Arabic Typesetting" w:hAnsi="Arabic Typesetting" w:cs="Arabic Typesetting"/>
          <w:sz w:val="36"/>
          <w:szCs w:val="36"/>
          <w:rtl/>
          <w:cs/>
          <w:lang w:val="ar-EG" w:eastAsia="ar-EG" w:bidi="ar-EG"/>
        </w:rPr>
        <w:t>يسلندا والنرويج والسويد وأية دولة متعاقدة</w:t>
      </w:r>
      <w:r>
        <w:rPr>
          <w:rFonts w:ascii="Arabic Typesetting" w:eastAsia="Arabic Typesetting" w:hAnsi="Arabic Typesetting" w:cs="Arabic Typesetting"/>
          <w:sz w:val="36"/>
          <w:szCs w:val="36"/>
          <w:rtl/>
          <w:cs/>
          <w:lang w:val="ar-EG" w:eastAsia="ar-EG" w:bidi="ar-EG"/>
        </w:rPr>
        <w:t xml:space="preserve"> أخرى وفقا لالتزامات الدانمرك و</w:t>
      </w:r>
      <w:r>
        <w:rPr>
          <w:rFonts w:ascii="Arabic Typesetting" w:eastAsia="Arabic Typesetting" w:hAnsi="Arabic Typesetting" w:cs="Arabic Typesetting" w:hint="cs"/>
          <w:sz w:val="36"/>
          <w:szCs w:val="36"/>
          <w:rtl/>
          <w:cs/>
          <w:lang w:val="ar-EG" w:eastAsia="ar-EG" w:bidi="ar-EG"/>
        </w:rPr>
        <w:t>إ</w:t>
      </w:r>
      <w:r w:rsidR="00705A9E" w:rsidRPr="00705A9E">
        <w:rPr>
          <w:rFonts w:ascii="Arabic Typesetting" w:eastAsia="Arabic Typesetting" w:hAnsi="Arabic Typesetting" w:cs="Arabic Typesetting"/>
          <w:sz w:val="36"/>
          <w:szCs w:val="36"/>
          <w:rtl/>
          <w:cs/>
          <w:lang w:val="ar-EG" w:eastAsia="ar-EG" w:bidi="ar-EG"/>
        </w:rPr>
        <w:t>يسلندا والنرويج في إطار المنظمة الأوروبية للبراءات؛</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وفقا للمادة </w:t>
      </w:r>
      <w:r w:rsidRPr="00705A9E">
        <w:rPr>
          <w:rFonts w:ascii="Arabic Typesetting" w:eastAsia="Arabic Typesetting" w:hAnsi="Arabic Typesetting" w:cs="Arabic Typesetting"/>
          <w:sz w:val="36"/>
          <w:szCs w:val="36"/>
          <w:rtl/>
          <w:lang w:val="ar-EG" w:eastAsia="ar-EG" w:bidi="ar-EG"/>
        </w:rPr>
        <w:t>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الدانمر</w:t>
      </w:r>
      <w:r w:rsidR="00767723">
        <w:rPr>
          <w:rFonts w:ascii="Arabic Typesetting" w:eastAsia="Arabic Typesetting" w:hAnsi="Arabic Typesetting" w:cs="Arabic Typesetting"/>
          <w:sz w:val="36"/>
          <w:szCs w:val="36"/>
          <w:rtl/>
          <w:cs/>
          <w:lang w:val="ar-EG" w:eastAsia="ar-EG" w:bidi="ar-EG"/>
        </w:rPr>
        <w:t>ك و</w:t>
      </w:r>
      <w:r w:rsidR="00767723">
        <w:rPr>
          <w:rFonts w:ascii="Arabic Typesetting" w:eastAsia="Arabic Typesetting" w:hAnsi="Arabic Typesetting" w:cs="Arabic Typesetting" w:hint="cs"/>
          <w:sz w:val="36"/>
          <w:szCs w:val="36"/>
          <w:rtl/>
          <w:cs/>
          <w:lang w:val="ar-EG" w:eastAsia="ar-EG" w:bidi="ar-EG"/>
        </w:rPr>
        <w:t>إ</w:t>
      </w:r>
      <w:r w:rsidRPr="00705A9E">
        <w:rPr>
          <w:rFonts w:ascii="Arabic Typesetting" w:eastAsia="Arabic Typesetting" w:hAnsi="Arabic Typesetting" w:cs="Arabic Typesetting"/>
          <w:sz w:val="36"/>
          <w:szCs w:val="36"/>
          <w:rtl/>
          <w:cs/>
          <w:lang w:val="ar-EG" w:eastAsia="ar-EG" w:bidi="ar-EG"/>
        </w:rPr>
        <w:t>يسلندا والنرويج والسويد وأية دولة متعاقدة</w:t>
      </w:r>
      <w:r w:rsidR="00767723">
        <w:rPr>
          <w:rFonts w:ascii="Arabic Typesetting" w:eastAsia="Arabic Typesetting" w:hAnsi="Arabic Typesetting" w:cs="Arabic Typesetting"/>
          <w:sz w:val="36"/>
          <w:szCs w:val="36"/>
          <w:rtl/>
          <w:cs/>
          <w:lang w:val="ar-EG" w:eastAsia="ar-EG" w:bidi="ar-EG"/>
        </w:rPr>
        <w:t xml:space="preserve"> أخرى وفقا لالتزامات الدانمرك و</w:t>
      </w:r>
      <w:r w:rsidR="00767723">
        <w:rPr>
          <w:rFonts w:ascii="Arabic Typesetting" w:eastAsia="Arabic Typesetting" w:hAnsi="Arabic Typesetting" w:cs="Arabic Typesetting" w:hint="cs"/>
          <w:sz w:val="36"/>
          <w:szCs w:val="36"/>
          <w:rtl/>
          <w:cs/>
          <w:lang w:val="ar-EG" w:eastAsia="ar-EG" w:bidi="ar-EG"/>
        </w:rPr>
        <w:t>إ</w:t>
      </w:r>
      <w:r w:rsidRPr="00705A9E">
        <w:rPr>
          <w:rFonts w:ascii="Arabic Typesetting" w:eastAsia="Arabic Typesetting" w:hAnsi="Arabic Typesetting" w:cs="Arabic Typesetting"/>
          <w:sz w:val="36"/>
          <w:szCs w:val="36"/>
          <w:rtl/>
          <w:cs/>
          <w:lang w:val="ar-EG" w:eastAsia="ar-EG" w:bidi="ar-EG"/>
        </w:rPr>
        <w:t>يسلندا والنرويج في إطار المنظمة الأوروبية للبراءات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اللغات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r>
      <w:proofErr w:type="spellStart"/>
      <w:r w:rsidR="00767723">
        <w:rPr>
          <w:rFonts w:ascii="Arabic Typesetting" w:eastAsia="Arabic Typesetting" w:hAnsi="Arabic Typesetting" w:cs="Arabic Typesetting"/>
          <w:sz w:val="36"/>
          <w:szCs w:val="36"/>
          <w:rtl/>
          <w:cs/>
          <w:lang w:val="ar-EG" w:eastAsia="ar-EG" w:bidi="ar-EG"/>
        </w:rPr>
        <w:t>الدانمركية</w:t>
      </w:r>
      <w:proofErr w:type="spellEnd"/>
      <w:r w:rsidR="00767723">
        <w:rPr>
          <w:rFonts w:ascii="Arabic Typesetting" w:eastAsia="Arabic Typesetting" w:hAnsi="Arabic Typesetting" w:cs="Arabic Typesetting"/>
          <w:sz w:val="36"/>
          <w:szCs w:val="36"/>
          <w:rtl/>
          <w:cs/>
          <w:lang w:val="ar-EG" w:eastAsia="ar-EG" w:bidi="ar-EG"/>
        </w:rPr>
        <w:t xml:space="preserve"> والإنكليزية </w:t>
      </w:r>
      <w:proofErr w:type="spellStart"/>
      <w:r w:rsidR="00767723">
        <w:rPr>
          <w:rFonts w:ascii="Arabic Typesetting" w:eastAsia="Arabic Typesetting" w:hAnsi="Arabic Typesetting" w:cs="Arabic Typesetting"/>
          <w:sz w:val="36"/>
          <w:szCs w:val="36"/>
          <w:rtl/>
          <w:cs/>
          <w:lang w:val="ar-EG" w:eastAsia="ar-EG" w:bidi="ar-EG"/>
        </w:rPr>
        <w:t>وا</w:t>
      </w:r>
      <w:r w:rsidR="00767723">
        <w:rPr>
          <w:rFonts w:ascii="Arabic Typesetting" w:eastAsia="Arabic Typesetting" w:hAnsi="Arabic Typesetting" w:cs="Arabic Typesetting" w:hint="cs"/>
          <w:sz w:val="36"/>
          <w:szCs w:val="36"/>
          <w:rtl/>
          <w:cs/>
          <w:lang w:val="ar-EG" w:eastAsia="ar-EG" w:bidi="ar-EG"/>
        </w:rPr>
        <w:t>لإ</w:t>
      </w:r>
      <w:r w:rsidRPr="00705A9E">
        <w:rPr>
          <w:rFonts w:ascii="Arabic Typesetting" w:eastAsia="Arabic Typesetting" w:hAnsi="Arabic Typesetting" w:cs="Arabic Typesetting"/>
          <w:sz w:val="36"/>
          <w:szCs w:val="36"/>
          <w:rtl/>
          <w:cs/>
          <w:lang w:val="ar-EG" w:eastAsia="ar-EG" w:bidi="ar-EG"/>
        </w:rPr>
        <w:t>يسلندية</w:t>
      </w:r>
      <w:proofErr w:type="spellEnd"/>
      <w:r w:rsidRPr="00705A9E">
        <w:rPr>
          <w:rFonts w:ascii="Arabic Typesetting" w:eastAsia="Arabic Typesetting" w:hAnsi="Arabic Typesetting" w:cs="Arabic Typesetting"/>
          <w:sz w:val="36"/>
          <w:szCs w:val="36"/>
          <w:rtl/>
          <w:cs/>
          <w:lang w:val="ar-EG" w:eastAsia="ar-EG" w:bidi="ar-EG"/>
        </w:rPr>
        <w:t xml:space="preserve"> والنرويجية والسويدية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الإضافي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تقبل الإدارة التماسات البحث الدولي الإضافي بناء على الطلبات الدولية المودعة، أو الترجمات المُقدمة، باللغات المذكورة في المرفق واو</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يغطي البحث الدولي الإضافي واحدا من مستويات البحث التالية على الأقل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إضافة إلى الحد الأدنى لمجموعة الوثائق المنصوص عليها في معاهدة البراءات، على الأقل الوثائق </w:t>
      </w:r>
      <w:proofErr w:type="spellStart"/>
      <w:r w:rsidRPr="00705A9E">
        <w:rPr>
          <w:rFonts w:ascii="Arabic Typesetting" w:eastAsia="Arabic Typesetting" w:hAnsi="Arabic Typesetting" w:cs="Arabic Typesetting"/>
          <w:sz w:val="36"/>
          <w:szCs w:val="36"/>
          <w:rtl/>
          <w:cs/>
          <w:lang w:val="ar-EG" w:eastAsia="ar-EG" w:bidi="ar-EG"/>
        </w:rPr>
        <w:t>بالدانمركية</w:t>
      </w:r>
      <w:proofErr w:type="spellEnd"/>
      <w:r w:rsidRPr="00705A9E">
        <w:rPr>
          <w:rFonts w:ascii="Arabic Typesetting" w:eastAsia="Arabic Typesetting" w:hAnsi="Arabic Typesetting" w:cs="Arabic Typesetting"/>
          <w:sz w:val="36"/>
          <w:szCs w:val="36"/>
          <w:rtl/>
          <w:cs/>
          <w:lang w:val="ar-EG" w:eastAsia="ar-EG" w:bidi="ar-EG"/>
        </w:rPr>
        <w:t xml:space="preserve"> والأيسلندية والنرويجية والسويدية في مجموعة بحث الإدارة؛</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00767723">
        <w:rPr>
          <w:rFonts w:ascii="Arabic Typesetting" w:eastAsia="Arabic Typesetting" w:hAnsi="Arabic Typesetting" w:cs="Arabic Typesetting"/>
          <w:sz w:val="36"/>
          <w:szCs w:val="36"/>
          <w:rtl/>
          <w:cs/>
          <w:lang w:val="ar-EG" w:eastAsia="ar-EG" w:bidi="ar-EG"/>
        </w:rPr>
        <w:t xml:space="preserve">الوثائق </w:t>
      </w:r>
      <w:proofErr w:type="spellStart"/>
      <w:r w:rsidR="00767723">
        <w:rPr>
          <w:rFonts w:ascii="Arabic Typesetting" w:eastAsia="Arabic Typesetting" w:hAnsi="Arabic Typesetting" w:cs="Arabic Typesetting"/>
          <w:sz w:val="36"/>
          <w:szCs w:val="36"/>
          <w:rtl/>
          <w:cs/>
          <w:lang w:val="ar-EG" w:eastAsia="ar-EG" w:bidi="ar-EG"/>
        </w:rPr>
        <w:t>بالدانمركية</w:t>
      </w:r>
      <w:proofErr w:type="spellEnd"/>
      <w:r w:rsidR="00767723">
        <w:rPr>
          <w:rFonts w:ascii="Arabic Typesetting" w:eastAsia="Arabic Typesetting" w:hAnsi="Arabic Typesetting" w:cs="Arabic Typesetting"/>
          <w:sz w:val="36"/>
          <w:szCs w:val="36"/>
          <w:rtl/>
          <w:cs/>
          <w:lang w:val="ar-EG" w:eastAsia="ar-EG" w:bidi="ar-EG"/>
        </w:rPr>
        <w:t xml:space="preserve"> </w:t>
      </w:r>
      <w:proofErr w:type="spellStart"/>
      <w:r w:rsidR="00767723">
        <w:rPr>
          <w:rFonts w:ascii="Arabic Typesetting" w:eastAsia="Arabic Typesetting" w:hAnsi="Arabic Typesetting" w:cs="Arabic Typesetting"/>
          <w:sz w:val="36"/>
          <w:szCs w:val="36"/>
          <w:rtl/>
          <w:cs/>
          <w:lang w:val="ar-EG" w:eastAsia="ar-EG" w:bidi="ar-EG"/>
        </w:rPr>
        <w:t>وا</w:t>
      </w:r>
      <w:r w:rsidR="00767723">
        <w:rPr>
          <w:rFonts w:ascii="Arabic Typesetting" w:eastAsia="Arabic Typesetting" w:hAnsi="Arabic Typesetting" w:cs="Arabic Typesetting" w:hint="cs"/>
          <w:sz w:val="36"/>
          <w:szCs w:val="36"/>
          <w:rtl/>
          <w:cs/>
          <w:lang w:val="ar-EG" w:eastAsia="ar-EG" w:bidi="ar-EG"/>
        </w:rPr>
        <w:t>لإ</w:t>
      </w:r>
      <w:r w:rsidRPr="00705A9E">
        <w:rPr>
          <w:rFonts w:ascii="Arabic Typesetting" w:eastAsia="Arabic Typesetting" w:hAnsi="Arabic Typesetting" w:cs="Arabic Typesetting"/>
          <w:sz w:val="36"/>
          <w:szCs w:val="36"/>
          <w:rtl/>
          <w:cs/>
          <w:lang w:val="ar-EG" w:eastAsia="ar-EG" w:bidi="ar-EG"/>
        </w:rPr>
        <w:t>يسلندية</w:t>
      </w:r>
      <w:proofErr w:type="spellEnd"/>
      <w:r w:rsidRPr="00705A9E">
        <w:rPr>
          <w:rFonts w:ascii="Arabic Typesetting" w:eastAsia="Arabic Typesetting" w:hAnsi="Arabic Typesetting" w:cs="Arabic Typesetting"/>
          <w:sz w:val="36"/>
          <w:szCs w:val="36"/>
          <w:rtl/>
          <w:cs/>
          <w:lang w:val="ar-EG" w:eastAsia="ar-EG" w:bidi="ar-EG"/>
        </w:rPr>
        <w:t xml:space="preserve"> والنرويجية والسويدية فقط في مجموعة بحث الإدارة</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ind w:firstLine="720"/>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ستجري الإدارة </w:t>
      </w:r>
      <w:r w:rsidRPr="00705A9E">
        <w:rPr>
          <w:rFonts w:ascii="Arabic Typesetting" w:eastAsia="Arabic Typesetting" w:hAnsi="Arabic Typesetting" w:cs="Arabic Typesetting"/>
          <w:sz w:val="36"/>
          <w:szCs w:val="36"/>
          <w:rtl/>
          <w:lang w:val="ar-EG" w:eastAsia="ar-EG" w:bidi="ar-EG"/>
        </w:rPr>
        <w:t>500</w:t>
      </w:r>
      <w:r w:rsidRPr="00705A9E">
        <w:rPr>
          <w:rFonts w:ascii="Arabic Typesetting" w:eastAsia="Arabic Typesetting" w:hAnsi="Arabic Typesetting" w:cs="Arabic Typesetting"/>
          <w:sz w:val="36"/>
          <w:szCs w:val="36"/>
          <w:rtl/>
          <w:cs/>
          <w:lang w:val="ar-EG" w:eastAsia="ar-EG" w:bidi="ar-EG"/>
        </w:rPr>
        <w:t xml:space="preserve"> بحث دولي إضافي في السنة كحد أقصى</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proofErr w:type="spellStart"/>
      <w:r w:rsidR="00767723">
        <w:rPr>
          <w:rFonts w:ascii="Arabic Typesetting" w:eastAsia="Arabic Typesetting" w:hAnsi="Arabic Typesetting" w:cs="Arabic Typesetting"/>
          <w:sz w:val="36"/>
          <w:szCs w:val="36"/>
          <w:rtl/>
          <w:cs/>
          <w:lang w:val="ar-EG" w:eastAsia="ar-EG" w:bidi="ar-EG"/>
        </w:rPr>
        <w:t>الدانمركي</w:t>
      </w:r>
      <w:proofErr w:type="spellEnd"/>
      <w:r w:rsidR="00767723">
        <w:rPr>
          <w:rFonts w:ascii="Arabic Typesetting" w:eastAsia="Arabic Typesetting" w:hAnsi="Arabic Typesetting" w:cs="Arabic Typesetting"/>
          <w:sz w:val="36"/>
          <w:szCs w:val="36"/>
          <w:rtl/>
          <w:cs/>
          <w:lang w:val="ar-EG" w:eastAsia="ar-EG" w:bidi="ar-EG"/>
        </w:rPr>
        <w:t xml:space="preserve"> أو </w:t>
      </w:r>
      <w:proofErr w:type="spellStart"/>
      <w:r w:rsidR="00767723">
        <w:rPr>
          <w:rFonts w:ascii="Arabic Typesetting" w:eastAsia="Arabic Typesetting" w:hAnsi="Arabic Typesetting" w:cs="Arabic Typesetting"/>
          <w:sz w:val="36"/>
          <w:szCs w:val="36"/>
          <w:rtl/>
          <w:cs/>
          <w:lang w:val="ar-EG" w:eastAsia="ar-EG" w:bidi="ar-EG"/>
        </w:rPr>
        <w:t>ا</w:t>
      </w:r>
      <w:r w:rsidR="00767723">
        <w:rPr>
          <w:rFonts w:ascii="Arabic Typesetting" w:eastAsia="Arabic Typesetting" w:hAnsi="Arabic Typesetting" w:cs="Arabic Typesetting" w:hint="cs"/>
          <w:sz w:val="36"/>
          <w:szCs w:val="36"/>
          <w:rtl/>
          <w:cs/>
          <w:lang w:val="ar-EG" w:eastAsia="ar-EG" w:bidi="ar-EG"/>
        </w:rPr>
        <w:t>لإ</w:t>
      </w:r>
      <w:r w:rsidRPr="00705A9E">
        <w:rPr>
          <w:rFonts w:ascii="Arabic Typesetting" w:eastAsia="Arabic Typesetting" w:hAnsi="Arabic Typesetting" w:cs="Arabic Typesetting"/>
          <w:sz w:val="36"/>
          <w:szCs w:val="36"/>
          <w:rtl/>
          <w:cs/>
          <w:lang w:val="ar-EG" w:eastAsia="ar-EG" w:bidi="ar-EG"/>
        </w:rPr>
        <w:t>يسلندي</w:t>
      </w:r>
      <w:proofErr w:type="spellEnd"/>
      <w:r w:rsidRPr="00705A9E">
        <w:rPr>
          <w:rFonts w:ascii="Arabic Typesetting" w:eastAsia="Arabic Typesetting" w:hAnsi="Arabic Typesetting" w:cs="Arabic Typesetting"/>
          <w:sz w:val="36"/>
          <w:szCs w:val="36"/>
          <w:rtl/>
          <w:cs/>
          <w:lang w:val="ar-EG" w:eastAsia="ar-EG" w:bidi="ar-EG"/>
        </w:rPr>
        <w:t xml:space="preserve"> أو النرويجي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767723">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767723">
        <w:rPr>
          <w:rFonts w:ascii="Arabic Typesetting" w:eastAsia="Arabic Typesetting" w:hAnsi="Arabic Typesetting" w:cs="Arabic Typesetting" w:hint="cs"/>
          <w:b/>
          <w:bCs/>
          <w:i/>
          <w:iCs/>
          <w:sz w:val="36"/>
          <w:szCs w:val="36"/>
          <w:rtl/>
          <w:lang w:val="ar-EG" w:eastAsia="ar-EG" w:bidi="ar-EG"/>
        </w:rPr>
        <w:t>.</w:t>
      </w:r>
      <w:r w:rsidR="00767723">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r w:rsidRPr="00DB1972">
        <w:rPr>
          <w:rFonts w:ascii="Arabic Typesetting" w:eastAsia="Arabic Typesetting" w:hAnsi="Arabic Typesetting" w:cs="Arabic Typesetting"/>
          <w:bCs/>
          <w:sz w:val="36"/>
          <w:szCs w:val="36"/>
          <w:rtl/>
          <w:cs/>
          <w:lang w:val="ar-EG" w:eastAsia="ar-EG" w:bidi="ar-EG"/>
        </w:rPr>
        <w:t xml:space="preserve">كرونة </w:t>
      </w:r>
      <w:proofErr w:type="spellStart"/>
      <w:r w:rsidRPr="00DB1972">
        <w:rPr>
          <w:rFonts w:ascii="Arabic Typesetting" w:eastAsia="Arabic Typesetting" w:hAnsi="Arabic Typesetting" w:cs="Arabic Typesetting"/>
          <w:bCs/>
          <w:sz w:val="36"/>
          <w:szCs w:val="36"/>
          <w:rtl/>
          <w:cs/>
          <w:lang w:val="ar-EG" w:eastAsia="ar-EG" w:bidi="ar-EG"/>
        </w:rPr>
        <w:t>دانمركية</w:t>
      </w:r>
      <w:proofErr w:type="spellEnd"/>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w:t>
      </w:r>
      <w:r w:rsidRPr="00705A9E">
        <w:rPr>
          <w:rFonts w:ascii="Arabic Typesetting" w:eastAsia="Arabic Typesetting" w:hAnsi="Arabic Typesetting" w:cs="Arabic Typesetting"/>
          <w:sz w:val="36"/>
          <w:szCs w:val="36"/>
          <w:vertAlign w:val="superscript"/>
          <w:lang w:val="ar-EG" w:eastAsia="ar-EG" w:bidi="ar-EG"/>
        </w:rPr>
        <w:footnoteReference w:id="19"/>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vertAlign w:val="superscript"/>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رسوم</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بحث كامل</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vertAlign w:val="superscript"/>
          <w:rtl/>
          <w:lang w:val="ar-EG" w:eastAsia="ar-EG" w:bidi="ar-EG"/>
        </w:rPr>
        <w:t>1</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أنشطة بحث في</w:t>
      </w:r>
    </w:p>
    <w:p w:rsidR="00705A9E" w:rsidRPr="00705A9E" w:rsidRDefault="00C148B7"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cs/>
          <w:lang w:val="ar-EG" w:eastAsia="ar-EG" w:bidi="ar-EG"/>
        </w:rPr>
        <w:t xml:space="preserve">الوثائق باللغات </w:t>
      </w:r>
      <w:proofErr w:type="spellStart"/>
      <w:r>
        <w:rPr>
          <w:rFonts w:ascii="Arabic Typesetting" w:eastAsia="Arabic Typesetting" w:hAnsi="Arabic Typesetting" w:cs="Arabic Typesetting"/>
          <w:sz w:val="36"/>
          <w:szCs w:val="36"/>
          <w:rtl/>
          <w:cs/>
          <w:lang w:val="ar-EG" w:eastAsia="ar-EG" w:bidi="ar-EG"/>
        </w:rPr>
        <w:t>الدانمركية</w:t>
      </w:r>
      <w:proofErr w:type="spellEnd"/>
      <w:r>
        <w:rPr>
          <w:rFonts w:ascii="Arabic Typesetting" w:eastAsia="Arabic Typesetting" w:hAnsi="Arabic Typesetting" w:cs="Arabic Typesetting"/>
          <w:sz w:val="36"/>
          <w:szCs w:val="36"/>
          <w:rtl/>
          <w:cs/>
          <w:lang w:val="ar-EG" w:eastAsia="ar-EG" w:bidi="ar-EG"/>
        </w:rPr>
        <w:t xml:space="preserve"> </w:t>
      </w:r>
      <w:proofErr w:type="spellStart"/>
      <w:r>
        <w:rPr>
          <w:rFonts w:ascii="Arabic Typesetting" w:eastAsia="Arabic Typesetting" w:hAnsi="Arabic Typesetting" w:cs="Arabic Typesetting"/>
          <w:sz w:val="36"/>
          <w:szCs w:val="36"/>
          <w:rtl/>
          <w:cs/>
          <w:lang w:val="ar-EG" w:eastAsia="ar-EG" w:bidi="ar-EG"/>
        </w:rPr>
        <w:t>وا</w:t>
      </w:r>
      <w:r>
        <w:rPr>
          <w:rFonts w:ascii="Arabic Typesetting" w:eastAsia="Arabic Typesetting" w:hAnsi="Arabic Typesetting" w:cs="Arabic Typesetting" w:hint="cs"/>
          <w:sz w:val="36"/>
          <w:szCs w:val="36"/>
          <w:rtl/>
          <w:cs/>
          <w:lang w:val="ar-EG" w:eastAsia="ar-EG" w:bidi="ar-EG"/>
        </w:rPr>
        <w:t>لإ</w:t>
      </w:r>
      <w:r w:rsidR="00705A9E" w:rsidRPr="00705A9E">
        <w:rPr>
          <w:rFonts w:ascii="Arabic Typesetting" w:eastAsia="Arabic Typesetting" w:hAnsi="Arabic Typesetting" w:cs="Arabic Typesetting"/>
          <w:sz w:val="36"/>
          <w:szCs w:val="36"/>
          <w:rtl/>
          <w:cs/>
          <w:lang w:val="ar-EG" w:eastAsia="ar-EG" w:bidi="ar-EG"/>
        </w:rPr>
        <w:t>يسلندية</w:t>
      </w:r>
      <w:proofErr w:type="spellEnd"/>
      <w:r w:rsidR="00705A9E" w:rsidRPr="00705A9E">
        <w:rPr>
          <w:rFonts w:ascii="Arabic Typesetting" w:eastAsia="Arabic Typesetting" w:hAnsi="Arabic Typesetting" w:cs="Arabic Typesetting"/>
          <w:sz w:val="36"/>
          <w:szCs w:val="36"/>
          <w:rtl/>
          <w:cs/>
          <w:lang w:val="ar-EG" w:eastAsia="ar-EG" w:bidi="ar-EG"/>
        </w:rPr>
        <w:t xml:space="preserve"> والنرويجية والسويدية</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مجموعة بحث الإدارة</w:t>
      </w:r>
      <w:r w:rsidRPr="00705A9E">
        <w:rPr>
          <w:rFonts w:ascii="Arabic Typesetting" w:eastAsia="Arabic Typesetting" w:hAnsi="Arabic Typesetting" w:cs="Arabic Typesetting"/>
          <w:sz w:val="36"/>
          <w:szCs w:val="36"/>
          <w:rtl/>
          <w:lang w:val="ar-EG" w:eastAsia="ar-EG" w:bidi="ar-EG"/>
        </w:rPr>
        <w:tab/>
        <w:t>4000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المراجعة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5000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5000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8000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عن كل وثيقة</w:t>
      </w:r>
      <w:r w:rsidRPr="00705A9E">
        <w:rPr>
          <w:rFonts w:ascii="Arabic Typesetting" w:eastAsia="Arabic Typesetting" w:hAnsi="Arabic Typesetting" w:cs="Arabic Typesetting"/>
          <w:sz w:val="36"/>
          <w:szCs w:val="36"/>
          <w:rtl/>
          <w:lang w:val="ar-EG" w:eastAsia="ar-EG" w:bidi="ar-EG"/>
        </w:rPr>
        <w:tab/>
        <w:t>50</w:t>
      </w:r>
    </w:p>
    <w:p w:rsidR="00705A9E" w:rsidRDefault="00705A9E" w:rsidP="009746EE">
      <w:pPr>
        <w:keepLines/>
        <w:widowControl w:val="0"/>
        <w:tabs>
          <w:tab w:val="left" w:pos="567"/>
          <w:tab w:val="right" w:pos="7655"/>
          <w:tab w:val="left" w:pos="7683"/>
        </w:tabs>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صفحة</w:t>
      </w:r>
      <w:r w:rsidRPr="00705A9E">
        <w:rPr>
          <w:rFonts w:ascii="Arabic Typesetting" w:eastAsia="Arabic Typesetting" w:hAnsi="Arabic Typesetting" w:cs="Arabic Typesetting"/>
          <w:sz w:val="36"/>
          <w:szCs w:val="36"/>
          <w:rtl/>
          <w:lang w:val="ar-EG" w:eastAsia="ar-EG" w:bidi="ar-EG"/>
        </w:rPr>
        <w:tab/>
        <w:t>3.25</w:t>
      </w:r>
    </w:p>
    <w:p w:rsidR="00705A9E" w:rsidRPr="00705A9E" w:rsidRDefault="000C538E" w:rsidP="008D4712">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t>الجزء الثاني:</w:t>
      </w:r>
      <w:r w:rsidR="00446155">
        <w:rPr>
          <w:rFonts w:ascii="Arabic Typesetting" w:eastAsia="Arabic Typesetting" w:hAnsi="Arabic Typesetting" w:cs="Arabic Typesetting"/>
          <w:b/>
          <w:bCs/>
          <w:i/>
          <w:iCs/>
          <w:sz w:val="36"/>
          <w:szCs w:val="36"/>
          <w:rtl/>
          <w:lang w:val="ar-EG" w:eastAsia="ar-EG" w:bidi="ar-EG"/>
        </w:rPr>
        <w:t xml:space="preserve"> </w:t>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تستفيد فيها الإدارة من نتائج بحث دولي أو دولي الطابع سابق، يُردّ </w:t>
      </w:r>
      <w:r w:rsidRPr="00705A9E">
        <w:rPr>
          <w:rFonts w:ascii="Arabic Typesetting" w:eastAsia="Arabic Typesetting" w:hAnsi="Arabic Typesetting" w:cs="Arabic Typesetting"/>
          <w:sz w:val="36"/>
          <w:szCs w:val="36"/>
          <w:rtl/>
          <w:lang w:val="ar-EG" w:eastAsia="ar-EG" w:bidi="ar-EG"/>
        </w:rPr>
        <w:t xml:space="preserve">50%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يصدر مكتب آخر تقرير بحث بشأن طلب سابق مطالب بأولويته وفي الحالات التي تستفيد فيها الإدارة من تقرير البحث المعني، يُردّ </w:t>
      </w:r>
      <w:r w:rsidRPr="00705A9E">
        <w:rPr>
          <w:rFonts w:ascii="Arabic Typesetting" w:eastAsia="Arabic Typesetting" w:hAnsi="Arabic Typesetting" w:cs="Arabic Typesetting"/>
          <w:sz w:val="36"/>
          <w:szCs w:val="36"/>
          <w:rtl/>
          <w:lang w:val="ar-EG" w:eastAsia="ar-EG" w:bidi="ar-EG"/>
        </w:rPr>
        <w:t xml:space="preserve">25%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المبلغ التالي من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bidi/>
        <w:spacing w:after="240" w:line="360" w:lineRule="exact"/>
        <w:ind w:left="1990" w:hanging="55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ردّ المبلغ الكامل المدفوع طبقا للقاعدة </w:t>
      </w:r>
      <w:r w:rsidRPr="00705A9E">
        <w:rPr>
          <w:rFonts w:ascii="Arabic Typesetting" w:eastAsia="Arabic Typesetting" w:hAnsi="Arabic Typesetting" w:cs="Arabic Typesetting"/>
          <w:sz w:val="36"/>
          <w:szCs w:val="36"/>
          <w:rtl/>
          <w:lang w:val="ar-EG" w:eastAsia="ar-EG" w:bidi="ar-EG"/>
        </w:rPr>
        <w:t>4.54</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54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58</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3776EE">
      <w:pPr>
        <w:keepLines/>
        <w:widowControl w:val="0"/>
        <w:bidi/>
        <w:spacing w:after="240" w:line="360" w:lineRule="exact"/>
        <w:ind w:left="1990" w:hanging="550"/>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ردّ المبلغ المدفوع ناقص المبلغ الحالي </w:t>
      </w:r>
      <w:r w:rsidR="00C148B7">
        <w:rPr>
          <w:rFonts w:ascii="Arabic Typesetting" w:eastAsia="Arabic Typesetting" w:hAnsi="Arabic Typesetting" w:cs="Arabic Typesetting" w:hint="cs"/>
          <w:sz w:val="36"/>
          <w:szCs w:val="36"/>
          <w:rtl/>
          <w:cs/>
          <w:lang w:val="ar-EG" w:eastAsia="ar-EG" w:bidi="ar-EG"/>
        </w:rPr>
        <w:t>ل</w:t>
      </w:r>
      <w:r w:rsidRPr="00705A9E">
        <w:rPr>
          <w:rFonts w:ascii="Arabic Typesetting" w:eastAsia="Arabic Typesetting" w:hAnsi="Arabic Typesetting" w:cs="Arabic Typesetting"/>
          <w:sz w:val="36"/>
          <w:szCs w:val="36"/>
          <w:rtl/>
          <w:cs/>
          <w:lang w:val="ar-EG" w:eastAsia="ar-EG" w:bidi="ar-EG"/>
        </w:rPr>
        <w:t xml:space="preserve">رسم الإحالة طبقا للقاعدة </w:t>
      </w:r>
      <w:r w:rsidRPr="00705A9E">
        <w:rPr>
          <w:rFonts w:ascii="Arabic Typesetting" w:eastAsia="Arabic Typesetting" w:hAnsi="Arabic Typesetting" w:cs="Arabic Typesetting"/>
          <w:sz w:val="36"/>
          <w:szCs w:val="36"/>
          <w:rtl/>
          <w:lang w:val="ar-EG" w:eastAsia="ar-EG" w:bidi="ar-EG"/>
        </w:rPr>
        <w:t>1.60(</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(7)</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وتردّ الإدارة المبلغ المدفوع لسداد رسم البحث الإضافي في الحالات التي يُعتبر فيها التماس ذلك البحث الإضافي، قبل الشروع في إجرائه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كما لو لم يُقدم</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أنظمة التصنيف التالية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proofErr w:type="spellStart"/>
      <w:r w:rsidRPr="00705A9E">
        <w:rPr>
          <w:rFonts w:ascii="Arabic Typesetting" w:eastAsia="Arabic Typesetting" w:hAnsi="Arabic Typesetting" w:cs="Arabic Typesetting"/>
          <w:sz w:val="36"/>
          <w:szCs w:val="36"/>
          <w:rtl/>
          <w:cs/>
          <w:lang w:val="ar-EG" w:eastAsia="ar-EG" w:bidi="ar-EG"/>
        </w:rPr>
        <w:t>ا</w:t>
      </w:r>
      <w:r w:rsidR="001406F9">
        <w:rPr>
          <w:rFonts w:ascii="Arabic Typesetting" w:eastAsia="Arabic Typesetting" w:hAnsi="Arabic Typesetting" w:cs="Arabic Typesetting"/>
          <w:sz w:val="36"/>
          <w:szCs w:val="36"/>
          <w:rtl/>
          <w:cs/>
          <w:lang w:val="ar-EG" w:eastAsia="ar-EG" w:bidi="ar-EG"/>
        </w:rPr>
        <w:t>لدانمركية</w:t>
      </w:r>
      <w:proofErr w:type="spellEnd"/>
      <w:r w:rsidR="001406F9">
        <w:rPr>
          <w:rFonts w:ascii="Arabic Typesetting" w:eastAsia="Arabic Typesetting" w:hAnsi="Arabic Typesetting" w:cs="Arabic Typesetting"/>
          <w:sz w:val="36"/>
          <w:szCs w:val="36"/>
          <w:rtl/>
          <w:cs/>
          <w:lang w:val="ar-EG" w:eastAsia="ar-EG" w:bidi="ar-EG"/>
        </w:rPr>
        <w:t xml:space="preserve"> والإنكليزية </w:t>
      </w:r>
      <w:proofErr w:type="spellStart"/>
      <w:r w:rsidR="001406F9">
        <w:rPr>
          <w:rFonts w:ascii="Arabic Typesetting" w:eastAsia="Arabic Typesetting" w:hAnsi="Arabic Typesetting" w:cs="Arabic Typesetting"/>
          <w:sz w:val="36"/>
          <w:szCs w:val="36"/>
          <w:rtl/>
          <w:cs/>
          <w:lang w:val="ar-EG" w:eastAsia="ar-EG" w:bidi="ar-EG"/>
        </w:rPr>
        <w:t>وا</w:t>
      </w:r>
      <w:r w:rsidR="001406F9">
        <w:rPr>
          <w:rFonts w:ascii="Arabic Typesetting" w:eastAsia="Arabic Typesetting" w:hAnsi="Arabic Typesetting" w:cs="Arabic Typesetting" w:hint="cs"/>
          <w:sz w:val="36"/>
          <w:szCs w:val="36"/>
          <w:rtl/>
          <w:cs/>
          <w:lang w:val="ar-EG" w:eastAsia="ar-EG" w:bidi="ar-EG"/>
        </w:rPr>
        <w:t>لإ</w:t>
      </w:r>
      <w:r w:rsidRPr="00705A9E">
        <w:rPr>
          <w:rFonts w:ascii="Arabic Typesetting" w:eastAsia="Arabic Typesetting" w:hAnsi="Arabic Typesetting" w:cs="Arabic Typesetting"/>
          <w:sz w:val="36"/>
          <w:szCs w:val="36"/>
          <w:rtl/>
          <w:cs/>
          <w:lang w:val="ar-EG" w:eastAsia="ar-EG" w:bidi="ar-EG"/>
        </w:rPr>
        <w:t>يسلندية</w:t>
      </w:r>
      <w:proofErr w:type="spellEnd"/>
      <w:r w:rsidRPr="00705A9E">
        <w:rPr>
          <w:rFonts w:ascii="Arabic Typesetting" w:eastAsia="Arabic Typesetting" w:hAnsi="Arabic Typesetting" w:cs="Arabic Typesetting"/>
          <w:sz w:val="36"/>
          <w:szCs w:val="36"/>
          <w:rtl/>
          <w:cs/>
          <w:lang w:val="ar-EG" w:eastAsia="ar-EG" w:bidi="ar-EG"/>
        </w:rPr>
        <w:t xml:space="preserve"> والنرويجية والسويدية،</w:t>
      </w:r>
    </w:p>
    <w:p w:rsidR="00705A9E"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حسب اللغة التي أودع بها الطلب الدولي أو تُرجم إليها؛ غير أنّه يجوز استخدام الإنكليزية في جميع الحالات</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أنشطة البحث الدولية الطابع بشأن طلبات براءات وطنية أودعها مو</w:t>
      </w:r>
      <w:r w:rsidR="001406F9">
        <w:rPr>
          <w:rFonts w:ascii="Arabic Typesetting" w:eastAsia="Arabic Typesetting" w:hAnsi="Arabic Typesetting" w:cs="Arabic Typesetting"/>
          <w:sz w:val="36"/>
          <w:szCs w:val="36"/>
          <w:rtl/>
          <w:cs/>
          <w:lang w:val="ar-EG" w:eastAsia="ar-EG" w:bidi="ar-EG"/>
        </w:rPr>
        <w:t xml:space="preserve">اطنون أو مقيمون في الدانمرك أو </w:t>
      </w:r>
      <w:r w:rsidR="001406F9">
        <w:rPr>
          <w:rFonts w:ascii="Arabic Typesetting" w:eastAsia="Arabic Typesetting" w:hAnsi="Arabic Typesetting" w:cs="Arabic Typesetting" w:hint="cs"/>
          <w:sz w:val="36"/>
          <w:szCs w:val="36"/>
          <w:rtl/>
          <w:cs/>
          <w:lang w:val="ar-EG" w:eastAsia="ar-EG" w:bidi="ar-EG"/>
        </w:rPr>
        <w:t>إ</w:t>
      </w:r>
      <w:r w:rsidRPr="00705A9E">
        <w:rPr>
          <w:rFonts w:ascii="Arabic Typesetting" w:eastAsia="Arabic Typesetting" w:hAnsi="Arabic Typesetting" w:cs="Arabic Typesetting"/>
          <w:sz w:val="36"/>
          <w:szCs w:val="36"/>
          <w:rtl/>
          <w:cs/>
          <w:lang w:val="ar-EG" w:eastAsia="ar-EG" w:bidi="ar-EG"/>
        </w:rPr>
        <w:t xml:space="preserve">يسلندا أو النرويج أو السويد لدى </w:t>
      </w:r>
      <w:r w:rsidR="001406F9">
        <w:rPr>
          <w:rFonts w:ascii="Arabic Typesetting" w:eastAsia="Arabic Typesetting" w:hAnsi="Arabic Typesetting" w:cs="Arabic Typesetting"/>
          <w:sz w:val="36"/>
          <w:szCs w:val="36"/>
          <w:rtl/>
          <w:cs/>
          <w:lang w:val="ar-EG" w:eastAsia="ar-EG" w:bidi="ar-EG"/>
        </w:rPr>
        <w:t xml:space="preserve">مكاتب البراءات </w:t>
      </w:r>
      <w:proofErr w:type="spellStart"/>
      <w:r w:rsidR="001406F9">
        <w:rPr>
          <w:rFonts w:ascii="Arabic Typesetting" w:eastAsia="Arabic Typesetting" w:hAnsi="Arabic Typesetting" w:cs="Arabic Typesetting"/>
          <w:sz w:val="36"/>
          <w:szCs w:val="36"/>
          <w:rtl/>
          <w:cs/>
          <w:lang w:val="ar-EG" w:eastAsia="ar-EG" w:bidi="ar-EG"/>
        </w:rPr>
        <w:t>الدانمركية</w:t>
      </w:r>
      <w:proofErr w:type="spellEnd"/>
      <w:r w:rsidR="001406F9">
        <w:rPr>
          <w:rFonts w:ascii="Arabic Typesetting" w:eastAsia="Arabic Typesetting" w:hAnsi="Arabic Typesetting" w:cs="Arabic Typesetting"/>
          <w:sz w:val="36"/>
          <w:szCs w:val="36"/>
          <w:rtl/>
          <w:cs/>
          <w:lang w:val="ar-EG" w:eastAsia="ar-EG" w:bidi="ar-EG"/>
        </w:rPr>
        <w:t xml:space="preserve"> أو </w:t>
      </w:r>
      <w:proofErr w:type="spellStart"/>
      <w:r w:rsidR="001406F9">
        <w:rPr>
          <w:rFonts w:ascii="Arabic Typesetting" w:eastAsia="Arabic Typesetting" w:hAnsi="Arabic Typesetting" w:cs="Arabic Typesetting"/>
          <w:sz w:val="36"/>
          <w:szCs w:val="36"/>
          <w:rtl/>
          <w:cs/>
          <w:lang w:val="ar-EG" w:eastAsia="ar-EG" w:bidi="ar-EG"/>
        </w:rPr>
        <w:t>ا</w:t>
      </w:r>
      <w:r w:rsidR="001406F9">
        <w:rPr>
          <w:rFonts w:ascii="Arabic Typesetting" w:eastAsia="Arabic Typesetting" w:hAnsi="Arabic Typesetting" w:cs="Arabic Typesetting" w:hint="cs"/>
          <w:sz w:val="36"/>
          <w:szCs w:val="36"/>
          <w:rtl/>
          <w:cs/>
          <w:lang w:val="ar-EG" w:eastAsia="ar-EG" w:bidi="ar-EG"/>
        </w:rPr>
        <w:t>لإ</w:t>
      </w:r>
      <w:r w:rsidRPr="00705A9E">
        <w:rPr>
          <w:rFonts w:ascii="Arabic Typesetting" w:eastAsia="Arabic Typesetting" w:hAnsi="Arabic Typesetting" w:cs="Arabic Typesetting"/>
          <w:sz w:val="36"/>
          <w:szCs w:val="36"/>
          <w:rtl/>
          <w:cs/>
          <w:lang w:val="ar-EG" w:eastAsia="ar-EG" w:bidi="ar-EG"/>
        </w:rPr>
        <w:t>يسلندية</w:t>
      </w:r>
      <w:proofErr w:type="spellEnd"/>
      <w:r w:rsidRPr="00705A9E">
        <w:rPr>
          <w:rFonts w:ascii="Arabic Typesetting" w:eastAsia="Arabic Typesetting" w:hAnsi="Arabic Typesetting" w:cs="Arabic Typesetting"/>
          <w:sz w:val="36"/>
          <w:szCs w:val="36"/>
          <w:rtl/>
          <w:cs/>
          <w:lang w:val="ar-EG" w:eastAsia="ar-EG" w:bidi="ar-EG"/>
        </w:rPr>
        <w:t xml:space="preserve"> أو النرويجية أو السويدية</w:t>
      </w:r>
      <w:r w:rsidRPr="00705A9E">
        <w:rPr>
          <w:rFonts w:ascii="Arabic Typesetting" w:eastAsia="Arabic Typesetting" w:hAnsi="Arabic Typesetting" w:cs="Arabic Typesetting"/>
          <w:sz w:val="36"/>
          <w:szCs w:val="36"/>
          <w:rtl/>
          <w:lang w:val="ar-EG" w:eastAsia="ar-EG" w:bidi="ar-EG"/>
        </w:rPr>
        <w:t>.</w:t>
      </w:r>
    </w:p>
    <w:p w:rsidR="00705A9E" w:rsidRDefault="00705A9E" w:rsidP="00865898">
      <w:pPr>
        <w:pStyle w:val="EndofDocumentAR"/>
        <w:spacing w:before="72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يلي ذلك المرفق الثاني والعشرون</w:t>
      </w:r>
      <w:r w:rsidRPr="00705A9E">
        <w:rPr>
          <w:rFonts w:eastAsia="Arabic Typesetting"/>
          <w:rtl/>
          <w:lang w:val="ar-EG" w:eastAsia="ar-EG" w:bidi="ar-EG"/>
        </w:rPr>
        <w:t>]</w:t>
      </w:r>
    </w:p>
    <w:p w:rsidR="00865898"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pPr>
    </w:p>
    <w:p w:rsidR="00865898" w:rsidRPr="00705A9E" w:rsidRDefault="00865898" w:rsidP="00865898">
      <w:pPr>
        <w:keepLines/>
        <w:bidi/>
        <w:spacing w:after="240" w:line="360" w:lineRule="exact"/>
        <w:ind w:left="5534"/>
        <w:rPr>
          <w:rFonts w:ascii="Arabic Typesetting" w:eastAsia="Arabic Typesetting" w:hAnsi="Arabic Typesetting" w:cs="Arabic Typesetting"/>
          <w:sz w:val="36"/>
          <w:szCs w:val="36"/>
          <w:rtl/>
          <w:lang w:val="ar-EG" w:eastAsia="ar-EG" w:bidi="ar-EG"/>
        </w:rPr>
        <w:sectPr w:rsidR="00865898" w:rsidRPr="00705A9E" w:rsidSect="00444EB2">
          <w:headerReference w:type="default" r:id="rId54"/>
          <w:headerReference w:type="first" r:id="rId55"/>
          <w:footnotePr>
            <w:numRestart w:val="eachSect"/>
          </w:footnotePr>
          <w:pgSz w:w="11907" w:h="16840" w:code="1"/>
          <w:pgMar w:top="567" w:right="1418" w:bottom="1418" w:left="1134" w:header="708" w:footer="708" w:gutter="0"/>
          <w:pgNumType w:start="1"/>
          <w:cols w:space="708"/>
          <w:titlePg/>
          <w:docGrid w:linePitch="360"/>
        </w:sectPr>
      </w:pP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مشروع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معهد فيسغراد للبراءات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فيما يخص عمل معهد فيسغراد للبراءات</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كإدارة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وإدارة للفحص التمهيدي الدولي</w:t>
      </w:r>
    </w:p>
    <w:p w:rsidR="00705A9E" w:rsidRPr="00872094" w:rsidRDefault="00705A9E" w:rsidP="008D4712">
      <w:pPr>
        <w:keepLines/>
        <w:widowControl w:val="0"/>
        <w:bidi/>
        <w:spacing w:after="240" w:line="360" w:lineRule="exact"/>
        <w:jc w:val="center"/>
        <w:rPr>
          <w:rFonts w:ascii="Arabic Typesetting" w:hAnsi="Arabic Typesetting" w:cs="Arabic Typesetting"/>
          <w:sz w:val="36"/>
          <w:szCs w:val="36"/>
          <w:lan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معهد فيسغراد للبراءات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معهد فيسغراد للبراءات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يوافقان على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المصطلحات والعبارات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اللائحة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التعليمات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دولة طرف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معهد فيسغراد للبراءات؛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المكتب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الالتزامات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اختصاصات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تطبق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القاعدة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المطلوب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لا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وتقوم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ردّ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وردّ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r w:rsidRPr="00705A9E">
        <w:rPr>
          <w:rFonts w:ascii="Arabic Typesetting" w:eastAsia="Arabic Typesetting" w:hAnsi="Arabic Typesetting" w:cs="Arabic Typesetting"/>
          <w:sz w:val="36"/>
          <w:szCs w:val="36"/>
          <w:rtl/>
          <w:cs/>
          <w:lang w:val="ar-EG" w:eastAsia="ar-EG" w:bidi="ar-EG"/>
        </w:rPr>
        <w:t>أو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لأغراض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طبقا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7B2E62" w:rsidRDefault="007B2E62">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حيز النفاذ في </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يناير </w:t>
      </w:r>
      <w:r w:rsidRPr="00705A9E">
        <w:rPr>
          <w:rFonts w:ascii="Arabic Typesetting" w:eastAsia="Arabic Typesetting" w:hAnsi="Arabic Typesetting" w:cs="Arabic Typesetting"/>
          <w:sz w:val="36"/>
          <w:szCs w:val="36"/>
          <w:rtl/>
          <w:lang w:val="ar-EG" w:eastAsia="ar-EG" w:bidi="ar-EG"/>
        </w:rPr>
        <w:t>2018.</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المدة والتجديد</w:t>
      </w:r>
    </w:p>
    <w:p w:rsidR="00705A9E" w:rsidRPr="00705A9E" w:rsidRDefault="00705A9E" w:rsidP="003C027D">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ساريا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3C027D">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ويجوز للإدارة، في إخطار يوجه إلى المدير العام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بيانات إلى البيانات المتعلقة باللغات والدول والواردة في المرفق ألف من هذا الاتفاق؛</w:t>
      </w:r>
    </w:p>
    <w:p w:rsidR="008C3189" w:rsidRDefault="00705A9E" w:rsidP="003776EE">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جدول الرسوم والأتعاب الوارد في المرفق دال من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ويبدأ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 معهد فيسغراد للبراءات إلى المدير العام للمنظمة العالمية للملكية الفكرية إشعارا مكتوبا بإنهاء هذا الاتفاق؛</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معهد فيسغراد للبراءات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وينتهي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بنسختين أصليتين باللغة الإنكليزية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معهد فيسغراد للبراءات</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B2E62" w:rsidRDefault="00705A9E" w:rsidP="008D4712">
      <w:pPr>
        <w:keepLines/>
        <w:bidi/>
        <w:spacing w:line="360" w:lineRule="exact"/>
        <w:rPr>
          <w:rFonts w:ascii="Arabic Typesetting" w:hAnsi="Arabic Typesetting" w:cs="Arabic Typesetting"/>
          <w:b/>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ألف</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الدول واللغات</w:t>
      </w:r>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تحدّد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8C3189"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الجمهورية التشيكية وهنغاريا وجمهورية بولندا والجمهورية السلوفاكية</w:t>
      </w:r>
    </w:p>
    <w:p w:rsidR="00705A9E" w:rsidRPr="0020336C"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20336C">
        <w:rPr>
          <w:rFonts w:ascii="Arabic Typesetting" w:eastAsia="Arabic Typesetting" w:hAnsi="Arabic Typesetting" w:cs="Arabic Typesetting"/>
          <w:sz w:val="36"/>
          <w:szCs w:val="36"/>
          <w:rtl/>
          <w:cs/>
          <w:lang w:val="ar-EG" w:eastAsia="ar-EG" w:bidi="ar-EG"/>
        </w:rPr>
        <w:t>وأية دولة متعاقدة أخرى وفقا لالتزامات الجمهورية التشيكية وهنغاريا وجمهورية بولندا والجمهورية السلوفاكية في إطار المنظمة الأوروبية للبراءات؛</w:t>
      </w:r>
    </w:p>
    <w:p w:rsidR="0080376E" w:rsidRPr="0020336C"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sidRPr="0020336C">
        <w:rPr>
          <w:rFonts w:ascii="Arabic Typesetting" w:eastAsia="Arabic Typesetting" w:hAnsi="Arabic Typesetting" w:cs="Arabic Typesetting"/>
          <w:sz w:val="36"/>
          <w:szCs w:val="36"/>
          <w:rtl/>
          <w:lang w:val="ar-EG" w:eastAsia="ar-EG" w:bidi="ar-EG"/>
        </w:rPr>
        <w:t>وفقا للمادة 3(2):</w:t>
      </w:r>
    </w:p>
    <w:p w:rsidR="008C3189" w:rsidRPr="0020336C" w:rsidRDefault="00705A9E" w:rsidP="008D4712">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sidRPr="0020336C">
        <w:rPr>
          <w:rFonts w:ascii="Arabic Typesetting" w:eastAsia="Arabic Typesetting" w:hAnsi="Arabic Typesetting" w:cs="Arabic Typesetting"/>
          <w:sz w:val="36"/>
          <w:szCs w:val="36"/>
          <w:rtl/>
          <w:cs/>
          <w:lang w:val="ar-EG" w:eastAsia="ar-EG" w:bidi="ar-EG"/>
        </w:rPr>
        <w:t>الجمهورية التشيكية وهنغاريا وجمهورية بولندا والجمهورية السلوفاكية</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20336C">
        <w:rPr>
          <w:rFonts w:ascii="Arabic Typesetting" w:eastAsia="Arabic Typesetting" w:hAnsi="Arabic Typesetting" w:cs="Arabic Typesetting"/>
          <w:sz w:val="36"/>
          <w:szCs w:val="36"/>
          <w:rtl/>
          <w:cs/>
          <w:lang w:val="ar-EG" w:eastAsia="ar-EG" w:bidi="ar-EG"/>
        </w:rPr>
        <w:t>وأية دولة متعاقدة أخرى وفقا لالتزامات الجمهوري</w:t>
      </w:r>
      <w:r w:rsidRPr="00705A9E">
        <w:rPr>
          <w:rFonts w:ascii="Arabic Typesetting" w:eastAsia="Arabic Typesetting" w:hAnsi="Arabic Typesetting" w:cs="Arabic Typesetting"/>
          <w:sz w:val="36"/>
          <w:szCs w:val="36"/>
          <w:rtl/>
          <w:cs/>
          <w:lang w:val="ar-EG" w:eastAsia="ar-EG" w:bidi="ar-EG"/>
        </w:rPr>
        <w:t>ة التشيكية وهنغاريا وجمهورية بولندا والجمهورية السلوفاكية في إطار المنظمة الأوروبية للبراءات</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r>
        <w:rPr>
          <w:rFonts w:ascii="Arabic Typesetting" w:eastAsia="Arabic Typesetting" w:hAnsi="Arabic Typesetting" w:cs="Arabic Typesetting"/>
          <w:sz w:val="36"/>
          <w:szCs w:val="36"/>
          <w:rtl/>
          <w:lang w:val="ar-EG" w:eastAsia="ar-EG" w:bidi="ar-EG"/>
        </w:rPr>
        <w:t>وفي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اللغات التالية التي تقبلها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التشيكية والإنكليزية والهنغارية والبولندية والسلوفاكية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تضطلع الإدارة بأنشطة البحث الدولي الإضافي على النحو 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تقبل الإدارة التماسات البحث الدولي الإضافي بناء على الطلبات الدولية المودعة، أو الترجمات المُقدمة، باللغات المذكورة في المرفق واو</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يغطي البحث الدولي الإضافي واحدا من مستويات البحث التالية على الأقل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إضافة إلى الحد الأدنى لمجموعة الوثائق المنصوص عليها في معاهدة البراءات، على الأقل الوثائق بالتشيكية والهنغارية والبولندية والسلوفاكية في مجموعة بحث الإدارة؛</w:t>
      </w:r>
    </w:p>
    <w:p w:rsidR="00705A9E" w:rsidRPr="00705A9E" w:rsidRDefault="00705A9E" w:rsidP="003776EE">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الوثائق بالتشيكية والهنغارية والبولندية والسلوفاكية فقط في مجموعة بحث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firstLine="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تقوم الإدارة بإخطار المكتب الدولي إذا تجاوز طلب البحث الدولي الإضافي الموارد المتاحة بوضوح وكذلك عند العودة إلى الأوضاع العادية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الموضوعات غير المستبعدة من البحث أو الفحص</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عليها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القاعدة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والتي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التشيكي والهنغاري والبولندي والسلوفاكي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الرسوم والأتعاب</w:t>
      </w:r>
    </w:p>
    <w:p w:rsidR="00705A9E" w:rsidRPr="00705A9E" w:rsidRDefault="00DB1972" w:rsidP="0020336C">
      <w:pPr>
        <w:keepLines/>
        <w:widowControl w:val="0"/>
        <w:bidi/>
        <w:spacing w:after="240" w:line="360" w:lineRule="exact"/>
        <w:rPr>
          <w:rFonts w:ascii="Arabic Typesetting" w:hAnsi="Arabic Typesetting" w:cs="Arabic Typesetting"/>
          <w:b/>
          <w:bCs/>
          <w:i/>
          <w:iCs/>
          <w:sz w:val="36"/>
          <w:szCs w:val="36"/>
          <w:rtl/>
          <w:lang w:val="ar-EG" w:eastAsia="ar-EG" w:bidi="ar-EG"/>
        </w:rPr>
      </w:pPr>
      <w:r w:rsidRPr="00DB1972">
        <w:rPr>
          <w:rFonts w:ascii="Arabic Typesetting" w:eastAsia="Arabic Typesetting" w:hAnsi="Arabic Typesetting" w:cs="Arabic Typesetting"/>
          <w:b/>
          <w:bCs/>
          <w:i/>
          <w:iCs/>
          <w:sz w:val="36"/>
          <w:szCs w:val="36"/>
          <w:rtl/>
          <w:lang w:val="ar-EG" w:eastAsia="ar-EG" w:bidi="ar-EG"/>
        </w:rPr>
        <w:t>الجزء الأول</w:t>
      </w:r>
      <w:r w:rsidR="0020336C">
        <w:rPr>
          <w:rFonts w:ascii="Arabic Typesetting" w:eastAsia="Arabic Typesetting" w:hAnsi="Arabic Typesetting" w:cs="Arabic Typesetting" w:hint="cs"/>
          <w:b/>
          <w:bCs/>
          <w:i/>
          <w:iCs/>
          <w:sz w:val="36"/>
          <w:szCs w:val="36"/>
          <w:rtl/>
          <w:lang w:val="ar-EG" w:eastAsia="ar-EG" w:bidi="ar-EG"/>
        </w:rPr>
        <w:t>.</w:t>
      </w:r>
      <w:r w:rsidR="0020336C">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جدول الرسوم والأتعاب</w:t>
      </w:r>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نوع الرسوم أو الأتعاب</w:t>
      </w:r>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8C3189"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8C3189">
        <w:rPr>
          <w:rFonts w:ascii="Arabic Typesetting" w:eastAsia="Arabic Typesetting" w:hAnsi="Arabic Typesetting" w:cs="Arabic Typesetting"/>
          <w:bCs/>
          <w:sz w:val="36"/>
          <w:szCs w:val="36"/>
          <w:rtl/>
          <w:lang w:val="ar-EG" w:eastAsia="ar-EG" w:bidi="ar-EG"/>
        </w:rPr>
        <w:t>(</w:t>
      </w:r>
      <w:r w:rsidRPr="008C3189">
        <w:rPr>
          <w:rFonts w:ascii="Arabic Typesetting" w:eastAsia="Arabic Typesetting" w:hAnsi="Arabic Typesetting" w:cs="Arabic Typesetting"/>
          <w:bCs/>
          <w:sz w:val="36"/>
          <w:szCs w:val="36"/>
          <w:rtl/>
          <w:cs/>
          <w:lang w:val="ar-EG" w:eastAsia="ar-EG" w:bidi="ar-EG"/>
        </w:rPr>
        <w:t>يورو</w:t>
      </w:r>
      <w:r w:rsidRPr="008C3189">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1875</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1875</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رسوم</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بحث كامل</w:t>
      </w:r>
      <w:r w:rsidRPr="00705A9E">
        <w:rPr>
          <w:rFonts w:ascii="Arabic Typesetting" w:eastAsia="Arabic Typesetting" w:hAnsi="Arabic Typesetting" w:cs="Arabic Typesetting"/>
          <w:sz w:val="36"/>
          <w:szCs w:val="36"/>
          <w:rtl/>
          <w:lang w:val="ar-EG" w:eastAsia="ar-EG" w:bidi="ar-EG"/>
        </w:rPr>
        <w:tab/>
        <w:t>1875</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أنشطة بحث في</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بالتشيكية والهنغارية والبولندية والسلوفاكية فقط</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في مجموعة بحث الإدارة</w:t>
      </w:r>
      <w:r w:rsidRPr="00705A9E">
        <w:rPr>
          <w:rFonts w:ascii="Arabic Typesetting" w:eastAsia="Arabic Typesetting" w:hAnsi="Arabic Typesetting" w:cs="Arabic Typesetting"/>
          <w:sz w:val="36"/>
          <w:szCs w:val="36"/>
          <w:rtl/>
          <w:lang w:val="ar-EG" w:eastAsia="ar-EG" w:bidi="ar-EG"/>
        </w:rPr>
        <w:tab/>
        <w:t>550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900</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رسم الدفع المتأخر عن الفحص التمهيدي</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المبلغ المحدد في</w:t>
      </w:r>
    </w:p>
    <w:p w:rsidR="00705A9E" w:rsidRPr="00705A9E" w:rsidRDefault="00705A9E" w:rsidP="008D4712">
      <w:pPr>
        <w:keepLines/>
        <w:widowControl w:val="0"/>
        <w:tabs>
          <w:tab w:val="left" w:pos="567"/>
          <w:tab w:val="center"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58</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الرسم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900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التحفظ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875</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المراجعة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875</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رسم التقديم المتأخر للكشوف التسلسلية</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13</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lang w:val="ar-EG" w:eastAsia="ar-EG" w:bidi="ar-EG"/>
        </w:rPr>
        <w:tab/>
        <w:t>230</w:t>
      </w:r>
    </w:p>
    <w:p w:rsidR="00705A9E" w:rsidRDefault="00705A9E" w:rsidP="007B2E62">
      <w:pPr>
        <w:keepLines/>
        <w:widowControl w:val="0"/>
        <w:tabs>
          <w:tab w:val="left" w:pos="567"/>
          <w:tab w:val="right" w:pos="7655"/>
          <w:tab w:val="left" w:pos="7683"/>
        </w:tabs>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تكلفة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 عن كل صفحة</w:t>
      </w:r>
      <w:r w:rsidRPr="00705A9E">
        <w:rPr>
          <w:rFonts w:ascii="Arabic Typesetting" w:eastAsia="Arabic Typesetting" w:hAnsi="Arabic Typesetting" w:cs="Arabic Typesetting"/>
          <w:sz w:val="36"/>
          <w:szCs w:val="36"/>
          <w:rtl/>
          <w:lang w:val="ar-EG" w:eastAsia="ar-EG" w:bidi="ar-EG"/>
        </w:rPr>
        <w:tab/>
        <w:t>0.80</w:t>
      </w:r>
    </w:p>
    <w:p w:rsidR="007B2E62" w:rsidRDefault="007B2E62" w:rsidP="007B2E62">
      <w:pPr>
        <w:bidi/>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0C538E" w:rsidP="002401C3">
      <w:pPr>
        <w:keepLines/>
        <w:widowControl w:val="0"/>
        <w:bidi/>
        <w:spacing w:after="240" w:line="360" w:lineRule="exact"/>
        <w:rPr>
          <w:rFonts w:ascii="Arabic Typesetting" w:hAnsi="Arabic Typesetting" w:cs="Arabic Typesetting"/>
          <w:b/>
          <w:bCs/>
          <w:i/>
          <w:iCs/>
          <w:sz w:val="36"/>
          <w:szCs w:val="36"/>
          <w:rtl/>
          <w:lang w:val="ar-EG" w:eastAsia="ar-EG" w:bidi="ar-EG"/>
        </w:rPr>
      </w:pPr>
      <w:r w:rsidRPr="000C538E">
        <w:rPr>
          <w:rFonts w:ascii="Arabic Typesetting" w:eastAsia="Arabic Typesetting" w:hAnsi="Arabic Typesetting" w:cs="Arabic Typesetting"/>
          <w:b/>
          <w:bCs/>
          <w:i/>
          <w:iCs/>
          <w:sz w:val="36"/>
          <w:szCs w:val="36"/>
          <w:rtl/>
          <w:lang w:val="ar-EG" w:eastAsia="ar-EG" w:bidi="ar-EG"/>
        </w:rPr>
        <w:lastRenderedPageBreak/>
        <w:t>الجزء الثاني</w:t>
      </w:r>
      <w:r w:rsidR="002401C3">
        <w:rPr>
          <w:rFonts w:ascii="Arabic Typesetting" w:eastAsia="Arabic Typesetting" w:hAnsi="Arabic Typesetting" w:cs="Arabic Typesetting" w:hint="cs"/>
          <w:b/>
          <w:bCs/>
          <w:i/>
          <w:iCs/>
          <w:sz w:val="36"/>
          <w:szCs w:val="36"/>
          <w:rtl/>
          <w:lang w:val="ar-EG" w:eastAsia="ar-EG" w:bidi="ar-EG"/>
        </w:rPr>
        <w:t>.</w:t>
      </w:r>
      <w:r w:rsidR="002401C3">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الشروط والنطاق فيما يخص ردّ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يُردّ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التي تستفيد فيها الإدارة من نتائج بحث سابق أجرته أي من المكاتب الوطنية في الدول المتعاقدة أو من تقرير بحث دولي سابق أو تقرير بحث دولي الطابع، يُردّ </w:t>
      </w:r>
      <w:r w:rsidRPr="00705A9E">
        <w:rPr>
          <w:rFonts w:ascii="Arabic Typesetting" w:eastAsia="Arabic Typesetting" w:hAnsi="Arabic Typesetting" w:cs="Arabic Typesetting"/>
          <w:sz w:val="36"/>
          <w:szCs w:val="36"/>
          <w:rtl/>
          <w:lang w:val="ar-EG" w:eastAsia="ar-EG" w:bidi="ar-EG"/>
        </w:rPr>
        <w:t xml:space="preserve">40%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ولا يُردّ كامل المبلغ المدفوع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يُعفى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تخفض قيمته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عليها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يُردّ كامل المبلغ المدفوع لسداد رسم الفحص التمهيدي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وفي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B2E62" w:rsidP="007B2E62">
      <w:pPr>
        <w:keepLines/>
        <w:widowControl w:val="0"/>
        <w:bidi/>
        <w:spacing w:after="240" w:line="360" w:lineRule="exact"/>
        <w:rPr>
          <w:rFonts w:ascii="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tab/>
      </w:r>
      <w:r w:rsidR="00705A9E" w:rsidRPr="00705A9E">
        <w:rPr>
          <w:rFonts w:ascii="Arabic Typesetting" w:eastAsia="Arabic Typesetting" w:hAnsi="Arabic Typesetting" w:cs="Arabic Typesetting"/>
          <w:sz w:val="36"/>
          <w:szCs w:val="36"/>
          <w:rtl/>
          <w:lang w:val="ar-EG" w:eastAsia="ar-EG" w:bidi="ar-EG"/>
        </w:rPr>
        <w:t>(6)</w:t>
      </w:r>
      <w:r w:rsidR="00705A9E" w:rsidRPr="00705A9E">
        <w:rPr>
          <w:rFonts w:ascii="Arabic Typesetting" w:eastAsia="Arabic Typesetting" w:hAnsi="Arabic Typesetting" w:cs="Arabic Typesetting"/>
          <w:sz w:val="36"/>
          <w:szCs w:val="36"/>
          <w:rtl/>
          <w:lang w:val="ar-EG" w:eastAsia="ar-EG" w:bidi="ar-EG"/>
        </w:rPr>
        <w:tab/>
      </w:r>
      <w:r w:rsidR="00705A9E" w:rsidRPr="00705A9E">
        <w:rPr>
          <w:rFonts w:ascii="Arabic Typesetting" w:eastAsia="Arabic Typesetting" w:hAnsi="Arabic Typesetting" w:cs="Arabic Typesetting"/>
          <w:sz w:val="36"/>
          <w:szCs w:val="36"/>
          <w:rtl/>
          <w:cs/>
          <w:lang w:val="ar-EG" w:eastAsia="ar-EG" w:bidi="ar-EG"/>
        </w:rPr>
        <w:t xml:space="preserve">وتردّ الإدارة المبلغ المدفوع لسداد رسم البحث الإضافي في الحالات التي يُعتبر فيها التماس ذلك البحث الإضافي، قبل الشروع في إجرائه طبقا للقاعدة </w:t>
      </w:r>
      <w:r w:rsidR="00705A9E" w:rsidRPr="00705A9E">
        <w:rPr>
          <w:rFonts w:ascii="Arabic Typesetting" w:eastAsia="Arabic Typesetting" w:hAnsi="Arabic Typesetting" w:cs="Arabic Typesetting"/>
          <w:sz w:val="36"/>
          <w:szCs w:val="36"/>
          <w:rtl/>
          <w:lang w:val="ar-EG" w:eastAsia="ar-EG" w:bidi="ar-EG"/>
        </w:rPr>
        <w:t>45</w:t>
      </w:r>
      <w:r w:rsidR="00705A9E" w:rsidRPr="00705A9E">
        <w:rPr>
          <w:rFonts w:ascii="Arabic Typesetting" w:eastAsia="Arabic Typesetting" w:hAnsi="Arabic Typesetting" w:cs="Arabic Typesetting"/>
          <w:sz w:val="36"/>
          <w:szCs w:val="36"/>
          <w:vertAlign w:val="superscript"/>
          <w:rtl/>
          <w:lang w:val="ar-EG" w:eastAsia="ar-EG" w:bidi="ar-EG"/>
        </w:rPr>
        <w:t>(</w:t>
      </w:r>
      <w:r w:rsidR="00705A9E" w:rsidRPr="00705A9E">
        <w:rPr>
          <w:rFonts w:ascii="Arabic Typesetting" w:eastAsia="Arabic Typesetting" w:hAnsi="Arabic Typesetting" w:cs="Arabic Typesetting"/>
          <w:sz w:val="36"/>
          <w:szCs w:val="36"/>
          <w:vertAlign w:val="superscript"/>
          <w:rtl/>
          <w:cs/>
          <w:lang w:val="ar-EG" w:eastAsia="ar-EG" w:bidi="ar-EG"/>
        </w:rPr>
        <w:t>ثانيا</w:t>
      </w:r>
      <w:r w:rsidR="00705A9E" w:rsidRPr="00705A9E">
        <w:rPr>
          <w:rFonts w:ascii="Arabic Typesetting" w:eastAsia="Arabic Typesetting" w:hAnsi="Arabic Typesetting" w:cs="Arabic Typesetting"/>
          <w:sz w:val="36"/>
          <w:szCs w:val="36"/>
          <w:vertAlign w:val="superscript"/>
          <w:rtl/>
          <w:lang w:val="ar-EG" w:eastAsia="ar-EG" w:bidi="ar-EG"/>
        </w:rPr>
        <w:t>)</w:t>
      </w:r>
      <w:r w:rsidR="00705A9E" w:rsidRPr="00705A9E">
        <w:rPr>
          <w:rFonts w:ascii="Arabic Typesetting" w:eastAsia="Arabic Typesetting" w:hAnsi="Arabic Typesetting" w:cs="Arabic Typesetting"/>
          <w:sz w:val="36"/>
          <w:szCs w:val="36"/>
          <w:rtl/>
          <w:lang w:val="ar-EG" w:eastAsia="ar-EG" w:bidi="ar-EG"/>
        </w:rPr>
        <w:t>.5(</w:t>
      </w:r>
      <w:r w:rsidR="00705A9E" w:rsidRPr="00705A9E">
        <w:rPr>
          <w:rFonts w:ascii="Arabic Typesetting" w:eastAsia="Arabic Typesetting" w:hAnsi="Arabic Typesetting" w:cs="Arabic Typesetting"/>
          <w:sz w:val="36"/>
          <w:szCs w:val="36"/>
          <w:rtl/>
          <w:cs/>
          <w:lang w:val="ar-EG" w:eastAsia="ar-EG" w:bidi="ar-EG"/>
        </w:rPr>
        <w:t>أ</w:t>
      </w:r>
      <w:r w:rsidR="00705A9E" w:rsidRPr="00705A9E">
        <w:rPr>
          <w:rFonts w:ascii="Arabic Typesetting" w:eastAsia="Arabic Typesetting" w:hAnsi="Arabic Typesetting" w:cs="Arabic Typesetting"/>
          <w:sz w:val="36"/>
          <w:szCs w:val="36"/>
          <w:rtl/>
          <w:lang w:val="ar-EG" w:eastAsia="ar-EG" w:bidi="ar-EG"/>
        </w:rPr>
        <w:t>)</w:t>
      </w:r>
      <w:r w:rsidR="00705A9E" w:rsidRPr="00705A9E">
        <w:rPr>
          <w:rFonts w:ascii="Arabic Typesetting" w:eastAsia="Arabic Typesetting" w:hAnsi="Arabic Typesetting" w:cs="Arabic Typesetting"/>
          <w:sz w:val="36"/>
          <w:szCs w:val="36"/>
          <w:rtl/>
          <w:cs/>
          <w:lang w:val="ar-EG" w:eastAsia="ar-EG" w:bidi="ar-EG"/>
        </w:rPr>
        <w:t xml:space="preserve">، كما لو لم يُقدم طبقا للقاعدة </w:t>
      </w:r>
      <w:r w:rsidR="00705A9E" w:rsidRPr="00705A9E">
        <w:rPr>
          <w:rFonts w:ascii="Arabic Typesetting" w:eastAsia="Arabic Typesetting" w:hAnsi="Arabic Typesetting" w:cs="Arabic Typesetting"/>
          <w:sz w:val="36"/>
          <w:szCs w:val="36"/>
          <w:rtl/>
          <w:lang w:val="ar-EG" w:eastAsia="ar-EG" w:bidi="ar-EG"/>
        </w:rPr>
        <w:t>45</w:t>
      </w:r>
      <w:r w:rsidR="00705A9E" w:rsidRPr="00705A9E">
        <w:rPr>
          <w:rFonts w:ascii="Arabic Typesetting" w:eastAsia="Arabic Typesetting" w:hAnsi="Arabic Typesetting" w:cs="Arabic Typesetting"/>
          <w:sz w:val="36"/>
          <w:szCs w:val="36"/>
          <w:vertAlign w:val="superscript"/>
          <w:rtl/>
          <w:lang w:val="ar-EG" w:eastAsia="ar-EG" w:bidi="ar-EG"/>
        </w:rPr>
        <w:t>(</w:t>
      </w:r>
      <w:r w:rsidR="00705A9E" w:rsidRPr="00705A9E">
        <w:rPr>
          <w:rFonts w:ascii="Arabic Typesetting" w:eastAsia="Arabic Typesetting" w:hAnsi="Arabic Typesetting" w:cs="Arabic Typesetting"/>
          <w:sz w:val="36"/>
          <w:szCs w:val="36"/>
          <w:vertAlign w:val="superscript"/>
          <w:rtl/>
          <w:cs/>
          <w:lang w:val="ar-EG" w:eastAsia="ar-EG" w:bidi="ar-EG"/>
        </w:rPr>
        <w:t>ثانيا</w:t>
      </w:r>
      <w:r w:rsidR="00705A9E" w:rsidRPr="00705A9E">
        <w:rPr>
          <w:rFonts w:ascii="Arabic Typesetting" w:eastAsia="Arabic Typesetting" w:hAnsi="Arabic Typesetting" w:cs="Arabic Typesetting"/>
          <w:sz w:val="36"/>
          <w:szCs w:val="36"/>
          <w:vertAlign w:val="superscript"/>
          <w:rtl/>
          <w:lang w:val="ar-EG" w:eastAsia="ar-EG" w:bidi="ar-EG"/>
        </w:rPr>
        <w:t>)</w:t>
      </w:r>
      <w:r w:rsidR="00705A9E" w:rsidRPr="00705A9E">
        <w:rPr>
          <w:rFonts w:ascii="Arabic Typesetting" w:eastAsia="Arabic Typesetting" w:hAnsi="Arabic Typesetting" w:cs="Arabic Typesetting"/>
          <w:sz w:val="36"/>
          <w:szCs w:val="36"/>
          <w:rtl/>
          <w:lang w:val="ar-EG" w:eastAsia="ar-EG" w:bidi="ar-EG"/>
        </w:rPr>
        <w:t>.5(</w:t>
      </w:r>
      <w:r w:rsidR="00705A9E" w:rsidRPr="00705A9E">
        <w:rPr>
          <w:rFonts w:ascii="Arabic Typesetting" w:eastAsia="Arabic Typesetting" w:hAnsi="Arabic Typesetting" w:cs="Arabic Typesetting"/>
          <w:sz w:val="36"/>
          <w:szCs w:val="36"/>
          <w:rtl/>
          <w:cs/>
          <w:lang w:val="ar-EG" w:eastAsia="ar-EG" w:bidi="ar-EG"/>
        </w:rPr>
        <w:t>ز</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(7)</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وتردّ الإدارة المبلغ المدفوع لسداد رسم البحث الإضافي إذا كانت، بعد استلام الوثائق المحدّدة في القاعدة</w:t>
      </w:r>
      <w:r w:rsidRPr="00705A9E">
        <w:rPr>
          <w:rFonts w:ascii="Arabic Typesetting" w:eastAsia="Arabic Typesetting" w:hAnsi="Arabic Typesetting" w:cs="Arabic Typesetting"/>
          <w:sz w:val="36"/>
          <w:szCs w:val="36"/>
          <w:rtl/>
          <w:lang w:val="ar-EG" w:eastAsia="ar-EG" w:bidi="ar-EG"/>
        </w:rPr>
        <w:t> 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.4(ﻫ)"1" </w:t>
      </w:r>
      <w:r w:rsidRPr="00705A9E">
        <w:rPr>
          <w:rFonts w:ascii="Arabic Typesetting" w:eastAsia="Arabic Typesetting" w:hAnsi="Arabic Typesetting" w:cs="Arabic Typesetting"/>
          <w:sz w:val="36"/>
          <w:szCs w:val="36"/>
          <w:rtl/>
          <w:cs/>
          <w:lang w:val="ar-EG" w:eastAsia="ar-EG" w:bidi="ar-EG"/>
        </w:rPr>
        <w:t xml:space="preserve">إلى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xml:space="preserve">، ولكن قبل بدء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.5(</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قد أُخطِرت بسحب الطلب الدولي أو التماس البحث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هاء</w:t>
      </w:r>
    </w:p>
    <w:p w:rsidR="008C3189" w:rsidRDefault="00705A9E" w:rsidP="008D4712">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أنظمة التصنيف التالية 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left" w:pos="4962"/>
        </w:tabs>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tabs>
          <w:tab w:val="left" w:pos="4962"/>
        </w:tabs>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لغات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التشيكية والإنكليزية والهنغارية والبولندية والسلوفاكية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البحث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w:t>
      </w:r>
      <w:bookmarkStart w:id="4" w:name="_GoBack"/>
      <w:bookmarkEnd w:id="4"/>
      <w:r w:rsidRPr="00705A9E">
        <w:rPr>
          <w:rFonts w:ascii="Arabic Typesetting" w:eastAsia="Arabic Typesetting" w:hAnsi="Arabic Typesetting" w:cs="Arabic Typesetting"/>
          <w:sz w:val="36"/>
          <w:szCs w:val="36"/>
          <w:rtl/>
          <w:cs/>
          <w:lang w:val="ar-EG" w:eastAsia="ar-EG" w:bidi="ar-EG"/>
        </w:rPr>
        <w:t>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لا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865898" w:rsidRDefault="00705A9E" w:rsidP="00865898">
      <w:pPr>
        <w:pStyle w:val="EndofDocumentAR"/>
        <w:spacing w:before="480"/>
        <w:rPr>
          <w:rFonts w:eastAsia="Arabic Typesetting"/>
          <w:rtl/>
          <w:lang w:val="ar-EG" w:eastAsia="ar-EG" w:bidi="ar-EG"/>
        </w:rPr>
      </w:pPr>
      <w:r w:rsidRPr="00705A9E">
        <w:rPr>
          <w:rFonts w:eastAsia="Arabic Typesetting"/>
          <w:rtl/>
          <w:lang w:val="ar-EG" w:eastAsia="ar-EG" w:bidi="ar-EG"/>
        </w:rPr>
        <w:t>[</w:t>
      </w:r>
      <w:r w:rsidRPr="00705A9E">
        <w:rPr>
          <w:rFonts w:eastAsia="Arabic Typesetting"/>
          <w:rtl/>
          <w:cs/>
          <w:lang w:val="ar-EG" w:eastAsia="ar-EG" w:bidi="ar-EG"/>
        </w:rPr>
        <w:t>نهاية المرفق الثاني والعشرين والوثيقة</w:t>
      </w:r>
      <w:r w:rsidRPr="00705A9E">
        <w:rPr>
          <w:rFonts w:eastAsia="Arabic Typesetting"/>
          <w:rtl/>
          <w:lang w:val="ar-EG" w:eastAsia="ar-EG" w:bidi="ar-EG"/>
        </w:rPr>
        <w:t>]</w:t>
      </w:r>
    </w:p>
    <w:sectPr w:rsidR="00705A9E" w:rsidRPr="00865898" w:rsidSect="00C95ABC">
      <w:headerReference w:type="default" r:id="rId56"/>
      <w:headerReference w:type="first" r:id="rId57"/>
      <w:pgSz w:w="11907" w:h="16840" w:code="1"/>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2C6" w:rsidRDefault="004A02C6">
      <w:r>
        <w:separator/>
      </w:r>
    </w:p>
    <w:p w:rsidR="004A02C6" w:rsidRDefault="004A02C6"/>
  </w:endnote>
  <w:endnote w:type="continuationSeparator" w:id="0">
    <w:p w:rsidR="004A02C6" w:rsidRDefault="004A02C6">
      <w:r>
        <w:continuationSeparator/>
      </w:r>
    </w:p>
    <w:p w:rsidR="004A02C6" w:rsidRDefault="004A02C6"/>
    <w:p w:rsidR="004A02C6" w:rsidRDefault="004A02C6">
      <w:r>
        <w:t>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2C6" w:rsidRDefault="004A02C6" w:rsidP="009622BF">
      <w:pPr>
        <w:bidi/>
      </w:pPr>
      <w:bookmarkStart w:id="0" w:name="OLE_LINK1"/>
      <w:bookmarkStart w:id="1" w:name="OLE_LINK2"/>
      <w:r>
        <w:separator/>
      </w:r>
      <w:bookmarkEnd w:id="0"/>
      <w:bookmarkEnd w:id="1"/>
    </w:p>
  </w:footnote>
  <w:footnote w:type="continuationSeparator" w:id="0">
    <w:p w:rsidR="004A02C6" w:rsidRDefault="004A02C6" w:rsidP="009622BF">
      <w:pPr>
        <w:bidi/>
      </w:pPr>
      <w:r>
        <w:separator/>
      </w:r>
    </w:p>
    <w:p w:rsidR="004A02C6" w:rsidRDefault="004A02C6"/>
  </w:footnote>
  <w:footnote w:id="1">
    <w:p w:rsidR="004A02C6" w:rsidRPr="00FA729A" w:rsidRDefault="004A02C6" w:rsidP="000C538E">
      <w:pPr>
        <w:pStyle w:val="FootnoteText"/>
      </w:pPr>
      <w:r>
        <w:rPr>
          <w:rStyle w:val="FootnoteReference"/>
          <w:rFonts w:eastAsia="Arabic Typesetting"/>
        </w:rPr>
        <w:footnoteRef/>
      </w:r>
      <w:r>
        <w:rPr>
          <w:rFonts w:eastAsia="Arabic Typesetting"/>
          <w:rtl/>
        </w:rPr>
        <w:t xml:space="preserve"> </w:t>
      </w:r>
      <w:r>
        <w:rPr>
          <w:rFonts w:eastAsia="Arabic Typesetting"/>
          <w:rtl/>
        </w:rPr>
        <w:tab/>
      </w:r>
      <w:r>
        <w:rPr>
          <w:rFonts w:eastAsia="Arabic Typesetting"/>
          <w:rtl/>
          <w:cs/>
        </w:rPr>
        <w:t xml:space="preserve">يخفَّض هذا الرسم بنسبة </w:t>
      </w:r>
      <w:r>
        <w:rPr>
          <w:rFonts w:eastAsia="Arabic Typesetting"/>
        </w:rPr>
        <w:t>75</w:t>
      </w:r>
      <w:r>
        <w:rPr>
          <w:rFonts w:eastAsia="Arabic Typesetting"/>
          <w:rtl/>
        </w:rPr>
        <w:t xml:space="preserve">% </w:t>
      </w:r>
      <w:r>
        <w:rPr>
          <w:rFonts w:eastAsia="Arabic Typesetting"/>
          <w:rtl/>
          <w:cs/>
        </w:rPr>
        <w:t>إذا كان مودع الطلب، أو كل من مودعي الطلب إذا كانا اثنين أو أكثر، شخصا طبيعيا أو مواطنا يقيم في دولة يعمل لها المكتب النمساوي للبراءات كإدارة للبحث الدولي</w:t>
      </w:r>
      <w:r>
        <w:rPr>
          <w:rFonts w:eastAsia="Arabic Typesetting"/>
          <w:rtl/>
        </w:rPr>
        <w:t>.</w:t>
      </w:r>
    </w:p>
  </w:footnote>
  <w:footnote w:id="2">
    <w:p w:rsidR="004A02C6" w:rsidRPr="00FA729A" w:rsidRDefault="004A02C6" w:rsidP="00C85B83">
      <w:pPr>
        <w:pStyle w:val="FootnoteText"/>
      </w:pPr>
      <w:r>
        <w:rPr>
          <w:rStyle w:val="FootnoteReference"/>
          <w:rFonts w:eastAsia="Arabic Typesetting"/>
        </w:rPr>
        <w:footnoteRef/>
      </w:r>
      <w:r>
        <w:rPr>
          <w:rFonts w:eastAsia="Arabic Typesetting"/>
          <w:rtl/>
        </w:rPr>
        <w:t xml:space="preserve"> </w:t>
      </w:r>
      <w:r>
        <w:rPr>
          <w:rFonts w:eastAsia="Arabic Typesetting"/>
          <w:rtl/>
          <w:cs/>
        </w:rPr>
        <w:t xml:space="preserve">تخفَّض تلك الرسوم بنسبة </w:t>
      </w:r>
      <w:r>
        <w:rPr>
          <w:rFonts w:eastAsia="Arabic Typesetting"/>
        </w:rPr>
        <w:t>60</w:t>
      </w:r>
      <w:r>
        <w:rPr>
          <w:rFonts w:eastAsia="Arabic Typesetting"/>
          <w:rtl/>
        </w:rPr>
        <w:t xml:space="preserve">% </w:t>
      </w:r>
      <w:r>
        <w:rPr>
          <w:rFonts w:eastAsia="Arabic Typesetting"/>
          <w:rtl/>
          <w:cs/>
        </w:rPr>
        <w:t xml:space="preserve">حسب شروط محددة </w:t>
      </w:r>
      <w:r>
        <w:rPr>
          <w:rFonts w:eastAsia="Arabic Typesetting"/>
          <w:rtl/>
        </w:rPr>
        <w:t>(</w:t>
      </w:r>
      <w:r>
        <w:rPr>
          <w:rFonts w:eastAsia="Arabic Typesetting"/>
          <w:rtl/>
          <w:cs/>
        </w:rPr>
        <w:t xml:space="preserve">انظر القرار الرسمي للمعهد الوطني البرازيلي للملكية الصناعية رقم </w:t>
      </w:r>
      <w:r>
        <w:rPr>
          <w:rFonts w:eastAsia="Arabic Typesetting"/>
        </w:rPr>
        <w:t>129/14</w:t>
      </w:r>
      <w:r>
        <w:rPr>
          <w:rFonts w:eastAsia="Arabic Typesetting"/>
          <w:rtl/>
          <w:cs/>
        </w:rPr>
        <w:t xml:space="preserve"> الصادر</w:t>
      </w:r>
      <w:r>
        <w:rPr>
          <w:rFonts w:eastAsia="Arabic Typesetting" w:hint="cs"/>
          <w:rtl/>
          <w:cs/>
        </w:rPr>
        <w:t> </w:t>
      </w:r>
      <w:r>
        <w:rPr>
          <w:rFonts w:eastAsia="Arabic Typesetting"/>
          <w:rtl/>
          <w:cs/>
        </w:rPr>
        <w:t>في</w:t>
      </w:r>
      <w:r>
        <w:rPr>
          <w:rFonts w:eastAsia="Arabic Typesetting" w:hint="cs"/>
          <w:rtl/>
          <w:cs/>
        </w:rPr>
        <w:t> </w:t>
      </w:r>
      <w:r>
        <w:rPr>
          <w:rFonts w:eastAsia="Arabic Typesetting"/>
        </w:rPr>
        <w:t>10</w:t>
      </w:r>
      <w:r>
        <w:rPr>
          <w:rFonts w:eastAsia="Arabic Typesetting" w:hint="cs"/>
          <w:rtl/>
          <w:cs/>
        </w:rPr>
        <w:t> </w:t>
      </w:r>
      <w:r>
        <w:rPr>
          <w:rFonts w:eastAsia="Arabic Typesetting"/>
          <w:rtl/>
          <w:cs/>
        </w:rPr>
        <w:t>مارس</w:t>
      </w:r>
      <w:r>
        <w:rPr>
          <w:rFonts w:eastAsia="Arabic Typesetting" w:hint="cs"/>
          <w:rtl/>
          <w:cs/>
        </w:rPr>
        <w:t> </w:t>
      </w:r>
      <w:r>
        <w:rPr>
          <w:rFonts w:eastAsia="Arabic Typesetting"/>
        </w:rPr>
        <w:t>2014</w:t>
      </w:r>
      <w:r>
        <w:rPr>
          <w:rFonts w:eastAsia="Arabic Typesetting"/>
          <w:rtl/>
        </w:rPr>
        <w:t>).</w:t>
      </w:r>
    </w:p>
  </w:footnote>
  <w:footnote w:id="3">
    <w:p w:rsidR="004A02C6" w:rsidRPr="00FA729A" w:rsidRDefault="004A02C6" w:rsidP="00B2798F">
      <w:pPr>
        <w:pStyle w:val="FootnoteText"/>
      </w:pPr>
      <w:r>
        <w:rPr>
          <w:rStyle w:val="FootnoteReference"/>
          <w:rFonts w:eastAsia="Arabic Typesetting"/>
        </w:rPr>
        <w:footnoteRef/>
      </w:r>
      <w:r>
        <w:rPr>
          <w:rFonts w:eastAsia="Arabic Typesetting"/>
          <w:rtl/>
        </w:rPr>
        <w:t xml:space="preserve"> </w:t>
      </w:r>
      <w:r>
        <w:rPr>
          <w:rFonts w:eastAsia="Arabic Typesetting"/>
          <w:rtl/>
          <w:cs/>
        </w:rPr>
        <w:t xml:space="preserve">فيما يخص القاعدتين </w:t>
      </w:r>
      <w:r>
        <w:rPr>
          <w:rFonts w:eastAsia="Arabic Typesetting"/>
        </w:rPr>
        <w:t>3.44</w:t>
      </w:r>
      <w:r>
        <w:rPr>
          <w:rFonts w:eastAsia="Arabic Typesetting"/>
          <w:rtl/>
        </w:rPr>
        <w:t>(</w:t>
      </w:r>
      <w:r>
        <w:rPr>
          <w:rFonts w:eastAsia="Arabic Typesetting"/>
          <w:rtl/>
          <w:cs/>
        </w:rPr>
        <w:t>ب</w:t>
      </w:r>
      <w:r>
        <w:rPr>
          <w:rFonts w:eastAsia="Arabic Typesetting"/>
          <w:rtl/>
        </w:rPr>
        <w:t xml:space="preserve">) </w:t>
      </w:r>
      <w:r>
        <w:rPr>
          <w:rFonts w:eastAsia="Arabic Typesetting"/>
          <w:rtl/>
          <w:cs/>
        </w:rPr>
        <w:t>و</w:t>
      </w:r>
      <w:r>
        <w:rPr>
          <w:rFonts w:eastAsia="Arabic Typesetting"/>
        </w:rPr>
        <w:t>2.71</w:t>
      </w:r>
      <w:r>
        <w:rPr>
          <w:rFonts w:eastAsia="Arabic Typesetting"/>
          <w:rtl/>
        </w:rPr>
        <w:t>(</w:t>
      </w:r>
      <w:r>
        <w:rPr>
          <w:rFonts w:eastAsia="Arabic Typesetting"/>
          <w:rtl/>
          <w:cs/>
        </w:rPr>
        <w:t>ب</w:t>
      </w:r>
      <w:r>
        <w:rPr>
          <w:rFonts w:eastAsia="Arabic Typesetting"/>
          <w:rtl/>
        </w:rPr>
        <w:t>)</w:t>
      </w:r>
      <w:r>
        <w:rPr>
          <w:rFonts w:eastAsia="Arabic Typesetting"/>
          <w:rtl/>
          <w:cs/>
        </w:rPr>
        <w:t>، توفر الإدارة، بصفتها إدارة بحث دولي، نسخة أولى عن كل الوثائق غير المتعلقة بالبراءات المستشهد بها في تقرير البحث الدولي للمودعين بالمجان</w:t>
      </w:r>
      <w:r>
        <w:rPr>
          <w:rFonts w:eastAsia="Arabic Typesetting"/>
          <w:rtl/>
        </w:rPr>
        <w:t xml:space="preserve">. </w:t>
      </w:r>
      <w:r>
        <w:rPr>
          <w:rFonts w:eastAsia="Arabic Typesetting"/>
          <w:rtl/>
          <w:cs/>
        </w:rPr>
        <w:t>وتتاح بالمجان نسخة أولى عن كل وثيقة غير متعلقة بالبراءات للمكاتب المعيَّنة أو المختارة بناء على الطلب</w:t>
      </w:r>
      <w:r>
        <w:rPr>
          <w:rFonts w:eastAsia="Arabic Typesetting"/>
          <w:rtl/>
        </w:rPr>
        <w:t xml:space="preserve">. </w:t>
      </w:r>
      <w:r>
        <w:rPr>
          <w:rFonts w:eastAsia="Arabic Typesetting"/>
          <w:rtl/>
          <w:cs/>
        </w:rPr>
        <w:t>والإدارة توفر مجانا، بصفتها إدارة للفحص التمهيدي الدولي، نسخة أولى عن كل الوثائق الإضافية غير المتعلقة بالبراءات والمستشهد بها في تقرير الفحص التمهيدي الدولي وغير المستشهد بها في تقرير البحث الدولي للمودعين والمكاتب المختارة بناء على الطلب</w:t>
      </w:r>
      <w:r>
        <w:rPr>
          <w:rFonts w:eastAsia="Arabic Typesetting"/>
          <w:rtl/>
        </w:rPr>
        <w:t>.</w:t>
      </w:r>
    </w:p>
  </w:footnote>
  <w:footnote w:id="4">
    <w:p w:rsidR="004A02C6" w:rsidRPr="00FA729A" w:rsidRDefault="004A02C6" w:rsidP="009C07C2">
      <w:pPr>
        <w:pStyle w:val="FootnoteText"/>
        <w:tabs>
          <w:tab w:val="left" w:pos="283"/>
        </w:tabs>
      </w:pPr>
      <w:r>
        <w:rPr>
          <w:rStyle w:val="FootnoteReference"/>
          <w:rFonts w:eastAsia="Arabic Typesetting"/>
        </w:rPr>
        <w:footnoteRef/>
      </w:r>
      <w:r>
        <w:rPr>
          <w:rFonts w:eastAsia="Arabic Typesetting"/>
          <w:rtl/>
        </w:rPr>
        <w:t xml:space="preserve"> </w:t>
      </w:r>
      <w:r>
        <w:rPr>
          <w:rFonts w:eastAsia="Arabic Typesetting" w:hint="cs"/>
          <w:rtl/>
        </w:rPr>
        <w:tab/>
      </w:r>
      <w:r>
        <w:rPr>
          <w:rFonts w:eastAsia="Arabic Typesetting"/>
          <w:rtl/>
          <w:cs/>
        </w:rPr>
        <w:t xml:space="preserve">يخفّض هذا الرسم بنسبة </w:t>
      </w:r>
      <w:r>
        <w:rPr>
          <w:rFonts w:eastAsia="Arabic Typesetting"/>
        </w:rPr>
        <w:t>25</w:t>
      </w:r>
      <w:r>
        <w:rPr>
          <w:rFonts w:eastAsia="Arabic Typesetting"/>
          <w:rtl/>
        </w:rPr>
        <w:t xml:space="preserve">% </w:t>
      </w:r>
      <w:r>
        <w:rPr>
          <w:rFonts w:eastAsia="Arabic Typesetting"/>
          <w:rtl/>
          <w:cs/>
        </w:rPr>
        <w:t xml:space="preserve">في حال كان المودع، أو كان كل مودع في حال تعدد المودعين، شخصا طبيعيا أو معنويا مواطنا مقيما في مصر أو في دولة صنفها البنك الدولي في فئة </w:t>
      </w:r>
      <w:r>
        <w:rPr>
          <w:rFonts w:eastAsia="Arabic Typesetting"/>
          <w:rtl/>
        </w:rPr>
        <w:t>"</w:t>
      </w:r>
      <w:r>
        <w:rPr>
          <w:rFonts w:eastAsia="Arabic Typesetting"/>
          <w:rtl/>
          <w:cs/>
        </w:rPr>
        <w:t>البلدان المنخفضة الدخل</w:t>
      </w:r>
      <w:r>
        <w:rPr>
          <w:rFonts w:eastAsia="Arabic Typesetting"/>
          <w:rtl/>
        </w:rPr>
        <w:t xml:space="preserve">" </w:t>
      </w:r>
      <w:r>
        <w:rPr>
          <w:rFonts w:eastAsia="Arabic Typesetting"/>
          <w:rtl/>
          <w:cs/>
        </w:rPr>
        <w:t xml:space="preserve">أو </w:t>
      </w:r>
      <w:r>
        <w:rPr>
          <w:rFonts w:eastAsia="Arabic Typesetting"/>
          <w:rtl/>
        </w:rPr>
        <w:t>"</w:t>
      </w:r>
      <w:r>
        <w:rPr>
          <w:rFonts w:eastAsia="Arabic Typesetting"/>
          <w:rtl/>
          <w:cs/>
        </w:rPr>
        <w:t>الشريحة الدنيا من البلدان المتوسطة الدخل</w:t>
      </w:r>
      <w:r>
        <w:rPr>
          <w:rFonts w:eastAsia="Arabic Typesetting"/>
          <w:rtl/>
        </w:rPr>
        <w:t xml:space="preserve">" </w:t>
      </w:r>
      <w:r>
        <w:rPr>
          <w:rFonts w:eastAsia="Arabic Typesetting"/>
          <w:rtl/>
          <w:cs/>
        </w:rPr>
        <w:t xml:space="preserve">أو </w:t>
      </w:r>
      <w:r>
        <w:rPr>
          <w:rFonts w:eastAsia="Arabic Typesetting"/>
          <w:rtl/>
        </w:rPr>
        <w:t>"</w:t>
      </w:r>
      <w:r>
        <w:rPr>
          <w:rFonts w:eastAsia="Arabic Typesetting"/>
          <w:rtl/>
          <w:cs/>
        </w:rPr>
        <w:t>الشريحة العليا من البلدان المتوسطة الدخل</w:t>
      </w:r>
      <w:r>
        <w:rPr>
          <w:rFonts w:eastAsia="Arabic Typesetting"/>
          <w:rtl/>
        </w:rPr>
        <w:t>".</w:t>
      </w:r>
    </w:p>
  </w:footnote>
  <w:footnote w:id="5">
    <w:p w:rsidR="004A02C6" w:rsidRPr="00FA729A" w:rsidRDefault="004A02C6" w:rsidP="009C07C2">
      <w:pPr>
        <w:pStyle w:val="FootnoteText"/>
        <w:tabs>
          <w:tab w:val="left" w:pos="283"/>
        </w:tabs>
      </w:pPr>
      <w:r>
        <w:rPr>
          <w:rStyle w:val="FootnoteReference"/>
          <w:rFonts w:eastAsia="Arabic Typesetting"/>
        </w:rPr>
        <w:footnoteRef/>
      </w:r>
      <w:r>
        <w:rPr>
          <w:rFonts w:eastAsia="Arabic Typesetting"/>
          <w:rtl/>
        </w:rPr>
        <w:t xml:space="preserve"> </w:t>
      </w:r>
      <w:r>
        <w:rPr>
          <w:rFonts w:eastAsia="Arabic Typesetting" w:hint="cs"/>
          <w:rtl/>
        </w:rPr>
        <w:tab/>
      </w:r>
      <w:r>
        <w:rPr>
          <w:rFonts w:eastAsia="Arabic Typesetting"/>
          <w:rtl/>
          <w:cs/>
        </w:rPr>
        <w:t>يتلقى المودع، إضافة إلى تقرير البحث الدولي أو رأي إدارة الفحص التمهيدي الدولي أو تقرير الفحص التمهيدي الدولي، نسخة بالمجان عن كل وثيقة مستشهد بها في تلك الوثائق</w:t>
      </w:r>
      <w:r>
        <w:rPr>
          <w:rFonts w:eastAsia="Arabic Typesetting"/>
          <w:rtl/>
        </w:rPr>
        <w:t>.</w:t>
      </w:r>
    </w:p>
  </w:footnote>
  <w:footnote w:id="6">
    <w:p w:rsidR="004A02C6" w:rsidRDefault="004A02C6" w:rsidP="008D7A75">
      <w:pPr>
        <w:pStyle w:val="FootnoteText"/>
      </w:pPr>
      <w:r>
        <w:rPr>
          <w:rStyle w:val="FootnoteReference"/>
        </w:rPr>
        <w:footnoteRef/>
      </w:r>
      <w:r>
        <w:rPr>
          <w:rFonts w:hint="cs"/>
          <w:rtl/>
        </w:rPr>
        <w:tab/>
        <w:t>يُخفّض هذا الرسم بنسبة 75</w:t>
      </w:r>
      <w:r>
        <w:rPr>
          <w:rtl/>
        </w:rPr>
        <w:t>%</w:t>
      </w:r>
      <w:r>
        <w:rPr>
          <w:rFonts w:hint="cs"/>
          <w:rtl/>
        </w:rPr>
        <w:t xml:space="preserve"> في بعض الظروف (انظر القرار الإداري للمنظمة الأوروبية للبراءات المؤرخ 21 أكتوبر 2008 (الجريدة الرسمية للمنظمة الأوروبية للبراءات، 11/08، 521). لمزيد من التفاصيل، انظر الجزء الثاني، الفقرة (4). </w:t>
      </w:r>
    </w:p>
  </w:footnote>
  <w:footnote w:id="7">
    <w:p w:rsidR="004A02C6" w:rsidRPr="00FA729A" w:rsidRDefault="004A02C6" w:rsidP="00F1075C">
      <w:pPr>
        <w:pStyle w:val="FootnoteText"/>
      </w:pPr>
      <w:r>
        <w:rPr>
          <w:rStyle w:val="FootnoteReference"/>
          <w:rFonts w:eastAsia="Arabic Typesetting"/>
        </w:rPr>
        <w:footnoteRef/>
      </w:r>
      <w:r>
        <w:rPr>
          <w:rFonts w:eastAsia="Arabic Typesetting"/>
          <w:rtl/>
        </w:rPr>
        <w:t xml:space="preserve"> </w:t>
      </w:r>
      <w:r>
        <w:rPr>
          <w:rFonts w:eastAsia="Arabic Typesetting"/>
          <w:rtl/>
          <w:cs/>
        </w:rPr>
        <w:t xml:space="preserve">يخفّض هذا الرسم بنسبة </w:t>
      </w:r>
      <w:r>
        <w:rPr>
          <w:rFonts w:eastAsia="Arabic Typesetting"/>
        </w:rPr>
        <w:t>75</w:t>
      </w:r>
      <w:r>
        <w:rPr>
          <w:rFonts w:eastAsia="Arabic Typesetting"/>
          <w:rtl/>
        </w:rPr>
        <w:t xml:space="preserve">% </w:t>
      </w:r>
      <w:r>
        <w:rPr>
          <w:rFonts w:eastAsia="Arabic Typesetting"/>
          <w:rtl/>
          <w:cs/>
        </w:rPr>
        <w:t xml:space="preserve">في حال كان المودع، أو كان كل مودع في حال تعدد المودعين، شخصا طبيعيا أو معنويا مواطنا مقيما في دولة غير طرف في الاتفاقية الأوروبية للبراءات وصنفها البنك الدولي في فئة </w:t>
      </w:r>
      <w:r>
        <w:rPr>
          <w:rFonts w:eastAsia="Arabic Typesetting"/>
          <w:rtl/>
        </w:rPr>
        <w:t>"</w:t>
      </w:r>
      <w:r>
        <w:rPr>
          <w:rFonts w:eastAsia="Arabic Typesetting"/>
          <w:rtl/>
          <w:cs/>
        </w:rPr>
        <w:t>البلدان المنخفضة الدخل</w:t>
      </w:r>
      <w:r>
        <w:rPr>
          <w:rFonts w:eastAsia="Arabic Typesetting"/>
          <w:rtl/>
        </w:rPr>
        <w:t xml:space="preserve">" </w:t>
      </w:r>
      <w:r>
        <w:rPr>
          <w:rFonts w:eastAsia="Arabic Typesetting"/>
          <w:rtl/>
          <w:cs/>
        </w:rPr>
        <w:t xml:space="preserve">أو </w:t>
      </w:r>
      <w:r>
        <w:rPr>
          <w:rFonts w:eastAsia="Arabic Typesetting"/>
          <w:rtl/>
        </w:rPr>
        <w:t>"</w:t>
      </w:r>
      <w:r>
        <w:rPr>
          <w:rFonts w:eastAsia="Arabic Typesetting"/>
          <w:rtl/>
          <w:cs/>
        </w:rPr>
        <w:t>الشريحة الدنيا من البلدان المتوسطة الدخل</w:t>
      </w:r>
      <w:r>
        <w:rPr>
          <w:rFonts w:eastAsia="Arabic Typesetting"/>
          <w:rtl/>
        </w:rPr>
        <w:t xml:space="preserve">" </w:t>
      </w:r>
      <w:r>
        <w:rPr>
          <w:rFonts w:eastAsia="Arabic Typesetting"/>
          <w:rtl/>
          <w:cs/>
        </w:rPr>
        <w:t xml:space="preserve">أو </w:t>
      </w:r>
      <w:r>
        <w:rPr>
          <w:rFonts w:eastAsia="Arabic Typesetting"/>
          <w:rtl/>
        </w:rPr>
        <w:t>"</w:t>
      </w:r>
      <w:r>
        <w:rPr>
          <w:rFonts w:eastAsia="Arabic Typesetting"/>
          <w:rtl/>
          <w:cs/>
        </w:rPr>
        <w:t>الشريحة العليا من البلدان المتوسطة الدخل</w:t>
      </w:r>
      <w:r>
        <w:rPr>
          <w:rFonts w:eastAsia="Arabic Typesetting"/>
          <w:rtl/>
        </w:rPr>
        <w:t>".</w:t>
      </w:r>
    </w:p>
  </w:footnote>
  <w:footnote w:id="8">
    <w:p w:rsidR="004A02C6" w:rsidRPr="00FA729A" w:rsidRDefault="004A02C6" w:rsidP="00F1075C">
      <w:pPr>
        <w:pStyle w:val="FootnoteText"/>
      </w:pPr>
      <w:r>
        <w:rPr>
          <w:rStyle w:val="FootnoteReference"/>
          <w:rFonts w:eastAsia="Arabic Typesetting"/>
        </w:rPr>
        <w:footnoteRef/>
      </w:r>
      <w:r>
        <w:rPr>
          <w:rFonts w:eastAsia="Arabic Typesetting"/>
          <w:rtl/>
        </w:rPr>
        <w:t xml:space="preserve"> </w:t>
      </w:r>
      <w:r>
        <w:rPr>
          <w:rFonts w:eastAsia="Arabic Typesetting"/>
          <w:rtl/>
          <w:cs/>
        </w:rPr>
        <w:t>يتلقى المودع، إضافة إلى تقرير البحث الدولي أو تقرير البحث الدولي الإضافي أو الرأي المكتوب لإدارة الفحص التمهيدي الدولي أو تقرير الفحص التمهيدي الدولي، نسخة بالمجان عن كل وثيقة مستشهد بها في تلك الوثائق</w:t>
      </w:r>
      <w:r>
        <w:rPr>
          <w:rFonts w:eastAsia="Arabic Typesetting"/>
          <w:rtl/>
        </w:rPr>
        <w:t>.</w:t>
      </w:r>
    </w:p>
  </w:footnote>
  <w:footnote w:id="9">
    <w:p w:rsidR="004A02C6" w:rsidRPr="00FA729A" w:rsidRDefault="004A02C6" w:rsidP="00705A9E">
      <w:pPr>
        <w:pStyle w:val="FootnoteText"/>
      </w:pPr>
      <w:r>
        <w:rPr>
          <w:rStyle w:val="FootnoteReference"/>
          <w:rFonts w:eastAsia="Arabic Typesetting"/>
        </w:rPr>
        <w:footnoteRef/>
      </w:r>
      <w:r>
        <w:rPr>
          <w:rFonts w:eastAsia="Arabic Typesetting"/>
          <w:rtl/>
        </w:rPr>
        <w:t xml:space="preserve"> </w:t>
      </w:r>
      <w:r>
        <w:rPr>
          <w:rFonts w:eastAsia="Arabic Typesetting"/>
          <w:rtl/>
          <w:cs/>
        </w:rPr>
        <w:t>تطبَّق المبالغ الواردة بين قوسين في حالة إيداع فرد</w:t>
      </w:r>
      <w:r>
        <w:rPr>
          <w:rFonts w:eastAsia="Arabic Typesetting"/>
          <w:rtl/>
        </w:rPr>
        <w:t>.</w:t>
      </w:r>
    </w:p>
  </w:footnote>
  <w:footnote w:id="10">
    <w:p w:rsidR="004A02C6" w:rsidRPr="00FA729A" w:rsidRDefault="004A02C6" w:rsidP="00DA4E33">
      <w:pPr>
        <w:pStyle w:val="FootnoteText"/>
        <w:rPr>
          <w:rtl/>
          <w:lang w:bidi="ar-EG"/>
        </w:rPr>
      </w:pPr>
      <w:r>
        <w:rPr>
          <w:rStyle w:val="FootnoteReference"/>
          <w:rFonts w:eastAsia="Arabic Typesetting"/>
        </w:rPr>
        <w:footnoteRef/>
      </w:r>
      <w:r>
        <w:rPr>
          <w:rFonts w:eastAsia="Arabic Typesetting"/>
          <w:rtl/>
        </w:rPr>
        <w:t xml:space="preserve"> </w:t>
      </w:r>
      <w:r>
        <w:rPr>
          <w:rFonts w:eastAsia="Arabic Typesetting"/>
          <w:rtl/>
          <w:cs/>
        </w:rPr>
        <w:t xml:space="preserve">يخفض هذا الرسم </w:t>
      </w:r>
      <w:r>
        <w:rPr>
          <w:rFonts w:eastAsia="Arabic Typesetting" w:hint="cs"/>
          <w:rtl/>
          <w:cs/>
        </w:rPr>
        <w:t>بمقدار الثلثين</w:t>
      </w:r>
      <w:r>
        <w:rPr>
          <w:rFonts w:eastAsia="Arabic Typesetting"/>
          <w:rtl/>
          <w:cs/>
        </w:rPr>
        <w:t xml:space="preserve"> في حالة أودع فرد أو شركة صغيرة أو متوسطة باشرت أعمالها أو أنشئت منذ أقل من عشر سنوات أو شركة متناهية الصغر الطلب باللغة اليابانية</w:t>
      </w:r>
      <w:r>
        <w:rPr>
          <w:rFonts w:eastAsia="Arabic Typesetting"/>
          <w:rtl/>
        </w:rPr>
        <w:t xml:space="preserve">. </w:t>
      </w:r>
      <w:r>
        <w:rPr>
          <w:rFonts w:eastAsia="Arabic Typesetting"/>
          <w:rtl/>
          <w:cs/>
        </w:rPr>
        <w:t xml:space="preserve">لمزيد من التفاصيل، يرجى زيارة الموقع </w:t>
      </w:r>
      <w:hyperlink r:id="rId1" w:history="1">
        <w:r w:rsidRPr="00DA4E33">
          <w:rPr>
            <w:rFonts w:eastAsia="Arabic Typesetting"/>
            <w:i/>
            <w:iCs/>
            <w:rtl/>
            <w:lang w:val="ar-EG" w:eastAsia="ar-EG" w:bidi="ar-EG"/>
          </w:rPr>
          <w:t>http://www.jpo.go.jp/tetuzuki/ryoukin/chusho_keigen.htm</w:t>
        </w:r>
      </w:hyperlink>
      <w:r w:rsidRPr="00DA4E33">
        <w:rPr>
          <w:rFonts w:eastAsia="Arabic Typesetting" w:hint="cs"/>
          <w:i/>
          <w:iCs/>
          <w:rtl/>
          <w:lang w:val="ar-EG" w:eastAsia="ar-EG" w:bidi="ar-EG"/>
        </w:rPr>
        <w:t>.</w:t>
      </w:r>
    </w:p>
  </w:footnote>
  <w:footnote w:id="11">
    <w:p w:rsidR="004A02C6" w:rsidRPr="00FA729A" w:rsidRDefault="004A02C6" w:rsidP="00DA4E33">
      <w:pPr>
        <w:pStyle w:val="FootnoteText"/>
      </w:pPr>
      <w:r>
        <w:rPr>
          <w:rStyle w:val="FootnoteReference"/>
          <w:rFonts w:eastAsia="Arabic Typesetting"/>
        </w:rPr>
        <w:footnoteRef/>
      </w:r>
      <w:r>
        <w:rPr>
          <w:rFonts w:eastAsia="Arabic Typesetting"/>
          <w:rtl/>
        </w:rPr>
        <w:t xml:space="preserve"> </w:t>
      </w:r>
      <w:r>
        <w:rPr>
          <w:rFonts w:eastAsia="Arabic Typesetting"/>
          <w:rtl/>
          <w:cs/>
        </w:rPr>
        <w:t xml:space="preserve">يخفَّض المبلغ المردود من رسم البحث </w:t>
      </w:r>
      <w:r>
        <w:rPr>
          <w:rFonts w:eastAsia="Arabic Typesetting" w:hint="cs"/>
          <w:rtl/>
          <w:cs/>
        </w:rPr>
        <w:t xml:space="preserve">بمقدار الثلثين </w:t>
      </w:r>
      <w:r>
        <w:rPr>
          <w:rFonts w:eastAsia="Arabic Typesetting"/>
          <w:rtl/>
          <w:cs/>
        </w:rPr>
        <w:t>في حال تطبيق تخفيض الرسوم</w:t>
      </w:r>
      <w:r>
        <w:rPr>
          <w:rFonts w:eastAsia="Arabic Typesetting"/>
          <w:rtl/>
        </w:rPr>
        <w:t>.</w:t>
      </w:r>
    </w:p>
  </w:footnote>
  <w:footnote w:id="12">
    <w:p w:rsidR="004A02C6" w:rsidRPr="00FA729A" w:rsidRDefault="004A02C6" w:rsidP="00705A9E">
      <w:pPr>
        <w:pStyle w:val="FootnoteText"/>
      </w:pPr>
      <w:r>
        <w:rPr>
          <w:rStyle w:val="FootnoteReference"/>
          <w:rFonts w:eastAsia="Arabic Typesetting"/>
        </w:rPr>
        <w:footnoteRef/>
      </w:r>
      <w:r>
        <w:rPr>
          <w:rFonts w:eastAsia="Arabic Typesetting"/>
          <w:rtl/>
        </w:rPr>
        <w:t xml:space="preserve"> </w:t>
      </w:r>
      <w:r>
        <w:rPr>
          <w:rFonts w:eastAsia="Arabic Typesetting"/>
          <w:rtl/>
          <w:cs/>
        </w:rPr>
        <w:t>ترد أيضا سنة بداية النشر في المكتب المعني لوثائق البراءات الوطنية باللغة الوطنية والروسية بين قوسين مربعين</w:t>
      </w:r>
      <w:r>
        <w:rPr>
          <w:rFonts w:eastAsia="Arabic Typesetting"/>
          <w:rtl/>
        </w:rPr>
        <w:t>.</w:t>
      </w:r>
    </w:p>
  </w:footnote>
  <w:footnote w:id="13">
    <w:p w:rsidR="004A02C6" w:rsidRPr="00FA729A" w:rsidRDefault="004A02C6" w:rsidP="00705A9E">
      <w:pPr>
        <w:pStyle w:val="FootnoteText"/>
      </w:pPr>
      <w:r>
        <w:rPr>
          <w:rStyle w:val="FootnoteReference"/>
          <w:rFonts w:eastAsia="Arabic Typesetting"/>
        </w:rPr>
        <w:footnoteRef/>
      </w:r>
      <w:r>
        <w:rPr>
          <w:rFonts w:eastAsia="Arabic Typesetting"/>
          <w:rtl/>
        </w:rPr>
        <w:t xml:space="preserve"> </w:t>
      </w:r>
      <w:r>
        <w:rPr>
          <w:rFonts w:eastAsia="Arabic Typesetting"/>
          <w:rtl/>
          <w:cs/>
        </w:rPr>
        <w:t>فيما يخص الوثائق التي نشرها المكتب باللغة الروسية</w:t>
      </w:r>
      <w:r>
        <w:rPr>
          <w:rFonts w:eastAsia="Arabic Typesetting"/>
          <w:rtl/>
        </w:rPr>
        <w:t>.</w:t>
      </w:r>
    </w:p>
  </w:footnote>
  <w:footnote w:id="14">
    <w:p w:rsidR="004A02C6" w:rsidRPr="00FA729A" w:rsidRDefault="004A02C6" w:rsidP="00705A9E">
      <w:pPr>
        <w:pStyle w:val="FootnoteText"/>
      </w:pPr>
      <w:r>
        <w:rPr>
          <w:rStyle w:val="FootnoteReference"/>
          <w:rFonts w:eastAsia="Arabic Typesetting"/>
        </w:rPr>
        <w:footnoteRef/>
      </w:r>
      <w:r>
        <w:rPr>
          <w:rFonts w:eastAsia="Arabic Typesetting"/>
          <w:rtl/>
        </w:rPr>
        <w:t xml:space="preserve"> </w:t>
      </w:r>
      <w:r>
        <w:rPr>
          <w:rFonts w:eastAsia="Arabic Typesetting"/>
          <w:rtl/>
          <w:cs/>
        </w:rPr>
        <w:t xml:space="preserve">المعادل </w:t>
      </w:r>
      <w:proofErr w:type="spellStart"/>
      <w:r>
        <w:rPr>
          <w:rFonts w:eastAsia="Arabic Typesetting"/>
          <w:rtl/>
          <w:cs/>
        </w:rPr>
        <w:t>بالكرونة</w:t>
      </w:r>
      <w:proofErr w:type="spellEnd"/>
      <w:r>
        <w:rPr>
          <w:rFonts w:eastAsia="Arabic Typesetting"/>
          <w:rtl/>
          <w:cs/>
        </w:rPr>
        <w:t xml:space="preserve"> السويدية لمقدار رسم البحث </w:t>
      </w:r>
      <w:r>
        <w:rPr>
          <w:rFonts w:eastAsia="Arabic Typesetting"/>
          <w:rtl/>
        </w:rPr>
        <w:t>(</w:t>
      </w:r>
      <w:r>
        <w:rPr>
          <w:rFonts w:eastAsia="Arabic Typesetting"/>
          <w:rtl/>
          <w:cs/>
        </w:rPr>
        <w:t xml:space="preserve">القاعدة </w:t>
      </w:r>
      <w:r>
        <w:rPr>
          <w:rFonts w:eastAsia="Arabic Typesetting"/>
        </w:rPr>
        <w:t>1.16</w:t>
      </w:r>
      <w:r>
        <w:rPr>
          <w:rFonts w:eastAsia="Arabic Typesetting"/>
          <w:rtl/>
        </w:rPr>
        <w:t>(</w:t>
      </w:r>
      <w:r>
        <w:rPr>
          <w:rFonts w:eastAsia="Arabic Typesetting"/>
          <w:rtl/>
          <w:cs/>
        </w:rPr>
        <w:t>أ</w:t>
      </w:r>
      <w:r>
        <w:rPr>
          <w:rFonts w:eastAsia="Arabic Typesetting"/>
          <w:rtl/>
        </w:rPr>
        <w:t xml:space="preserve">)) </w:t>
      </w:r>
      <w:r>
        <w:rPr>
          <w:rFonts w:eastAsia="Arabic Typesetting"/>
          <w:rtl/>
          <w:cs/>
        </w:rPr>
        <w:t xml:space="preserve">باليورو يُدفع إلى المكتب الأوروبي للبراءات كإدارة للبحث الدولي، حسب ما يعدّل من وقت لآخر وفقا للتوجيهات بناء على القاعدة </w:t>
      </w:r>
      <w:r>
        <w:rPr>
          <w:rFonts w:eastAsia="Arabic Typesetting"/>
        </w:rPr>
        <w:t>1.16</w:t>
      </w:r>
      <w:r>
        <w:rPr>
          <w:rFonts w:eastAsia="Arabic Typesetting"/>
          <w:rtl/>
        </w:rPr>
        <w:t>(</w:t>
      </w:r>
      <w:r>
        <w:rPr>
          <w:rFonts w:eastAsia="Arabic Typesetting"/>
          <w:rtl/>
          <w:cs/>
        </w:rPr>
        <w:t>د</w:t>
      </w:r>
      <w:r>
        <w:rPr>
          <w:rFonts w:eastAsia="Arabic Typesetting"/>
          <w:rtl/>
        </w:rPr>
        <w:t>).</w:t>
      </w:r>
    </w:p>
  </w:footnote>
  <w:footnote w:id="15">
    <w:p w:rsidR="004A02C6" w:rsidRPr="0049440E" w:rsidRDefault="004A02C6" w:rsidP="006F7F02">
      <w:pPr>
        <w:pStyle w:val="FootnoteText"/>
      </w:pPr>
      <w:r>
        <w:rPr>
          <w:rStyle w:val="FootnoteReference"/>
          <w:rFonts w:eastAsia="Arabic Typesetting"/>
        </w:rPr>
        <w:footnoteRef/>
      </w:r>
      <w:r>
        <w:rPr>
          <w:rFonts w:eastAsia="Arabic Typesetting"/>
          <w:rtl/>
        </w:rPr>
        <w:t xml:space="preserve"> </w:t>
      </w:r>
      <w:r>
        <w:rPr>
          <w:rFonts w:eastAsia="Arabic Typesetting"/>
          <w:rtl/>
          <w:cs/>
        </w:rPr>
        <w:t>سيتلقى المودع با</w:t>
      </w:r>
      <w:r>
        <w:rPr>
          <w:rFonts w:eastAsia="Arabic Typesetting" w:hint="cs"/>
          <w:rtl/>
          <w:cs/>
        </w:rPr>
        <w:t>ل</w:t>
      </w:r>
      <w:r>
        <w:rPr>
          <w:rFonts w:eastAsia="Arabic Typesetting"/>
          <w:rtl/>
          <w:cs/>
        </w:rPr>
        <w:t>مجان نسخة عن كل وثيقة تحتوي على وثائق خلاف البراءات</w:t>
      </w:r>
      <w:r>
        <w:rPr>
          <w:rFonts w:eastAsia="Arabic Typesetting"/>
          <w:rtl/>
        </w:rPr>
        <w:t xml:space="preserve">. </w:t>
      </w:r>
      <w:r>
        <w:rPr>
          <w:rFonts w:eastAsia="Arabic Typesetting"/>
          <w:rtl/>
          <w:cs/>
        </w:rPr>
        <w:t>والوثائق الأخرى متاحة إلكترونية وبالمجان على الم</w:t>
      </w:r>
      <w:r w:rsidRPr="0049440E">
        <w:rPr>
          <w:rFonts w:eastAsia="Arabic Typesetting"/>
          <w:rtl/>
          <w:cs/>
        </w:rPr>
        <w:t xml:space="preserve">وقع </w:t>
      </w:r>
      <w:hyperlink r:id="rId2" w:history="1">
        <w:r w:rsidRPr="0049440E">
          <w:rPr>
            <w:rStyle w:val="Hyperlink"/>
            <w:rFonts w:eastAsia="Arabic Typesetting"/>
            <w:color w:val="auto"/>
            <w:u w:val="none"/>
          </w:rPr>
          <w:t>www.prv.se</w:t>
        </w:r>
      </w:hyperlink>
      <w:r w:rsidRPr="0049440E">
        <w:rPr>
          <w:rFonts w:eastAsia="Arabic Typesetting"/>
          <w:rtl/>
        </w:rPr>
        <w:t>.</w:t>
      </w:r>
    </w:p>
  </w:footnote>
  <w:footnote w:id="16">
    <w:p w:rsidR="004A02C6" w:rsidRPr="00FA729A" w:rsidRDefault="004A02C6" w:rsidP="00705A9E">
      <w:pPr>
        <w:pStyle w:val="FootnoteText"/>
      </w:pPr>
      <w:r>
        <w:rPr>
          <w:rStyle w:val="FootnoteReference"/>
          <w:rFonts w:eastAsia="Arabic Typesetting"/>
        </w:rPr>
        <w:footnoteRef/>
      </w:r>
      <w:r>
        <w:rPr>
          <w:rFonts w:eastAsia="Arabic Typesetting"/>
          <w:rtl/>
        </w:rPr>
        <w:t xml:space="preserve"> </w:t>
      </w:r>
      <w:r>
        <w:rPr>
          <w:rFonts w:eastAsia="Arabic Typesetting"/>
          <w:rtl/>
          <w:cs/>
        </w:rPr>
        <w:t xml:space="preserve">المعادل بالليرة التركية لمقدار رسم البحث </w:t>
      </w:r>
      <w:r>
        <w:rPr>
          <w:rFonts w:eastAsia="Arabic Typesetting"/>
          <w:rtl/>
        </w:rPr>
        <w:t>(</w:t>
      </w:r>
      <w:r>
        <w:rPr>
          <w:rFonts w:eastAsia="Arabic Typesetting"/>
          <w:rtl/>
          <w:cs/>
        </w:rPr>
        <w:t xml:space="preserve">القاعدة </w:t>
      </w:r>
      <w:r>
        <w:rPr>
          <w:rFonts w:eastAsia="Arabic Typesetting"/>
        </w:rPr>
        <w:t>1.16</w:t>
      </w:r>
      <w:r>
        <w:rPr>
          <w:rFonts w:eastAsia="Arabic Typesetting"/>
          <w:rtl/>
        </w:rPr>
        <w:t>(</w:t>
      </w:r>
      <w:r>
        <w:rPr>
          <w:rFonts w:eastAsia="Arabic Typesetting"/>
          <w:rtl/>
          <w:cs/>
        </w:rPr>
        <w:t>أ</w:t>
      </w:r>
      <w:r>
        <w:rPr>
          <w:rFonts w:eastAsia="Arabic Typesetting"/>
          <w:rtl/>
        </w:rPr>
        <w:t xml:space="preserve">)) </w:t>
      </w:r>
      <w:r>
        <w:rPr>
          <w:rFonts w:eastAsia="Arabic Typesetting"/>
          <w:rtl/>
          <w:cs/>
        </w:rPr>
        <w:t xml:space="preserve">باليورو يُدفع إلى المكتب الأوروبي للبراءات كإدارة للبحث الدولي، حسب ما يعدّل من وقت لآخر وفقا للتوجيهات بناء على القاعدة </w:t>
      </w:r>
      <w:r>
        <w:rPr>
          <w:rFonts w:eastAsia="Arabic Typesetting"/>
        </w:rPr>
        <w:t>1.16</w:t>
      </w:r>
      <w:r>
        <w:rPr>
          <w:rFonts w:eastAsia="Arabic Typesetting"/>
          <w:rtl/>
        </w:rPr>
        <w:t>(</w:t>
      </w:r>
      <w:r>
        <w:rPr>
          <w:rFonts w:eastAsia="Arabic Typesetting"/>
          <w:rtl/>
          <w:cs/>
        </w:rPr>
        <w:t>د</w:t>
      </w:r>
      <w:r>
        <w:rPr>
          <w:rFonts w:eastAsia="Arabic Typesetting"/>
          <w:rtl/>
        </w:rPr>
        <w:t>).</w:t>
      </w:r>
    </w:p>
  </w:footnote>
  <w:footnote w:id="17">
    <w:p w:rsidR="00B82808" w:rsidRDefault="00B82808" w:rsidP="000A25F3">
      <w:pPr>
        <w:pStyle w:val="FootnoteText"/>
      </w:pPr>
      <w:r>
        <w:rPr>
          <w:rStyle w:val="FootnoteReference"/>
        </w:rPr>
        <w:footnoteRef/>
      </w:r>
      <w:r>
        <w:rPr>
          <w:rtl/>
        </w:rPr>
        <w:t xml:space="preserve"> </w:t>
      </w:r>
      <w:r w:rsidR="00DD5B51">
        <w:rPr>
          <w:rFonts w:hint="cs"/>
          <w:rtl/>
        </w:rPr>
        <w:t>يُخفّض هذا الرسم بنسبة 50</w:t>
      </w:r>
      <w:r w:rsidR="00DD5B51">
        <w:rPr>
          <w:rtl/>
        </w:rPr>
        <w:t>%</w:t>
      </w:r>
      <w:r w:rsidR="00DD5B51">
        <w:rPr>
          <w:rFonts w:hint="cs"/>
          <w:rtl/>
        </w:rPr>
        <w:t xml:space="preserve"> في حال إيداع </w:t>
      </w:r>
      <w:r w:rsidR="000913BC">
        <w:rPr>
          <w:rFonts w:hint="cs"/>
          <w:rtl/>
        </w:rPr>
        <w:t xml:space="preserve">من قبل "كيان صغير"، </w:t>
      </w:r>
      <w:r w:rsidR="00DD5B51">
        <w:rPr>
          <w:rFonts w:hint="cs"/>
          <w:rtl/>
        </w:rPr>
        <w:t>وبنسبة 75</w:t>
      </w:r>
      <w:r w:rsidR="00DD5B51">
        <w:rPr>
          <w:rtl/>
        </w:rPr>
        <w:t>%</w:t>
      </w:r>
      <w:r w:rsidR="00DD5B51">
        <w:rPr>
          <w:rFonts w:hint="cs"/>
          <w:rtl/>
        </w:rPr>
        <w:t xml:space="preserve"> في حال إيداع من قبل "كيان متناهي الصغر". للمزيد من التفاصيل عن الحق في الخفض وتحديد "وضع الكيان الصغير" أنظر الرابط التالي: </w:t>
      </w:r>
      <w:hyperlink r:id="rId3" w:history="1">
        <w:r w:rsidR="00DD5B51" w:rsidRPr="000913BC">
          <w:rPr>
            <w:rStyle w:val="Hyperlink"/>
            <w:color w:val="auto"/>
            <w:u w:val="none"/>
          </w:rPr>
          <w:t>www.uspto.gov/web/offices/pac/mpep/s509.html#d0e30961</w:t>
        </w:r>
      </w:hyperlink>
      <w:r w:rsidR="00DD5B51" w:rsidRPr="000913BC">
        <w:rPr>
          <w:rFonts w:hint="cs"/>
          <w:rtl/>
        </w:rPr>
        <w:t xml:space="preserve"> و</w:t>
      </w:r>
      <w:r w:rsidR="00DD5B51" w:rsidRPr="000913BC">
        <w:t>37</w:t>
      </w:r>
      <w:r w:rsidR="00A47C7A" w:rsidRPr="000913BC">
        <w:rPr>
          <w:rFonts w:hint="eastAsia"/>
          <w:rtl/>
        </w:rPr>
        <w:t> </w:t>
      </w:r>
      <w:r w:rsidR="00A47C7A" w:rsidRPr="00DD5B51">
        <w:t>CFR</w:t>
      </w:r>
      <w:r w:rsidR="00A47C7A">
        <w:rPr>
          <w:rFonts w:hint="cs"/>
          <w:rtl/>
        </w:rPr>
        <w:t> </w:t>
      </w:r>
      <w:r w:rsidR="003725F7">
        <w:rPr>
          <w:rFonts w:hint="cs"/>
          <w:rtl/>
        </w:rPr>
        <w:t xml:space="preserve">27.1 </w:t>
      </w:r>
      <w:r w:rsidR="00DD5B51">
        <w:rPr>
          <w:rFonts w:hint="cs"/>
          <w:rtl/>
        </w:rPr>
        <w:t xml:space="preserve">على الرابط التالي: </w:t>
      </w:r>
      <w:hyperlink r:id="rId4" w:history="1">
        <w:r w:rsidR="00DD5B51" w:rsidRPr="000913BC">
          <w:rPr>
            <w:rStyle w:val="Hyperlink"/>
            <w:color w:val="auto"/>
            <w:u w:val="none"/>
          </w:rPr>
          <w:t>www.uspto.gov/web/offices/pac/mpep/consolidated_rules.pdf</w:t>
        </w:r>
      </w:hyperlink>
      <w:r w:rsidR="00DD5B51" w:rsidRPr="000913BC">
        <w:rPr>
          <w:rFonts w:hint="cs"/>
          <w:rtl/>
        </w:rPr>
        <w:t xml:space="preserve">. </w:t>
      </w:r>
      <w:r w:rsidR="00DD5B51">
        <w:rPr>
          <w:rFonts w:hint="cs"/>
          <w:rtl/>
        </w:rPr>
        <w:t xml:space="preserve">للمزيد من التفاصيل عن الحق في الخفض وتحديد "وضع الكيان متناهي الصغر" أنظر الرابط التالي: </w:t>
      </w:r>
      <w:hyperlink r:id="rId5" w:history="1">
        <w:r w:rsidR="00DD5B51" w:rsidRPr="000913BC">
          <w:rPr>
            <w:rStyle w:val="Hyperlink"/>
            <w:color w:val="auto"/>
            <w:u w:val="none"/>
          </w:rPr>
          <w:t>www.uspto.gov/web/offices/pac/mpep/s509.html#ch500_d1ff69_210b3_1ca</w:t>
        </w:r>
      </w:hyperlink>
      <w:r w:rsidR="000A25F3">
        <w:rPr>
          <w:rFonts w:hint="cs"/>
          <w:rtl/>
        </w:rPr>
        <w:t xml:space="preserve"> و37</w:t>
      </w:r>
      <w:r w:rsidR="003725F7" w:rsidRPr="003725F7">
        <w:t xml:space="preserve"> </w:t>
      </w:r>
      <w:r w:rsidR="003725F7" w:rsidRPr="004C7CB1">
        <w:t>CFR</w:t>
      </w:r>
      <w:r w:rsidR="003725F7">
        <w:rPr>
          <w:rFonts w:hint="cs"/>
          <w:rtl/>
        </w:rPr>
        <w:t xml:space="preserve">29.1 </w:t>
      </w:r>
      <w:r w:rsidR="00DD5B51">
        <w:rPr>
          <w:rFonts w:hint="cs"/>
          <w:rtl/>
        </w:rPr>
        <w:t xml:space="preserve">على الرابط التالي: </w:t>
      </w:r>
      <w:hyperlink r:id="rId6" w:history="1">
        <w:r w:rsidR="00DD5B51" w:rsidRPr="000913BC">
          <w:rPr>
            <w:rStyle w:val="Hyperlink"/>
            <w:color w:val="auto"/>
            <w:u w:val="none"/>
          </w:rPr>
          <w:t>www.uspto.gov/web/offices/pac/mpep/consolidated_rules.pdf</w:t>
        </w:r>
      </w:hyperlink>
      <w:r w:rsidR="00DD5B51" w:rsidRPr="000913BC">
        <w:rPr>
          <w:rStyle w:val="Hyperlink"/>
          <w:rFonts w:hint="cs"/>
          <w:color w:val="auto"/>
          <w:u w:val="none"/>
          <w:rtl/>
        </w:rPr>
        <w:t>. ويجور للإدارة أن تعدّل هذه التفاصيل حسب تقديرها.</w:t>
      </w:r>
      <w:r w:rsidR="00DD5B51" w:rsidRPr="000913BC">
        <w:rPr>
          <w:rStyle w:val="Hyperlink"/>
          <w:rFonts w:hint="cs"/>
          <w:color w:val="auto"/>
          <w:rtl/>
        </w:rPr>
        <w:t xml:space="preserve"> </w:t>
      </w:r>
    </w:p>
  </w:footnote>
  <w:footnote w:id="18">
    <w:p w:rsidR="00654399" w:rsidRDefault="00654399" w:rsidP="00D44434">
      <w:pPr>
        <w:pStyle w:val="FootnoteText"/>
      </w:pPr>
      <w:r>
        <w:rPr>
          <w:rStyle w:val="FootnoteReference"/>
        </w:rPr>
        <w:footnoteRef/>
      </w:r>
      <w:r>
        <w:rPr>
          <w:rtl/>
        </w:rPr>
        <w:t xml:space="preserve"> </w:t>
      </w:r>
      <w:r w:rsidR="00F01DED" w:rsidRPr="00F01DED">
        <w:rPr>
          <w:rtl/>
        </w:rPr>
        <w:t>يتلقى المودع، إضافة إلى تقرير البحث الدولي</w:t>
      </w:r>
      <w:r w:rsidR="006B34FC">
        <w:rPr>
          <w:rFonts w:hint="cs"/>
          <w:rtl/>
        </w:rPr>
        <w:t>، صورة عن كل وثيقة مذكورة ليس</w:t>
      </w:r>
      <w:r w:rsidR="00D44434">
        <w:rPr>
          <w:rFonts w:hint="cs"/>
          <w:rtl/>
        </w:rPr>
        <w:t>ت</w:t>
      </w:r>
      <w:r w:rsidR="006B34FC">
        <w:rPr>
          <w:rFonts w:hint="cs"/>
          <w:rtl/>
        </w:rPr>
        <w:t xml:space="preserve"> وثيقة براءات في الولايات المتحدة أو طلباً دولياً منشوراً. و</w:t>
      </w:r>
      <w:r w:rsidR="006B34FC" w:rsidRPr="00F01DED">
        <w:rPr>
          <w:rtl/>
        </w:rPr>
        <w:t xml:space="preserve">يتلقى المودع، إضافة إلى تقرير </w:t>
      </w:r>
      <w:r w:rsidR="006B34FC">
        <w:rPr>
          <w:rFonts w:hint="cs"/>
          <w:rtl/>
        </w:rPr>
        <w:t>الفحص التمهيدي</w:t>
      </w:r>
      <w:r w:rsidR="006B34FC" w:rsidRPr="00F01DED">
        <w:rPr>
          <w:rtl/>
        </w:rPr>
        <w:t xml:space="preserve"> الدولي</w:t>
      </w:r>
      <w:r w:rsidR="006B34FC">
        <w:rPr>
          <w:rFonts w:hint="cs"/>
          <w:rtl/>
        </w:rPr>
        <w:t xml:space="preserve">، صورة عن كل </w:t>
      </w:r>
      <w:r w:rsidR="00D420FC">
        <w:rPr>
          <w:rFonts w:hint="cs"/>
          <w:rtl/>
        </w:rPr>
        <w:t>وثيقة مذكورة غير واردة في تقرير البحث الدولي</w:t>
      </w:r>
      <w:r w:rsidR="00D44434" w:rsidRPr="00D44434">
        <w:rPr>
          <w:rFonts w:hint="cs"/>
          <w:rtl/>
        </w:rPr>
        <w:t xml:space="preserve"> </w:t>
      </w:r>
      <w:r w:rsidR="00D44434">
        <w:rPr>
          <w:rFonts w:hint="cs"/>
          <w:rtl/>
        </w:rPr>
        <w:t xml:space="preserve">وليست وثيقة براءات في الولايات المتحدة أو طلباً دولياً منشوراً. ويمكن الاطلاع على النسخ الإلكترونية من هذه الوثائق على الموقع </w:t>
      </w:r>
      <w:r w:rsidR="00D44434" w:rsidRPr="00D44434">
        <w:rPr>
          <w:rtl/>
        </w:rPr>
        <w:t>الإلكتروني لمكتب الولايات المتحدة للبراءات والعلام</w:t>
      </w:r>
      <w:r w:rsidR="00D44434">
        <w:rPr>
          <w:rFonts w:hint="cs"/>
          <w:rtl/>
        </w:rPr>
        <w:t>ات (</w:t>
      </w:r>
      <w:hyperlink r:id="rId7" w:history="1">
        <w:r w:rsidR="00D44434" w:rsidRPr="000A25F3">
          <w:rPr>
            <w:rStyle w:val="Hyperlink"/>
            <w:color w:val="auto"/>
            <w:u w:val="none"/>
          </w:rPr>
          <w:t>www.uspto.gov/patents-application-process/search-patents</w:t>
        </w:r>
      </w:hyperlink>
      <w:r w:rsidR="00D44434">
        <w:rPr>
          <w:rFonts w:hint="cs"/>
          <w:rtl/>
        </w:rPr>
        <w:t>)</w:t>
      </w:r>
      <w:r w:rsidR="00D420FC">
        <w:rPr>
          <w:rFonts w:hint="cs"/>
          <w:rtl/>
        </w:rPr>
        <w:t xml:space="preserve"> </w:t>
      </w:r>
      <w:r w:rsidR="00D44434">
        <w:rPr>
          <w:rFonts w:hint="cs"/>
          <w:rtl/>
        </w:rPr>
        <w:t xml:space="preserve">وطباعتها مجاناً. ويمكن أيضاً شراء نسخ عبر الإنترنت أو الحصول عليها من مكتب </w:t>
      </w:r>
      <w:r w:rsidR="00D44434" w:rsidRPr="00D44434">
        <w:rPr>
          <w:rtl/>
        </w:rPr>
        <w:t>الولايات المتحدة للبراءات والعلام</w:t>
      </w:r>
      <w:r w:rsidR="00D44434">
        <w:rPr>
          <w:rFonts w:hint="cs"/>
          <w:rtl/>
        </w:rPr>
        <w:t xml:space="preserve">ات أو مكتب السجلات العامة. </w:t>
      </w:r>
    </w:p>
  </w:footnote>
  <w:footnote w:id="19">
    <w:p w:rsidR="004A02C6" w:rsidRPr="00FA729A" w:rsidRDefault="004A02C6" w:rsidP="00705A9E">
      <w:pPr>
        <w:pStyle w:val="FootnoteText"/>
      </w:pPr>
      <w:r>
        <w:rPr>
          <w:rStyle w:val="FootnoteReference"/>
          <w:rFonts w:eastAsia="Arabic Typesetting"/>
        </w:rPr>
        <w:footnoteRef/>
      </w:r>
      <w:r>
        <w:rPr>
          <w:rFonts w:eastAsia="Arabic Typesetting"/>
          <w:rtl/>
        </w:rPr>
        <w:t xml:space="preserve"> </w:t>
      </w:r>
      <w:r>
        <w:rPr>
          <w:rFonts w:eastAsia="Arabic Typesetting"/>
          <w:rtl/>
          <w:cs/>
        </w:rPr>
        <w:t xml:space="preserve">المعادل </w:t>
      </w:r>
      <w:proofErr w:type="spellStart"/>
      <w:r>
        <w:rPr>
          <w:rFonts w:eastAsia="Arabic Typesetting"/>
          <w:rtl/>
          <w:cs/>
        </w:rPr>
        <w:t>بالكرونة</w:t>
      </w:r>
      <w:proofErr w:type="spellEnd"/>
      <w:r>
        <w:rPr>
          <w:rFonts w:eastAsia="Arabic Typesetting"/>
          <w:rtl/>
          <w:cs/>
        </w:rPr>
        <w:t xml:space="preserve"> </w:t>
      </w:r>
      <w:proofErr w:type="spellStart"/>
      <w:r>
        <w:rPr>
          <w:rFonts w:eastAsia="Arabic Typesetting"/>
          <w:rtl/>
          <w:cs/>
        </w:rPr>
        <w:t>الدانمركية</w:t>
      </w:r>
      <w:proofErr w:type="spellEnd"/>
      <w:r>
        <w:rPr>
          <w:rFonts w:eastAsia="Arabic Typesetting"/>
          <w:rtl/>
          <w:cs/>
        </w:rPr>
        <w:t xml:space="preserve"> لمقدار رسم البحث </w:t>
      </w:r>
      <w:r>
        <w:rPr>
          <w:rFonts w:eastAsia="Arabic Typesetting"/>
          <w:rtl/>
        </w:rPr>
        <w:t>(</w:t>
      </w:r>
      <w:r>
        <w:rPr>
          <w:rFonts w:eastAsia="Arabic Typesetting"/>
          <w:rtl/>
          <w:cs/>
        </w:rPr>
        <w:t xml:space="preserve">القاعدة </w:t>
      </w:r>
      <w:r>
        <w:rPr>
          <w:rFonts w:eastAsia="Arabic Typesetting"/>
        </w:rPr>
        <w:t>1.16</w:t>
      </w:r>
      <w:r>
        <w:rPr>
          <w:rFonts w:eastAsia="Arabic Typesetting"/>
          <w:rtl/>
        </w:rPr>
        <w:t>(</w:t>
      </w:r>
      <w:r>
        <w:rPr>
          <w:rFonts w:eastAsia="Arabic Typesetting"/>
          <w:rtl/>
          <w:cs/>
        </w:rPr>
        <w:t>أ</w:t>
      </w:r>
      <w:r>
        <w:rPr>
          <w:rFonts w:eastAsia="Arabic Typesetting"/>
          <w:rtl/>
        </w:rPr>
        <w:t xml:space="preserve">)) </w:t>
      </w:r>
      <w:r>
        <w:rPr>
          <w:rFonts w:eastAsia="Arabic Typesetting"/>
          <w:rtl/>
          <w:cs/>
        </w:rPr>
        <w:t xml:space="preserve">باليورو يُدفع إلى المكتب الأوروبي للبراءات كإدارة للبحث الدولي، حسب ما يعدّل من وقت لآخر وفقا للتوجيهات بناء على القاعدة </w:t>
      </w:r>
      <w:r>
        <w:rPr>
          <w:rFonts w:eastAsia="Arabic Typesetting"/>
        </w:rPr>
        <w:t>1.16</w:t>
      </w:r>
      <w:r>
        <w:rPr>
          <w:rFonts w:eastAsia="Arabic Typesetting"/>
          <w:rtl/>
        </w:rPr>
        <w:t>(</w:t>
      </w:r>
      <w:r>
        <w:rPr>
          <w:rFonts w:eastAsia="Arabic Typesetting"/>
          <w:rtl/>
          <w:cs/>
        </w:rPr>
        <w:t>د</w:t>
      </w:r>
      <w:r>
        <w:rPr>
          <w:rFonts w:eastAsia="Arabic Typesetting"/>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Default="004A02C6" w:rsidP="00314492">
    <w:r>
      <w:t>PCT/A/49/2</w:t>
    </w:r>
  </w:p>
  <w:p w:rsidR="004A02C6" w:rsidRDefault="004A02C6" w:rsidP="00314492">
    <w:r>
      <w:fldChar w:fldCharType="begin"/>
    </w:r>
    <w:r>
      <w:instrText xml:space="preserve"> PAGE  \* MERGEFORMAT </w:instrText>
    </w:r>
    <w:r>
      <w:fldChar w:fldCharType="separate"/>
    </w:r>
    <w:r w:rsidR="001C39DD">
      <w:rPr>
        <w:noProof/>
      </w:rPr>
      <w:t>3</w:t>
    </w:r>
    <w:r>
      <w:fldChar w:fldCharType="end"/>
    </w:r>
  </w:p>
  <w:p w:rsidR="004A02C6" w:rsidRDefault="004A02C6" w:rsidP="0031449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2162B8">
    <w:r>
      <w:t>Annex V</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9</w:t>
    </w:r>
    <w:r w:rsidRPr="00C8747D">
      <w:fldChar w:fldCharType="end"/>
    </w:r>
  </w:p>
  <w:p w:rsidR="004A02C6" w:rsidRPr="00EB0DD2" w:rsidRDefault="004A02C6" w:rsidP="002162B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V</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الخامس</w:t>
    </w:r>
  </w:p>
  <w:p w:rsidR="004A02C6" w:rsidRPr="00EB0DD2" w:rsidRDefault="004A02C6" w:rsidP="00EB0DD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2162B8">
    <w:r>
      <w:t>Annex VI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VI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السادس</w:t>
    </w:r>
  </w:p>
  <w:p w:rsidR="004A02C6" w:rsidRPr="00EB0DD2" w:rsidRDefault="004A02C6" w:rsidP="00EB0DD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2162B8">
    <w:r>
      <w:t>Annex VII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VII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السابع</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2162B8">
    <w:r>
      <w:t>Annex VIII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9</w:t>
    </w:r>
    <w:r w:rsidRPr="00C8747D">
      <w:fldChar w:fldCharType="end"/>
    </w:r>
  </w:p>
  <w:p w:rsidR="004A02C6" w:rsidRPr="00EB0DD2" w:rsidRDefault="004A02C6" w:rsidP="002162B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VIII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الثامن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IX</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IX</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التاسع</w:t>
    </w:r>
  </w:p>
  <w:p w:rsidR="004A02C6" w:rsidRPr="00EB0DD2" w:rsidRDefault="004A02C6" w:rsidP="00EB0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2162B8">
    <w:r>
      <w:t>Annex 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9</w:t>
    </w:r>
    <w:r w:rsidRPr="00C8747D">
      <w:fldChar w:fldCharType="end"/>
    </w:r>
  </w:p>
  <w:p w:rsidR="004A02C6" w:rsidRPr="00EB0DD2" w:rsidRDefault="004A02C6" w:rsidP="002162B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X</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العاشر</w:t>
    </w:r>
  </w:p>
  <w:p w:rsidR="004A02C6" w:rsidRPr="00EB0DD2" w:rsidRDefault="004A02C6" w:rsidP="00EB0DD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XI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الحادي عشر</w:t>
    </w:r>
  </w:p>
  <w:p w:rsidR="004A02C6" w:rsidRPr="00EB0DD2" w:rsidRDefault="004A02C6" w:rsidP="00EB0DD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XII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XII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الثاني عشر</w:t>
    </w:r>
  </w:p>
  <w:p w:rsidR="004A02C6" w:rsidRPr="00EB0DD2" w:rsidRDefault="004A02C6" w:rsidP="00EB0DD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1A1DAB">
    <w:r>
      <w:t>Annex XIII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9</w:t>
    </w:r>
    <w:r w:rsidRPr="00C8747D">
      <w:fldChar w:fldCharType="end"/>
    </w:r>
  </w:p>
  <w:p w:rsidR="004A02C6" w:rsidRPr="00EB0DD2" w:rsidRDefault="004A02C6" w:rsidP="002162B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1A1DAB">
    <w:r>
      <w:t>ANNEX XIII</w:t>
    </w:r>
  </w:p>
  <w:p w:rsidR="004A02C6" w:rsidRPr="002162B8" w:rsidRDefault="004A02C6" w:rsidP="001A1DAB">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الثالث عشر</w:t>
    </w:r>
  </w:p>
  <w:p w:rsidR="004A02C6" w:rsidRPr="00EB0DD2" w:rsidRDefault="004A02C6" w:rsidP="00EB0DD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proofErr w:type="spellStart"/>
    <w:r>
      <w:t>PCT</w:t>
    </w:r>
    <w:proofErr w:type="spellEnd"/>
    <w:r>
      <w:t>/A/49/2</w:t>
    </w:r>
  </w:p>
  <w:p w:rsidR="004A02C6" w:rsidRDefault="004A02C6" w:rsidP="00DB1972">
    <w:r>
      <w:t>Annex XIV</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C" w:rsidRPr="00C8747D" w:rsidRDefault="007A383C" w:rsidP="007A383C">
    <w:proofErr w:type="spellStart"/>
    <w:r>
      <w:t>PCT</w:t>
    </w:r>
    <w:proofErr w:type="spellEnd"/>
    <w:r>
      <w:t>/A/49/2</w:t>
    </w:r>
  </w:p>
  <w:p w:rsidR="007A383C" w:rsidRDefault="007A383C" w:rsidP="007A383C">
    <w:r>
      <w:t>ANNEX X</w:t>
    </w:r>
    <w:r>
      <w:t>IV</w:t>
    </w:r>
  </w:p>
  <w:p w:rsidR="007A383C" w:rsidRPr="002162B8" w:rsidRDefault="007A383C" w:rsidP="007A383C">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 xml:space="preserve">الرابع </w:t>
    </w:r>
    <w:r>
      <w:rPr>
        <w:rFonts w:ascii="Arabic Typesetting" w:hAnsi="Arabic Typesetting" w:cs="Arabic Typesetting" w:hint="cs"/>
        <w:sz w:val="36"/>
        <w:szCs w:val="36"/>
        <w:rtl/>
        <w:lang w:bidi="ar-EG"/>
      </w:rPr>
      <w:t>عشر</w:t>
    </w:r>
  </w:p>
  <w:p w:rsidR="004A02C6" w:rsidRPr="007A383C" w:rsidRDefault="004A02C6" w:rsidP="007A38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I</w:t>
    </w:r>
  </w:p>
  <w:p w:rsidR="004A02C6" w:rsidRPr="002162B8" w:rsidRDefault="004A02C6" w:rsidP="002162B8">
    <w:pPr>
      <w:rPr>
        <w:rFonts w:ascii="Arabic Typesetting" w:hAnsi="Arabic Typesetting" w:cs="Arabic Typesetting"/>
        <w:sz w:val="36"/>
        <w:szCs w:val="36"/>
        <w:rtl/>
        <w:lang w:bidi="ar-EG"/>
      </w:rPr>
    </w:pPr>
    <w:r w:rsidRPr="002162B8">
      <w:rPr>
        <w:rFonts w:ascii="Arabic Typesetting" w:hAnsi="Arabic Typesetting" w:cs="Arabic Typesetting"/>
        <w:sz w:val="36"/>
        <w:szCs w:val="36"/>
        <w:rtl/>
        <w:lang w:bidi="ar-EG"/>
      </w:rPr>
      <w:t>المرفق الأول</w:t>
    </w:r>
  </w:p>
  <w:p w:rsidR="004A02C6" w:rsidRPr="00EB0DD2" w:rsidRDefault="004A02C6" w:rsidP="00EB0DD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XV</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10</w:t>
    </w:r>
    <w:r w:rsidRPr="00C8747D">
      <w:fldChar w:fldCharType="end"/>
    </w:r>
  </w:p>
  <w:p w:rsidR="004A02C6" w:rsidRPr="00EB0DD2" w:rsidRDefault="004A02C6" w:rsidP="002162B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XV</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الخامس عشر</w:t>
    </w:r>
  </w:p>
  <w:p w:rsidR="004A02C6" w:rsidRPr="00EB0DD2" w:rsidRDefault="004A02C6" w:rsidP="00EB0DD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XVI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9</w:t>
    </w:r>
    <w:r w:rsidRPr="00C8747D">
      <w:fldChar w:fldCharType="end"/>
    </w:r>
  </w:p>
  <w:p w:rsidR="004A02C6" w:rsidRPr="00EB0DD2" w:rsidRDefault="004A02C6" w:rsidP="002162B8">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XVI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السادس عشر</w:t>
    </w:r>
  </w:p>
  <w:p w:rsidR="004A02C6" w:rsidRPr="00EB0DD2" w:rsidRDefault="004A02C6" w:rsidP="00EB0DD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XVII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pPr>
      <w:rPr>
        <w:rtl/>
        <w:lang w:bidi="ar-EG"/>
      </w:rPr>
    </w:pPr>
    <w:r>
      <w:t>ANNEX XVII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السابع عشر</w:t>
    </w:r>
  </w:p>
  <w:p w:rsidR="004A02C6" w:rsidRPr="00EB0DD2" w:rsidRDefault="004A02C6" w:rsidP="00EB0DD2">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XVIII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pPr>
      <w:rPr>
        <w:rtl/>
        <w:lang w:bidi="ar-EG"/>
      </w:rPr>
    </w:pPr>
    <w:r>
      <w:t>ANNEX XVIII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الثامن عشر</w:t>
    </w:r>
  </w:p>
  <w:p w:rsidR="004A02C6" w:rsidRPr="00EB0DD2" w:rsidRDefault="004A02C6" w:rsidP="00EB0DD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XIX</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9</w:t>
    </w:r>
    <w:r w:rsidRPr="00C8747D">
      <w:fldChar w:fldCharType="end"/>
    </w:r>
  </w:p>
  <w:p w:rsidR="004A02C6" w:rsidRPr="00EB0DD2" w:rsidRDefault="004A02C6" w:rsidP="002162B8">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pPr>
      <w:rPr>
        <w:rtl/>
        <w:lang w:bidi="ar-EG"/>
      </w:rPr>
    </w:pPr>
    <w:r>
      <w:t>ANNEX XIX</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التاسع عشر</w:t>
    </w:r>
  </w:p>
  <w:p w:rsidR="004A02C6" w:rsidRPr="00EB0DD2" w:rsidRDefault="004A02C6" w:rsidP="00EB0D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2162B8">
    <w:r>
      <w:t>Annex II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10</w:t>
    </w:r>
    <w:r w:rsidRPr="00C8747D">
      <w:fldChar w:fldCharType="end"/>
    </w:r>
  </w:p>
  <w:p w:rsidR="004A02C6" w:rsidRPr="00EB0DD2" w:rsidRDefault="004A02C6" w:rsidP="002162B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XX</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pPr>
      <w:rPr>
        <w:rtl/>
        <w:lang w:bidi="ar-EG"/>
      </w:rPr>
    </w:pPr>
    <w:r>
      <w:t>ANNEX XX</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العشرون</w:t>
    </w:r>
  </w:p>
  <w:p w:rsidR="004A02C6" w:rsidRPr="00EB0DD2" w:rsidRDefault="004A02C6" w:rsidP="00EB0DD2">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XXI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pPr>
      <w:rPr>
        <w:rtl/>
        <w:lang w:bidi="ar-EG"/>
      </w:rPr>
    </w:pPr>
    <w:r>
      <w:t>ANNEX XXI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الحادي والعشرون</w:t>
    </w:r>
  </w:p>
  <w:p w:rsidR="004A02C6" w:rsidRPr="00EB0DD2" w:rsidRDefault="004A02C6" w:rsidP="00EB0DD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DB1972">
    <w:r>
      <w:t>Annex XXII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pPr>
      <w:rPr>
        <w:rtl/>
        <w:lang w:bidi="ar-EG"/>
      </w:rPr>
    </w:pPr>
    <w:r>
      <w:t>ANNEX XXII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الثاني والعشرون</w:t>
    </w:r>
  </w:p>
  <w:p w:rsidR="004A02C6" w:rsidRPr="00EB0DD2" w:rsidRDefault="004A02C6" w:rsidP="00EB0D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II</w:t>
    </w:r>
  </w:p>
  <w:p w:rsidR="004A02C6" w:rsidRPr="002162B8" w:rsidRDefault="004A02C6" w:rsidP="002162B8">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المرفق ال</w:t>
    </w:r>
    <w:r>
      <w:rPr>
        <w:rFonts w:ascii="Arabic Typesetting" w:hAnsi="Arabic Typesetting" w:cs="Arabic Typesetting" w:hint="cs"/>
        <w:sz w:val="36"/>
        <w:szCs w:val="36"/>
        <w:rtl/>
        <w:lang w:bidi="ar-EG"/>
      </w:rPr>
      <w:t>ثاني</w:t>
    </w:r>
  </w:p>
  <w:p w:rsidR="004A02C6" w:rsidRPr="00EB0DD2" w:rsidRDefault="004A02C6" w:rsidP="00EB0D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2162B8">
    <w:r>
      <w:t>Annex III</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III</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الثالث</w:t>
    </w:r>
  </w:p>
  <w:p w:rsidR="004A02C6" w:rsidRPr="00EB0DD2" w:rsidRDefault="004A02C6" w:rsidP="00EB0DD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2162B8">
    <w:r>
      <w:t>PCT/A/49/2</w:t>
    </w:r>
  </w:p>
  <w:p w:rsidR="004A02C6" w:rsidRDefault="004A02C6" w:rsidP="002162B8">
    <w:r>
      <w:t>Annex IV</w:t>
    </w:r>
  </w:p>
  <w:p w:rsidR="004A02C6" w:rsidRDefault="004A02C6" w:rsidP="002162B8">
    <w:r w:rsidRPr="00C8747D">
      <w:fldChar w:fldCharType="begin"/>
    </w:r>
    <w:r w:rsidRPr="00C8747D">
      <w:instrText xml:space="preserve"> PAGE  \* MERGEFORMAT </w:instrText>
    </w:r>
    <w:r w:rsidRPr="00C8747D">
      <w:fldChar w:fldCharType="separate"/>
    </w:r>
    <w:r w:rsidR="001C39DD">
      <w:rPr>
        <w:noProof/>
      </w:rPr>
      <w:t>8</w:t>
    </w:r>
    <w:r w:rsidRPr="00C8747D">
      <w:fldChar w:fldCharType="end"/>
    </w:r>
  </w:p>
  <w:p w:rsidR="004A02C6" w:rsidRPr="00EB0DD2" w:rsidRDefault="004A02C6" w:rsidP="002162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C6" w:rsidRPr="00C8747D" w:rsidRDefault="004A02C6" w:rsidP="00EB0DD2">
    <w:r>
      <w:t>PCT/A/49/2</w:t>
    </w:r>
  </w:p>
  <w:p w:rsidR="004A02C6" w:rsidRDefault="004A02C6" w:rsidP="002162B8">
    <w:r>
      <w:t>ANNEX IV</w:t>
    </w:r>
  </w:p>
  <w:p w:rsidR="004A02C6" w:rsidRPr="002162B8" w:rsidRDefault="004A02C6" w:rsidP="00DB1972">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الرابع</w:t>
    </w:r>
  </w:p>
  <w:p w:rsidR="004A02C6" w:rsidRPr="00EB0DD2" w:rsidRDefault="004A02C6" w:rsidP="00EB0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0505A86"/>
    <w:multiLevelType w:val="hybridMultilevel"/>
    <w:tmpl w:val="71183A1C"/>
    <w:lvl w:ilvl="0" w:tplc="0409000F">
      <w:start w:val="1"/>
      <w:numFmt w:val="decimal"/>
      <w:lvlText w:val="%1."/>
      <w:lvlJc w:val="left"/>
      <w:pPr>
        <w:ind w:left="720" w:hanging="360"/>
      </w:pPr>
    </w:lvl>
    <w:lvl w:ilvl="1" w:tplc="DDE09182">
      <w:start w:val="1"/>
      <w:numFmt w:val="decimal"/>
      <w:lvlText w:val="(%2)"/>
      <w:lvlJc w:val="left"/>
      <w:pPr>
        <w:ind w:left="1650" w:hanging="570"/>
      </w:pPr>
      <w:rPr>
        <w:rFonts w:eastAsia="Arabic Typesetting" w:hint="default"/>
      </w:rPr>
    </w:lvl>
    <w:lvl w:ilvl="2" w:tplc="0BF64CF8">
      <w:start w:val="1"/>
      <w:numFmt w:val="arabicAlpha"/>
      <w:lvlText w:val="(%3)"/>
      <w:lvlJc w:val="left"/>
      <w:pPr>
        <w:ind w:left="2535" w:hanging="555"/>
      </w:pPr>
      <w:rPr>
        <w:rFonts w:eastAsia="Arabic Typesetting" w:hint="default"/>
        <w:sz w:val="20"/>
      </w:rPr>
    </w:lvl>
    <w:lvl w:ilvl="3" w:tplc="91388F1C">
      <w:start w:val="2"/>
      <w:numFmt w:val="bullet"/>
      <w:lvlText w:val="-"/>
      <w:lvlJc w:val="left"/>
      <w:pPr>
        <w:ind w:left="2880" w:hanging="360"/>
      </w:pPr>
      <w:rPr>
        <w:rFonts w:ascii="Arabic Typesetting" w:eastAsia="Arabic Typesetting" w:hAnsi="Arabic Typesetting" w:cs="Arabic Typesetting" w:hint="default"/>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B56E0F"/>
    <w:multiLevelType w:val="hybridMultilevel"/>
    <w:tmpl w:val="911A190A"/>
    <w:lvl w:ilvl="0" w:tplc="B0065E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8E02E9"/>
    <w:multiLevelType w:val="hybridMultilevel"/>
    <w:tmpl w:val="937C826C"/>
    <w:lvl w:ilvl="0" w:tplc="80500964">
      <w:start w:val="2"/>
      <w:numFmt w:val="bullet"/>
      <w:lvlText w:val="-"/>
      <w:lvlJc w:val="left"/>
      <w:pPr>
        <w:ind w:left="927" w:hanging="360"/>
      </w:pPr>
      <w:rPr>
        <w:rFonts w:ascii="Arabic Typesetting" w:eastAsia="Arabic Typesetting"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9"/>
  </w:num>
  <w:num w:numId="3">
    <w:abstractNumId w:val="11"/>
  </w:num>
  <w:num w:numId="4">
    <w:abstractNumId w:val="23"/>
  </w:num>
  <w:num w:numId="5">
    <w:abstractNumId w:val="8"/>
  </w:num>
  <w:num w:numId="6">
    <w:abstractNumId w:val="24"/>
  </w:num>
  <w:num w:numId="7">
    <w:abstractNumId w:val="17"/>
  </w:num>
  <w:num w:numId="8">
    <w:abstractNumId w:val="22"/>
  </w:num>
  <w:num w:numId="9">
    <w:abstractNumId w:val="21"/>
  </w:num>
  <w:num w:numId="10">
    <w:abstractNumId w:val="25"/>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lvlOverride w:ilvl="0">
      <w:startOverride w:val="1"/>
    </w:lvlOverride>
  </w:num>
  <w:num w:numId="22">
    <w:abstractNumId w:val="10"/>
  </w:num>
  <w:num w:numId="23">
    <w:abstractNumId w:val="20"/>
  </w:num>
  <w:num w:numId="24">
    <w:abstractNumId w:val="13"/>
  </w:num>
  <w:num w:numId="25">
    <w:abstractNumId w:val="14"/>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F6"/>
    <w:rsid w:val="00001285"/>
    <w:rsid w:val="00002CBE"/>
    <w:rsid w:val="00003232"/>
    <w:rsid w:val="000033DA"/>
    <w:rsid w:val="00003DD4"/>
    <w:rsid w:val="00003F9E"/>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1A95"/>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B5B"/>
    <w:rsid w:val="00063C91"/>
    <w:rsid w:val="000640E7"/>
    <w:rsid w:val="00066DC7"/>
    <w:rsid w:val="0006794A"/>
    <w:rsid w:val="00067F31"/>
    <w:rsid w:val="00071138"/>
    <w:rsid w:val="000717BF"/>
    <w:rsid w:val="0007191A"/>
    <w:rsid w:val="00073402"/>
    <w:rsid w:val="00074951"/>
    <w:rsid w:val="00075745"/>
    <w:rsid w:val="00075A04"/>
    <w:rsid w:val="00075D39"/>
    <w:rsid w:val="000760C3"/>
    <w:rsid w:val="000763A4"/>
    <w:rsid w:val="00076901"/>
    <w:rsid w:val="00080DFE"/>
    <w:rsid w:val="0008237C"/>
    <w:rsid w:val="00082CFD"/>
    <w:rsid w:val="000833C3"/>
    <w:rsid w:val="0008421F"/>
    <w:rsid w:val="0008451C"/>
    <w:rsid w:val="00085A0B"/>
    <w:rsid w:val="000863B7"/>
    <w:rsid w:val="00087DB6"/>
    <w:rsid w:val="00090139"/>
    <w:rsid w:val="0009024C"/>
    <w:rsid w:val="00090ADD"/>
    <w:rsid w:val="000913BC"/>
    <w:rsid w:val="000913C0"/>
    <w:rsid w:val="00091F52"/>
    <w:rsid w:val="00092302"/>
    <w:rsid w:val="00092982"/>
    <w:rsid w:val="00092DD6"/>
    <w:rsid w:val="00094C85"/>
    <w:rsid w:val="00094D7E"/>
    <w:rsid w:val="0009517B"/>
    <w:rsid w:val="00095AE2"/>
    <w:rsid w:val="000962DF"/>
    <w:rsid w:val="0009661E"/>
    <w:rsid w:val="000A0873"/>
    <w:rsid w:val="000A12BC"/>
    <w:rsid w:val="000A1306"/>
    <w:rsid w:val="000A1521"/>
    <w:rsid w:val="000A25F3"/>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38E"/>
    <w:rsid w:val="000C563F"/>
    <w:rsid w:val="000C5DF9"/>
    <w:rsid w:val="000C5F21"/>
    <w:rsid w:val="000C662C"/>
    <w:rsid w:val="000C733A"/>
    <w:rsid w:val="000C76B0"/>
    <w:rsid w:val="000D0C07"/>
    <w:rsid w:val="000D0C7C"/>
    <w:rsid w:val="000D1A1D"/>
    <w:rsid w:val="000D3006"/>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00A"/>
    <w:rsid w:val="000F49FA"/>
    <w:rsid w:val="000F58C4"/>
    <w:rsid w:val="000F5E56"/>
    <w:rsid w:val="000F70F9"/>
    <w:rsid w:val="001007AB"/>
    <w:rsid w:val="00100F97"/>
    <w:rsid w:val="001012E0"/>
    <w:rsid w:val="001016F2"/>
    <w:rsid w:val="001024C1"/>
    <w:rsid w:val="0010385D"/>
    <w:rsid w:val="001042E0"/>
    <w:rsid w:val="00104C51"/>
    <w:rsid w:val="001055B2"/>
    <w:rsid w:val="0010597B"/>
    <w:rsid w:val="00110107"/>
    <w:rsid w:val="00110531"/>
    <w:rsid w:val="00110794"/>
    <w:rsid w:val="00110DFF"/>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37D50"/>
    <w:rsid w:val="001406F9"/>
    <w:rsid w:val="00140A35"/>
    <w:rsid w:val="00141239"/>
    <w:rsid w:val="00142F4D"/>
    <w:rsid w:val="00143428"/>
    <w:rsid w:val="0014412C"/>
    <w:rsid w:val="001446D2"/>
    <w:rsid w:val="00144713"/>
    <w:rsid w:val="00144CC3"/>
    <w:rsid w:val="00147A5A"/>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09B"/>
    <w:rsid w:val="0017385A"/>
    <w:rsid w:val="00175448"/>
    <w:rsid w:val="001757AF"/>
    <w:rsid w:val="00175825"/>
    <w:rsid w:val="0017666F"/>
    <w:rsid w:val="00176D64"/>
    <w:rsid w:val="00176E2C"/>
    <w:rsid w:val="00177DBF"/>
    <w:rsid w:val="00182417"/>
    <w:rsid w:val="0018242F"/>
    <w:rsid w:val="0018414E"/>
    <w:rsid w:val="0018561F"/>
    <w:rsid w:val="00185718"/>
    <w:rsid w:val="001857AF"/>
    <w:rsid w:val="00185BBE"/>
    <w:rsid w:val="00186606"/>
    <w:rsid w:val="00190B6D"/>
    <w:rsid w:val="00191E75"/>
    <w:rsid w:val="00192022"/>
    <w:rsid w:val="00192C51"/>
    <w:rsid w:val="0019301D"/>
    <w:rsid w:val="0019454F"/>
    <w:rsid w:val="00194719"/>
    <w:rsid w:val="00194774"/>
    <w:rsid w:val="00195CE0"/>
    <w:rsid w:val="001977C0"/>
    <w:rsid w:val="001A098F"/>
    <w:rsid w:val="001A10CB"/>
    <w:rsid w:val="001A110B"/>
    <w:rsid w:val="001A149A"/>
    <w:rsid w:val="001A1DAB"/>
    <w:rsid w:val="001A2AB7"/>
    <w:rsid w:val="001A33C2"/>
    <w:rsid w:val="001A4245"/>
    <w:rsid w:val="001A4A9C"/>
    <w:rsid w:val="001A6B88"/>
    <w:rsid w:val="001A6C33"/>
    <w:rsid w:val="001A6E68"/>
    <w:rsid w:val="001B2691"/>
    <w:rsid w:val="001B3131"/>
    <w:rsid w:val="001B4B2F"/>
    <w:rsid w:val="001B7259"/>
    <w:rsid w:val="001B7C00"/>
    <w:rsid w:val="001C09D2"/>
    <w:rsid w:val="001C1620"/>
    <w:rsid w:val="001C179B"/>
    <w:rsid w:val="001C18B2"/>
    <w:rsid w:val="001C1994"/>
    <w:rsid w:val="001C2933"/>
    <w:rsid w:val="001C39DD"/>
    <w:rsid w:val="001C5EEE"/>
    <w:rsid w:val="001C6A73"/>
    <w:rsid w:val="001C73C2"/>
    <w:rsid w:val="001D0474"/>
    <w:rsid w:val="001D141D"/>
    <w:rsid w:val="001D1EBD"/>
    <w:rsid w:val="001D2184"/>
    <w:rsid w:val="001D24F3"/>
    <w:rsid w:val="001D2678"/>
    <w:rsid w:val="001D2DC4"/>
    <w:rsid w:val="001D6A48"/>
    <w:rsid w:val="001D7EB0"/>
    <w:rsid w:val="001E1043"/>
    <w:rsid w:val="001E10E1"/>
    <w:rsid w:val="001E175F"/>
    <w:rsid w:val="001E19F7"/>
    <w:rsid w:val="001E2669"/>
    <w:rsid w:val="001E3FB9"/>
    <w:rsid w:val="001E4083"/>
    <w:rsid w:val="001E5588"/>
    <w:rsid w:val="001E56CB"/>
    <w:rsid w:val="001E56FC"/>
    <w:rsid w:val="001E582D"/>
    <w:rsid w:val="001E6318"/>
    <w:rsid w:val="001E6D04"/>
    <w:rsid w:val="001F0AD5"/>
    <w:rsid w:val="001F0C0A"/>
    <w:rsid w:val="001F1509"/>
    <w:rsid w:val="001F18E7"/>
    <w:rsid w:val="001F3A75"/>
    <w:rsid w:val="001F3A9D"/>
    <w:rsid w:val="001F3FDB"/>
    <w:rsid w:val="001F6545"/>
    <w:rsid w:val="001F66B5"/>
    <w:rsid w:val="001F6DBC"/>
    <w:rsid w:val="001F6F36"/>
    <w:rsid w:val="001F76FD"/>
    <w:rsid w:val="002004C0"/>
    <w:rsid w:val="002012F2"/>
    <w:rsid w:val="002014D7"/>
    <w:rsid w:val="00202F07"/>
    <w:rsid w:val="00203030"/>
    <w:rsid w:val="0020336C"/>
    <w:rsid w:val="00203405"/>
    <w:rsid w:val="00203D45"/>
    <w:rsid w:val="00205495"/>
    <w:rsid w:val="002061DE"/>
    <w:rsid w:val="002065E2"/>
    <w:rsid w:val="00206C61"/>
    <w:rsid w:val="00206F30"/>
    <w:rsid w:val="002072D8"/>
    <w:rsid w:val="00207616"/>
    <w:rsid w:val="00207F10"/>
    <w:rsid w:val="002112E6"/>
    <w:rsid w:val="00213213"/>
    <w:rsid w:val="0021457F"/>
    <w:rsid w:val="0021505D"/>
    <w:rsid w:val="0021591D"/>
    <w:rsid w:val="0021604B"/>
    <w:rsid w:val="002162B8"/>
    <w:rsid w:val="00216545"/>
    <w:rsid w:val="0021667D"/>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1C3"/>
    <w:rsid w:val="002412D4"/>
    <w:rsid w:val="0024220D"/>
    <w:rsid w:val="00242BD3"/>
    <w:rsid w:val="00242C02"/>
    <w:rsid w:val="00243155"/>
    <w:rsid w:val="00246E87"/>
    <w:rsid w:val="002476BC"/>
    <w:rsid w:val="00247783"/>
    <w:rsid w:val="0025172C"/>
    <w:rsid w:val="00252CF8"/>
    <w:rsid w:val="00252D2B"/>
    <w:rsid w:val="00252E2E"/>
    <w:rsid w:val="00253210"/>
    <w:rsid w:val="0025353E"/>
    <w:rsid w:val="00253DE1"/>
    <w:rsid w:val="0025425F"/>
    <w:rsid w:val="00254468"/>
    <w:rsid w:val="00254DE4"/>
    <w:rsid w:val="002559DA"/>
    <w:rsid w:val="00256955"/>
    <w:rsid w:val="0026071A"/>
    <w:rsid w:val="00261B27"/>
    <w:rsid w:val="00262281"/>
    <w:rsid w:val="00262B5A"/>
    <w:rsid w:val="0026346D"/>
    <w:rsid w:val="0026520E"/>
    <w:rsid w:val="00266486"/>
    <w:rsid w:val="00266B0A"/>
    <w:rsid w:val="00266C61"/>
    <w:rsid w:val="0026749A"/>
    <w:rsid w:val="00270E72"/>
    <w:rsid w:val="0027167E"/>
    <w:rsid w:val="00271F24"/>
    <w:rsid w:val="00272503"/>
    <w:rsid w:val="00272F3A"/>
    <w:rsid w:val="002736FD"/>
    <w:rsid w:val="00273941"/>
    <w:rsid w:val="00273A67"/>
    <w:rsid w:val="00273D91"/>
    <w:rsid w:val="002743E2"/>
    <w:rsid w:val="0027447E"/>
    <w:rsid w:val="0027520A"/>
    <w:rsid w:val="00275419"/>
    <w:rsid w:val="00275A2D"/>
    <w:rsid w:val="0027655E"/>
    <w:rsid w:val="002772A5"/>
    <w:rsid w:val="002806F8"/>
    <w:rsid w:val="002810B5"/>
    <w:rsid w:val="00281F4F"/>
    <w:rsid w:val="002832F2"/>
    <w:rsid w:val="00283B73"/>
    <w:rsid w:val="00283E03"/>
    <w:rsid w:val="00286744"/>
    <w:rsid w:val="002909B9"/>
    <w:rsid w:val="00292CEE"/>
    <w:rsid w:val="00292D22"/>
    <w:rsid w:val="0029470D"/>
    <w:rsid w:val="00297B80"/>
    <w:rsid w:val="002A076C"/>
    <w:rsid w:val="002A1059"/>
    <w:rsid w:val="002A36F6"/>
    <w:rsid w:val="002A3C9D"/>
    <w:rsid w:val="002A4DAF"/>
    <w:rsid w:val="002A5403"/>
    <w:rsid w:val="002A6C9F"/>
    <w:rsid w:val="002A77F3"/>
    <w:rsid w:val="002B14F0"/>
    <w:rsid w:val="002B1F0F"/>
    <w:rsid w:val="002B53D3"/>
    <w:rsid w:val="002B6202"/>
    <w:rsid w:val="002B7CA3"/>
    <w:rsid w:val="002C014C"/>
    <w:rsid w:val="002C060C"/>
    <w:rsid w:val="002C0BA6"/>
    <w:rsid w:val="002C12A7"/>
    <w:rsid w:val="002C2B6F"/>
    <w:rsid w:val="002C314F"/>
    <w:rsid w:val="002C4AD1"/>
    <w:rsid w:val="002C7D29"/>
    <w:rsid w:val="002D0298"/>
    <w:rsid w:val="002D1662"/>
    <w:rsid w:val="002D1DE5"/>
    <w:rsid w:val="002D3506"/>
    <w:rsid w:val="002D3670"/>
    <w:rsid w:val="002D3A32"/>
    <w:rsid w:val="002D4807"/>
    <w:rsid w:val="002D5DDC"/>
    <w:rsid w:val="002D5F16"/>
    <w:rsid w:val="002D62F1"/>
    <w:rsid w:val="002D6FD8"/>
    <w:rsid w:val="002D727B"/>
    <w:rsid w:val="002D7A38"/>
    <w:rsid w:val="002D7EAD"/>
    <w:rsid w:val="002E1169"/>
    <w:rsid w:val="002E1218"/>
    <w:rsid w:val="002E2890"/>
    <w:rsid w:val="002E28F3"/>
    <w:rsid w:val="002E7615"/>
    <w:rsid w:val="002E7A2A"/>
    <w:rsid w:val="002E7F16"/>
    <w:rsid w:val="002F06DD"/>
    <w:rsid w:val="002F1425"/>
    <w:rsid w:val="002F18AD"/>
    <w:rsid w:val="002F2927"/>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6C65"/>
    <w:rsid w:val="00311453"/>
    <w:rsid w:val="003114C9"/>
    <w:rsid w:val="0031229D"/>
    <w:rsid w:val="00314492"/>
    <w:rsid w:val="00314E12"/>
    <w:rsid w:val="003166A5"/>
    <w:rsid w:val="00316C8C"/>
    <w:rsid w:val="003174C2"/>
    <w:rsid w:val="00317CE4"/>
    <w:rsid w:val="00320DF4"/>
    <w:rsid w:val="003219A9"/>
    <w:rsid w:val="00321B00"/>
    <w:rsid w:val="00321C54"/>
    <w:rsid w:val="00321DCD"/>
    <w:rsid w:val="0032261F"/>
    <w:rsid w:val="003237A2"/>
    <w:rsid w:val="00324729"/>
    <w:rsid w:val="003259C7"/>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70E9"/>
    <w:rsid w:val="003600A2"/>
    <w:rsid w:val="003612D8"/>
    <w:rsid w:val="003637B6"/>
    <w:rsid w:val="00363F89"/>
    <w:rsid w:val="00363FB0"/>
    <w:rsid w:val="003646D6"/>
    <w:rsid w:val="00364FC6"/>
    <w:rsid w:val="0036541D"/>
    <w:rsid w:val="00367C25"/>
    <w:rsid w:val="00370504"/>
    <w:rsid w:val="00371814"/>
    <w:rsid w:val="003725F7"/>
    <w:rsid w:val="00372BAE"/>
    <w:rsid w:val="00372CB5"/>
    <w:rsid w:val="00372EE9"/>
    <w:rsid w:val="00373F07"/>
    <w:rsid w:val="00374A60"/>
    <w:rsid w:val="00375181"/>
    <w:rsid w:val="003764C0"/>
    <w:rsid w:val="003767A4"/>
    <w:rsid w:val="003774F6"/>
    <w:rsid w:val="003776EE"/>
    <w:rsid w:val="00377A15"/>
    <w:rsid w:val="003818B3"/>
    <w:rsid w:val="0038356A"/>
    <w:rsid w:val="0038382F"/>
    <w:rsid w:val="003839CC"/>
    <w:rsid w:val="0038443F"/>
    <w:rsid w:val="003853E2"/>
    <w:rsid w:val="00385427"/>
    <w:rsid w:val="00387542"/>
    <w:rsid w:val="00387C6B"/>
    <w:rsid w:val="00390FC0"/>
    <w:rsid w:val="003911B2"/>
    <w:rsid w:val="00391AFE"/>
    <w:rsid w:val="00391EAD"/>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382"/>
    <w:rsid w:val="003B46AD"/>
    <w:rsid w:val="003B5C96"/>
    <w:rsid w:val="003B65FB"/>
    <w:rsid w:val="003B6A26"/>
    <w:rsid w:val="003C027D"/>
    <w:rsid w:val="003C218D"/>
    <w:rsid w:val="003C245A"/>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6F6"/>
    <w:rsid w:val="003D6B84"/>
    <w:rsid w:val="003D6BD3"/>
    <w:rsid w:val="003D6D94"/>
    <w:rsid w:val="003E0A74"/>
    <w:rsid w:val="003E1A49"/>
    <w:rsid w:val="003E2D01"/>
    <w:rsid w:val="003E330E"/>
    <w:rsid w:val="003E3AE3"/>
    <w:rsid w:val="003E5733"/>
    <w:rsid w:val="003E5E27"/>
    <w:rsid w:val="003E6FD2"/>
    <w:rsid w:val="003E788F"/>
    <w:rsid w:val="003E7A97"/>
    <w:rsid w:val="003E7D3A"/>
    <w:rsid w:val="003F0950"/>
    <w:rsid w:val="003F09C9"/>
    <w:rsid w:val="003F1805"/>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FF2"/>
    <w:rsid w:val="00412045"/>
    <w:rsid w:val="00412057"/>
    <w:rsid w:val="004123D5"/>
    <w:rsid w:val="004126C1"/>
    <w:rsid w:val="00413BA5"/>
    <w:rsid w:val="00414677"/>
    <w:rsid w:val="00414FD0"/>
    <w:rsid w:val="00415053"/>
    <w:rsid w:val="004161CA"/>
    <w:rsid w:val="00417E93"/>
    <w:rsid w:val="00422A2A"/>
    <w:rsid w:val="00424BB4"/>
    <w:rsid w:val="004258CD"/>
    <w:rsid w:val="004261D2"/>
    <w:rsid w:val="004303D1"/>
    <w:rsid w:val="00432907"/>
    <w:rsid w:val="00433C0A"/>
    <w:rsid w:val="004349FA"/>
    <w:rsid w:val="004406BD"/>
    <w:rsid w:val="00442FBE"/>
    <w:rsid w:val="004433B1"/>
    <w:rsid w:val="00443571"/>
    <w:rsid w:val="004444E3"/>
    <w:rsid w:val="004447FD"/>
    <w:rsid w:val="00444EB2"/>
    <w:rsid w:val="00445032"/>
    <w:rsid w:val="004450CB"/>
    <w:rsid w:val="00446155"/>
    <w:rsid w:val="00446967"/>
    <w:rsid w:val="00446AB6"/>
    <w:rsid w:val="00450EEE"/>
    <w:rsid w:val="004512B2"/>
    <w:rsid w:val="004528EE"/>
    <w:rsid w:val="00453360"/>
    <w:rsid w:val="004554E7"/>
    <w:rsid w:val="00456409"/>
    <w:rsid w:val="004569C6"/>
    <w:rsid w:val="00456ADC"/>
    <w:rsid w:val="0045768F"/>
    <w:rsid w:val="00457769"/>
    <w:rsid w:val="004627AE"/>
    <w:rsid w:val="0046298E"/>
    <w:rsid w:val="004636EC"/>
    <w:rsid w:val="004647BB"/>
    <w:rsid w:val="0046482B"/>
    <w:rsid w:val="004648E0"/>
    <w:rsid w:val="00472043"/>
    <w:rsid w:val="00472F56"/>
    <w:rsid w:val="0047335E"/>
    <w:rsid w:val="00473CA1"/>
    <w:rsid w:val="0047572C"/>
    <w:rsid w:val="00476407"/>
    <w:rsid w:val="004773F7"/>
    <w:rsid w:val="00480808"/>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40E"/>
    <w:rsid w:val="004945FB"/>
    <w:rsid w:val="00497356"/>
    <w:rsid w:val="004A02C6"/>
    <w:rsid w:val="004A076F"/>
    <w:rsid w:val="004A1DC1"/>
    <w:rsid w:val="004A31A2"/>
    <w:rsid w:val="004A48A7"/>
    <w:rsid w:val="004A655D"/>
    <w:rsid w:val="004B01B1"/>
    <w:rsid w:val="004B08D1"/>
    <w:rsid w:val="004B0EF6"/>
    <w:rsid w:val="004B10E6"/>
    <w:rsid w:val="004B198F"/>
    <w:rsid w:val="004B2825"/>
    <w:rsid w:val="004B357D"/>
    <w:rsid w:val="004B46D0"/>
    <w:rsid w:val="004B57B0"/>
    <w:rsid w:val="004B5B80"/>
    <w:rsid w:val="004B60CE"/>
    <w:rsid w:val="004B61C9"/>
    <w:rsid w:val="004B6A68"/>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A95"/>
    <w:rsid w:val="004E3DD4"/>
    <w:rsid w:val="004E5C1A"/>
    <w:rsid w:val="004E6A64"/>
    <w:rsid w:val="004E6C8C"/>
    <w:rsid w:val="004E6CC7"/>
    <w:rsid w:val="004E776F"/>
    <w:rsid w:val="004F111D"/>
    <w:rsid w:val="004F1843"/>
    <w:rsid w:val="004F1EEC"/>
    <w:rsid w:val="004F24C8"/>
    <w:rsid w:val="004F3020"/>
    <w:rsid w:val="004F30D6"/>
    <w:rsid w:val="004F34A5"/>
    <w:rsid w:val="004F40D6"/>
    <w:rsid w:val="004F6925"/>
    <w:rsid w:val="00502723"/>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09D"/>
    <w:rsid w:val="0052772D"/>
    <w:rsid w:val="00530442"/>
    <w:rsid w:val="00530E11"/>
    <w:rsid w:val="00532F55"/>
    <w:rsid w:val="00534AF0"/>
    <w:rsid w:val="00535060"/>
    <w:rsid w:val="00535738"/>
    <w:rsid w:val="005409EB"/>
    <w:rsid w:val="00540F30"/>
    <w:rsid w:val="00541DD2"/>
    <w:rsid w:val="00543A63"/>
    <w:rsid w:val="00543AB5"/>
    <w:rsid w:val="005457CF"/>
    <w:rsid w:val="00545976"/>
    <w:rsid w:val="0054660F"/>
    <w:rsid w:val="00546895"/>
    <w:rsid w:val="00547628"/>
    <w:rsid w:val="005506F0"/>
    <w:rsid w:val="00551B65"/>
    <w:rsid w:val="005533C3"/>
    <w:rsid w:val="005536E6"/>
    <w:rsid w:val="00553AC3"/>
    <w:rsid w:val="00553DBA"/>
    <w:rsid w:val="00554335"/>
    <w:rsid w:val="00555631"/>
    <w:rsid w:val="0055621D"/>
    <w:rsid w:val="0055716D"/>
    <w:rsid w:val="0055764D"/>
    <w:rsid w:val="00560C6A"/>
    <w:rsid w:val="00560F85"/>
    <w:rsid w:val="005610A0"/>
    <w:rsid w:val="0056248F"/>
    <w:rsid w:val="00564985"/>
    <w:rsid w:val="0056501D"/>
    <w:rsid w:val="00565379"/>
    <w:rsid w:val="00565492"/>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1D4"/>
    <w:rsid w:val="00581FF0"/>
    <w:rsid w:val="005825FC"/>
    <w:rsid w:val="00583437"/>
    <w:rsid w:val="00583CE0"/>
    <w:rsid w:val="00584B4A"/>
    <w:rsid w:val="00584DCB"/>
    <w:rsid w:val="00585A16"/>
    <w:rsid w:val="00585B98"/>
    <w:rsid w:val="005863D8"/>
    <w:rsid w:val="005865B2"/>
    <w:rsid w:val="00586812"/>
    <w:rsid w:val="005869E9"/>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D4D"/>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7A3"/>
    <w:rsid w:val="005B7F42"/>
    <w:rsid w:val="005C1D45"/>
    <w:rsid w:val="005C3C9B"/>
    <w:rsid w:val="005C42AB"/>
    <w:rsid w:val="005C45C0"/>
    <w:rsid w:val="005C5335"/>
    <w:rsid w:val="005C5D7B"/>
    <w:rsid w:val="005C5E29"/>
    <w:rsid w:val="005C6474"/>
    <w:rsid w:val="005C6A68"/>
    <w:rsid w:val="005D0AE3"/>
    <w:rsid w:val="005D1103"/>
    <w:rsid w:val="005D276D"/>
    <w:rsid w:val="005D283A"/>
    <w:rsid w:val="005D5912"/>
    <w:rsid w:val="005D794C"/>
    <w:rsid w:val="005D7A9F"/>
    <w:rsid w:val="005D7AA2"/>
    <w:rsid w:val="005D7C89"/>
    <w:rsid w:val="005E2154"/>
    <w:rsid w:val="005E2FC7"/>
    <w:rsid w:val="005E37B9"/>
    <w:rsid w:val="005E427F"/>
    <w:rsid w:val="005E4574"/>
    <w:rsid w:val="005E4BBE"/>
    <w:rsid w:val="005E4C97"/>
    <w:rsid w:val="005E5014"/>
    <w:rsid w:val="005E684F"/>
    <w:rsid w:val="005E7598"/>
    <w:rsid w:val="005E77BA"/>
    <w:rsid w:val="005F0112"/>
    <w:rsid w:val="005F03E3"/>
    <w:rsid w:val="005F0829"/>
    <w:rsid w:val="005F32BE"/>
    <w:rsid w:val="005F34FB"/>
    <w:rsid w:val="005F39A0"/>
    <w:rsid w:val="005F6B68"/>
    <w:rsid w:val="005F6F2E"/>
    <w:rsid w:val="005F7D85"/>
    <w:rsid w:val="00601A1F"/>
    <w:rsid w:val="00602655"/>
    <w:rsid w:val="00603977"/>
    <w:rsid w:val="00603B68"/>
    <w:rsid w:val="00605297"/>
    <w:rsid w:val="00605CB9"/>
    <w:rsid w:val="006065BF"/>
    <w:rsid w:val="00607C00"/>
    <w:rsid w:val="00610430"/>
    <w:rsid w:val="0061066B"/>
    <w:rsid w:val="00611858"/>
    <w:rsid w:val="00612A11"/>
    <w:rsid w:val="00614EB1"/>
    <w:rsid w:val="00614F67"/>
    <w:rsid w:val="00615277"/>
    <w:rsid w:val="00615519"/>
    <w:rsid w:val="00615CED"/>
    <w:rsid w:val="00615CFC"/>
    <w:rsid w:val="00617A92"/>
    <w:rsid w:val="00617C3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091"/>
    <w:rsid w:val="00642E40"/>
    <w:rsid w:val="0064656E"/>
    <w:rsid w:val="00646DF5"/>
    <w:rsid w:val="00650397"/>
    <w:rsid w:val="006507E8"/>
    <w:rsid w:val="00650A29"/>
    <w:rsid w:val="00650C73"/>
    <w:rsid w:val="00651143"/>
    <w:rsid w:val="00651959"/>
    <w:rsid w:val="00653149"/>
    <w:rsid w:val="006531E4"/>
    <w:rsid w:val="00654399"/>
    <w:rsid w:val="00654505"/>
    <w:rsid w:val="006575ED"/>
    <w:rsid w:val="006578FD"/>
    <w:rsid w:val="00657A64"/>
    <w:rsid w:val="00660060"/>
    <w:rsid w:val="006609AA"/>
    <w:rsid w:val="00660CB7"/>
    <w:rsid w:val="00661730"/>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45C"/>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3FA"/>
    <w:rsid w:val="00694487"/>
    <w:rsid w:val="00695815"/>
    <w:rsid w:val="0069581B"/>
    <w:rsid w:val="00696601"/>
    <w:rsid w:val="006977FA"/>
    <w:rsid w:val="006A0B33"/>
    <w:rsid w:val="006A20FB"/>
    <w:rsid w:val="006A339D"/>
    <w:rsid w:val="006A4462"/>
    <w:rsid w:val="006A5B59"/>
    <w:rsid w:val="006A6A14"/>
    <w:rsid w:val="006A753A"/>
    <w:rsid w:val="006A777C"/>
    <w:rsid w:val="006A7C46"/>
    <w:rsid w:val="006B0F76"/>
    <w:rsid w:val="006B1F20"/>
    <w:rsid w:val="006B34FC"/>
    <w:rsid w:val="006B398A"/>
    <w:rsid w:val="006B3E04"/>
    <w:rsid w:val="006B4024"/>
    <w:rsid w:val="006B47D7"/>
    <w:rsid w:val="006B499D"/>
    <w:rsid w:val="006B5041"/>
    <w:rsid w:val="006B643D"/>
    <w:rsid w:val="006B71CE"/>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07BD"/>
    <w:rsid w:val="006F2F22"/>
    <w:rsid w:val="006F434A"/>
    <w:rsid w:val="006F5BA5"/>
    <w:rsid w:val="006F7974"/>
    <w:rsid w:val="006F7F02"/>
    <w:rsid w:val="00700A60"/>
    <w:rsid w:val="00703D56"/>
    <w:rsid w:val="00703E43"/>
    <w:rsid w:val="00705027"/>
    <w:rsid w:val="00705A9E"/>
    <w:rsid w:val="00705F7B"/>
    <w:rsid w:val="00710494"/>
    <w:rsid w:val="007117BD"/>
    <w:rsid w:val="00711B12"/>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6E4"/>
    <w:rsid w:val="00735C8A"/>
    <w:rsid w:val="00735FE2"/>
    <w:rsid w:val="0073719A"/>
    <w:rsid w:val="00737C62"/>
    <w:rsid w:val="00737C91"/>
    <w:rsid w:val="0074033C"/>
    <w:rsid w:val="00740F16"/>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81E"/>
    <w:rsid w:val="00757B82"/>
    <w:rsid w:val="0076281A"/>
    <w:rsid w:val="00762ADE"/>
    <w:rsid w:val="0076365D"/>
    <w:rsid w:val="00763DF4"/>
    <w:rsid w:val="007642DC"/>
    <w:rsid w:val="007660E6"/>
    <w:rsid w:val="007661A9"/>
    <w:rsid w:val="007662C0"/>
    <w:rsid w:val="0076742F"/>
    <w:rsid w:val="00767712"/>
    <w:rsid w:val="00767723"/>
    <w:rsid w:val="0076777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B36"/>
    <w:rsid w:val="00783D11"/>
    <w:rsid w:val="00784D5E"/>
    <w:rsid w:val="00785E46"/>
    <w:rsid w:val="00787917"/>
    <w:rsid w:val="00791489"/>
    <w:rsid w:val="00791683"/>
    <w:rsid w:val="00792F0C"/>
    <w:rsid w:val="0079501C"/>
    <w:rsid w:val="00795460"/>
    <w:rsid w:val="00796C3F"/>
    <w:rsid w:val="00796CF7"/>
    <w:rsid w:val="007A0313"/>
    <w:rsid w:val="007A0A83"/>
    <w:rsid w:val="007A383C"/>
    <w:rsid w:val="007A4BB3"/>
    <w:rsid w:val="007A6307"/>
    <w:rsid w:val="007A6822"/>
    <w:rsid w:val="007A724D"/>
    <w:rsid w:val="007A749D"/>
    <w:rsid w:val="007A7B37"/>
    <w:rsid w:val="007B024C"/>
    <w:rsid w:val="007B1C4C"/>
    <w:rsid w:val="007B2800"/>
    <w:rsid w:val="007B2E62"/>
    <w:rsid w:val="007B2F72"/>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76E"/>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96E"/>
    <w:rsid w:val="00822AAF"/>
    <w:rsid w:val="00822F01"/>
    <w:rsid w:val="008232A6"/>
    <w:rsid w:val="00823898"/>
    <w:rsid w:val="008239D1"/>
    <w:rsid w:val="00824071"/>
    <w:rsid w:val="0082430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68D"/>
    <w:rsid w:val="008337EA"/>
    <w:rsid w:val="00833839"/>
    <w:rsid w:val="00833B4A"/>
    <w:rsid w:val="00833D15"/>
    <w:rsid w:val="008344C4"/>
    <w:rsid w:val="008348DA"/>
    <w:rsid w:val="00835621"/>
    <w:rsid w:val="008362AE"/>
    <w:rsid w:val="00837719"/>
    <w:rsid w:val="008377F9"/>
    <w:rsid w:val="00837A23"/>
    <w:rsid w:val="00840419"/>
    <w:rsid w:val="00840A24"/>
    <w:rsid w:val="00840F1B"/>
    <w:rsid w:val="0084117A"/>
    <w:rsid w:val="00842827"/>
    <w:rsid w:val="00842965"/>
    <w:rsid w:val="00844300"/>
    <w:rsid w:val="00845360"/>
    <w:rsid w:val="008458BD"/>
    <w:rsid w:val="00846956"/>
    <w:rsid w:val="00846CF1"/>
    <w:rsid w:val="00847622"/>
    <w:rsid w:val="008505B8"/>
    <w:rsid w:val="00851005"/>
    <w:rsid w:val="008517EF"/>
    <w:rsid w:val="00851ADD"/>
    <w:rsid w:val="008525B3"/>
    <w:rsid w:val="00854B98"/>
    <w:rsid w:val="00855CA6"/>
    <w:rsid w:val="00860323"/>
    <w:rsid w:val="00860F4F"/>
    <w:rsid w:val="008610B9"/>
    <w:rsid w:val="00862656"/>
    <w:rsid w:val="00863013"/>
    <w:rsid w:val="00863F67"/>
    <w:rsid w:val="0086483A"/>
    <w:rsid w:val="00865898"/>
    <w:rsid w:val="0087049C"/>
    <w:rsid w:val="00870AAD"/>
    <w:rsid w:val="00870EDE"/>
    <w:rsid w:val="00871DA0"/>
    <w:rsid w:val="00872030"/>
    <w:rsid w:val="00872094"/>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BB3"/>
    <w:rsid w:val="008920C2"/>
    <w:rsid w:val="0089321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A6C"/>
    <w:rsid w:val="008C0D2E"/>
    <w:rsid w:val="008C1056"/>
    <w:rsid w:val="008C2729"/>
    <w:rsid w:val="008C3189"/>
    <w:rsid w:val="008C3347"/>
    <w:rsid w:val="008C39D6"/>
    <w:rsid w:val="008C3B96"/>
    <w:rsid w:val="008C43BF"/>
    <w:rsid w:val="008C532F"/>
    <w:rsid w:val="008C60C3"/>
    <w:rsid w:val="008C7736"/>
    <w:rsid w:val="008D0948"/>
    <w:rsid w:val="008D311C"/>
    <w:rsid w:val="008D31D2"/>
    <w:rsid w:val="008D3CC5"/>
    <w:rsid w:val="008D4712"/>
    <w:rsid w:val="008D564A"/>
    <w:rsid w:val="008D5E47"/>
    <w:rsid w:val="008D7A75"/>
    <w:rsid w:val="008D7D8C"/>
    <w:rsid w:val="008E004E"/>
    <w:rsid w:val="008E04FB"/>
    <w:rsid w:val="008E3E79"/>
    <w:rsid w:val="008E4492"/>
    <w:rsid w:val="008E4629"/>
    <w:rsid w:val="008E5282"/>
    <w:rsid w:val="008E5E2C"/>
    <w:rsid w:val="008E78F1"/>
    <w:rsid w:val="008F03CE"/>
    <w:rsid w:val="008F075B"/>
    <w:rsid w:val="008F0C83"/>
    <w:rsid w:val="008F0E9E"/>
    <w:rsid w:val="008F106E"/>
    <w:rsid w:val="008F2913"/>
    <w:rsid w:val="008F2A4E"/>
    <w:rsid w:val="008F2AE9"/>
    <w:rsid w:val="008F332B"/>
    <w:rsid w:val="008F52D0"/>
    <w:rsid w:val="008F58BB"/>
    <w:rsid w:val="008F6106"/>
    <w:rsid w:val="008F791D"/>
    <w:rsid w:val="00900959"/>
    <w:rsid w:val="00901900"/>
    <w:rsid w:val="00901B7A"/>
    <w:rsid w:val="00901EE8"/>
    <w:rsid w:val="00901F6C"/>
    <w:rsid w:val="0090201F"/>
    <w:rsid w:val="0090266B"/>
    <w:rsid w:val="00902F06"/>
    <w:rsid w:val="009033C0"/>
    <w:rsid w:val="009035DB"/>
    <w:rsid w:val="00903A1B"/>
    <w:rsid w:val="00903CED"/>
    <w:rsid w:val="00904671"/>
    <w:rsid w:val="00905545"/>
    <w:rsid w:val="00905BC5"/>
    <w:rsid w:val="009064AA"/>
    <w:rsid w:val="00912257"/>
    <w:rsid w:val="0091317E"/>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6E26"/>
    <w:rsid w:val="00927301"/>
    <w:rsid w:val="00927E9D"/>
    <w:rsid w:val="00931859"/>
    <w:rsid w:val="0093205C"/>
    <w:rsid w:val="009343F5"/>
    <w:rsid w:val="0093456A"/>
    <w:rsid w:val="009345AE"/>
    <w:rsid w:val="00935301"/>
    <w:rsid w:val="009369D7"/>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6FE4"/>
    <w:rsid w:val="00957435"/>
    <w:rsid w:val="009578D0"/>
    <w:rsid w:val="009600C6"/>
    <w:rsid w:val="00960D80"/>
    <w:rsid w:val="009621CE"/>
    <w:rsid w:val="009622BF"/>
    <w:rsid w:val="009651B8"/>
    <w:rsid w:val="009653F3"/>
    <w:rsid w:val="0096587A"/>
    <w:rsid w:val="009666E7"/>
    <w:rsid w:val="00967278"/>
    <w:rsid w:val="0097135E"/>
    <w:rsid w:val="00971568"/>
    <w:rsid w:val="009728F2"/>
    <w:rsid w:val="00972BEF"/>
    <w:rsid w:val="00973BCF"/>
    <w:rsid w:val="009744BC"/>
    <w:rsid w:val="009746EE"/>
    <w:rsid w:val="00974E60"/>
    <w:rsid w:val="00975896"/>
    <w:rsid w:val="00975DF1"/>
    <w:rsid w:val="00976AFE"/>
    <w:rsid w:val="00981087"/>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1E42"/>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7C2"/>
    <w:rsid w:val="009C13BF"/>
    <w:rsid w:val="009C2943"/>
    <w:rsid w:val="009C3C1F"/>
    <w:rsid w:val="009C4B2C"/>
    <w:rsid w:val="009C4CB3"/>
    <w:rsid w:val="009C4F15"/>
    <w:rsid w:val="009C511C"/>
    <w:rsid w:val="009C5416"/>
    <w:rsid w:val="009C587B"/>
    <w:rsid w:val="009C64C5"/>
    <w:rsid w:val="009C68C1"/>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249"/>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C95"/>
    <w:rsid w:val="00A13E2B"/>
    <w:rsid w:val="00A1562A"/>
    <w:rsid w:val="00A15901"/>
    <w:rsid w:val="00A1618E"/>
    <w:rsid w:val="00A161A1"/>
    <w:rsid w:val="00A20562"/>
    <w:rsid w:val="00A20F75"/>
    <w:rsid w:val="00A212B1"/>
    <w:rsid w:val="00A250A5"/>
    <w:rsid w:val="00A26FFF"/>
    <w:rsid w:val="00A316EC"/>
    <w:rsid w:val="00A31804"/>
    <w:rsid w:val="00A318AE"/>
    <w:rsid w:val="00A318C5"/>
    <w:rsid w:val="00A320BA"/>
    <w:rsid w:val="00A32283"/>
    <w:rsid w:val="00A32342"/>
    <w:rsid w:val="00A3239A"/>
    <w:rsid w:val="00A325EC"/>
    <w:rsid w:val="00A32B81"/>
    <w:rsid w:val="00A337E5"/>
    <w:rsid w:val="00A3658D"/>
    <w:rsid w:val="00A36E51"/>
    <w:rsid w:val="00A37021"/>
    <w:rsid w:val="00A377C5"/>
    <w:rsid w:val="00A37B2E"/>
    <w:rsid w:val="00A37D45"/>
    <w:rsid w:val="00A401FD"/>
    <w:rsid w:val="00A40558"/>
    <w:rsid w:val="00A40AF2"/>
    <w:rsid w:val="00A411DC"/>
    <w:rsid w:val="00A43904"/>
    <w:rsid w:val="00A45572"/>
    <w:rsid w:val="00A4582E"/>
    <w:rsid w:val="00A45BD2"/>
    <w:rsid w:val="00A45DFA"/>
    <w:rsid w:val="00A46A1E"/>
    <w:rsid w:val="00A47C7A"/>
    <w:rsid w:val="00A50595"/>
    <w:rsid w:val="00A50A39"/>
    <w:rsid w:val="00A51DF1"/>
    <w:rsid w:val="00A52AFB"/>
    <w:rsid w:val="00A53967"/>
    <w:rsid w:val="00A54226"/>
    <w:rsid w:val="00A5455C"/>
    <w:rsid w:val="00A545EC"/>
    <w:rsid w:val="00A54C5F"/>
    <w:rsid w:val="00A54D3B"/>
    <w:rsid w:val="00A5578A"/>
    <w:rsid w:val="00A61365"/>
    <w:rsid w:val="00A61759"/>
    <w:rsid w:val="00A61924"/>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3E3"/>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36F"/>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1832"/>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B28"/>
    <w:rsid w:val="00B2028C"/>
    <w:rsid w:val="00B21771"/>
    <w:rsid w:val="00B2191C"/>
    <w:rsid w:val="00B21B30"/>
    <w:rsid w:val="00B2231E"/>
    <w:rsid w:val="00B22E76"/>
    <w:rsid w:val="00B23016"/>
    <w:rsid w:val="00B23771"/>
    <w:rsid w:val="00B24EA8"/>
    <w:rsid w:val="00B25400"/>
    <w:rsid w:val="00B26625"/>
    <w:rsid w:val="00B26A5A"/>
    <w:rsid w:val="00B2713B"/>
    <w:rsid w:val="00B2769B"/>
    <w:rsid w:val="00B2798F"/>
    <w:rsid w:val="00B307D2"/>
    <w:rsid w:val="00B33768"/>
    <w:rsid w:val="00B3398B"/>
    <w:rsid w:val="00B33B1E"/>
    <w:rsid w:val="00B362D9"/>
    <w:rsid w:val="00B36B99"/>
    <w:rsid w:val="00B36D20"/>
    <w:rsid w:val="00B36F67"/>
    <w:rsid w:val="00B37CD3"/>
    <w:rsid w:val="00B40633"/>
    <w:rsid w:val="00B4306C"/>
    <w:rsid w:val="00B44049"/>
    <w:rsid w:val="00B44318"/>
    <w:rsid w:val="00B44C4B"/>
    <w:rsid w:val="00B477CB"/>
    <w:rsid w:val="00B508A7"/>
    <w:rsid w:val="00B52081"/>
    <w:rsid w:val="00B52695"/>
    <w:rsid w:val="00B545AF"/>
    <w:rsid w:val="00B55B09"/>
    <w:rsid w:val="00B56711"/>
    <w:rsid w:val="00B57EF2"/>
    <w:rsid w:val="00B604F3"/>
    <w:rsid w:val="00B6054F"/>
    <w:rsid w:val="00B6101C"/>
    <w:rsid w:val="00B615ED"/>
    <w:rsid w:val="00B63A9D"/>
    <w:rsid w:val="00B64888"/>
    <w:rsid w:val="00B672E3"/>
    <w:rsid w:val="00B675F9"/>
    <w:rsid w:val="00B70849"/>
    <w:rsid w:val="00B72C1C"/>
    <w:rsid w:val="00B73BB7"/>
    <w:rsid w:val="00B751C3"/>
    <w:rsid w:val="00B7573C"/>
    <w:rsid w:val="00B76C0D"/>
    <w:rsid w:val="00B77D0D"/>
    <w:rsid w:val="00B80817"/>
    <w:rsid w:val="00B817FF"/>
    <w:rsid w:val="00B827E6"/>
    <w:rsid w:val="00B82808"/>
    <w:rsid w:val="00B82A28"/>
    <w:rsid w:val="00B82B8D"/>
    <w:rsid w:val="00B82C97"/>
    <w:rsid w:val="00B851D5"/>
    <w:rsid w:val="00B857A1"/>
    <w:rsid w:val="00B85B06"/>
    <w:rsid w:val="00B90558"/>
    <w:rsid w:val="00B92958"/>
    <w:rsid w:val="00B93957"/>
    <w:rsid w:val="00B9404A"/>
    <w:rsid w:val="00B94877"/>
    <w:rsid w:val="00B9491F"/>
    <w:rsid w:val="00B96043"/>
    <w:rsid w:val="00B96F5D"/>
    <w:rsid w:val="00BA02F9"/>
    <w:rsid w:val="00BA1987"/>
    <w:rsid w:val="00BA2682"/>
    <w:rsid w:val="00BA2920"/>
    <w:rsid w:val="00BA31E4"/>
    <w:rsid w:val="00BA3959"/>
    <w:rsid w:val="00BA47CC"/>
    <w:rsid w:val="00BA524B"/>
    <w:rsid w:val="00BA54F7"/>
    <w:rsid w:val="00BA576C"/>
    <w:rsid w:val="00BA5AD1"/>
    <w:rsid w:val="00BA6205"/>
    <w:rsid w:val="00BA6CE5"/>
    <w:rsid w:val="00BA6F38"/>
    <w:rsid w:val="00BB1388"/>
    <w:rsid w:val="00BB2683"/>
    <w:rsid w:val="00BB340F"/>
    <w:rsid w:val="00BB40DF"/>
    <w:rsid w:val="00BB5E2C"/>
    <w:rsid w:val="00BB7D9E"/>
    <w:rsid w:val="00BC0256"/>
    <w:rsid w:val="00BC10D8"/>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3A0"/>
    <w:rsid w:val="00BD6F5B"/>
    <w:rsid w:val="00BD7662"/>
    <w:rsid w:val="00BE05ED"/>
    <w:rsid w:val="00BE1DC1"/>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AEA"/>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48B7"/>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A8F"/>
    <w:rsid w:val="00C332C5"/>
    <w:rsid w:val="00C33551"/>
    <w:rsid w:val="00C3357D"/>
    <w:rsid w:val="00C33BE9"/>
    <w:rsid w:val="00C33C13"/>
    <w:rsid w:val="00C348C7"/>
    <w:rsid w:val="00C35B2A"/>
    <w:rsid w:val="00C36742"/>
    <w:rsid w:val="00C374AD"/>
    <w:rsid w:val="00C40874"/>
    <w:rsid w:val="00C40DE4"/>
    <w:rsid w:val="00C40E63"/>
    <w:rsid w:val="00C41A06"/>
    <w:rsid w:val="00C4261B"/>
    <w:rsid w:val="00C42BFB"/>
    <w:rsid w:val="00C44DDC"/>
    <w:rsid w:val="00C464CE"/>
    <w:rsid w:val="00C4752B"/>
    <w:rsid w:val="00C5128B"/>
    <w:rsid w:val="00C51423"/>
    <w:rsid w:val="00C5294D"/>
    <w:rsid w:val="00C52F83"/>
    <w:rsid w:val="00C54C1B"/>
    <w:rsid w:val="00C54DBA"/>
    <w:rsid w:val="00C57ED3"/>
    <w:rsid w:val="00C600DD"/>
    <w:rsid w:val="00C61640"/>
    <w:rsid w:val="00C61AA7"/>
    <w:rsid w:val="00C61B8E"/>
    <w:rsid w:val="00C668DE"/>
    <w:rsid w:val="00C7044F"/>
    <w:rsid w:val="00C720F8"/>
    <w:rsid w:val="00C722B6"/>
    <w:rsid w:val="00C7294B"/>
    <w:rsid w:val="00C75139"/>
    <w:rsid w:val="00C7525C"/>
    <w:rsid w:val="00C75FA6"/>
    <w:rsid w:val="00C76CF7"/>
    <w:rsid w:val="00C83A4C"/>
    <w:rsid w:val="00C8533B"/>
    <w:rsid w:val="00C858BA"/>
    <w:rsid w:val="00C85B83"/>
    <w:rsid w:val="00C86977"/>
    <w:rsid w:val="00C872F6"/>
    <w:rsid w:val="00C878C1"/>
    <w:rsid w:val="00C916C8"/>
    <w:rsid w:val="00C91F5A"/>
    <w:rsid w:val="00C9398D"/>
    <w:rsid w:val="00C939EE"/>
    <w:rsid w:val="00C93C6E"/>
    <w:rsid w:val="00C93F93"/>
    <w:rsid w:val="00C94D44"/>
    <w:rsid w:val="00C95ABC"/>
    <w:rsid w:val="00C95EEE"/>
    <w:rsid w:val="00C974CB"/>
    <w:rsid w:val="00C97929"/>
    <w:rsid w:val="00CA0049"/>
    <w:rsid w:val="00CA0980"/>
    <w:rsid w:val="00CA2A98"/>
    <w:rsid w:val="00CA2BAE"/>
    <w:rsid w:val="00CA34BA"/>
    <w:rsid w:val="00CA3CCC"/>
    <w:rsid w:val="00CA4503"/>
    <w:rsid w:val="00CA5A66"/>
    <w:rsid w:val="00CA651B"/>
    <w:rsid w:val="00CA796A"/>
    <w:rsid w:val="00CB0082"/>
    <w:rsid w:val="00CB2575"/>
    <w:rsid w:val="00CB3677"/>
    <w:rsid w:val="00CB3681"/>
    <w:rsid w:val="00CB368F"/>
    <w:rsid w:val="00CB4C42"/>
    <w:rsid w:val="00CB4DFA"/>
    <w:rsid w:val="00CB55A0"/>
    <w:rsid w:val="00CB73F2"/>
    <w:rsid w:val="00CB7872"/>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19F"/>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1DA"/>
    <w:rsid w:val="00D23557"/>
    <w:rsid w:val="00D2427F"/>
    <w:rsid w:val="00D24BB7"/>
    <w:rsid w:val="00D2506D"/>
    <w:rsid w:val="00D263AE"/>
    <w:rsid w:val="00D27855"/>
    <w:rsid w:val="00D27E5A"/>
    <w:rsid w:val="00D31021"/>
    <w:rsid w:val="00D31240"/>
    <w:rsid w:val="00D329B9"/>
    <w:rsid w:val="00D33412"/>
    <w:rsid w:val="00D3482C"/>
    <w:rsid w:val="00D3664C"/>
    <w:rsid w:val="00D3683A"/>
    <w:rsid w:val="00D379C5"/>
    <w:rsid w:val="00D37C36"/>
    <w:rsid w:val="00D40559"/>
    <w:rsid w:val="00D405B8"/>
    <w:rsid w:val="00D41493"/>
    <w:rsid w:val="00D4200A"/>
    <w:rsid w:val="00D420FC"/>
    <w:rsid w:val="00D4267F"/>
    <w:rsid w:val="00D43EC1"/>
    <w:rsid w:val="00D441E9"/>
    <w:rsid w:val="00D44425"/>
    <w:rsid w:val="00D44434"/>
    <w:rsid w:val="00D44FC8"/>
    <w:rsid w:val="00D45D8F"/>
    <w:rsid w:val="00D467C1"/>
    <w:rsid w:val="00D47955"/>
    <w:rsid w:val="00D50332"/>
    <w:rsid w:val="00D50D00"/>
    <w:rsid w:val="00D51968"/>
    <w:rsid w:val="00D52B95"/>
    <w:rsid w:val="00D5362B"/>
    <w:rsid w:val="00D53A09"/>
    <w:rsid w:val="00D54AAB"/>
    <w:rsid w:val="00D552F9"/>
    <w:rsid w:val="00D56EDF"/>
    <w:rsid w:val="00D56F08"/>
    <w:rsid w:val="00D57361"/>
    <w:rsid w:val="00D60FF3"/>
    <w:rsid w:val="00D61406"/>
    <w:rsid w:val="00D61541"/>
    <w:rsid w:val="00D61575"/>
    <w:rsid w:val="00D621B7"/>
    <w:rsid w:val="00D6294E"/>
    <w:rsid w:val="00D63C9A"/>
    <w:rsid w:val="00D640BC"/>
    <w:rsid w:val="00D64874"/>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47B3"/>
    <w:rsid w:val="00D8525B"/>
    <w:rsid w:val="00D85525"/>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4E33"/>
    <w:rsid w:val="00DA5322"/>
    <w:rsid w:val="00DA55AC"/>
    <w:rsid w:val="00DA5600"/>
    <w:rsid w:val="00DA5715"/>
    <w:rsid w:val="00DA608B"/>
    <w:rsid w:val="00DA7413"/>
    <w:rsid w:val="00DB0066"/>
    <w:rsid w:val="00DB0F9E"/>
    <w:rsid w:val="00DB1307"/>
    <w:rsid w:val="00DB1972"/>
    <w:rsid w:val="00DB1E1A"/>
    <w:rsid w:val="00DB2AF6"/>
    <w:rsid w:val="00DB364F"/>
    <w:rsid w:val="00DB39E7"/>
    <w:rsid w:val="00DB3B3E"/>
    <w:rsid w:val="00DB6EEB"/>
    <w:rsid w:val="00DB71DB"/>
    <w:rsid w:val="00DB71E1"/>
    <w:rsid w:val="00DB7B0F"/>
    <w:rsid w:val="00DB7CB3"/>
    <w:rsid w:val="00DC0D57"/>
    <w:rsid w:val="00DC16F7"/>
    <w:rsid w:val="00DC1C48"/>
    <w:rsid w:val="00DC1CA3"/>
    <w:rsid w:val="00DC2464"/>
    <w:rsid w:val="00DC2641"/>
    <w:rsid w:val="00DC2B10"/>
    <w:rsid w:val="00DC2B1E"/>
    <w:rsid w:val="00DC4882"/>
    <w:rsid w:val="00DC7481"/>
    <w:rsid w:val="00DC7591"/>
    <w:rsid w:val="00DD0839"/>
    <w:rsid w:val="00DD26D0"/>
    <w:rsid w:val="00DD47D5"/>
    <w:rsid w:val="00DD5B51"/>
    <w:rsid w:val="00DD6729"/>
    <w:rsid w:val="00DD6C15"/>
    <w:rsid w:val="00DD7960"/>
    <w:rsid w:val="00DD7B0D"/>
    <w:rsid w:val="00DE1F29"/>
    <w:rsid w:val="00DE3FEB"/>
    <w:rsid w:val="00DE4905"/>
    <w:rsid w:val="00DE510C"/>
    <w:rsid w:val="00DE7822"/>
    <w:rsid w:val="00DF081A"/>
    <w:rsid w:val="00DF23A0"/>
    <w:rsid w:val="00DF265D"/>
    <w:rsid w:val="00DF2EB0"/>
    <w:rsid w:val="00DF31C1"/>
    <w:rsid w:val="00DF427A"/>
    <w:rsid w:val="00DF45C5"/>
    <w:rsid w:val="00DF5A8C"/>
    <w:rsid w:val="00DF71D8"/>
    <w:rsid w:val="00E00CCA"/>
    <w:rsid w:val="00E01623"/>
    <w:rsid w:val="00E021DC"/>
    <w:rsid w:val="00E03FE3"/>
    <w:rsid w:val="00E05EA2"/>
    <w:rsid w:val="00E06951"/>
    <w:rsid w:val="00E10229"/>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389"/>
    <w:rsid w:val="00E2662B"/>
    <w:rsid w:val="00E26736"/>
    <w:rsid w:val="00E268AC"/>
    <w:rsid w:val="00E27986"/>
    <w:rsid w:val="00E27D23"/>
    <w:rsid w:val="00E30A8A"/>
    <w:rsid w:val="00E31BC7"/>
    <w:rsid w:val="00E31E7F"/>
    <w:rsid w:val="00E32B23"/>
    <w:rsid w:val="00E363CD"/>
    <w:rsid w:val="00E365C4"/>
    <w:rsid w:val="00E36C7F"/>
    <w:rsid w:val="00E37652"/>
    <w:rsid w:val="00E3768F"/>
    <w:rsid w:val="00E402BC"/>
    <w:rsid w:val="00E41403"/>
    <w:rsid w:val="00E418C7"/>
    <w:rsid w:val="00E41BD7"/>
    <w:rsid w:val="00E428D6"/>
    <w:rsid w:val="00E43284"/>
    <w:rsid w:val="00E43BCB"/>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3CB"/>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2F7D"/>
    <w:rsid w:val="00E84116"/>
    <w:rsid w:val="00E84C5C"/>
    <w:rsid w:val="00E84EDC"/>
    <w:rsid w:val="00E85533"/>
    <w:rsid w:val="00E86343"/>
    <w:rsid w:val="00E866CD"/>
    <w:rsid w:val="00E877ED"/>
    <w:rsid w:val="00E901FD"/>
    <w:rsid w:val="00E91964"/>
    <w:rsid w:val="00E91FB1"/>
    <w:rsid w:val="00E94468"/>
    <w:rsid w:val="00E9478E"/>
    <w:rsid w:val="00E94A0E"/>
    <w:rsid w:val="00E96226"/>
    <w:rsid w:val="00E96DDE"/>
    <w:rsid w:val="00EA04AE"/>
    <w:rsid w:val="00EA062F"/>
    <w:rsid w:val="00EA17A9"/>
    <w:rsid w:val="00EA311B"/>
    <w:rsid w:val="00EA3367"/>
    <w:rsid w:val="00EA36CA"/>
    <w:rsid w:val="00EA3D9C"/>
    <w:rsid w:val="00EA43C0"/>
    <w:rsid w:val="00EA4CB0"/>
    <w:rsid w:val="00EA4D66"/>
    <w:rsid w:val="00EA543A"/>
    <w:rsid w:val="00EA566F"/>
    <w:rsid w:val="00EA6545"/>
    <w:rsid w:val="00EB043B"/>
    <w:rsid w:val="00EB0DD2"/>
    <w:rsid w:val="00EB2857"/>
    <w:rsid w:val="00EB30B7"/>
    <w:rsid w:val="00EB3F8A"/>
    <w:rsid w:val="00EB416F"/>
    <w:rsid w:val="00EB43B9"/>
    <w:rsid w:val="00EB4482"/>
    <w:rsid w:val="00EB4897"/>
    <w:rsid w:val="00EB4C01"/>
    <w:rsid w:val="00EB4D59"/>
    <w:rsid w:val="00EB4E58"/>
    <w:rsid w:val="00EB573D"/>
    <w:rsid w:val="00EB583A"/>
    <w:rsid w:val="00EB7752"/>
    <w:rsid w:val="00EC0648"/>
    <w:rsid w:val="00EC0725"/>
    <w:rsid w:val="00EC0889"/>
    <w:rsid w:val="00EC0C13"/>
    <w:rsid w:val="00EC1388"/>
    <w:rsid w:val="00EC148C"/>
    <w:rsid w:val="00EC183F"/>
    <w:rsid w:val="00EC2D7D"/>
    <w:rsid w:val="00EC36AD"/>
    <w:rsid w:val="00EC3BCF"/>
    <w:rsid w:val="00EC56B1"/>
    <w:rsid w:val="00EC664F"/>
    <w:rsid w:val="00EC6749"/>
    <w:rsid w:val="00EC72F5"/>
    <w:rsid w:val="00EC7334"/>
    <w:rsid w:val="00ED121C"/>
    <w:rsid w:val="00ED1877"/>
    <w:rsid w:val="00ED247F"/>
    <w:rsid w:val="00ED27E4"/>
    <w:rsid w:val="00ED2F27"/>
    <w:rsid w:val="00ED2FD4"/>
    <w:rsid w:val="00ED3370"/>
    <w:rsid w:val="00ED4D96"/>
    <w:rsid w:val="00ED5031"/>
    <w:rsid w:val="00ED5A40"/>
    <w:rsid w:val="00ED5F21"/>
    <w:rsid w:val="00ED602C"/>
    <w:rsid w:val="00ED62B5"/>
    <w:rsid w:val="00ED6DDB"/>
    <w:rsid w:val="00ED7985"/>
    <w:rsid w:val="00EE270D"/>
    <w:rsid w:val="00EE6989"/>
    <w:rsid w:val="00EE6C77"/>
    <w:rsid w:val="00EE6CAF"/>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DED"/>
    <w:rsid w:val="00F02663"/>
    <w:rsid w:val="00F03369"/>
    <w:rsid w:val="00F04E62"/>
    <w:rsid w:val="00F04E6F"/>
    <w:rsid w:val="00F050AA"/>
    <w:rsid w:val="00F05E6D"/>
    <w:rsid w:val="00F1075C"/>
    <w:rsid w:val="00F11800"/>
    <w:rsid w:val="00F11B61"/>
    <w:rsid w:val="00F135D6"/>
    <w:rsid w:val="00F13922"/>
    <w:rsid w:val="00F13DBC"/>
    <w:rsid w:val="00F15FCF"/>
    <w:rsid w:val="00F16613"/>
    <w:rsid w:val="00F1738D"/>
    <w:rsid w:val="00F17B15"/>
    <w:rsid w:val="00F20706"/>
    <w:rsid w:val="00F21496"/>
    <w:rsid w:val="00F21E77"/>
    <w:rsid w:val="00F24D27"/>
    <w:rsid w:val="00F2520C"/>
    <w:rsid w:val="00F25BCB"/>
    <w:rsid w:val="00F25ECC"/>
    <w:rsid w:val="00F26032"/>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3A43"/>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251"/>
    <w:rsid w:val="00F75896"/>
    <w:rsid w:val="00F76636"/>
    <w:rsid w:val="00F76666"/>
    <w:rsid w:val="00F76ECB"/>
    <w:rsid w:val="00F76EF7"/>
    <w:rsid w:val="00F776B7"/>
    <w:rsid w:val="00F77758"/>
    <w:rsid w:val="00F77BDB"/>
    <w:rsid w:val="00F8031F"/>
    <w:rsid w:val="00F80C5C"/>
    <w:rsid w:val="00F8164D"/>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29A"/>
    <w:rsid w:val="00FA7420"/>
    <w:rsid w:val="00FA756C"/>
    <w:rsid w:val="00FA75E4"/>
    <w:rsid w:val="00FA776B"/>
    <w:rsid w:val="00FB0AB1"/>
    <w:rsid w:val="00FB1C96"/>
    <w:rsid w:val="00FB28DC"/>
    <w:rsid w:val="00FB2BEF"/>
    <w:rsid w:val="00FB36CA"/>
    <w:rsid w:val="00FB72AC"/>
    <w:rsid w:val="00FB7706"/>
    <w:rsid w:val="00FB7AD4"/>
    <w:rsid w:val="00FB7EC9"/>
    <w:rsid w:val="00FB7F82"/>
    <w:rsid w:val="00FC0DAF"/>
    <w:rsid w:val="00FC11F5"/>
    <w:rsid w:val="00FC126D"/>
    <w:rsid w:val="00FC1ADC"/>
    <w:rsid w:val="00FC3387"/>
    <w:rsid w:val="00FC3819"/>
    <w:rsid w:val="00FC382F"/>
    <w:rsid w:val="00FC4236"/>
    <w:rsid w:val="00FC615D"/>
    <w:rsid w:val="00FD01CC"/>
    <w:rsid w:val="00FD08AF"/>
    <w:rsid w:val="00FD1E7A"/>
    <w:rsid w:val="00FD2672"/>
    <w:rsid w:val="00FD28F4"/>
    <w:rsid w:val="00FD2A57"/>
    <w:rsid w:val="00FD2CE2"/>
    <w:rsid w:val="00FD4A1E"/>
    <w:rsid w:val="00FD66A9"/>
    <w:rsid w:val="00FD6712"/>
    <w:rsid w:val="00FD6853"/>
    <w:rsid w:val="00FD6E54"/>
    <w:rsid w:val="00FE01B5"/>
    <w:rsid w:val="00FE03BB"/>
    <w:rsid w:val="00FE03FD"/>
    <w:rsid w:val="00FE0BF0"/>
    <w:rsid w:val="00FE15A2"/>
    <w:rsid w:val="00FE39A6"/>
    <w:rsid w:val="00FE3B37"/>
    <w:rsid w:val="00FE4B40"/>
    <w:rsid w:val="00FE5DC4"/>
    <w:rsid w:val="00FE6E94"/>
    <w:rsid w:val="00FE76CB"/>
    <w:rsid w:val="00FE7BD8"/>
    <w:rsid w:val="00FE7FCC"/>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9A"/>
    <w:rPr>
      <w:rFonts w:ascii="Arial" w:hAnsi="Arial" w:cs="Arial"/>
      <w:sz w:val="22"/>
    </w:rPr>
  </w:style>
  <w:style w:type="paragraph" w:styleId="Heading1">
    <w:name w:val="heading 1"/>
    <w:basedOn w:val="Normal"/>
    <w:next w:val="Normal"/>
    <w:qFormat/>
    <w:rsid w:val="00FA729A"/>
    <w:pPr>
      <w:keepNext/>
      <w:spacing w:before="240" w:after="60" w:line="400" w:lineRule="exact"/>
      <w:outlineLvl w:val="0"/>
    </w:pPr>
    <w:rPr>
      <w:rFonts w:ascii="Arabic Typesetting" w:hAnsi="Arabic Typesetting" w:cs="Arabic Typesetting"/>
      <w:b/>
      <w:bCs/>
      <w:sz w:val="40"/>
      <w:szCs w:val="40"/>
    </w:rPr>
  </w:style>
  <w:style w:type="paragraph" w:styleId="Heading2">
    <w:name w:val="heading 2"/>
    <w:basedOn w:val="Normal"/>
    <w:next w:val="Normal"/>
    <w:qFormat/>
    <w:rsid w:val="00FA729A"/>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FA729A"/>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FA729A"/>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A736F"/>
    <w:rPr>
      <w:color w:val="0000FF" w:themeColor="hyperlink"/>
      <w:u w:val="single"/>
    </w:rPr>
  </w:style>
  <w:style w:type="character" w:customStyle="1" w:styleId="FootnoteTextChar">
    <w:name w:val="Footnote Text Char"/>
    <w:basedOn w:val="DefaultParagraphFont"/>
    <w:link w:val="FootnoteText"/>
    <w:semiHidden/>
    <w:rsid w:val="00AA736F"/>
    <w:rPr>
      <w:rFonts w:ascii="Arabic Typesetting" w:hAnsi="Arabic Typesetting" w:cs="Arabic Typesetting"/>
      <w:sz w:val="28"/>
      <w:szCs w:val="28"/>
    </w:rPr>
  </w:style>
  <w:style w:type="paragraph" w:styleId="BodyText">
    <w:name w:val="Body Text"/>
    <w:basedOn w:val="Normal"/>
    <w:link w:val="BodyTextChar"/>
    <w:unhideWhenUsed/>
    <w:rsid w:val="008F0C83"/>
    <w:pPr>
      <w:spacing w:after="120"/>
    </w:pPr>
  </w:style>
  <w:style w:type="character" w:customStyle="1" w:styleId="BodyTextChar">
    <w:name w:val="Body Text Char"/>
    <w:basedOn w:val="DefaultParagraphFont"/>
    <w:link w:val="BodyText"/>
    <w:semiHidden/>
    <w:rsid w:val="008F0C83"/>
    <w:rPr>
      <w:rFonts w:ascii="Arial" w:hAnsi="Arial" w:cs="Arial"/>
      <w:sz w:val="22"/>
    </w:rPr>
  </w:style>
  <w:style w:type="character" w:customStyle="1" w:styleId="InsertedText">
    <w:name w:val="Inserted Text"/>
    <w:basedOn w:val="DefaultParagraphFont"/>
    <w:uiPriority w:val="1"/>
    <w:qFormat/>
    <w:rsid w:val="00FA729A"/>
    <w:rPr>
      <w:rFonts w:cs="Arial"/>
      <w:color w:val="0000FF"/>
      <w:szCs w:val="22"/>
      <w:u w:val="single"/>
    </w:rPr>
  </w:style>
  <w:style w:type="numbering" w:customStyle="1" w:styleId="NoList1">
    <w:name w:val="No List1"/>
    <w:next w:val="NoList"/>
    <w:uiPriority w:val="99"/>
    <w:semiHidden/>
    <w:unhideWhenUsed/>
    <w:rsid w:val="00314492"/>
  </w:style>
  <w:style w:type="paragraph" w:styleId="ListParagraph">
    <w:name w:val="List Paragraph"/>
    <w:basedOn w:val="Normal"/>
    <w:uiPriority w:val="34"/>
    <w:qFormat/>
    <w:rsid w:val="00BD53A0"/>
    <w:pPr>
      <w:ind w:left="720"/>
      <w:contextualSpacing/>
    </w:pPr>
  </w:style>
  <w:style w:type="numbering" w:customStyle="1" w:styleId="NoList2">
    <w:name w:val="No List2"/>
    <w:next w:val="NoList"/>
    <w:uiPriority w:val="99"/>
    <w:semiHidden/>
    <w:unhideWhenUsed/>
    <w:rsid w:val="00705A9E"/>
  </w:style>
  <w:style w:type="character" w:customStyle="1" w:styleId="HeaderChar">
    <w:name w:val="Header Char"/>
    <w:basedOn w:val="DefaultParagraphFont"/>
    <w:link w:val="Header"/>
    <w:uiPriority w:val="99"/>
    <w:rsid w:val="00EB0DD2"/>
    <w:rPr>
      <w:rFonts w:ascii="Arial" w:hAnsi="Arial" w:cs="Arial"/>
      <w:sz w:val="22"/>
    </w:rPr>
  </w:style>
  <w:style w:type="paragraph" w:customStyle="1" w:styleId="AgreementText">
    <w:name w:val="Agreement Text"/>
    <w:basedOn w:val="BodyText"/>
    <w:uiPriority w:val="99"/>
    <w:rsid w:val="00703E43"/>
    <w:pPr>
      <w:keepLines/>
      <w:widowControl w:val="0"/>
      <w:spacing w:after="240"/>
    </w:pPr>
    <w:rPr>
      <w:rFonts w:cs="Times New Roman"/>
      <w:szCs w:val="24"/>
      <w:lang w:eastAsia="zh-CN"/>
    </w:rPr>
  </w:style>
  <w:style w:type="character" w:styleId="FollowedHyperlink">
    <w:name w:val="FollowedHyperlink"/>
    <w:basedOn w:val="DefaultParagraphFont"/>
    <w:semiHidden/>
    <w:unhideWhenUsed/>
    <w:rsid w:val="00D47955"/>
    <w:rPr>
      <w:color w:val="800080" w:themeColor="followedHyperlink"/>
      <w:u w:val="single"/>
    </w:rPr>
  </w:style>
  <w:style w:type="paragraph" w:customStyle="1" w:styleId="AgreementKindHeading">
    <w:name w:val="Agreement Kind Heading"/>
    <w:basedOn w:val="Normal"/>
    <w:rsid w:val="008D7A75"/>
    <w:pPr>
      <w:keepNext/>
      <w:keepLines/>
      <w:widowControl w:val="0"/>
      <w:tabs>
        <w:tab w:val="left" w:pos="567"/>
        <w:tab w:val="center" w:pos="7513"/>
      </w:tabs>
      <w:spacing w:after="240"/>
      <w:ind w:left="56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9A"/>
    <w:rPr>
      <w:rFonts w:ascii="Arial" w:hAnsi="Arial" w:cs="Arial"/>
      <w:sz w:val="22"/>
    </w:rPr>
  </w:style>
  <w:style w:type="paragraph" w:styleId="Heading1">
    <w:name w:val="heading 1"/>
    <w:basedOn w:val="Normal"/>
    <w:next w:val="Normal"/>
    <w:qFormat/>
    <w:rsid w:val="00FA729A"/>
    <w:pPr>
      <w:keepNext/>
      <w:spacing w:before="240" w:after="60" w:line="400" w:lineRule="exact"/>
      <w:outlineLvl w:val="0"/>
    </w:pPr>
    <w:rPr>
      <w:rFonts w:ascii="Arabic Typesetting" w:hAnsi="Arabic Typesetting" w:cs="Arabic Typesetting"/>
      <w:b/>
      <w:bCs/>
      <w:sz w:val="40"/>
      <w:szCs w:val="40"/>
    </w:rPr>
  </w:style>
  <w:style w:type="paragraph" w:styleId="Heading2">
    <w:name w:val="heading 2"/>
    <w:basedOn w:val="Normal"/>
    <w:next w:val="Normal"/>
    <w:qFormat/>
    <w:rsid w:val="00FA729A"/>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FA729A"/>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FA729A"/>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A736F"/>
    <w:rPr>
      <w:color w:val="0000FF" w:themeColor="hyperlink"/>
      <w:u w:val="single"/>
    </w:rPr>
  </w:style>
  <w:style w:type="character" w:customStyle="1" w:styleId="FootnoteTextChar">
    <w:name w:val="Footnote Text Char"/>
    <w:basedOn w:val="DefaultParagraphFont"/>
    <w:link w:val="FootnoteText"/>
    <w:semiHidden/>
    <w:rsid w:val="00AA736F"/>
    <w:rPr>
      <w:rFonts w:ascii="Arabic Typesetting" w:hAnsi="Arabic Typesetting" w:cs="Arabic Typesetting"/>
      <w:sz w:val="28"/>
      <w:szCs w:val="28"/>
    </w:rPr>
  </w:style>
  <w:style w:type="paragraph" w:styleId="BodyText">
    <w:name w:val="Body Text"/>
    <w:basedOn w:val="Normal"/>
    <w:link w:val="BodyTextChar"/>
    <w:unhideWhenUsed/>
    <w:rsid w:val="008F0C83"/>
    <w:pPr>
      <w:spacing w:after="120"/>
    </w:pPr>
  </w:style>
  <w:style w:type="character" w:customStyle="1" w:styleId="BodyTextChar">
    <w:name w:val="Body Text Char"/>
    <w:basedOn w:val="DefaultParagraphFont"/>
    <w:link w:val="BodyText"/>
    <w:semiHidden/>
    <w:rsid w:val="008F0C83"/>
    <w:rPr>
      <w:rFonts w:ascii="Arial" w:hAnsi="Arial" w:cs="Arial"/>
      <w:sz w:val="22"/>
    </w:rPr>
  </w:style>
  <w:style w:type="character" w:customStyle="1" w:styleId="InsertedText">
    <w:name w:val="Inserted Text"/>
    <w:basedOn w:val="DefaultParagraphFont"/>
    <w:uiPriority w:val="1"/>
    <w:qFormat/>
    <w:rsid w:val="00FA729A"/>
    <w:rPr>
      <w:rFonts w:cs="Arial"/>
      <w:color w:val="0000FF"/>
      <w:szCs w:val="22"/>
      <w:u w:val="single"/>
    </w:rPr>
  </w:style>
  <w:style w:type="numbering" w:customStyle="1" w:styleId="NoList1">
    <w:name w:val="No List1"/>
    <w:next w:val="NoList"/>
    <w:uiPriority w:val="99"/>
    <w:semiHidden/>
    <w:unhideWhenUsed/>
    <w:rsid w:val="00314492"/>
  </w:style>
  <w:style w:type="paragraph" w:styleId="ListParagraph">
    <w:name w:val="List Paragraph"/>
    <w:basedOn w:val="Normal"/>
    <w:uiPriority w:val="34"/>
    <w:qFormat/>
    <w:rsid w:val="00BD53A0"/>
    <w:pPr>
      <w:ind w:left="720"/>
      <w:contextualSpacing/>
    </w:pPr>
  </w:style>
  <w:style w:type="numbering" w:customStyle="1" w:styleId="NoList2">
    <w:name w:val="No List2"/>
    <w:next w:val="NoList"/>
    <w:uiPriority w:val="99"/>
    <w:semiHidden/>
    <w:unhideWhenUsed/>
    <w:rsid w:val="00705A9E"/>
  </w:style>
  <w:style w:type="character" w:customStyle="1" w:styleId="HeaderChar">
    <w:name w:val="Header Char"/>
    <w:basedOn w:val="DefaultParagraphFont"/>
    <w:link w:val="Header"/>
    <w:uiPriority w:val="99"/>
    <w:rsid w:val="00EB0DD2"/>
    <w:rPr>
      <w:rFonts w:ascii="Arial" w:hAnsi="Arial" w:cs="Arial"/>
      <w:sz w:val="22"/>
    </w:rPr>
  </w:style>
  <w:style w:type="paragraph" w:customStyle="1" w:styleId="AgreementText">
    <w:name w:val="Agreement Text"/>
    <w:basedOn w:val="BodyText"/>
    <w:uiPriority w:val="99"/>
    <w:rsid w:val="00703E43"/>
    <w:pPr>
      <w:keepLines/>
      <w:widowControl w:val="0"/>
      <w:spacing w:after="240"/>
    </w:pPr>
    <w:rPr>
      <w:rFonts w:cs="Times New Roman"/>
      <w:szCs w:val="24"/>
      <w:lang w:eastAsia="zh-CN"/>
    </w:rPr>
  </w:style>
  <w:style w:type="character" w:styleId="FollowedHyperlink">
    <w:name w:val="FollowedHyperlink"/>
    <w:basedOn w:val="DefaultParagraphFont"/>
    <w:semiHidden/>
    <w:unhideWhenUsed/>
    <w:rsid w:val="00D47955"/>
    <w:rPr>
      <w:color w:val="800080" w:themeColor="followedHyperlink"/>
      <w:u w:val="single"/>
    </w:rPr>
  </w:style>
  <w:style w:type="paragraph" w:customStyle="1" w:styleId="AgreementKindHeading">
    <w:name w:val="Agreement Kind Heading"/>
    <w:basedOn w:val="Normal"/>
    <w:rsid w:val="008D7A75"/>
    <w:pPr>
      <w:keepNext/>
      <w:keepLines/>
      <w:widowControl w:val="0"/>
      <w:tabs>
        <w:tab w:val="left" w:pos="567"/>
        <w:tab w:val="center" w:pos="7513"/>
      </w:tabs>
      <w:spacing w:after="240"/>
      <w:ind w:left="56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pto.gov/patents/law/notices/ipau-isa-ipea_20141205.pdf" TargetMode="Externa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header" Target="header23.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29.xml"/><Relationship Id="rId54"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yperlink" Target="http://www.uspto.gov/sites/default/files/documents/mod-ilpo-isa-ipea.pdf" TargetMode="External"/><Relationship Id="rId37" Type="http://schemas.openxmlformats.org/officeDocument/2006/relationships/hyperlink" Target="http://www.uspto.gov/sites/default/files/jpo-isa-ipea.pdf" TargetMode="Externa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5.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2.xml"/><Relationship Id="rId52" Type="http://schemas.openxmlformats.org/officeDocument/2006/relationships/header" Target="header4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4.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8" Type="http://schemas.openxmlformats.org/officeDocument/2006/relationships/endnotes" Target="endnotes.xml"/><Relationship Id="rId51" Type="http://schemas.openxmlformats.org/officeDocument/2006/relationships/header" Target="header39.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file:///\\adi.wipo.int\wipodata\DAT1\OrgPctLdev\Shared\Agreements%20with%20IAs\Applications%20for%20Extension%202017\Draft%20agreements\US\www.uspto.gov\web\offices\pac\mpep\s509.html%23d0e30961" TargetMode="External"/><Relationship Id="rId7" Type="http://schemas.openxmlformats.org/officeDocument/2006/relationships/hyperlink" Target="http://www.uspto.gov/patents-application-process/search-patents" TargetMode="External"/><Relationship Id="rId2" Type="http://schemas.openxmlformats.org/officeDocument/2006/relationships/hyperlink" Target="http://www.prv.se" TargetMode="External"/><Relationship Id="rId1" Type="http://schemas.openxmlformats.org/officeDocument/2006/relationships/hyperlink" Target="http://www.jpo.go.jp/tetuzuki/ryoukin/chusho_keigen.htm" TargetMode="External"/><Relationship Id="rId6" Type="http://schemas.openxmlformats.org/officeDocument/2006/relationships/hyperlink" Target="http://www.uspto.gov/web/offices/pac/mpep/consolidated_rules.pdf" TargetMode="External"/><Relationship Id="rId5" Type="http://schemas.openxmlformats.org/officeDocument/2006/relationships/hyperlink" Target="file:///\\adi.wipo.int\wipodata\DAT1\OrgPctLdev\Shared\Agreements%20with%20IAs\Applications%20for%20Extension%202017\Draft%20agreements\US\www.uspto.gov\web\offices\pac\mpep\s509.html%23ch500_d1ff69_210b3_1ca" TargetMode="External"/><Relationship Id="rId4" Type="http://schemas.openxmlformats.org/officeDocument/2006/relationships/hyperlink" Target="file:///\\adi.wipo.int\wipodata\DAT1\OrgPctLdev\Shared\Agreements%20with%20IAs\Applications%20for%20Extension%202017\Draft%20agreements\US\www.uspto.gov\web\offices\pac\mpep\consolidated_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C879-0A3C-4B0A-A680-1869A170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PCT_A_48_AR.dotx</Template>
  <TotalTime>6</TotalTime>
  <Pages>189</Pages>
  <Words>44737</Words>
  <Characters>232968</Characters>
  <Application>Microsoft Office Word</Application>
  <DocSecurity>0</DocSecurity>
  <Lines>1941</Lines>
  <Paragraphs>554</Paragraphs>
  <ScaleCrop>false</ScaleCrop>
  <HeadingPairs>
    <vt:vector size="2" baseType="variant">
      <vt:variant>
        <vt:lpstr>Title</vt:lpstr>
      </vt:variant>
      <vt:variant>
        <vt:i4>1</vt:i4>
      </vt:variant>
    </vt:vector>
  </HeadingPairs>
  <TitlesOfParts>
    <vt:vector size="1" baseType="lpstr">
      <vt:lpstr>PCT/A/49/2 (Arabic)</vt:lpstr>
    </vt:vector>
  </TitlesOfParts>
  <Company>World Intellectual Property Organization</Company>
  <LinksUpToDate>false</LinksUpToDate>
  <CharactersWithSpaces>277151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PCT/A/49/2 (Arabic)</dc:title>
  <dc:creator>Ahmed Hassan</dc:creator>
  <cp:lastModifiedBy>NA</cp:lastModifiedBy>
  <cp:revision>6</cp:revision>
  <cp:lastPrinted>2017-07-24T13:41:00Z</cp:lastPrinted>
  <dcterms:created xsi:type="dcterms:W3CDTF">2017-07-24T09:08:00Z</dcterms:created>
  <dcterms:modified xsi:type="dcterms:W3CDTF">2017-07-24T13:42:00Z</dcterms:modified>
</cp:coreProperties>
</file>