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9A4222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0297CD8C" wp14:editId="14B51D99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E12A4" w:rsidP="0036406D">
            <w:pPr>
              <w:pStyle w:val="DocumentCodeAR"/>
              <w:bidi/>
              <w:rPr>
                <w:rtl/>
              </w:rPr>
            </w:pPr>
            <w:r>
              <w:t>A</w:t>
            </w:r>
            <w:r w:rsidR="00100F97">
              <w:t>/</w:t>
            </w:r>
            <w:r w:rsidR="00B774A4">
              <w:t>5</w:t>
            </w:r>
            <w:r w:rsidR="00233983">
              <w:t>8</w:t>
            </w:r>
            <w:r w:rsidR="00177898">
              <w:t>/1 PROV. 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177898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proofErr w:type="gramStart"/>
            <w:r w:rsidR="00177898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177898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177898">
              <w:rPr>
                <w:rFonts w:hint="cs"/>
                <w:rtl/>
              </w:rPr>
              <w:t>22</w:t>
            </w:r>
            <w:r w:rsidRPr="00B6101C">
              <w:rPr>
                <w:rFonts w:hint="cs"/>
                <w:rtl/>
              </w:rPr>
              <w:t xml:space="preserve"> </w:t>
            </w:r>
            <w:r w:rsidR="00177898">
              <w:rPr>
                <w:rFonts w:hint="cs"/>
                <w:rtl/>
              </w:rPr>
              <w:t>مارس</w:t>
            </w:r>
            <w:r w:rsidRPr="00B6101C">
              <w:rPr>
                <w:rFonts w:hint="cs"/>
                <w:rtl/>
              </w:rPr>
              <w:t xml:space="preserve"> </w:t>
            </w:r>
            <w:r w:rsidR="00233983">
              <w:rPr>
                <w:rFonts w:hint="cs"/>
                <w:rtl/>
              </w:rPr>
              <w:t>2018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pStyle w:val="MeetingTitleAR"/>
        <w:bidi/>
        <w:rPr>
          <w:rtl/>
        </w:rPr>
      </w:pPr>
      <w:r>
        <w:rPr>
          <w:rFonts w:hint="cs"/>
          <w:rtl/>
        </w:rPr>
        <w:t xml:space="preserve">جمعيات </w:t>
      </w:r>
      <w:r w:rsidRPr="000438A8">
        <w:rPr>
          <w:rFonts w:hint="cs"/>
          <w:rtl/>
        </w:rPr>
        <w:t>الدول</w:t>
      </w:r>
      <w:r>
        <w:rPr>
          <w:rFonts w:hint="cs"/>
          <w:rtl/>
        </w:rPr>
        <w:t xml:space="preserve"> الأعضاء في الويبو</w:t>
      </w: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D61541" w:rsidRDefault="001E12A4" w:rsidP="00233983">
      <w:pPr>
        <w:pStyle w:val="MeetingSessionAR"/>
        <w:bidi/>
        <w:rPr>
          <w:rtl/>
        </w:rPr>
      </w:pPr>
      <w:r w:rsidRPr="00D61541">
        <w:rPr>
          <w:rFonts w:hint="cs"/>
          <w:rtl/>
        </w:rPr>
        <w:t xml:space="preserve">سلسلة الاجتماعات </w:t>
      </w:r>
      <w:r w:rsidR="00233983">
        <w:rPr>
          <w:rFonts w:hint="cs"/>
          <w:rtl/>
        </w:rPr>
        <w:t>الثامنة</w:t>
      </w:r>
      <w:r w:rsidR="00C76865"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والخمسون</w:t>
      </w:r>
      <w:proofErr w:type="gramEnd"/>
    </w:p>
    <w:p w:rsidR="001E12A4" w:rsidRPr="00D61541" w:rsidRDefault="001E12A4" w:rsidP="00233983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8C50F7">
        <w:rPr>
          <w:rFonts w:hint="cs"/>
          <w:rtl/>
        </w:rPr>
        <w:t xml:space="preserve">من </w:t>
      </w:r>
      <w:r w:rsidR="00233983">
        <w:rPr>
          <w:rFonts w:hint="cs"/>
          <w:rtl/>
        </w:rPr>
        <w:t>24 سبتمبر</w:t>
      </w:r>
      <w:r w:rsidR="008C50F7">
        <w:rPr>
          <w:rFonts w:hint="cs"/>
          <w:rtl/>
        </w:rPr>
        <w:t xml:space="preserve"> إلى </w:t>
      </w:r>
      <w:r w:rsidR="00233983">
        <w:rPr>
          <w:rFonts w:hint="cs"/>
          <w:rtl/>
        </w:rPr>
        <w:t>2</w:t>
      </w:r>
      <w:r w:rsidR="008C50F7">
        <w:rPr>
          <w:rFonts w:hint="cs"/>
          <w:rtl/>
        </w:rPr>
        <w:t xml:space="preserve"> </w:t>
      </w:r>
      <w:r w:rsidR="00B774A4">
        <w:rPr>
          <w:rFonts w:hint="cs"/>
          <w:rtl/>
        </w:rPr>
        <w:t>أكتوبر</w:t>
      </w:r>
      <w:r w:rsidR="008C50F7">
        <w:rPr>
          <w:rFonts w:hint="cs"/>
          <w:rtl/>
        </w:rPr>
        <w:t xml:space="preserve"> </w:t>
      </w:r>
      <w:r w:rsidR="00233983">
        <w:rPr>
          <w:rFonts w:hint="cs"/>
          <w:rtl/>
        </w:rPr>
        <w:t>2018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177898" w:rsidP="00FB7EC9">
      <w:pPr>
        <w:pStyle w:val="DocumentTitleAR"/>
        <w:bidi/>
        <w:rPr>
          <w:rtl/>
        </w:rPr>
      </w:pPr>
      <w:proofErr w:type="gramStart"/>
      <w:r>
        <w:rPr>
          <w:rFonts w:hint="cs"/>
          <w:rtl/>
        </w:rPr>
        <w:t>مشروع</w:t>
      </w:r>
      <w:proofErr w:type="gramEnd"/>
      <w:r>
        <w:rPr>
          <w:rFonts w:hint="cs"/>
          <w:rtl/>
        </w:rPr>
        <w:t xml:space="preserve"> جدول الأعمال</w:t>
      </w:r>
    </w:p>
    <w:p w:rsidR="00D61541" w:rsidRPr="00D61541" w:rsidRDefault="00D61541" w:rsidP="00931859">
      <w:pPr>
        <w:pStyle w:val="PreparedbyAR"/>
        <w:bidi/>
        <w:rPr>
          <w:rtl/>
        </w:rPr>
      </w:pPr>
      <w:proofErr w:type="gramStart"/>
      <w:r w:rsidRPr="00D61541">
        <w:rPr>
          <w:rFonts w:hint="cs"/>
          <w:rtl/>
        </w:rPr>
        <w:t>من</w:t>
      </w:r>
      <w:proofErr w:type="gramEnd"/>
      <w:r w:rsidRPr="00D61541">
        <w:rPr>
          <w:rFonts w:hint="cs"/>
          <w:rtl/>
        </w:rPr>
        <w:t xml:space="preserve"> </w:t>
      </w:r>
      <w:r w:rsidRPr="00931859">
        <w:rPr>
          <w:rFonts w:hint="cs"/>
          <w:rtl/>
        </w:rPr>
        <w:t>إعداد</w:t>
      </w:r>
      <w:r w:rsidR="00177898">
        <w:rPr>
          <w:rFonts w:hint="cs"/>
          <w:rtl/>
        </w:rPr>
        <w:t xml:space="preserve"> المدير العام</w:t>
      </w:r>
    </w:p>
    <w:p w:rsidR="00177898" w:rsidRDefault="00177898" w:rsidP="007F38D1">
      <w:pPr>
        <w:pStyle w:val="NormalParaAR"/>
        <w:rPr>
          <w:rtl/>
        </w:rPr>
      </w:pPr>
    </w:p>
    <w:p w:rsidR="00177898" w:rsidRDefault="00177898" w:rsidP="007F38D1">
      <w:pPr>
        <w:pStyle w:val="NormalParaAR"/>
        <w:rPr>
          <w:rtl/>
        </w:rPr>
        <w:sectPr w:rsidR="00177898" w:rsidSect="00EB7752">
          <w:headerReference w:type="default" r:id="rId9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FA42E8" w:rsidRDefault="00FA42E8" w:rsidP="00FA42E8">
      <w:pPr>
        <w:pStyle w:val="Heading2"/>
        <w:rPr>
          <w:rtl/>
        </w:rPr>
      </w:pPr>
      <w:proofErr w:type="gramStart"/>
      <w:r>
        <w:rPr>
          <w:rFonts w:hint="cs"/>
          <w:rtl/>
        </w:rPr>
        <w:lastRenderedPageBreak/>
        <w:t>افتتاح</w:t>
      </w:r>
      <w:proofErr w:type="gramEnd"/>
      <w:r>
        <w:rPr>
          <w:rFonts w:hint="cs"/>
          <w:rtl/>
        </w:rPr>
        <w:t xml:space="preserve"> الدورات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proofErr w:type="gramStart"/>
      <w:r>
        <w:rPr>
          <w:rFonts w:hint="cs"/>
          <w:rtl/>
        </w:rPr>
        <w:t>افتتاح</w:t>
      </w:r>
      <w:proofErr w:type="gramEnd"/>
      <w:r>
        <w:rPr>
          <w:rFonts w:hint="cs"/>
          <w:rtl/>
        </w:rPr>
        <w:t xml:space="preserve"> الدورات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proofErr w:type="gramStart"/>
      <w:r>
        <w:rPr>
          <w:rFonts w:hint="cs"/>
          <w:rtl/>
        </w:rPr>
        <w:t>اعتماد</w:t>
      </w:r>
      <w:proofErr w:type="gramEnd"/>
      <w:r>
        <w:rPr>
          <w:rFonts w:hint="cs"/>
          <w:rtl/>
        </w:rPr>
        <w:t xml:space="preserve"> جدول الأعمال</w:t>
      </w:r>
    </w:p>
    <w:p w:rsidR="00FA42E8" w:rsidRDefault="00FA42E8" w:rsidP="00FA42E8">
      <w:pPr>
        <w:pStyle w:val="NumberedParaAR"/>
      </w:pPr>
      <w:proofErr w:type="gramStart"/>
      <w:r>
        <w:rPr>
          <w:rFonts w:hint="cs"/>
          <w:rtl/>
        </w:rPr>
        <w:t>انتخاب</w:t>
      </w:r>
      <w:proofErr w:type="gramEnd"/>
      <w:r>
        <w:rPr>
          <w:rFonts w:hint="cs"/>
          <w:rtl/>
        </w:rPr>
        <w:t xml:space="preserve"> أعضاء المكاتب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r>
        <w:rPr>
          <w:rFonts w:hint="cs"/>
          <w:rtl/>
        </w:rPr>
        <w:t>تقرير المدير العام إلى جمعيات الويبو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proofErr w:type="gramStart"/>
      <w:r>
        <w:rPr>
          <w:rFonts w:hint="cs"/>
          <w:rtl/>
        </w:rPr>
        <w:t>البيانات</w:t>
      </w:r>
      <w:proofErr w:type="gramEnd"/>
      <w:r>
        <w:rPr>
          <w:rFonts w:hint="cs"/>
          <w:rtl/>
        </w:rPr>
        <w:t xml:space="preserve"> العامة</w:t>
      </w:r>
    </w:p>
    <w:p w:rsidR="00FA42E8" w:rsidRDefault="00FA42E8" w:rsidP="00FA42E8">
      <w:pPr>
        <w:pStyle w:val="Heading2"/>
      </w:pPr>
      <w:proofErr w:type="gramStart"/>
      <w:r>
        <w:rPr>
          <w:rFonts w:hint="cs"/>
          <w:rtl/>
        </w:rPr>
        <w:t>الهيئات</w:t>
      </w:r>
      <w:proofErr w:type="gramEnd"/>
      <w:r>
        <w:rPr>
          <w:rFonts w:hint="cs"/>
          <w:rtl/>
        </w:rPr>
        <w:t xml:space="preserve"> الرئاسية والمسائل المؤسسية</w:t>
      </w:r>
    </w:p>
    <w:p w:rsidR="00FA42E8" w:rsidRDefault="00FA42E8" w:rsidP="00FA42E8">
      <w:pPr>
        <w:pStyle w:val="NormalParaAR"/>
        <w:numPr>
          <w:ilvl w:val="0"/>
          <w:numId w:val="21"/>
        </w:numPr>
        <w:rPr>
          <w:rtl/>
        </w:rPr>
      </w:pPr>
      <w:proofErr w:type="gramStart"/>
      <w:r>
        <w:rPr>
          <w:rFonts w:hint="cs"/>
          <w:rtl/>
        </w:rPr>
        <w:t>قبول</w:t>
      </w:r>
      <w:proofErr w:type="gramEnd"/>
      <w:r>
        <w:rPr>
          <w:rFonts w:hint="cs"/>
          <w:rtl/>
        </w:rPr>
        <w:t xml:space="preserve"> المراقبين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r>
        <w:rPr>
          <w:rFonts w:hint="cs"/>
          <w:rtl/>
        </w:rPr>
        <w:t xml:space="preserve">مشروعات جداول أعمال الدورات العادية </w:t>
      </w:r>
      <w:proofErr w:type="gramStart"/>
      <w:r>
        <w:rPr>
          <w:rFonts w:hint="cs"/>
          <w:rtl/>
        </w:rPr>
        <w:t>لعام</w:t>
      </w:r>
      <w:proofErr w:type="gramEnd"/>
      <w:r>
        <w:rPr>
          <w:rFonts w:hint="cs"/>
          <w:rtl/>
        </w:rPr>
        <w:t xml:space="preserve"> 2019</w:t>
      </w:r>
    </w:p>
    <w:p w:rsidR="00FA42E8" w:rsidRDefault="00FA42E8" w:rsidP="00FA42E8">
      <w:pPr>
        <w:pStyle w:val="Heading2"/>
      </w:pPr>
      <w:r>
        <w:rPr>
          <w:rFonts w:hint="cs"/>
          <w:rtl/>
        </w:rPr>
        <w:t xml:space="preserve">مسائل البرنامج والميزانية </w:t>
      </w:r>
      <w:proofErr w:type="gramStart"/>
      <w:r>
        <w:rPr>
          <w:rFonts w:hint="cs"/>
          <w:rtl/>
        </w:rPr>
        <w:t>والرقابة</w:t>
      </w:r>
      <w:proofErr w:type="gramEnd"/>
    </w:p>
    <w:p w:rsidR="00FA42E8" w:rsidRDefault="00FA42E8" w:rsidP="00FA42E8">
      <w:pPr>
        <w:pStyle w:val="NormalParaAR"/>
        <w:numPr>
          <w:ilvl w:val="0"/>
          <w:numId w:val="21"/>
        </w:numPr>
        <w:rPr>
          <w:rtl/>
        </w:rPr>
      </w:pPr>
      <w:r>
        <w:rPr>
          <w:rFonts w:hint="cs"/>
          <w:rtl/>
        </w:rPr>
        <w:t xml:space="preserve">تقارير عن التدقيق </w:t>
      </w:r>
      <w:proofErr w:type="gramStart"/>
      <w:r>
        <w:rPr>
          <w:rFonts w:hint="cs"/>
          <w:rtl/>
        </w:rPr>
        <w:t>والرقابة</w:t>
      </w:r>
      <w:proofErr w:type="gramEnd"/>
    </w:p>
    <w:p w:rsidR="00FA42E8" w:rsidRDefault="00C77F7B" w:rsidP="00C77F7B">
      <w:pPr>
        <w:pStyle w:val="NormalParaAR"/>
        <w:ind w:left="566"/>
      </w:pPr>
      <w:r>
        <w:rPr>
          <w:rFonts w:hint="cs"/>
          <w:rtl/>
        </w:rPr>
        <w:t>"1"</w:t>
      </w:r>
      <w:r>
        <w:rPr>
          <w:rFonts w:hint="cs"/>
          <w:rtl/>
        </w:rPr>
        <w:tab/>
        <w:t>تقرير الل</w:t>
      </w:r>
      <w:r w:rsidR="00FA42E8">
        <w:rPr>
          <w:rFonts w:hint="cs"/>
          <w:rtl/>
        </w:rPr>
        <w:t>جنة الاستشارية المستقلة للرقابة</w:t>
      </w:r>
    </w:p>
    <w:p w:rsidR="00FA42E8" w:rsidRDefault="00FA42E8" w:rsidP="00FA42E8">
      <w:pPr>
        <w:pStyle w:val="NormalParaAR"/>
        <w:ind w:left="566"/>
        <w:rPr>
          <w:rtl/>
        </w:rPr>
      </w:pPr>
      <w:r>
        <w:rPr>
          <w:rFonts w:hint="cs"/>
          <w:rtl/>
        </w:rPr>
        <w:t>"2"</w:t>
      </w:r>
      <w:r>
        <w:rPr>
          <w:rFonts w:hint="cs"/>
          <w:rtl/>
        </w:rPr>
        <w:tab/>
      </w:r>
      <w:proofErr w:type="gramStart"/>
      <w:r>
        <w:rPr>
          <w:rFonts w:hint="cs"/>
          <w:rtl/>
        </w:rPr>
        <w:t>تقرير</w:t>
      </w:r>
      <w:proofErr w:type="gramEnd"/>
      <w:r>
        <w:rPr>
          <w:rFonts w:hint="cs"/>
          <w:rtl/>
        </w:rPr>
        <w:t xml:space="preserve"> مراجع الحسابات الخارجي</w:t>
      </w:r>
    </w:p>
    <w:p w:rsidR="00FA42E8" w:rsidRDefault="00FA42E8" w:rsidP="00FA42E8">
      <w:pPr>
        <w:pStyle w:val="NormalParaAR"/>
        <w:ind w:left="566"/>
        <w:rPr>
          <w:rtl/>
        </w:rPr>
      </w:pPr>
      <w:r>
        <w:rPr>
          <w:rFonts w:hint="cs"/>
          <w:rtl/>
        </w:rPr>
        <w:t>"3"</w:t>
      </w:r>
      <w:r>
        <w:rPr>
          <w:rFonts w:hint="cs"/>
          <w:rtl/>
        </w:rPr>
        <w:tab/>
        <w:t>تقرير مدير شعبة الرقابة الداخلية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r>
        <w:rPr>
          <w:rFonts w:hint="cs"/>
          <w:rtl/>
        </w:rPr>
        <w:t xml:space="preserve">تقرير عن لجنة البرنامج </w:t>
      </w:r>
      <w:proofErr w:type="gramStart"/>
      <w:r>
        <w:rPr>
          <w:rFonts w:hint="cs"/>
          <w:rtl/>
        </w:rPr>
        <w:t>والميزانية</w:t>
      </w:r>
      <w:proofErr w:type="gramEnd"/>
    </w:p>
    <w:p w:rsidR="00684326" w:rsidRDefault="00FF39B0" w:rsidP="00684326">
      <w:pPr>
        <w:pStyle w:val="NormalParaAR"/>
        <w:numPr>
          <w:ilvl w:val="0"/>
          <w:numId w:val="21"/>
        </w:numPr>
      </w:pPr>
      <w:r>
        <w:rPr>
          <w:rFonts w:hint="cs"/>
          <w:rtl/>
        </w:rPr>
        <w:t>فتح</w:t>
      </w:r>
      <w:bookmarkStart w:id="2" w:name="_GoBack"/>
      <w:bookmarkEnd w:id="2"/>
      <w:r w:rsidR="00684326">
        <w:rPr>
          <w:rFonts w:hint="cs"/>
          <w:rtl/>
        </w:rPr>
        <w:t xml:space="preserve"> مكاتب خارجية جديدة </w:t>
      </w:r>
      <w:proofErr w:type="spellStart"/>
      <w:r w:rsidR="00684326">
        <w:rPr>
          <w:rFonts w:hint="cs"/>
          <w:rtl/>
        </w:rPr>
        <w:t>للويبو</w:t>
      </w:r>
      <w:proofErr w:type="spellEnd"/>
    </w:p>
    <w:p w:rsidR="00FA42E8" w:rsidRDefault="00FA42E8" w:rsidP="00FA42E8">
      <w:pPr>
        <w:pStyle w:val="Heading2"/>
      </w:pPr>
      <w:r>
        <w:rPr>
          <w:rFonts w:hint="cs"/>
          <w:rtl/>
        </w:rPr>
        <w:t>لجان الويبو وإطار التقنين الدولي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proofErr w:type="gramStart"/>
      <w:r>
        <w:rPr>
          <w:rFonts w:hint="cs"/>
          <w:rtl/>
        </w:rPr>
        <w:t>تقرير</w:t>
      </w:r>
      <w:proofErr w:type="gramEnd"/>
      <w:r>
        <w:rPr>
          <w:rFonts w:hint="cs"/>
          <w:rtl/>
        </w:rPr>
        <w:t xml:space="preserve"> عن اللجنة الدائمة المعنية بحق المؤلف والحقوق المجاورة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r>
        <w:rPr>
          <w:rFonts w:hint="cs"/>
          <w:rtl/>
        </w:rPr>
        <w:t>تقرير عن اللجنة الدائمة المعنية بقانون البراءات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r>
        <w:rPr>
          <w:rFonts w:hint="cs"/>
          <w:rtl/>
        </w:rPr>
        <w:t>تقرير عن اللجنة الدائمة المعنية بقانون العلامات التجارية والتصاميم الصناعية والمؤشرات الجغرافية</w:t>
      </w:r>
    </w:p>
    <w:p w:rsidR="00FA42E8" w:rsidRDefault="00FA42E8" w:rsidP="00FA42E8">
      <w:pPr>
        <w:pStyle w:val="NumberedParaAR"/>
      </w:pPr>
      <w:r>
        <w:rPr>
          <w:rFonts w:hint="cs"/>
          <w:rtl/>
        </w:rPr>
        <w:t>مسائل تتعلق بالدعوة إلى عقد مؤتمر دبلوماسي لاعتماد معاهدة بشأن قانون التصاميم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proofErr w:type="gramStart"/>
      <w:r>
        <w:rPr>
          <w:rFonts w:hint="cs"/>
          <w:rtl/>
        </w:rPr>
        <w:t>تقرير</w:t>
      </w:r>
      <w:proofErr w:type="gramEnd"/>
      <w:r>
        <w:rPr>
          <w:rFonts w:hint="cs"/>
          <w:rtl/>
        </w:rPr>
        <w:t xml:space="preserve"> عن اللجنة المعنية بالتنمية والملكية الفكرية واستعراض تنفيذ توصيات أجندة التنمية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r>
        <w:rPr>
          <w:rFonts w:hint="cs"/>
          <w:rtl/>
        </w:rPr>
        <w:t>تقرير عن اللجنة الحكومية الدولية المعنية بالملكية الفكرية والموارد الوراثية والمعارف التقليدية والفولكلور</w:t>
      </w:r>
    </w:p>
    <w:p w:rsidR="00684326" w:rsidRDefault="00684326" w:rsidP="00684326">
      <w:pPr>
        <w:pStyle w:val="NormalParaAR"/>
        <w:numPr>
          <w:ilvl w:val="0"/>
          <w:numId w:val="21"/>
        </w:numPr>
      </w:pPr>
      <w:r w:rsidRPr="00684326">
        <w:rPr>
          <w:rFonts w:hint="cs"/>
          <w:rtl/>
        </w:rPr>
        <w:lastRenderedPageBreak/>
        <w:t>تقرير عن اللجنة الاستشارية المعنية بالإنفاذ</w:t>
      </w:r>
    </w:p>
    <w:p w:rsidR="00FA42E8" w:rsidRDefault="00FA42E8" w:rsidP="00FA42E8">
      <w:pPr>
        <w:pStyle w:val="Heading2"/>
      </w:pPr>
      <w:proofErr w:type="gramStart"/>
      <w:r>
        <w:rPr>
          <w:rFonts w:hint="cs"/>
          <w:rtl/>
        </w:rPr>
        <w:t>خدمات</w:t>
      </w:r>
      <w:proofErr w:type="gramEnd"/>
      <w:r>
        <w:rPr>
          <w:rFonts w:hint="cs"/>
          <w:rtl/>
        </w:rPr>
        <w:t xml:space="preserve"> الملكية الفكرية العالمية</w:t>
      </w:r>
    </w:p>
    <w:p w:rsidR="00FA42E8" w:rsidRDefault="00FA42E8" w:rsidP="00FA42E8">
      <w:pPr>
        <w:pStyle w:val="NormalParaAR"/>
        <w:numPr>
          <w:ilvl w:val="0"/>
          <w:numId w:val="21"/>
        </w:numPr>
        <w:rPr>
          <w:rtl/>
        </w:rPr>
      </w:pPr>
      <w:r>
        <w:rPr>
          <w:rFonts w:hint="cs"/>
          <w:rtl/>
        </w:rPr>
        <w:t>نظام معاهدة التعاون بشأن البراءات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r>
        <w:rPr>
          <w:rFonts w:hint="cs"/>
          <w:rtl/>
        </w:rPr>
        <w:t>نظام مدريد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r>
        <w:rPr>
          <w:rFonts w:hint="cs"/>
          <w:rtl/>
        </w:rPr>
        <w:t>نظام لاهاي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r>
        <w:rPr>
          <w:rFonts w:hint="cs"/>
          <w:rtl/>
        </w:rPr>
        <w:t>نظام لشبونة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r>
        <w:rPr>
          <w:rFonts w:hint="cs"/>
          <w:rtl/>
        </w:rPr>
        <w:t>مركز الويبو للتحكيم والوساطة، بما في ذلك أسماء الحقول على الإنترنت</w:t>
      </w:r>
    </w:p>
    <w:p w:rsidR="00FA42E8" w:rsidRDefault="00FA42E8" w:rsidP="00FA42E8">
      <w:pPr>
        <w:pStyle w:val="NormalParaAR"/>
        <w:keepNext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جمعيات </w:t>
      </w:r>
      <w:proofErr w:type="gramStart"/>
      <w:r>
        <w:rPr>
          <w:rFonts w:hint="cs"/>
          <w:sz w:val="40"/>
          <w:szCs w:val="40"/>
          <w:rtl/>
        </w:rPr>
        <w:t>ومعاهدات</w:t>
      </w:r>
      <w:proofErr w:type="gramEnd"/>
      <w:r>
        <w:rPr>
          <w:rFonts w:hint="cs"/>
          <w:sz w:val="40"/>
          <w:szCs w:val="40"/>
          <w:rtl/>
        </w:rPr>
        <w:t xml:space="preserve"> أخرى</w:t>
      </w:r>
    </w:p>
    <w:p w:rsidR="00FA42E8" w:rsidRDefault="00FA42E8" w:rsidP="00FA42E8">
      <w:pPr>
        <w:pStyle w:val="NumberedParaAR"/>
        <w:ind w:left="566" w:hanging="567"/>
      </w:pPr>
      <w:r>
        <w:rPr>
          <w:rFonts w:hint="cs"/>
          <w:rtl/>
        </w:rPr>
        <w:t>معاهدة مراكش لتيسير النفاذ إلى المصنفات المنشورة لفائدة الأشخاص المكفوفين أو معاقي البصر أو ذوي إعاقات أخرى في قراءة المطبوعات</w:t>
      </w:r>
    </w:p>
    <w:p w:rsidR="00FA42E8" w:rsidRDefault="00FA42E8" w:rsidP="00FA42E8">
      <w:pPr>
        <w:pStyle w:val="Heading2"/>
      </w:pPr>
      <w:proofErr w:type="gramStart"/>
      <w:r>
        <w:rPr>
          <w:rFonts w:hint="cs"/>
          <w:rtl/>
        </w:rPr>
        <w:t>شؤون</w:t>
      </w:r>
      <w:proofErr w:type="gramEnd"/>
      <w:r>
        <w:rPr>
          <w:rFonts w:hint="cs"/>
          <w:rtl/>
        </w:rPr>
        <w:t xml:space="preserve"> الموظفين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proofErr w:type="gramStart"/>
      <w:r>
        <w:rPr>
          <w:rFonts w:hint="cs"/>
          <w:rtl/>
        </w:rPr>
        <w:t>تقارير</w:t>
      </w:r>
      <w:proofErr w:type="gramEnd"/>
      <w:r>
        <w:rPr>
          <w:rFonts w:hint="cs"/>
          <w:rtl/>
        </w:rPr>
        <w:t xml:space="preserve"> عن شؤون الموظفين</w:t>
      </w:r>
    </w:p>
    <w:p w:rsidR="00FA42E8" w:rsidRDefault="00FA42E8" w:rsidP="00FA42E8">
      <w:pPr>
        <w:pStyle w:val="NormalParaAR"/>
        <w:ind w:left="566"/>
      </w:pPr>
      <w:r>
        <w:rPr>
          <w:rFonts w:hint="cs"/>
          <w:rtl/>
        </w:rPr>
        <w:t>"1"</w:t>
      </w:r>
      <w:r>
        <w:rPr>
          <w:rFonts w:hint="cs"/>
          <w:rtl/>
        </w:rPr>
        <w:tab/>
      </w:r>
      <w:proofErr w:type="gramStart"/>
      <w:r>
        <w:rPr>
          <w:rFonts w:hint="cs"/>
          <w:rtl/>
        </w:rPr>
        <w:t>تقرير</w:t>
      </w:r>
      <w:proofErr w:type="gramEnd"/>
      <w:r>
        <w:rPr>
          <w:rFonts w:hint="cs"/>
          <w:rtl/>
        </w:rPr>
        <w:t xml:space="preserve"> عن الموارد البشرية</w:t>
      </w:r>
    </w:p>
    <w:p w:rsidR="00FA42E8" w:rsidRDefault="00FA42E8" w:rsidP="00FA42E8">
      <w:pPr>
        <w:pStyle w:val="NormalParaAR"/>
        <w:ind w:left="566"/>
        <w:rPr>
          <w:rtl/>
        </w:rPr>
      </w:pPr>
      <w:r>
        <w:rPr>
          <w:rFonts w:hint="cs"/>
          <w:rtl/>
        </w:rPr>
        <w:t>"2"</w:t>
      </w:r>
      <w:r>
        <w:rPr>
          <w:rFonts w:hint="cs"/>
          <w:rtl/>
        </w:rPr>
        <w:tab/>
      </w:r>
      <w:proofErr w:type="gramStart"/>
      <w:r>
        <w:rPr>
          <w:rFonts w:hint="cs"/>
          <w:rtl/>
        </w:rPr>
        <w:t>تقرير</w:t>
      </w:r>
      <w:proofErr w:type="gramEnd"/>
      <w:r>
        <w:rPr>
          <w:rFonts w:hint="cs"/>
          <w:rtl/>
        </w:rPr>
        <w:t xml:space="preserve"> مكتب الأخلاقيات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r>
        <w:rPr>
          <w:rFonts w:hint="cs"/>
          <w:rtl/>
        </w:rPr>
        <w:t xml:space="preserve">تعديلات على نظام الموظفين </w:t>
      </w:r>
      <w:proofErr w:type="gramStart"/>
      <w:r>
        <w:rPr>
          <w:rFonts w:hint="cs"/>
          <w:rtl/>
        </w:rPr>
        <w:t>ولائحته</w:t>
      </w:r>
      <w:proofErr w:type="gramEnd"/>
    </w:p>
    <w:p w:rsidR="00FA42E8" w:rsidRDefault="00FA42E8" w:rsidP="00FA42E8">
      <w:pPr>
        <w:pStyle w:val="Heading2"/>
      </w:pPr>
      <w:proofErr w:type="gramStart"/>
      <w:r>
        <w:rPr>
          <w:rFonts w:hint="cs"/>
          <w:rtl/>
        </w:rPr>
        <w:t>اختتام</w:t>
      </w:r>
      <w:proofErr w:type="gramEnd"/>
      <w:r>
        <w:rPr>
          <w:rFonts w:hint="cs"/>
          <w:rtl/>
        </w:rPr>
        <w:t xml:space="preserve"> الدورات</w:t>
      </w:r>
    </w:p>
    <w:p w:rsidR="00FA42E8" w:rsidRDefault="00FA42E8" w:rsidP="00FA42E8">
      <w:pPr>
        <w:pStyle w:val="NormalParaAR"/>
        <w:numPr>
          <w:ilvl w:val="0"/>
          <w:numId w:val="21"/>
        </w:numPr>
        <w:rPr>
          <w:rtl/>
        </w:rPr>
      </w:pPr>
      <w:proofErr w:type="gramStart"/>
      <w:r>
        <w:rPr>
          <w:rFonts w:hint="cs"/>
          <w:rtl/>
        </w:rPr>
        <w:t>اعتماد</w:t>
      </w:r>
      <w:proofErr w:type="gramEnd"/>
      <w:r>
        <w:rPr>
          <w:rFonts w:hint="cs"/>
          <w:rtl/>
        </w:rPr>
        <w:t xml:space="preserve"> التقرير الموجز</w:t>
      </w:r>
    </w:p>
    <w:p w:rsidR="00FA42E8" w:rsidRDefault="00FA42E8" w:rsidP="00FA42E8">
      <w:pPr>
        <w:pStyle w:val="NormalParaAR"/>
        <w:numPr>
          <w:ilvl w:val="0"/>
          <w:numId w:val="21"/>
        </w:numPr>
      </w:pPr>
      <w:proofErr w:type="gramStart"/>
      <w:r>
        <w:rPr>
          <w:rFonts w:hint="cs"/>
          <w:rtl/>
        </w:rPr>
        <w:t>اختتام</w:t>
      </w:r>
      <w:proofErr w:type="gramEnd"/>
      <w:r>
        <w:rPr>
          <w:rFonts w:hint="cs"/>
          <w:rtl/>
        </w:rPr>
        <w:t xml:space="preserve"> الدورات</w:t>
      </w:r>
    </w:p>
    <w:p w:rsidR="00233983" w:rsidRPr="0036406D" w:rsidRDefault="00FA42E8" w:rsidP="00FA42E8">
      <w:pPr>
        <w:pStyle w:val="EndofDocumentAR"/>
      </w:pPr>
      <w:r>
        <w:rPr>
          <w:rFonts w:hint="cs"/>
          <w:rtl/>
        </w:rPr>
        <w:t>[</w:t>
      </w:r>
      <w:proofErr w:type="gramStart"/>
      <w:r>
        <w:rPr>
          <w:rFonts w:hint="cs"/>
          <w:rtl/>
        </w:rPr>
        <w:t>نهاية</w:t>
      </w:r>
      <w:proofErr w:type="gramEnd"/>
      <w:r>
        <w:rPr>
          <w:rFonts w:hint="cs"/>
          <w:rtl/>
        </w:rPr>
        <w:t xml:space="preserve"> الوثيقة]</w:t>
      </w:r>
    </w:p>
    <w:sectPr w:rsidR="00233983" w:rsidRPr="0036406D" w:rsidSect="00EB7752">
      <w:headerReference w:type="default" r:id="rId10"/>
      <w:headerReference w:type="first" r:id="rId11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898" w:rsidRDefault="00177898">
      <w:r>
        <w:separator/>
      </w:r>
    </w:p>
  </w:endnote>
  <w:endnote w:type="continuationSeparator" w:id="0">
    <w:p w:rsidR="00177898" w:rsidRDefault="0017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898" w:rsidRDefault="00177898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177898" w:rsidRDefault="00177898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A4" w:rsidRDefault="001E12A4" w:rsidP="00233983">
    <w:r>
      <w:t>A/</w:t>
    </w:r>
    <w:r w:rsidR="00233983">
      <w:t>58</w:t>
    </w:r>
    <w:r>
      <w:t>/--</w:t>
    </w:r>
  </w:p>
  <w:p w:rsidR="001E12A4" w:rsidRDefault="001E12A4" w:rsidP="00D61541">
    <w:r>
      <w:fldChar w:fldCharType="begin"/>
    </w:r>
    <w:r>
      <w:instrText xml:space="preserve"> PAGE  \* MERGEFORMAT </w:instrText>
    </w:r>
    <w:r>
      <w:fldChar w:fldCharType="separate"/>
    </w:r>
    <w:r w:rsidR="00684326">
      <w:rPr>
        <w:noProof/>
      </w:rPr>
      <w:t>3</w:t>
    </w:r>
    <w:r>
      <w:fldChar w:fldCharType="end"/>
    </w:r>
  </w:p>
  <w:p w:rsidR="001E12A4" w:rsidRDefault="001E12A4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326" w:rsidRPr="00684326" w:rsidRDefault="00684326" w:rsidP="00684326">
    <w:r w:rsidRPr="00684326">
      <w:t>A/58/1 Prov.1</w:t>
    </w:r>
  </w:p>
  <w:p w:rsidR="00684326" w:rsidRDefault="00684326" w:rsidP="00D61541">
    <w:r>
      <w:fldChar w:fldCharType="begin"/>
    </w:r>
    <w:r>
      <w:instrText xml:space="preserve"> PAGE  \* MERGEFORMAT </w:instrText>
    </w:r>
    <w:r>
      <w:fldChar w:fldCharType="separate"/>
    </w:r>
    <w:r w:rsidR="006C5263">
      <w:rPr>
        <w:noProof/>
      </w:rPr>
      <w:t>3</w:t>
    </w:r>
    <w:r>
      <w:fldChar w:fldCharType="end"/>
    </w:r>
  </w:p>
  <w:p w:rsidR="00684326" w:rsidRDefault="00684326" w:rsidP="00D6154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2E8" w:rsidRPr="00FA42E8" w:rsidRDefault="00FA42E8" w:rsidP="00FA42E8">
    <w:pPr>
      <w:pStyle w:val="Header"/>
    </w:pPr>
    <w:r w:rsidRPr="00FA42E8">
      <w:t>A/58/1 Prov.1</w:t>
    </w:r>
  </w:p>
  <w:p w:rsidR="00FA42E8" w:rsidRDefault="00FA42E8" w:rsidP="00FA42E8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 w:rsidR="006C5263">
      <w:rPr>
        <w:noProof/>
      </w:rPr>
      <w:t>2</w:t>
    </w:r>
    <w:r>
      <w:rPr>
        <w:noProof/>
      </w:rPr>
      <w:fldChar w:fldCharType="end"/>
    </w:r>
  </w:p>
  <w:p w:rsidR="00FA42E8" w:rsidRDefault="00FA42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43DE2DE6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898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178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3EE2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898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983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06D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0C1B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4326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263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3293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0F7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488B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222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4A4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3D9A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4E8A"/>
    <w:rsid w:val="00C668DE"/>
    <w:rsid w:val="00C7044F"/>
    <w:rsid w:val="00C720F8"/>
    <w:rsid w:val="00C7294B"/>
    <w:rsid w:val="00C75139"/>
    <w:rsid w:val="00C7525C"/>
    <w:rsid w:val="00C76865"/>
    <w:rsid w:val="00C76CF7"/>
    <w:rsid w:val="00C77F7B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3FA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42E8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9B0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88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link w:val="Heading1Char"/>
    <w:qFormat/>
    <w:rsid w:val="0092488B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link w:val="Heading2Char"/>
    <w:qFormat/>
    <w:rsid w:val="0092488B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92488B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92488B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2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3640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406D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FA42E8"/>
    <w:rPr>
      <w:rFonts w:ascii="Arial" w:hAnsi="Arial" w:cs="Arial"/>
      <w:sz w:val="22"/>
    </w:rPr>
  </w:style>
  <w:style w:type="character" w:customStyle="1" w:styleId="Heading1Char">
    <w:name w:val="Heading 1 Char"/>
    <w:basedOn w:val="DefaultParagraphFont"/>
    <w:link w:val="Heading1"/>
    <w:rsid w:val="00FA42E8"/>
    <w:rPr>
      <w:rFonts w:ascii="Arabic Typesetting" w:hAnsi="Arabic Typesetting" w:cs="Arabic Typesetting"/>
      <w:bCs/>
      <w:sz w:val="40"/>
      <w:szCs w:val="40"/>
      <w:lang w:val="fr-CH"/>
    </w:rPr>
  </w:style>
  <w:style w:type="character" w:customStyle="1" w:styleId="Heading2Char">
    <w:name w:val="Heading 2 Char"/>
    <w:basedOn w:val="DefaultParagraphFont"/>
    <w:link w:val="Heading2"/>
    <w:rsid w:val="00FA42E8"/>
    <w:rPr>
      <w:rFonts w:ascii="Arabic Typesetting" w:hAnsi="Arabic Typesetting" w:cs="Arabic Typesetting"/>
      <w:sz w:val="40"/>
      <w:szCs w:val="40"/>
      <w:lang w:val="fr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88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link w:val="Heading1Char"/>
    <w:qFormat/>
    <w:rsid w:val="0092488B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link w:val="Heading2Char"/>
    <w:qFormat/>
    <w:rsid w:val="0092488B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92488B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92488B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2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3640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406D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FA42E8"/>
    <w:rPr>
      <w:rFonts w:ascii="Arial" w:hAnsi="Arial" w:cs="Arial"/>
      <w:sz w:val="22"/>
    </w:rPr>
  </w:style>
  <w:style w:type="character" w:customStyle="1" w:styleId="Heading1Char">
    <w:name w:val="Heading 1 Char"/>
    <w:basedOn w:val="DefaultParagraphFont"/>
    <w:link w:val="Heading1"/>
    <w:rsid w:val="00FA42E8"/>
    <w:rPr>
      <w:rFonts w:ascii="Arabic Typesetting" w:hAnsi="Arabic Typesetting" w:cs="Arabic Typesetting"/>
      <w:bCs/>
      <w:sz w:val="40"/>
      <w:szCs w:val="40"/>
      <w:lang w:val="fr-CH"/>
    </w:rPr>
  </w:style>
  <w:style w:type="character" w:customStyle="1" w:styleId="Heading2Char">
    <w:name w:val="Heading 2 Char"/>
    <w:basedOn w:val="DefaultParagraphFont"/>
    <w:link w:val="Heading2"/>
    <w:rsid w:val="00FA42E8"/>
    <w:rPr>
      <w:rFonts w:ascii="Arabic Typesetting" w:hAnsi="Arabic Typesetting" w:cs="Arabic Typesetting"/>
      <w:sz w:val="40"/>
      <w:szCs w:val="40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8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A_58_AR.dotx</Template>
  <TotalTime>40</TotalTime>
  <Pages>3</Pages>
  <Words>281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A/58/-- (Arabic)</vt:lpstr>
    </vt:vector>
  </TitlesOfParts>
  <Company>World Intellectual Property Organization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A/58/-- (Arabic)</dc:title>
  <dc:creator>MERZOUK Fawzi</dc:creator>
  <cp:lastModifiedBy>MERZOUK Fawzi</cp:lastModifiedBy>
  <cp:revision>13</cp:revision>
  <cp:lastPrinted>2018-03-08T10:39:00Z</cp:lastPrinted>
  <dcterms:created xsi:type="dcterms:W3CDTF">2018-03-08T09:45:00Z</dcterms:created>
  <dcterms:modified xsi:type="dcterms:W3CDTF">2018-03-08T10:39:00Z</dcterms:modified>
</cp:coreProperties>
</file>