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B22814"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354A4" w:rsidP="007354A4">
            <w:pPr>
              <w:pStyle w:val="DocumentCodeAR"/>
              <w:bidi/>
            </w:pPr>
            <w:r>
              <w:t>A</w:t>
            </w:r>
            <w:r w:rsidR="00F00702">
              <w:t>/</w:t>
            </w:r>
            <w:r>
              <w:t>51</w:t>
            </w:r>
            <w:r w:rsidR="00B6101C" w:rsidRPr="00B6101C">
              <w:t>/</w:t>
            </w:r>
            <w:r>
              <w:t>19</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8921C7">
              <w:rPr>
                <w:rFonts w:hint="cs"/>
                <w:rtl/>
              </w:rPr>
              <w:t>بالإنكليزية</w:t>
            </w:r>
          </w:p>
        </w:tc>
      </w:tr>
      <w:tr w:rsidR="001667B6" w:rsidTr="00BF164F">
        <w:tc>
          <w:tcPr>
            <w:tcW w:w="9571" w:type="dxa"/>
            <w:gridSpan w:val="3"/>
          </w:tcPr>
          <w:p w:rsidR="001667B6" w:rsidRPr="00B6101C" w:rsidRDefault="00B6101C" w:rsidP="007354A4">
            <w:pPr>
              <w:pStyle w:val="DocumentDateAR"/>
              <w:bidi/>
              <w:rPr>
                <w:rtl/>
              </w:rPr>
            </w:pPr>
            <w:r w:rsidRPr="00B6101C">
              <w:rPr>
                <w:rFonts w:hint="cs"/>
                <w:rtl/>
              </w:rPr>
              <w:t xml:space="preserve">التاريخ: </w:t>
            </w:r>
            <w:r w:rsidR="007354A4">
              <w:t>18</w:t>
            </w:r>
            <w:r w:rsidR="006B25E4">
              <w:rPr>
                <w:rFonts w:hint="cs"/>
                <w:rtl/>
              </w:rPr>
              <w:t xml:space="preserve"> سبتمبر</w:t>
            </w:r>
            <w:r w:rsidRPr="00B6101C">
              <w:rPr>
                <w:rFonts w:hint="cs"/>
                <w:rtl/>
              </w:rPr>
              <w:t xml:space="preserve"> </w:t>
            </w:r>
            <w:r w:rsidR="004E7656">
              <w:rPr>
                <w:rFonts w:hint="cs"/>
                <w:rtl/>
              </w:rPr>
              <w:t>2013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7354A4" w:rsidRDefault="007354A4" w:rsidP="007354A4">
      <w:pPr>
        <w:pStyle w:val="MeetingTitleAR"/>
        <w:bidi/>
      </w:pPr>
      <w:r>
        <w:rPr>
          <w:rFonts w:hint="cs"/>
          <w:rtl/>
        </w:rPr>
        <w:t>جمعيات الدول الأعضاء في الويبو</w:t>
      </w:r>
    </w:p>
    <w:p w:rsidR="007354A4" w:rsidRDefault="007354A4" w:rsidP="007354A4">
      <w:pPr>
        <w:bidi/>
        <w:spacing w:line="360" w:lineRule="exact"/>
        <w:rPr>
          <w:rFonts w:ascii="Arabic Typesetting" w:hAnsi="Arabic Typesetting" w:cs="Arabic Typesetting"/>
          <w:sz w:val="36"/>
          <w:szCs w:val="36"/>
          <w:rtl/>
        </w:rPr>
      </w:pPr>
    </w:p>
    <w:p w:rsidR="007354A4" w:rsidRDefault="007354A4" w:rsidP="007354A4">
      <w:pPr>
        <w:pStyle w:val="MeetingSessionAR"/>
        <w:bidi/>
        <w:rPr>
          <w:rtl/>
        </w:rPr>
      </w:pPr>
      <w:r>
        <w:rPr>
          <w:rFonts w:hint="cs"/>
          <w:rtl/>
        </w:rPr>
        <w:t>سلسلة الاجتماعات الحادية والخمسون</w:t>
      </w:r>
    </w:p>
    <w:p w:rsidR="00D61541" w:rsidRPr="00D61541" w:rsidRDefault="007354A4" w:rsidP="007354A4">
      <w:pPr>
        <w:pStyle w:val="MeetingDatesAR"/>
        <w:bidi/>
        <w:rPr>
          <w:rtl/>
        </w:rPr>
      </w:pPr>
      <w:r>
        <w:rPr>
          <w:rtl/>
        </w:rPr>
        <w:t>جنيف، من 23 سبتمبر إلى 2 أكتوبر 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921C7" w:rsidP="00896B9B">
      <w:pPr>
        <w:pStyle w:val="DocumentTitleAR"/>
        <w:bidi/>
        <w:rPr>
          <w:rtl/>
        </w:rPr>
      </w:pPr>
      <w:r>
        <w:rPr>
          <w:rFonts w:hint="cs"/>
          <w:rtl/>
        </w:rPr>
        <w:t xml:space="preserve">وضع تسديد الاشتراكات في </w:t>
      </w:r>
      <w:r w:rsidR="006B25E4">
        <w:rPr>
          <w:rFonts w:hint="cs"/>
          <w:rtl/>
        </w:rPr>
        <w:t>10</w:t>
      </w:r>
      <w:r>
        <w:rPr>
          <w:rFonts w:hint="cs"/>
          <w:rtl/>
        </w:rPr>
        <w:t xml:space="preserve"> </w:t>
      </w:r>
      <w:r w:rsidR="006B25E4">
        <w:rPr>
          <w:rFonts w:hint="cs"/>
          <w:rtl/>
        </w:rPr>
        <w:t>سبتمبر</w:t>
      </w:r>
      <w:r>
        <w:rPr>
          <w:rFonts w:hint="cs"/>
          <w:rtl/>
        </w:rPr>
        <w:t xml:space="preserve"> </w:t>
      </w:r>
      <w:r w:rsidR="004E7656">
        <w:rPr>
          <w:rFonts w:hint="cs"/>
          <w:rtl/>
        </w:rPr>
        <w:t>2013</w:t>
      </w:r>
    </w:p>
    <w:p w:rsidR="00D61541" w:rsidRPr="00D61541" w:rsidRDefault="008921C7" w:rsidP="00894829">
      <w:pPr>
        <w:pStyle w:val="PreparedbyAR"/>
        <w:bidi/>
        <w:spacing w:before="240" w:after="840"/>
        <w:rPr>
          <w:rtl/>
        </w:rPr>
      </w:pPr>
      <w:r>
        <w:rPr>
          <w:rFonts w:hint="cs"/>
          <w:rtl/>
        </w:rPr>
        <w:t xml:space="preserve">وثيقة </w:t>
      </w:r>
      <w:r w:rsidR="00D61541" w:rsidRPr="00D61541">
        <w:rPr>
          <w:rFonts w:hint="cs"/>
          <w:rtl/>
        </w:rPr>
        <w:t>من إعداد</w:t>
      </w:r>
      <w:r>
        <w:rPr>
          <w:rFonts w:hint="cs"/>
          <w:rtl/>
        </w:rPr>
        <w:t xml:space="preserve"> الأمانة</w:t>
      </w:r>
    </w:p>
    <w:p w:rsidR="00E16BB9" w:rsidRDefault="00E16BB9" w:rsidP="00A20B9C">
      <w:pPr>
        <w:pStyle w:val="NumberedParaAR"/>
        <w:spacing w:after="480"/>
        <w:rPr>
          <w:rtl/>
        </w:rPr>
      </w:pPr>
      <w:r w:rsidRPr="00F96954">
        <w:rPr>
          <w:rtl/>
        </w:rPr>
        <w:t xml:space="preserve">تحتوي هذه الوثيقة على </w:t>
      </w:r>
      <w:r w:rsidR="006B2FBE">
        <w:rPr>
          <w:rFonts w:hint="cs"/>
          <w:rtl/>
        </w:rPr>
        <w:t xml:space="preserve">نسخة محدثة </w:t>
      </w:r>
      <w:r w:rsidR="005B3E37">
        <w:rPr>
          <w:rFonts w:hint="cs"/>
          <w:rtl/>
        </w:rPr>
        <w:t>ل</w:t>
      </w:r>
      <w:r w:rsidR="006B2FBE">
        <w:rPr>
          <w:rFonts w:hint="cs"/>
          <w:rtl/>
        </w:rPr>
        <w:t xml:space="preserve">لوثيقة </w:t>
      </w:r>
      <w:r w:rsidR="006B2FBE">
        <w:t>WO/GA/</w:t>
      </w:r>
      <w:r w:rsidR="005B3E37">
        <w:t>43</w:t>
      </w:r>
      <w:r w:rsidR="006B2FBE">
        <w:t>/</w:t>
      </w:r>
      <w:r w:rsidR="005B3E37">
        <w:t>3</w:t>
      </w:r>
      <w:r w:rsidR="005B3E37">
        <w:rPr>
          <w:rFonts w:hint="cs"/>
          <w:rtl/>
        </w:rPr>
        <w:t xml:space="preserve"> </w:t>
      </w:r>
      <w:r w:rsidR="006B2FBE">
        <w:rPr>
          <w:rFonts w:hint="cs"/>
          <w:rtl/>
        </w:rPr>
        <w:t xml:space="preserve">بشأن </w:t>
      </w:r>
      <w:r w:rsidRPr="00F96954">
        <w:rPr>
          <w:rtl/>
        </w:rPr>
        <w:t>الاشتراكات السنوية المتأخرة والمدفوعات المتأخرة لصناديق رؤوس الأموال العاملة.</w:t>
      </w:r>
    </w:p>
    <w:p w:rsidR="00E16BB9" w:rsidRPr="006B2FBE" w:rsidRDefault="00E16BB9" w:rsidP="006B2FBE">
      <w:pPr>
        <w:pStyle w:val="NormalParaAR"/>
        <w:keepNext/>
        <w:rPr>
          <w:b/>
          <w:bCs/>
          <w:sz w:val="40"/>
          <w:szCs w:val="40"/>
          <w:rtl/>
          <w:lang w:bidi="ar-LB"/>
        </w:rPr>
      </w:pPr>
      <w:r w:rsidRPr="00A20B9C">
        <w:rPr>
          <w:b/>
          <w:bCs/>
          <w:sz w:val="40"/>
          <w:szCs w:val="40"/>
          <w:rtl/>
        </w:rPr>
        <w:t>الاشتراكات السنوية المتأخرة</w:t>
      </w:r>
      <w:r w:rsidRPr="000A6BDE">
        <w:rPr>
          <w:rFonts w:hint="cs"/>
          <w:b/>
          <w:bCs/>
          <w:rtl/>
        </w:rPr>
        <w:br/>
      </w:r>
      <w:r w:rsidRPr="000A6BDE">
        <w:rPr>
          <w:b/>
          <w:bCs/>
          <w:rtl/>
        </w:rPr>
        <w:t>(ما عدا الاشتر</w:t>
      </w:r>
      <w:r w:rsidR="00C63FD4">
        <w:rPr>
          <w:b/>
          <w:bCs/>
          <w:rtl/>
        </w:rPr>
        <w:t>اكات المتأخرة للبلدان الأقل نمو</w:t>
      </w:r>
      <w:r w:rsidRPr="000A6BDE">
        <w:rPr>
          <w:b/>
          <w:bCs/>
          <w:rtl/>
        </w:rPr>
        <w:t>ا والمدرجة</w:t>
      </w:r>
      <w:r w:rsidRPr="000A6BDE">
        <w:rPr>
          <w:rFonts w:hint="cs"/>
          <w:b/>
          <w:bCs/>
          <w:rtl/>
        </w:rPr>
        <w:br/>
      </w:r>
      <w:r w:rsidRPr="000A6BDE">
        <w:rPr>
          <w:b/>
          <w:bCs/>
          <w:rtl/>
        </w:rPr>
        <w:t xml:space="preserve">في حساب خاص (مجمّد) للسنوات السابقة </w:t>
      </w:r>
      <w:r>
        <w:rPr>
          <w:rFonts w:hint="cs"/>
          <w:b/>
          <w:bCs/>
          <w:rtl/>
        </w:rPr>
        <w:t>لعام</w:t>
      </w:r>
      <w:r w:rsidRPr="000A6BDE">
        <w:rPr>
          <w:b/>
          <w:bCs/>
          <w:rtl/>
        </w:rPr>
        <w:t xml:space="preserve"> 1990)</w:t>
      </w:r>
    </w:p>
    <w:p w:rsidR="00BD099E" w:rsidRDefault="00E16BB9" w:rsidP="00896B9B">
      <w:pPr>
        <w:pStyle w:val="NumberedParaAR"/>
      </w:pPr>
      <w:r w:rsidRPr="00081578">
        <w:rPr>
          <w:rtl/>
        </w:rPr>
        <w:t xml:space="preserve">يبيّن الجدول الوارد أدناه الاشتراكات المتأخرة حتى </w:t>
      </w:r>
      <w:r w:rsidR="00C63FD4">
        <w:rPr>
          <w:rFonts w:hint="cs"/>
          <w:rtl/>
        </w:rPr>
        <w:t>10</w:t>
      </w:r>
      <w:r w:rsidRPr="00081578">
        <w:rPr>
          <w:rtl/>
        </w:rPr>
        <w:t xml:space="preserve"> </w:t>
      </w:r>
      <w:r w:rsidR="00C63FD4">
        <w:rPr>
          <w:rFonts w:hint="cs"/>
          <w:rtl/>
        </w:rPr>
        <w:t>سبتمبر</w:t>
      </w:r>
      <w:r w:rsidRPr="00081578">
        <w:rPr>
          <w:rtl/>
        </w:rPr>
        <w:t xml:space="preserve"> </w:t>
      </w:r>
      <w:r w:rsidR="005B3E37">
        <w:rPr>
          <w:rFonts w:hint="cs"/>
          <w:rtl/>
        </w:rPr>
        <w:t>2013</w:t>
      </w:r>
      <w:r w:rsidR="005B3E37" w:rsidRPr="00081578">
        <w:rPr>
          <w:rtl/>
        </w:rPr>
        <w:t xml:space="preserve"> </w:t>
      </w:r>
      <w:r w:rsidRPr="00081578">
        <w:rPr>
          <w:rtl/>
        </w:rPr>
        <w:t>بناء على النظام أحادي الاشتراكات المطبق منذ الأول من يناير 1994 وبناء على أنظمة الاشتراكات التي كانت مطبقة على الاتحادات الستة الممولة من الاشتراكات (أي باريس وبرن والتصنيف الدولي للبراءات ونيس ولوكارنو وفيينا) وعلى الويبو (بالنسبة إلى الدول الأعضاء في المنظمة وغير الأعضاء في أي اتحاد) ما عدا الاشتراكات المتأخرة للبلدان الأقل نموا بشأن السنوات السابقة لسنة 1990 والمدرجة في حساب خاص (مجم</w:t>
      </w:r>
      <w:r w:rsidR="00C63FD4">
        <w:rPr>
          <w:rFonts w:hint="cs"/>
          <w:rtl/>
        </w:rPr>
        <w:t>ّ</w:t>
      </w:r>
      <w:r w:rsidRPr="00081578">
        <w:rPr>
          <w:rtl/>
        </w:rPr>
        <w:t xml:space="preserve">د) والوارد بيانها في جدول الفقرة </w:t>
      </w:r>
      <w:r w:rsidR="00C63FD4">
        <w:rPr>
          <w:rFonts w:hint="cs"/>
          <w:rtl/>
        </w:rPr>
        <w:t>5</w:t>
      </w:r>
      <w:r w:rsidRPr="00081578">
        <w:rPr>
          <w:rtl/>
        </w:rPr>
        <w:t xml:space="preserve"> أدناه بدلا من ورودها في هذا الجدول.</w:t>
      </w:r>
    </w:p>
    <w:p w:rsidR="00A87387" w:rsidRDefault="00A87387" w:rsidP="00896B9B">
      <w:pPr>
        <w:pStyle w:val="NumberedParaAR"/>
        <w:numPr>
          <w:ilvl w:val="0"/>
          <w:numId w:val="0"/>
        </w:numPr>
      </w:pPr>
    </w:p>
    <w:p w:rsidR="00A87387" w:rsidRDefault="00A87387" w:rsidP="00896B9B">
      <w:pPr>
        <w:pStyle w:val="NumberedParaAR"/>
        <w:sectPr w:rsidR="00A87387" w:rsidSect="00E16BB9">
          <w:headerReference w:type="even" r:id="rId10"/>
          <w:headerReference w:type="default" r:id="rId11"/>
          <w:footerReference w:type="even" r:id="rId12"/>
          <w:footerReference w:type="default" r:id="rId13"/>
          <w:headerReference w:type="first" r:id="rId14"/>
          <w:footerReference w:type="first" r:id="rId15"/>
          <w:pgSz w:w="11907" w:h="16840" w:code="9"/>
          <w:pgMar w:top="567" w:right="1418" w:bottom="1418" w:left="1134" w:header="510" w:footer="1021" w:gutter="0"/>
          <w:pgNumType w:start="1"/>
          <w:cols w:space="720"/>
          <w:titlePg/>
          <w:docGrid w:linePitch="299"/>
        </w:sectPr>
      </w:pPr>
    </w:p>
    <w:tbl>
      <w:tblPr>
        <w:bidiVisual/>
        <w:tblW w:w="9929" w:type="dxa"/>
        <w:jc w:val="center"/>
        <w:tblInd w:w="-113" w:type="dxa"/>
        <w:tblLayout w:type="fixed"/>
        <w:tblCellMar>
          <w:left w:w="30" w:type="dxa"/>
          <w:right w:w="30" w:type="dxa"/>
        </w:tblCellMar>
        <w:tblLook w:val="0000" w:firstRow="0" w:lastRow="0" w:firstColumn="0" w:lastColumn="0" w:noHBand="0" w:noVBand="0"/>
      </w:tblPr>
      <w:tblGrid>
        <w:gridCol w:w="2836"/>
        <w:gridCol w:w="850"/>
        <w:gridCol w:w="3543"/>
        <w:gridCol w:w="851"/>
        <w:gridCol w:w="994"/>
        <w:gridCol w:w="855"/>
      </w:tblGrid>
      <w:tr w:rsidR="00896A00" w:rsidRPr="00896A00" w:rsidTr="00A20B9C">
        <w:trPr>
          <w:trHeight w:val="931"/>
          <w:tblHeader/>
          <w:jc w:val="center"/>
        </w:trPr>
        <w:tc>
          <w:tcPr>
            <w:tcW w:w="2837" w:type="dxa"/>
            <w:tcBorders>
              <w:top w:val="single" w:sz="2" w:space="0" w:color="auto"/>
              <w:left w:val="single" w:sz="2" w:space="0" w:color="auto"/>
              <w:bottom w:val="single" w:sz="2" w:space="0" w:color="auto"/>
              <w:right w:val="single" w:sz="2" w:space="0" w:color="auto"/>
            </w:tcBorders>
            <w:shd w:val="pct10" w:color="auto" w:fill="FFFFFF"/>
            <w:vAlign w:val="center"/>
          </w:tcPr>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lastRenderedPageBreak/>
              <w:t>الدولة</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اشتراكات النظام الأحادي/ الاتحاد/ الويبو</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متأخرة/سنوات الاشتراكات المتأخرة</w:t>
            </w:r>
          </w:p>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(تشير العلامة (*) إلى التسديدات الجزئية)</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مبلغ الاشتراكات المتأخرة</w:t>
            </w:r>
          </w:p>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(فرنك سويسري)</w:t>
            </w:r>
          </w:p>
        </w:tc>
        <w:tc>
          <w:tcPr>
            <w:tcW w:w="855" w:type="dxa"/>
            <w:tcBorders>
              <w:top w:val="single" w:sz="2" w:space="0" w:color="auto"/>
              <w:left w:val="single" w:sz="2" w:space="0" w:color="auto"/>
              <w:bottom w:val="single" w:sz="2" w:space="0" w:color="auto"/>
              <w:right w:val="single" w:sz="2" w:space="0" w:color="auto"/>
            </w:tcBorders>
            <w:shd w:val="pct10" w:color="auto" w:fill="FFFFFF"/>
            <w:vAlign w:val="center"/>
          </w:tcPr>
          <w:p w:rsidR="00896A00" w:rsidRPr="00896A00" w:rsidRDefault="00896A00" w:rsidP="00896B9B">
            <w:pPr>
              <w:widowControl w:val="0"/>
              <w:bidi/>
              <w:adjustRightInd w:val="0"/>
              <w:jc w:val="center"/>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 xml:space="preserve"> % </w:t>
            </w:r>
            <w:r w:rsidRPr="00896A00">
              <w:rPr>
                <w:rFonts w:ascii="Arabic Typesetting" w:hAnsi="Arabic Typesetting" w:cs="Arabic Typesetting"/>
                <w:snapToGrid w:val="0"/>
                <w:color w:val="000000"/>
                <w:sz w:val="28"/>
                <w:szCs w:val="28"/>
                <w:rtl/>
              </w:rPr>
              <w:t>من مجموع الاشتراكات المتأخرة</w:t>
            </w:r>
          </w:p>
        </w:tc>
      </w:tr>
      <w:tr w:rsidR="006B789A" w:rsidRPr="00896A00" w:rsidTr="00A20B9C">
        <w:trPr>
          <w:trHeight w:val="233"/>
          <w:tblHeader/>
          <w:jc w:val="center"/>
        </w:trPr>
        <w:tc>
          <w:tcPr>
            <w:tcW w:w="2837"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tl/>
              </w:rPr>
            </w:pP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tl/>
              </w:rPr>
            </w:pP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tl/>
              </w:rPr>
            </w:pPr>
          </w:p>
        </w:tc>
        <w:tc>
          <w:tcPr>
            <w:tcW w:w="849"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tl/>
              </w:rPr>
            </w:pPr>
          </w:p>
        </w:tc>
        <w:tc>
          <w:tcPr>
            <w:tcW w:w="994"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tl/>
              </w:rPr>
            </w:pPr>
            <w:r>
              <w:rPr>
                <w:rFonts w:ascii="Arabic Typesetting" w:hAnsi="Arabic Typesetting" w:cs="Arabic Typesetting" w:hint="cs"/>
                <w:snapToGrid w:val="0"/>
                <w:color w:val="000000"/>
                <w:sz w:val="28"/>
                <w:szCs w:val="28"/>
                <w:rtl/>
              </w:rPr>
              <w:t>المجموع</w:t>
            </w:r>
          </w:p>
        </w:tc>
        <w:tc>
          <w:tcPr>
            <w:tcW w:w="855" w:type="dxa"/>
            <w:tcBorders>
              <w:top w:val="single" w:sz="2" w:space="0" w:color="auto"/>
              <w:left w:val="single" w:sz="2" w:space="0" w:color="auto"/>
              <w:bottom w:val="single" w:sz="2" w:space="0" w:color="auto"/>
              <w:right w:val="single" w:sz="2" w:space="0" w:color="auto"/>
            </w:tcBorders>
            <w:shd w:val="pct10" w:color="auto" w:fill="FFFFFF"/>
            <w:vAlign w:val="center"/>
          </w:tcPr>
          <w:p w:rsidR="006B789A" w:rsidRPr="00896A00" w:rsidRDefault="006B789A" w:rsidP="00896B9B">
            <w:pPr>
              <w:widowControl w:val="0"/>
              <w:bidi/>
              <w:adjustRightInd w:val="0"/>
              <w:jc w:val="center"/>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أفغانستان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hint="cs"/>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2 848</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0.04</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ألبانيا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center"/>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الجزائر</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center"/>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أندورا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center"/>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أنغولا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center"/>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أنتيغوا وبربودا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الأرجنتين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32 559</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0.43</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أرمينيا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أستراليا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النمسا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أذربيجان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البهاما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البحرين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بنغلاديش</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2 848</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0.04</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بربادوس</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بيلاروس</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u w:val="double"/>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بلجيكا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683 685</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9.08</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بليز</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بنن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بوتان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2A1E8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2A1E80">
              <w:rPr>
                <w:rFonts w:ascii="Arabic Typesetting" w:hAnsi="Arabic Typesetting" w:cs="Arabic Typesetting"/>
                <w:snapToGrid w:val="0"/>
                <w:color w:val="000000"/>
                <w:sz w:val="28"/>
                <w:szCs w:val="28"/>
                <w:rtl/>
              </w:rPr>
              <w:t>بوليفيا (دولة – متعددة القوميات)</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03+04+05+06+07+08+09+10+11+12+13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31 339</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0.42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البوسنة والهرسك</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بوتسوانا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البرازيل</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182 316</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2.42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بروني دار السلام</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بلغاريا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بوركينا فاصو</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بوروندي</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43 607</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0.58</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A20B9C"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Pr>
                <w:rFonts w:ascii="Arabic Typesetting" w:hAnsi="Arabic Typesetting" w:cs="Arabic Typesetting"/>
                <w:snapToGrid w:val="0"/>
                <w:color w:val="000000"/>
                <w:sz w:val="28"/>
                <w:szCs w:val="28"/>
                <w:rtl/>
              </w:rPr>
              <w:t>ك</w:t>
            </w:r>
            <w:r w:rsidR="00896A00" w:rsidRPr="00896A00">
              <w:rPr>
                <w:rFonts w:ascii="Arabic Typesetting" w:hAnsi="Arabic Typesetting" w:cs="Arabic Typesetting"/>
                <w:snapToGrid w:val="0"/>
                <w:color w:val="000000"/>
                <w:sz w:val="28"/>
                <w:szCs w:val="28"/>
                <w:rtl/>
              </w:rPr>
              <w:t>مبوديا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الكاميرون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كندا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الرأس الأخضر</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2 568</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0.03</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جمهورية أفريقيا الوسطى</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7 460</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51 067</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0.68</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تشاد</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7 460</w:t>
            </w:r>
          </w:p>
        </w:tc>
        <w:tc>
          <w:tcPr>
            <w:tcW w:w="992" w:type="dxa"/>
            <w:tcBorders>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51 067</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0.68</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شيلي</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الصين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كولومبيا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جزر القمر</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06+07+08+09+10+11+12+13</w:t>
            </w:r>
          </w:p>
        </w:tc>
        <w:tc>
          <w:tcPr>
            <w:tcW w:w="851" w:type="dxa"/>
            <w:tcBorders>
              <w:top w:val="single" w:sz="2" w:space="0" w:color="auto"/>
              <w:left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11 392</w:t>
            </w: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0.15</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الكونغو</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كوستاريكا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كوت ديفوار</w:t>
            </w:r>
          </w:p>
        </w:tc>
        <w:tc>
          <w:tcPr>
            <w:tcW w:w="850" w:type="dxa"/>
            <w:tcBorders>
              <w:top w:val="single" w:sz="2" w:space="0" w:color="auto"/>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r w:rsidRPr="00896A00">
              <w:rPr>
                <w:rFonts w:ascii="Arabic Typesetting" w:hAnsi="Arabic Typesetting" w:cs="Arabic Typesetting"/>
                <w:snapToGrid w:val="0"/>
                <w:color w:val="000000"/>
                <w:sz w:val="28"/>
                <w:szCs w:val="28"/>
              </w:rPr>
              <w:t xml:space="preserve"> </w:t>
            </w:r>
          </w:p>
        </w:tc>
        <w:tc>
          <w:tcPr>
            <w:tcW w:w="3544" w:type="dxa"/>
            <w:tcBorders>
              <w:top w:val="single" w:sz="2" w:space="0" w:color="auto"/>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64 223</w:t>
            </w:r>
          </w:p>
        </w:tc>
        <w:tc>
          <w:tcPr>
            <w:tcW w:w="992" w:type="dxa"/>
            <w:tcBorders>
              <w:top w:val="single" w:sz="2" w:space="0" w:color="auto"/>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keepNext/>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92*+93</w:t>
            </w:r>
          </w:p>
        </w:tc>
        <w:tc>
          <w:tcPr>
            <w:tcW w:w="851" w:type="dxa"/>
            <w:tcBorders>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27 091</w:t>
            </w:r>
          </w:p>
        </w:tc>
        <w:tc>
          <w:tcPr>
            <w:tcW w:w="992" w:type="dxa"/>
            <w:tcBorders>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keepNext/>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15 434</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106 748</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1.42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كرواتيا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45 578</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0.60</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كوبا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قبرص</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الجمهورية التشيكية</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466"/>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جمهورية كوريا الشعبية الديمقراطية</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جمهورية الكونغو الديمقراطية</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159 959</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90 326</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280 616</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3.73</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الدانمرك</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جيبوتي</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2 848</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0.04</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دومينيكا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10+11+12+13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11 396</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0.15</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الجمهورية الدومينيكية</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98 399</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698"/>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70*+71+72+73+74+75+76+77+78+79+80+81+82+83+84+85+86+87+88+89+90+</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91+92+93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937 794</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1 036 193</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13.76</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إكوادور</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مصر</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السلفادور</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 xml:space="preserve"> </w:t>
            </w: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غينيا الاستوائية</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10+11+12+13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5 696</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0.08</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إريتريا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إستونيا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إثيوبيا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فيجي</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فنلندا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فرنسا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839 475</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11.15</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غابون</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64 223</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87+88+89+90+91+92+93</w:t>
            </w:r>
          </w:p>
        </w:tc>
        <w:tc>
          <w:tcPr>
            <w:tcW w:w="851"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147 687</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86*+87+88+89+90+91+92+93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90 535</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302 445</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4.02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غامبيا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10+11+12+13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5 696</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0.08</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جورجيا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ألمانيا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غانا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اليونان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34 183</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0.45</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غرينادا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10+11+12+13</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11 396</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0.15</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غواتيمالا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غينيا</w:t>
            </w:r>
          </w:p>
        </w:tc>
        <w:tc>
          <w:tcPr>
            <w:tcW w:w="850" w:type="dxa"/>
            <w:tcBorders>
              <w:top w:val="single" w:sz="2" w:space="0" w:color="auto"/>
              <w:lef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nil"/>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nil"/>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7 460</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51 067</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0.68</w:t>
            </w: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غينيا</w:t>
            </w:r>
            <w:r w:rsidR="00D77BAB">
              <w:rPr>
                <w:rFonts w:ascii="Arabic Typesetting" w:hAnsi="Arabic Typesetting" w:cs="Arabic Typesetting"/>
                <w:snapToGrid w:val="0"/>
                <w:color w:val="000000"/>
                <w:sz w:val="28"/>
                <w:szCs w:val="28"/>
              </w:rPr>
              <w:t xml:space="preserve"> </w:t>
            </w:r>
            <w:r w:rsidRPr="00896A00">
              <w:rPr>
                <w:rFonts w:ascii="Arabic Typesetting" w:hAnsi="Arabic Typesetting" w:cs="Arabic Typesetting"/>
                <w:snapToGrid w:val="0"/>
                <w:color w:val="000000"/>
                <w:sz w:val="28"/>
                <w:szCs w:val="28"/>
                <w:rtl/>
              </w:rPr>
              <w:t>-</w:t>
            </w:r>
            <w:r w:rsidR="00D77BAB">
              <w:rPr>
                <w:rFonts w:ascii="Arabic Typesetting" w:hAnsi="Arabic Typesetting" w:cs="Arabic Typesetting"/>
                <w:snapToGrid w:val="0"/>
                <w:color w:val="000000"/>
                <w:sz w:val="28"/>
                <w:szCs w:val="28"/>
              </w:rPr>
              <w:t xml:space="preserve"> </w:t>
            </w:r>
            <w:r w:rsidRPr="00896A00">
              <w:rPr>
                <w:rFonts w:ascii="Arabic Typesetting" w:hAnsi="Arabic Typesetting" w:cs="Arabic Typesetting"/>
                <w:snapToGrid w:val="0"/>
                <w:color w:val="000000"/>
                <w:sz w:val="28"/>
                <w:szCs w:val="28"/>
                <w:rtl/>
              </w:rPr>
              <w:t>بيساو</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92+93</w:t>
            </w:r>
          </w:p>
        </w:tc>
        <w:tc>
          <w:tcPr>
            <w:tcW w:w="851"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3 858</w:t>
            </w:r>
          </w:p>
        </w:tc>
        <w:tc>
          <w:tcPr>
            <w:tcW w:w="992"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47 465</w:t>
            </w:r>
          </w:p>
        </w:tc>
        <w:tc>
          <w:tcPr>
            <w:tcW w:w="855" w:type="dxa"/>
            <w:tcBorders>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0.63</w:t>
            </w:r>
          </w:p>
        </w:tc>
      </w:tr>
      <w:tr w:rsidR="00896A00" w:rsidRPr="00896A00" w:rsidTr="00A20B9C">
        <w:trPr>
          <w:trHeight w:val="175"/>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غيانا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هايتي</w:t>
            </w:r>
          </w:p>
        </w:tc>
        <w:tc>
          <w:tcPr>
            <w:tcW w:w="850"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1 424</w:t>
            </w:r>
          </w:p>
        </w:tc>
        <w:tc>
          <w:tcPr>
            <w:tcW w:w="855" w:type="dxa"/>
            <w:tcBorders>
              <w:top w:val="single" w:sz="2" w:space="0" w:color="auto"/>
              <w:left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الكرسي الرسولي</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هندوراس</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8 547</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0.11</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هنغاريا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w:t>
            </w:r>
            <w:r w:rsidR="00D77BAB">
              <w:rPr>
                <w:rFonts w:ascii="Arabic Typesetting" w:hAnsi="Arabic Typesetting" w:cs="Arabic Typesetting" w:hint="cs"/>
                <w:snapToGrid w:val="0"/>
                <w:color w:val="000000"/>
                <w:sz w:val="28"/>
                <w:szCs w:val="28"/>
                <w:rtl/>
              </w:rPr>
              <w:t>ي</w:t>
            </w:r>
            <w:r w:rsidRPr="00896A00">
              <w:rPr>
                <w:rFonts w:ascii="Arabic Typesetting" w:hAnsi="Arabic Typesetting" w:cs="Arabic Typesetting"/>
                <w:snapToGrid w:val="0"/>
                <w:color w:val="000000"/>
                <w:sz w:val="28"/>
                <w:szCs w:val="28"/>
                <w:rtl/>
              </w:rPr>
              <w:t>سلندا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الهند</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إندونيسيا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F16D62"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F16D62">
              <w:rPr>
                <w:rFonts w:ascii="Arabic Typesetting" w:hAnsi="Arabic Typesetting" w:cs="Arabic Typesetting"/>
                <w:snapToGrid w:val="0"/>
                <w:color w:val="000000"/>
                <w:sz w:val="28"/>
                <w:szCs w:val="28"/>
                <w:rtl/>
              </w:rPr>
              <w:t>إيران (جمهورية – الإسلامية)</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العراق</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11 394</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0.15</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إيرلندا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إسرائيل</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إيطاليا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588 712</w:t>
            </w: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7.82</w:t>
            </w: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جامايكا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اليابان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الأردن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كازاخستان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كينيا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الكويت</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قيرغيزستان</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جمهورية لاو الديمقراطية الشعبية</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896A00"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لاتفيا</w:t>
            </w:r>
          </w:p>
        </w:tc>
        <w:tc>
          <w:tcPr>
            <w:tcW w:w="850"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896A00" w:rsidRPr="00896A00" w:rsidRDefault="00896A00"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896A00" w:rsidRPr="00896A00" w:rsidRDefault="00896A00"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right w:val="single" w:sz="2" w:space="0" w:color="auto"/>
            </w:tcBorders>
          </w:tcPr>
          <w:p w:rsidR="00190B18" w:rsidRPr="00896A00" w:rsidRDefault="00190B18" w:rsidP="00896B9B">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3A11DA">
              <w:rPr>
                <w:rFonts w:ascii="Arabic Typesetting" w:hAnsi="Arabic Typesetting" w:cs="Arabic Typesetting"/>
                <w:snapToGrid w:val="0"/>
                <w:color w:val="000000"/>
                <w:sz w:val="28"/>
                <w:szCs w:val="28"/>
                <w:rtl/>
              </w:rPr>
              <w:t>لبنان</w:t>
            </w:r>
            <w:r w:rsidR="007B44F9" w:rsidRPr="003A11DA">
              <w:rPr>
                <w:rStyle w:val="FootnoteReference"/>
                <w:snapToGrid w:val="0"/>
                <w:color w:val="000000"/>
              </w:rPr>
              <w:footnoteReference w:customMarkFollows="1" w:id="1"/>
              <w:t>1</w:t>
            </w:r>
          </w:p>
        </w:tc>
        <w:tc>
          <w:tcPr>
            <w:tcW w:w="850"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05+06+13</w:t>
            </w:r>
          </w:p>
        </w:tc>
        <w:tc>
          <w:tcPr>
            <w:tcW w:w="851"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52 127</w:t>
            </w:r>
          </w:p>
        </w:tc>
        <w:tc>
          <w:tcPr>
            <w:tcW w:w="992"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91+92+93</w:t>
            </w:r>
          </w:p>
        </w:tc>
        <w:tc>
          <w:tcPr>
            <w:tcW w:w="851" w:type="dxa"/>
            <w:tcBorders>
              <w:left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39 569</w:t>
            </w:r>
          </w:p>
        </w:tc>
        <w:tc>
          <w:tcPr>
            <w:tcW w:w="992"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90 425</w:t>
            </w:r>
          </w:p>
        </w:tc>
        <w:tc>
          <w:tcPr>
            <w:tcW w:w="992"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نيس</w:t>
            </w:r>
          </w:p>
        </w:tc>
        <w:tc>
          <w:tcPr>
            <w:tcW w:w="3544"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5 432</w:t>
            </w:r>
          </w:p>
        </w:tc>
        <w:tc>
          <w:tcPr>
            <w:tcW w:w="992"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187 553</w:t>
            </w:r>
          </w:p>
        </w:tc>
        <w:tc>
          <w:tcPr>
            <w:tcW w:w="855"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2.49</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ليسوتو</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ليبيريا</w:t>
            </w:r>
          </w:p>
        </w:tc>
        <w:tc>
          <w:tcPr>
            <w:tcW w:w="850"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ليبيا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69 919</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0.93</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w:t>
            </w:r>
            <w:r w:rsidR="00D77BAB">
              <w:rPr>
                <w:rFonts w:ascii="Arabic Typesetting" w:hAnsi="Arabic Typesetting" w:cs="Arabic Typesetting" w:hint="cs"/>
                <w:snapToGrid w:val="0"/>
                <w:color w:val="000000"/>
                <w:sz w:val="28"/>
                <w:szCs w:val="28"/>
                <w:rtl/>
              </w:rPr>
              <w:t>ي</w:t>
            </w:r>
            <w:r w:rsidRPr="00896A00">
              <w:rPr>
                <w:rFonts w:ascii="Arabic Typesetting" w:hAnsi="Arabic Typesetting" w:cs="Arabic Typesetting"/>
                <w:snapToGrid w:val="0"/>
                <w:color w:val="000000"/>
                <w:sz w:val="28"/>
                <w:szCs w:val="28"/>
                <w:rtl/>
              </w:rPr>
              <w:t>ختنشتاين</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ليتوانيا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11 395</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0.15</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لكسمبرغ</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مدغشقر</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ملاوي</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r w:rsidRPr="00896A00">
              <w:rPr>
                <w:rFonts w:ascii="Arabic Typesetting" w:hAnsi="Arabic Typesetting" w:cs="Arabic Typesetting"/>
                <w:snapToGrid w:val="0"/>
                <w:color w:val="000000"/>
                <w:sz w:val="28"/>
                <w:szCs w:val="28"/>
              </w:rPr>
              <w:t xml:space="preserve"> </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1 424</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0.02</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ماليزيا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ملديف</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مالي</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3 060</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0.04</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مالطة</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موريتانيا</w:t>
            </w:r>
          </w:p>
        </w:tc>
        <w:tc>
          <w:tcPr>
            <w:tcW w:w="850"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94+95+96+97+98+99+00+01+02+03+04+</w:t>
            </w:r>
          </w:p>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30 331</w:t>
            </w:r>
          </w:p>
        </w:tc>
        <w:tc>
          <w:tcPr>
            <w:tcW w:w="992"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باريس</w:t>
            </w:r>
          </w:p>
        </w:tc>
        <w:tc>
          <w:tcPr>
            <w:tcW w:w="3544" w:type="dxa"/>
            <w:tcBorders>
              <w:left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13 276</w:t>
            </w:r>
          </w:p>
        </w:tc>
        <w:tc>
          <w:tcPr>
            <w:tcW w:w="992"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left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850"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برن</w:t>
            </w:r>
          </w:p>
        </w:tc>
        <w:tc>
          <w:tcPr>
            <w:tcW w:w="3544" w:type="dxa"/>
            <w:tcBorders>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90+91+92+93</w:t>
            </w:r>
          </w:p>
        </w:tc>
        <w:tc>
          <w:tcPr>
            <w:tcW w:w="851"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7 460</w:t>
            </w:r>
          </w:p>
        </w:tc>
        <w:tc>
          <w:tcPr>
            <w:tcW w:w="992"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51 067</w:t>
            </w:r>
          </w:p>
        </w:tc>
        <w:tc>
          <w:tcPr>
            <w:tcW w:w="855" w:type="dxa"/>
            <w:tcBorders>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0.68</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موريشيوس</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المكسيك</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123 063</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1.63</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F16D62">
              <w:rPr>
                <w:rFonts w:ascii="Arabic Typesetting" w:hAnsi="Arabic Typesetting" w:cs="Arabic Typesetting"/>
                <w:snapToGrid w:val="0"/>
                <w:color w:val="000000"/>
                <w:sz w:val="28"/>
                <w:szCs w:val="28"/>
                <w:rtl/>
              </w:rPr>
              <w:t>ميكرونيزيا (ولايات – الموحدة)</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23 045</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0.30</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موناكو</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منغوليا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الجبل الأسود</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المغرب</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موزمبيق</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ميانمار</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ناميبيا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نيبال</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1 424</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0.02</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هولندا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4 647</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0.06</w:t>
            </w: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نيوزيلندا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r>
      <w:tr w:rsidR="00190B18" w:rsidRPr="00896A00"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نيكاراغوا</w:t>
            </w:r>
          </w:p>
        </w:tc>
        <w:tc>
          <w:tcPr>
            <w:tcW w:w="850"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896A00" w:rsidRDefault="00190B18" w:rsidP="00DB1F55">
            <w:pPr>
              <w:widowControl w:val="0"/>
              <w:bidi/>
              <w:adjustRightInd w:val="0"/>
              <w:spacing w:line="240" w:lineRule="exact"/>
              <w:jc w:val="both"/>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3 082</w:t>
            </w:r>
          </w:p>
        </w:tc>
        <w:tc>
          <w:tcPr>
            <w:tcW w:w="855" w:type="dxa"/>
            <w:tcBorders>
              <w:top w:val="single" w:sz="2" w:space="0" w:color="auto"/>
              <w:left w:val="single" w:sz="2" w:space="0" w:color="auto"/>
              <w:bottom w:val="single" w:sz="2" w:space="0" w:color="auto"/>
              <w:right w:val="single" w:sz="2" w:space="0" w:color="auto"/>
            </w:tcBorders>
          </w:tcPr>
          <w:p w:rsidR="00190B18" w:rsidRPr="00896A00" w:rsidRDefault="00190B18" w:rsidP="00A20B9C">
            <w:pPr>
              <w:widowControl w:val="0"/>
              <w:bidi/>
              <w:adjustRightInd w:val="0"/>
              <w:spacing w:line="240" w:lineRule="exact"/>
              <w:textAlignment w:val="baseline"/>
              <w:rPr>
                <w:rFonts w:ascii="Arabic Typesetting" w:hAnsi="Arabic Typesetting" w:cs="Arabic Typesetting"/>
                <w:snapToGrid w:val="0"/>
                <w:color w:val="000000"/>
                <w:sz w:val="28"/>
                <w:szCs w:val="28"/>
              </w:rPr>
            </w:pPr>
            <w:r w:rsidRPr="00896A00">
              <w:rPr>
                <w:rFonts w:ascii="Arabic Typesetting" w:hAnsi="Arabic Typesetting" w:cs="Arabic Typesetting"/>
                <w:snapToGrid w:val="0"/>
                <w:color w:val="000000"/>
                <w:sz w:val="28"/>
                <w:szCs w:val="28"/>
              </w:rPr>
              <w:t>0.04</w:t>
            </w:r>
          </w:p>
        </w:tc>
      </w:tr>
      <w:tr w:rsidR="00190B18" w:rsidRPr="00C07283" w:rsidTr="00A20B9C">
        <w:trPr>
          <w:trHeight w:val="233"/>
          <w:jc w:val="center"/>
        </w:trPr>
        <w:tc>
          <w:tcPr>
            <w:tcW w:w="2837"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النيجر</w:t>
            </w:r>
          </w:p>
        </w:tc>
        <w:tc>
          <w:tcPr>
            <w:tcW w:w="850"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94+95+96+97+98+99+00+01+02+03+04+</w:t>
            </w:r>
          </w:p>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05+06+07+08+09+10+11+12+13</w:t>
            </w:r>
          </w:p>
        </w:tc>
        <w:tc>
          <w:tcPr>
            <w:tcW w:w="851"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30 331</w:t>
            </w:r>
          </w:p>
        </w:tc>
        <w:tc>
          <w:tcPr>
            <w:tcW w:w="992"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باريس</w:t>
            </w:r>
          </w:p>
        </w:tc>
        <w:tc>
          <w:tcPr>
            <w:tcW w:w="3544"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90*+91+92+93</w:t>
            </w:r>
          </w:p>
        </w:tc>
        <w:tc>
          <w:tcPr>
            <w:tcW w:w="851" w:type="dxa"/>
            <w:tcBorders>
              <w:left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11 014</w:t>
            </w:r>
          </w:p>
        </w:tc>
        <w:tc>
          <w:tcPr>
            <w:tcW w:w="992"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برن</w:t>
            </w:r>
          </w:p>
        </w:tc>
        <w:tc>
          <w:tcPr>
            <w:tcW w:w="3544"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90+91+92+93</w:t>
            </w:r>
          </w:p>
        </w:tc>
        <w:tc>
          <w:tcPr>
            <w:tcW w:w="851"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7 460</w:t>
            </w:r>
          </w:p>
        </w:tc>
        <w:tc>
          <w:tcPr>
            <w:tcW w:w="992"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48 805</w:t>
            </w:r>
          </w:p>
        </w:tc>
        <w:tc>
          <w:tcPr>
            <w:tcW w:w="855"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0.65</w:t>
            </w:r>
          </w:p>
        </w:tc>
      </w:tr>
      <w:tr w:rsidR="00190B18" w:rsidRPr="00C07283" w:rsidTr="00A20B9C">
        <w:trPr>
          <w:trHeight w:val="233"/>
          <w:jc w:val="center"/>
        </w:trPr>
        <w:tc>
          <w:tcPr>
            <w:tcW w:w="2837"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نيجيريا</w:t>
            </w:r>
          </w:p>
        </w:tc>
        <w:tc>
          <w:tcPr>
            <w:tcW w:w="850"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94+95+96+97+98+99+00+01+02+03+04+</w:t>
            </w:r>
          </w:p>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05+06+07+08+09+10+11+12+13</w:t>
            </w:r>
          </w:p>
        </w:tc>
        <w:tc>
          <w:tcPr>
            <w:tcW w:w="851"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318 886</w:t>
            </w:r>
          </w:p>
        </w:tc>
        <w:tc>
          <w:tcPr>
            <w:tcW w:w="992"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باريس</w:t>
            </w:r>
          </w:p>
        </w:tc>
        <w:tc>
          <w:tcPr>
            <w:tcW w:w="3544"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91*+92+93</w:t>
            </w:r>
          </w:p>
        </w:tc>
        <w:tc>
          <w:tcPr>
            <w:tcW w:w="851"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237 156</w:t>
            </w:r>
          </w:p>
        </w:tc>
        <w:tc>
          <w:tcPr>
            <w:tcW w:w="992"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556 042</w:t>
            </w:r>
          </w:p>
        </w:tc>
        <w:tc>
          <w:tcPr>
            <w:tcW w:w="855"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7.38</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النرويج</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عمان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باكستان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بنما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بابوا غينيا الجديدة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باراغواي</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2 849</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0.04</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بيرو</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الفلبين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بولندا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البرتغال</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قطر</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11 395</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0.15</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جمهورية كوريا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جمهورية مولدوفا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رومانيا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الاتحاد الروسي</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رواندا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1 424</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0.02</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سانت كي</w:t>
            </w:r>
            <w:r w:rsidR="00D77BAB">
              <w:rPr>
                <w:rFonts w:ascii="Arabic Typesetting" w:hAnsi="Arabic Typesetting" w:cs="Arabic Typesetting" w:hint="cs"/>
                <w:sz w:val="28"/>
                <w:szCs w:val="28"/>
                <w:rtl/>
              </w:rPr>
              <w:t>ت</w:t>
            </w:r>
            <w:r w:rsidR="00D77BAB">
              <w:rPr>
                <w:rFonts w:ascii="Arabic Typesetting" w:hAnsi="Arabic Typesetting" w:cs="Arabic Typesetting"/>
                <w:sz w:val="28"/>
                <w:szCs w:val="28"/>
                <w:rtl/>
              </w:rPr>
              <w:t>س</w:t>
            </w:r>
            <w:r w:rsidRPr="00C07283">
              <w:rPr>
                <w:rFonts w:ascii="Arabic Typesetting" w:hAnsi="Arabic Typesetting" w:cs="Arabic Typesetting"/>
                <w:sz w:val="28"/>
                <w:szCs w:val="28"/>
                <w:rtl/>
              </w:rPr>
              <w:t xml:space="preserve"> ونيفس</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سانت لوسيا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D77BAB" w:rsidP="00DB1F55">
            <w:pPr>
              <w:pStyle w:val="TableNormal1"/>
              <w:bidi/>
              <w:spacing w:line="240" w:lineRule="exact"/>
              <w:rPr>
                <w:rFonts w:ascii="Arabic Typesetting" w:hAnsi="Arabic Typesetting" w:cs="Arabic Typesetting"/>
                <w:sz w:val="28"/>
                <w:szCs w:val="28"/>
              </w:rPr>
            </w:pPr>
            <w:r>
              <w:rPr>
                <w:rFonts w:ascii="Arabic Typesetting" w:hAnsi="Arabic Typesetting" w:cs="Arabic Typesetting"/>
                <w:sz w:val="28"/>
                <w:szCs w:val="28"/>
                <w:rtl/>
              </w:rPr>
              <w:t>سانت فنسنت و</w:t>
            </w:r>
            <w:r w:rsidR="00717535">
              <w:rPr>
                <w:rFonts w:ascii="Arabic Typesetting" w:hAnsi="Arabic Typesetting" w:cs="Arabic Typesetting" w:hint="cs"/>
                <w:sz w:val="28"/>
                <w:szCs w:val="28"/>
                <w:rtl/>
              </w:rPr>
              <w:t xml:space="preserve">جزر </w:t>
            </w:r>
            <w:r>
              <w:rPr>
                <w:rFonts w:ascii="Arabic Typesetting" w:hAnsi="Arabic Typesetting" w:cs="Arabic Typesetting"/>
                <w:sz w:val="28"/>
                <w:szCs w:val="28"/>
                <w:rtl/>
              </w:rPr>
              <w:t>غ</w:t>
            </w:r>
            <w:r w:rsidR="00190B18" w:rsidRPr="00C07283">
              <w:rPr>
                <w:rFonts w:ascii="Arabic Typesetting" w:hAnsi="Arabic Typesetting" w:cs="Arabic Typesetting"/>
                <w:sz w:val="28"/>
                <w:szCs w:val="28"/>
                <w:rtl/>
              </w:rPr>
              <w:t>ر</w:t>
            </w:r>
            <w:r>
              <w:rPr>
                <w:rFonts w:ascii="Arabic Typesetting" w:hAnsi="Arabic Typesetting" w:cs="Arabic Typesetting" w:hint="cs"/>
                <w:sz w:val="28"/>
                <w:szCs w:val="28"/>
                <w:rtl/>
              </w:rPr>
              <w:t>ي</w:t>
            </w:r>
            <w:r w:rsidR="00190B18" w:rsidRPr="00C07283">
              <w:rPr>
                <w:rFonts w:ascii="Arabic Typesetting" w:hAnsi="Arabic Typesetting" w:cs="Arabic Typesetting"/>
                <w:sz w:val="28"/>
                <w:szCs w:val="28"/>
                <w:rtl/>
              </w:rPr>
              <w:t>نادين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ساموا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سان م</w:t>
            </w:r>
            <w:r w:rsidR="00D77BAB">
              <w:rPr>
                <w:rFonts w:ascii="Arabic Typesetting" w:hAnsi="Arabic Typesetting" w:cs="Arabic Typesetting" w:hint="cs"/>
                <w:sz w:val="28"/>
                <w:szCs w:val="28"/>
                <w:rtl/>
              </w:rPr>
              <w:t>ا</w:t>
            </w:r>
            <w:r w:rsidRPr="00C07283">
              <w:rPr>
                <w:rFonts w:ascii="Arabic Typesetting" w:hAnsi="Arabic Typesetting" w:cs="Arabic Typesetting"/>
                <w:sz w:val="28"/>
                <w:szCs w:val="28"/>
                <w:rtl/>
              </w:rPr>
              <w:t>رينو</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سان تومي وبرينسيبي</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المملكة العربية السعودية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191"/>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السنغال</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صربيا</w:t>
            </w:r>
          </w:p>
        </w:tc>
        <w:tc>
          <w:tcPr>
            <w:tcW w:w="850"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باريس</w:t>
            </w:r>
          </w:p>
        </w:tc>
        <w:tc>
          <w:tcPr>
            <w:tcW w:w="3544"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93*</w:t>
            </w:r>
          </w:p>
        </w:tc>
        <w:tc>
          <w:tcPr>
            <w:tcW w:w="851" w:type="dxa"/>
            <w:tcBorders>
              <w:left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 xml:space="preserve">    79 996</w:t>
            </w:r>
          </w:p>
        </w:tc>
        <w:tc>
          <w:tcPr>
            <w:tcW w:w="992"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برن</w:t>
            </w:r>
          </w:p>
        </w:tc>
        <w:tc>
          <w:tcPr>
            <w:tcW w:w="3544"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91+92+93</w:t>
            </w:r>
          </w:p>
        </w:tc>
        <w:tc>
          <w:tcPr>
            <w:tcW w:w="851" w:type="dxa"/>
            <w:tcBorders>
              <w:left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135 984</w:t>
            </w:r>
          </w:p>
        </w:tc>
        <w:tc>
          <w:tcPr>
            <w:tcW w:w="992"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نيس</w:t>
            </w:r>
          </w:p>
        </w:tc>
        <w:tc>
          <w:tcPr>
            <w:tcW w:w="3544" w:type="dxa"/>
            <w:tcBorders>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93</w:t>
            </w:r>
          </w:p>
        </w:tc>
        <w:tc>
          <w:tcPr>
            <w:tcW w:w="851" w:type="dxa"/>
            <w:tcBorders>
              <w:left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6 447</w:t>
            </w:r>
          </w:p>
        </w:tc>
        <w:tc>
          <w:tcPr>
            <w:tcW w:w="992"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80"/>
          <w:jc w:val="center"/>
        </w:trPr>
        <w:tc>
          <w:tcPr>
            <w:tcW w:w="2837"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لوكارنو</w:t>
            </w:r>
          </w:p>
        </w:tc>
        <w:tc>
          <w:tcPr>
            <w:tcW w:w="3544"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93</w:t>
            </w:r>
          </w:p>
        </w:tc>
        <w:tc>
          <w:tcPr>
            <w:tcW w:w="851"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2 247</w:t>
            </w:r>
          </w:p>
        </w:tc>
        <w:tc>
          <w:tcPr>
            <w:tcW w:w="992"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224 674</w:t>
            </w:r>
          </w:p>
        </w:tc>
        <w:tc>
          <w:tcPr>
            <w:tcW w:w="855"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2.98</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سيشيل</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سيراليون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سنغافورة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سلوفاكيا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سلوفينيا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الصومال</w:t>
            </w:r>
          </w:p>
        </w:tc>
        <w:tc>
          <w:tcPr>
            <w:tcW w:w="850"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94+95+96+97+98+99+00+01+02+03+04+</w:t>
            </w:r>
          </w:p>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05+06+07+08+09+10+11+12+13</w:t>
            </w:r>
          </w:p>
        </w:tc>
        <w:tc>
          <w:tcPr>
            <w:tcW w:w="851"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30 331</w:t>
            </w:r>
          </w:p>
        </w:tc>
        <w:tc>
          <w:tcPr>
            <w:tcW w:w="992"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850"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الويبو</w:t>
            </w:r>
          </w:p>
        </w:tc>
        <w:tc>
          <w:tcPr>
            <w:tcW w:w="3544" w:type="dxa"/>
            <w:tcBorders>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90+91+92+93</w:t>
            </w:r>
          </w:p>
        </w:tc>
        <w:tc>
          <w:tcPr>
            <w:tcW w:w="851"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4 452</w:t>
            </w:r>
          </w:p>
        </w:tc>
        <w:tc>
          <w:tcPr>
            <w:tcW w:w="992"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34 783</w:t>
            </w:r>
          </w:p>
        </w:tc>
        <w:tc>
          <w:tcPr>
            <w:tcW w:w="855"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0.46</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جنوب أفريقيا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إسبانيا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455 790</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6.05</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سري لانكا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السودان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سورينام</w:t>
            </w:r>
          </w:p>
        </w:tc>
        <w:tc>
          <w:tcPr>
            <w:tcW w:w="850"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سوازيلند</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2 849</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0.04</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السويد</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سويسرا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الجمهورية العربية السورية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طاجيكستان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D77BAB" w:rsidP="00DB1F55">
            <w:pPr>
              <w:pStyle w:val="TableNormal1"/>
              <w:bidi/>
              <w:spacing w:line="240" w:lineRule="exact"/>
              <w:rPr>
                <w:rFonts w:ascii="Arabic Typesetting" w:hAnsi="Arabic Typesetting" w:cs="Arabic Typesetting"/>
                <w:sz w:val="28"/>
                <w:szCs w:val="28"/>
              </w:rPr>
            </w:pPr>
            <w:r>
              <w:rPr>
                <w:rFonts w:ascii="Arabic Typesetting" w:hAnsi="Arabic Typesetting" w:cs="Arabic Typesetting"/>
                <w:sz w:val="28"/>
                <w:szCs w:val="28"/>
                <w:rtl/>
              </w:rPr>
              <w:t>تا</w:t>
            </w:r>
            <w:r w:rsidR="00190B18" w:rsidRPr="00C07283">
              <w:rPr>
                <w:rFonts w:ascii="Arabic Typesetting" w:hAnsi="Arabic Typesetting" w:cs="Arabic Typesetting"/>
                <w:sz w:val="28"/>
                <w:szCs w:val="28"/>
                <w:rtl/>
              </w:rPr>
              <w:t>ي</w:t>
            </w:r>
            <w:r>
              <w:rPr>
                <w:rFonts w:ascii="Arabic Typesetting" w:hAnsi="Arabic Typesetting" w:cs="Arabic Typesetting" w:hint="cs"/>
                <w:sz w:val="28"/>
                <w:szCs w:val="28"/>
                <w:rtl/>
              </w:rPr>
              <w:t>ل</w:t>
            </w:r>
            <w:r w:rsidR="00190B18" w:rsidRPr="00C07283">
              <w:rPr>
                <w:rFonts w:ascii="Arabic Typesetting" w:hAnsi="Arabic Typesetting" w:cs="Arabic Typesetting"/>
                <w:sz w:val="28"/>
                <w:szCs w:val="28"/>
                <w:rtl/>
              </w:rPr>
              <w:t>ند</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466"/>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جمهورية مقدونيا اليوغوسلافية السابقة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توغو</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02*+03+04+05+06+07+08+09+10+11+12+13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16 504</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0.22</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تونغا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ترينيداد وتوباغو</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تونس</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تركيا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32 558</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0.43</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تركمانستان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أوغندا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1 424</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0.02</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أوكرانيا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الإمارات العربية المتحدة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المملكة المتحدة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جمهورية تنزانيا المتحدة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الولايات المتحدة الأمريكية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1 139 475</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15.13</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أوروغواي</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أوزبكستان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2A1E80">
              <w:rPr>
                <w:rFonts w:ascii="Arabic Typesetting" w:hAnsi="Arabic Typesetting" w:cs="Arabic Typesetting"/>
                <w:sz w:val="28"/>
                <w:szCs w:val="28"/>
                <w:rtl/>
              </w:rPr>
              <w:t>فنزويلا (جمهورية - البوليفارية)</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32 921</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0.44</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فييت نام</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اليمن</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268</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0.00</w:t>
            </w: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زامبيا</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دون اشتراكات متأخرة</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r>
      <w:tr w:rsidR="00190B18" w:rsidRPr="00C07283" w:rsidTr="00A20B9C">
        <w:trPr>
          <w:trHeight w:val="233"/>
          <w:jc w:val="center"/>
        </w:trPr>
        <w:tc>
          <w:tcPr>
            <w:tcW w:w="2837"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زمبابوي</w:t>
            </w:r>
          </w:p>
        </w:tc>
        <w:tc>
          <w:tcPr>
            <w:tcW w:w="850"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tl/>
              </w:rPr>
              <w:t>أحادي</w:t>
            </w:r>
          </w:p>
        </w:tc>
        <w:tc>
          <w:tcPr>
            <w:tcW w:w="3544" w:type="dxa"/>
            <w:tcBorders>
              <w:top w:val="single" w:sz="2" w:space="0" w:color="auto"/>
              <w:left w:val="single" w:sz="2" w:space="0" w:color="auto"/>
              <w:bottom w:val="single" w:sz="2" w:space="0" w:color="auto"/>
              <w:right w:val="single" w:sz="2" w:space="0" w:color="auto"/>
            </w:tcBorders>
          </w:tcPr>
          <w:p w:rsidR="00190B18" w:rsidRPr="00C07283" w:rsidRDefault="00190B18" w:rsidP="00DB1F55">
            <w:pPr>
              <w:pStyle w:val="TableNormal1"/>
              <w:bidi/>
              <w:spacing w:line="240" w:lineRule="exact"/>
              <w:rPr>
                <w:rFonts w:ascii="Arabic Typesetting" w:hAnsi="Arabic Typesetting" w:cs="Arabic Typesetting"/>
                <w:sz w:val="28"/>
                <w:szCs w:val="28"/>
              </w:rPr>
            </w:pPr>
            <w:r w:rsidRPr="00C07283">
              <w:rPr>
                <w:rFonts w:ascii="Arabic Typesetting" w:hAnsi="Arabic Typesetting" w:cs="Arabic Typesetting"/>
                <w:sz w:val="28"/>
                <w:szCs w:val="28"/>
              </w:rPr>
              <w:t>13</w:t>
            </w:r>
          </w:p>
        </w:tc>
        <w:tc>
          <w:tcPr>
            <w:tcW w:w="851" w:type="dxa"/>
            <w:tcBorders>
              <w:top w:val="single" w:sz="2" w:space="0" w:color="auto"/>
              <w:left w:val="single" w:sz="2" w:space="0" w:color="auto"/>
              <w:bottom w:val="single" w:sz="2" w:space="0" w:color="auto"/>
              <w:right w:val="single" w:sz="2" w:space="0" w:color="auto"/>
            </w:tcBorders>
            <w:vAlign w:val="bottom"/>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p>
        </w:tc>
        <w:tc>
          <w:tcPr>
            <w:tcW w:w="992"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2 849</w:t>
            </w:r>
          </w:p>
        </w:tc>
        <w:tc>
          <w:tcPr>
            <w:tcW w:w="855" w:type="dxa"/>
            <w:tcBorders>
              <w:top w:val="single" w:sz="2" w:space="0" w:color="auto"/>
              <w:left w:val="single" w:sz="2" w:space="0" w:color="auto"/>
              <w:bottom w:val="single" w:sz="2" w:space="0" w:color="auto"/>
              <w:right w:val="single" w:sz="2" w:space="0" w:color="auto"/>
            </w:tcBorders>
          </w:tcPr>
          <w:p w:rsidR="00190B18" w:rsidRPr="00C07283" w:rsidRDefault="00190B18" w:rsidP="00A20B9C">
            <w:pPr>
              <w:pStyle w:val="TableNormal1"/>
              <w:bidi/>
              <w:spacing w:line="240" w:lineRule="exact"/>
              <w:jc w:val="left"/>
              <w:rPr>
                <w:rFonts w:ascii="Arabic Typesetting" w:hAnsi="Arabic Typesetting" w:cs="Arabic Typesetting"/>
                <w:sz w:val="28"/>
                <w:szCs w:val="28"/>
              </w:rPr>
            </w:pPr>
            <w:r w:rsidRPr="00C07283">
              <w:rPr>
                <w:rFonts w:ascii="Arabic Typesetting" w:hAnsi="Arabic Typesetting" w:cs="Arabic Typesetting"/>
                <w:sz w:val="28"/>
                <w:szCs w:val="28"/>
              </w:rPr>
              <w:t>0.04</w:t>
            </w:r>
          </w:p>
        </w:tc>
      </w:tr>
    </w:tbl>
    <w:p w:rsidR="00A87387" w:rsidRDefault="00A87387" w:rsidP="002A1E80">
      <w:pPr>
        <w:widowControl w:val="0"/>
        <w:bidi/>
        <w:adjustRightInd w:val="0"/>
        <w:spacing w:line="240" w:lineRule="exact"/>
        <w:jc w:val="both"/>
        <w:textAlignment w:val="baseline"/>
        <w:rPr>
          <w:rFonts w:ascii="Arabic Typesetting" w:hAnsi="Arabic Typesetting" w:cs="Arabic Typesetting"/>
          <w:snapToGrid w:val="0"/>
          <w:color w:val="000000"/>
          <w:sz w:val="28"/>
          <w:szCs w:val="28"/>
          <w:highlight w:val="yellow"/>
        </w:rPr>
        <w:sectPr w:rsidR="00A87387" w:rsidSect="003A11DA">
          <w:headerReference w:type="first" r:id="rId16"/>
          <w:pgSz w:w="11907" w:h="16840" w:code="9"/>
          <w:pgMar w:top="567" w:right="1418" w:bottom="1418" w:left="1134" w:header="510" w:footer="1021" w:gutter="0"/>
          <w:pgNumType w:start="2"/>
          <w:cols w:space="720"/>
          <w:titlePg/>
          <w:docGrid w:linePitch="299"/>
        </w:sectPr>
      </w:pPr>
    </w:p>
    <w:p w:rsidR="00E16BB9" w:rsidRPr="002854EF" w:rsidRDefault="00E16BB9" w:rsidP="00BD2E4A">
      <w:pPr>
        <w:pStyle w:val="NormalParaAR"/>
        <w:keepNext/>
        <w:spacing w:before="240"/>
        <w:rPr>
          <w:b/>
          <w:bCs/>
          <w:rtl/>
        </w:rPr>
      </w:pPr>
      <w:r w:rsidRPr="002854EF">
        <w:rPr>
          <w:rFonts w:hint="cs"/>
          <w:b/>
          <w:bCs/>
          <w:rtl/>
        </w:rPr>
        <w:t>مجموع الاشتراكات المتأخرة</w:t>
      </w:r>
    </w:p>
    <w:tbl>
      <w:tblPr>
        <w:bidiVisual/>
        <w:tblW w:w="9550" w:type="dxa"/>
        <w:jc w:val="center"/>
        <w:tblLayout w:type="fixed"/>
        <w:tblCellMar>
          <w:left w:w="30" w:type="dxa"/>
          <w:right w:w="30" w:type="dxa"/>
        </w:tblCellMar>
        <w:tblLook w:val="0000" w:firstRow="0" w:lastRow="0" w:firstColumn="0" w:lastColumn="0" w:noHBand="0" w:noVBand="0"/>
      </w:tblPr>
      <w:tblGrid>
        <w:gridCol w:w="3446"/>
        <w:gridCol w:w="2999"/>
        <w:gridCol w:w="1980"/>
        <w:gridCol w:w="1125"/>
      </w:tblGrid>
      <w:tr w:rsidR="00A87387" w:rsidRPr="00077C12" w:rsidTr="00BD2E4A">
        <w:trPr>
          <w:cantSplit/>
          <w:trHeight w:val="233"/>
          <w:jc w:val="center"/>
        </w:trPr>
        <w:tc>
          <w:tcPr>
            <w:tcW w:w="3446" w:type="dxa"/>
            <w:tcBorders>
              <w:top w:val="single" w:sz="2" w:space="0" w:color="auto"/>
              <w:left w:val="single" w:sz="2" w:space="0" w:color="auto"/>
              <w:bottom w:val="single" w:sz="2" w:space="0" w:color="auto"/>
              <w:right w:val="single" w:sz="2" w:space="0" w:color="auto"/>
            </w:tcBorders>
          </w:tcPr>
          <w:p w:rsidR="00A87387" w:rsidRPr="00077C12" w:rsidRDefault="00A87387" w:rsidP="00BD2E4A">
            <w:pPr>
              <w:pStyle w:val="TableNormal1"/>
              <w:keepNext/>
              <w:widowControl/>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اشتراكات النظام الأحادي</w:t>
            </w:r>
          </w:p>
        </w:tc>
        <w:tc>
          <w:tcPr>
            <w:tcW w:w="2999" w:type="dxa"/>
            <w:tcBorders>
              <w:top w:val="single" w:sz="2" w:space="0" w:color="auto"/>
              <w:left w:val="single" w:sz="2" w:space="0" w:color="auto"/>
              <w:bottom w:val="single" w:sz="2" w:space="0" w:color="auto"/>
              <w:right w:val="single" w:sz="2" w:space="0" w:color="auto"/>
            </w:tcBorders>
          </w:tcPr>
          <w:p w:rsidR="00A87387" w:rsidRPr="00077C12" w:rsidRDefault="00A87387" w:rsidP="00BD2E4A">
            <w:pPr>
              <w:pStyle w:val="TableNormal1"/>
              <w:keepNext/>
              <w:widowControl/>
              <w:bidi/>
              <w:spacing w:line="240" w:lineRule="exact"/>
              <w:rPr>
                <w:rFonts w:ascii="Arabic Typesetting" w:hAnsi="Arabic Typesetting" w:cs="Arabic Typesetting"/>
                <w:color w:val="auto"/>
                <w:sz w:val="28"/>
                <w:szCs w:val="28"/>
              </w:rPr>
            </w:pPr>
          </w:p>
        </w:tc>
        <w:tc>
          <w:tcPr>
            <w:tcW w:w="1980" w:type="dxa"/>
            <w:tcBorders>
              <w:top w:val="single" w:sz="2" w:space="0" w:color="auto"/>
              <w:left w:val="single" w:sz="2" w:space="0" w:color="auto"/>
              <w:bottom w:val="single" w:sz="2" w:space="0" w:color="auto"/>
              <w:right w:val="single" w:sz="2" w:space="0" w:color="auto"/>
            </w:tcBorders>
          </w:tcPr>
          <w:p w:rsidR="00A87387" w:rsidRPr="00896B9B" w:rsidRDefault="00A87387" w:rsidP="00717535">
            <w:pPr>
              <w:pStyle w:val="TableNormal1"/>
              <w:keepNext/>
              <w:widowControl/>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color w:val="auto"/>
                <w:sz w:val="28"/>
                <w:szCs w:val="28"/>
              </w:rPr>
              <w:t>5 328 102</w:t>
            </w:r>
          </w:p>
        </w:tc>
        <w:tc>
          <w:tcPr>
            <w:tcW w:w="1125" w:type="dxa"/>
            <w:tcBorders>
              <w:left w:val="single" w:sz="2" w:space="0" w:color="auto"/>
            </w:tcBorders>
          </w:tcPr>
          <w:p w:rsidR="00A87387" w:rsidRPr="00896B9B" w:rsidRDefault="00A87387" w:rsidP="00BD2E4A">
            <w:pPr>
              <w:pStyle w:val="TableNormal1"/>
              <w:keepNext/>
              <w:widowControl/>
              <w:bidi/>
              <w:spacing w:line="240" w:lineRule="exact"/>
              <w:rPr>
                <w:rFonts w:ascii="Arabic Typesetting" w:hAnsi="Arabic Typesetting" w:cs="Arabic Typesetting"/>
                <w:color w:val="auto"/>
                <w:sz w:val="28"/>
                <w:szCs w:val="28"/>
              </w:rPr>
            </w:pPr>
          </w:p>
        </w:tc>
      </w:tr>
      <w:tr w:rsidR="00A87387" w:rsidRPr="00077C12" w:rsidTr="00BD2E4A">
        <w:trPr>
          <w:cantSplit/>
          <w:trHeight w:val="233"/>
          <w:jc w:val="center"/>
        </w:trPr>
        <w:tc>
          <w:tcPr>
            <w:tcW w:w="3446" w:type="dxa"/>
            <w:tcBorders>
              <w:top w:val="single" w:sz="2" w:space="0" w:color="auto"/>
              <w:left w:val="single" w:sz="2" w:space="0" w:color="auto"/>
              <w:bottom w:val="single" w:sz="2" w:space="0" w:color="auto"/>
              <w:right w:val="single" w:sz="2" w:space="0" w:color="auto"/>
            </w:tcBorders>
          </w:tcPr>
          <w:p w:rsidR="00A87387" w:rsidRPr="00077C12" w:rsidRDefault="00A87387"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الاتحادات الممولة من الاشتراكات والويبو</w:t>
            </w:r>
          </w:p>
        </w:tc>
        <w:tc>
          <w:tcPr>
            <w:tcW w:w="2999" w:type="dxa"/>
            <w:tcBorders>
              <w:top w:val="single" w:sz="2" w:space="0" w:color="auto"/>
              <w:left w:val="single" w:sz="2" w:space="0" w:color="auto"/>
              <w:bottom w:val="single" w:sz="2" w:space="0" w:color="auto"/>
              <w:right w:val="single" w:sz="2" w:space="0" w:color="auto"/>
            </w:tcBorders>
          </w:tcPr>
          <w:p w:rsidR="00A87387" w:rsidRPr="00077C12" w:rsidRDefault="00A87387" w:rsidP="00BD2E4A">
            <w:pPr>
              <w:pStyle w:val="TableNormal1"/>
              <w:bidi/>
              <w:spacing w:line="240" w:lineRule="exact"/>
              <w:rPr>
                <w:rFonts w:ascii="Arabic Typesetting" w:hAnsi="Arabic Typesetting" w:cs="Arabic Typesetting"/>
                <w:color w:val="auto"/>
                <w:sz w:val="28"/>
                <w:szCs w:val="28"/>
              </w:rPr>
            </w:pPr>
          </w:p>
        </w:tc>
        <w:tc>
          <w:tcPr>
            <w:tcW w:w="1980" w:type="dxa"/>
            <w:tcBorders>
              <w:top w:val="single" w:sz="2" w:space="0" w:color="auto"/>
              <w:left w:val="single" w:sz="2" w:space="0" w:color="auto"/>
              <w:bottom w:val="single" w:sz="2" w:space="0" w:color="auto"/>
              <w:right w:val="single" w:sz="2" w:space="0" w:color="auto"/>
            </w:tcBorders>
          </w:tcPr>
          <w:p w:rsidR="00A87387" w:rsidRPr="00896B9B" w:rsidRDefault="00A87387" w:rsidP="00717535">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color w:val="auto"/>
                <w:sz w:val="28"/>
                <w:szCs w:val="28"/>
              </w:rPr>
              <w:t>2 202 362</w:t>
            </w:r>
          </w:p>
        </w:tc>
        <w:tc>
          <w:tcPr>
            <w:tcW w:w="1125" w:type="dxa"/>
            <w:tcBorders>
              <w:left w:val="single" w:sz="2" w:space="0" w:color="auto"/>
              <w:bottom w:val="single" w:sz="2" w:space="0" w:color="auto"/>
            </w:tcBorders>
          </w:tcPr>
          <w:p w:rsidR="00A87387" w:rsidRPr="00896B9B" w:rsidRDefault="00A87387" w:rsidP="00BD2E4A">
            <w:pPr>
              <w:pStyle w:val="TableNormal1"/>
              <w:bidi/>
              <w:spacing w:line="240" w:lineRule="exact"/>
              <w:rPr>
                <w:rFonts w:ascii="Arabic Typesetting" w:hAnsi="Arabic Typesetting" w:cs="Arabic Typesetting"/>
                <w:color w:val="auto"/>
                <w:sz w:val="28"/>
                <w:szCs w:val="28"/>
              </w:rPr>
            </w:pPr>
          </w:p>
        </w:tc>
      </w:tr>
      <w:tr w:rsidR="00A87387" w:rsidRPr="00077C12" w:rsidTr="00BD2E4A">
        <w:trPr>
          <w:cantSplit/>
          <w:trHeight w:val="233"/>
          <w:jc w:val="center"/>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A87387" w:rsidRPr="00077C12" w:rsidRDefault="00A87387"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المجموع الكلي</w:t>
            </w:r>
          </w:p>
        </w:tc>
        <w:tc>
          <w:tcPr>
            <w:tcW w:w="2999" w:type="dxa"/>
            <w:tcBorders>
              <w:top w:val="single" w:sz="2" w:space="0" w:color="auto"/>
              <w:left w:val="single" w:sz="2" w:space="0" w:color="auto"/>
              <w:bottom w:val="single" w:sz="2" w:space="0" w:color="auto"/>
              <w:right w:val="single" w:sz="2" w:space="0" w:color="auto"/>
            </w:tcBorders>
            <w:shd w:val="clear" w:color="auto" w:fill="F3F3F3"/>
          </w:tcPr>
          <w:p w:rsidR="00A87387" w:rsidRPr="00077C12" w:rsidRDefault="00A87387" w:rsidP="00BD2E4A">
            <w:pPr>
              <w:pStyle w:val="TableNormal1"/>
              <w:bidi/>
              <w:spacing w:line="240" w:lineRule="exact"/>
              <w:rPr>
                <w:rFonts w:ascii="Arabic Typesetting" w:hAnsi="Arabic Typesetting" w:cs="Arabic Typesetting"/>
                <w:color w:val="auto"/>
                <w:sz w:val="28"/>
                <w:szCs w:val="28"/>
              </w:rPr>
            </w:pPr>
          </w:p>
        </w:tc>
        <w:tc>
          <w:tcPr>
            <w:tcW w:w="1980" w:type="dxa"/>
            <w:tcBorders>
              <w:top w:val="single" w:sz="2" w:space="0" w:color="auto"/>
              <w:left w:val="single" w:sz="2" w:space="0" w:color="auto"/>
              <w:bottom w:val="single" w:sz="2" w:space="0" w:color="auto"/>
              <w:right w:val="single" w:sz="2" w:space="0" w:color="auto"/>
            </w:tcBorders>
            <w:shd w:val="clear" w:color="auto" w:fill="F3F3F3"/>
          </w:tcPr>
          <w:p w:rsidR="00A87387" w:rsidRPr="00896B9B" w:rsidRDefault="00A87387" w:rsidP="00717535">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color w:val="auto"/>
                <w:sz w:val="28"/>
                <w:szCs w:val="28"/>
              </w:rPr>
              <w:t>7 530 464</w:t>
            </w:r>
          </w:p>
        </w:tc>
        <w:tc>
          <w:tcPr>
            <w:tcW w:w="1125" w:type="dxa"/>
            <w:tcBorders>
              <w:top w:val="single" w:sz="2" w:space="0" w:color="auto"/>
              <w:left w:val="single" w:sz="2" w:space="0" w:color="auto"/>
              <w:bottom w:val="single" w:sz="2" w:space="0" w:color="auto"/>
              <w:right w:val="single" w:sz="2" w:space="0" w:color="auto"/>
            </w:tcBorders>
          </w:tcPr>
          <w:p w:rsidR="00A87387" w:rsidRPr="00896B9B" w:rsidRDefault="00A87387" w:rsidP="00896B9B">
            <w:pPr>
              <w:pStyle w:val="TableNormal1"/>
              <w:bidi/>
              <w:spacing w:line="240" w:lineRule="exact"/>
              <w:rPr>
                <w:rFonts w:ascii="Arabic Typesetting" w:hAnsi="Arabic Typesetting" w:cs="Arabic Typesetting"/>
                <w:color w:val="auto"/>
                <w:sz w:val="28"/>
                <w:szCs w:val="28"/>
              </w:rPr>
            </w:pPr>
            <w:r w:rsidRPr="00896B9B">
              <w:rPr>
                <w:rFonts w:ascii="Arabic Typesetting" w:hAnsi="Arabic Typesetting" w:cs="Arabic Typesetting"/>
                <w:color w:val="auto"/>
                <w:sz w:val="28"/>
                <w:szCs w:val="28"/>
              </w:rPr>
              <w:t xml:space="preserve">100.00 </w:t>
            </w:r>
            <w:r w:rsidRPr="00896B9B">
              <w:rPr>
                <w:rFonts w:ascii="Arabic Typesetting" w:hAnsi="Arabic Typesetting" w:cs="Arabic Typesetting"/>
                <w:color w:val="auto"/>
                <w:sz w:val="28"/>
                <w:szCs w:val="28"/>
                <w:rtl/>
              </w:rPr>
              <w:t>%</w:t>
            </w:r>
          </w:p>
        </w:tc>
      </w:tr>
    </w:tbl>
    <w:p w:rsidR="00E16BB9" w:rsidRPr="000C1D3D" w:rsidRDefault="00E16BB9" w:rsidP="00BD2E4A">
      <w:pPr>
        <w:pStyle w:val="NormalParaAR"/>
        <w:keepNext/>
        <w:spacing w:before="240"/>
        <w:rPr>
          <w:b/>
          <w:bCs/>
          <w:rtl/>
        </w:rPr>
      </w:pPr>
      <w:r>
        <w:rPr>
          <w:rFonts w:hint="cs"/>
          <w:b/>
          <w:bCs/>
          <w:rtl/>
        </w:rPr>
        <w:t>ملاحظات</w:t>
      </w:r>
    </w:p>
    <w:p w:rsidR="00E16BB9" w:rsidRDefault="00E16BB9" w:rsidP="002C48E9">
      <w:pPr>
        <w:pStyle w:val="NumberedParaAR"/>
        <w:keepNext/>
      </w:pPr>
      <w:r w:rsidRPr="004964EF">
        <w:rPr>
          <w:rtl/>
        </w:rPr>
        <w:t xml:space="preserve">بلغ مجموع الاشتراكات التي ظلت مستحقة حتى </w:t>
      </w:r>
      <w:r w:rsidR="00B23DB4">
        <w:rPr>
          <w:rFonts w:hint="cs"/>
          <w:rtl/>
        </w:rPr>
        <w:t>10</w:t>
      </w:r>
      <w:r>
        <w:rPr>
          <w:rFonts w:hint="cs"/>
          <w:rtl/>
        </w:rPr>
        <w:t xml:space="preserve"> </w:t>
      </w:r>
      <w:r w:rsidR="00B23DB4">
        <w:rPr>
          <w:rFonts w:hint="cs"/>
          <w:rtl/>
        </w:rPr>
        <w:t>سبتمبر</w:t>
      </w:r>
      <w:r>
        <w:rPr>
          <w:rFonts w:hint="cs"/>
          <w:rtl/>
        </w:rPr>
        <w:t xml:space="preserve"> </w:t>
      </w:r>
      <w:r w:rsidR="00DB1F55">
        <w:rPr>
          <w:rFonts w:hint="cs"/>
          <w:rtl/>
        </w:rPr>
        <w:t>2013</w:t>
      </w:r>
      <w:r w:rsidR="00DB1F55" w:rsidRPr="004964EF">
        <w:rPr>
          <w:rtl/>
        </w:rPr>
        <w:t xml:space="preserve"> </w:t>
      </w:r>
      <w:r w:rsidRPr="004964EF">
        <w:rPr>
          <w:rtl/>
        </w:rPr>
        <w:t xml:space="preserve">نحو </w:t>
      </w:r>
      <w:r w:rsidR="00DB1F55">
        <w:rPr>
          <w:rFonts w:hint="cs"/>
          <w:rtl/>
        </w:rPr>
        <w:t>7</w:t>
      </w:r>
      <w:r>
        <w:rPr>
          <w:rFonts w:hint="cs"/>
          <w:rtl/>
        </w:rPr>
        <w:t>,</w:t>
      </w:r>
      <w:r w:rsidR="00DB1F55">
        <w:rPr>
          <w:rFonts w:hint="cs"/>
          <w:rtl/>
        </w:rPr>
        <w:t>5</w:t>
      </w:r>
      <w:r w:rsidR="00DB1F55" w:rsidRPr="004964EF">
        <w:rPr>
          <w:rtl/>
        </w:rPr>
        <w:t xml:space="preserve"> </w:t>
      </w:r>
      <w:r w:rsidRPr="004964EF">
        <w:rPr>
          <w:rtl/>
        </w:rPr>
        <w:t>مليون فرنك</w:t>
      </w:r>
      <w:r>
        <w:rPr>
          <w:rFonts w:hint="cs"/>
          <w:rtl/>
        </w:rPr>
        <w:t xml:space="preserve"> سويسري</w:t>
      </w:r>
      <w:r w:rsidRPr="004964EF">
        <w:rPr>
          <w:rtl/>
        </w:rPr>
        <w:t xml:space="preserve">، منها </w:t>
      </w:r>
      <w:r w:rsidR="00DB1F55">
        <w:rPr>
          <w:rFonts w:hint="cs"/>
          <w:rtl/>
        </w:rPr>
        <w:t>5</w:t>
      </w:r>
      <w:r>
        <w:rPr>
          <w:rFonts w:hint="cs"/>
          <w:rtl/>
        </w:rPr>
        <w:t>,</w:t>
      </w:r>
      <w:r w:rsidR="00DB1F55">
        <w:rPr>
          <w:rFonts w:hint="cs"/>
          <w:rtl/>
        </w:rPr>
        <w:t>3</w:t>
      </w:r>
      <w:r w:rsidR="00DB1F55" w:rsidRPr="004964EF">
        <w:rPr>
          <w:rtl/>
        </w:rPr>
        <w:t xml:space="preserve"> </w:t>
      </w:r>
      <w:r w:rsidRPr="004964EF">
        <w:rPr>
          <w:rtl/>
        </w:rPr>
        <w:t>مليون فرنك</w:t>
      </w:r>
      <w:r w:rsidR="006F26DE">
        <w:rPr>
          <w:rFonts w:hint="cs"/>
          <w:rtl/>
        </w:rPr>
        <w:t xml:space="preserve"> سويسري</w:t>
      </w:r>
      <w:r w:rsidRPr="004964EF">
        <w:rPr>
          <w:rtl/>
        </w:rPr>
        <w:t xml:space="preserve"> يخص النظام أحادي الاشتراكات و</w:t>
      </w:r>
      <w:r>
        <w:rPr>
          <w:rFonts w:hint="cs"/>
          <w:rtl/>
        </w:rPr>
        <w:t>2,</w:t>
      </w:r>
      <w:r w:rsidR="00DB1F55">
        <w:rPr>
          <w:rFonts w:hint="cs"/>
          <w:rtl/>
        </w:rPr>
        <w:t>2</w:t>
      </w:r>
      <w:r w:rsidR="00DB1F55">
        <w:rPr>
          <w:rtl/>
        </w:rPr>
        <w:t xml:space="preserve"> </w:t>
      </w:r>
      <w:r w:rsidR="00B23DB4">
        <w:rPr>
          <w:rtl/>
        </w:rPr>
        <w:t>مليون فرنك</w:t>
      </w:r>
      <w:r w:rsidR="006F26DE">
        <w:rPr>
          <w:rFonts w:hint="cs"/>
          <w:rtl/>
        </w:rPr>
        <w:t xml:space="preserve"> سويسري</w:t>
      </w:r>
      <w:r w:rsidR="00B23DB4">
        <w:rPr>
          <w:rtl/>
        </w:rPr>
        <w:t xml:space="preserve"> يخص</w:t>
      </w:r>
      <w:r w:rsidRPr="004964EF">
        <w:rPr>
          <w:rtl/>
        </w:rPr>
        <w:t xml:space="preserve"> الاشتراكات السابقة </w:t>
      </w:r>
      <w:r>
        <w:rPr>
          <w:rFonts w:hint="cs"/>
          <w:rtl/>
        </w:rPr>
        <w:t>لعام</w:t>
      </w:r>
      <w:r w:rsidRPr="004964EF">
        <w:rPr>
          <w:rtl/>
        </w:rPr>
        <w:t xml:space="preserve"> 1994 بشأن الاتحادات الممولة من الاشتراكات والويبو. </w:t>
      </w:r>
      <w:r w:rsidR="002C48E9">
        <w:rPr>
          <w:rFonts w:hint="cs"/>
          <w:rtl/>
        </w:rPr>
        <w:t xml:space="preserve">ويعادل </w:t>
      </w:r>
      <w:r w:rsidRPr="004964EF">
        <w:rPr>
          <w:rtl/>
        </w:rPr>
        <w:t>مجموع الاشتراكات المتأخرة</w:t>
      </w:r>
      <w:r w:rsidR="002C48E9">
        <w:rPr>
          <w:rFonts w:hint="cs"/>
          <w:rtl/>
        </w:rPr>
        <w:t xml:space="preserve"> </w:t>
      </w:r>
      <w:r w:rsidR="00DB1F55">
        <w:rPr>
          <w:rFonts w:hint="cs"/>
          <w:rtl/>
        </w:rPr>
        <w:t>42</w:t>
      </w:r>
      <w:r>
        <w:rPr>
          <w:rFonts w:hint="cs"/>
          <w:rtl/>
        </w:rPr>
        <w:t>,</w:t>
      </w:r>
      <w:r w:rsidR="00DB1F55">
        <w:rPr>
          <w:rFonts w:hint="cs"/>
          <w:rtl/>
        </w:rPr>
        <w:t xml:space="preserve">9 </w:t>
      </w:r>
      <w:r>
        <w:rPr>
          <w:rFonts w:hint="cs"/>
          <w:rtl/>
        </w:rPr>
        <w:t xml:space="preserve">بالمائة </w:t>
      </w:r>
      <w:r w:rsidRPr="004964EF">
        <w:rPr>
          <w:rtl/>
        </w:rPr>
        <w:t xml:space="preserve">من </w:t>
      </w:r>
      <w:r w:rsidR="00563EBA">
        <w:rPr>
          <w:rFonts w:hint="cs"/>
          <w:rtl/>
        </w:rPr>
        <w:t>ال</w:t>
      </w:r>
      <w:r w:rsidRPr="004964EF">
        <w:rPr>
          <w:rtl/>
        </w:rPr>
        <w:t>مبلغ</w:t>
      </w:r>
      <w:r w:rsidR="00563EBA">
        <w:rPr>
          <w:rFonts w:hint="cs"/>
          <w:rtl/>
        </w:rPr>
        <w:t xml:space="preserve"> الإجمالي</w:t>
      </w:r>
      <w:r w:rsidRPr="004964EF">
        <w:rPr>
          <w:rtl/>
        </w:rPr>
        <w:t xml:space="preserve"> </w:t>
      </w:r>
      <w:r w:rsidR="00563EBA">
        <w:rPr>
          <w:rFonts w:hint="cs"/>
          <w:rtl/>
        </w:rPr>
        <w:t>المحسوب ل</w:t>
      </w:r>
      <w:r w:rsidRPr="004964EF">
        <w:rPr>
          <w:rtl/>
        </w:rPr>
        <w:t xml:space="preserve">لاشتراكات المستحقة عن </w:t>
      </w:r>
      <w:r>
        <w:rPr>
          <w:rFonts w:hint="cs"/>
          <w:rtl/>
        </w:rPr>
        <w:t xml:space="preserve">عام </w:t>
      </w:r>
      <w:r w:rsidR="00D3699B">
        <w:rPr>
          <w:rFonts w:hint="cs"/>
          <w:rtl/>
        </w:rPr>
        <w:t>2013</w:t>
      </w:r>
      <w:r w:rsidRPr="004964EF">
        <w:rPr>
          <w:rtl/>
        </w:rPr>
        <w:t xml:space="preserve">، أي </w:t>
      </w:r>
      <w:r>
        <w:rPr>
          <w:rFonts w:hint="cs"/>
          <w:rtl/>
        </w:rPr>
        <w:t>17,</w:t>
      </w:r>
      <w:r w:rsidR="00D3699B">
        <w:rPr>
          <w:rFonts w:hint="cs"/>
          <w:rtl/>
        </w:rPr>
        <w:t>6</w:t>
      </w:r>
      <w:r w:rsidR="00D3699B" w:rsidRPr="004964EF">
        <w:rPr>
          <w:rtl/>
        </w:rPr>
        <w:t xml:space="preserve"> </w:t>
      </w:r>
      <w:r w:rsidRPr="004964EF">
        <w:rPr>
          <w:rtl/>
        </w:rPr>
        <w:t>مليون فرنك</w:t>
      </w:r>
      <w:r w:rsidR="002C48E9">
        <w:rPr>
          <w:rFonts w:hint="cs"/>
          <w:rtl/>
        </w:rPr>
        <w:t xml:space="preserve"> سويسري</w:t>
      </w:r>
      <w:r>
        <w:rPr>
          <w:rFonts w:hint="cs"/>
          <w:rtl/>
        </w:rPr>
        <w:t>.</w:t>
      </w:r>
    </w:p>
    <w:p w:rsidR="00E16BB9" w:rsidRDefault="00E16BB9" w:rsidP="00896B9B">
      <w:pPr>
        <w:pStyle w:val="NumberedParaAR"/>
        <w:rPr>
          <w:rtl/>
        </w:rPr>
      </w:pPr>
      <w:r w:rsidRPr="00E85AFE">
        <w:rPr>
          <w:rtl/>
        </w:rPr>
        <w:t>وست</w:t>
      </w:r>
      <w:r w:rsidR="00B23DB4">
        <w:rPr>
          <w:rFonts w:hint="cs"/>
          <w:rtl/>
        </w:rPr>
        <w:t>ُ</w:t>
      </w:r>
      <w:r w:rsidR="00B23DB4">
        <w:rPr>
          <w:rtl/>
        </w:rPr>
        <w:t>بلَّغ الجمعيات</w:t>
      </w:r>
      <w:r w:rsidR="00F40336">
        <w:rPr>
          <w:rFonts w:hint="cs"/>
          <w:rtl/>
        </w:rPr>
        <w:t xml:space="preserve">، لدى النظر في </w:t>
      </w:r>
      <w:r w:rsidR="00B23DB4">
        <w:rPr>
          <w:rFonts w:hint="cs"/>
          <w:rtl/>
        </w:rPr>
        <w:t xml:space="preserve">هذه الوثيقة، </w:t>
      </w:r>
      <w:r>
        <w:rPr>
          <w:rFonts w:hint="cs"/>
          <w:rtl/>
        </w:rPr>
        <w:t>ب</w:t>
      </w:r>
      <w:r w:rsidRPr="00E85AFE">
        <w:rPr>
          <w:rtl/>
        </w:rPr>
        <w:t>أيّ مبلغ ي</w:t>
      </w:r>
      <w:r w:rsidR="00B23DB4">
        <w:rPr>
          <w:rFonts w:hint="cs"/>
          <w:rtl/>
        </w:rPr>
        <w:t>ُ</w:t>
      </w:r>
      <w:r w:rsidRPr="00E85AFE">
        <w:rPr>
          <w:rtl/>
        </w:rPr>
        <w:t xml:space="preserve">سدَّد للمكتب الدولي </w:t>
      </w:r>
      <w:r>
        <w:rPr>
          <w:rFonts w:hint="cs"/>
          <w:rtl/>
        </w:rPr>
        <w:t xml:space="preserve">بين </w:t>
      </w:r>
      <w:r w:rsidR="00B23DB4">
        <w:rPr>
          <w:rFonts w:hint="cs"/>
          <w:rtl/>
        </w:rPr>
        <w:t>10</w:t>
      </w:r>
      <w:r w:rsidR="00D3699B">
        <w:rPr>
          <w:rFonts w:hint="cs"/>
          <w:rtl/>
        </w:rPr>
        <w:t xml:space="preserve"> و23</w:t>
      </w:r>
      <w:r>
        <w:rPr>
          <w:rFonts w:hint="cs"/>
          <w:rtl/>
        </w:rPr>
        <w:t> </w:t>
      </w:r>
      <w:r w:rsidR="00B23DB4">
        <w:rPr>
          <w:rFonts w:hint="cs"/>
          <w:rtl/>
        </w:rPr>
        <w:t>سبتمبر</w:t>
      </w:r>
      <w:r>
        <w:rPr>
          <w:rFonts w:hint="cs"/>
          <w:rtl/>
        </w:rPr>
        <w:t> </w:t>
      </w:r>
      <w:r w:rsidR="00D3699B">
        <w:rPr>
          <w:rFonts w:hint="cs"/>
          <w:rtl/>
        </w:rPr>
        <w:t>2013</w:t>
      </w:r>
      <w:r>
        <w:rPr>
          <w:rFonts w:hint="cs"/>
          <w:rtl/>
        </w:rPr>
        <w:t>.</w:t>
      </w:r>
    </w:p>
    <w:p w:rsidR="00E16BB9" w:rsidRPr="005F789A" w:rsidRDefault="00E16BB9" w:rsidP="00BD2E4A">
      <w:pPr>
        <w:pStyle w:val="NormalParaAR"/>
        <w:keepNext/>
        <w:rPr>
          <w:b/>
          <w:bCs/>
          <w:rtl/>
        </w:rPr>
      </w:pPr>
      <w:r w:rsidRPr="005F789A">
        <w:rPr>
          <w:b/>
          <w:bCs/>
          <w:rtl/>
        </w:rPr>
        <w:t>الاشتراكات السنوية المتأخرة</w:t>
      </w:r>
      <w:r w:rsidRPr="005F789A">
        <w:rPr>
          <w:rFonts w:hint="cs"/>
          <w:b/>
          <w:bCs/>
          <w:rtl/>
        </w:rPr>
        <w:t xml:space="preserve"> </w:t>
      </w:r>
      <w:r w:rsidRPr="005F789A">
        <w:rPr>
          <w:b/>
          <w:bCs/>
          <w:rtl/>
        </w:rPr>
        <w:t xml:space="preserve">للبلدان الأقلّ نموّا </w:t>
      </w:r>
      <w:r w:rsidRPr="005F789A">
        <w:rPr>
          <w:rFonts w:hint="cs"/>
          <w:b/>
          <w:bCs/>
          <w:rtl/>
        </w:rPr>
        <w:br/>
      </w:r>
      <w:r w:rsidRPr="005F789A">
        <w:rPr>
          <w:b/>
          <w:bCs/>
          <w:rtl/>
        </w:rPr>
        <w:t>والمدرجة في حساب خاص (مجمّد)</w:t>
      </w:r>
      <w:r w:rsidRPr="005F789A">
        <w:rPr>
          <w:rFonts w:hint="cs"/>
          <w:b/>
          <w:bCs/>
          <w:rtl/>
        </w:rPr>
        <w:t xml:space="preserve"> </w:t>
      </w:r>
      <w:r w:rsidRPr="005F789A">
        <w:rPr>
          <w:b/>
          <w:bCs/>
          <w:rtl/>
        </w:rPr>
        <w:t xml:space="preserve">بشأن السنوات السابقة </w:t>
      </w:r>
      <w:r>
        <w:rPr>
          <w:rFonts w:hint="cs"/>
          <w:b/>
          <w:bCs/>
          <w:rtl/>
        </w:rPr>
        <w:t>لعام</w:t>
      </w:r>
      <w:r w:rsidRPr="005F789A">
        <w:rPr>
          <w:b/>
          <w:bCs/>
          <w:rtl/>
        </w:rPr>
        <w:t xml:space="preserve"> 1990</w:t>
      </w:r>
    </w:p>
    <w:p w:rsidR="00E16BB9" w:rsidRDefault="00E16BB9" w:rsidP="00896B9B">
      <w:pPr>
        <w:pStyle w:val="NumberedParaAR"/>
        <w:rPr>
          <w:rtl/>
        </w:rPr>
      </w:pPr>
      <w:r w:rsidRPr="00942B82">
        <w:rPr>
          <w:rtl/>
        </w:rPr>
        <w:t xml:space="preserve">تجدر الإشارة إلى أن مبالغ الاشتراكات المتأخرة للبلدان الأقلّ نموّا بشأن </w:t>
      </w:r>
      <w:r>
        <w:rPr>
          <w:rFonts w:hint="cs"/>
          <w:rtl/>
        </w:rPr>
        <w:t>الأعوام</w:t>
      </w:r>
      <w:r w:rsidRPr="00942B82">
        <w:rPr>
          <w:rtl/>
        </w:rPr>
        <w:t xml:space="preserve"> السابقة </w:t>
      </w:r>
      <w:r>
        <w:rPr>
          <w:rFonts w:hint="cs"/>
          <w:rtl/>
        </w:rPr>
        <w:t>لعام</w:t>
      </w:r>
      <w:r w:rsidRPr="00942B82">
        <w:rPr>
          <w:rtl/>
        </w:rPr>
        <w:t xml:space="preserve"> 1990 قد وضعت في حساب خاص جُمِّد مبلغه في تاريخ 31 ديسمبر 1989، عملا بالقرار الذي اتخذه كل من مؤتمر الويبو وجمعيتي اتحادي باريس وبرن في الدورات العادية </w:t>
      </w:r>
      <w:r>
        <w:rPr>
          <w:rFonts w:hint="cs"/>
          <w:rtl/>
        </w:rPr>
        <w:t>لعام</w:t>
      </w:r>
      <w:r w:rsidRPr="00942B82">
        <w:rPr>
          <w:rtl/>
        </w:rPr>
        <w:t xml:space="preserve"> 1991 (انظر الوثيقة </w:t>
      </w:r>
      <w:r w:rsidRPr="00942B82">
        <w:t>AB/XXII/20</w:t>
      </w:r>
      <w:r w:rsidRPr="00942B82">
        <w:rPr>
          <w:rtl/>
        </w:rPr>
        <w:t xml:space="preserve"> والفقرة 127 من الوثيقة </w:t>
      </w:r>
      <w:r w:rsidRPr="00942B82">
        <w:t>AB/XXII/22</w:t>
      </w:r>
      <w:r w:rsidRPr="00942B82">
        <w:rPr>
          <w:rtl/>
        </w:rPr>
        <w:t>). ويرد في الجدول التالي بيان تلك الاشتراكات المتأخرة حتى</w:t>
      </w:r>
      <w:r>
        <w:rPr>
          <w:rFonts w:hint="cs"/>
          <w:rtl/>
        </w:rPr>
        <w:t xml:space="preserve"> </w:t>
      </w:r>
      <w:r w:rsidR="0009395E">
        <w:rPr>
          <w:rFonts w:hint="cs"/>
          <w:rtl/>
        </w:rPr>
        <w:t>10</w:t>
      </w:r>
      <w:r>
        <w:rPr>
          <w:rFonts w:hint="cs"/>
          <w:rtl/>
        </w:rPr>
        <w:t> </w:t>
      </w:r>
      <w:r w:rsidR="0009395E">
        <w:rPr>
          <w:rFonts w:hint="cs"/>
          <w:rtl/>
        </w:rPr>
        <w:t>سبتمبر</w:t>
      </w:r>
      <w:r>
        <w:rPr>
          <w:rFonts w:hint="cs"/>
          <w:rtl/>
        </w:rPr>
        <w:t xml:space="preserve"> </w:t>
      </w:r>
      <w:r w:rsidR="00D3699B">
        <w:rPr>
          <w:rFonts w:hint="cs"/>
          <w:rtl/>
        </w:rPr>
        <w:t>2013</w:t>
      </w:r>
      <w:r w:rsidR="00D3699B" w:rsidRPr="00942B82">
        <w:rPr>
          <w:rtl/>
        </w:rPr>
        <w:t xml:space="preserve"> </w:t>
      </w:r>
      <w:r w:rsidRPr="00942B82">
        <w:rPr>
          <w:rtl/>
        </w:rPr>
        <w:t xml:space="preserve">بشأن اتحادي باريس وبرن وبشأن الويبو. </w:t>
      </w:r>
      <w:r w:rsidRPr="00E85AFE">
        <w:rPr>
          <w:rtl/>
        </w:rPr>
        <w:t>وست</w:t>
      </w:r>
      <w:r w:rsidR="0009395E">
        <w:rPr>
          <w:rFonts w:hint="cs"/>
          <w:rtl/>
        </w:rPr>
        <w:t>ُ</w:t>
      </w:r>
      <w:r w:rsidRPr="00E85AFE">
        <w:rPr>
          <w:rtl/>
        </w:rPr>
        <w:t>بلَّغ الجمعيا</w:t>
      </w:r>
      <w:r w:rsidR="0009395E">
        <w:rPr>
          <w:rtl/>
        </w:rPr>
        <w:t>ت</w:t>
      </w:r>
      <w:r w:rsidR="0009395E">
        <w:rPr>
          <w:rFonts w:hint="cs"/>
          <w:rtl/>
        </w:rPr>
        <w:t xml:space="preserve">، لدى النظر في هذه الوثيقة، </w:t>
      </w:r>
      <w:r>
        <w:rPr>
          <w:rFonts w:hint="cs"/>
          <w:rtl/>
        </w:rPr>
        <w:t>ب</w:t>
      </w:r>
      <w:r w:rsidRPr="00E85AFE">
        <w:rPr>
          <w:rtl/>
        </w:rPr>
        <w:t>أيّ مبلغ ي</w:t>
      </w:r>
      <w:r w:rsidR="0009395E">
        <w:rPr>
          <w:rFonts w:hint="cs"/>
          <w:rtl/>
        </w:rPr>
        <w:t>ُ</w:t>
      </w:r>
      <w:r w:rsidR="0009395E">
        <w:rPr>
          <w:rtl/>
        </w:rPr>
        <w:t>سدَّد للمكتب الدولي</w:t>
      </w:r>
      <w:r w:rsidR="0009395E">
        <w:rPr>
          <w:rFonts w:hint="cs"/>
          <w:rtl/>
        </w:rPr>
        <w:t xml:space="preserve"> بين 10</w:t>
      </w:r>
      <w:r w:rsidR="00FB12C1">
        <w:rPr>
          <w:rFonts w:hint="cs"/>
          <w:rtl/>
        </w:rPr>
        <w:t xml:space="preserve"> و23 </w:t>
      </w:r>
      <w:r w:rsidR="0009395E">
        <w:rPr>
          <w:rFonts w:hint="cs"/>
          <w:rtl/>
        </w:rPr>
        <w:t>سبتمبر</w:t>
      </w:r>
      <w:r w:rsidR="00FB12C1">
        <w:rPr>
          <w:rFonts w:hint="cs"/>
          <w:rtl/>
        </w:rPr>
        <w:t xml:space="preserve"> 2013.</w:t>
      </w:r>
    </w:p>
    <w:tbl>
      <w:tblPr>
        <w:bidiVisual/>
        <w:tblW w:w="9678" w:type="dxa"/>
        <w:jc w:val="center"/>
        <w:tblLayout w:type="fixed"/>
        <w:tblCellMar>
          <w:left w:w="30" w:type="dxa"/>
          <w:right w:w="30" w:type="dxa"/>
        </w:tblCellMar>
        <w:tblLook w:val="0000" w:firstRow="0" w:lastRow="0" w:firstColumn="0" w:lastColumn="0" w:noHBand="0" w:noVBand="0"/>
      </w:tblPr>
      <w:tblGrid>
        <w:gridCol w:w="2408"/>
        <w:gridCol w:w="1060"/>
        <w:gridCol w:w="3571"/>
        <w:gridCol w:w="925"/>
        <w:gridCol w:w="886"/>
        <w:gridCol w:w="828"/>
      </w:tblGrid>
      <w:tr w:rsidR="00E16BB9" w:rsidRPr="002112E0" w:rsidTr="00887594">
        <w:trPr>
          <w:trHeight w:val="876"/>
          <w:tblHeader/>
          <w:jc w:val="cent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200ECB" w:rsidRDefault="00E16BB9" w:rsidP="006F26DE">
            <w:pPr>
              <w:pStyle w:val="TableNormal1"/>
              <w:bidi/>
              <w:spacing w:line="280" w:lineRule="exact"/>
              <w:jc w:val="center"/>
              <w:rPr>
                <w:rFonts w:ascii="Arabic Typesetting" w:hAnsi="Arabic Typesetting" w:cs="Arabic Typesetting"/>
                <w:sz w:val="28"/>
                <w:szCs w:val="28"/>
                <w:rtl/>
                <w:lang w:val="fr-CH" w:bidi="ar-LB"/>
              </w:rPr>
            </w:pPr>
            <w:r>
              <w:rPr>
                <w:rFonts w:ascii="Arabic Typesetting" w:hAnsi="Arabic Typesetting" w:cs="Arabic Typesetting" w:hint="cs"/>
                <w:sz w:val="28"/>
                <w:szCs w:val="28"/>
                <w:rtl/>
                <w:lang w:val="fr-CH" w:bidi="ar-LB"/>
              </w:rPr>
              <w:t>الدولة</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200ECB" w:rsidRDefault="00E16BB9" w:rsidP="006F26DE">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sz w:val="28"/>
                <w:szCs w:val="28"/>
                <w:rtl/>
              </w:rPr>
              <w:t>الاتحاد/</w:t>
            </w:r>
            <w:r w:rsidRPr="00200ECB">
              <w:rPr>
                <w:rFonts w:ascii="Arabic Typesetting" w:hAnsi="Arabic Typesetting" w:cs="Arabic Typesetting"/>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200ECB" w:rsidRDefault="00E16BB9" w:rsidP="006F26DE">
            <w:pPr>
              <w:pStyle w:val="TableNormal1"/>
              <w:bidi/>
              <w:spacing w:line="280" w:lineRule="exact"/>
              <w:jc w:val="center"/>
              <w:rPr>
                <w:rFonts w:ascii="Arabic Typesetting" w:hAnsi="Arabic Typesetting" w:cs="Arabic Typesetting"/>
                <w:sz w:val="28"/>
                <w:szCs w:val="28"/>
                <w:rtl/>
              </w:rPr>
            </w:pPr>
            <w:r w:rsidRPr="00200ECB">
              <w:rPr>
                <w:rFonts w:ascii="Arabic Typesetting" w:hAnsi="Arabic Typesetting" w:cs="Arabic Typesetting"/>
                <w:sz w:val="28"/>
                <w:szCs w:val="28"/>
                <w:rtl/>
              </w:rPr>
              <w:t>سنوات الاشتراكات المتأخرة</w:t>
            </w:r>
          </w:p>
          <w:p w:rsidR="00E16BB9" w:rsidRPr="00200ECB" w:rsidRDefault="00E16BB9" w:rsidP="006F26DE">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w:t>
            </w:r>
            <w:r w:rsidRPr="00200ECB">
              <w:rPr>
                <w:rFonts w:ascii="Arabic Typesetting" w:hAnsi="Arabic Typesetting" w:cs="Arabic Typesetting"/>
                <w:sz w:val="28"/>
                <w:szCs w:val="28"/>
                <w:rtl/>
              </w:rPr>
              <w:t>تشير العلامة (*) إلى التسديدات الجزئية</w:t>
            </w:r>
            <w:r>
              <w:rPr>
                <w:rFonts w:ascii="Arabic Typesetting" w:hAnsi="Arabic Typesetting" w:cs="Arabic Typesetting" w:hint="cs"/>
                <w:sz w:val="28"/>
                <w:szCs w:val="28"/>
                <w:rtl/>
              </w:rPr>
              <w:t>)</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117186" w:rsidRDefault="00E16BB9" w:rsidP="006F26DE">
            <w:pPr>
              <w:pStyle w:val="TableNormal1"/>
              <w:bidi/>
              <w:spacing w:line="280" w:lineRule="exact"/>
              <w:jc w:val="right"/>
              <w:rPr>
                <w:rFonts w:ascii="Arabic Typesetting" w:hAnsi="Arabic Typesetting" w:cs="Arabic Typesetting"/>
                <w:sz w:val="28"/>
                <w:szCs w:val="28"/>
                <w:rtl/>
              </w:rPr>
            </w:pPr>
            <w:r w:rsidRPr="00117186">
              <w:rPr>
                <w:rFonts w:ascii="Arabic Typesetting" w:hAnsi="Arabic Typesetting" w:cs="Arabic Typesetting"/>
                <w:sz w:val="28"/>
                <w:szCs w:val="28"/>
                <w:rtl/>
              </w:rPr>
              <w:t>مبلغ الاشتراكات المتأخرة</w:t>
            </w:r>
          </w:p>
          <w:p w:rsidR="00E16BB9" w:rsidRPr="00117186" w:rsidRDefault="00E16BB9" w:rsidP="006F26DE">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w:t>
            </w:r>
            <w:r w:rsidRPr="00BA707C">
              <w:rPr>
                <w:rFonts w:ascii="Arabic Typesetting" w:hAnsi="Arabic Typesetting" w:cs="Arabic Typesetting"/>
                <w:i/>
                <w:iCs/>
                <w:sz w:val="28"/>
                <w:szCs w:val="28"/>
                <w:rtl/>
              </w:rPr>
              <w:t>فرنك سويسري</w:t>
            </w:r>
            <w:r>
              <w:rPr>
                <w:rFonts w:ascii="Arabic Typesetting" w:hAnsi="Arabic Typesetting" w:cs="Arabic Typesetting" w:hint="cs"/>
                <w:sz w:val="28"/>
                <w:szCs w:val="28"/>
                <w:rtl/>
              </w:rPr>
              <w:t>)</w:t>
            </w:r>
          </w:p>
        </w:tc>
        <w:tc>
          <w:tcPr>
            <w:tcW w:w="828" w:type="dxa"/>
            <w:tcBorders>
              <w:top w:val="single" w:sz="2" w:space="0" w:color="auto"/>
              <w:left w:val="single" w:sz="2" w:space="0" w:color="auto"/>
              <w:right w:val="single" w:sz="2" w:space="0" w:color="auto"/>
            </w:tcBorders>
            <w:shd w:val="pct10" w:color="auto" w:fill="FFFFFF"/>
            <w:vAlign w:val="center"/>
          </w:tcPr>
          <w:p w:rsidR="00E16BB9" w:rsidRPr="00117186" w:rsidRDefault="00E16BB9" w:rsidP="006F26DE">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w:t>
            </w:r>
            <w:r w:rsidRPr="00117186">
              <w:rPr>
                <w:rFonts w:ascii="Arabic Typesetting" w:hAnsi="Arabic Typesetting" w:cs="Arabic Typesetting"/>
                <w:sz w:val="28"/>
                <w:szCs w:val="28"/>
                <w:rtl/>
              </w:rPr>
              <w:t xml:space="preserve"> من مجموع الاشتراكات المتأخرة</w:t>
            </w:r>
          </w:p>
        </w:tc>
      </w:tr>
      <w:tr w:rsidR="00563EBA" w:rsidRPr="002112E0" w:rsidTr="00887594">
        <w:trPr>
          <w:trHeight w:val="434"/>
          <w:tblHeader/>
          <w:jc w:val="cent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563EBA" w:rsidRDefault="00563EBA" w:rsidP="006F26DE">
            <w:pPr>
              <w:pStyle w:val="TableNormal1"/>
              <w:bidi/>
              <w:spacing w:line="280" w:lineRule="exact"/>
              <w:jc w:val="center"/>
              <w:rPr>
                <w:rFonts w:ascii="Arabic Typesetting" w:hAnsi="Arabic Typesetting" w:cs="Arabic Typesetting"/>
                <w:sz w:val="28"/>
                <w:szCs w:val="28"/>
                <w:rtl/>
                <w:lang w:val="fr-CH" w:bidi="ar-LB"/>
              </w:rPr>
            </w:pP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563EBA" w:rsidRDefault="00563EBA" w:rsidP="006F26DE">
            <w:pPr>
              <w:pStyle w:val="TableNormal1"/>
              <w:bidi/>
              <w:spacing w:line="280" w:lineRule="exact"/>
              <w:jc w:val="center"/>
              <w:rPr>
                <w:rFonts w:ascii="Arabic Typesetting" w:hAnsi="Arabic Typesetting" w:cs="Arabic Typesetting"/>
                <w:sz w:val="28"/>
                <w:szCs w:val="28"/>
                <w:rtl/>
              </w:rPr>
            </w:pP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563EBA" w:rsidRPr="00200ECB" w:rsidRDefault="00563EBA" w:rsidP="006F26DE">
            <w:pPr>
              <w:pStyle w:val="TableNormal1"/>
              <w:bidi/>
              <w:spacing w:line="280" w:lineRule="exact"/>
              <w:jc w:val="center"/>
              <w:rPr>
                <w:rFonts w:ascii="Arabic Typesetting" w:hAnsi="Arabic Typesetting" w:cs="Arabic Typesetting"/>
                <w:sz w:val="28"/>
                <w:szCs w:val="28"/>
                <w:rtl/>
              </w:rPr>
            </w:pPr>
          </w:p>
        </w:tc>
        <w:tc>
          <w:tcPr>
            <w:tcW w:w="925" w:type="dxa"/>
            <w:tcBorders>
              <w:top w:val="single" w:sz="2" w:space="0" w:color="auto"/>
              <w:left w:val="single" w:sz="2" w:space="0" w:color="auto"/>
              <w:bottom w:val="single" w:sz="2" w:space="0" w:color="auto"/>
              <w:right w:val="single" w:sz="2" w:space="0" w:color="auto"/>
            </w:tcBorders>
            <w:shd w:val="pct10" w:color="auto" w:fill="FFFFFF"/>
            <w:vAlign w:val="center"/>
          </w:tcPr>
          <w:p w:rsidR="00563EBA" w:rsidRPr="00117186" w:rsidRDefault="00563EBA" w:rsidP="006F26DE">
            <w:pPr>
              <w:pStyle w:val="TableNormal1"/>
              <w:bidi/>
              <w:spacing w:line="280" w:lineRule="exact"/>
              <w:jc w:val="right"/>
              <w:rPr>
                <w:rFonts w:ascii="Arabic Typesetting" w:hAnsi="Arabic Typesetting" w:cs="Arabic Typesetting"/>
                <w:sz w:val="28"/>
                <w:szCs w:val="28"/>
                <w:rtl/>
              </w:rPr>
            </w:pPr>
          </w:p>
        </w:tc>
        <w:tc>
          <w:tcPr>
            <w:tcW w:w="883" w:type="dxa"/>
            <w:tcBorders>
              <w:top w:val="single" w:sz="2" w:space="0" w:color="auto"/>
              <w:left w:val="single" w:sz="2" w:space="0" w:color="auto"/>
              <w:bottom w:val="single" w:sz="2" w:space="0" w:color="auto"/>
              <w:right w:val="single" w:sz="2" w:space="0" w:color="auto"/>
            </w:tcBorders>
            <w:shd w:val="pct10" w:color="auto" w:fill="FFFFFF"/>
            <w:vAlign w:val="center"/>
          </w:tcPr>
          <w:p w:rsidR="00563EBA" w:rsidRPr="00117186" w:rsidRDefault="00563EBA" w:rsidP="00563EBA">
            <w:pPr>
              <w:pStyle w:val="TableNormal1"/>
              <w:bidi/>
              <w:spacing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المجموع</w:t>
            </w:r>
          </w:p>
        </w:tc>
        <w:tc>
          <w:tcPr>
            <w:tcW w:w="828" w:type="dxa"/>
            <w:tcBorders>
              <w:top w:val="single" w:sz="2" w:space="0" w:color="auto"/>
              <w:left w:val="single" w:sz="2" w:space="0" w:color="auto"/>
              <w:right w:val="single" w:sz="2" w:space="0" w:color="auto"/>
            </w:tcBorders>
            <w:shd w:val="pct10" w:color="auto" w:fill="FFFFFF"/>
            <w:vAlign w:val="center"/>
          </w:tcPr>
          <w:p w:rsidR="00563EBA" w:rsidRDefault="00563EBA" w:rsidP="006F26DE">
            <w:pPr>
              <w:pStyle w:val="TableNormal1"/>
              <w:bidi/>
              <w:spacing w:line="280" w:lineRule="exact"/>
              <w:jc w:val="center"/>
              <w:rPr>
                <w:rFonts w:ascii="Arabic Typesetting" w:hAnsi="Arabic Typesetting" w:cs="Arabic Typesetting"/>
                <w:sz w:val="28"/>
                <w:szCs w:val="28"/>
                <w:rtl/>
              </w:rPr>
            </w:pPr>
          </w:p>
        </w:tc>
      </w:tr>
      <w:tr w:rsidR="00FB12C1" w:rsidRPr="002112E0" w:rsidTr="00887594">
        <w:trPr>
          <w:trHeight w:val="240"/>
          <w:jc w:val="center"/>
        </w:trPr>
        <w:tc>
          <w:tcPr>
            <w:tcW w:w="241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بوركينا فاصو</w:t>
            </w:r>
          </w:p>
        </w:tc>
        <w:tc>
          <w:tcPr>
            <w:tcW w:w="106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78+79+80+81+82+83+84+85+86+87+88+</w:t>
            </w:r>
            <w:r w:rsidRPr="00896B9B">
              <w:rPr>
                <w:rFonts w:ascii="Arabic Typesetting" w:hAnsi="Arabic Typesetting" w:cs="Arabic Typesetting"/>
                <w:sz w:val="28"/>
                <w:szCs w:val="28"/>
              </w:rPr>
              <w:br/>
              <w:t>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214 738</w:t>
            </w:r>
          </w:p>
        </w:tc>
        <w:tc>
          <w:tcPr>
            <w:tcW w:w="886" w:type="dxa"/>
            <w:tcBorders>
              <w:top w:val="single" w:sz="2" w:space="0" w:color="auto"/>
              <w:left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77*+78+79+80+81+82+83+84+85+86+87+</w:t>
            </w:r>
            <w:r w:rsidRPr="00896B9B">
              <w:rPr>
                <w:rFonts w:ascii="Arabic Typesetting" w:hAnsi="Arabic Typesetting" w:cs="Arabic Typesetting"/>
                <w:sz w:val="28"/>
                <w:szCs w:val="28"/>
              </w:rPr>
              <w:br/>
              <w:t>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136 129</w:t>
            </w:r>
          </w:p>
        </w:tc>
        <w:tc>
          <w:tcPr>
            <w:tcW w:w="886"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350 867</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8.01</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بوروندي</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78+79+80+81+82+83+84+85+86+87+88+</w:t>
            </w:r>
            <w:r w:rsidRPr="00896B9B">
              <w:rPr>
                <w:rFonts w:ascii="Arabic Typesetting" w:hAnsi="Arabic Typesetting" w:cs="Arabic Typesetting"/>
                <w:sz w:val="28"/>
                <w:szCs w:val="28"/>
              </w:rPr>
              <w:br/>
              <w:t>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214 738</w:t>
            </w: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4.90</w:t>
            </w:r>
          </w:p>
        </w:tc>
      </w:tr>
      <w:tr w:rsidR="00FB12C1" w:rsidRPr="002112E0" w:rsidTr="00887594">
        <w:trPr>
          <w:trHeight w:val="425"/>
          <w:jc w:val="center"/>
        </w:trPr>
        <w:tc>
          <w:tcPr>
            <w:tcW w:w="241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جمهورية أفريقيا الوسطى</w:t>
            </w:r>
          </w:p>
        </w:tc>
        <w:tc>
          <w:tcPr>
            <w:tcW w:w="106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76*+77+78+79+80+81+82+83+84+85+</w:t>
            </w:r>
            <w:r w:rsidRPr="00896B9B">
              <w:rPr>
                <w:rFonts w:ascii="Arabic Typesetting" w:hAnsi="Arabic Typesetting" w:cs="Arabic Typesetting"/>
                <w:sz w:val="28"/>
                <w:szCs w:val="28"/>
              </w:rPr>
              <w:br/>
              <w:t>86+87+88+89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273 509</w:t>
            </w:r>
          </w:p>
        </w:tc>
        <w:tc>
          <w:tcPr>
            <w:tcW w:w="886"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78121C">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77+78+79+80+81+82+83+84+85+86+87+</w:t>
            </w:r>
            <w:r w:rsidRPr="00896B9B">
              <w:rPr>
                <w:rFonts w:ascii="Arabic Typesetting" w:hAnsi="Arabic Typesetting" w:cs="Arabic Typesetting"/>
                <w:sz w:val="28"/>
                <w:szCs w:val="28"/>
              </w:rPr>
              <w:br/>
              <w:t>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114 858</w:t>
            </w:r>
          </w:p>
        </w:tc>
        <w:tc>
          <w:tcPr>
            <w:tcW w:w="886" w:type="dxa"/>
            <w:tcBorders>
              <w:left w:val="single" w:sz="2" w:space="0" w:color="auto"/>
              <w:bottom w:val="single" w:sz="2" w:space="0" w:color="auto"/>
              <w:right w:val="single" w:sz="2" w:space="0" w:color="auto"/>
            </w:tcBorders>
            <w:vAlign w:val="bottom"/>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388 367</w:t>
            </w:r>
          </w:p>
        </w:tc>
        <w:tc>
          <w:tcPr>
            <w:tcW w:w="828" w:type="dxa"/>
            <w:tcBorders>
              <w:left w:val="single" w:sz="2" w:space="0" w:color="auto"/>
              <w:bottom w:val="single" w:sz="2" w:space="0" w:color="auto"/>
              <w:right w:val="single" w:sz="2" w:space="0" w:color="auto"/>
            </w:tcBorders>
            <w:vAlign w:val="bottom"/>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8.86</w:t>
            </w:r>
          </w:p>
        </w:tc>
      </w:tr>
      <w:tr w:rsidR="00FB12C1" w:rsidRPr="002112E0" w:rsidTr="00887594">
        <w:trPr>
          <w:trHeight w:val="425"/>
          <w:jc w:val="center"/>
        </w:trPr>
        <w:tc>
          <w:tcPr>
            <w:tcW w:w="241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تشاد</w:t>
            </w:r>
          </w:p>
        </w:tc>
        <w:tc>
          <w:tcPr>
            <w:tcW w:w="106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left w:val="single" w:sz="2" w:space="0" w:color="auto"/>
              <w:right w:val="single" w:sz="2" w:space="0" w:color="auto"/>
            </w:tcBorders>
          </w:tcPr>
          <w:p w:rsidR="00FB12C1" w:rsidRPr="00896B9B" w:rsidRDefault="00FB12C1" w:rsidP="0078121C">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78+79+80+81+82+83+84+85+86+87+88+</w:t>
            </w:r>
            <w:r w:rsidRPr="00896B9B">
              <w:rPr>
                <w:rFonts w:ascii="Arabic Typesetting" w:hAnsi="Arabic Typesetting" w:cs="Arabic Typesetting"/>
                <w:sz w:val="28"/>
                <w:szCs w:val="28"/>
              </w:rPr>
              <w:br/>
              <w:t>89</w:t>
            </w:r>
          </w:p>
        </w:tc>
        <w:tc>
          <w:tcPr>
            <w:tcW w:w="922"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250 957</w:t>
            </w:r>
          </w:p>
        </w:tc>
        <w:tc>
          <w:tcPr>
            <w:tcW w:w="886"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187A7B">
        <w:trPr>
          <w:trHeight w:val="425"/>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72+73+74+75+76+77+78+79+80+81+82+</w:t>
            </w:r>
            <w:r w:rsidRPr="00896B9B">
              <w:rPr>
                <w:rFonts w:ascii="Arabic Typesetting" w:hAnsi="Arabic Typesetting" w:cs="Arabic Typesetting"/>
                <w:sz w:val="28"/>
                <w:szCs w:val="28"/>
              </w:rPr>
              <w:br/>
              <w:t>83+84+85+86+87+88+89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156 387</w:t>
            </w:r>
          </w:p>
        </w:tc>
        <w:tc>
          <w:tcPr>
            <w:tcW w:w="886" w:type="dxa"/>
            <w:tcBorders>
              <w:left w:val="single" w:sz="2" w:space="0" w:color="auto"/>
              <w:bottom w:val="single" w:sz="2" w:space="0" w:color="auto"/>
              <w:right w:val="single" w:sz="2" w:space="0" w:color="auto"/>
            </w:tcBorders>
            <w:vAlign w:val="bottom"/>
          </w:tcPr>
          <w:p w:rsidR="00FB12C1" w:rsidRPr="00896B9B" w:rsidRDefault="00FB12C1" w:rsidP="00187A7B">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br/>
              <w:t>407 344</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9.30</w:t>
            </w:r>
          </w:p>
        </w:tc>
      </w:tr>
      <w:tr w:rsidR="00FB12C1" w:rsidRPr="002112E0" w:rsidTr="00887594">
        <w:trPr>
          <w:trHeight w:val="240"/>
          <w:jc w:val="center"/>
        </w:trPr>
        <w:tc>
          <w:tcPr>
            <w:tcW w:w="2410" w:type="dxa"/>
            <w:vMerge w:val="restart"/>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جمهورية الكونغو الديمقراطية</w:t>
            </w:r>
          </w:p>
        </w:tc>
        <w:tc>
          <w:tcPr>
            <w:tcW w:w="106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81*+82+83+84+85+86+87+88+89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500 200</w:t>
            </w:r>
          </w:p>
        </w:tc>
        <w:tc>
          <w:tcPr>
            <w:tcW w:w="886"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vMerge/>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81*+82+83+84+85+86+87+88+89</w:t>
            </w:r>
          </w:p>
        </w:tc>
        <w:tc>
          <w:tcPr>
            <w:tcW w:w="922"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301 015</w:t>
            </w:r>
          </w:p>
        </w:tc>
        <w:tc>
          <w:tcPr>
            <w:tcW w:w="886"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801 215</w:t>
            </w:r>
          </w:p>
        </w:tc>
        <w:tc>
          <w:tcPr>
            <w:tcW w:w="828"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18.28</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غامبيا</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1.26</w:t>
            </w:r>
          </w:p>
        </w:tc>
      </w:tr>
      <w:tr w:rsidR="00FB12C1" w:rsidRPr="002112E0" w:rsidTr="00887594">
        <w:trPr>
          <w:trHeight w:val="240"/>
          <w:jc w:val="center"/>
        </w:trPr>
        <w:tc>
          <w:tcPr>
            <w:tcW w:w="241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غينيا</w:t>
            </w:r>
          </w:p>
        </w:tc>
        <w:tc>
          <w:tcPr>
            <w:tcW w:w="106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148 779</w:t>
            </w:r>
          </w:p>
        </w:tc>
        <w:tc>
          <w:tcPr>
            <w:tcW w:w="886"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81 293</w:t>
            </w:r>
          </w:p>
        </w:tc>
        <w:tc>
          <w:tcPr>
            <w:tcW w:w="886"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230 072</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5.25</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غينيا - بيساو</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23 213</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0.53</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هايتي</w:t>
            </w:r>
          </w:p>
        </w:tc>
        <w:tc>
          <w:tcPr>
            <w:tcW w:w="1060" w:type="dxa"/>
            <w:tcBorders>
              <w:top w:val="single" w:sz="2" w:space="0" w:color="auto"/>
              <w:left w:val="single" w:sz="2" w:space="0" w:color="auto"/>
              <w:bottom w:val="single" w:sz="2" w:space="0" w:color="auto"/>
              <w:right w:val="single" w:sz="2" w:space="0" w:color="auto"/>
            </w:tcBorders>
          </w:tcPr>
          <w:p w:rsidR="00FB12C1" w:rsidRDefault="00FB12C1" w:rsidP="00BD2E4A">
            <w:pPr>
              <w:pStyle w:val="TableNormal1"/>
              <w:bidi/>
              <w:spacing w:line="240" w:lineRule="exact"/>
            </w:pPr>
            <w:r w:rsidRPr="00E241BA">
              <w:rPr>
                <w:rFonts w:ascii="Arabic Typesetting" w:hAnsi="Arabic Typesetting" w:cs="Arabic Typesetting" w:hint="cs"/>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79*+80+81+82+83+84+85+86+87+88+89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347 037</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7.92</w:t>
            </w:r>
          </w:p>
        </w:tc>
      </w:tr>
      <w:tr w:rsidR="00FB12C1" w:rsidRPr="002112E0" w:rsidTr="00887594">
        <w:trPr>
          <w:trHeight w:val="240"/>
          <w:jc w:val="center"/>
        </w:trPr>
        <w:tc>
          <w:tcPr>
            <w:tcW w:w="241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مالي</w:t>
            </w:r>
          </w:p>
        </w:tc>
        <w:tc>
          <w:tcPr>
            <w:tcW w:w="1060" w:type="dxa"/>
            <w:tcBorders>
              <w:top w:val="single" w:sz="2" w:space="0" w:color="auto"/>
              <w:left w:val="single" w:sz="2" w:space="0" w:color="auto"/>
              <w:right w:val="single" w:sz="2" w:space="0" w:color="auto"/>
            </w:tcBorders>
          </w:tcPr>
          <w:p w:rsidR="00FB12C1" w:rsidRDefault="00FB12C1" w:rsidP="00BD2E4A">
            <w:pPr>
              <w:pStyle w:val="TableNormal1"/>
              <w:bidi/>
              <w:spacing w:line="240" w:lineRule="exact"/>
            </w:pPr>
            <w:r w:rsidRPr="00E241BA">
              <w:rPr>
                <w:rFonts w:ascii="Arabic Typesetting" w:hAnsi="Arabic Typesetting" w:cs="Arabic Typesetting" w:hint="cs"/>
                <w:sz w:val="28"/>
                <w:szCs w:val="28"/>
                <w:rtl/>
              </w:rPr>
              <w:t>باريس</w:t>
            </w:r>
          </w:p>
        </w:tc>
        <w:tc>
          <w:tcPr>
            <w:tcW w:w="3572" w:type="dxa"/>
            <w:tcBorders>
              <w:top w:val="single" w:sz="2" w:space="0" w:color="auto"/>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84+85+86+87+88+89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132 377</w:t>
            </w:r>
          </w:p>
        </w:tc>
        <w:tc>
          <w:tcPr>
            <w:tcW w:w="886"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425"/>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76*+77+78+79+80+81+82+</w:t>
            </w:r>
            <w:r w:rsidRPr="00896B9B">
              <w:rPr>
                <w:rFonts w:ascii="Arabic Typesetting" w:hAnsi="Arabic Typesetting" w:cs="Arabic Typesetting"/>
                <w:sz w:val="28"/>
                <w:szCs w:val="28"/>
              </w:rPr>
              <w:br/>
              <w:t>83+84+85+86+87+88+89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r w:rsidRPr="00896B9B">
              <w:rPr>
                <w:rFonts w:ascii="Arabic Typesetting" w:hAnsi="Arabic Typesetting" w:cs="Arabic Typesetting"/>
                <w:sz w:val="28"/>
                <w:szCs w:val="28"/>
              </w:rPr>
              <w:t>163 926</w:t>
            </w:r>
          </w:p>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296 303</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6.76</w:t>
            </w:r>
          </w:p>
        </w:tc>
      </w:tr>
      <w:tr w:rsidR="00FB12C1" w:rsidRPr="002112E0" w:rsidTr="00887594">
        <w:trPr>
          <w:trHeight w:val="240"/>
          <w:jc w:val="center"/>
        </w:trPr>
        <w:tc>
          <w:tcPr>
            <w:tcW w:w="2410" w:type="dxa"/>
            <w:tcBorders>
              <w:top w:val="single" w:sz="2" w:space="0" w:color="auto"/>
              <w:left w:val="single" w:sz="2" w:space="0" w:color="auto"/>
              <w:right w:val="single" w:sz="2" w:space="0" w:color="auto"/>
            </w:tcBorders>
          </w:tcPr>
          <w:p w:rsidR="00FB12C1" w:rsidRPr="002112E0" w:rsidRDefault="00FB12C1" w:rsidP="00BD2E4A">
            <w:pPr>
              <w:pStyle w:val="TableNormal1"/>
              <w:keepNext/>
              <w:widowControl/>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موريتانيا</w:t>
            </w:r>
          </w:p>
        </w:tc>
        <w:tc>
          <w:tcPr>
            <w:tcW w:w="1060" w:type="dxa"/>
            <w:tcBorders>
              <w:top w:val="single" w:sz="2" w:space="0" w:color="auto"/>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right w:val="single" w:sz="2" w:space="0" w:color="auto"/>
            </w:tcBorders>
          </w:tcPr>
          <w:p w:rsidR="00FB12C1" w:rsidRPr="00896B9B" w:rsidRDefault="00FB12C1" w:rsidP="00BD2E4A">
            <w:pPr>
              <w:pStyle w:val="TableNormal1"/>
              <w:keepNext/>
              <w:widowControl/>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77*+78+79+80+81+82+83+84+85+86+</w:t>
            </w:r>
            <w:r w:rsidRPr="00896B9B">
              <w:rPr>
                <w:rFonts w:ascii="Arabic Typesetting" w:hAnsi="Arabic Typesetting" w:cs="Arabic Typesetting"/>
                <w:sz w:val="28"/>
                <w:szCs w:val="28"/>
              </w:rPr>
              <w:br/>
              <w:t>87+88+89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219 120</w:t>
            </w:r>
          </w:p>
        </w:tc>
        <w:tc>
          <w:tcPr>
            <w:tcW w:w="886"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187A7B">
        <w:trPr>
          <w:trHeight w:val="425"/>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keepNext/>
              <w:widowControl/>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keepNext/>
              <w:widowControl/>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keepNext/>
              <w:widowControl/>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74+75+76+77+78+79+80+81+82+83+84+</w:t>
            </w:r>
            <w:r w:rsidRPr="00896B9B">
              <w:rPr>
                <w:rFonts w:ascii="Arabic Typesetting" w:hAnsi="Arabic Typesetting" w:cs="Arabic Typesetting"/>
                <w:sz w:val="28"/>
                <w:szCs w:val="28"/>
              </w:rPr>
              <w:br/>
              <w:t>85+86+87+ 88+89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150 618</w:t>
            </w:r>
          </w:p>
        </w:tc>
        <w:tc>
          <w:tcPr>
            <w:tcW w:w="886" w:type="dxa"/>
            <w:tcBorders>
              <w:left w:val="single" w:sz="2" w:space="0" w:color="auto"/>
              <w:bottom w:val="single" w:sz="2" w:space="0" w:color="auto"/>
              <w:right w:val="single" w:sz="2" w:space="0" w:color="auto"/>
            </w:tcBorders>
            <w:vAlign w:val="bottom"/>
          </w:tcPr>
          <w:p w:rsidR="00FB12C1" w:rsidRPr="00896B9B" w:rsidRDefault="00FB12C1" w:rsidP="00187A7B">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br/>
              <w:t>369 738</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jc w:val="left"/>
              <w:rPr>
                <w:rFonts w:ascii="Arabic Typesetting" w:hAnsi="Arabic Typesetting" w:cs="Arabic Typesetting"/>
                <w:sz w:val="28"/>
                <w:szCs w:val="28"/>
              </w:rPr>
            </w:pPr>
          </w:p>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8.44</w:t>
            </w:r>
          </w:p>
        </w:tc>
      </w:tr>
      <w:tr w:rsidR="00FB12C1" w:rsidRPr="002112E0" w:rsidTr="00887594">
        <w:trPr>
          <w:trHeight w:val="240"/>
          <w:jc w:val="center"/>
        </w:trPr>
        <w:tc>
          <w:tcPr>
            <w:tcW w:w="2410" w:type="dxa"/>
            <w:tcBorders>
              <w:top w:val="single" w:sz="2" w:space="0" w:color="auto"/>
              <w:left w:val="single" w:sz="2" w:space="0" w:color="auto"/>
            </w:tcBorders>
          </w:tcPr>
          <w:p w:rsidR="00FB12C1" w:rsidRPr="002112E0" w:rsidRDefault="00FB12C1" w:rsidP="00BD2E4A">
            <w:pPr>
              <w:pStyle w:val="TableNormal1"/>
              <w:keepNext/>
              <w:widowControl/>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النيجر</w:t>
            </w:r>
          </w:p>
        </w:tc>
        <w:tc>
          <w:tcPr>
            <w:tcW w:w="1060" w:type="dxa"/>
            <w:tcBorders>
              <w:top w:val="single" w:sz="2" w:space="0" w:color="auto"/>
              <w:lef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tcBorders>
          </w:tcPr>
          <w:p w:rsidR="00FB12C1" w:rsidRPr="00896B9B" w:rsidRDefault="00FB12C1" w:rsidP="00BD2E4A">
            <w:pPr>
              <w:pStyle w:val="TableNormal1"/>
              <w:keepNext/>
              <w:widowControl/>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81+82+83+84+85+86+87+88+89</w:t>
            </w:r>
          </w:p>
        </w:tc>
        <w:tc>
          <w:tcPr>
            <w:tcW w:w="922" w:type="dxa"/>
            <w:tcBorders>
              <w:top w:val="single" w:sz="2" w:space="0" w:color="auto"/>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179 097</w:t>
            </w:r>
          </w:p>
        </w:tc>
        <w:tc>
          <w:tcPr>
            <w:tcW w:w="886" w:type="dxa"/>
            <w:tcBorders>
              <w:top w:val="single" w:sz="2" w:space="0" w:color="auto"/>
              <w:left w:val="nil"/>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top w:val="single" w:sz="2" w:space="0" w:color="auto"/>
              <w:left w:val="nil"/>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80*+81+82+83+84+85+86+87+88+89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109 915</w:t>
            </w:r>
          </w:p>
        </w:tc>
        <w:tc>
          <w:tcPr>
            <w:tcW w:w="886"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289 012</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6.59</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الصومال</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55 250</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1.26</w:t>
            </w:r>
          </w:p>
        </w:tc>
      </w:tr>
      <w:tr w:rsidR="00FB12C1" w:rsidRPr="002112E0" w:rsidTr="00887594">
        <w:trPr>
          <w:trHeight w:val="240"/>
          <w:jc w:val="center"/>
        </w:trPr>
        <w:tc>
          <w:tcPr>
            <w:tcW w:w="241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توغو</w:t>
            </w:r>
          </w:p>
        </w:tc>
        <w:tc>
          <w:tcPr>
            <w:tcW w:w="1060" w:type="dxa"/>
            <w:tcBorders>
              <w:left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left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84+85+86+87+88+89</w:t>
            </w:r>
          </w:p>
        </w:tc>
        <w:tc>
          <w:tcPr>
            <w:tcW w:w="922"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132 377</w:t>
            </w:r>
          </w:p>
        </w:tc>
        <w:tc>
          <w:tcPr>
            <w:tcW w:w="886" w:type="dxa"/>
            <w:tcBorders>
              <w:left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28" w:type="dxa"/>
            <w:tcBorders>
              <w:left w:val="single" w:sz="2" w:space="0" w:color="auto"/>
              <w:right w:val="single" w:sz="4"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r>
      <w:tr w:rsidR="00FB12C1" w:rsidRPr="002112E0" w:rsidTr="00887594">
        <w:trPr>
          <w:trHeight w:val="240"/>
          <w:jc w:val="center"/>
        </w:trPr>
        <w:tc>
          <w:tcPr>
            <w:tcW w:w="241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p>
        </w:tc>
        <w:tc>
          <w:tcPr>
            <w:tcW w:w="1060" w:type="dxa"/>
            <w:tcBorders>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برن</w:t>
            </w:r>
          </w:p>
        </w:tc>
        <w:tc>
          <w:tcPr>
            <w:tcW w:w="3572" w:type="dxa"/>
            <w:tcBorders>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87 785</w:t>
            </w:r>
          </w:p>
        </w:tc>
        <w:tc>
          <w:tcPr>
            <w:tcW w:w="886"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220 162</w:t>
            </w:r>
          </w:p>
        </w:tc>
        <w:tc>
          <w:tcPr>
            <w:tcW w:w="828" w:type="dxa"/>
            <w:tcBorders>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5.02</w:t>
            </w:r>
          </w:p>
        </w:tc>
      </w:tr>
      <w:tr w:rsidR="00FB12C1" w:rsidRPr="002112E0" w:rsidTr="00887594">
        <w:trPr>
          <w:trHeight w:val="26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أوغندا</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81*+82+83+84+85+86+87+88+89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168 885</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3.85</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جمهورية تنزانيا المتحدة</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باريس</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83*+84+85+86+87+88+89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145 846</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3.33</w:t>
            </w:r>
          </w:p>
        </w:tc>
      </w:tr>
      <w:tr w:rsidR="00FB12C1" w:rsidRPr="002112E0" w:rsidTr="00887594">
        <w:trPr>
          <w:trHeight w:val="240"/>
          <w:jc w:val="center"/>
        </w:trPr>
        <w:tc>
          <w:tcPr>
            <w:tcW w:w="241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اليمن</w:t>
            </w:r>
          </w:p>
        </w:tc>
        <w:tc>
          <w:tcPr>
            <w:tcW w:w="1060" w:type="dxa"/>
            <w:tcBorders>
              <w:top w:val="single" w:sz="2" w:space="0" w:color="auto"/>
              <w:left w:val="single" w:sz="2" w:space="0" w:color="auto"/>
              <w:bottom w:val="single" w:sz="2" w:space="0" w:color="auto"/>
              <w:right w:val="single" w:sz="2" w:space="0" w:color="auto"/>
            </w:tcBorders>
          </w:tcPr>
          <w:p w:rsidR="00FB12C1" w:rsidRPr="002112E0" w:rsidRDefault="00FB12C1"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الويبو</w:t>
            </w:r>
          </w:p>
        </w:tc>
        <w:tc>
          <w:tcPr>
            <w:tcW w:w="3572" w:type="dxa"/>
            <w:tcBorders>
              <w:top w:val="single" w:sz="2" w:space="0" w:color="auto"/>
              <w:left w:val="single" w:sz="2" w:space="0" w:color="auto"/>
              <w:bottom w:val="single" w:sz="2" w:space="0" w:color="auto"/>
              <w:right w:val="single" w:sz="2" w:space="0" w:color="auto"/>
            </w:tcBorders>
          </w:tcPr>
          <w:p w:rsidR="00FB12C1" w:rsidRPr="00896B9B" w:rsidRDefault="00FB12C1" w:rsidP="00BD2E4A">
            <w:pPr>
              <w:pStyle w:val="TableNormal1"/>
              <w:bidi/>
              <w:spacing w:line="240" w:lineRule="exact"/>
              <w:rPr>
                <w:rFonts w:ascii="Arabic Typesetting" w:hAnsi="Arabic Typesetting" w:cs="Arabic Typesetting"/>
                <w:sz w:val="28"/>
                <w:szCs w:val="28"/>
              </w:rPr>
            </w:pPr>
            <w:r w:rsidRPr="00896B9B">
              <w:rPr>
                <w:rFonts w:ascii="Arabic Typesetting" w:hAnsi="Arabic Typesetting" w:cs="Arabic Typesetting"/>
                <w:sz w:val="28"/>
                <w:szCs w:val="28"/>
              </w:rPr>
              <w:t>87*+88+89</w:t>
            </w:r>
          </w:p>
        </w:tc>
        <w:tc>
          <w:tcPr>
            <w:tcW w:w="922"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p>
        </w:tc>
        <w:tc>
          <w:tcPr>
            <w:tcW w:w="886"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19 142</w:t>
            </w:r>
          </w:p>
        </w:tc>
        <w:tc>
          <w:tcPr>
            <w:tcW w:w="828" w:type="dxa"/>
            <w:tcBorders>
              <w:top w:val="single" w:sz="2" w:space="0" w:color="auto"/>
              <w:left w:val="single" w:sz="2" w:space="0" w:color="auto"/>
              <w:bottom w:val="single" w:sz="2" w:space="0" w:color="auto"/>
              <w:right w:val="single" w:sz="2" w:space="0" w:color="auto"/>
            </w:tcBorders>
          </w:tcPr>
          <w:p w:rsidR="00FB12C1" w:rsidRPr="00896B9B" w:rsidRDefault="00FB12C1" w:rsidP="00887594">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0.44</w:t>
            </w:r>
          </w:p>
        </w:tc>
      </w:tr>
    </w:tbl>
    <w:p w:rsidR="00E16BB9" w:rsidRPr="002854EF" w:rsidRDefault="00E16BB9" w:rsidP="00BD2E4A">
      <w:pPr>
        <w:pStyle w:val="NormalParaAR"/>
        <w:keepNext/>
        <w:spacing w:before="240"/>
        <w:rPr>
          <w:b/>
          <w:bCs/>
          <w:rtl/>
        </w:rPr>
      </w:pPr>
      <w:r w:rsidRPr="002854EF">
        <w:rPr>
          <w:rFonts w:hint="cs"/>
          <w:b/>
          <w:bCs/>
          <w:rtl/>
        </w:rPr>
        <w:t>مجموع الاشتراكات المتأخرة</w:t>
      </w:r>
    </w:p>
    <w:tbl>
      <w:tblPr>
        <w:bidiVisual/>
        <w:tblW w:w="0" w:type="auto"/>
        <w:jc w:val="center"/>
        <w:tblLayout w:type="fixed"/>
        <w:tblCellMar>
          <w:left w:w="30" w:type="dxa"/>
          <w:right w:w="30" w:type="dxa"/>
        </w:tblCellMar>
        <w:tblLook w:val="0000" w:firstRow="0" w:lastRow="0" w:firstColumn="0" w:lastColumn="0" w:noHBand="0" w:noVBand="0"/>
      </w:tblPr>
      <w:tblGrid>
        <w:gridCol w:w="2543"/>
        <w:gridCol w:w="924"/>
        <w:gridCol w:w="1808"/>
        <w:gridCol w:w="828"/>
      </w:tblGrid>
      <w:tr w:rsidR="00AD06B8" w:rsidRPr="00223146" w:rsidTr="00BD2E4A">
        <w:trPr>
          <w:cantSplit/>
          <w:trHeight w:val="240"/>
          <w:jc w:val="center"/>
        </w:trPr>
        <w:tc>
          <w:tcPr>
            <w:tcW w:w="2543" w:type="dxa"/>
            <w:tcBorders>
              <w:top w:val="single" w:sz="2" w:space="0" w:color="auto"/>
              <w:left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باريس</w:t>
            </w:r>
          </w:p>
        </w:tc>
        <w:tc>
          <w:tcPr>
            <w:tcW w:w="924" w:type="dxa"/>
            <w:tcBorders>
              <w:top w:val="single" w:sz="2" w:space="0" w:color="auto"/>
              <w:right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p>
        </w:tc>
        <w:tc>
          <w:tcPr>
            <w:tcW w:w="1808" w:type="dxa"/>
            <w:tcBorders>
              <w:top w:val="single" w:sz="2" w:space="0" w:color="auto"/>
              <w:left w:val="single" w:sz="2" w:space="0" w:color="auto"/>
              <w:right w:val="single" w:sz="2" w:space="0" w:color="auto"/>
            </w:tcBorders>
          </w:tcPr>
          <w:p w:rsidR="00AD06B8" w:rsidRPr="00896B9B" w:rsidRDefault="00AD06B8" w:rsidP="00887594">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sz w:val="28"/>
                <w:szCs w:val="28"/>
              </w:rPr>
              <w:t>2 950 873</w:t>
            </w:r>
          </w:p>
        </w:tc>
        <w:tc>
          <w:tcPr>
            <w:tcW w:w="828" w:type="dxa"/>
            <w:tcBorders>
              <w:left w:val="single" w:sz="2" w:space="0" w:color="auto"/>
            </w:tcBorders>
          </w:tcPr>
          <w:p w:rsidR="00AD06B8" w:rsidRPr="00896B9B" w:rsidRDefault="00AD06B8" w:rsidP="00BD2E4A">
            <w:pPr>
              <w:pStyle w:val="TableNormal1"/>
              <w:bidi/>
              <w:spacing w:line="240" w:lineRule="exact"/>
              <w:rPr>
                <w:rFonts w:ascii="Arabic Typesetting" w:hAnsi="Arabic Typesetting" w:cs="Arabic Typesetting"/>
                <w:color w:val="auto"/>
                <w:sz w:val="28"/>
                <w:szCs w:val="28"/>
              </w:rPr>
            </w:pPr>
          </w:p>
        </w:tc>
      </w:tr>
      <w:tr w:rsidR="00AD06B8" w:rsidRPr="00223146" w:rsidTr="00BD2E4A">
        <w:trPr>
          <w:cantSplit/>
          <w:trHeight w:val="240"/>
          <w:jc w:val="center"/>
        </w:trPr>
        <w:tc>
          <w:tcPr>
            <w:tcW w:w="2543" w:type="dxa"/>
            <w:tcBorders>
              <w:left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برن</w:t>
            </w:r>
          </w:p>
        </w:tc>
        <w:tc>
          <w:tcPr>
            <w:tcW w:w="924" w:type="dxa"/>
            <w:tcBorders>
              <w:right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p>
        </w:tc>
        <w:tc>
          <w:tcPr>
            <w:tcW w:w="1808" w:type="dxa"/>
            <w:tcBorders>
              <w:left w:val="single" w:sz="2" w:space="0" w:color="auto"/>
              <w:right w:val="single" w:sz="2" w:space="0" w:color="auto"/>
            </w:tcBorders>
          </w:tcPr>
          <w:p w:rsidR="00AD06B8" w:rsidRPr="00896B9B" w:rsidRDefault="00AD06B8" w:rsidP="00887594">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sz w:val="28"/>
                <w:szCs w:val="28"/>
              </w:rPr>
              <w:t>1 301 926</w:t>
            </w:r>
          </w:p>
        </w:tc>
        <w:tc>
          <w:tcPr>
            <w:tcW w:w="828" w:type="dxa"/>
            <w:tcBorders>
              <w:left w:val="single" w:sz="2" w:space="0" w:color="auto"/>
            </w:tcBorders>
          </w:tcPr>
          <w:p w:rsidR="00AD06B8" w:rsidRPr="00896B9B" w:rsidRDefault="00AD06B8" w:rsidP="00BD2E4A">
            <w:pPr>
              <w:pStyle w:val="TableNormal1"/>
              <w:bidi/>
              <w:spacing w:line="240" w:lineRule="exact"/>
              <w:rPr>
                <w:rFonts w:ascii="Arabic Typesetting" w:hAnsi="Arabic Typesetting" w:cs="Arabic Typesetting"/>
                <w:color w:val="auto"/>
                <w:sz w:val="28"/>
                <w:szCs w:val="28"/>
              </w:rPr>
            </w:pPr>
          </w:p>
        </w:tc>
      </w:tr>
      <w:tr w:rsidR="00AD06B8" w:rsidRPr="00223146" w:rsidTr="00BD2E4A">
        <w:trPr>
          <w:cantSplit/>
          <w:trHeight w:val="240"/>
          <w:jc w:val="center"/>
        </w:trPr>
        <w:tc>
          <w:tcPr>
            <w:tcW w:w="2543" w:type="dxa"/>
            <w:tcBorders>
              <w:left w:val="single" w:sz="2" w:space="0" w:color="auto"/>
              <w:bottom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الويبو</w:t>
            </w:r>
          </w:p>
        </w:tc>
        <w:tc>
          <w:tcPr>
            <w:tcW w:w="924" w:type="dxa"/>
            <w:tcBorders>
              <w:bottom w:val="single" w:sz="2" w:space="0" w:color="auto"/>
              <w:right w:val="single" w:sz="2" w:space="0" w:color="auto"/>
            </w:tcBorders>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p>
        </w:tc>
        <w:tc>
          <w:tcPr>
            <w:tcW w:w="1808" w:type="dxa"/>
            <w:tcBorders>
              <w:left w:val="single" w:sz="2" w:space="0" w:color="auto"/>
              <w:bottom w:val="single" w:sz="2" w:space="0" w:color="auto"/>
              <w:right w:val="single" w:sz="2" w:space="0" w:color="auto"/>
            </w:tcBorders>
          </w:tcPr>
          <w:p w:rsidR="00AD06B8" w:rsidRPr="00896B9B" w:rsidRDefault="00AD06B8" w:rsidP="00887594">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sz w:val="28"/>
                <w:szCs w:val="28"/>
              </w:rPr>
              <w:t>129 642</w:t>
            </w:r>
          </w:p>
        </w:tc>
        <w:tc>
          <w:tcPr>
            <w:tcW w:w="828" w:type="dxa"/>
            <w:tcBorders>
              <w:left w:val="single" w:sz="2" w:space="0" w:color="auto"/>
              <w:bottom w:val="single" w:sz="2" w:space="0" w:color="auto"/>
            </w:tcBorders>
          </w:tcPr>
          <w:p w:rsidR="00AD06B8" w:rsidRPr="00896B9B" w:rsidRDefault="00AD06B8" w:rsidP="00BD2E4A">
            <w:pPr>
              <w:pStyle w:val="TableNormal1"/>
              <w:bidi/>
              <w:spacing w:line="240" w:lineRule="exact"/>
              <w:rPr>
                <w:rFonts w:ascii="Arabic Typesetting" w:hAnsi="Arabic Typesetting" w:cs="Arabic Typesetting"/>
                <w:color w:val="auto"/>
                <w:sz w:val="28"/>
                <w:szCs w:val="28"/>
              </w:rPr>
            </w:pPr>
          </w:p>
        </w:tc>
      </w:tr>
      <w:tr w:rsidR="00AD06B8" w:rsidRPr="00223146" w:rsidTr="00BD2E4A">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AD06B8" w:rsidRPr="00223146" w:rsidRDefault="00AD06B8" w:rsidP="00887594">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المجموع الكلي</w:t>
            </w:r>
          </w:p>
        </w:tc>
        <w:tc>
          <w:tcPr>
            <w:tcW w:w="924" w:type="dxa"/>
            <w:tcBorders>
              <w:top w:val="single" w:sz="2" w:space="0" w:color="auto"/>
              <w:bottom w:val="single" w:sz="2" w:space="0" w:color="auto"/>
              <w:right w:val="single" w:sz="2" w:space="0" w:color="auto"/>
            </w:tcBorders>
            <w:shd w:val="clear" w:color="auto" w:fill="F3F3F3"/>
          </w:tcPr>
          <w:p w:rsidR="00AD06B8" w:rsidRPr="00223146" w:rsidRDefault="00AD06B8" w:rsidP="00BD2E4A">
            <w:pPr>
              <w:pStyle w:val="TableNormal1"/>
              <w:bidi/>
              <w:spacing w:line="240" w:lineRule="exact"/>
              <w:rPr>
                <w:rFonts w:ascii="Arabic Typesetting" w:hAnsi="Arabic Typesetting" w:cs="Arabic Typesetting"/>
                <w:color w:val="auto"/>
                <w:sz w:val="28"/>
                <w:szCs w:val="28"/>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AD06B8" w:rsidRPr="00896B9B" w:rsidRDefault="00AD06B8" w:rsidP="00887594">
            <w:pPr>
              <w:pStyle w:val="TableNormal1"/>
              <w:bidi/>
              <w:spacing w:line="240" w:lineRule="exact"/>
              <w:jc w:val="left"/>
              <w:rPr>
                <w:rFonts w:ascii="Arabic Typesetting" w:hAnsi="Arabic Typesetting" w:cs="Arabic Typesetting"/>
                <w:color w:val="auto"/>
                <w:sz w:val="28"/>
                <w:szCs w:val="28"/>
              </w:rPr>
            </w:pPr>
            <w:r w:rsidRPr="00896B9B">
              <w:rPr>
                <w:rFonts w:ascii="Arabic Typesetting" w:hAnsi="Arabic Typesetting" w:cs="Arabic Typesetting"/>
                <w:sz w:val="28"/>
                <w:szCs w:val="28"/>
              </w:rPr>
              <w:t>4 382 441</w:t>
            </w:r>
          </w:p>
        </w:tc>
        <w:tc>
          <w:tcPr>
            <w:tcW w:w="828" w:type="dxa"/>
            <w:tcBorders>
              <w:top w:val="single" w:sz="2" w:space="0" w:color="auto"/>
              <w:left w:val="single" w:sz="2" w:space="0" w:color="auto"/>
              <w:bottom w:val="single" w:sz="2" w:space="0" w:color="auto"/>
              <w:right w:val="single" w:sz="2" w:space="0" w:color="auto"/>
            </w:tcBorders>
          </w:tcPr>
          <w:p w:rsidR="00AD06B8" w:rsidRPr="00896B9B" w:rsidRDefault="00AD06B8" w:rsidP="00BD2E4A">
            <w:pPr>
              <w:pStyle w:val="TableNormal1"/>
              <w:bidi/>
              <w:spacing w:line="240" w:lineRule="exact"/>
              <w:rPr>
                <w:rFonts w:ascii="Arabic Typesetting" w:hAnsi="Arabic Typesetting" w:cs="Arabic Typesetting"/>
                <w:color w:val="auto"/>
                <w:sz w:val="28"/>
                <w:szCs w:val="28"/>
              </w:rPr>
            </w:pPr>
            <w:r w:rsidRPr="00896B9B">
              <w:rPr>
                <w:rFonts w:ascii="Arabic Typesetting" w:hAnsi="Arabic Typesetting" w:cs="Arabic Typesetting"/>
                <w:color w:val="auto"/>
                <w:sz w:val="28"/>
                <w:szCs w:val="28"/>
              </w:rPr>
              <w:t>100.00</w:t>
            </w:r>
            <w:r w:rsidRPr="00896B9B">
              <w:rPr>
                <w:rFonts w:ascii="Arabic Typesetting" w:hAnsi="Arabic Typesetting" w:cs="Arabic Typesetting"/>
                <w:color w:val="auto"/>
                <w:sz w:val="28"/>
                <w:szCs w:val="28"/>
                <w:rtl/>
              </w:rPr>
              <w:t>%</w:t>
            </w:r>
          </w:p>
        </w:tc>
      </w:tr>
    </w:tbl>
    <w:p w:rsidR="00E16BB9" w:rsidRPr="007C468C" w:rsidRDefault="00E16BB9" w:rsidP="00887594">
      <w:pPr>
        <w:pStyle w:val="NormalParaAR"/>
        <w:keepNext/>
        <w:spacing w:before="360"/>
        <w:rPr>
          <w:b/>
          <w:bCs/>
          <w:rtl/>
        </w:rPr>
      </w:pPr>
      <w:r w:rsidRPr="007C468C">
        <w:rPr>
          <w:b/>
          <w:bCs/>
          <w:rtl/>
        </w:rPr>
        <w:t>المبالغ المستحقة لصناديق رؤوس الأموال العاملة</w:t>
      </w:r>
    </w:p>
    <w:p w:rsidR="00E16BB9" w:rsidRDefault="00E16BB9" w:rsidP="00896B9B">
      <w:pPr>
        <w:pStyle w:val="NumberedParaAR"/>
        <w:rPr>
          <w:rtl/>
        </w:rPr>
      </w:pPr>
      <w:r w:rsidRPr="00E85AFE">
        <w:rPr>
          <w:rtl/>
        </w:rPr>
        <w:t>يبيّن الجدول التالي المبالغ</w:t>
      </w:r>
      <w:r>
        <w:rPr>
          <w:rtl/>
        </w:rPr>
        <w:t xml:space="preserve"> المستحقة على الدول في </w:t>
      </w:r>
      <w:r w:rsidR="007C468C">
        <w:rPr>
          <w:rFonts w:hint="cs"/>
          <w:rtl/>
        </w:rPr>
        <w:t>10</w:t>
      </w:r>
      <w:r>
        <w:rPr>
          <w:rtl/>
        </w:rPr>
        <w:t xml:space="preserve"> </w:t>
      </w:r>
      <w:r w:rsidR="007C468C">
        <w:rPr>
          <w:rFonts w:hint="cs"/>
          <w:rtl/>
        </w:rPr>
        <w:t>سبتمبر</w:t>
      </w:r>
      <w:r w:rsidRPr="00E85AFE">
        <w:rPr>
          <w:rtl/>
        </w:rPr>
        <w:t xml:space="preserve"> </w:t>
      </w:r>
      <w:r w:rsidR="00AD06B8">
        <w:rPr>
          <w:rFonts w:hint="cs"/>
          <w:rtl/>
        </w:rPr>
        <w:t>2013</w:t>
      </w:r>
      <w:r w:rsidR="00AD06B8" w:rsidRPr="00E85AFE">
        <w:rPr>
          <w:rtl/>
        </w:rPr>
        <w:t xml:space="preserve"> </w:t>
      </w:r>
      <w:r w:rsidRPr="00E85AFE">
        <w:rPr>
          <w:rtl/>
        </w:rPr>
        <w:t xml:space="preserve">لأغراض صندوقين اثنين تم إنشاؤهما لرؤوس الأموال العاملة، وهما صندوقا اتحادين ممولين من الاشتراكات (باريس وبرن). </w:t>
      </w:r>
      <w:r w:rsidR="00AE741A">
        <w:rPr>
          <w:rtl/>
        </w:rPr>
        <w:t>وست</w:t>
      </w:r>
      <w:r w:rsidR="00AE741A">
        <w:rPr>
          <w:rFonts w:hint="cs"/>
          <w:rtl/>
        </w:rPr>
        <w:t>ُ</w:t>
      </w:r>
      <w:r w:rsidR="00AE741A">
        <w:rPr>
          <w:rtl/>
        </w:rPr>
        <w:t>بلَّغ الجمعيات</w:t>
      </w:r>
      <w:r w:rsidR="00AE741A">
        <w:rPr>
          <w:rFonts w:hint="cs"/>
          <w:rtl/>
        </w:rPr>
        <w:t xml:space="preserve">، لدى النظر في هذه الوثيقة، </w:t>
      </w:r>
      <w:r w:rsidRPr="00D10F7B">
        <w:rPr>
          <w:rFonts w:hint="cs"/>
          <w:rtl/>
        </w:rPr>
        <w:t>ب</w:t>
      </w:r>
      <w:r w:rsidRPr="00D10F7B">
        <w:rPr>
          <w:rtl/>
        </w:rPr>
        <w:t>أيّ مبلغ يسدَّد للمكتب الدولي بين</w:t>
      </w:r>
      <w:r w:rsidRPr="00E85AFE">
        <w:rPr>
          <w:rtl/>
        </w:rPr>
        <w:t xml:space="preserve"> </w:t>
      </w:r>
      <w:r w:rsidR="00AE741A">
        <w:rPr>
          <w:rFonts w:hint="cs"/>
          <w:rtl/>
        </w:rPr>
        <w:t>10</w:t>
      </w:r>
      <w:r w:rsidR="00AD06B8">
        <w:rPr>
          <w:rFonts w:hint="cs"/>
          <w:rtl/>
        </w:rPr>
        <w:t xml:space="preserve"> و23 </w:t>
      </w:r>
      <w:r w:rsidR="00AE741A">
        <w:rPr>
          <w:rFonts w:hint="cs"/>
          <w:rtl/>
        </w:rPr>
        <w:t>سبتمبر</w:t>
      </w:r>
      <w:r>
        <w:rPr>
          <w:rFonts w:hint="eastAsia"/>
          <w:rtl/>
        </w:rPr>
        <w:t xml:space="preserve"> </w:t>
      </w:r>
      <w:r w:rsidR="00AD06B8">
        <w:rPr>
          <w:rFonts w:hint="cs"/>
          <w:rtl/>
        </w:rPr>
        <w:t>2013.</w:t>
      </w:r>
    </w:p>
    <w:tbl>
      <w:tblPr>
        <w:bidiVisual/>
        <w:tblW w:w="0" w:type="auto"/>
        <w:tblLayout w:type="fixed"/>
        <w:tblCellMar>
          <w:left w:w="30" w:type="dxa"/>
          <w:right w:w="30" w:type="dxa"/>
        </w:tblCellMar>
        <w:tblLook w:val="0000" w:firstRow="0" w:lastRow="0" w:firstColumn="0" w:lastColumn="0" w:noHBand="0" w:noVBand="0"/>
      </w:tblPr>
      <w:tblGrid>
        <w:gridCol w:w="3307"/>
        <w:gridCol w:w="3163"/>
        <w:gridCol w:w="1214"/>
        <w:gridCol w:w="1282"/>
      </w:tblGrid>
      <w:tr w:rsidR="00E16BB9" w:rsidRPr="00C81217" w:rsidTr="00BD2E4A">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الدولة</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الاتحاد</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E16BB9" w:rsidRPr="00C81217" w:rsidRDefault="00E16BB9" w:rsidP="00BD2E4A">
            <w:pPr>
              <w:pStyle w:val="TableNormal1"/>
              <w:bidi/>
              <w:spacing w:line="240" w:lineRule="exact"/>
              <w:jc w:val="center"/>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المبلغ المستحق</w:t>
            </w:r>
            <w:r>
              <w:rPr>
                <w:rFonts w:ascii="Arabic Typesetting" w:hAnsi="Arabic Typesetting" w:cs="Arabic Typesetting" w:hint="cs"/>
                <w:color w:val="auto"/>
                <w:sz w:val="28"/>
                <w:szCs w:val="28"/>
                <w:rtl/>
              </w:rPr>
              <w:br/>
              <w:t>(</w:t>
            </w:r>
            <w:r w:rsidRPr="00237DAC">
              <w:rPr>
                <w:rFonts w:ascii="Arabic Typesetting" w:hAnsi="Arabic Typesetting" w:cs="Arabic Typesetting" w:hint="cs"/>
                <w:i/>
                <w:iCs/>
                <w:color w:val="auto"/>
                <w:sz w:val="28"/>
                <w:szCs w:val="28"/>
                <w:rtl/>
              </w:rPr>
              <w:t>فرنك سويسري</w:t>
            </w:r>
            <w:r>
              <w:rPr>
                <w:rFonts w:ascii="Arabic Typesetting" w:hAnsi="Arabic Typesetting" w:cs="Arabic Typesetting" w:hint="cs"/>
                <w:color w:val="auto"/>
                <w:sz w:val="28"/>
                <w:szCs w:val="28"/>
                <w:rtl/>
              </w:rPr>
              <w:t>)</w:t>
            </w:r>
          </w:p>
        </w:tc>
      </w:tr>
      <w:tr w:rsidR="00527E31" w:rsidRPr="00C81217" w:rsidTr="00527E31">
        <w:trPr>
          <w:trHeight w:val="248"/>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527E31" w:rsidRDefault="00527E31" w:rsidP="00BD2E4A">
            <w:pPr>
              <w:pStyle w:val="TableNormal1"/>
              <w:bidi/>
              <w:spacing w:line="240" w:lineRule="exact"/>
              <w:rPr>
                <w:rFonts w:ascii="Arabic Typesetting" w:hAnsi="Arabic Typesetting" w:cs="Arabic Typesetting"/>
                <w:color w:val="auto"/>
                <w:sz w:val="28"/>
                <w:szCs w:val="28"/>
                <w:rtl/>
              </w:rPr>
            </w:pP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527E31" w:rsidRDefault="00527E31" w:rsidP="00BD2E4A">
            <w:pPr>
              <w:pStyle w:val="TableNormal1"/>
              <w:bidi/>
              <w:spacing w:line="240" w:lineRule="exact"/>
              <w:rPr>
                <w:rFonts w:ascii="Arabic Typesetting" w:hAnsi="Arabic Typesetting" w:cs="Arabic Typesetting"/>
                <w:color w:val="auto"/>
                <w:sz w:val="28"/>
                <w:szCs w:val="28"/>
                <w:rtl/>
              </w:rPr>
            </w:pPr>
          </w:p>
        </w:tc>
        <w:tc>
          <w:tcPr>
            <w:tcW w:w="1214" w:type="dxa"/>
            <w:tcBorders>
              <w:top w:val="single" w:sz="2" w:space="0" w:color="auto"/>
              <w:left w:val="single" w:sz="2" w:space="0" w:color="auto"/>
              <w:bottom w:val="single" w:sz="2" w:space="0" w:color="auto"/>
              <w:right w:val="single" w:sz="2" w:space="0" w:color="auto"/>
            </w:tcBorders>
            <w:shd w:val="pct10" w:color="auto" w:fill="FFFFFF"/>
            <w:vAlign w:val="center"/>
          </w:tcPr>
          <w:p w:rsidR="00527E31" w:rsidRDefault="00527E31" w:rsidP="00BD2E4A">
            <w:pPr>
              <w:pStyle w:val="TableNormal1"/>
              <w:bidi/>
              <w:spacing w:line="240" w:lineRule="exact"/>
              <w:jc w:val="center"/>
              <w:rPr>
                <w:rFonts w:ascii="Arabic Typesetting" w:hAnsi="Arabic Typesetting" w:cs="Arabic Typesetting"/>
                <w:color w:val="auto"/>
                <w:sz w:val="28"/>
                <w:szCs w:val="28"/>
                <w:rtl/>
              </w:rPr>
            </w:pPr>
          </w:p>
        </w:tc>
        <w:tc>
          <w:tcPr>
            <w:tcW w:w="1282" w:type="dxa"/>
            <w:tcBorders>
              <w:top w:val="single" w:sz="2" w:space="0" w:color="auto"/>
              <w:left w:val="single" w:sz="2" w:space="0" w:color="auto"/>
              <w:bottom w:val="single" w:sz="2" w:space="0" w:color="auto"/>
              <w:right w:val="single" w:sz="2" w:space="0" w:color="auto"/>
            </w:tcBorders>
            <w:shd w:val="pct10" w:color="auto" w:fill="FFFFFF"/>
            <w:vAlign w:val="center"/>
          </w:tcPr>
          <w:p w:rsidR="00527E31" w:rsidRDefault="00527E31" w:rsidP="00BD2E4A">
            <w:pPr>
              <w:pStyle w:val="TableNormal1"/>
              <w:bidi/>
              <w:spacing w:line="240" w:lineRule="exact"/>
              <w:jc w:val="center"/>
              <w:rPr>
                <w:rFonts w:ascii="Arabic Typesetting" w:hAnsi="Arabic Typesetting" w:cs="Arabic Typesetting"/>
                <w:color w:val="auto"/>
                <w:sz w:val="28"/>
                <w:szCs w:val="28"/>
                <w:rtl/>
              </w:rPr>
            </w:pPr>
            <w:r>
              <w:rPr>
                <w:rFonts w:ascii="Arabic Typesetting" w:hAnsi="Arabic Typesetting" w:cs="Arabic Typesetting" w:hint="cs"/>
                <w:color w:val="auto"/>
                <w:sz w:val="28"/>
                <w:szCs w:val="28"/>
                <w:rtl/>
              </w:rPr>
              <w:t>المجموع</w:t>
            </w:r>
          </w:p>
        </w:tc>
      </w:tr>
      <w:tr w:rsidR="00E16BB9" w:rsidRPr="00C81217" w:rsidTr="00527E31">
        <w:trPr>
          <w:trHeight w:val="240"/>
        </w:trPr>
        <w:tc>
          <w:tcPr>
            <w:tcW w:w="3307" w:type="dxa"/>
            <w:tcBorders>
              <w:top w:val="single" w:sz="2" w:space="0" w:color="auto"/>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بوروندي</w:t>
            </w:r>
          </w:p>
        </w:tc>
        <w:tc>
          <w:tcPr>
            <w:tcW w:w="3163" w:type="dxa"/>
            <w:tcBorders>
              <w:top w:val="single" w:sz="2" w:space="0" w:color="auto"/>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c>
          <w:tcPr>
            <w:tcW w:w="1282"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7 508</w:t>
            </w:r>
          </w:p>
        </w:tc>
      </w:tr>
      <w:tr w:rsidR="00E16BB9" w:rsidRPr="00C81217" w:rsidTr="00527E31">
        <w:trPr>
          <w:trHeight w:val="240"/>
        </w:trPr>
        <w:tc>
          <w:tcPr>
            <w:tcW w:w="3307" w:type="dxa"/>
            <w:tcBorders>
              <w:top w:val="single" w:sz="2" w:space="0" w:color="auto"/>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جمهورية أفريقيا الوسطى</w:t>
            </w:r>
          </w:p>
        </w:tc>
        <w:tc>
          <w:tcPr>
            <w:tcW w:w="3163" w:type="dxa"/>
            <w:tcBorders>
              <w:top w:val="single" w:sz="2" w:space="0" w:color="auto"/>
              <w:left w:val="single" w:sz="2" w:space="0" w:color="auto"/>
              <w:bottom w:val="single" w:sz="2" w:space="0" w:color="auto"/>
              <w:right w:val="single" w:sz="2" w:space="0" w:color="auto"/>
            </w:tcBorders>
          </w:tcPr>
          <w:p w:rsidR="00E16BB9" w:rsidRPr="00FC3048" w:rsidRDefault="00E16BB9" w:rsidP="00BD2E4A">
            <w:pPr>
              <w:pStyle w:val="TableNormal1"/>
              <w:bidi/>
              <w:spacing w:line="240" w:lineRule="exact"/>
              <w:rPr>
                <w:rFonts w:ascii="Arabic Typesetting" w:hAnsi="Arabic Typesetting" w:cs="Arabic Typesetting"/>
                <w:color w:val="auto"/>
                <w:sz w:val="28"/>
                <w:szCs w:val="28"/>
              </w:rPr>
            </w:pPr>
            <w:r w:rsidRPr="002867CC">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c>
          <w:tcPr>
            <w:tcW w:w="1282"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943</w:t>
            </w:r>
          </w:p>
        </w:tc>
      </w:tr>
      <w:tr w:rsidR="00E16BB9" w:rsidRPr="00C81217" w:rsidTr="00527E31">
        <w:trPr>
          <w:trHeight w:val="240"/>
        </w:trPr>
        <w:tc>
          <w:tcPr>
            <w:tcW w:w="3307" w:type="dxa"/>
            <w:tcBorders>
              <w:top w:val="single" w:sz="2" w:space="0" w:color="auto"/>
              <w:left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تشاد</w:t>
            </w:r>
          </w:p>
        </w:tc>
        <w:tc>
          <w:tcPr>
            <w:tcW w:w="3163" w:type="dxa"/>
            <w:tcBorders>
              <w:top w:val="single" w:sz="2" w:space="0" w:color="auto"/>
              <w:left w:val="single" w:sz="2" w:space="0" w:color="auto"/>
              <w:right w:val="single" w:sz="2" w:space="0" w:color="auto"/>
            </w:tcBorders>
          </w:tcPr>
          <w:p w:rsidR="00E16BB9" w:rsidRPr="00FC3048" w:rsidRDefault="00E16BB9" w:rsidP="00BD2E4A">
            <w:pPr>
              <w:pStyle w:val="TableNormal1"/>
              <w:bidi/>
              <w:spacing w:line="240" w:lineRule="exact"/>
              <w:rPr>
                <w:rFonts w:ascii="Arabic Typesetting" w:hAnsi="Arabic Typesetting" w:cs="Arabic Typesetting"/>
                <w:color w:val="auto"/>
                <w:sz w:val="28"/>
                <w:szCs w:val="28"/>
              </w:rPr>
            </w:pPr>
            <w:r w:rsidRPr="002867CC">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6 377</w:t>
            </w:r>
          </w:p>
        </w:tc>
        <w:tc>
          <w:tcPr>
            <w:tcW w:w="1282"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r>
      <w:tr w:rsidR="00E16BB9" w:rsidRPr="00C81217" w:rsidTr="00527E31">
        <w:trPr>
          <w:trHeight w:val="240"/>
        </w:trPr>
        <w:tc>
          <w:tcPr>
            <w:tcW w:w="3307"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p>
        </w:tc>
        <w:tc>
          <w:tcPr>
            <w:tcW w:w="3163"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برن</w:t>
            </w:r>
          </w:p>
        </w:tc>
        <w:tc>
          <w:tcPr>
            <w:tcW w:w="1214"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1 980</w:t>
            </w:r>
          </w:p>
        </w:tc>
        <w:tc>
          <w:tcPr>
            <w:tcW w:w="1282"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8 357</w:t>
            </w:r>
          </w:p>
        </w:tc>
      </w:tr>
      <w:tr w:rsidR="00E16BB9" w:rsidRPr="00C81217" w:rsidTr="00527E31">
        <w:trPr>
          <w:trHeight w:val="240"/>
        </w:trPr>
        <w:tc>
          <w:tcPr>
            <w:tcW w:w="3307" w:type="dxa"/>
            <w:tcBorders>
              <w:top w:val="single" w:sz="2" w:space="0" w:color="auto"/>
              <w:left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جمهورية الكونغو الديمقراطية</w:t>
            </w:r>
          </w:p>
        </w:tc>
        <w:tc>
          <w:tcPr>
            <w:tcW w:w="3163" w:type="dxa"/>
            <w:tcBorders>
              <w:top w:val="single" w:sz="2" w:space="0" w:color="auto"/>
              <w:left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14 057</w:t>
            </w:r>
          </w:p>
        </w:tc>
        <w:tc>
          <w:tcPr>
            <w:tcW w:w="1282"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r>
      <w:tr w:rsidR="00E16BB9" w:rsidRPr="00C81217" w:rsidTr="00527E31">
        <w:trPr>
          <w:trHeight w:val="240"/>
        </w:trPr>
        <w:tc>
          <w:tcPr>
            <w:tcW w:w="3307"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p>
        </w:tc>
        <w:tc>
          <w:tcPr>
            <w:tcW w:w="3163"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برن</w:t>
            </w:r>
          </w:p>
        </w:tc>
        <w:tc>
          <w:tcPr>
            <w:tcW w:w="1214"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1 727</w:t>
            </w:r>
          </w:p>
        </w:tc>
        <w:tc>
          <w:tcPr>
            <w:tcW w:w="1282"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15 784</w:t>
            </w:r>
          </w:p>
        </w:tc>
      </w:tr>
      <w:tr w:rsidR="00E16BB9" w:rsidRPr="00C81217" w:rsidTr="00527E31">
        <w:trPr>
          <w:trHeight w:val="240"/>
        </w:trPr>
        <w:tc>
          <w:tcPr>
            <w:tcW w:w="3307" w:type="dxa"/>
            <w:tcBorders>
              <w:top w:val="single" w:sz="2" w:space="0" w:color="auto"/>
              <w:left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غينيا</w:t>
            </w:r>
          </w:p>
        </w:tc>
        <w:tc>
          <w:tcPr>
            <w:tcW w:w="3163" w:type="dxa"/>
            <w:tcBorders>
              <w:top w:val="single" w:sz="2" w:space="0" w:color="auto"/>
              <w:left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7 508</w:t>
            </w:r>
          </w:p>
        </w:tc>
        <w:tc>
          <w:tcPr>
            <w:tcW w:w="1282" w:type="dxa"/>
            <w:tcBorders>
              <w:top w:val="single" w:sz="2" w:space="0" w:color="auto"/>
              <w:left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r>
      <w:tr w:rsidR="00E16BB9" w:rsidRPr="00C81217" w:rsidTr="00527E31">
        <w:trPr>
          <w:trHeight w:val="240"/>
        </w:trPr>
        <w:tc>
          <w:tcPr>
            <w:tcW w:w="3307"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p>
        </w:tc>
        <w:tc>
          <w:tcPr>
            <w:tcW w:w="3163" w:type="dxa"/>
            <w:tcBorders>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برن</w:t>
            </w:r>
          </w:p>
        </w:tc>
        <w:tc>
          <w:tcPr>
            <w:tcW w:w="1214"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2 915</w:t>
            </w:r>
          </w:p>
        </w:tc>
        <w:tc>
          <w:tcPr>
            <w:tcW w:w="1282" w:type="dxa"/>
            <w:tcBorders>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10 423</w:t>
            </w:r>
          </w:p>
        </w:tc>
      </w:tr>
      <w:tr w:rsidR="00E16BB9" w:rsidRPr="00C81217" w:rsidTr="00527E31">
        <w:trPr>
          <w:trHeight w:val="240"/>
        </w:trPr>
        <w:tc>
          <w:tcPr>
            <w:tcW w:w="3307" w:type="dxa"/>
            <w:tcBorders>
              <w:top w:val="single" w:sz="2" w:space="0" w:color="auto"/>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موريتانيا</w:t>
            </w:r>
          </w:p>
        </w:tc>
        <w:tc>
          <w:tcPr>
            <w:tcW w:w="3163" w:type="dxa"/>
            <w:tcBorders>
              <w:top w:val="single" w:sz="2" w:space="0" w:color="auto"/>
              <w:left w:val="single" w:sz="2" w:space="0" w:color="auto"/>
              <w:bottom w:val="single" w:sz="2" w:space="0" w:color="auto"/>
              <w:right w:val="single" w:sz="2" w:space="0" w:color="auto"/>
            </w:tcBorders>
          </w:tcPr>
          <w:p w:rsidR="00E16BB9" w:rsidRPr="00C81217" w:rsidRDefault="00E16BB9" w:rsidP="00BD2E4A">
            <w:pPr>
              <w:pStyle w:val="TableNormal1"/>
              <w:bidi/>
              <w:spacing w:line="240" w:lineRule="exact"/>
              <w:rPr>
                <w:rFonts w:ascii="Arabic Typesetting" w:hAnsi="Arabic Typesetting" w:cs="Arabic Typesetting"/>
                <w:color w:val="auto"/>
                <w:sz w:val="28"/>
                <w:szCs w:val="28"/>
              </w:rPr>
            </w:pPr>
            <w:r>
              <w:rPr>
                <w:rFonts w:ascii="Arabic Typesetting" w:hAnsi="Arabic Typesetting" w:cs="Arabic Typesetting" w:hint="cs"/>
                <w:color w:val="auto"/>
                <w:sz w:val="28"/>
                <w:szCs w:val="28"/>
                <w:rtl/>
              </w:rPr>
              <w:t>باريس</w:t>
            </w:r>
          </w:p>
        </w:tc>
        <w:tc>
          <w:tcPr>
            <w:tcW w:w="1214"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p>
        </w:tc>
        <w:tc>
          <w:tcPr>
            <w:tcW w:w="1282" w:type="dxa"/>
            <w:tcBorders>
              <w:top w:val="single" w:sz="2" w:space="0" w:color="auto"/>
              <w:left w:val="single" w:sz="2" w:space="0" w:color="auto"/>
              <w:bottom w:val="single" w:sz="2" w:space="0" w:color="auto"/>
              <w:right w:val="single" w:sz="2" w:space="0" w:color="auto"/>
            </w:tcBorders>
          </w:tcPr>
          <w:p w:rsidR="00E16BB9" w:rsidRPr="00C81217" w:rsidRDefault="00E16BB9" w:rsidP="00887594">
            <w:pPr>
              <w:pStyle w:val="TableNormal1"/>
              <w:bidi/>
              <w:spacing w:line="240" w:lineRule="exact"/>
              <w:jc w:val="left"/>
              <w:rPr>
                <w:rFonts w:ascii="Arabic Typesetting" w:hAnsi="Arabic Typesetting" w:cs="Arabic Typesetting"/>
                <w:color w:val="auto"/>
                <w:sz w:val="28"/>
                <w:szCs w:val="28"/>
              </w:rPr>
            </w:pPr>
            <w:r w:rsidRPr="00C81217">
              <w:rPr>
                <w:rFonts w:ascii="Arabic Typesetting" w:hAnsi="Arabic Typesetting" w:cs="Arabic Typesetting"/>
                <w:color w:val="auto"/>
                <w:sz w:val="28"/>
                <w:szCs w:val="28"/>
              </w:rPr>
              <w:t>1 854</w:t>
            </w:r>
          </w:p>
        </w:tc>
      </w:tr>
    </w:tbl>
    <w:p w:rsidR="00E16BB9" w:rsidRPr="00C23CC5" w:rsidRDefault="00E16BB9" w:rsidP="00887594">
      <w:pPr>
        <w:pStyle w:val="NormalParaAR"/>
        <w:keepNext/>
        <w:spacing w:before="360"/>
        <w:rPr>
          <w:b/>
          <w:bCs/>
          <w:rtl/>
        </w:rPr>
      </w:pPr>
      <w:r w:rsidRPr="00C23CC5">
        <w:rPr>
          <w:b/>
          <w:bCs/>
          <w:rtl/>
        </w:rPr>
        <w:t>المبلغ الإجمالي المستحقّ لصناديق رؤوس الأموال العاملة</w:t>
      </w:r>
    </w:p>
    <w:tbl>
      <w:tblPr>
        <w:bidiVisual/>
        <w:tblW w:w="0" w:type="auto"/>
        <w:jc w:val="center"/>
        <w:tblLayout w:type="fixed"/>
        <w:tblCellMar>
          <w:left w:w="30" w:type="dxa"/>
          <w:right w:w="30" w:type="dxa"/>
        </w:tblCellMar>
        <w:tblLook w:val="0000" w:firstRow="0" w:lastRow="0" w:firstColumn="0" w:lastColumn="0" w:noHBand="0" w:noVBand="0"/>
      </w:tblPr>
      <w:tblGrid>
        <w:gridCol w:w="3307"/>
        <w:gridCol w:w="2496"/>
      </w:tblGrid>
      <w:tr w:rsidR="00E16BB9" w:rsidTr="00BD2E4A">
        <w:trPr>
          <w:cantSplit/>
          <w:trHeight w:val="240"/>
          <w:jc w:val="center"/>
        </w:trPr>
        <w:tc>
          <w:tcPr>
            <w:tcW w:w="3307" w:type="dxa"/>
            <w:tcBorders>
              <w:top w:val="single" w:sz="2" w:space="0" w:color="auto"/>
              <w:left w:val="single" w:sz="2" w:space="0" w:color="auto"/>
            </w:tcBorders>
          </w:tcPr>
          <w:p w:rsidR="00E16BB9" w:rsidRPr="00E31EE4" w:rsidRDefault="00E16BB9" w:rsidP="00BD2E4A">
            <w:pPr>
              <w:pStyle w:val="TableNormal1"/>
              <w:bidi/>
              <w:spacing w:line="240" w:lineRule="exact"/>
              <w:rPr>
                <w:rFonts w:ascii="Arabic Typesetting" w:hAnsi="Arabic Typesetting" w:cs="Arabic Typesetting"/>
                <w:color w:val="auto"/>
                <w:sz w:val="28"/>
                <w:szCs w:val="28"/>
                <w:rtl/>
              </w:rPr>
            </w:pPr>
            <w:r w:rsidRPr="00E31EE4">
              <w:rPr>
                <w:rFonts w:ascii="Arabic Typesetting" w:hAnsi="Arabic Typesetting" w:cs="Arabic Typesetting" w:hint="cs"/>
                <w:color w:val="auto"/>
                <w:sz w:val="28"/>
                <w:szCs w:val="28"/>
                <w:rtl/>
              </w:rPr>
              <w:t>اتحاد باريس</w:t>
            </w:r>
          </w:p>
        </w:tc>
        <w:tc>
          <w:tcPr>
            <w:tcW w:w="2496" w:type="dxa"/>
            <w:tcBorders>
              <w:top w:val="single" w:sz="2" w:space="0" w:color="auto"/>
              <w:left w:val="single" w:sz="2" w:space="0" w:color="auto"/>
              <w:right w:val="single" w:sz="2" w:space="0" w:color="auto"/>
            </w:tcBorders>
          </w:tcPr>
          <w:p w:rsidR="00E16BB9" w:rsidRPr="00E31EE4" w:rsidRDefault="00E16BB9" w:rsidP="00887594">
            <w:pPr>
              <w:pStyle w:val="TableNormal1"/>
              <w:bidi/>
              <w:spacing w:line="240" w:lineRule="exact"/>
              <w:ind w:right="1602"/>
              <w:jc w:val="left"/>
              <w:rPr>
                <w:rFonts w:ascii="Arabic Typesetting" w:hAnsi="Arabic Typesetting" w:cs="Arabic Typesetting"/>
                <w:color w:val="auto"/>
                <w:sz w:val="28"/>
                <w:szCs w:val="28"/>
              </w:rPr>
            </w:pPr>
            <w:r w:rsidRPr="00E31EE4">
              <w:rPr>
                <w:rFonts w:ascii="Arabic Typesetting" w:hAnsi="Arabic Typesetting" w:cs="Arabic Typesetting"/>
                <w:color w:val="auto"/>
                <w:sz w:val="28"/>
                <w:szCs w:val="28"/>
              </w:rPr>
              <w:t>38 2</w:t>
            </w:r>
            <w:r w:rsidR="00730FBC">
              <w:rPr>
                <w:rFonts w:ascii="Arabic Typesetting" w:hAnsi="Arabic Typesetting" w:cs="Arabic Typesetting"/>
                <w:color w:val="auto"/>
                <w:sz w:val="28"/>
                <w:szCs w:val="28"/>
              </w:rPr>
              <w:t>47</w:t>
            </w:r>
          </w:p>
        </w:tc>
      </w:tr>
      <w:tr w:rsidR="00E16BB9" w:rsidTr="00BD2E4A">
        <w:trPr>
          <w:cantSplit/>
          <w:trHeight w:val="240"/>
          <w:jc w:val="center"/>
        </w:trPr>
        <w:tc>
          <w:tcPr>
            <w:tcW w:w="3307" w:type="dxa"/>
            <w:tcBorders>
              <w:left w:val="single" w:sz="2" w:space="0" w:color="auto"/>
              <w:bottom w:val="single" w:sz="2" w:space="0" w:color="auto"/>
            </w:tcBorders>
          </w:tcPr>
          <w:p w:rsidR="00E16BB9" w:rsidRPr="00E31EE4" w:rsidRDefault="00E16BB9" w:rsidP="00BD2E4A">
            <w:pPr>
              <w:pStyle w:val="TableNormal1"/>
              <w:bidi/>
              <w:spacing w:line="240" w:lineRule="exact"/>
              <w:rPr>
                <w:rFonts w:ascii="Arabic Typesetting" w:hAnsi="Arabic Typesetting" w:cs="Arabic Typesetting"/>
                <w:color w:val="auto"/>
                <w:sz w:val="28"/>
                <w:szCs w:val="28"/>
              </w:rPr>
            </w:pPr>
            <w:r w:rsidRPr="00E31EE4">
              <w:rPr>
                <w:rFonts w:ascii="Arabic Typesetting" w:hAnsi="Arabic Typesetting" w:cs="Arabic Typesetting" w:hint="cs"/>
                <w:color w:val="auto"/>
                <w:sz w:val="28"/>
                <w:szCs w:val="28"/>
                <w:rtl/>
              </w:rPr>
              <w:t>اتحاد برن</w:t>
            </w:r>
          </w:p>
        </w:tc>
        <w:tc>
          <w:tcPr>
            <w:tcW w:w="2496" w:type="dxa"/>
            <w:tcBorders>
              <w:left w:val="single" w:sz="2" w:space="0" w:color="auto"/>
              <w:bottom w:val="single" w:sz="2" w:space="0" w:color="auto"/>
              <w:right w:val="single" w:sz="2" w:space="0" w:color="auto"/>
            </w:tcBorders>
          </w:tcPr>
          <w:p w:rsidR="00E16BB9" w:rsidRPr="00E31EE4" w:rsidRDefault="00E16BB9" w:rsidP="00887594">
            <w:pPr>
              <w:pStyle w:val="TableNormal1"/>
              <w:bidi/>
              <w:spacing w:line="240" w:lineRule="exact"/>
              <w:ind w:right="1602"/>
              <w:jc w:val="left"/>
              <w:rPr>
                <w:rFonts w:ascii="Arabic Typesetting" w:hAnsi="Arabic Typesetting" w:cs="Arabic Typesetting"/>
                <w:color w:val="auto"/>
                <w:sz w:val="28"/>
                <w:szCs w:val="28"/>
                <w:rtl/>
              </w:rPr>
            </w:pPr>
            <w:r w:rsidRPr="00E31EE4">
              <w:rPr>
                <w:rFonts w:ascii="Arabic Typesetting" w:hAnsi="Arabic Typesetting" w:cs="Arabic Typesetting"/>
                <w:color w:val="auto"/>
                <w:sz w:val="28"/>
                <w:szCs w:val="28"/>
              </w:rPr>
              <w:t>6 622</w:t>
            </w:r>
          </w:p>
        </w:tc>
      </w:tr>
      <w:tr w:rsidR="00E16BB9" w:rsidTr="00BD2E4A">
        <w:trPr>
          <w:cantSplit/>
          <w:trHeight w:val="240"/>
          <w:jc w:val="center"/>
        </w:trPr>
        <w:tc>
          <w:tcPr>
            <w:tcW w:w="3307" w:type="dxa"/>
            <w:tcBorders>
              <w:top w:val="single" w:sz="2" w:space="0" w:color="auto"/>
              <w:left w:val="single" w:sz="2" w:space="0" w:color="auto"/>
              <w:bottom w:val="single" w:sz="2" w:space="0" w:color="auto"/>
            </w:tcBorders>
            <w:shd w:val="clear" w:color="auto" w:fill="F3F3F3"/>
          </w:tcPr>
          <w:p w:rsidR="00E16BB9" w:rsidRPr="00E31EE4" w:rsidRDefault="00E16BB9" w:rsidP="00BD2E4A">
            <w:pPr>
              <w:pStyle w:val="TableNormal1"/>
              <w:bidi/>
              <w:spacing w:line="240" w:lineRule="exact"/>
              <w:rPr>
                <w:rFonts w:ascii="Arabic Typesetting" w:hAnsi="Arabic Typesetting" w:cs="Arabic Typesetting"/>
                <w:color w:val="auto"/>
                <w:sz w:val="28"/>
                <w:szCs w:val="28"/>
              </w:rPr>
            </w:pPr>
            <w:r w:rsidRPr="00E31EE4">
              <w:rPr>
                <w:rFonts w:ascii="Arabic Typesetting" w:hAnsi="Arabic Typesetting" w:cs="Arabic Typesetting" w:hint="cs"/>
                <w:color w:val="auto"/>
                <w:sz w:val="28"/>
                <w:szCs w:val="28"/>
                <w:rtl/>
              </w:rPr>
              <w:t>المجموع الكلي</w:t>
            </w:r>
          </w:p>
        </w:tc>
        <w:tc>
          <w:tcPr>
            <w:tcW w:w="2496" w:type="dxa"/>
            <w:tcBorders>
              <w:top w:val="single" w:sz="2" w:space="0" w:color="auto"/>
              <w:left w:val="single" w:sz="2" w:space="0" w:color="auto"/>
              <w:bottom w:val="single" w:sz="2" w:space="0" w:color="auto"/>
              <w:right w:val="single" w:sz="2" w:space="0" w:color="auto"/>
            </w:tcBorders>
            <w:shd w:val="clear" w:color="auto" w:fill="F3F3F3"/>
          </w:tcPr>
          <w:p w:rsidR="00E16BB9" w:rsidRPr="00E31EE4" w:rsidRDefault="00E16BB9" w:rsidP="00887594">
            <w:pPr>
              <w:pStyle w:val="TableNormal1"/>
              <w:bidi/>
              <w:spacing w:line="240" w:lineRule="exact"/>
              <w:ind w:right="1602"/>
              <w:jc w:val="left"/>
              <w:rPr>
                <w:rFonts w:ascii="Arabic Typesetting" w:hAnsi="Arabic Typesetting" w:cs="Arabic Typesetting"/>
                <w:color w:val="auto"/>
                <w:sz w:val="28"/>
                <w:szCs w:val="28"/>
                <w:rtl/>
              </w:rPr>
            </w:pPr>
            <w:r w:rsidRPr="00E31EE4">
              <w:rPr>
                <w:rFonts w:ascii="Arabic Typesetting" w:hAnsi="Arabic Typesetting" w:cs="Arabic Typesetting"/>
                <w:color w:val="auto"/>
                <w:sz w:val="28"/>
                <w:szCs w:val="28"/>
              </w:rPr>
              <w:t>44 869</w:t>
            </w:r>
          </w:p>
        </w:tc>
      </w:tr>
    </w:tbl>
    <w:p w:rsidR="00E16BB9" w:rsidRPr="004C7DC4" w:rsidRDefault="00E16BB9" w:rsidP="00887594">
      <w:pPr>
        <w:pStyle w:val="NormalParaAR"/>
        <w:keepNext/>
        <w:spacing w:before="360"/>
        <w:rPr>
          <w:b/>
          <w:bCs/>
          <w:rtl/>
        </w:rPr>
      </w:pPr>
      <w:r w:rsidRPr="004C7DC4">
        <w:rPr>
          <w:b/>
          <w:bCs/>
          <w:rtl/>
        </w:rPr>
        <w:t>التغيّرات في الاشتراكات المتأخرة وفي المبالغ المستحقة لصناديق رؤوس الأموال العاملة</w:t>
      </w:r>
      <w:r>
        <w:rPr>
          <w:rFonts w:hint="cs"/>
          <w:b/>
          <w:bCs/>
          <w:rtl/>
        </w:rPr>
        <w:br/>
      </w:r>
      <w:r w:rsidRPr="004C7DC4">
        <w:rPr>
          <w:b/>
          <w:bCs/>
          <w:rtl/>
        </w:rPr>
        <w:t xml:space="preserve">خلال </w:t>
      </w:r>
      <w:r>
        <w:rPr>
          <w:rFonts w:hint="cs"/>
          <w:b/>
          <w:bCs/>
          <w:rtl/>
        </w:rPr>
        <w:t>الأعوام</w:t>
      </w:r>
      <w:r w:rsidRPr="004C7DC4">
        <w:rPr>
          <w:b/>
          <w:bCs/>
          <w:rtl/>
        </w:rPr>
        <w:t xml:space="preserve"> </w:t>
      </w:r>
      <w:r>
        <w:rPr>
          <w:rFonts w:hint="cs"/>
          <w:b/>
          <w:bCs/>
          <w:rtl/>
        </w:rPr>
        <w:t>الخمسة عشر</w:t>
      </w:r>
      <w:r w:rsidRPr="004C7DC4">
        <w:rPr>
          <w:b/>
          <w:bCs/>
          <w:rtl/>
        </w:rPr>
        <w:t xml:space="preserve"> الماضية</w:t>
      </w:r>
    </w:p>
    <w:p w:rsidR="00E16BB9" w:rsidRDefault="00E16BB9" w:rsidP="00896B9B">
      <w:pPr>
        <w:pStyle w:val="NumberedParaAR"/>
        <w:rPr>
          <w:rtl/>
        </w:rPr>
      </w:pPr>
      <w:r>
        <w:rPr>
          <w:rFonts w:hint="cs"/>
          <w:rtl/>
        </w:rPr>
        <w:t xml:space="preserve">منذ اعتماد النظام أحادي الاشتراكات في عام 1994 وإنشاء فئات جديدة أكثر إنصافا للبلدان النامية، تراجعت الاشتراكات المتأخرة تراجعا ملموسا. ويعزى ذلك التراجع في جزء منه إلى انخفاض كبير في مجموع الاشتراكات المستحقة بين عامي 1997 </w:t>
      </w:r>
      <w:r w:rsidR="00AD06B8">
        <w:rPr>
          <w:rFonts w:hint="cs"/>
          <w:rtl/>
        </w:rPr>
        <w:t>و2000</w:t>
      </w:r>
      <w:r>
        <w:rPr>
          <w:rFonts w:hint="cs"/>
          <w:rtl/>
        </w:rPr>
        <w:t>.</w:t>
      </w:r>
    </w:p>
    <w:p w:rsidR="00E16BB9" w:rsidRDefault="00E15490" w:rsidP="00896B9B">
      <w:pPr>
        <w:pStyle w:val="NumberedParaAR"/>
        <w:keepNext/>
        <w:rPr>
          <w:rtl/>
        </w:rPr>
      </w:pPr>
      <w:r>
        <w:rPr>
          <w:rtl/>
        </w:rPr>
        <w:br w:type="page"/>
      </w:r>
      <w:r w:rsidR="00E16BB9">
        <w:rPr>
          <w:rFonts w:hint="cs"/>
          <w:rtl/>
        </w:rPr>
        <w:t>و</w:t>
      </w:r>
      <w:r w:rsidR="00E16BB9" w:rsidRPr="00EC772E">
        <w:rPr>
          <w:rtl/>
        </w:rPr>
        <w:t xml:space="preserve">يبيّن الجدول التالي مبالغ الاشتراكات المتأخرة (بما فيها الاشتراكات المتأخرة "المجمّدة" للبلدان الأقل نموا) والمبالغ المستحقة لصناديق رؤوس الأموال العاملة منذ </w:t>
      </w:r>
      <w:r w:rsidR="00E16BB9">
        <w:rPr>
          <w:rFonts w:hint="cs"/>
          <w:rtl/>
        </w:rPr>
        <w:t>عام</w:t>
      </w:r>
      <w:r w:rsidR="00E16BB9" w:rsidRPr="00EC772E">
        <w:rPr>
          <w:rtl/>
        </w:rPr>
        <w:t xml:space="preserve"> </w:t>
      </w:r>
      <w:r w:rsidR="00AD06B8">
        <w:rPr>
          <w:rFonts w:hint="cs"/>
          <w:rtl/>
        </w:rPr>
        <w:t>1998</w:t>
      </w:r>
      <w:r w:rsidR="00E16BB9" w:rsidRPr="00EC772E">
        <w:rPr>
          <w:rtl/>
        </w:rPr>
        <w:t>.</w:t>
      </w:r>
    </w:p>
    <w:tbl>
      <w:tblPr>
        <w:tblStyle w:val="TableGrid"/>
        <w:bidiVisual/>
        <w:tblW w:w="7525" w:type="dxa"/>
        <w:jc w:val="center"/>
        <w:tblLayout w:type="fixed"/>
        <w:tblLook w:val="01E0" w:firstRow="1" w:lastRow="1" w:firstColumn="1" w:lastColumn="1" w:noHBand="0" w:noVBand="0"/>
      </w:tblPr>
      <w:tblGrid>
        <w:gridCol w:w="948"/>
        <w:gridCol w:w="1049"/>
        <w:gridCol w:w="1559"/>
        <w:gridCol w:w="1134"/>
        <w:gridCol w:w="1418"/>
        <w:gridCol w:w="1417"/>
      </w:tblGrid>
      <w:tr w:rsidR="00E16BB9" w:rsidRPr="001225F8" w:rsidTr="0069214E">
        <w:trPr>
          <w:jc w:val="center"/>
        </w:trPr>
        <w:tc>
          <w:tcPr>
            <w:tcW w:w="7525" w:type="dxa"/>
            <w:gridSpan w:val="6"/>
            <w:tcBorders>
              <w:bottom w:val="nil"/>
            </w:tcBorders>
            <w:shd w:val="clear" w:color="auto" w:fill="EAEAEA"/>
          </w:tcPr>
          <w:p w:rsidR="00E16BB9" w:rsidRDefault="00E16BB9" w:rsidP="00E15490">
            <w:pPr>
              <w:pStyle w:val="TableNormal1"/>
              <w:bidi/>
              <w:spacing w:line="280" w:lineRule="exact"/>
              <w:jc w:val="center"/>
              <w:rPr>
                <w:rFonts w:ascii="Arabic Typesetting" w:hAnsi="Arabic Typesetting" w:cs="Arabic Typesetting"/>
                <w:sz w:val="28"/>
                <w:szCs w:val="28"/>
                <w:rtl/>
              </w:rPr>
            </w:pPr>
          </w:p>
          <w:p w:rsidR="00E16BB9" w:rsidRPr="001225F8" w:rsidRDefault="00E16BB9" w:rsidP="00E15490">
            <w:pPr>
              <w:pStyle w:val="TableNormal1"/>
              <w:bidi/>
              <w:spacing w:line="280" w:lineRule="exact"/>
              <w:jc w:val="center"/>
              <w:rPr>
                <w:rFonts w:ascii="Arabic Typesetting" w:hAnsi="Arabic Typesetting" w:cs="Arabic Typesetting"/>
                <w:sz w:val="28"/>
                <w:szCs w:val="28"/>
              </w:rPr>
            </w:pPr>
            <w:r w:rsidRPr="001225F8">
              <w:rPr>
                <w:rFonts w:ascii="Arabic Typesetting" w:hAnsi="Arabic Typesetting" w:cs="Arabic Typesetting"/>
                <w:sz w:val="28"/>
                <w:szCs w:val="28"/>
                <w:rtl/>
              </w:rPr>
              <w:t>الاشتراكات المتأخرة حتى 31 ديسمبر (بملايين الفرنكات</w:t>
            </w:r>
            <w:r w:rsidR="00507B67">
              <w:rPr>
                <w:rFonts w:ascii="Arabic Typesetting" w:hAnsi="Arabic Typesetting" w:cs="Arabic Typesetting" w:hint="cs"/>
                <w:sz w:val="28"/>
                <w:szCs w:val="28"/>
                <w:rtl/>
              </w:rPr>
              <w:t xml:space="preserve"> السويسرية</w:t>
            </w:r>
            <w:r w:rsidRPr="001225F8">
              <w:rPr>
                <w:rFonts w:ascii="Arabic Typesetting" w:hAnsi="Arabic Typesetting" w:cs="Arabic Typesetting"/>
                <w:sz w:val="28"/>
                <w:szCs w:val="28"/>
                <w:rtl/>
              </w:rPr>
              <w:t>)</w:t>
            </w:r>
            <w:r w:rsidRPr="001225F8">
              <w:rPr>
                <w:rFonts w:ascii="Arabic Typesetting" w:hAnsi="Arabic Typesetting" w:cs="Arabic Typesetting"/>
                <w:sz w:val="28"/>
                <w:szCs w:val="28"/>
              </w:rPr>
              <w:br/>
            </w:r>
          </w:p>
        </w:tc>
      </w:tr>
      <w:tr w:rsidR="00E16BB9" w:rsidRPr="001225F8" w:rsidTr="0069214E">
        <w:trPr>
          <w:jc w:val="center"/>
        </w:trPr>
        <w:tc>
          <w:tcPr>
            <w:tcW w:w="948" w:type="dxa"/>
            <w:tcBorders>
              <w:bottom w:val="nil"/>
            </w:tcBorders>
            <w:shd w:val="clear" w:color="auto" w:fill="EAEAEA"/>
            <w:vAlign w:val="center"/>
          </w:tcPr>
          <w:p w:rsidR="00E16BB9" w:rsidRPr="001225F8" w:rsidRDefault="00E16BB9" w:rsidP="00E15490">
            <w:pPr>
              <w:pStyle w:val="TableNormal1"/>
              <w:bidi/>
              <w:spacing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العام</w:t>
            </w:r>
          </w:p>
        </w:tc>
        <w:tc>
          <w:tcPr>
            <w:tcW w:w="1049" w:type="dxa"/>
            <w:tcBorders>
              <w:bottom w:val="nil"/>
            </w:tcBorders>
            <w:shd w:val="clear" w:color="auto" w:fill="EAEAEA"/>
            <w:vAlign w:val="center"/>
          </w:tcPr>
          <w:p w:rsidR="00E16BB9" w:rsidRPr="001225F8" w:rsidRDefault="00E16BB9" w:rsidP="00E15490">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النظام أحادي الاشتراكات</w:t>
            </w:r>
          </w:p>
        </w:tc>
        <w:tc>
          <w:tcPr>
            <w:tcW w:w="1559" w:type="dxa"/>
            <w:tcBorders>
              <w:bottom w:val="nil"/>
            </w:tcBorders>
            <w:shd w:val="clear" w:color="auto" w:fill="EAEAEA"/>
            <w:vAlign w:val="center"/>
          </w:tcPr>
          <w:p w:rsidR="00E16BB9" w:rsidRPr="001225F8" w:rsidRDefault="00E16BB9" w:rsidP="00E15490">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الاتحادات الممولة من الاشتراكات</w:t>
            </w:r>
          </w:p>
        </w:tc>
        <w:tc>
          <w:tcPr>
            <w:tcW w:w="1134" w:type="dxa"/>
            <w:tcBorders>
              <w:bottom w:val="nil"/>
            </w:tcBorders>
            <w:shd w:val="clear" w:color="auto" w:fill="EAEAEA"/>
            <w:vAlign w:val="center"/>
          </w:tcPr>
          <w:p w:rsidR="00E16BB9" w:rsidRPr="001225F8" w:rsidRDefault="00E16BB9" w:rsidP="00E15490">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الاشتراكات المتأخرة "المجمدة"</w:t>
            </w:r>
          </w:p>
        </w:tc>
        <w:tc>
          <w:tcPr>
            <w:tcW w:w="1418" w:type="dxa"/>
            <w:tcBorders>
              <w:bottom w:val="nil"/>
            </w:tcBorders>
            <w:shd w:val="clear" w:color="auto" w:fill="EAEAEA"/>
            <w:vAlign w:val="center"/>
          </w:tcPr>
          <w:p w:rsidR="00E16BB9" w:rsidRPr="00D93C33" w:rsidRDefault="00E16BB9" w:rsidP="00E15490">
            <w:pPr>
              <w:pStyle w:val="TableNormal1"/>
              <w:bidi/>
              <w:spacing w:line="280" w:lineRule="exact"/>
              <w:jc w:val="center"/>
              <w:rPr>
                <w:rFonts w:ascii="Arabic Typesetting" w:hAnsi="Arabic Typesetting" w:cs="Arabic Typesetting"/>
                <w:sz w:val="28"/>
                <w:szCs w:val="28"/>
              </w:rPr>
            </w:pPr>
            <w:r w:rsidRPr="00D93C33">
              <w:rPr>
                <w:rFonts w:ascii="Arabic Typesetting" w:hAnsi="Arabic Typesetting" w:cs="Arabic Typesetting"/>
                <w:sz w:val="28"/>
                <w:szCs w:val="28"/>
                <w:rtl/>
              </w:rPr>
              <w:t>صناديق رؤوس الأموال العاملة</w:t>
            </w:r>
          </w:p>
        </w:tc>
        <w:tc>
          <w:tcPr>
            <w:tcW w:w="1417" w:type="dxa"/>
            <w:tcBorders>
              <w:bottom w:val="nil"/>
            </w:tcBorders>
            <w:shd w:val="clear" w:color="auto" w:fill="EAEAEA"/>
            <w:vAlign w:val="center"/>
          </w:tcPr>
          <w:p w:rsidR="00E16BB9" w:rsidRPr="001225F8" w:rsidRDefault="00E16BB9" w:rsidP="00E15490">
            <w:pPr>
              <w:pStyle w:val="TableNormal1"/>
              <w:bidi/>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المجموع</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1998</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4.21</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6.20</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4.70</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0.09</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15.20</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1999</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3.90</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5.71</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4.68</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0.09</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14.38</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2000</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4.94</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5.43</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4.68</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0.09</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15.14</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2001</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3.87</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5.00</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4.68</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0.08</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13.63</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2002</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3.04</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4.34</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4.64</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0.08</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12.10</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2003</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tl/>
              </w:rPr>
            </w:pPr>
            <w:r w:rsidRPr="001225F8">
              <w:rPr>
                <w:rFonts w:ascii="Arabic Typesetting" w:hAnsi="Arabic Typesetting" w:cs="Arabic Typesetting"/>
                <w:sz w:val="28"/>
                <w:szCs w:val="28"/>
              </w:rPr>
              <w:t>4.37</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4.09</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4.63</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0.08</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13.17</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2004</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3.09</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3.92</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4.63</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0.08</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11.72</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2005</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3.40</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3.84</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4.58</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0.07</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11.89</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2006</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4.10</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3.79</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4.54</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0.06</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12.49</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2007</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2.86</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3.64</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4.54</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0.06</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11.10</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2008</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2.38</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3.07</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4.45</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0.05</w:t>
            </w:r>
          </w:p>
        </w:tc>
        <w:tc>
          <w:tcPr>
            <w:tcW w:w="1417" w:type="dxa"/>
          </w:tcPr>
          <w:p w:rsidR="00E16BB9" w:rsidRPr="001225F8" w:rsidRDefault="00E16BB9" w:rsidP="00E15490">
            <w:pPr>
              <w:pStyle w:val="TableNormal1"/>
              <w:tabs>
                <w:tab w:val="left" w:pos="447"/>
              </w:tabs>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9.90</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2009</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2.15</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2.55</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4.44</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0.05</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9.19</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sidRPr="001225F8">
              <w:rPr>
                <w:rFonts w:ascii="Arabic Typesetting" w:hAnsi="Arabic Typesetting" w:cs="Arabic Typesetting"/>
                <w:sz w:val="28"/>
                <w:szCs w:val="28"/>
              </w:rPr>
              <w:t>2010</w:t>
            </w:r>
          </w:p>
        </w:tc>
        <w:tc>
          <w:tcPr>
            <w:tcW w:w="104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3.12</w:t>
            </w:r>
          </w:p>
        </w:tc>
        <w:tc>
          <w:tcPr>
            <w:tcW w:w="1559"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2.43</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4.41</w:t>
            </w:r>
          </w:p>
        </w:tc>
        <w:tc>
          <w:tcPr>
            <w:tcW w:w="1418" w:type="dxa"/>
          </w:tcPr>
          <w:p w:rsidR="00E16BB9" w:rsidRPr="001225F8" w:rsidRDefault="005A068E" w:rsidP="00E15490">
            <w:pPr>
              <w:pStyle w:val="TableNormal1"/>
              <w:bidi/>
              <w:spacing w:line="240" w:lineRule="exact"/>
              <w:jc w:val="left"/>
              <w:rPr>
                <w:rFonts w:ascii="Arabic Typesetting" w:hAnsi="Arabic Typesetting" w:cs="Arabic Typesetting"/>
                <w:sz w:val="28"/>
                <w:szCs w:val="28"/>
                <w:rtl/>
              </w:rPr>
            </w:pPr>
            <w:r w:rsidRPr="001225F8">
              <w:rPr>
                <w:rFonts w:ascii="Arabic Typesetting" w:hAnsi="Arabic Typesetting" w:cs="Arabic Typesetting"/>
                <w:sz w:val="28"/>
                <w:szCs w:val="28"/>
              </w:rPr>
              <w:t>0.04</w:t>
            </w:r>
          </w:p>
        </w:tc>
        <w:tc>
          <w:tcPr>
            <w:tcW w:w="1417"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10.00</w:t>
            </w:r>
          </w:p>
        </w:tc>
      </w:tr>
      <w:tr w:rsidR="00E16BB9" w:rsidRPr="001225F8" w:rsidTr="0069214E">
        <w:trPr>
          <w:jc w:val="center"/>
        </w:trPr>
        <w:tc>
          <w:tcPr>
            <w:tcW w:w="948" w:type="dxa"/>
          </w:tcPr>
          <w:p w:rsidR="00E16BB9" w:rsidRPr="001225F8" w:rsidRDefault="00E16BB9" w:rsidP="00BD2E4A">
            <w:pPr>
              <w:pStyle w:val="TableNormal1"/>
              <w:bidi/>
              <w:spacing w:line="240" w:lineRule="exact"/>
              <w:rPr>
                <w:rFonts w:ascii="Arabic Typesetting" w:hAnsi="Arabic Typesetting" w:cs="Arabic Typesetting"/>
                <w:sz w:val="28"/>
                <w:szCs w:val="28"/>
              </w:rPr>
            </w:pPr>
            <w:r>
              <w:rPr>
                <w:rFonts w:ascii="Arabic Typesetting" w:hAnsi="Arabic Typesetting" w:cs="Arabic Typesetting" w:hint="cs"/>
                <w:sz w:val="28"/>
                <w:szCs w:val="28"/>
                <w:rtl/>
              </w:rPr>
              <w:t>2011</w:t>
            </w:r>
          </w:p>
        </w:tc>
        <w:tc>
          <w:tcPr>
            <w:tcW w:w="1049" w:type="dxa"/>
          </w:tcPr>
          <w:p w:rsidR="00E16BB9" w:rsidRPr="001225F8" w:rsidDel="006C5DC2" w:rsidRDefault="00E16BB9" w:rsidP="00E15490">
            <w:pPr>
              <w:pStyle w:val="TableNormal1"/>
              <w:bidi/>
              <w:spacing w:line="240" w:lineRule="exact"/>
              <w:jc w:val="left"/>
              <w:rPr>
                <w:rFonts w:ascii="Arabic Typesetting" w:hAnsi="Arabic Typesetting" w:cs="Arabic Typesetting"/>
                <w:sz w:val="28"/>
                <w:szCs w:val="28"/>
              </w:rPr>
            </w:pPr>
            <w:r>
              <w:rPr>
                <w:rFonts w:ascii="Arabic Typesetting" w:hAnsi="Arabic Typesetting" w:cs="Arabic Typesetting" w:hint="cs"/>
                <w:sz w:val="28"/>
                <w:szCs w:val="28"/>
                <w:rtl/>
              </w:rPr>
              <w:t>2.75</w:t>
            </w:r>
          </w:p>
        </w:tc>
        <w:tc>
          <w:tcPr>
            <w:tcW w:w="1559" w:type="dxa"/>
          </w:tcPr>
          <w:p w:rsidR="00E16BB9" w:rsidRPr="001225F8" w:rsidDel="006C5DC2" w:rsidRDefault="00E16BB9" w:rsidP="00E15490">
            <w:pPr>
              <w:pStyle w:val="TableNormal1"/>
              <w:bidi/>
              <w:spacing w:line="240" w:lineRule="exact"/>
              <w:jc w:val="left"/>
              <w:rPr>
                <w:rFonts w:ascii="Arabic Typesetting" w:hAnsi="Arabic Typesetting" w:cs="Arabic Typesetting"/>
                <w:sz w:val="28"/>
                <w:szCs w:val="28"/>
              </w:rPr>
            </w:pPr>
            <w:r>
              <w:rPr>
                <w:rFonts w:ascii="Arabic Typesetting" w:hAnsi="Arabic Typesetting" w:cs="Arabic Typesetting" w:hint="cs"/>
                <w:sz w:val="28"/>
                <w:szCs w:val="28"/>
                <w:rtl/>
              </w:rPr>
              <w:t>2.37</w:t>
            </w:r>
          </w:p>
        </w:tc>
        <w:tc>
          <w:tcPr>
            <w:tcW w:w="1134"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Pr>
                <w:rFonts w:ascii="Arabic Typesetting" w:hAnsi="Arabic Typesetting" w:cs="Arabic Typesetting" w:hint="cs"/>
                <w:sz w:val="28"/>
                <w:szCs w:val="28"/>
                <w:rtl/>
              </w:rPr>
              <w:t>4.39</w:t>
            </w:r>
          </w:p>
        </w:tc>
        <w:tc>
          <w:tcPr>
            <w:tcW w:w="1418" w:type="dxa"/>
          </w:tcPr>
          <w:p w:rsidR="00E16BB9" w:rsidRPr="001225F8" w:rsidRDefault="00E16BB9" w:rsidP="00E15490">
            <w:pPr>
              <w:pStyle w:val="TableNormal1"/>
              <w:bidi/>
              <w:spacing w:line="240" w:lineRule="exact"/>
              <w:jc w:val="left"/>
              <w:rPr>
                <w:rFonts w:ascii="Arabic Typesetting" w:hAnsi="Arabic Typesetting" w:cs="Arabic Typesetting"/>
                <w:sz w:val="28"/>
                <w:szCs w:val="28"/>
              </w:rPr>
            </w:pPr>
            <w:r w:rsidRPr="001225F8">
              <w:rPr>
                <w:rFonts w:ascii="Arabic Typesetting" w:hAnsi="Arabic Typesetting" w:cs="Arabic Typesetting"/>
                <w:sz w:val="28"/>
                <w:szCs w:val="28"/>
              </w:rPr>
              <w:t>0.04</w:t>
            </w:r>
          </w:p>
        </w:tc>
        <w:tc>
          <w:tcPr>
            <w:tcW w:w="1417" w:type="dxa"/>
          </w:tcPr>
          <w:p w:rsidR="00E16BB9" w:rsidRPr="001225F8" w:rsidDel="006C5DC2" w:rsidRDefault="00E16BB9" w:rsidP="00E15490">
            <w:pPr>
              <w:pStyle w:val="TableNormal1"/>
              <w:bidi/>
              <w:spacing w:line="240" w:lineRule="exact"/>
              <w:jc w:val="left"/>
              <w:rPr>
                <w:rFonts w:ascii="Arabic Typesetting" w:hAnsi="Arabic Typesetting" w:cs="Arabic Typesetting"/>
                <w:sz w:val="28"/>
                <w:szCs w:val="28"/>
              </w:rPr>
            </w:pPr>
            <w:r>
              <w:rPr>
                <w:rFonts w:ascii="Arabic Typesetting" w:hAnsi="Arabic Typesetting" w:cs="Arabic Typesetting" w:hint="cs"/>
                <w:sz w:val="28"/>
                <w:szCs w:val="28"/>
                <w:rtl/>
              </w:rPr>
              <w:t>9.55</w:t>
            </w:r>
          </w:p>
        </w:tc>
      </w:tr>
      <w:tr w:rsidR="00AD06B8" w:rsidRPr="001225F8" w:rsidTr="0069214E">
        <w:trPr>
          <w:jc w:val="center"/>
        </w:trPr>
        <w:tc>
          <w:tcPr>
            <w:tcW w:w="948" w:type="dxa"/>
          </w:tcPr>
          <w:p w:rsidR="00AD06B8" w:rsidRDefault="00AD06B8" w:rsidP="00BD2E4A">
            <w:pPr>
              <w:pStyle w:val="TableNormal1"/>
              <w:bidi/>
              <w:spacing w:line="240" w:lineRule="exact"/>
              <w:rPr>
                <w:rFonts w:ascii="Arabic Typesetting" w:hAnsi="Arabic Typesetting" w:cs="Arabic Typesetting"/>
                <w:sz w:val="28"/>
                <w:szCs w:val="28"/>
                <w:rtl/>
              </w:rPr>
            </w:pPr>
            <w:r w:rsidRPr="00896B9B">
              <w:rPr>
                <w:rFonts w:ascii="Arabic Typesetting" w:hAnsi="Arabic Typesetting" w:cs="Arabic Typesetting"/>
                <w:sz w:val="28"/>
                <w:szCs w:val="28"/>
              </w:rPr>
              <w:t>2012</w:t>
            </w:r>
          </w:p>
        </w:tc>
        <w:tc>
          <w:tcPr>
            <w:tcW w:w="1049" w:type="dxa"/>
          </w:tcPr>
          <w:p w:rsidR="00AD06B8" w:rsidRDefault="00AD06B8" w:rsidP="00E15490">
            <w:pPr>
              <w:pStyle w:val="TableNormal1"/>
              <w:bidi/>
              <w:spacing w:line="240" w:lineRule="exact"/>
              <w:jc w:val="left"/>
              <w:rPr>
                <w:rFonts w:ascii="Arabic Typesetting" w:hAnsi="Arabic Typesetting" w:cs="Arabic Typesetting"/>
                <w:sz w:val="28"/>
                <w:szCs w:val="28"/>
                <w:rtl/>
              </w:rPr>
            </w:pPr>
            <w:r w:rsidRPr="00896B9B">
              <w:rPr>
                <w:rFonts w:ascii="Arabic Typesetting" w:hAnsi="Arabic Typesetting" w:cs="Arabic Typesetting"/>
                <w:sz w:val="28"/>
                <w:szCs w:val="28"/>
              </w:rPr>
              <w:t>2.26</w:t>
            </w:r>
          </w:p>
        </w:tc>
        <w:tc>
          <w:tcPr>
            <w:tcW w:w="1559" w:type="dxa"/>
          </w:tcPr>
          <w:p w:rsidR="00AD06B8" w:rsidRDefault="00AD06B8" w:rsidP="00E15490">
            <w:pPr>
              <w:pStyle w:val="TableNormal1"/>
              <w:bidi/>
              <w:spacing w:line="240" w:lineRule="exact"/>
              <w:jc w:val="left"/>
              <w:rPr>
                <w:rFonts w:ascii="Arabic Typesetting" w:hAnsi="Arabic Typesetting" w:cs="Arabic Typesetting"/>
                <w:sz w:val="28"/>
                <w:szCs w:val="28"/>
                <w:rtl/>
              </w:rPr>
            </w:pPr>
            <w:r w:rsidRPr="00896B9B">
              <w:rPr>
                <w:rFonts w:ascii="Arabic Typesetting" w:hAnsi="Arabic Typesetting" w:cs="Arabic Typesetting"/>
                <w:sz w:val="28"/>
                <w:szCs w:val="28"/>
              </w:rPr>
              <w:t>2.28</w:t>
            </w:r>
          </w:p>
        </w:tc>
        <w:tc>
          <w:tcPr>
            <w:tcW w:w="1134" w:type="dxa"/>
          </w:tcPr>
          <w:p w:rsidR="00AD06B8" w:rsidRDefault="00AD06B8" w:rsidP="00E15490">
            <w:pPr>
              <w:pStyle w:val="TableNormal1"/>
              <w:bidi/>
              <w:spacing w:line="240" w:lineRule="exact"/>
              <w:jc w:val="left"/>
              <w:rPr>
                <w:rFonts w:ascii="Arabic Typesetting" w:hAnsi="Arabic Typesetting" w:cs="Arabic Typesetting"/>
                <w:sz w:val="28"/>
                <w:szCs w:val="28"/>
                <w:rtl/>
              </w:rPr>
            </w:pPr>
            <w:r w:rsidRPr="00896B9B">
              <w:rPr>
                <w:rFonts w:ascii="Arabic Typesetting" w:hAnsi="Arabic Typesetting" w:cs="Arabic Typesetting"/>
                <w:sz w:val="28"/>
                <w:szCs w:val="28"/>
              </w:rPr>
              <w:t>4.39</w:t>
            </w:r>
          </w:p>
        </w:tc>
        <w:tc>
          <w:tcPr>
            <w:tcW w:w="1418" w:type="dxa"/>
          </w:tcPr>
          <w:p w:rsidR="00AD06B8" w:rsidRPr="001225F8" w:rsidRDefault="00AD06B8" w:rsidP="00E15490">
            <w:pPr>
              <w:pStyle w:val="TableNormal1"/>
              <w:bidi/>
              <w:spacing w:line="240" w:lineRule="exact"/>
              <w:jc w:val="left"/>
              <w:rPr>
                <w:rFonts w:ascii="Arabic Typesetting" w:hAnsi="Arabic Typesetting" w:cs="Arabic Typesetting"/>
                <w:sz w:val="28"/>
                <w:szCs w:val="28"/>
              </w:rPr>
            </w:pPr>
            <w:r w:rsidRPr="00896B9B">
              <w:rPr>
                <w:rFonts w:ascii="Arabic Typesetting" w:hAnsi="Arabic Typesetting" w:cs="Arabic Typesetting"/>
                <w:sz w:val="28"/>
                <w:szCs w:val="28"/>
              </w:rPr>
              <w:t>0.04</w:t>
            </w:r>
          </w:p>
        </w:tc>
        <w:tc>
          <w:tcPr>
            <w:tcW w:w="1417" w:type="dxa"/>
          </w:tcPr>
          <w:p w:rsidR="00AD06B8" w:rsidRDefault="00AD06B8" w:rsidP="00E15490">
            <w:pPr>
              <w:pStyle w:val="TableNormal1"/>
              <w:bidi/>
              <w:spacing w:line="240" w:lineRule="exact"/>
              <w:jc w:val="left"/>
              <w:rPr>
                <w:rFonts w:ascii="Arabic Typesetting" w:hAnsi="Arabic Typesetting" w:cs="Arabic Typesetting"/>
                <w:sz w:val="28"/>
                <w:szCs w:val="28"/>
                <w:rtl/>
              </w:rPr>
            </w:pPr>
            <w:r w:rsidRPr="00896B9B">
              <w:rPr>
                <w:rFonts w:ascii="Arabic Typesetting" w:hAnsi="Arabic Typesetting" w:cs="Arabic Typesetting"/>
                <w:sz w:val="28"/>
                <w:szCs w:val="28"/>
              </w:rPr>
              <w:t>8.97</w:t>
            </w:r>
          </w:p>
        </w:tc>
      </w:tr>
    </w:tbl>
    <w:p w:rsidR="00E16BB9" w:rsidRDefault="00E16BB9" w:rsidP="00507B67">
      <w:pPr>
        <w:pStyle w:val="NormalParaAR"/>
        <w:rPr>
          <w:rtl/>
        </w:rPr>
      </w:pPr>
    </w:p>
    <w:p w:rsidR="00D61541" w:rsidRDefault="00507B67" w:rsidP="00CE1893">
      <w:pPr>
        <w:pStyle w:val="DecisionParaAR"/>
      </w:pPr>
      <w:r>
        <w:rPr>
          <w:rFonts w:hint="cs"/>
          <w:rtl/>
        </w:rPr>
        <w:t xml:space="preserve">إنّ </w:t>
      </w:r>
      <w:r w:rsidR="00CE1893">
        <w:rPr>
          <w:rFonts w:hint="cs"/>
          <w:rtl/>
        </w:rPr>
        <w:t>جمعيات الدول الأعضاء في</w:t>
      </w:r>
      <w:r>
        <w:rPr>
          <w:rFonts w:hint="cs"/>
          <w:rtl/>
        </w:rPr>
        <w:t xml:space="preserve"> </w:t>
      </w:r>
      <w:r w:rsidR="00CE1893">
        <w:rPr>
          <w:rFonts w:hint="cs"/>
          <w:rtl/>
        </w:rPr>
        <w:t>ا</w:t>
      </w:r>
      <w:r>
        <w:rPr>
          <w:rFonts w:hint="cs"/>
          <w:rtl/>
        </w:rPr>
        <w:t xml:space="preserve">لويبو </w:t>
      </w:r>
      <w:r w:rsidR="00CE1893">
        <w:rPr>
          <w:rFonts w:hint="cs"/>
          <w:rtl/>
        </w:rPr>
        <w:t xml:space="preserve">والاتحادات التي تديرها الويبو، كل في ما يعنيه، </w:t>
      </w:r>
      <w:r>
        <w:rPr>
          <w:rFonts w:hint="cs"/>
          <w:rtl/>
        </w:rPr>
        <w:t xml:space="preserve">مدعوة إلى الإحاطة علما بوضع تسديد الاشتراكات </w:t>
      </w:r>
      <w:r w:rsidR="00A567A2">
        <w:rPr>
          <w:rFonts w:hint="cs"/>
          <w:rtl/>
        </w:rPr>
        <w:t>ووضع صناديق رؤوس الأموال العاملة في</w:t>
      </w:r>
      <w:r w:rsidR="00CE1893">
        <w:rPr>
          <w:rFonts w:hint="eastAsia"/>
          <w:rtl/>
        </w:rPr>
        <w:t> </w:t>
      </w:r>
      <w:r w:rsidR="00A567A2">
        <w:rPr>
          <w:rFonts w:hint="cs"/>
          <w:rtl/>
        </w:rPr>
        <w:t>10</w:t>
      </w:r>
      <w:r w:rsidR="00CE1893">
        <w:rPr>
          <w:rFonts w:hint="eastAsia"/>
          <w:rtl/>
        </w:rPr>
        <w:t> </w:t>
      </w:r>
      <w:r w:rsidR="00A567A2">
        <w:rPr>
          <w:rFonts w:hint="cs"/>
          <w:rtl/>
        </w:rPr>
        <w:t>سبتمبر</w:t>
      </w:r>
      <w:r w:rsidR="005A068E">
        <w:rPr>
          <w:rFonts w:hint="eastAsia"/>
          <w:rtl/>
        </w:rPr>
        <w:t> </w:t>
      </w:r>
      <w:r w:rsidR="00834EC6">
        <w:rPr>
          <w:rFonts w:hint="cs"/>
          <w:rtl/>
        </w:rPr>
        <w:t>2013</w:t>
      </w:r>
      <w:r w:rsidR="00A567A2">
        <w:rPr>
          <w:rFonts w:hint="cs"/>
          <w:rtl/>
        </w:rPr>
        <w:t>.</w:t>
      </w:r>
    </w:p>
    <w:p w:rsidR="001667B6" w:rsidRPr="001667B6" w:rsidRDefault="00A567A2" w:rsidP="00A567A2">
      <w:pPr>
        <w:pStyle w:val="EndofDocumentAR"/>
      </w:pPr>
      <w:r>
        <w:rPr>
          <w:rFonts w:hint="cs"/>
          <w:rtl/>
        </w:rPr>
        <w:t>[نهاية الوثيقة]</w:t>
      </w:r>
    </w:p>
    <w:sectPr w:rsidR="001667B6" w:rsidRPr="001667B6" w:rsidSect="003A11DA">
      <w:footnotePr>
        <w:numRestart w:val="eachSect"/>
      </w:footnotePr>
      <w:type w:val="continuous"/>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7B" w:rsidRDefault="00187A7B">
      <w:r>
        <w:separator/>
      </w:r>
    </w:p>
  </w:endnote>
  <w:endnote w:type="continuationSeparator" w:id="0">
    <w:p w:rsidR="00187A7B" w:rsidRDefault="0018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AB" w:rsidRDefault="00C475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AB" w:rsidRDefault="00C475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AB" w:rsidRDefault="00C47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7B" w:rsidRDefault="00187A7B" w:rsidP="009622BF">
      <w:pPr>
        <w:bidi/>
      </w:pPr>
      <w:bookmarkStart w:id="0" w:name="OLE_LINK1"/>
      <w:bookmarkStart w:id="1" w:name="OLE_LINK2"/>
      <w:r>
        <w:separator/>
      </w:r>
      <w:bookmarkEnd w:id="0"/>
      <w:bookmarkEnd w:id="1"/>
    </w:p>
  </w:footnote>
  <w:footnote w:type="continuationSeparator" w:id="0">
    <w:p w:rsidR="00187A7B" w:rsidRDefault="00187A7B" w:rsidP="009622BF">
      <w:pPr>
        <w:bidi/>
      </w:pPr>
      <w:r>
        <w:separator/>
      </w:r>
    </w:p>
  </w:footnote>
  <w:footnote w:id="1">
    <w:p w:rsidR="00187A7B" w:rsidRDefault="00187A7B">
      <w:pPr>
        <w:pStyle w:val="FootnoteText"/>
      </w:pPr>
      <w:r>
        <w:rPr>
          <w:rStyle w:val="FootnoteReference"/>
        </w:rPr>
        <w:t>1</w:t>
      </w:r>
      <w:r>
        <w:rPr>
          <w:rFonts w:hint="cs"/>
          <w:rtl/>
        </w:rPr>
        <w:tab/>
        <w:t>اتفق في يوليو 2006 على خطة التقسيط لتسديد الاشتراكات المتأخرة لاتحادات باريس وبرن ونيس ومتأخرات النظام أحادي الاشتراكات. وتنسحب الأقساط على عشرة أقساط سنوية. واستُلم القسط الأول خلال سنة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AB" w:rsidRDefault="00C475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Pr="00754677" w:rsidRDefault="00C475AB" w:rsidP="003A11DA">
    <w:pPr>
      <w:pStyle w:val="Header"/>
      <w:rPr>
        <w:szCs w:val="22"/>
      </w:rPr>
    </w:pPr>
    <w:r>
      <w:rPr>
        <w:szCs w:val="22"/>
      </w:rPr>
      <w:t>A/51/19</w:t>
    </w:r>
  </w:p>
  <w:p w:rsidR="00187A7B" w:rsidRDefault="00187A7B" w:rsidP="00D61541">
    <w:r>
      <w:fldChar w:fldCharType="begin"/>
    </w:r>
    <w:r>
      <w:instrText xml:space="preserve"> PAGE  \* MERGEFORMAT </w:instrText>
    </w:r>
    <w:r>
      <w:fldChar w:fldCharType="separate"/>
    </w:r>
    <w:r w:rsidR="008E781C">
      <w:rPr>
        <w:noProof/>
      </w:rPr>
      <w:t>8</w:t>
    </w:r>
    <w:r>
      <w:fldChar w:fldCharType="end"/>
    </w:r>
  </w:p>
  <w:p w:rsidR="00187A7B" w:rsidRDefault="00187A7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5AB" w:rsidRDefault="00C475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Pr="00754677" w:rsidRDefault="00C475AB" w:rsidP="003A11DA">
    <w:pPr>
      <w:pStyle w:val="Header"/>
      <w:rPr>
        <w:szCs w:val="22"/>
      </w:rPr>
    </w:pPr>
    <w:r>
      <w:rPr>
        <w:szCs w:val="22"/>
      </w:rPr>
      <w:t>A/51/19</w:t>
    </w:r>
  </w:p>
  <w:p w:rsidR="00187A7B" w:rsidRDefault="00187A7B">
    <w:pPr>
      <w:pStyle w:val="Header"/>
      <w:rPr>
        <w:noProof/>
        <w:rtl/>
      </w:rPr>
    </w:pPr>
    <w:r>
      <w:fldChar w:fldCharType="begin"/>
    </w:r>
    <w:r>
      <w:instrText xml:space="preserve"> PAGE   \* MERGEFORMAT </w:instrText>
    </w:r>
    <w:r>
      <w:fldChar w:fldCharType="separate"/>
    </w:r>
    <w:r w:rsidR="008E781C">
      <w:rPr>
        <w:noProof/>
      </w:rPr>
      <w:t>2</w:t>
    </w:r>
    <w:r>
      <w:rPr>
        <w:noProof/>
      </w:rPr>
      <w:fldChar w:fldCharType="end"/>
    </w:r>
  </w:p>
  <w:p w:rsidR="00187A7B" w:rsidRDefault="00187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831595"/>
    <w:multiLevelType w:val="multilevel"/>
    <w:tmpl w:val="72604EF4"/>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2F2AC280"/>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F6"/>
    <w:rsid w:val="000016D9"/>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03A"/>
    <w:rsid w:val="00017A43"/>
    <w:rsid w:val="0002157B"/>
    <w:rsid w:val="00023101"/>
    <w:rsid w:val="0002407C"/>
    <w:rsid w:val="0002476F"/>
    <w:rsid w:val="00024E17"/>
    <w:rsid w:val="000258DB"/>
    <w:rsid w:val="000259E5"/>
    <w:rsid w:val="00031B2C"/>
    <w:rsid w:val="00033D2C"/>
    <w:rsid w:val="0003412E"/>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E34"/>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95E"/>
    <w:rsid w:val="00094C85"/>
    <w:rsid w:val="00094D7E"/>
    <w:rsid w:val="0009517B"/>
    <w:rsid w:val="00095AE2"/>
    <w:rsid w:val="000962DF"/>
    <w:rsid w:val="000962E5"/>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47B"/>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382"/>
    <w:rsid w:val="001252B1"/>
    <w:rsid w:val="00126897"/>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432"/>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1E"/>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700"/>
    <w:rsid w:val="00175448"/>
    <w:rsid w:val="001757AF"/>
    <w:rsid w:val="00175825"/>
    <w:rsid w:val="0017666F"/>
    <w:rsid w:val="00176D64"/>
    <w:rsid w:val="00176E2C"/>
    <w:rsid w:val="001770F2"/>
    <w:rsid w:val="00177DBF"/>
    <w:rsid w:val="00182417"/>
    <w:rsid w:val="0018242F"/>
    <w:rsid w:val="0018414E"/>
    <w:rsid w:val="00185718"/>
    <w:rsid w:val="001857AF"/>
    <w:rsid w:val="00185BBE"/>
    <w:rsid w:val="00186606"/>
    <w:rsid w:val="00187A7B"/>
    <w:rsid w:val="001907E7"/>
    <w:rsid w:val="00190B18"/>
    <w:rsid w:val="00191E75"/>
    <w:rsid w:val="00192022"/>
    <w:rsid w:val="0019301D"/>
    <w:rsid w:val="0019454F"/>
    <w:rsid w:val="00194719"/>
    <w:rsid w:val="00194774"/>
    <w:rsid w:val="00195CE0"/>
    <w:rsid w:val="001A098F"/>
    <w:rsid w:val="001A10CB"/>
    <w:rsid w:val="001A110B"/>
    <w:rsid w:val="001A149A"/>
    <w:rsid w:val="001A2AB7"/>
    <w:rsid w:val="001A35A6"/>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81B"/>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1E8"/>
    <w:rsid w:val="0026071A"/>
    <w:rsid w:val="00261B27"/>
    <w:rsid w:val="00262B5A"/>
    <w:rsid w:val="0026520E"/>
    <w:rsid w:val="00266486"/>
    <w:rsid w:val="00266B0A"/>
    <w:rsid w:val="00266C61"/>
    <w:rsid w:val="0026749A"/>
    <w:rsid w:val="00270929"/>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1E80"/>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8E9"/>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55B"/>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917"/>
    <w:rsid w:val="00387C6B"/>
    <w:rsid w:val="003903F4"/>
    <w:rsid w:val="00390FC0"/>
    <w:rsid w:val="003911B2"/>
    <w:rsid w:val="00391AFE"/>
    <w:rsid w:val="00392705"/>
    <w:rsid w:val="00393A79"/>
    <w:rsid w:val="0039419C"/>
    <w:rsid w:val="00395987"/>
    <w:rsid w:val="00396375"/>
    <w:rsid w:val="00396801"/>
    <w:rsid w:val="00396E82"/>
    <w:rsid w:val="003A07FF"/>
    <w:rsid w:val="003A11DA"/>
    <w:rsid w:val="003A146E"/>
    <w:rsid w:val="003A26CD"/>
    <w:rsid w:val="003A37F7"/>
    <w:rsid w:val="003A54E9"/>
    <w:rsid w:val="003A5E7C"/>
    <w:rsid w:val="003A78C7"/>
    <w:rsid w:val="003A7E9A"/>
    <w:rsid w:val="003B15FE"/>
    <w:rsid w:val="003B1C41"/>
    <w:rsid w:val="003B46AD"/>
    <w:rsid w:val="003B5C96"/>
    <w:rsid w:val="003B65FB"/>
    <w:rsid w:val="003C118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9EC"/>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79A6"/>
    <w:rsid w:val="00450EEE"/>
    <w:rsid w:val="004512B2"/>
    <w:rsid w:val="004528EE"/>
    <w:rsid w:val="00453360"/>
    <w:rsid w:val="00453CC3"/>
    <w:rsid w:val="00456409"/>
    <w:rsid w:val="004569C6"/>
    <w:rsid w:val="00456ADC"/>
    <w:rsid w:val="0045768F"/>
    <w:rsid w:val="00457769"/>
    <w:rsid w:val="004627AE"/>
    <w:rsid w:val="0046298E"/>
    <w:rsid w:val="004647BB"/>
    <w:rsid w:val="0046482B"/>
    <w:rsid w:val="004648E0"/>
    <w:rsid w:val="0047132F"/>
    <w:rsid w:val="00472043"/>
    <w:rsid w:val="00472F56"/>
    <w:rsid w:val="0047335E"/>
    <w:rsid w:val="00473CA1"/>
    <w:rsid w:val="0047572C"/>
    <w:rsid w:val="00476407"/>
    <w:rsid w:val="004773F7"/>
    <w:rsid w:val="00481ADD"/>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1D1"/>
    <w:rsid w:val="004A1DC1"/>
    <w:rsid w:val="004A31A2"/>
    <w:rsid w:val="004A48A7"/>
    <w:rsid w:val="004A5418"/>
    <w:rsid w:val="004A655D"/>
    <w:rsid w:val="004B01B1"/>
    <w:rsid w:val="004B08D1"/>
    <w:rsid w:val="004B10E6"/>
    <w:rsid w:val="004B198F"/>
    <w:rsid w:val="004B46D0"/>
    <w:rsid w:val="004B57B0"/>
    <w:rsid w:val="004B60CE"/>
    <w:rsid w:val="004B61C9"/>
    <w:rsid w:val="004C0B26"/>
    <w:rsid w:val="004C12FE"/>
    <w:rsid w:val="004C2F7C"/>
    <w:rsid w:val="004C34F8"/>
    <w:rsid w:val="004C375F"/>
    <w:rsid w:val="004C482F"/>
    <w:rsid w:val="004C49C9"/>
    <w:rsid w:val="004C76C1"/>
    <w:rsid w:val="004C7DDE"/>
    <w:rsid w:val="004D0D1A"/>
    <w:rsid w:val="004D169F"/>
    <w:rsid w:val="004D18CF"/>
    <w:rsid w:val="004D30CE"/>
    <w:rsid w:val="004D4071"/>
    <w:rsid w:val="004D421A"/>
    <w:rsid w:val="004D4D0C"/>
    <w:rsid w:val="004D5842"/>
    <w:rsid w:val="004D6144"/>
    <w:rsid w:val="004D678F"/>
    <w:rsid w:val="004E00E4"/>
    <w:rsid w:val="004E1264"/>
    <w:rsid w:val="004E2CBC"/>
    <w:rsid w:val="004E3DD4"/>
    <w:rsid w:val="004E595C"/>
    <w:rsid w:val="004E5C1A"/>
    <w:rsid w:val="004E6C8C"/>
    <w:rsid w:val="004E6CC7"/>
    <w:rsid w:val="004E7656"/>
    <w:rsid w:val="004E776F"/>
    <w:rsid w:val="004F111D"/>
    <w:rsid w:val="004F1843"/>
    <w:rsid w:val="004F1B3E"/>
    <w:rsid w:val="004F1EEC"/>
    <w:rsid w:val="004F24C8"/>
    <w:rsid w:val="004F30D6"/>
    <w:rsid w:val="004F34A5"/>
    <w:rsid w:val="004F40D6"/>
    <w:rsid w:val="004F6925"/>
    <w:rsid w:val="00503AE1"/>
    <w:rsid w:val="00503CA6"/>
    <w:rsid w:val="00503FAE"/>
    <w:rsid w:val="00504DC1"/>
    <w:rsid w:val="00505332"/>
    <w:rsid w:val="00505D37"/>
    <w:rsid w:val="00507B6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E31"/>
    <w:rsid w:val="00530442"/>
    <w:rsid w:val="00534AF0"/>
    <w:rsid w:val="00535060"/>
    <w:rsid w:val="00535738"/>
    <w:rsid w:val="005409EB"/>
    <w:rsid w:val="00540F30"/>
    <w:rsid w:val="00541DD2"/>
    <w:rsid w:val="0054374B"/>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394B"/>
    <w:rsid w:val="00563EBA"/>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1F08"/>
    <w:rsid w:val="00592392"/>
    <w:rsid w:val="00592484"/>
    <w:rsid w:val="0059283D"/>
    <w:rsid w:val="005928D3"/>
    <w:rsid w:val="00592D5D"/>
    <w:rsid w:val="005955C0"/>
    <w:rsid w:val="00595B68"/>
    <w:rsid w:val="00595EAA"/>
    <w:rsid w:val="0059672B"/>
    <w:rsid w:val="005A068E"/>
    <w:rsid w:val="005A0C60"/>
    <w:rsid w:val="005A255F"/>
    <w:rsid w:val="005A330E"/>
    <w:rsid w:val="005A5554"/>
    <w:rsid w:val="005A5651"/>
    <w:rsid w:val="005A6AFE"/>
    <w:rsid w:val="005A7BF3"/>
    <w:rsid w:val="005A7DE0"/>
    <w:rsid w:val="005B0AEF"/>
    <w:rsid w:val="005B37D9"/>
    <w:rsid w:val="005B3E37"/>
    <w:rsid w:val="005B445B"/>
    <w:rsid w:val="005B474E"/>
    <w:rsid w:val="005B489A"/>
    <w:rsid w:val="005B63A6"/>
    <w:rsid w:val="005B64D1"/>
    <w:rsid w:val="005B6A88"/>
    <w:rsid w:val="005B6E05"/>
    <w:rsid w:val="005B7F42"/>
    <w:rsid w:val="005C1D45"/>
    <w:rsid w:val="005C3C9B"/>
    <w:rsid w:val="005C4276"/>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8CC"/>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812"/>
    <w:rsid w:val="00646DF5"/>
    <w:rsid w:val="00650397"/>
    <w:rsid w:val="006507E8"/>
    <w:rsid w:val="00650C73"/>
    <w:rsid w:val="00651143"/>
    <w:rsid w:val="00651959"/>
    <w:rsid w:val="00653149"/>
    <w:rsid w:val="006531E4"/>
    <w:rsid w:val="00654505"/>
    <w:rsid w:val="00656F82"/>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14E"/>
    <w:rsid w:val="00692777"/>
    <w:rsid w:val="00692BE0"/>
    <w:rsid w:val="00692C98"/>
    <w:rsid w:val="0069324E"/>
    <w:rsid w:val="00694487"/>
    <w:rsid w:val="00695815"/>
    <w:rsid w:val="0069581B"/>
    <w:rsid w:val="00696601"/>
    <w:rsid w:val="006977FA"/>
    <w:rsid w:val="006A20FB"/>
    <w:rsid w:val="006A339D"/>
    <w:rsid w:val="006A4462"/>
    <w:rsid w:val="006A4847"/>
    <w:rsid w:val="006A5B59"/>
    <w:rsid w:val="006A6A14"/>
    <w:rsid w:val="006A753A"/>
    <w:rsid w:val="006A777C"/>
    <w:rsid w:val="006A7C46"/>
    <w:rsid w:val="006B0F76"/>
    <w:rsid w:val="006B1F20"/>
    <w:rsid w:val="006B25E4"/>
    <w:rsid w:val="006B2FBE"/>
    <w:rsid w:val="006B398A"/>
    <w:rsid w:val="006B3E04"/>
    <w:rsid w:val="006B4024"/>
    <w:rsid w:val="006B47D7"/>
    <w:rsid w:val="006B499D"/>
    <w:rsid w:val="006B5041"/>
    <w:rsid w:val="006B643D"/>
    <w:rsid w:val="006B789A"/>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52D"/>
    <w:rsid w:val="006E7572"/>
    <w:rsid w:val="006F26DE"/>
    <w:rsid w:val="006F2F22"/>
    <w:rsid w:val="006F434A"/>
    <w:rsid w:val="006F7974"/>
    <w:rsid w:val="00700A60"/>
    <w:rsid w:val="00705027"/>
    <w:rsid w:val="00710494"/>
    <w:rsid w:val="007117BD"/>
    <w:rsid w:val="00715129"/>
    <w:rsid w:val="007154CE"/>
    <w:rsid w:val="00715B25"/>
    <w:rsid w:val="00716020"/>
    <w:rsid w:val="00717535"/>
    <w:rsid w:val="00720860"/>
    <w:rsid w:val="00721087"/>
    <w:rsid w:val="00721530"/>
    <w:rsid w:val="00723422"/>
    <w:rsid w:val="007255F6"/>
    <w:rsid w:val="007260FE"/>
    <w:rsid w:val="00726DD6"/>
    <w:rsid w:val="00730FBC"/>
    <w:rsid w:val="00733416"/>
    <w:rsid w:val="0073377E"/>
    <w:rsid w:val="00733E05"/>
    <w:rsid w:val="007354A4"/>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7F"/>
    <w:rsid w:val="007779ED"/>
    <w:rsid w:val="00780B1A"/>
    <w:rsid w:val="007810D3"/>
    <w:rsid w:val="0078121C"/>
    <w:rsid w:val="00781C09"/>
    <w:rsid w:val="0078264A"/>
    <w:rsid w:val="00785E46"/>
    <w:rsid w:val="00787917"/>
    <w:rsid w:val="00791489"/>
    <w:rsid w:val="00791683"/>
    <w:rsid w:val="00792F0C"/>
    <w:rsid w:val="00794EE2"/>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4F9"/>
    <w:rsid w:val="007B5C86"/>
    <w:rsid w:val="007B6071"/>
    <w:rsid w:val="007B6540"/>
    <w:rsid w:val="007B69A2"/>
    <w:rsid w:val="007C09C4"/>
    <w:rsid w:val="007C25E9"/>
    <w:rsid w:val="007C2F78"/>
    <w:rsid w:val="007C34C5"/>
    <w:rsid w:val="007C4079"/>
    <w:rsid w:val="007C468C"/>
    <w:rsid w:val="007C4827"/>
    <w:rsid w:val="007C4852"/>
    <w:rsid w:val="007C4A20"/>
    <w:rsid w:val="007D0B7F"/>
    <w:rsid w:val="007D1266"/>
    <w:rsid w:val="007D1B94"/>
    <w:rsid w:val="007D458D"/>
    <w:rsid w:val="007D4D37"/>
    <w:rsid w:val="007D4E8C"/>
    <w:rsid w:val="007D538F"/>
    <w:rsid w:val="007D668A"/>
    <w:rsid w:val="007E09E2"/>
    <w:rsid w:val="007E0DCF"/>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EC6"/>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11"/>
    <w:rsid w:val="00863F67"/>
    <w:rsid w:val="0086483A"/>
    <w:rsid w:val="00864940"/>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2C3"/>
    <w:rsid w:val="008863C8"/>
    <w:rsid w:val="00886D40"/>
    <w:rsid w:val="00887594"/>
    <w:rsid w:val="00887A0E"/>
    <w:rsid w:val="00887A4A"/>
    <w:rsid w:val="008907F3"/>
    <w:rsid w:val="008920C2"/>
    <w:rsid w:val="008921C7"/>
    <w:rsid w:val="00894829"/>
    <w:rsid w:val="00895702"/>
    <w:rsid w:val="00896A00"/>
    <w:rsid w:val="00896B9B"/>
    <w:rsid w:val="00897566"/>
    <w:rsid w:val="0089757B"/>
    <w:rsid w:val="008A1594"/>
    <w:rsid w:val="008A1757"/>
    <w:rsid w:val="008A1CE6"/>
    <w:rsid w:val="008A1F25"/>
    <w:rsid w:val="008A47FB"/>
    <w:rsid w:val="008A5234"/>
    <w:rsid w:val="008A5397"/>
    <w:rsid w:val="008A6861"/>
    <w:rsid w:val="008A7522"/>
    <w:rsid w:val="008A7B55"/>
    <w:rsid w:val="008B0339"/>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1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0C7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EC3"/>
    <w:rsid w:val="00993CF0"/>
    <w:rsid w:val="0099428D"/>
    <w:rsid w:val="009949A7"/>
    <w:rsid w:val="00995CDC"/>
    <w:rsid w:val="009975CA"/>
    <w:rsid w:val="009A08DE"/>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325"/>
    <w:rsid w:val="009B54FE"/>
    <w:rsid w:val="009B77DD"/>
    <w:rsid w:val="009C13BF"/>
    <w:rsid w:val="009C2943"/>
    <w:rsid w:val="009C4B2C"/>
    <w:rsid w:val="009C4CB3"/>
    <w:rsid w:val="009C4F15"/>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51E"/>
    <w:rsid w:val="00A133A1"/>
    <w:rsid w:val="00A13947"/>
    <w:rsid w:val="00A13E2B"/>
    <w:rsid w:val="00A1562A"/>
    <w:rsid w:val="00A15901"/>
    <w:rsid w:val="00A1618E"/>
    <w:rsid w:val="00A161A1"/>
    <w:rsid w:val="00A20562"/>
    <w:rsid w:val="00A20B9C"/>
    <w:rsid w:val="00A20F75"/>
    <w:rsid w:val="00A212B1"/>
    <w:rsid w:val="00A26FFF"/>
    <w:rsid w:val="00A316EC"/>
    <w:rsid w:val="00A31804"/>
    <w:rsid w:val="00A318AE"/>
    <w:rsid w:val="00A318C5"/>
    <w:rsid w:val="00A320BA"/>
    <w:rsid w:val="00A32283"/>
    <w:rsid w:val="00A32342"/>
    <w:rsid w:val="00A325EC"/>
    <w:rsid w:val="00A32B81"/>
    <w:rsid w:val="00A3373D"/>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7A2"/>
    <w:rsid w:val="00A61365"/>
    <w:rsid w:val="00A61759"/>
    <w:rsid w:val="00A61B88"/>
    <w:rsid w:val="00A62C70"/>
    <w:rsid w:val="00A63982"/>
    <w:rsid w:val="00A65845"/>
    <w:rsid w:val="00A65A41"/>
    <w:rsid w:val="00A666AA"/>
    <w:rsid w:val="00A671FC"/>
    <w:rsid w:val="00A71032"/>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387"/>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6B3"/>
    <w:rsid w:val="00AC5E85"/>
    <w:rsid w:val="00AD03D8"/>
    <w:rsid w:val="00AD06B8"/>
    <w:rsid w:val="00AD34CF"/>
    <w:rsid w:val="00AD36C8"/>
    <w:rsid w:val="00AD37C9"/>
    <w:rsid w:val="00AD47D3"/>
    <w:rsid w:val="00AD652F"/>
    <w:rsid w:val="00AD77CA"/>
    <w:rsid w:val="00AD7D05"/>
    <w:rsid w:val="00AE01F6"/>
    <w:rsid w:val="00AE16F0"/>
    <w:rsid w:val="00AE473C"/>
    <w:rsid w:val="00AE55E7"/>
    <w:rsid w:val="00AE6363"/>
    <w:rsid w:val="00AE6CD6"/>
    <w:rsid w:val="00AE7348"/>
    <w:rsid w:val="00AE7394"/>
    <w:rsid w:val="00AE741A"/>
    <w:rsid w:val="00AE7CD2"/>
    <w:rsid w:val="00AF0B77"/>
    <w:rsid w:val="00AF138B"/>
    <w:rsid w:val="00AF160F"/>
    <w:rsid w:val="00AF1919"/>
    <w:rsid w:val="00AF1B7B"/>
    <w:rsid w:val="00AF2C85"/>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376"/>
    <w:rsid w:val="00B14D9D"/>
    <w:rsid w:val="00B14EF5"/>
    <w:rsid w:val="00B16048"/>
    <w:rsid w:val="00B2028C"/>
    <w:rsid w:val="00B21771"/>
    <w:rsid w:val="00B2191C"/>
    <w:rsid w:val="00B21B30"/>
    <w:rsid w:val="00B2231E"/>
    <w:rsid w:val="00B22814"/>
    <w:rsid w:val="00B22E76"/>
    <w:rsid w:val="00B23016"/>
    <w:rsid w:val="00B23771"/>
    <w:rsid w:val="00B23DB4"/>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5B2B"/>
    <w:rsid w:val="00B96043"/>
    <w:rsid w:val="00B96F5D"/>
    <w:rsid w:val="00BA02F9"/>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3AE8"/>
    <w:rsid w:val="00BC3AF4"/>
    <w:rsid w:val="00BC43A8"/>
    <w:rsid w:val="00BC5C6D"/>
    <w:rsid w:val="00BC7120"/>
    <w:rsid w:val="00BC76A3"/>
    <w:rsid w:val="00BD00D1"/>
    <w:rsid w:val="00BD07A2"/>
    <w:rsid w:val="00BD099E"/>
    <w:rsid w:val="00BD2603"/>
    <w:rsid w:val="00BD2E4A"/>
    <w:rsid w:val="00BD4EEC"/>
    <w:rsid w:val="00BD4F34"/>
    <w:rsid w:val="00BD537C"/>
    <w:rsid w:val="00BD6F5B"/>
    <w:rsid w:val="00BD7662"/>
    <w:rsid w:val="00BE05ED"/>
    <w:rsid w:val="00BE350E"/>
    <w:rsid w:val="00BE3801"/>
    <w:rsid w:val="00BE38CF"/>
    <w:rsid w:val="00BE394B"/>
    <w:rsid w:val="00BE48A8"/>
    <w:rsid w:val="00BE5002"/>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022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5AB"/>
    <w:rsid w:val="00C5128B"/>
    <w:rsid w:val="00C51423"/>
    <w:rsid w:val="00C5294D"/>
    <w:rsid w:val="00C52F83"/>
    <w:rsid w:val="00C54C1B"/>
    <w:rsid w:val="00C54DBA"/>
    <w:rsid w:val="00C57ED3"/>
    <w:rsid w:val="00C61640"/>
    <w:rsid w:val="00C61AA7"/>
    <w:rsid w:val="00C61B8E"/>
    <w:rsid w:val="00C63FD4"/>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893"/>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FF9"/>
    <w:rsid w:val="00D31021"/>
    <w:rsid w:val="00D329B9"/>
    <w:rsid w:val="00D33412"/>
    <w:rsid w:val="00D3482C"/>
    <w:rsid w:val="00D3664C"/>
    <w:rsid w:val="00D3683A"/>
    <w:rsid w:val="00D3699B"/>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BAB"/>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1F55"/>
    <w:rsid w:val="00DB2AF6"/>
    <w:rsid w:val="00DB364F"/>
    <w:rsid w:val="00DB39E7"/>
    <w:rsid w:val="00DB3B3E"/>
    <w:rsid w:val="00DB71DB"/>
    <w:rsid w:val="00DB71E1"/>
    <w:rsid w:val="00DB7B0F"/>
    <w:rsid w:val="00DB7CB3"/>
    <w:rsid w:val="00DC096A"/>
    <w:rsid w:val="00DC0D57"/>
    <w:rsid w:val="00DC16F7"/>
    <w:rsid w:val="00DC1CA3"/>
    <w:rsid w:val="00DC2641"/>
    <w:rsid w:val="00DC2B1E"/>
    <w:rsid w:val="00DC7481"/>
    <w:rsid w:val="00DC7591"/>
    <w:rsid w:val="00DD0839"/>
    <w:rsid w:val="00DD2681"/>
    <w:rsid w:val="00DD26D0"/>
    <w:rsid w:val="00DD47D5"/>
    <w:rsid w:val="00DD7960"/>
    <w:rsid w:val="00DD7B0D"/>
    <w:rsid w:val="00DE1F29"/>
    <w:rsid w:val="00DE3FEB"/>
    <w:rsid w:val="00DE4905"/>
    <w:rsid w:val="00DE510C"/>
    <w:rsid w:val="00DE5173"/>
    <w:rsid w:val="00DE7822"/>
    <w:rsid w:val="00DF081A"/>
    <w:rsid w:val="00DF265D"/>
    <w:rsid w:val="00DF2660"/>
    <w:rsid w:val="00DF2EB0"/>
    <w:rsid w:val="00DF31C1"/>
    <w:rsid w:val="00DF427A"/>
    <w:rsid w:val="00DF45C5"/>
    <w:rsid w:val="00DF4FB4"/>
    <w:rsid w:val="00DF5A8C"/>
    <w:rsid w:val="00DF71D8"/>
    <w:rsid w:val="00E00CCA"/>
    <w:rsid w:val="00E01623"/>
    <w:rsid w:val="00E03FE3"/>
    <w:rsid w:val="00E06951"/>
    <w:rsid w:val="00E10C94"/>
    <w:rsid w:val="00E10EC4"/>
    <w:rsid w:val="00E118D7"/>
    <w:rsid w:val="00E13F46"/>
    <w:rsid w:val="00E15490"/>
    <w:rsid w:val="00E15BD4"/>
    <w:rsid w:val="00E16458"/>
    <w:rsid w:val="00E16BB9"/>
    <w:rsid w:val="00E16FB6"/>
    <w:rsid w:val="00E17001"/>
    <w:rsid w:val="00E17814"/>
    <w:rsid w:val="00E17CEF"/>
    <w:rsid w:val="00E20FBC"/>
    <w:rsid w:val="00E244CA"/>
    <w:rsid w:val="00E2512D"/>
    <w:rsid w:val="00E2548C"/>
    <w:rsid w:val="00E2662B"/>
    <w:rsid w:val="00E26736"/>
    <w:rsid w:val="00E268AC"/>
    <w:rsid w:val="00E26DDD"/>
    <w:rsid w:val="00E27D23"/>
    <w:rsid w:val="00E30A8A"/>
    <w:rsid w:val="00E31BC7"/>
    <w:rsid w:val="00E31E7F"/>
    <w:rsid w:val="00E35456"/>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2F93"/>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AE0"/>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65"/>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912"/>
    <w:rsid w:val="00EE7915"/>
    <w:rsid w:val="00EF0465"/>
    <w:rsid w:val="00EF13C5"/>
    <w:rsid w:val="00EF16D8"/>
    <w:rsid w:val="00EF28EF"/>
    <w:rsid w:val="00EF40E7"/>
    <w:rsid w:val="00EF4529"/>
    <w:rsid w:val="00EF5B34"/>
    <w:rsid w:val="00EF657C"/>
    <w:rsid w:val="00F0047B"/>
    <w:rsid w:val="00F004D1"/>
    <w:rsid w:val="00F00702"/>
    <w:rsid w:val="00F00C0D"/>
    <w:rsid w:val="00F0128B"/>
    <w:rsid w:val="00F02663"/>
    <w:rsid w:val="00F03369"/>
    <w:rsid w:val="00F04E62"/>
    <w:rsid w:val="00F050AA"/>
    <w:rsid w:val="00F05E6D"/>
    <w:rsid w:val="00F11800"/>
    <w:rsid w:val="00F11B61"/>
    <w:rsid w:val="00F135D6"/>
    <w:rsid w:val="00F136DE"/>
    <w:rsid w:val="00F13922"/>
    <w:rsid w:val="00F13DBC"/>
    <w:rsid w:val="00F15FCF"/>
    <w:rsid w:val="00F16613"/>
    <w:rsid w:val="00F16D62"/>
    <w:rsid w:val="00F20706"/>
    <w:rsid w:val="00F21496"/>
    <w:rsid w:val="00F21E77"/>
    <w:rsid w:val="00F24D27"/>
    <w:rsid w:val="00F2520C"/>
    <w:rsid w:val="00F25BCB"/>
    <w:rsid w:val="00F25ECC"/>
    <w:rsid w:val="00F264C1"/>
    <w:rsid w:val="00F26D7F"/>
    <w:rsid w:val="00F30790"/>
    <w:rsid w:val="00F31570"/>
    <w:rsid w:val="00F33355"/>
    <w:rsid w:val="00F34363"/>
    <w:rsid w:val="00F34CE9"/>
    <w:rsid w:val="00F354B9"/>
    <w:rsid w:val="00F35705"/>
    <w:rsid w:val="00F35B93"/>
    <w:rsid w:val="00F37CFD"/>
    <w:rsid w:val="00F37D33"/>
    <w:rsid w:val="00F40178"/>
    <w:rsid w:val="00F40336"/>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2C1"/>
    <w:rsid w:val="00FB2BEF"/>
    <w:rsid w:val="00FB36CA"/>
    <w:rsid w:val="00FB72AC"/>
    <w:rsid w:val="00FB7706"/>
    <w:rsid w:val="00FB7EC9"/>
    <w:rsid w:val="00FB7F82"/>
    <w:rsid w:val="00FC0DAF"/>
    <w:rsid w:val="00FC11F5"/>
    <w:rsid w:val="00FC1227"/>
    <w:rsid w:val="00FC126D"/>
    <w:rsid w:val="00FC3387"/>
    <w:rsid w:val="00FC382F"/>
    <w:rsid w:val="00FC4236"/>
    <w:rsid w:val="00FC615D"/>
    <w:rsid w:val="00FD01CC"/>
    <w:rsid w:val="00FD08AF"/>
    <w:rsid w:val="00FD1E7A"/>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82"/>
    <w:rsid w:val="00FF3EE6"/>
    <w:rsid w:val="00FF434C"/>
    <w:rsid w:val="00FF55F5"/>
    <w:rsid w:val="00FF673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2"/>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4E595C"/>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E595C"/>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4E595C"/>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TableNormal1">
    <w:name w:val="Table Normal1"/>
    <w:basedOn w:val="Normal"/>
    <w:rsid w:val="00E16BB9"/>
    <w:pPr>
      <w:widowControl w:val="0"/>
      <w:adjustRightInd w:val="0"/>
      <w:jc w:val="both"/>
      <w:textAlignment w:val="baseline"/>
    </w:pPr>
    <w:rPr>
      <w:rFonts w:cs="Times New Roman"/>
      <w:snapToGrid w:val="0"/>
      <w:color w:val="000000"/>
      <w:sz w:val="18"/>
    </w:rPr>
  </w:style>
  <w:style w:type="character" w:styleId="EndnoteReference">
    <w:name w:val="endnote reference"/>
    <w:basedOn w:val="DefaultParagraphFont"/>
    <w:rsid w:val="00BD099E"/>
    <w:rPr>
      <w:vertAlign w:val="superscript"/>
    </w:rPr>
  </w:style>
  <w:style w:type="character" w:customStyle="1" w:styleId="FootnoteTextChar">
    <w:name w:val="Footnote Text Char"/>
    <w:basedOn w:val="DefaultParagraphFont"/>
    <w:link w:val="FootnoteText"/>
    <w:semiHidden/>
    <w:rsid w:val="00190B18"/>
    <w:rPr>
      <w:rFonts w:ascii="Arabic Typesetting" w:hAnsi="Arabic Typesetting" w:cs="Arabic Typesetting"/>
      <w:sz w:val="28"/>
      <w:szCs w:val="28"/>
    </w:rPr>
  </w:style>
  <w:style w:type="paragraph" w:customStyle="1" w:styleId="Meetingtitle">
    <w:name w:val="Meeting title"/>
    <w:basedOn w:val="Normal"/>
    <w:next w:val="Normal"/>
    <w:rsid w:val="00FB12C1"/>
    <w:pPr>
      <w:widowControl w:val="0"/>
      <w:adjustRightInd w:val="0"/>
      <w:spacing w:after="360" w:line="336" w:lineRule="exact"/>
      <w:ind w:left="1021"/>
      <w:jc w:val="both"/>
      <w:textAlignment w:val="baseline"/>
    </w:pPr>
    <w:rPr>
      <w:rFonts w:cs="Times New Roman"/>
      <w:b/>
      <w:sz w:val="28"/>
      <w:lang w:val="fr-FR"/>
    </w:rPr>
  </w:style>
  <w:style w:type="paragraph" w:styleId="BalloonText">
    <w:name w:val="Balloon Text"/>
    <w:basedOn w:val="Normal"/>
    <w:link w:val="BalloonTextChar"/>
    <w:rsid w:val="00864940"/>
    <w:rPr>
      <w:rFonts w:ascii="Tahoma" w:hAnsi="Tahoma" w:cs="Tahoma"/>
      <w:sz w:val="16"/>
      <w:szCs w:val="16"/>
    </w:rPr>
  </w:style>
  <w:style w:type="character" w:customStyle="1" w:styleId="BalloonTextChar">
    <w:name w:val="Balloon Text Char"/>
    <w:basedOn w:val="DefaultParagraphFont"/>
    <w:link w:val="BalloonText"/>
    <w:rsid w:val="0086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2"/>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4E595C"/>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E595C"/>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4E595C"/>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TableNormal1">
    <w:name w:val="Table Normal1"/>
    <w:basedOn w:val="Normal"/>
    <w:rsid w:val="00E16BB9"/>
    <w:pPr>
      <w:widowControl w:val="0"/>
      <w:adjustRightInd w:val="0"/>
      <w:jc w:val="both"/>
      <w:textAlignment w:val="baseline"/>
    </w:pPr>
    <w:rPr>
      <w:rFonts w:cs="Times New Roman"/>
      <w:snapToGrid w:val="0"/>
      <w:color w:val="000000"/>
      <w:sz w:val="18"/>
    </w:rPr>
  </w:style>
  <w:style w:type="character" w:styleId="EndnoteReference">
    <w:name w:val="endnote reference"/>
    <w:basedOn w:val="DefaultParagraphFont"/>
    <w:rsid w:val="00BD099E"/>
    <w:rPr>
      <w:vertAlign w:val="superscript"/>
    </w:rPr>
  </w:style>
  <w:style w:type="character" w:customStyle="1" w:styleId="FootnoteTextChar">
    <w:name w:val="Footnote Text Char"/>
    <w:basedOn w:val="DefaultParagraphFont"/>
    <w:link w:val="FootnoteText"/>
    <w:semiHidden/>
    <w:rsid w:val="00190B18"/>
    <w:rPr>
      <w:rFonts w:ascii="Arabic Typesetting" w:hAnsi="Arabic Typesetting" w:cs="Arabic Typesetting"/>
      <w:sz w:val="28"/>
      <w:szCs w:val="28"/>
    </w:rPr>
  </w:style>
  <w:style w:type="paragraph" w:customStyle="1" w:styleId="Meetingtitle">
    <w:name w:val="Meeting title"/>
    <w:basedOn w:val="Normal"/>
    <w:next w:val="Normal"/>
    <w:rsid w:val="00FB12C1"/>
    <w:pPr>
      <w:widowControl w:val="0"/>
      <w:adjustRightInd w:val="0"/>
      <w:spacing w:after="360" w:line="336" w:lineRule="exact"/>
      <w:ind w:left="1021"/>
      <w:jc w:val="both"/>
      <w:textAlignment w:val="baseline"/>
    </w:pPr>
    <w:rPr>
      <w:rFonts w:cs="Times New Roman"/>
      <w:b/>
      <w:sz w:val="28"/>
      <w:lang w:val="fr-FR"/>
    </w:rPr>
  </w:style>
  <w:style w:type="paragraph" w:styleId="BalloonText">
    <w:name w:val="Balloon Text"/>
    <w:basedOn w:val="Normal"/>
    <w:link w:val="BalloonTextChar"/>
    <w:rsid w:val="00864940"/>
    <w:rPr>
      <w:rFonts w:ascii="Tahoma" w:hAnsi="Tahoma" w:cs="Tahoma"/>
      <w:sz w:val="16"/>
      <w:szCs w:val="16"/>
    </w:rPr>
  </w:style>
  <w:style w:type="character" w:customStyle="1" w:styleId="BalloonTextChar">
    <w:name w:val="Balloon Text Char"/>
    <w:basedOn w:val="DefaultParagraphFont"/>
    <w:link w:val="BalloonText"/>
    <w:rsid w:val="0086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733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4320-E74B-4C5E-BFF5-83D24AF8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2207</Words>
  <Characters>12585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WO/GA/43/4 (Arabic)</vt:lpstr>
    </vt:vector>
  </TitlesOfParts>
  <Company>WIPO</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WO/GA/43/4 (Arabic)</dc:title>
  <dc:subject>وضع تسديد الاشتراكات في 10 سبتمبر 2013</dc:subject>
  <dc:creator>وثيقة من إعداد الأمانة</dc:creator>
  <cp:lastModifiedBy>MITON GENOUD Anne</cp:lastModifiedBy>
  <cp:revision>2</cp:revision>
  <cp:lastPrinted>2013-09-19T15:32:00Z</cp:lastPrinted>
  <dcterms:created xsi:type="dcterms:W3CDTF">2013-09-26T08:55:00Z</dcterms:created>
  <dcterms:modified xsi:type="dcterms:W3CDTF">2013-09-26T08:55:00Z</dcterms:modified>
</cp:coreProperties>
</file>