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0438A8">
            <w:pPr>
              <w:pStyle w:val="DocumentCodeAR"/>
              <w:bidi/>
              <w:rPr>
                <w:rtl/>
              </w:rPr>
            </w:pPr>
            <w:r>
              <w:t>A</w:t>
            </w:r>
            <w:r w:rsidR="00100F97">
              <w:t>/</w:t>
            </w:r>
            <w:r>
              <w:t>51</w:t>
            </w:r>
            <w:r w:rsidR="00F4102C">
              <w:t>/12</w:t>
            </w:r>
          </w:p>
        </w:tc>
      </w:tr>
      <w:tr w:rsidR="001667B6" w:rsidTr="00BF164F">
        <w:tc>
          <w:tcPr>
            <w:tcW w:w="9571" w:type="dxa"/>
            <w:gridSpan w:val="3"/>
          </w:tcPr>
          <w:p w:rsidR="001667B6" w:rsidRPr="00B6101C" w:rsidRDefault="00B6101C" w:rsidP="00F4102C">
            <w:pPr>
              <w:pStyle w:val="DocumentLanguageAR"/>
              <w:bidi/>
              <w:rPr>
                <w:rtl/>
              </w:rPr>
            </w:pPr>
            <w:r w:rsidRPr="00B6101C">
              <w:rPr>
                <w:rFonts w:hint="cs"/>
                <w:rtl/>
              </w:rPr>
              <w:t xml:space="preserve">الأصل: </w:t>
            </w:r>
            <w:r w:rsidR="00F4102C">
              <w:rPr>
                <w:rFonts w:hint="cs"/>
                <w:rtl/>
              </w:rPr>
              <w:t>بالإنكليزية</w:t>
            </w:r>
          </w:p>
        </w:tc>
      </w:tr>
      <w:tr w:rsidR="001667B6" w:rsidTr="00BF164F">
        <w:tc>
          <w:tcPr>
            <w:tcW w:w="9571" w:type="dxa"/>
            <w:gridSpan w:val="3"/>
          </w:tcPr>
          <w:p w:rsidR="001667B6" w:rsidRPr="00B6101C" w:rsidRDefault="00B6101C" w:rsidP="00F4102C">
            <w:pPr>
              <w:pStyle w:val="DocumentDateAR"/>
              <w:bidi/>
              <w:rPr>
                <w:rtl/>
              </w:rPr>
            </w:pPr>
            <w:r w:rsidRPr="00B6101C">
              <w:rPr>
                <w:rFonts w:hint="cs"/>
                <w:rtl/>
              </w:rPr>
              <w:t xml:space="preserve">التاريخ: </w:t>
            </w:r>
            <w:r w:rsidR="00F4102C">
              <w:rPr>
                <w:rFonts w:hint="cs"/>
                <w:rtl/>
              </w:rPr>
              <w:t>22</w:t>
            </w:r>
            <w:r w:rsidRPr="00B6101C">
              <w:rPr>
                <w:rFonts w:hint="cs"/>
                <w:rtl/>
              </w:rPr>
              <w:t xml:space="preserve"> </w:t>
            </w:r>
            <w:r w:rsidR="00F4102C">
              <w:rPr>
                <w:rFonts w:hint="cs"/>
                <w:rtl/>
              </w:rPr>
              <w:t>يوليو</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الحادية والخمسون</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4102C" w:rsidP="00FB7EC9">
      <w:pPr>
        <w:pStyle w:val="DocumentTitleAR"/>
        <w:bidi/>
        <w:rPr>
          <w:rtl/>
        </w:rPr>
      </w:pPr>
      <w:r w:rsidRPr="00F4102C">
        <w:rPr>
          <w:rtl/>
        </w:rPr>
        <w:t>تقرير مرحلي بشأن تنفيذ سياسة اللغات في الويبو</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F4102C">
        <w:rPr>
          <w:rFonts w:hint="cs"/>
          <w:rtl/>
        </w:rPr>
        <w:t xml:space="preserve"> الأمانة</w:t>
      </w:r>
    </w:p>
    <w:p w:rsidR="00C4685D" w:rsidRDefault="00C4685D" w:rsidP="00C4685D">
      <w:pPr>
        <w:pStyle w:val="NumberedParaAR"/>
        <w:rPr>
          <w:rFonts w:hint="cs"/>
        </w:rPr>
      </w:pPr>
      <w:r w:rsidRPr="00C4685D">
        <w:rPr>
          <w:rtl/>
        </w:rPr>
        <w:t>تحتوي هذه الوثيقة على تقرير مرحلي بشأن تنفيذ سياسة اللغات في الويبو (الوثيقة</w:t>
      </w:r>
      <w:r>
        <w:rPr>
          <w:rFonts w:hint="cs"/>
          <w:rtl/>
        </w:rPr>
        <w:t> </w:t>
      </w:r>
      <w:r w:rsidRPr="00C4685D">
        <w:t>WO/PBC/21/</w:t>
      </w:r>
      <w:r>
        <w:t>15</w:t>
      </w:r>
      <w:r w:rsidRPr="00C4685D">
        <w:rPr>
          <w:rtl/>
        </w:rPr>
        <w:t>). وهو مطروح على لجنة الويبو للبرنامج والميزانية (اللجنة) في دورتها الحادية والعشرين (من 9 إلى 13 سبتمبر 2013).</w:t>
      </w:r>
    </w:p>
    <w:p w:rsidR="00C4685D" w:rsidRDefault="00C4685D" w:rsidP="00C4685D">
      <w:pPr>
        <w:pStyle w:val="NumberedParaAR"/>
        <w:rPr>
          <w:rFonts w:hint="cs"/>
        </w:rPr>
      </w:pPr>
      <w:r w:rsidRPr="00C4685D">
        <w:rPr>
          <w:rtl/>
        </w:rPr>
        <w:t>وسترد توصية اللجنة بشأن تلك الوثيقة في "ملخص القرارات والتوصيات الصادرة عن لجنة البرنامج والميزانية في دورتها الحادية والعشرين (من 9 إلى 13 سبتمبر 2013)" (الوثيقة</w:t>
      </w:r>
      <w:r>
        <w:rPr>
          <w:rFonts w:hint="cs"/>
          <w:rtl/>
        </w:rPr>
        <w:t> </w:t>
      </w:r>
      <w:r w:rsidRPr="00C4685D">
        <w:t>A/51/14</w:t>
      </w:r>
      <w:r w:rsidRPr="00C4685D">
        <w:rPr>
          <w:rtl/>
        </w:rPr>
        <w:t>).</w:t>
      </w:r>
    </w:p>
    <w:p w:rsidR="00C4685D" w:rsidRDefault="00C4685D" w:rsidP="00762F8B">
      <w:pPr>
        <w:pStyle w:val="DecisionParaAR"/>
      </w:pPr>
      <w:r w:rsidRPr="00762F8B">
        <w:rPr>
          <w:rtl/>
        </w:rPr>
        <w:t>إن جمعيات الدول الأعضاء في الويبو والاتحادات التي تديرها الويبو مدعوة، كل في ما يعنيه، إلى الموافقة على توصية لجنة البرنامج والميزانية بشأن الوثيقة</w:t>
      </w:r>
      <w:r w:rsidR="00762F8B">
        <w:rPr>
          <w:rFonts w:hint="cs"/>
          <w:rtl/>
        </w:rPr>
        <w:t> </w:t>
      </w:r>
      <w:r w:rsidRPr="00762F8B">
        <w:t>WO/PBC/21/15</w:t>
      </w:r>
      <w:r w:rsidRPr="00762F8B">
        <w:rPr>
          <w:rtl/>
        </w:rPr>
        <w:t>، كما جاءت في الوثيقة</w:t>
      </w:r>
      <w:r w:rsidR="00762F8B">
        <w:rPr>
          <w:rFonts w:hint="cs"/>
          <w:rtl/>
        </w:rPr>
        <w:t> </w:t>
      </w:r>
      <w:r w:rsidRPr="00762F8B">
        <w:t>A/51/14</w:t>
      </w:r>
      <w:r w:rsidRPr="00C4685D">
        <w:rPr>
          <w:rtl/>
        </w:rPr>
        <w:t>.</w:t>
      </w:r>
    </w:p>
    <w:p w:rsidR="008D07BB" w:rsidRDefault="00762F8B" w:rsidP="00762F8B">
      <w:pPr>
        <w:pStyle w:val="EndofDocumentAR"/>
        <w:rPr>
          <w:rtl/>
        </w:rPr>
      </w:pPr>
      <w:r>
        <w:rPr>
          <w:rFonts w:hint="cs"/>
          <w:rtl/>
        </w:rPr>
        <w:t xml:space="preserve">[تلي ذلك </w:t>
      </w:r>
      <w:r w:rsidRPr="00C4685D">
        <w:rPr>
          <w:rtl/>
        </w:rPr>
        <w:t>الوثيقة</w:t>
      </w:r>
      <w:r>
        <w:rPr>
          <w:rFonts w:hint="cs"/>
          <w:rtl/>
        </w:rPr>
        <w:t> </w:t>
      </w:r>
      <w:r w:rsidRPr="00C4685D">
        <w:t>WO/PBC/21/</w:t>
      </w:r>
      <w:r>
        <w:t>15</w:t>
      </w:r>
      <w:r>
        <w:rPr>
          <w:rFonts w:hint="cs"/>
          <w:rtl/>
        </w:rPr>
        <w:t>]</w:t>
      </w:r>
    </w:p>
    <w:p w:rsidR="008D07BB" w:rsidRDefault="008D07BB">
      <w:pPr>
        <w:rPr>
          <w:rFonts w:ascii="Arabic Typesetting" w:hAnsi="Arabic Typesetting" w:cs="Arabic Typesetting"/>
          <w:sz w:val="36"/>
          <w:szCs w:val="36"/>
          <w:rtl/>
        </w:rPr>
      </w:pPr>
      <w:r>
        <w:rPr>
          <w:rtl/>
        </w:rPr>
        <w:br w:type="page"/>
      </w:r>
    </w:p>
    <w:p w:rsidR="008D07BB" w:rsidRDefault="008D07BB" w:rsidP="008D07BB">
      <w:pPr>
        <w:pStyle w:val="NormalParaAR"/>
        <w:rPr>
          <w:rFonts w:hint="cs"/>
          <w:rtl/>
        </w:rPr>
      </w:pPr>
    </w:p>
    <w:p w:rsidR="008D07BB" w:rsidRPr="008D07BB" w:rsidRDefault="008D07BB" w:rsidP="008D07BB">
      <w:pPr>
        <w:pStyle w:val="NormalParaAR"/>
        <w:rPr>
          <w:rtl/>
        </w:rPr>
        <w:sectPr w:rsidR="008D07BB" w:rsidRPr="008D07BB" w:rsidSect="00EB7752">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8D07BB" w:rsidRPr="008D07BB" w:rsidTr="00DE1119">
        <w:tc>
          <w:tcPr>
            <w:tcW w:w="4843" w:type="dxa"/>
            <w:tcBorders>
              <w:bottom w:val="single" w:sz="4" w:space="0" w:color="auto"/>
            </w:tcBorders>
          </w:tcPr>
          <w:p w:rsidR="008D07BB" w:rsidRPr="008D07BB" w:rsidRDefault="008D07BB" w:rsidP="008D07BB">
            <w:pPr>
              <w:bidi/>
              <w:rPr>
                <w:rFonts w:ascii="Arabic Typesetting" w:hAnsi="Arabic Typesetting" w:cs="Arabic Typesetting"/>
                <w:sz w:val="36"/>
                <w:szCs w:val="36"/>
                <w:rtl/>
              </w:rPr>
            </w:pPr>
          </w:p>
        </w:tc>
        <w:tc>
          <w:tcPr>
            <w:tcW w:w="4223" w:type="dxa"/>
            <w:tcBorders>
              <w:bottom w:val="single" w:sz="4" w:space="0" w:color="auto"/>
            </w:tcBorders>
          </w:tcPr>
          <w:p w:rsidR="008D07BB" w:rsidRPr="008D07BB" w:rsidRDefault="008D07BB" w:rsidP="008D07BB">
            <w:pPr>
              <w:bidi/>
              <w:spacing w:after="20"/>
              <w:rPr>
                <w:rFonts w:ascii="Arabic Typesetting" w:hAnsi="Arabic Typesetting" w:cs="Arabic Typesetting"/>
                <w:sz w:val="36"/>
                <w:szCs w:val="36"/>
                <w:rtl/>
              </w:rPr>
            </w:pPr>
            <w:r w:rsidRPr="008D07BB">
              <w:rPr>
                <w:noProof/>
              </w:rPr>
              <w:drawing>
                <wp:inline distT="0" distB="0" distL="0" distR="0" wp14:anchorId="47DCB49D" wp14:editId="7909C94B">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8D07BB" w:rsidRPr="008D07BB" w:rsidRDefault="008D07BB" w:rsidP="008D07BB">
            <w:pPr>
              <w:rPr>
                <w:b/>
                <w:bCs/>
                <w:sz w:val="40"/>
                <w:szCs w:val="40"/>
              </w:rPr>
            </w:pPr>
            <w:r w:rsidRPr="008D07BB">
              <w:rPr>
                <w:b/>
                <w:bCs/>
                <w:sz w:val="40"/>
                <w:szCs w:val="40"/>
              </w:rPr>
              <w:t>A</w:t>
            </w:r>
          </w:p>
        </w:tc>
      </w:tr>
      <w:tr w:rsidR="008D07BB" w:rsidRPr="008D07BB" w:rsidTr="00DE1119">
        <w:trPr>
          <w:trHeight w:val="333"/>
        </w:trPr>
        <w:tc>
          <w:tcPr>
            <w:tcW w:w="9571" w:type="dxa"/>
            <w:gridSpan w:val="3"/>
            <w:tcBorders>
              <w:top w:val="single" w:sz="4" w:space="0" w:color="auto"/>
            </w:tcBorders>
            <w:vAlign w:val="bottom"/>
          </w:tcPr>
          <w:p w:rsidR="008D07BB" w:rsidRPr="008D07BB" w:rsidRDefault="008D07BB" w:rsidP="008D07BB">
            <w:pPr>
              <w:bidi/>
              <w:jc w:val="right"/>
              <w:rPr>
                <w:rFonts w:ascii="Arial Black" w:hAnsi="Arial Black" w:cs="Arabic Typesetting"/>
                <w:b/>
                <w:bCs/>
                <w:sz w:val="16"/>
                <w:szCs w:val="16"/>
                <w:rtl/>
              </w:rPr>
            </w:pPr>
            <w:r w:rsidRPr="008D07BB">
              <w:rPr>
                <w:rFonts w:ascii="Arial Black" w:hAnsi="Arial Black" w:cs="Arabic Typesetting"/>
                <w:b/>
                <w:bCs/>
                <w:sz w:val="16"/>
                <w:szCs w:val="16"/>
              </w:rPr>
              <w:t>WO/PBC/21/15</w:t>
            </w:r>
          </w:p>
        </w:tc>
      </w:tr>
      <w:tr w:rsidR="008D07BB" w:rsidRPr="008D07BB" w:rsidTr="00DE1119">
        <w:tc>
          <w:tcPr>
            <w:tcW w:w="9571" w:type="dxa"/>
            <w:gridSpan w:val="3"/>
          </w:tcPr>
          <w:p w:rsidR="008D07BB" w:rsidRPr="008D07BB" w:rsidRDefault="008D07BB" w:rsidP="008D07BB">
            <w:pPr>
              <w:bidi/>
              <w:spacing w:line="240" w:lineRule="exact"/>
              <w:jc w:val="right"/>
              <w:rPr>
                <w:rFonts w:ascii="Arabic Typesetting" w:hAnsi="Arabic Typesetting" w:cs="Arabic Typesetting"/>
                <w:b/>
                <w:bCs/>
                <w:sz w:val="30"/>
                <w:szCs w:val="30"/>
                <w:rtl/>
              </w:rPr>
            </w:pPr>
            <w:r w:rsidRPr="008D07BB">
              <w:rPr>
                <w:rFonts w:ascii="Arabic Typesetting" w:hAnsi="Arabic Typesetting" w:cs="Arabic Typesetting" w:hint="cs"/>
                <w:b/>
                <w:bCs/>
                <w:sz w:val="30"/>
                <w:szCs w:val="30"/>
                <w:rtl/>
              </w:rPr>
              <w:t>الأصل: بالإنكليزية</w:t>
            </w:r>
          </w:p>
        </w:tc>
      </w:tr>
      <w:tr w:rsidR="008D07BB" w:rsidRPr="008D07BB" w:rsidTr="00DE1119">
        <w:tc>
          <w:tcPr>
            <w:tcW w:w="9571" w:type="dxa"/>
            <w:gridSpan w:val="3"/>
          </w:tcPr>
          <w:p w:rsidR="008D07BB" w:rsidRPr="008D07BB" w:rsidRDefault="008D07BB" w:rsidP="008D07BB">
            <w:pPr>
              <w:bidi/>
              <w:jc w:val="right"/>
              <w:rPr>
                <w:rFonts w:ascii="Arabic Typesetting" w:hAnsi="Arabic Typesetting" w:cs="Arabic Typesetting"/>
                <w:b/>
                <w:bCs/>
                <w:sz w:val="30"/>
                <w:szCs w:val="30"/>
                <w:rtl/>
              </w:rPr>
            </w:pPr>
            <w:r w:rsidRPr="008D07BB">
              <w:rPr>
                <w:rFonts w:ascii="Arabic Typesetting" w:hAnsi="Arabic Typesetting" w:cs="Arabic Typesetting" w:hint="cs"/>
                <w:b/>
                <w:bCs/>
                <w:sz w:val="30"/>
                <w:szCs w:val="30"/>
                <w:rtl/>
              </w:rPr>
              <w:t>التاريخ: 1 يوليو 2013</w:t>
            </w:r>
          </w:p>
        </w:tc>
      </w:tr>
    </w:tbl>
    <w:p w:rsidR="008D07BB" w:rsidRPr="008D07BB" w:rsidRDefault="008D07BB" w:rsidP="008D07BB">
      <w:pPr>
        <w:bidi/>
        <w:spacing w:line="360" w:lineRule="exact"/>
        <w:rPr>
          <w:rFonts w:ascii="Arabic Typesetting" w:hAnsi="Arabic Typesetting" w:cs="Arabic Typesetting"/>
          <w:sz w:val="36"/>
          <w:szCs w:val="36"/>
          <w:rtl/>
        </w:rPr>
      </w:pPr>
    </w:p>
    <w:p w:rsidR="008D07BB" w:rsidRPr="008D07BB" w:rsidRDefault="008D07BB" w:rsidP="008D07BB">
      <w:pPr>
        <w:bidi/>
        <w:spacing w:line="360" w:lineRule="exact"/>
        <w:rPr>
          <w:rFonts w:ascii="Arabic Typesetting" w:hAnsi="Arabic Typesetting" w:cs="Arabic Typesetting"/>
          <w:sz w:val="36"/>
          <w:szCs w:val="36"/>
          <w:rtl/>
        </w:rPr>
      </w:pPr>
    </w:p>
    <w:p w:rsidR="008D07BB" w:rsidRPr="008D07BB" w:rsidRDefault="008D07BB" w:rsidP="008D07BB">
      <w:pPr>
        <w:bidi/>
        <w:spacing w:line="360" w:lineRule="exact"/>
        <w:rPr>
          <w:rFonts w:ascii="Arabic Typesetting" w:hAnsi="Arabic Typesetting" w:cs="Arabic Typesetting"/>
          <w:sz w:val="36"/>
          <w:szCs w:val="36"/>
          <w:rtl/>
        </w:rPr>
      </w:pPr>
    </w:p>
    <w:p w:rsidR="008D07BB" w:rsidRPr="008D07BB" w:rsidRDefault="008D07BB" w:rsidP="008D07BB">
      <w:pPr>
        <w:bidi/>
        <w:spacing w:line="360" w:lineRule="exact"/>
        <w:ind w:right="550"/>
        <w:rPr>
          <w:rFonts w:ascii="Arial Black" w:hAnsi="Arial Black" w:cs="PT Bold Heading"/>
          <w:sz w:val="34"/>
          <w:szCs w:val="34"/>
          <w:rtl/>
          <w:lang w:val="fr-CH"/>
        </w:rPr>
      </w:pPr>
      <w:r w:rsidRPr="008D07BB">
        <w:rPr>
          <w:rFonts w:ascii="Arial Black" w:hAnsi="Arial Black" w:cs="PT Bold Heading"/>
          <w:sz w:val="34"/>
          <w:szCs w:val="34"/>
          <w:rtl/>
        </w:rPr>
        <w:t xml:space="preserve">لجنة </w:t>
      </w:r>
      <w:r w:rsidRPr="008D07BB">
        <w:rPr>
          <w:rFonts w:ascii="Arial Black" w:hAnsi="Arial Black" w:cs="PT Bold Heading" w:hint="cs"/>
          <w:sz w:val="34"/>
          <w:szCs w:val="34"/>
          <w:rtl/>
          <w:lang w:val="fr-CH"/>
        </w:rPr>
        <w:t>البرنامج والميزانية</w:t>
      </w:r>
    </w:p>
    <w:p w:rsidR="008D07BB" w:rsidRPr="008D07BB" w:rsidRDefault="008D07BB" w:rsidP="008D07BB">
      <w:pPr>
        <w:bidi/>
        <w:spacing w:line="360" w:lineRule="exact"/>
        <w:rPr>
          <w:rFonts w:ascii="Arabic Typesetting" w:hAnsi="Arabic Typesetting" w:cs="Arabic Typesetting"/>
          <w:sz w:val="36"/>
          <w:szCs w:val="36"/>
          <w:rtl/>
        </w:rPr>
      </w:pPr>
    </w:p>
    <w:p w:rsidR="008D07BB" w:rsidRPr="008D07BB" w:rsidRDefault="008D07BB" w:rsidP="008D07BB">
      <w:pPr>
        <w:bidi/>
        <w:spacing w:line="360" w:lineRule="exact"/>
        <w:rPr>
          <w:rFonts w:ascii="Cambria Math" w:hAnsi="Cambria Math" w:cs="PT Bold Heading"/>
          <w:sz w:val="30"/>
          <w:szCs w:val="30"/>
          <w:rtl/>
        </w:rPr>
      </w:pPr>
      <w:r w:rsidRPr="008D07BB">
        <w:rPr>
          <w:rFonts w:ascii="Cambria Math" w:hAnsi="Cambria Math" w:cs="PT Bold Heading"/>
          <w:sz w:val="30"/>
          <w:szCs w:val="30"/>
          <w:rtl/>
        </w:rPr>
        <w:t xml:space="preserve">الدورة </w:t>
      </w:r>
      <w:r w:rsidRPr="008D07BB">
        <w:rPr>
          <w:rFonts w:ascii="Cambria Math" w:hAnsi="Cambria Math" w:cs="PT Bold Heading" w:hint="cs"/>
          <w:sz w:val="30"/>
          <w:szCs w:val="30"/>
          <w:rtl/>
        </w:rPr>
        <w:t>الحادية والعشرون</w:t>
      </w:r>
    </w:p>
    <w:p w:rsidR="008D07BB" w:rsidRPr="008D07BB" w:rsidRDefault="008D07BB" w:rsidP="008D07BB">
      <w:pPr>
        <w:bidi/>
        <w:spacing w:line="360" w:lineRule="exact"/>
        <w:rPr>
          <w:rFonts w:ascii="Arabic Typesetting" w:hAnsi="Arabic Typesetting" w:cs="Arabic Typesetting"/>
          <w:b/>
          <w:bCs/>
          <w:sz w:val="36"/>
          <w:szCs w:val="36"/>
          <w:rtl/>
        </w:rPr>
      </w:pPr>
      <w:r w:rsidRPr="008D07BB">
        <w:rPr>
          <w:rFonts w:ascii="Arabic Typesetting" w:hAnsi="Arabic Typesetting" w:cs="Arabic Typesetting" w:hint="cs"/>
          <w:b/>
          <w:bCs/>
          <w:sz w:val="36"/>
          <w:szCs w:val="36"/>
          <w:rtl/>
        </w:rPr>
        <w:t>جنيف، من 9 إلى 13 سبتمبر 2013</w:t>
      </w:r>
    </w:p>
    <w:p w:rsidR="008D07BB" w:rsidRPr="008D07BB" w:rsidRDefault="008D07BB" w:rsidP="008D07BB">
      <w:pPr>
        <w:bidi/>
        <w:spacing w:line="360" w:lineRule="exact"/>
        <w:rPr>
          <w:rFonts w:ascii="Arabic Typesetting" w:hAnsi="Arabic Typesetting" w:cs="Arabic Typesetting"/>
          <w:sz w:val="36"/>
          <w:szCs w:val="36"/>
          <w:rtl/>
        </w:rPr>
      </w:pPr>
    </w:p>
    <w:p w:rsidR="008D07BB" w:rsidRPr="008D07BB" w:rsidRDefault="008D07BB" w:rsidP="008D07BB">
      <w:pPr>
        <w:bidi/>
        <w:spacing w:line="360" w:lineRule="exact"/>
        <w:rPr>
          <w:rFonts w:ascii="Arabic Typesetting" w:hAnsi="Arabic Typesetting" w:cs="Arabic Typesetting"/>
          <w:sz w:val="36"/>
          <w:szCs w:val="36"/>
          <w:rtl/>
        </w:rPr>
      </w:pPr>
    </w:p>
    <w:p w:rsidR="008D07BB" w:rsidRPr="008D07BB" w:rsidRDefault="008D07BB" w:rsidP="008D07BB">
      <w:pPr>
        <w:bidi/>
        <w:spacing w:line="360" w:lineRule="exact"/>
        <w:rPr>
          <w:rFonts w:ascii="Arial Black" w:hAnsi="Arial Black" w:cs="PT Bold Heading"/>
          <w:sz w:val="26"/>
          <w:szCs w:val="26"/>
          <w:rtl/>
        </w:rPr>
      </w:pPr>
      <w:r w:rsidRPr="008D07BB">
        <w:rPr>
          <w:rFonts w:ascii="Arial Black" w:hAnsi="Arial Black" w:cs="PT Bold Heading" w:hint="cs"/>
          <w:sz w:val="26"/>
          <w:szCs w:val="26"/>
          <w:rtl/>
        </w:rPr>
        <w:t>تقرير مرحلي بشأن تنفيذ سياسة اللغات في الويبو</w:t>
      </w:r>
    </w:p>
    <w:p w:rsidR="008D07BB" w:rsidRPr="008D07BB" w:rsidRDefault="008D07BB" w:rsidP="008D07BB">
      <w:pPr>
        <w:bidi/>
        <w:spacing w:before="240" w:after="840" w:line="360" w:lineRule="exact"/>
        <w:rPr>
          <w:rFonts w:ascii="Arabic Typesetting" w:hAnsi="Arabic Typesetting" w:cs="Arabic Typesetting"/>
          <w:i/>
          <w:iCs/>
          <w:sz w:val="36"/>
          <w:szCs w:val="36"/>
          <w:rtl/>
        </w:rPr>
      </w:pPr>
      <w:r w:rsidRPr="008D07BB">
        <w:rPr>
          <w:rFonts w:ascii="Arabic Typesetting" w:hAnsi="Arabic Typesetting" w:cs="Arabic Typesetting" w:hint="cs"/>
          <w:i/>
          <w:iCs/>
          <w:sz w:val="36"/>
          <w:szCs w:val="36"/>
          <w:rtl/>
        </w:rPr>
        <w:t>من إعداد الأمانة</w:t>
      </w:r>
    </w:p>
    <w:p w:rsidR="008D07BB" w:rsidRPr="008D07BB" w:rsidRDefault="008D07BB" w:rsidP="008D07BB">
      <w:pPr>
        <w:keepNext/>
        <w:bidi/>
        <w:spacing w:before="240" w:after="60" w:line="400" w:lineRule="exact"/>
        <w:rPr>
          <w:rFonts w:ascii="Arabic Typesetting" w:hAnsi="Arabic Typesetting" w:cs="Arabic Typesetting"/>
          <w:bCs/>
          <w:sz w:val="40"/>
          <w:szCs w:val="40"/>
          <w:rtl/>
        </w:rPr>
      </w:pPr>
      <w:r w:rsidRPr="008D07BB">
        <w:rPr>
          <w:rFonts w:ascii="Arabic Typesetting" w:hAnsi="Arabic Typesetting" w:cs="Arabic Typesetting" w:hint="cs"/>
          <w:bCs/>
          <w:sz w:val="40"/>
          <w:szCs w:val="40"/>
          <w:rtl/>
        </w:rPr>
        <w:t>مقدمة</w:t>
      </w:r>
    </w:p>
    <w:p w:rsidR="008D07BB" w:rsidRPr="008D07BB" w:rsidRDefault="008D07BB" w:rsidP="008D07BB">
      <w:pPr>
        <w:pStyle w:val="NumberedParaAR"/>
        <w:numPr>
          <w:ilvl w:val="0"/>
          <w:numId w:val="21"/>
        </w:numPr>
      </w:pPr>
      <w:r w:rsidRPr="008D07BB">
        <w:rPr>
          <w:rFonts w:hint="cs"/>
          <w:rtl/>
        </w:rPr>
        <w:t>نظرت جمعيات الدول الأعضاء في الويبو في سياسة اللغات في دورتيها لسنتي 2010 و2011. وبعد أن درست الجمعيات القضايا المطروحة وافقت على توصية لجنة البرنامج والميزانية بخصوص الوثيقة </w:t>
      </w:r>
      <w:r w:rsidRPr="008D07BB">
        <w:t>WO/PBC/18/15</w:t>
      </w:r>
      <w:r w:rsidRPr="008D07BB">
        <w:rPr>
          <w:rFonts w:hint="cs"/>
          <w:rtl/>
        </w:rPr>
        <w:t>. وترد تلك التوصية في الوثيقة </w:t>
      </w:r>
      <w:r w:rsidRPr="008D07BB">
        <w:t>A/49/16</w:t>
      </w:r>
      <w:r w:rsidRPr="008D07BB">
        <w:rPr>
          <w:rFonts w:hint="cs"/>
          <w:rtl/>
        </w:rPr>
        <w:t xml:space="preserve"> كما يلي:</w:t>
      </w:r>
      <w:bookmarkStart w:id="2" w:name="_GoBack"/>
      <w:bookmarkEnd w:id="2"/>
    </w:p>
    <w:p w:rsidR="008D07BB" w:rsidRPr="008D07BB" w:rsidRDefault="008D07BB" w:rsidP="008D07BB">
      <w:pPr>
        <w:bidi/>
        <w:spacing w:after="240" w:line="360" w:lineRule="exact"/>
        <w:ind w:left="566"/>
        <w:rPr>
          <w:rFonts w:ascii="Arabic Typesetting" w:hAnsi="Arabic Typesetting" w:cs="Arabic Typesetting"/>
          <w:sz w:val="36"/>
          <w:szCs w:val="36"/>
          <w:rtl/>
        </w:rPr>
      </w:pPr>
      <w:r w:rsidRPr="008D07BB">
        <w:rPr>
          <w:rFonts w:ascii="Arabic Typesetting" w:hAnsi="Arabic Typesetting" w:cs="Arabic Typesetting" w:hint="cs"/>
          <w:sz w:val="36"/>
          <w:szCs w:val="36"/>
          <w:rtl/>
        </w:rPr>
        <w:t>"28.</w:t>
      </w:r>
      <w:r w:rsidRPr="008D07BB">
        <w:rPr>
          <w:rFonts w:ascii="Arabic Typesetting" w:hAnsi="Arabic Typesetting" w:cs="Arabic Typesetting" w:hint="cs"/>
          <w:sz w:val="36"/>
          <w:szCs w:val="36"/>
          <w:rtl/>
        </w:rPr>
        <w:tab/>
      </w:r>
      <w:r w:rsidRPr="008D07BB">
        <w:rPr>
          <w:rFonts w:ascii="Arabic Typesetting" w:hAnsi="Arabic Typesetting" w:cs="Arabic Typesetting"/>
          <w:sz w:val="36"/>
          <w:szCs w:val="36"/>
          <w:rtl/>
        </w:rPr>
        <w:t>واستنادا إلى التحليلات الواردة في هذه الوثيقة، تتقدم الأمانة بالاقتراحات التالية لتنظر فيها الدول الأعضاء:</w:t>
      </w:r>
    </w:p>
    <w:p w:rsidR="008D07BB" w:rsidRPr="008D07BB" w:rsidRDefault="008D07BB" w:rsidP="008D07BB">
      <w:pPr>
        <w:bidi/>
        <w:spacing w:after="240" w:line="360" w:lineRule="exact"/>
        <w:ind w:left="566"/>
        <w:rPr>
          <w:rFonts w:ascii="Arabic Typesetting" w:hAnsi="Arabic Typesetting" w:cs="Arabic Typesetting"/>
          <w:sz w:val="36"/>
          <w:szCs w:val="36"/>
          <w:rtl/>
        </w:rPr>
      </w:pPr>
      <w:r w:rsidRPr="008D07BB">
        <w:rPr>
          <w:rFonts w:ascii="Arabic Typesetting" w:hAnsi="Arabic Typesetting" w:cs="Arabic Typesetting"/>
          <w:sz w:val="36"/>
          <w:szCs w:val="36"/>
          <w:rtl/>
        </w:rPr>
        <w:t>(أ)</w:t>
      </w:r>
      <w:r w:rsidRPr="008D07BB">
        <w:rPr>
          <w:rFonts w:ascii="Arabic Typesetting" w:hAnsi="Arabic Typesetting" w:cs="Arabic Typesetting"/>
          <w:sz w:val="36"/>
          <w:szCs w:val="36"/>
          <w:rtl/>
        </w:rPr>
        <w:tab/>
        <w:t>أن تمدد التغطية اللغوية باللغات الرسمية الست للأمم المتحدة (العربية والصينية والإنكليزية والفرنسية والروسية والإسبانية) إلى وثائق اجتماعات هيئات الويبو الرئيسية ولجانها والأفرقة العاملة لديها، فضلا عن المنشورات الرئيسية والجديدة بطريقة تدريجية تبدأ من سنة</w:t>
      </w:r>
      <w:r w:rsidRPr="008D07BB">
        <w:rPr>
          <w:rFonts w:ascii="Arabic Typesetting" w:hAnsi="Arabic Typesetting" w:cs="Arabic Typesetting" w:hint="cs"/>
          <w:sz w:val="36"/>
          <w:szCs w:val="36"/>
          <w:rtl/>
        </w:rPr>
        <w:t>2011</w:t>
      </w:r>
      <w:r w:rsidRPr="008D07BB">
        <w:rPr>
          <w:rFonts w:ascii="Arabic Typesetting" w:hAnsi="Arabic Typesetting" w:cs="Arabic Typesetting"/>
          <w:sz w:val="36"/>
          <w:szCs w:val="36"/>
          <w:rtl/>
        </w:rPr>
        <w:t xml:space="preserve"> (على النحو المفصل في الباب الثاني أعلاه) ورهنا بالموافقة على الموارد اللازمة المقترحة في مشروع وثيقة البرنامج والميزانية للفترة 2012-2013. وستخضع </w:t>
      </w:r>
      <w:r w:rsidRPr="008D07BB">
        <w:rPr>
          <w:rFonts w:ascii="Arabic Typesetting" w:hAnsi="Arabic Typesetting" w:cs="Arabic Typesetting" w:hint="cs"/>
          <w:sz w:val="36"/>
          <w:szCs w:val="36"/>
          <w:rtl/>
        </w:rPr>
        <w:t xml:space="preserve">تكلفة </w:t>
      </w:r>
      <w:r w:rsidRPr="008D07BB">
        <w:rPr>
          <w:rFonts w:ascii="Arabic Typesetting" w:hAnsi="Arabic Typesetting" w:cs="Arabic Typesetting"/>
          <w:sz w:val="36"/>
          <w:szCs w:val="36"/>
          <w:rtl/>
        </w:rPr>
        <w:t>التغطية اللغوية لوثائق الأفرقة العام</w:t>
      </w:r>
      <w:r w:rsidRPr="008D07BB">
        <w:rPr>
          <w:rFonts w:ascii="Arabic Typesetting" w:hAnsi="Arabic Typesetting" w:cs="Arabic Typesetting" w:hint="cs"/>
          <w:sz w:val="36"/>
          <w:szCs w:val="36"/>
          <w:rtl/>
        </w:rPr>
        <w:t>ل</w:t>
      </w:r>
      <w:r w:rsidRPr="008D07BB">
        <w:rPr>
          <w:rFonts w:ascii="Arabic Typesetting" w:hAnsi="Arabic Typesetting" w:cs="Arabic Typesetting"/>
          <w:sz w:val="36"/>
          <w:szCs w:val="36"/>
          <w:rtl/>
        </w:rPr>
        <w:t xml:space="preserve">ة إلى تقييم في ضوء التجارب المكتسبة في الفترة </w:t>
      </w:r>
      <w:r w:rsidRPr="008D07BB">
        <w:rPr>
          <w:rFonts w:ascii="Arabic Typesetting" w:hAnsi="Arabic Typesetting" w:cs="Arabic Typesetting" w:hint="cs"/>
          <w:sz w:val="36"/>
          <w:szCs w:val="36"/>
          <w:rtl/>
        </w:rPr>
        <w:t>2012</w:t>
      </w:r>
      <w:r w:rsidRPr="008D07BB">
        <w:rPr>
          <w:rFonts w:ascii="Arabic Typesetting" w:hAnsi="Arabic Typesetting" w:cs="Arabic Typesetting"/>
          <w:sz w:val="36"/>
          <w:szCs w:val="36"/>
          <w:rtl/>
        </w:rPr>
        <w:t>-</w:t>
      </w:r>
      <w:r w:rsidRPr="008D07BB">
        <w:rPr>
          <w:rFonts w:ascii="Arabic Typesetting" w:hAnsi="Arabic Typesetting" w:cs="Arabic Typesetting" w:hint="cs"/>
          <w:sz w:val="36"/>
          <w:szCs w:val="36"/>
          <w:rtl/>
        </w:rPr>
        <w:t>2013</w:t>
      </w:r>
      <w:r w:rsidRPr="008D07BB">
        <w:rPr>
          <w:rFonts w:ascii="Arabic Typesetting" w:hAnsi="Arabic Typesetting" w:cs="Arabic Typesetting"/>
          <w:sz w:val="36"/>
          <w:szCs w:val="36"/>
          <w:rtl/>
        </w:rPr>
        <w:t xml:space="preserve"> وفي سياق البرنامج والميزانية للفترة 2014-</w:t>
      </w:r>
      <w:r w:rsidRPr="008D07BB">
        <w:rPr>
          <w:rFonts w:ascii="Arabic Typesetting" w:hAnsi="Arabic Typesetting" w:cs="Arabic Typesetting" w:hint="cs"/>
          <w:sz w:val="36"/>
          <w:szCs w:val="36"/>
          <w:rtl/>
        </w:rPr>
        <w:t>2015</w:t>
      </w:r>
      <w:r w:rsidRPr="008D07BB">
        <w:rPr>
          <w:rFonts w:ascii="Arabic Typesetting" w:hAnsi="Arabic Typesetting" w:cs="Arabic Typesetting"/>
          <w:sz w:val="36"/>
          <w:szCs w:val="36"/>
          <w:rtl/>
        </w:rPr>
        <w:t>؛</w:t>
      </w:r>
    </w:p>
    <w:p w:rsidR="008D07BB" w:rsidRPr="008D07BB" w:rsidRDefault="008D07BB" w:rsidP="008D07BB">
      <w:pPr>
        <w:bidi/>
        <w:spacing w:after="240" w:line="360" w:lineRule="exact"/>
        <w:ind w:left="566"/>
        <w:rPr>
          <w:rFonts w:ascii="Arabic Typesetting" w:hAnsi="Arabic Typesetting" w:cs="Arabic Typesetting"/>
          <w:sz w:val="36"/>
          <w:szCs w:val="36"/>
          <w:rtl/>
        </w:rPr>
      </w:pPr>
      <w:r w:rsidRPr="008D07BB">
        <w:rPr>
          <w:rFonts w:ascii="Arabic Typesetting" w:hAnsi="Arabic Typesetting" w:cs="Arabic Typesetting"/>
          <w:sz w:val="36"/>
          <w:szCs w:val="36"/>
          <w:rtl/>
        </w:rPr>
        <w:t>(ب)</w:t>
      </w:r>
      <w:r w:rsidRPr="008D07BB">
        <w:rPr>
          <w:rFonts w:ascii="Arabic Typesetting" w:hAnsi="Arabic Typesetting" w:cs="Arabic Typesetting"/>
          <w:sz w:val="36"/>
          <w:szCs w:val="36"/>
          <w:rtl/>
        </w:rPr>
        <w:tab/>
        <w:t>وأن تبحث متطلبات ترجمة موقع الويبو الإلكتروني بمزيد من التفصيل في آن واحد مع إعادة هيكلة هذا الموقع</w:t>
      </w:r>
      <w:r w:rsidRPr="008D07BB">
        <w:rPr>
          <w:rFonts w:ascii="Arabic Typesetting" w:hAnsi="Arabic Typesetting" w:cs="Arabic Typesetting" w:hint="cs"/>
          <w:sz w:val="36"/>
          <w:szCs w:val="36"/>
          <w:rtl/>
        </w:rPr>
        <w:t>."</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sz w:val="36"/>
          <w:szCs w:val="36"/>
          <w:rtl/>
        </w:rPr>
        <w:t xml:space="preserve">وقد نظرت الدول الأعضاء في تلك السياسة وأقرت بأن </w:t>
      </w:r>
      <w:r w:rsidRPr="008D07BB">
        <w:rPr>
          <w:rFonts w:ascii="Arabic Typesetting" w:hAnsi="Arabic Typesetting" w:cs="Arabic Typesetting" w:hint="cs"/>
          <w:sz w:val="36"/>
          <w:szCs w:val="36"/>
          <w:rtl/>
        </w:rPr>
        <w:t>ال</w:t>
      </w:r>
      <w:r w:rsidRPr="008D07BB">
        <w:rPr>
          <w:rFonts w:ascii="Arabic Typesetting" w:hAnsi="Arabic Typesetting" w:cs="Arabic Typesetting"/>
          <w:sz w:val="36"/>
          <w:szCs w:val="36"/>
          <w:rtl/>
        </w:rPr>
        <w:t>تقليص</w:t>
      </w:r>
      <w:r w:rsidRPr="008D07BB">
        <w:rPr>
          <w:rFonts w:ascii="Arabic Typesetting" w:hAnsi="Arabic Typesetting" w:cs="Arabic Typesetting" w:hint="cs"/>
          <w:sz w:val="36"/>
          <w:szCs w:val="36"/>
          <w:rtl/>
        </w:rPr>
        <w:t xml:space="preserve"> من طول</w:t>
      </w:r>
      <w:r w:rsidRPr="008D07BB">
        <w:rPr>
          <w:rFonts w:ascii="Arabic Typesetting" w:hAnsi="Arabic Typesetting" w:cs="Arabic Typesetting"/>
          <w:sz w:val="36"/>
          <w:szCs w:val="36"/>
          <w:rtl/>
        </w:rPr>
        <w:t xml:space="preserve"> وثائق العمل من شأنه أن يسهل المداولات، ومن ثمة اعتمدت اقتراح الأمانة بتقليص متوسط طول وثائق العمل. واعتمدت الدول الأعضاء السياسة على أن يكون من المفهوم أن ذلك الحد لن يكون شرطا إلزاميا بل مبدأً يسترشد به، وأنه لا ينطبق على الوثائق التي تتسلمها الأمانة </w:t>
      </w:r>
      <w:r w:rsidRPr="008D07BB">
        <w:rPr>
          <w:rFonts w:ascii="Arabic Typesetting" w:hAnsi="Arabic Typesetting" w:cs="Arabic Typesetting"/>
          <w:sz w:val="36"/>
          <w:szCs w:val="36"/>
          <w:rtl/>
        </w:rPr>
        <w:lastRenderedPageBreak/>
        <w:t xml:space="preserve">من الدول الأعضاء. وفيما يخص الوثائق الأكبر من المعتاد </w:t>
      </w:r>
      <w:r w:rsidRPr="008D07BB">
        <w:rPr>
          <w:rFonts w:ascii="Arabic Typesetting" w:hAnsi="Arabic Typesetting" w:cs="Arabic Typesetting" w:hint="cs"/>
          <w:sz w:val="36"/>
          <w:szCs w:val="36"/>
          <w:rtl/>
        </w:rPr>
        <w:t xml:space="preserve">ووثائق الدعم (الدراسات </w:t>
      </w:r>
      <w:proofErr w:type="spellStart"/>
      <w:r w:rsidRPr="008D07BB">
        <w:rPr>
          <w:rFonts w:ascii="Arabic Typesetting" w:hAnsi="Arabic Typesetting" w:cs="Arabic Typesetting" w:hint="cs"/>
          <w:sz w:val="36"/>
          <w:szCs w:val="36"/>
          <w:rtl/>
        </w:rPr>
        <w:t>والاستقصاءات</w:t>
      </w:r>
      <w:proofErr w:type="spellEnd"/>
      <w:r w:rsidRPr="008D07BB">
        <w:rPr>
          <w:rFonts w:ascii="Arabic Typesetting" w:hAnsi="Arabic Typesetting" w:cs="Arabic Typesetting" w:hint="cs"/>
          <w:sz w:val="36"/>
          <w:szCs w:val="36"/>
          <w:rtl/>
        </w:rPr>
        <w:t xml:space="preserve">) </w:t>
      </w:r>
      <w:r w:rsidRPr="008D07BB">
        <w:rPr>
          <w:rFonts w:ascii="Arabic Typesetting" w:hAnsi="Arabic Typesetting" w:cs="Arabic Typesetting"/>
          <w:sz w:val="36"/>
          <w:szCs w:val="36"/>
          <w:rtl/>
        </w:rPr>
        <w:t>التي تعد بتكليف من بعض اللجان، أشارت الدول الأعضاء إلى أن تتاح بلغاتها الأصلية فقط مع تلخيص تعده الأمانة باللغات الست، شرط أن تعد الأمانة ترجمة للنص الكامل بإحدى اللغات الأخرى إذا ما أبدت دولة أو مجموعة من الدول اهتمامها بالحصول على ترجمة إلى تلك اللغة.</w:t>
      </w:r>
    </w:p>
    <w:p w:rsidR="008D07BB" w:rsidRPr="008D07BB" w:rsidRDefault="008D07BB" w:rsidP="008D07BB">
      <w:pPr>
        <w:keepNext/>
        <w:bidi/>
        <w:spacing w:before="240" w:after="60" w:line="400" w:lineRule="exact"/>
        <w:rPr>
          <w:rFonts w:ascii="Arabic Typesetting" w:hAnsi="Arabic Typesetting" w:cs="Arabic Typesetting"/>
          <w:bCs/>
          <w:sz w:val="40"/>
          <w:szCs w:val="40"/>
          <w:rtl/>
        </w:rPr>
      </w:pPr>
      <w:r w:rsidRPr="008D07BB">
        <w:rPr>
          <w:rFonts w:ascii="Arabic Typesetting" w:hAnsi="Arabic Typesetting" w:cs="Arabic Typesetting" w:hint="cs"/>
          <w:bCs/>
          <w:sz w:val="40"/>
          <w:szCs w:val="40"/>
          <w:rtl/>
        </w:rPr>
        <w:t>تنفيذ السياسة ووقعها</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sz w:val="36"/>
          <w:szCs w:val="36"/>
          <w:rtl/>
        </w:rPr>
        <w:t xml:space="preserve">عقب التمديد </w:t>
      </w:r>
      <w:r w:rsidRPr="008D07BB">
        <w:rPr>
          <w:rFonts w:ascii="Arabic Typesetting" w:hAnsi="Arabic Typesetting" w:cs="Arabic Typesetting" w:hint="cs"/>
          <w:sz w:val="36"/>
          <w:szCs w:val="36"/>
          <w:rtl/>
        </w:rPr>
        <w:t>الأولي</w:t>
      </w:r>
      <w:r w:rsidRPr="008D07BB">
        <w:rPr>
          <w:rFonts w:ascii="Arabic Typesetting" w:hAnsi="Arabic Typesetting" w:cs="Arabic Typesetting"/>
          <w:sz w:val="36"/>
          <w:szCs w:val="36"/>
          <w:rtl/>
        </w:rPr>
        <w:t xml:space="preserve"> </w:t>
      </w:r>
      <w:r w:rsidRPr="008D07BB">
        <w:rPr>
          <w:rFonts w:ascii="Arabic Typesetting" w:hAnsi="Arabic Typesetting" w:cs="Arabic Typesetting" w:hint="cs"/>
          <w:sz w:val="36"/>
          <w:szCs w:val="36"/>
          <w:rtl/>
        </w:rPr>
        <w:t>للتغطية اللغوية</w:t>
      </w:r>
      <w:r w:rsidRPr="008D07BB">
        <w:rPr>
          <w:rFonts w:ascii="Arabic Typesetting" w:hAnsi="Arabic Typesetting" w:cs="Arabic Typesetting"/>
          <w:sz w:val="36"/>
          <w:szCs w:val="36"/>
          <w:rtl/>
        </w:rPr>
        <w:t xml:space="preserve"> </w:t>
      </w:r>
      <w:r w:rsidRPr="008D07BB">
        <w:rPr>
          <w:rFonts w:ascii="Arabic Typesetting" w:hAnsi="Arabic Typesetting" w:cs="Arabic Typesetting" w:hint="cs"/>
          <w:sz w:val="36"/>
          <w:szCs w:val="36"/>
          <w:rtl/>
        </w:rPr>
        <w:t>ب</w:t>
      </w:r>
      <w:r w:rsidRPr="008D07BB">
        <w:rPr>
          <w:rFonts w:ascii="Arabic Typesetting" w:hAnsi="Arabic Typesetting" w:cs="Arabic Typesetting"/>
          <w:sz w:val="36"/>
          <w:szCs w:val="36"/>
          <w:rtl/>
        </w:rPr>
        <w:t>اللغات الست لوثائق اللجنة الدائمة المعنية بحق المؤلف والحقوق المجاورة واللجنة الدائمة المعنية بقانون العلامات التجارية وال</w:t>
      </w:r>
      <w:r w:rsidRPr="008D07BB">
        <w:rPr>
          <w:rFonts w:ascii="Arabic Typesetting" w:hAnsi="Arabic Typesetting" w:cs="Arabic Typesetting" w:hint="cs"/>
          <w:sz w:val="36"/>
          <w:szCs w:val="36"/>
          <w:rtl/>
        </w:rPr>
        <w:t>تصاميم</w:t>
      </w:r>
      <w:r w:rsidRPr="008D07BB">
        <w:rPr>
          <w:rFonts w:ascii="Arabic Typesetting" w:hAnsi="Arabic Typesetting" w:cs="Arabic Typesetting"/>
          <w:sz w:val="36"/>
          <w:szCs w:val="36"/>
          <w:rtl/>
        </w:rPr>
        <w:t xml:space="preserve"> الصناعة والبيانات الجغرافية في سنة 2011، </w:t>
      </w:r>
      <w:r w:rsidRPr="008D07BB">
        <w:rPr>
          <w:rFonts w:ascii="Arabic Typesetting" w:hAnsi="Arabic Typesetting" w:cs="Arabic Typesetting" w:hint="cs"/>
          <w:sz w:val="36"/>
          <w:szCs w:val="36"/>
          <w:rtl/>
        </w:rPr>
        <w:t>مدّدت</w:t>
      </w:r>
      <w:r w:rsidRPr="008D07BB">
        <w:rPr>
          <w:rFonts w:ascii="Arabic Typesetting" w:hAnsi="Arabic Typesetting" w:cs="Arabic Typesetting"/>
          <w:sz w:val="36"/>
          <w:szCs w:val="36"/>
          <w:rtl/>
        </w:rPr>
        <w:t xml:space="preserve"> الأمانة التغطية </w:t>
      </w:r>
      <w:r w:rsidRPr="008D07BB">
        <w:rPr>
          <w:rFonts w:ascii="Arabic Typesetting" w:hAnsi="Arabic Typesetting" w:cs="Arabic Typesetting" w:hint="cs"/>
          <w:sz w:val="36"/>
          <w:szCs w:val="36"/>
          <w:rtl/>
        </w:rPr>
        <w:t>اللغوية</w:t>
      </w:r>
      <w:r w:rsidRPr="008D07BB">
        <w:rPr>
          <w:rFonts w:ascii="Arabic Typesetting" w:hAnsi="Arabic Typesetting" w:cs="Arabic Typesetting"/>
          <w:sz w:val="36"/>
          <w:szCs w:val="36"/>
          <w:rtl/>
        </w:rPr>
        <w:t xml:space="preserve"> </w:t>
      </w:r>
      <w:r w:rsidRPr="008D07BB">
        <w:rPr>
          <w:rFonts w:ascii="Arabic Typesetting" w:hAnsi="Arabic Typesetting" w:cs="Arabic Typesetting" w:hint="cs"/>
          <w:sz w:val="36"/>
          <w:szCs w:val="36"/>
          <w:rtl/>
        </w:rPr>
        <w:t xml:space="preserve">ذاتها </w:t>
      </w:r>
      <w:r w:rsidRPr="008D07BB">
        <w:rPr>
          <w:rFonts w:ascii="Arabic Typesetting" w:hAnsi="Arabic Typesetting" w:cs="Arabic Typesetting"/>
          <w:sz w:val="36"/>
          <w:szCs w:val="36"/>
          <w:rtl/>
        </w:rPr>
        <w:t>ابتداء من يناير 2012 إلى لجان الويبو المتبقية</w:t>
      </w:r>
      <w:r w:rsidRPr="008D07BB">
        <w:rPr>
          <w:rFonts w:ascii="Arabic Typesetting" w:hAnsi="Arabic Typesetting" w:cs="Arabic Typesetting" w:hint="cs"/>
          <w:sz w:val="36"/>
          <w:szCs w:val="36"/>
          <w:rtl/>
        </w:rPr>
        <w:t xml:space="preserve">. وفي التاريخ نفسه، مُدّدت أيضا تلك التغطية اللغوية إلى جميع الهيئات الرئيسية </w:t>
      </w:r>
      <w:proofErr w:type="spellStart"/>
      <w:r w:rsidRPr="008D07BB">
        <w:rPr>
          <w:rFonts w:ascii="Arabic Typesetting" w:hAnsi="Arabic Typesetting" w:cs="Arabic Typesetting" w:hint="cs"/>
          <w:sz w:val="36"/>
          <w:szCs w:val="36"/>
          <w:rtl/>
        </w:rPr>
        <w:t>للويبو</w:t>
      </w:r>
      <w:proofErr w:type="spellEnd"/>
      <w:r w:rsidRPr="008D07BB">
        <w:rPr>
          <w:rFonts w:ascii="Arabic Typesetting" w:hAnsi="Arabic Typesetting" w:cs="Arabic Typesetting" w:hint="cs"/>
          <w:sz w:val="36"/>
          <w:szCs w:val="36"/>
          <w:rtl/>
        </w:rPr>
        <w:t xml:space="preserve"> باستثناء جمعية اتحاد معاهدة التعاون بشأن البراءات و</w:t>
      </w:r>
      <w:r w:rsidRPr="008D07BB">
        <w:rPr>
          <w:rFonts w:ascii="Arabic Typesetting" w:hAnsi="Arabic Typesetting" w:cs="Arabic Typesetting"/>
          <w:sz w:val="36"/>
          <w:szCs w:val="36"/>
          <w:rtl/>
        </w:rPr>
        <w:t>لجنة الويبو للتنسيق</w:t>
      </w:r>
      <w:r w:rsidRPr="008D07BB">
        <w:rPr>
          <w:rFonts w:ascii="Arabic Typesetting" w:hAnsi="Arabic Typesetting" w:cs="Arabic Typesetting" w:hint="cs"/>
          <w:sz w:val="36"/>
          <w:szCs w:val="36"/>
          <w:rtl/>
        </w:rPr>
        <w:t xml:space="preserve"> اللتين شملتهما التغطية في سنة</w:t>
      </w:r>
      <w:r w:rsidRPr="008D07BB">
        <w:rPr>
          <w:rFonts w:ascii="Arabic Typesetting" w:hAnsi="Arabic Typesetting" w:cs="Arabic Typesetting" w:hint="eastAsia"/>
          <w:sz w:val="36"/>
          <w:szCs w:val="36"/>
          <w:rtl/>
        </w:rPr>
        <w:t> </w:t>
      </w:r>
      <w:r w:rsidRPr="008D07BB">
        <w:rPr>
          <w:rFonts w:ascii="Arabic Typesetting" w:hAnsi="Arabic Typesetting" w:cs="Arabic Typesetting" w:hint="cs"/>
          <w:sz w:val="36"/>
          <w:szCs w:val="36"/>
          <w:rtl/>
        </w:rPr>
        <w:t>2013.</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t xml:space="preserve">وكان من المتوقع أن يؤدي تمديد التغطية اللغوية إلى زيادة عبء العمل في خدمات اللغات بنسبة 18 بالمائة فيما يخص عدد الصفحات المترجمة. ولمواجهة هذه الزيادة في العمل، اتبعت الأمانة، </w:t>
      </w:r>
      <w:r w:rsidRPr="008D07BB">
        <w:rPr>
          <w:rFonts w:ascii="Arabic Typesetting" w:hAnsi="Arabic Typesetting" w:cs="Arabic Typesetting"/>
          <w:sz w:val="36"/>
          <w:szCs w:val="36"/>
          <w:rtl/>
        </w:rPr>
        <w:t>بطريقة فعالة من حيث التكلفة و</w:t>
      </w:r>
      <w:r w:rsidRPr="008D07BB">
        <w:rPr>
          <w:rFonts w:ascii="Arabic Typesetting" w:hAnsi="Arabic Typesetting" w:cs="Arabic Typesetting" w:hint="cs"/>
          <w:sz w:val="36"/>
          <w:szCs w:val="36"/>
          <w:rtl/>
        </w:rPr>
        <w:t>م</w:t>
      </w:r>
      <w:r w:rsidRPr="008D07BB">
        <w:rPr>
          <w:rFonts w:ascii="Arabic Typesetting" w:hAnsi="Arabic Typesetting" w:cs="Arabic Typesetting"/>
          <w:sz w:val="36"/>
          <w:szCs w:val="36"/>
          <w:rtl/>
        </w:rPr>
        <w:t>راع</w:t>
      </w:r>
      <w:r w:rsidRPr="008D07BB">
        <w:rPr>
          <w:rFonts w:ascii="Arabic Typesetting" w:hAnsi="Arabic Typesetting" w:cs="Arabic Typesetting" w:hint="cs"/>
          <w:sz w:val="36"/>
          <w:szCs w:val="36"/>
          <w:rtl/>
        </w:rPr>
        <w:t>ية</w:t>
      </w:r>
      <w:r w:rsidRPr="008D07BB">
        <w:rPr>
          <w:rFonts w:ascii="Arabic Typesetting" w:hAnsi="Arabic Typesetting" w:cs="Arabic Typesetting"/>
          <w:sz w:val="36"/>
          <w:szCs w:val="36"/>
          <w:rtl/>
        </w:rPr>
        <w:t xml:space="preserve"> </w:t>
      </w:r>
      <w:r w:rsidRPr="008D07BB">
        <w:rPr>
          <w:rFonts w:ascii="Arabic Typesetting" w:hAnsi="Arabic Typesetting" w:cs="Arabic Typesetting" w:hint="cs"/>
          <w:sz w:val="36"/>
          <w:szCs w:val="36"/>
          <w:rtl/>
        </w:rPr>
        <w:t>ل</w:t>
      </w:r>
      <w:r w:rsidRPr="008D07BB">
        <w:rPr>
          <w:rFonts w:ascii="Arabic Typesetting" w:hAnsi="Arabic Typesetting" w:cs="Arabic Typesetting"/>
          <w:sz w:val="36"/>
          <w:szCs w:val="36"/>
          <w:rtl/>
        </w:rPr>
        <w:t>معايير الجودة</w:t>
      </w:r>
      <w:r w:rsidRPr="008D07BB">
        <w:rPr>
          <w:rFonts w:ascii="Arabic Typesetting" w:hAnsi="Arabic Typesetting" w:cs="Arabic Typesetting" w:hint="cs"/>
          <w:sz w:val="36"/>
          <w:szCs w:val="36"/>
          <w:rtl/>
        </w:rPr>
        <w:t xml:space="preserve">، نهجا من شقين. </w:t>
      </w:r>
      <w:r w:rsidRPr="008D07BB">
        <w:rPr>
          <w:rFonts w:ascii="Arabic Typesetting" w:hAnsi="Arabic Typesetting" w:cs="Arabic Typesetting"/>
          <w:sz w:val="36"/>
          <w:szCs w:val="36"/>
          <w:rtl/>
        </w:rPr>
        <w:t xml:space="preserve">ففي المقام الأول يقوم </w:t>
      </w:r>
      <w:r w:rsidRPr="008D07BB">
        <w:rPr>
          <w:rFonts w:ascii="Arabic Typesetting" w:hAnsi="Arabic Typesetting" w:cs="Arabic Typesetting" w:hint="cs"/>
          <w:sz w:val="36"/>
          <w:szCs w:val="36"/>
          <w:rtl/>
        </w:rPr>
        <w:t>النهج</w:t>
      </w:r>
      <w:r w:rsidRPr="008D07BB">
        <w:rPr>
          <w:rFonts w:ascii="Arabic Typesetting" w:hAnsi="Arabic Typesetting" w:cs="Arabic Typesetting"/>
          <w:sz w:val="36"/>
          <w:szCs w:val="36"/>
          <w:rtl/>
        </w:rPr>
        <w:t xml:space="preserve"> على </w:t>
      </w:r>
      <w:r w:rsidRPr="008D07BB">
        <w:rPr>
          <w:rFonts w:ascii="Arabic Typesetting" w:hAnsi="Arabic Typesetting" w:cs="Arabic Typesetting" w:hint="cs"/>
          <w:sz w:val="36"/>
          <w:szCs w:val="36"/>
          <w:rtl/>
        </w:rPr>
        <w:t>ال</w:t>
      </w:r>
      <w:r w:rsidRPr="008D07BB">
        <w:rPr>
          <w:rFonts w:ascii="Arabic Typesetting" w:hAnsi="Arabic Typesetting" w:cs="Arabic Typesetting"/>
          <w:sz w:val="36"/>
          <w:szCs w:val="36"/>
          <w:rtl/>
        </w:rPr>
        <w:t>إقرار بضرورة وجود فريق أساسي</w:t>
      </w:r>
      <w:r w:rsidRPr="008D07BB">
        <w:rPr>
          <w:rFonts w:ascii="Arabic Typesetting" w:hAnsi="Arabic Typesetting" w:cs="Arabic Typesetting" w:hint="cs"/>
          <w:sz w:val="36"/>
          <w:szCs w:val="36"/>
          <w:rtl/>
        </w:rPr>
        <w:t xml:space="preserve"> من الموظفين</w:t>
      </w:r>
      <w:r w:rsidRPr="008D07BB">
        <w:rPr>
          <w:rFonts w:ascii="Arabic Typesetting" w:hAnsi="Arabic Typesetting" w:cs="Arabic Typesetting"/>
          <w:sz w:val="36"/>
          <w:szCs w:val="36"/>
          <w:rtl/>
        </w:rPr>
        <w:t xml:space="preserve"> لدى المنظمة من خبراء المراجعة والترجمة في كل لغة لإدارة أعمال الترجمة وضمان جودتها وتحديد أولويات العمل وترجمة الوثائق الحساسة وتلبية الاحتياجات الفورية للاجتماعات الجارية. وفي المقام الثاني، يرمي الن</w:t>
      </w:r>
      <w:r w:rsidRPr="008D07BB">
        <w:rPr>
          <w:rFonts w:ascii="Arabic Typesetting" w:hAnsi="Arabic Typesetting" w:cs="Arabic Typesetting" w:hint="cs"/>
          <w:sz w:val="36"/>
          <w:szCs w:val="36"/>
          <w:rtl/>
        </w:rPr>
        <w:t>هج</w:t>
      </w:r>
      <w:r w:rsidRPr="008D07BB">
        <w:rPr>
          <w:rFonts w:ascii="Arabic Typesetting" w:hAnsi="Arabic Typesetting" w:cs="Arabic Typesetting"/>
          <w:sz w:val="36"/>
          <w:szCs w:val="36"/>
          <w:rtl/>
        </w:rPr>
        <w:t xml:space="preserve"> إلى زيادة نسبة أعمال الترجمة </w:t>
      </w:r>
      <w:r w:rsidRPr="008D07BB">
        <w:rPr>
          <w:rFonts w:ascii="Arabic Typesetting" w:hAnsi="Arabic Typesetting" w:cs="Arabic Typesetting" w:hint="cs"/>
          <w:sz w:val="36"/>
          <w:szCs w:val="36"/>
          <w:rtl/>
        </w:rPr>
        <w:t>الخارجية</w:t>
      </w:r>
      <w:r w:rsidRPr="008D07BB">
        <w:rPr>
          <w:rFonts w:ascii="Arabic Typesetting" w:hAnsi="Arabic Typesetting" w:cs="Arabic Typesetting"/>
          <w:sz w:val="36"/>
          <w:szCs w:val="36"/>
          <w:rtl/>
        </w:rPr>
        <w:t xml:space="preserve"> لتحقيق فعالية أكبر من حيث التكلفة على أن يكون ذلك مقترنا بمعايير مشددة حفاظا على جودة العمل.</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sz w:val="36"/>
          <w:szCs w:val="36"/>
          <w:rtl/>
        </w:rPr>
        <w:t xml:space="preserve">وفي إطار </w:t>
      </w:r>
      <w:r w:rsidRPr="008D07BB">
        <w:rPr>
          <w:rFonts w:ascii="Arabic Typesetting" w:hAnsi="Arabic Typesetting" w:cs="Arabic Typesetting" w:hint="cs"/>
          <w:sz w:val="36"/>
          <w:szCs w:val="36"/>
          <w:rtl/>
        </w:rPr>
        <w:t>نموذج</w:t>
      </w:r>
      <w:r w:rsidRPr="008D07BB">
        <w:rPr>
          <w:rFonts w:ascii="Arabic Typesetting" w:hAnsi="Arabic Typesetting" w:cs="Arabic Typesetting"/>
          <w:sz w:val="36"/>
          <w:szCs w:val="36"/>
          <w:rtl/>
        </w:rPr>
        <w:t xml:space="preserve"> العمل الجديد، </w:t>
      </w:r>
      <w:r w:rsidRPr="008D07BB">
        <w:rPr>
          <w:rFonts w:ascii="Arabic Typesetting" w:hAnsi="Arabic Typesetting" w:cs="Arabic Typesetting" w:hint="cs"/>
          <w:sz w:val="36"/>
          <w:szCs w:val="36"/>
          <w:rtl/>
        </w:rPr>
        <w:t>ا</w:t>
      </w:r>
      <w:r w:rsidRPr="008D07BB">
        <w:rPr>
          <w:rFonts w:ascii="Arabic Typesetting" w:hAnsi="Arabic Typesetting" w:cs="Arabic Typesetting"/>
          <w:sz w:val="36"/>
          <w:szCs w:val="36"/>
          <w:rtl/>
        </w:rPr>
        <w:t>قترح</w:t>
      </w:r>
      <w:r w:rsidRPr="008D07BB">
        <w:rPr>
          <w:rFonts w:ascii="Arabic Typesetting" w:hAnsi="Arabic Typesetting" w:cs="Arabic Typesetting" w:hint="cs"/>
          <w:sz w:val="36"/>
          <w:szCs w:val="36"/>
          <w:rtl/>
        </w:rPr>
        <w:t>ت</w:t>
      </w:r>
      <w:r w:rsidRPr="008D07BB">
        <w:rPr>
          <w:rFonts w:ascii="Arabic Typesetting" w:hAnsi="Arabic Typesetting" w:cs="Arabic Typesetting"/>
          <w:sz w:val="36"/>
          <w:szCs w:val="36"/>
          <w:rtl/>
        </w:rPr>
        <w:t xml:space="preserve"> الأمانة زيادة حجم أعمال الترجمة الخارجية من 30 </w:t>
      </w:r>
      <w:r w:rsidRPr="008D07BB">
        <w:rPr>
          <w:rFonts w:ascii="Arabic Typesetting" w:hAnsi="Arabic Typesetting" w:cs="Arabic Typesetting" w:hint="cs"/>
          <w:sz w:val="36"/>
          <w:szCs w:val="36"/>
          <w:rtl/>
        </w:rPr>
        <w:t>بالمائة في الثنائية</w:t>
      </w:r>
      <w:r w:rsidRPr="008D07BB">
        <w:rPr>
          <w:rFonts w:ascii="Arabic Typesetting" w:hAnsi="Arabic Typesetting" w:cs="Arabic Typesetting" w:hint="eastAsia"/>
          <w:sz w:val="36"/>
          <w:szCs w:val="36"/>
          <w:rtl/>
        </w:rPr>
        <w:t> </w:t>
      </w:r>
      <w:r w:rsidRPr="008D07BB">
        <w:rPr>
          <w:rFonts w:ascii="Arabic Typesetting" w:hAnsi="Arabic Typesetting" w:cs="Arabic Typesetting" w:hint="cs"/>
          <w:sz w:val="36"/>
          <w:szCs w:val="36"/>
          <w:rtl/>
        </w:rPr>
        <w:t xml:space="preserve">2008/2009 إلى </w:t>
      </w:r>
      <w:r w:rsidRPr="008D07BB">
        <w:rPr>
          <w:rFonts w:ascii="Arabic Typesetting" w:hAnsi="Arabic Typesetting" w:cs="Arabic Typesetting"/>
          <w:sz w:val="36"/>
          <w:szCs w:val="36"/>
          <w:rtl/>
        </w:rPr>
        <w:t xml:space="preserve">حوالي 45 </w:t>
      </w:r>
      <w:r w:rsidRPr="008D07BB">
        <w:rPr>
          <w:rFonts w:ascii="Arabic Typesetting" w:hAnsi="Arabic Typesetting" w:cs="Arabic Typesetting" w:hint="cs"/>
          <w:sz w:val="36"/>
          <w:szCs w:val="36"/>
          <w:rtl/>
        </w:rPr>
        <w:t>بالمائة في الثنائية 2012/2013، مما يستوجب زيادة عدد المترجمين الخارجيين. وسعيا إلى ضمان معايير مناسبة للجودة، طُبق مفهوم "الجودة في المصدر" عبر العمل مع مترجمين أكفاء. وعلاوة على ذلك، بدأ العمل بأدوات تكنولوجيا المعلومات ودُرب الموظفون على استخدام النظام الجديد وذلك بهدف تحسين جودة الترجمة.</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t xml:space="preserve">وفي محاولة للبحث في جميع الأقاليم عن الشركات القادرة على توفير خدمات الترجمة وفقا لمعايير الويبو، نُشرت دعوة </w:t>
      </w:r>
      <w:r w:rsidRPr="008D07BB">
        <w:rPr>
          <w:rFonts w:ascii="Arabic Typesetting" w:hAnsi="Arabic Typesetting" w:cs="Arabic Typesetting"/>
          <w:sz w:val="36"/>
          <w:szCs w:val="36"/>
          <w:rtl/>
        </w:rPr>
        <w:t>دولية</w:t>
      </w:r>
      <w:r w:rsidRPr="008D07BB">
        <w:rPr>
          <w:rFonts w:ascii="Arabic Typesetting" w:hAnsi="Arabic Typesetting" w:cs="Arabic Typesetting" w:hint="cs"/>
          <w:sz w:val="36"/>
          <w:szCs w:val="36"/>
          <w:rtl/>
        </w:rPr>
        <w:t xml:space="preserve"> لإبداء الاهتمام بشأن تقديم خدمات الترجمة في السنة الماضية، وأبدت 72 شركة عبر العالم اهتمامها واختيرت شركتان فقط وباشرت الويبو الاتصال بهما ابتداء من يناير 2013. وفي ضوء الدروس المستخلصة من تلك العملية، أُطلقت دعوة </w:t>
      </w:r>
      <w:r w:rsidRPr="008D07BB">
        <w:rPr>
          <w:rFonts w:ascii="Arabic Typesetting" w:hAnsi="Arabic Typesetting" w:cs="Arabic Typesetting"/>
          <w:sz w:val="36"/>
          <w:szCs w:val="36"/>
          <w:rtl/>
        </w:rPr>
        <w:t>دولية</w:t>
      </w:r>
      <w:r w:rsidRPr="008D07BB">
        <w:rPr>
          <w:rFonts w:ascii="Arabic Typesetting" w:hAnsi="Arabic Typesetting" w:cs="Arabic Typesetting" w:hint="cs"/>
          <w:sz w:val="36"/>
          <w:szCs w:val="36"/>
          <w:rtl/>
        </w:rPr>
        <w:t xml:space="preserve"> أخرى لإبداء الاهتمام من أجل العمل مع شركات أخرى.</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t xml:space="preserve">وتجرى إعادة هيكلة وتصميم الموقع الإلكتروني </w:t>
      </w:r>
      <w:proofErr w:type="spellStart"/>
      <w:r w:rsidRPr="008D07BB">
        <w:rPr>
          <w:rFonts w:ascii="Arabic Typesetting" w:hAnsi="Arabic Typesetting" w:cs="Arabic Typesetting" w:hint="cs"/>
          <w:sz w:val="36"/>
          <w:szCs w:val="36"/>
          <w:rtl/>
        </w:rPr>
        <w:t>للويبو</w:t>
      </w:r>
      <w:proofErr w:type="spellEnd"/>
      <w:r w:rsidRPr="008D07BB">
        <w:rPr>
          <w:rFonts w:ascii="Arabic Typesetting" w:hAnsi="Arabic Typesetting" w:cs="Arabic Typesetting" w:hint="cs"/>
          <w:sz w:val="36"/>
          <w:szCs w:val="36"/>
          <w:rtl/>
        </w:rPr>
        <w:t xml:space="preserve"> ومن المتوقع إطلاقه في الربع الثالث من سنة 2013. وينطوي جزء كبير من عملية إعادة الهيكلة على حذف الصفحات القديمة وغير الضرورية وإدخال نصوص وصفحات جديدة، ومن شأن ذلك أن يقلص من عدد الصفحات على الموقع. وحينما يُستكمل الموقع الجديد سيُجرى تقييم للموارد اللازمة لترجمة محتواه إضافة إلى الموارد اللازمة لإتاحة نسخ للموقع بلغات أخرى وصيانة تلك النسخ وتحديثها باستمرار. وستترجم الموضوعات حسب الأولوية. وستوضع خطة عمل بناء على تلك التقييمات.</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t xml:space="preserve">وإلى جانب اعتماد سياسة اللغات، استُعرضت القواعد والممارسات الداخلية وتمّت مواءمتها مع روح السياسة التي وافقت عليها الدول الأعضاء. وفيما يخص طول الوثائق، طُلب من المسؤولين عن البرامج الالتزام بإعداد وثائق عمل لا يتجاوز طولها 300 3 كلمة للوثيقة الواحدة (10 صفحات بحسب معايير الأمم المتحدة). وطُلب منهم أيضا في حال إعداد وثائق دعم طويلة مثل الدراسات </w:t>
      </w:r>
      <w:proofErr w:type="spellStart"/>
      <w:r w:rsidRPr="008D07BB">
        <w:rPr>
          <w:rFonts w:ascii="Arabic Typesetting" w:hAnsi="Arabic Typesetting" w:cs="Arabic Typesetting" w:hint="cs"/>
          <w:sz w:val="36"/>
          <w:szCs w:val="36"/>
          <w:rtl/>
        </w:rPr>
        <w:t>والاستقصاءات</w:t>
      </w:r>
      <w:proofErr w:type="spellEnd"/>
      <w:r w:rsidRPr="008D07BB">
        <w:rPr>
          <w:rFonts w:ascii="Arabic Typesetting" w:hAnsi="Arabic Typesetting" w:cs="Arabic Typesetting" w:hint="cs"/>
          <w:sz w:val="36"/>
          <w:szCs w:val="36"/>
          <w:rtl/>
        </w:rPr>
        <w:t xml:space="preserve"> سواء في الداخل أو بتكليف جهات خارجية بذلك، إعداد ملخصات عملية. وبالنسبة لهذا النوع من الوثائق لن يترجم إلى اللغات الأخرى سوى الملخص العملي. وعلى مسؤولي البرامج كذلك، إذا تعلق الأمر بوثائق محدثة، الإشارة إلى المعلومات المأخوذة من وثائق سابقة.</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lastRenderedPageBreak/>
        <w:t>ورغم اتخاذ تدابير لترشيد عبء عمل خدمات اللغات واستيعابه، أدى اعتماد سياسة اللغات إلى زيادة عدد طلبات الترجمة بنسبة 53 بالمائة سنة 2012 مقارنة بسنة 2011. وازداد أيضا طول الوثائق المطلوب ترجمتها. وفيما أن مجموع عدد الكلمات المترجمة في سنة 2011 بلغ 11.93 مليون كلمة (161 36 صفحة بحسب معايير الأمم المتحدة)، ارتفع هذا العدد في سنة 2012 ليصل إلى 18.24 مليون كلمة (281 55 صفحة بحسب معايير الأمم المتحدة). وبما أن عدد المترجمين الموظفين في خدمات اللغات</w:t>
      </w:r>
      <w:r w:rsidRPr="008D07BB">
        <w:rPr>
          <w:rFonts w:ascii="Arabic Typesetting" w:hAnsi="Arabic Typesetting" w:cs="Arabic Typesetting"/>
          <w:sz w:val="28"/>
          <w:szCs w:val="28"/>
          <w:vertAlign w:val="superscript"/>
          <w:rtl/>
        </w:rPr>
        <w:footnoteReference w:id="1"/>
      </w:r>
      <w:r w:rsidRPr="008D07BB">
        <w:rPr>
          <w:rFonts w:ascii="Arabic Typesetting" w:hAnsi="Arabic Typesetting" w:cs="Arabic Typesetting" w:hint="cs"/>
          <w:sz w:val="36"/>
          <w:szCs w:val="36"/>
          <w:rtl/>
        </w:rPr>
        <w:t xml:space="preserve"> لم يرتفع، أُسند 56 بالمائة من العمل إلى جهات خارجية ليتجاوز بذلك المستوى المتوقع في الثنائية. ويوضح الجدول أدناه مقارنة بين عبء العمل في خدمات اللغات في سنة 2012 مقارنة بسنة 2011.</w:t>
      </w:r>
    </w:p>
    <w:p w:rsidR="008D07BB" w:rsidRPr="008D07BB" w:rsidRDefault="008D07BB" w:rsidP="008D07BB">
      <w:pPr>
        <w:bidi/>
        <w:spacing w:line="360" w:lineRule="exact"/>
        <w:jc w:val="center"/>
        <w:rPr>
          <w:rFonts w:ascii="Arabic Typesetting" w:hAnsi="Arabic Typesetting" w:cs="Arabic Typesetting"/>
          <w:sz w:val="36"/>
          <w:szCs w:val="36"/>
          <w:rtl/>
        </w:rPr>
      </w:pPr>
      <w:r w:rsidRPr="008D07BB">
        <w:rPr>
          <w:rFonts w:ascii="Arabic Typesetting" w:hAnsi="Arabic Typesetting" w:cs="Arabic Typesetting" w:hint="cs"/>
          <w:sz w:val="36"/>
          <w:szCs w:val="36"/>
          <w:rtl/>
        </w:rPr>
        <w:t>أعمال الترجمة التي تقوم بها خدمات اللغات</w:t>
      </w:r>
    </w:p>
    <w:p w:rsidR="008D07BB" w:rsidRPr="008D07BB" w:rsidRDefault="008D07BB" w:rsidP="008D07BB">
      <w:pPr>
        <w:bidi/>
        <w:spacing w:after="240" w:line="360" w:lineRule="exact"/>
        <w:jc w:val="center"/>
        <w:rPr>
          <w:rFonts w:ascii="Arabic Typesetting" w:hAnsi="Arabic Typesetting" w:cs="Arabic Typesetting"/>
          <w:sz w:val="32"/>
          <w:szCs w:val="32"/>
        </w:rPr>
      </w:pPr>
      <w:r w:rsidRPr="008D07BB">
        <w:rPr>
          <w:rFonts w:ascii="Arabic Typesetting" w:hAnsi="Arabic Typesetting" w:cs="Arabic Typesetting" w:hint="cs"/>
          <w:sz w:val="32"/>
          <w:szCs w:val="32"/>
          <w:rtl/>
        </w:rPr>
        <w:t>(وثائق العمل والوثائق الأخرى)</w:t>
      </w:r>
    </w:p>
    <w:p w:rsidR="008D07BB" w:rsidRPr="008D07BB" w:rsidRDefault="008D07BB" w:rsidP="008D07BB">
      <w:pPr>
        <w:bidi/>
        <w:spacing w:after="240"/>
        <w:rPr>
          <w:rFonts w:ascii="Arabic Typesetting" w:hAnsi="Arabic Typesetting" w:cs="Arabic Typesetting"/>
          <w:sz w:val="36"/>
          <w:szCs w:val="36"/>
          <w:rtl/>
        </w:rPr>
      </w:pPr>
      <w:r w:rsidRPr="008D07BB">
        <w:rPr>
          <w:rFonts w:ascii="Arabic Typesetting" w:hAnsi="Arabic Typesetting" w:cs="Arabic Typesetting" w:hint="cs"/>
          <w:noProof/>
          <w:sz w:val="36"/>
          <w:szCs w:val="36"/>
          <w:rtl/>
        </w:rPr>
        <w:drawing>
          <wp:inline distT="0" distB="0" distL="0" distR="0" wp14:anchorId="5F1B8F5B" wp14:editId="3F5781A8">
            <wp:extent cx="5940425" cy="106906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069062"/>
                    </a:xfrm>
                    <a:prstGeom prst="rect">
                      <a:avLst/>
                    </a:prstGeom>
                    <a:noFill/>
                    <a:ln>
                      <a:noFill/>
                    </a:ln>
                  </pic:spPr>
                </pic:pic>
              </a:graphicData>
            </a:graphic>
          </wp:inline>
        </w:drawing>
      </w:r>
    </w:p>
    <w:p w:rsidR="008D07BB" w:rsidRPr="008D07BB" w:rsidRDefault="008D07BB" w:rsidP="008D07BB">
      <w:pPr>
        <w:bidi/>
        <w:spacing w:after="240"/>
        <w:rPr>
          <w:rFonts w:ascii="Arabic Typesetting" w:hAnsi="Arabic Typesetting" w:cs="Arabic Typesetting"/>
          <w:sz w:val="36"/>
          <w:szCs w:val="36"/>
          <w:rtl/>
        </w:rPr>
      </w:pPr>
      <w:r w:rsidRPr="008D07BB">
        <w:rPr>
          <w:rFonts w:ascii="Arabic Typesetting" w:hAnsi="Arabic Typesetting" w:cs="Arabic Typesetting" w:hint="cs"/>
          <w:sz w:val="36"/>
          <w:szCs w:val="36"/>
          <w:rtl/>
        </w:rPr>
        <w:t>ورغم ارتفاع عدد الكلمات المترجمة في الداخل بنسبة 22 بالمائة فقد تطلّب ارتفاع عبء العمل زيادة الترجمة الخارجية بنسبة</w:t>
      </w:r>
      <w:r w:rsidRPr="008D07BB">
        <w:rPr>
          <w:rFonts w:ascii="Arabic Typesetting" w:hAnsi="Arabic Typesetting" w:cs="Arabic Typesetting" w:hint="eastAsia"/>
          <w:sz w:val="36"/>
          <w:szCs w:val="36"/>
          <w:rtl/>
        </w:rPr>
        <w:t> </w:t>
      </w:r>
      <w:r w:rsidRPr="008D07BB">
        <w:rPr>
          <w:rFonts w:ascii="Arabic Typesetting" w:hAnsi="Arabic Typesetting" w:cs="Arabic Typesetting" w:hint="cs"/>
          <w:sz w:val="36"/>
          <w:szCs w:val="36"/>
          <w:rtl/>
        </w:rPr>
        <w:t>91 بالمائة.</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t>وبسبب ارتفاع عبء العمل في سنة 2012 ازدادت النفقات الفعلية للترجمة الخارجية لوثائق العمل وطلبات الترجمة الأخرى لتبلغ 2.70 مليون فرنك سويسري مقارنة بمبلغ 1.41 مليون فرنك سويسري في سنة 2011.</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t>ولئن ظلت الأمانة تتخذ جميع التدابير الممكنة لاستيعاب عبء العمل فقد وجدت صعوبة في توسيع نطاق تلك التدابير إلى تقارير اللجان والهيئات الرئيسية التي تتضمن المحاضر الحرفية للجلسات. ويبلغ طول بعض من هذه التقارير 400 صفحة. وفي سنة 2012، صرفت الأمانة مبلغ 1.18 مليون فرنك سويسري على تكاليف الترجمة الخارجية للتقارير الحرفية لاجتماعات اللجان. ويمكن تحقيق وفورات مهمة وتوسيع التغطية اللغوية بست لغات إذا استُعيض عن هذه التقارير الحرفية بمحاضر موجزة لا يتجاوز طولها 30 صفحة مقابل متوسط طول تلك التقارير في سنة 2012 الذي بلغ 194 صفحة. وتعمل الأمانة أيضا على دراسة خيارات أخرى في هذا المضمار.</w:t>
      </w:r>
    </w:p>
    <w:p w:rsidR="008D07BB" w:rsidRPr="008D07BB" w:rsidRDefault="008D07BB" w:rsidP="008D07BB">
      <w:pPr>
        <w:keepNext/>
        <w:bidi/>
        <w:spacing w:before="240" w:after="60" w:line="400" w:lineRule="exact"/>
        <w:rPr>
          <w:rFonts w:ascii="Arabic Typesetting" w:hAnsi="Arabic Typesetting" w:cs="Arabic Typesetting"/>
          <w:bCs/>
          <w:sz w:val="40"/>
          <w:szCs w:val="40"/>
          <w:rtl/>
        </w:rPr>
      </w:pPr>
      <w:r w:rsidRPr="008D07BB">
        <w:rPr>
          <w:rFonts w:ascii="Arabic Typesetting" w:hAnsi="Arabic Typesetting" w:cs="Arabic Typesetting" w:hint="cs"/>
          <w:bCs/>
          <w:sz w:val="40"/>
          <w:szCs w:val="40"/>
          <w:rtl/>
        </w:rPr>
        <w:t>توسيع نطاق سياسة اللغات</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t>أثناء النظر في سياسة اللغات في سنة 2011، تمّ إقرار تقييم توسيع التغطية اللغوية باللغات الست إلى وثائق الأفرقة العاملة في ضوء التجربة المكتسبة في الثنائية 2012/2013 وفي سياق وثيقة البرنامج والميزانية للثنائية</w:t>
      </w:r>
      <w:r w:rsidRPr="008D07BB">
        <w:rPr>
          <w:rFonts w:ascii="Arabic Typesetting" w:hAnsi="Arabic Typesetting" w:cs="Arabic Typesetting" w:hint="eastAsia"/>
          <w:sz w:val="36"/>
          <w:szCs w:val="36"/>
          <w:rtl/>
        </w:rPr>
        <w:t> </w:t>
      </w:r>
      <w:r w:rsidRPr="008D07BB">
        <w:rPr>
          <w:rFonts w:ascii="Arabic Typesetting" w:hAnsi="Arabic Typesetting" w:cs="Arabic Typesetting" w:hint="cs"/>
          <w:sz w:val="36"/>
          <w:szCs w:val="36"/>
          <w:rtl/>
        </w:rPr>
        <w:t>2014/2015. ومن المتوقع أن يتطلب توسيع التغطية اللغوية تكاليف إضافية قدرها 1.56 مليون فرنك سويسري بناء على تكلفة الترجمة بحسب الوحدة في سنة 2012. ومن المقترح زيادة المبلغ المخصص للبرنامج 27 في وثيقة البرنامج والميزانية للثنائية 2014/2015 بنسبة 7 بالمائة نظرا إلى الزيادة في تكاليف الموظفين بشكل أساسي. وبما أنه سيُطلب من خدمات اللغات معالجة تزايد عبء العمل في ظل الإطار القائم، فسيكون من الصعب أداء مهام إضافية في هذه المرحلة ما لم يتم تحقيق وفورات بنفس المبلغ في ترجمة وثائق أخرى. وبناء على ذلك، من المقترح تأجيل توسيع التغطية اللغوية باللغات الست إلى الأفرقة العاملة في الوقت الحالي والنظر في الموضوع مجددا في سياق وثيقة البرنامج والميزانية للثنائية</w:t>
      </w:r>
      <w:r w:rsidRPr="008D07BB">
        <w:rPr>
          <w:rFonts w:ascii="Arabic Typesetting" w:hAnsi="Arabic Typesetting" w:cs="Arabic Typesetting" w:hint="eastAsia"/>
          <w:sz w:val="36"/>
          <w:szCs w:val="36"/>
          <w:rtl/>
        </w:rPr>
        <w:t> </w:t>
      </w:r>
      <w:r w:rsidRPr="008D07BB">
        <w:rPr>
          <w:rFonts w:ascii="Arabic Typesetting" w:hAnsi="Arabic Typesetting" w:cs="Arabic Typesetting" w:hint="cs"/>
          <w:sz w:val="36"/>
          <w:szCs w:val="36"/>
          <w:rtl/>
        </w:rPr>
        <w:t>2016/2017.</w:t>
      </w:r>
    </w:p>
    <w:p w:rsidR="008D07BB" w:rsidRPr="008D07BB" w:rsidRDefault="008D07BB" w:rsidP="008D07BB">
      <w:pPr>
        <w:keepNext/>
        <w:bidi/>
        <w:spacing w:before="240" w:after="60" w:line="400" w:lineRule="exact"/>
        <w:rPr>
          <w:rFonts w:ascii="Arabic Typesetting" w:hAnsi="Arabic Typesetting" w:cs="Arabic Typesetting"/>
          <w:bCs/>
          <w:sz w:val="40"/>
          <w:szCs w:val="40"/>
        </w:rPr>
      </w:pPr>
      <w:r w:rsidRPr="008D07BB">
        <w:rPr>
          <w:rFonts w:ascii="Arabic Typesetting" w:hAnsi="Arabic Typesetting" w:cs="Arabic Typesetting" w:hint="cs"/>
          <w:bCs/>
          <w:sz w:val="40"/>
          <w:szCs w:val="40"/>
          <w:rtl/>
        </w:rPr>
        <w:lastRenderedPageBreak/>
        <w:t>خلاصة وتوصيات</w:t>
      </w:r>
    </w:p>
    <w:p w:rsidR="008D07BB" w:rsidRPr="008D07BB" w:rsidRDefault="008D07BB" w:rsidP="008D07BB">
      <w:pPr>
        <w:numPr>
          <w:ilvl w:val="0"/>
          <w:numId w:val="11"/>
        </w:numPr>
        <w:bidi/>
        <w:spacing w:after="240" w:line="360" w:lineRule="exact"/>
        <w:rPr>
          <w:rFonts w:ascii="Arabic Typesetting" w:hAnsi="Arabic Typesetting" w:cs="Arabic Typesetting"/>
          <w:sz w:val="36"/>
          <w:szCs w:val="36"/>
        </w:rPr>
      </w:pPr>
      <w:r w:rsidRPr="008D07BB">
        <w:rPr>
          <w:rFonts w:ascii="Arabic Typesetting" w:hAnsi="Arabic Typesetting" w:cs="Arabic Typesetting" w:hint="cs"/>
          <w:sz w:val="36"/>
          <w:szCs w:val="36"/>
          <w:rtl/>
        </w:rPr>
        <w:t>أعدت الأمانة هذه الوثيقة للإبلاغ عن تنفيذ سياسة اللغات التي اعتمدتها الدول الأعضاء ووقع تلك السياسة التي أدت إلى زيادة في طلبات الترجمة بنسبة 53 بالمائة في غضون سنة واحدة. واتخذت الأمانة تدابير لترشيد عبء العمل واستيعابه وستواصل جهودها لتنفيذها بصرامة أكبر. وبما أن توسيع التغطية اللغوية باللغات الست لتشمل وثائق الأفرقة العاملة سيؤدي إلى زيادة كبيرة في عبء العمل من المقترح تأجيل ذلك التوسيع في هذه المرحلة والنظر في الموضوع مجددا في سياق وثيقة البرنامج والميزانية للثنائية 2016/2017.</w:t>
      </w:r>
    </w:p>
    <w:p w:rsidR="008D07BB" w:rsidRPr="008D07BB" w:rsidRDefault="008D07BB" w:rsidP="008D07BB">
      <w:pPr>
        <w:numPr>
          <w:ilvl w:val="0"/>
          <w:numId w:val="11"/>
        </w:numPr>
        <w:bidi/>
        <w:spacing w:after="240" w:line="360" w:lineRule="exact"/>
        <w:jc w:val="right"/>
        <w:rPr>
          <w:rFonts w:ascii="Arabic Typesetting" w:hAnsi="Arabic Typesetting" w:cs="Arabic Typesetting"/>
          <w:i/>
          <w:iCs/>
          <w:sz w:val="36"/>
          <w:szCs w:val="36"/>
          <w:rtl/>
        </w:rPr>
      </w:pPr>
      <w:r w:rsidRPr="008D07BB">
        <w:rPr>
          <w:rFonts w:ascii="Arabic Typesetting" w:hAnsi="Arabic Typesetting" w:cs="Arabic Typesetting"/>
          <w:i/>
          <w:iCs/>
          <w:sz w:val="36"/>
          <w:szCs w:val="36"/>
          <w:rtl/>
        </w:rPr>
        <w:t>إن لجنة البرنامج والميزانية مدعوة إلى ما يلي:</w:t>
      </w:r>
    </w:p>
    <w:p w:rsidR="008D07BB" w:rsidRPr="008D07BB" w:rsidRDefault="008D07BB" w:rsidP="008D07BB">
      <w:pPr>
        <w:bidi/>
        <w:spacing w:after="240" w:line="360" w:lineRule="exact"/>
        <w:ind w:left="5953"/>
        <w:rPr>
          <w:rFonts w:ascii="Arabic Typesetting" w:hAnsi="Arabic Typesetting" w:cs="Arabic Typesetting"/>
          <w:i/>
          <w:iCs/>
          <w:sz w:val="36"/>
          <w:szCs w:val="36"/>
          <w:rtl/>
        </w:rPr>
      </w:pPr>
      <w:r w:rsidRPr="008D07BB">
        <w:rPr>
          <w:rFonts w:ascii="Arabic Typesetting" w:hAnsi="Arabic Typesetting" w:cs="Arabic Typesetting"/>
          <w:i/>
          <w:iCs/>
          <w:sz w:val="36"/>
          <w:szCs w:val="36"/>
          <w:rtl/>
        </w:rPr>
        <w:t>"1"</w:t>
      </w:r>
      <w:r w:rsidRPr="008D07BB">
        <w:rPr>
          <w:rFonts w:ascii="Arabic Typesetting" w:hAnsi="Arabic Typesetting" w:cs="Arabic Typesetting" w:hint="cs"/>
          <w:i/>
          <w:iCs/>
          <w:sz w:val="36"/>
          <w:szCs w:val="36"/>
          <w:rtl/>
        </w:rPr>
        <w:tab/>
      </w:r>
      <w:r w:rsidRPr="008D07BB">
        <w:rPr>
          <w:rFonts w:ascii="Arabic Typesetting" w:hAnsi="Arabic Typesetting" w:cs="Arabic Typesetting"/>
          <w:i/>
          <w:iCs/>
          <w:sz w:val="36"/>
          <w:szCs w:val="36"/>
          <w:rtl/>
        </w:rPr>
        <w:t>أن تحيط علما بالمعلومات الواردة في هذه الوثيقة؛</w:t>
      </w:r>
    </w:p>
    <w:p w:rsidR="008D07BB" w:rsidRPr="008D07BB" w:rsidRDefault="008D07BB" w:rsidP="008D07BB">
      <w:pPr>
        <w:bidi/>
        <w:spacing w:after="240" w:line="360" w:lineRule="exact"/>
        <w:ind w:left="5953"/>
        <w:rPr>
          <w:rFonts w:ascii="Arabic Typesetting" w:hAnsi="Arabic Typesetting" w:cs="Arabic Typesetting"/>
          <w:i/>
          <w:iCs/>
          <w:sz w:val="36"/>
          <w:szCs w:val="36"/>
          <w:rtl/>
        </w:rPr>
      </w:pPr>
      <w:r w:rsidRPr="008D07BB">
        <w:rPr>
          <w:rFonts w:ascii="Arabic Typesetting" w:hAnsi="Arabic Typesetting" w:cs="Arabic Typesetting"/>
          <w:i/>
          <w:iCs/>
          <w:sz w:val="36"/>
          <w:szCs w:val="36"/>
          <w:rtl/>
        </w:rPr>
        <w:t>"2"</w:t>
      </w:r>
      <w:r w:rsidRPr="008D07BB">
        <w:rPr>
          <w:rFonts w:ascii="Arabic Typesetting" w:hAnsi="Arabic Typesetting" w:cs="Arabic Typesetting" w:hint="cs"/>
          <w:i/>
          <w:iCs/>
          <w:sz w:val="36"/>
          <w:szCs w:val="36"/>
          <w:rtl/>
        </w:rPr>
        <w:tab/>
      </w:r>
      <w:r w:rsidRPr="008D07BB">
        <w:rPr>
          <w:rFonts w:ascii="Arabic Typesetting" w:hAnsi="Arabic Typesetting" w:cs="Arabic Typesetting"/>
          <w:i/>
          <w:iCs/>
          <w:sz w:val="36"/>
          <w:szCs w:val="36"/>
          <w:rtl/>
        </w:rPr>
        <w:t xml:space="preserve">وأن توصي جمعيات الدول الأعضاء في الويبو باعتماد الاقتراحات الواردة في </w:t>
      </w:r>
      <w:r w:rsidRPr="008D07BB">
        <w:rPr>
          <w:rFonts w:ascii="Arabic Typesetting" w:hAnsi="Arabic Typesetting" w:cs="Arabic Typesetting" w:hint="cs"/>
          <w:i/>
          <w:iCs/>
          <w:sz w:val="36"/>
          <w:szCs w:val="36"/>
          <w:rtl/>
        </w:rPr>
        <w:t>الفقرة 13</w:t>
      </w:r>
      <w:r w:rsidRPr="008D07BB">
        <w:rPr>
          <w:rFonts w:ascii="Arabic Typesetting" w:hAnsi="Arabic Typesetting" w:cs="Arabic Typesetting"/>
          <w:i/>
          <w:iCs/>
          <w:sz w:val="36"/>
          <w:szCs w:val="36"/>
          <w:rtl/>
        </w:rPr>
        <w:t xml:space="preserve"> أعلاه.</w:t>
      </w:r>
    </w:p>
    <w:p w:rsidR="00C4685D" w:rsidRPr="008D07BB" w:rsidRDefault="008D07BB" w:rsidP="008D07BB">
      <w:pPr>
        <w:bidi/>
        <w:spacing w:after="240" w:line="360" w:lineRule="exact"/>
        <w:ind w:left="5534"/>
        <w:rPr>
          <w:rFonts w:ascii="Arabic Typesetting" w:hAnsi="Arabic Typesetting" w:cs="Arabic Typesetting" w:hint="cs"/>
          <w:sz w:val="36"/>
          <w:szCs w:val="36"/>
        </w:rPr>
      </w:pPr>
      <w:r w:rsidRPr="008D07BB">
        <w:rPr>
          <w:rFonts w:ascii="Arabic Typesetting" w:hAnsi="Arabic Typesetting" w:cs="Arabic Typesetting" w:hint="cs"/>
          <w:sz w:val="36"/>
          <w:szCs w:val="36"/>
          <w:rtl/>
        </w:rPr>
        <w:t>[نهاية الوثيقة]</w:t>
      </w:r>
    </w:p>
    <w:sectPr w:rsidR="00C4685D" w:rsidRPr="008D07BB" w:rsidSect="004A57ED">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5D" w:rsidRDefault="00C4685D">
      <w:r>
        <w:separator/>
      </w:r>
    </w:p>
  </w:endnote>
  <w:endnote w:type="continuationSeparator" w:id="0">
    <w:p w:rsidR="00C4685D" w:rsidRDefault="00C4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5D" w:rsidRDefault="00C4685D" w:rsidP="009622BF">
      <w:pPr>
        <w:bidi/>
      </w:pPr>
      <w:bookmarkStart w:id="0" w:name="OLE_LINK1"/>
      <w:bookmarkStart w:id="1" w:name="OLE_LINK2"/>
      <w:r>
        <w:separator/>
      </w:r>
      <w:bookmarkEnd w:id="0"/>
      <w:bookmarkEnd w:id="1"/>
    </w:p>
  </w:footnote>
  <w:footnote w:type="continuationSeparator" w:id="0">
    <w:p w:rsidR="00C4685D" w:rsidRDefault="00C4685D" w:rsidP="009622BF">
      <w:pPr>
        <w:bidi/>
      </w:pPr>
      <w:r>
        <w:separator/>
      </w:r>
    </w:p>
  </w:footnote>
  <w:footnote w:id="1">
    <w:p w:rsidR="008D07BB" w:rsidRDefault="008D07BB" w:rsidP="008D07BB">
      <w:pPr>
        <w:pStyle w:val="FootnoteText"/>
      </w:pPr>
      <w:r>
        <w:rPr>
          <w:rStyle w:val="FootnoteReference"/>
        </w:rPr>
        <w:footnoteRef/>
      </w:r>
      <w:r>
        <w:rPr>
          <w:rtl/>
        </w:rPr>
        <w:t xml:space="preserve"> </w:t>
      </w:r>
      <w:r>
        <w:rPr>
          <w:rFonts w:hint="cs"/>
          <w:rtl/>
        </w:rPr>
        <w:t>نوقشت مسألة عدد المترجمين في الفقرة 19 من الوثيقة </w:t>
      </w:r>
      <w:r w:rsidRPr="008C5E0A">
        <w:t>WO/PBC/18/15</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BB034A" w:rsidP="004375D3">
    <w:r>
      <w:t>WO/PBC/21/15</w:t>
    </w:r>
  </w:p>
  <w:p w:rsidR="00224EA1" w:rsidRDefault="00BB034A" w:rsidP="00D61541">
    <w:r>
      <w:fldChar w:fldCharType="begin"/>
    </w:r>
    <w:r>
      <w:instrText xml:space="preserve"> PAGE  \* MERGEFORMAT </w:instrText>
    </w:r>
    <w:r>
      <w:fldChar w:fldCharType="separate"/>
    </w:r>
    <w:r>
      <w:rPr>
        <w:noProof/>
      </w:rPr>
      <w:t>4</w:t>
    </w:r>
    <w:r>
      <w:fldChar w:fldCharType="end"/>
    </w:r>
  </w:p>
  <w:p w:rsidR="00224EA1" w:rsidRDefault="00BB034A"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D5103F8A"/>
    <w:lvl w:ilvl="0" w:tplc="6A5A6BA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2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3AA"/>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7ED"/>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2F8B"/>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4AF"/>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A2B"/>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7BB"/>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34A"/>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685D"/>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02C"/>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A_51_AR.dotx</Template>
  <TotalTime>33</TotalTime>
  <Pages>6</Pages>
  <Words>1464</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A/51/12 (Arabic)</vt:lpstr>
    </vt:vector>
  </TitlesOfParts>
  <Company>World Intellectual Property Organization</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A/51/12 (Arabic)</dc:title>
  <dc:creator>من إعداد الأمانة</dc:creator>
  <cp:lastModifiedBy>MERZOUK Fawzi</cp:lastModifiedBy>
  <cp:revision>8</cp:revision>
  <cp:lastPrinted>2013-07-23T14:00:00Z</cp:lastPrinted>
  <dcterms:created xsi:type="dcterms:W3CDTF">2013-07-23T13:20:00Z</dcterms:created>
  <dcterms:modified xsi:type="dcterms:W3CDTF">2013-07-23T14:00:00Z</dcterms:modified>
</cp:coreProperties>
</file>