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54696" w:rsidRPr="00754696" w14:paraId="1BC2B046" w14:textId="77777777" w:rsidTr="000B2548">
        <w:trPr>
          <w:trHeight w:val="1977"/>
        </w:trPr>
        <w:tc>
          <w:tcPr>
            <w:tcW w:w="4594" w:type="dxa"/>
            <w:tcBorders>
              <w:bottom w:val="single" w:sz="4" w:space="0" w:color="auto"/>
            </w:tcBorders>
            <w:tcMar>
              <w:bottom w:w="170" w:type="dxa"/>
            </w:tcMar>
          </w:tcPr>
          <w:p w14:paraId="5795F844" w14:textId="77777777" w:rsidR="00754696" w:rsidRPr="00754696" w:rsidRDefault="00754696" w:rsidP="00754696">
            <w:bookmarkStart w:id="0" w:name="_GoBack"/>
            <w:bookmarkEnd w:id="0"/>
            <w:r w:rsidRPr="00754696">
              <w:rPr>
                <w:rFonts w:hint="eastAsia"/>
                <w:noProof/>
                <w:lang w:eastAsia="en-US"/>
              </w:rPr>
              <w:drawing>
                <wp:anchor distT="0" distB="0" distL="114300" distR="114300" simplePos="0" relativeHeight="251659264" behindDoc="1" locked="0" layoutInCell="0" allowOverlap="1" wp14:anchorId="0D0FEF21" wp14:editId="3755807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F621AD3" w14:textId="77777777" w:rsidR="00754696" w:rsidRPr="00754696" w:rsidRDefault="00754696" w:rsidP="00754696"/>
        </w:tc>
        <w:tc>
          <w:tcPr>
            <w:tcW w:w="425" w:type="dxa"/>
            <w:tcBorders>
              <w:bottom w:val="single" w:sz="4" w:space="0" w:color="auto"/>
            </w:tcBorders>
            <w:tcMar>
              <w:left w:w="0" w:type="dxa"/>
              <w:right w:w="0" w:type="dxa"/>
            </w:tcMar>
          </w:tcPr>
          <w:p w14:paraId="61ABED7D" w14:textId="77777777" w:rsidR="00754696" w:rsidRPr="00754696" w:rsidRDefault="00754696" w:rsidP="00754696">
            <w:pPr>
              <w:jc w:val="right"/>
            </w:pPr>
            <w:r w:rsidRPr="00754696">
              <w:rPr>
                <w:rFonts w:hint="eastAsia"/>
                <w:b/>
                <w:sz w:val="40"/>
                <w:szCs w:val="40"/>
              </w:rPr>
              <w:t>C</w:t>
            </w:r>
          </w:p>
        </w:tc>
      </w:tr>
      <w:tr w:rsidR="00754696" w:rsidRPr="00754696" w14:paraId="3F81C82C" w14:textId="77777777" w:rsidTr="000B2548">
        <w:trPr>
          <w:trHeight w:hRule="exact" w:val="340"/>
        </w:trPr>
        <w:tc>
          <w:tcPr>
            <w:tcW w:w="9356" w:type="dxa"/>
            <w:gridSpan w:val="3"/>
            <w:tcBorders>
              <w:top w:val="single" w:sz="4" w:space="0" w:color="auto"/>
            </w:tcBorders>
            <w:tcMar>
              <w:top w:w="170" w:type="dxa"/>
              <w:left w:w="0" w:type="dxa"/>
              <w:right w:w="0" w:type="dxa"/>
            </w:tcMar>
            <w:vAlign w:val="bottom"/>
          </w:tcPr>
          <w:p w14:paraId="16F13B6F" w14:textId="12B8C114" w:rsidR="00754696" w:rsidRPr="00754696" w:rsidRDefault="00754696" w:rsidP="00754696">
            <w:pPr>
              <w:jc w:val="right"/>
              <w:rPr>
                <w:rFonts w:ascii="Arial Black" w:hAnsi="Arial Black"/>
                <w:caps/>
                <w:sz w:val="15"/>
              </w:rPr>
            </w:pPr>
            <w:r w:rsidRPr="00754696">
              <w:rPr>
                <w:rFonts w:ascii="Arial Black" w:hAnsi="Arial Black" w:hint="eastAsia"/>
                <w:caps/>
                <w:sz w:val="15"/>
              </w:rPr>
              <w:t>WIPO/IP/ITAI/GE/18/1</w:t>
            </w:r>
            <w:bookmarkStart w:id="1" w:name="Code"/>
            <w:bookmarkEnd w:id="1"/>
          </w:p>
        </w:tc>
      </w:tr>
      <w:tr w:rsidR="00754696" w:rsidRPr="00754696" w14:paraId="395707E9" w14:textId="77777777" w:rsidTr="000B2548">
        <w:trPr>
          <w:trHeight w:hRule="exact" w:val="170"/>
        </w:trPr>
        <w:tc>
          <w:tcPr>
            <w:tcW w:w="9356" w:type="dxa"/>
            <w:gridSpan w:val="3"/>
            <w:noWrap/>
            <w:tcMar>
              <w:left w:w="0" w:type="dxa"/>
              <w:right w:w="0" w:type="dxa"/>
            </w:tcMar>
            <w:vAlign w:val="bottom"/>
          </w:tcPr>
          <w:p w14:paraId="70E91852" w14:textId="77777777" w:rsidR="00754696" w:rsidRPr="00754696" w:rsidRDefault="00754696" w:rsidP="00754696">
            <w:pPr>
              <w:jc w:val="right"/>
              <w:rPr>
                <w:rFonts w:ascii="Arial Black" w:hAnsi="Arial Black"/>
                <w:b/>
                <w:caps/>
                <w:sz w:val="15"/>
                <w:szCs w:val="15"/>
              </w:rPr>
            </w:pPr>
            <w:r w:rsidRPr="00754696">
              <w:rPr>
                <w:rFonts w:eastAsia="SimHei" w:hint="eastAsia"/>
                <w:b/>
                <w:sz w:val="15"/>
                <w:szCs w:val="15"/>
              </w:rPr>
              <w:t>原</w:t>
            </w:r>
            <w:r w:rsidRPr="00754696">
              <w:rPr>
                <w:rFonts w:eastAsia="SimHei" w:hint="eastAsia"/>
                <w:b/>
                <w:sz w:val="15"/>
                <w:szCs w:val="15"/>
                <w:lang w:val="pt-BR"/>
              </w:rPr>
              <w:t xml:space="preserve"> </w:t>
            </w:r>
            <w:r w:rsidRPr="00754696">
              <w:rPr>
                <w:rFonts w:eastAsia="SimHei" w:hint="eastAsia"/>
                <w:b/>
                <w:sz w:val="15"/>
                <w:szCs w:val="15"/>
              </w:rPr>
              <w:t>文</w:t>
            </w:r>
            <w:r w:rsidRPr="00754696">
              <w:rPr>
                <w:rFonts w:eastAsia="SimHei" w:hint="eastAsia"/>
                <w:b/>
                <w:sz w:val="15"/>
                <w:szCs w:val="15"/>
                <w:lang w:val="pt-BR"/>
              </w:rPr>
              <w:t>：</w:t>
            </w:r>
            <w:bookmarkStart w:id="2" w:name="Original"/>
            <w:bookmarkEnd w:id="2"/>
            <w:r w:rsidRPr="00754696">
              <w:rPr>
                <w:rFonts w:eastAsia="SimHei" w:hint="eastAsia"/>
                <w:b/>
                <w:sz w:val="15"/>
                <w:szCs w:val="15"/>
              </w:rPr>
              <w:t>英</w:t>
            </w:r>
            <w:r w:rsidRPr="00754696">
              <w:rPr>
                <w:rFonts w:eastAsia="SimHei" w:hint="eastAsia"/>
                <w:b/>
                <w:sz w:val="15"/>
                <w:szCs w:val="15"/>
              </w:rPr>
              <w:t xml:space="preserve"> </w:t>
            </w:r>
            <w:r w:rsidRPr="00754696">
              <w:rPr>
                <w:rFonts w:eastAsia="SimHei" w:hint="eastAsia"/>
                <w:b/>
                <w:sz w:val="15"/>
                <w:szCs w:val="15"/>
              </w:rPr>
              <w:t>文</w:t>
            </w:r>
          </w:p>
        </w:tc>
      </w:tr>
      <w:tr w:rsidR="00754696" w:rsidRPr="00754696" w14:paraId="11DA50AB" w14:textId="77777777" w:rsidTr="000B2548">
        <w:trPr>
          <w:trHeight w:hRule="exact" w:val="198"/>
        </w:trPr>
        <w:tc>
          <w:tcPr>
            <w:tcW w:w="9356" w:type="dxa"/>
            <w:gridSpan w:val="3"/>
            <w:tcMar>
              <w:left w:w="0" w:type="dxa"/>
              <w:right w:w="0" w:type="dxa"/>
            </w:tcMar>
            <w:vAlign w:val="bottom"/>
          </w:tcPr>
          <w:p w14:paraId="5AD754BA" w14:textId="366AE738" w:rsidR="00754696" w:rsidRPr="00754696" w:rsidRDefault="00754696" w:rsidP="00754696">
            <w:pPr>
              <w:jc w:val="right"/>
              <w:rPr>
                <w:rFonts w:ascii="SimHei" w:eastAsia="SimHei" w:hAnsi="Arial Black"/>
                <w:b/>
                <w:caps/>
                <w:sz w:val="15"/>
                <w:szCs w:val="15"/>
              </w:rPr>
            </w:pPr>
            <w:r w:rsidRPr="00754696">
              <w:rPr>
                <w:rFonts w:ascii="SimHei" w:eastAsia="SimHei" w:hint="eastAsia"/>
                <w:b/>
                <w:sz w:val="15"/>
                <w:szCs w:val="15"/>
              </w:rPr>
              <w:t>日</w:t>
            </w:r>
            <w:r w:rsidRPr="00754696">
              <w:rPr>
                <w:rFonts w:ascii="SimHei" w:eastAsia="SimHei" w:hint="eastAsia"/>
                <w:b/>
                <w:sz w:val="15"/>
                <w:szCs w:val="15"/>
                <w:lang w:val="pt-BR"/>
              </w:rPr>
              <w:t xml:space="preserve"> </w:t>
            </w:r>
            <w:r w:rsidRPr="00754696">
              <w:rPr>
                <w:rFonts w:ascii="SimHei" w:eastAsia="SimHei" w:hint="eastAsia"/>
                <w:b/>
                <w:sz w:val="15"/>
                <w:szCs w:val="15"/>
              </w:rPr>
              <w:t>期</w:t>
            </w:r>
            <w:r w:rsidRPr="00754696">
              <w:rPr>
                <w:rFonts w:ascii="SimHei" w:eastAsia="SimHei" w:hAnsi="SimSun" w:hint="eastAsia"/>
                <w:b/>
                <w:sz w:val="15"/>
                <w:szCs w:val="15"/>
                <w:lang w:val="pt-BR"/>
              </w:rPr>
              <w:t>：</w:t>
            </w:r>
            <w:bookmarkStart w:id="3" w:name="Date"/>
            <w:bookmarkEnd w:id="3"/>
            <w:r w:rsidRPr="00754696">
              <w:rPr>
                <w:rFonts w:ascii="Arial Black" w:hAnsi="Arial Black" w:hint="eastAsia"/>
                <w:caps/>
                <w:sz w:val="15"/>
              </w:rPr>
              <w:t>2018</w:t>
            </w:r>
            <w:r w:rsidRPr="00754696">
              <w:rPr>
                <w:rFonts w:ascii="SimHei" w:eastAsia="SimHei" w:hAnsi="Times New Roman" w:hint="eastAsia"/>
                <w:b/>
                <w:sz w:val="15"/>
                <w:szCs w:val="15"/>
              </w:rPr>
              <w:t>年</w:t>
            </w:r>
            <w:r w:rsidRPr="00754696">
              <w:rPr>
                <w:rFonts w:ascii="Arial Black" w:hAnsi="Arial Black" w:hint="eastAsia"/>
                <w:caps/>
                <w:sz w:val="15"/>
              </w:rPr>
              <w:t>2</w:t>
            </w:r>
            <w:r w:rsidRPr="00754696">
              <w:rPr>
                <w:rFonts w:eastAsia="SimHei" w:hint="eastAsia"/>
                <w:b/>
                <w:sz w:val="15"/>
                <w:szCs w:val="15"/>
              </w:rPr>
              <w:t>月</w:t>
            </w:r>
            <w:r>
              <w:rPr>
                <w:rFonts w:ascii="Arial Black" w:hAnsi="Arial Black" w:hint="eastAsia"/>
                <w:caps/>
                <w:sz w:val="15"/>
              </w:rPr>
              <w:t>8</w:t>
            </w:r>
            <w:r w:rsidRPr="00754696">
              <w:rPr>
                <w:rFonts w:eastAsia="SimHei" w:hint="eastAsia"/>
                <w:b/>
                <w:sz w:val="15"/>
                <w:szCs w:val="15"/>
              </w:rPr>
              <w:t>日</w:t>
            </w:r>
            <w:r w:rsidRPr="00754696">
              <w:rPr>
                <w:rFonts w:ascii="SimHei" w:eastAsia="SimHei" w:hAnsi="Arial Black" w:hint="eastAsia"/>
                <w:b/>
                <w:caps/>
                <w:sz w:val="15"/>
                <w:szCs w:val="15"/>
              </w:rPr>
              <w:t xml:space="preserve">  </w:t>
            </w:r>
          </w:p>
        </w:tc>
      </w:tr>
    </w:tbl>
    <w:p w14:paraId="7F557593" w14:textId="77777777" w:rsidR="00754696" w:rsidRPr="00754696" w:rsidRDefault="00754696" w:rsidP="00754696"/>
    <w:p w14:paraId="0C8C9738" w14:textId="77777777" w:rsidR="00754696" w:rsidRPr="00754696" w:rsidRDefault="00754696" w:rsidP="00754696"/>
    <w:p w14:paraId="0891FAC4" w14:textId="77777777" w:rsidR="00754696" w:rsidRPr="00754696" w:rsidRDefault="00754696" w:rsidP="00754696"/>
    <w:p w14:paraId="634DE640" w14:textId="77777777" w:rsidR="00754696" w:rsidRPr="00754696" w:rsidRDefault="00754696" w:rsidP="00754696"/>
    <w:p w14:paraId="3E87162B" w14:textId="77777777" w:rsidR="00754696" w:rsidRPr="00754696" w:rsidRDefault="00754696" w:rsidP="00754696"/>
    <w:p w14:paraId="5F6A3F31" w14:textId="375C0A06" w:rsidR="00754696" w:rsidRPr="00754696" w:rsidRDefault="00754696" w:rsidP="00754696">
      <w:pPr>
        <w:rPr>
          <w:rFonts w:ascii="SimHei" w:eastAsia="SimHei" w:cs="Times New Roman"/>
          <w:sz w:val="28"/>
          <w:szCs w:val="28"/>
        </w:rPr>
      </w:pPr>
      <w:r w:rsidRPr="00754696">
        <w:rPr>
          <w:rFonts w:ascii="SimHei" w:eastAsia="SimHei" w:cs="Times New Roman" w:hint="eastAsia"/>
          <w:sz w:val="28"/>
          <w:szCs w:val="28"/>
        </w:rPr>
        <w:t>知识产权行政管理用信通技术策略和人工智能问题</w:t>
      </w:r>
      <w:r>
        <w:rPr>
          <w:rFonts w:ascii="SimHei" w:eastAsia="SimHei" w:cs="Times New Roman" w:hint="eastAsia"/>
          <w:sz w:val="28"/>
          <w:szCs w:val="28"/>
        </w:rPr>
        <w:br/>
      </w:r>
      <w:r w:rsidRPr="00754696">
        <w:rPr>
          <w:rFonts w:ascii="SimHei" w:eastAsia="SimHei" w:cs="Times New Roman" w:hint="eastAsia"/>
          <w:sz w:val="28"/>
          <w:szCs w:val="28"/>
        </w:rPr>
        <w:t>知识产权局会议</w:t>
      </w:r>
    </w:p>
    <w:p w14:paraId="0A073743" w14:textId="77777777" w:rsidR="00754696" w:rsidRPr="00754696" w:rsidRDefault="00754696" w:rsidP="00754696"/>
    <w:p w14:paraId="51DFAD80" w14:textId="77777777" w:rsidR="00754696" w:rsidRPr="00754696" w:rsidRDefault="00754696" w:rsidP="00754696"/>
    <w:p w14:paraId="65F8F3C4" w14:textId="3164656B" w:rsidR="00FB245C" w:rsidRPr="00FF79B3" w:rsidRDefault="00135451" w:rsidP="007B6C82">
      <w:pPr>
        <w:rPr>
          <w:caps/>
          <w:sz w:val="24"/>
        </w:rPr>
      </w:pPr>
      <w:r w:rsidRPr="00FF79B3">
        <w:rPr>
          <w:rFonts w:ascii="KaiTi" w:eastAsia="KaiTi" w:hAnsi="KaiTi" w:hint="eastAsia"/>
          <w:sz w:val="24"/>
          <w:szCs w:val="24"/>
        </w:rPr>
        <w:t>2018</w:t>
      </w:r>
      <w:r w:rsidRPr="00FF79B3">
        <w:rPr>
          <w:rFonts w:ascii="KaiTi" w:eastAsia="KaiTi" w:hAnsi="KaiTi" w:hint="eastAsia"/>
          <w:b/>
          <w:sz w:val="24"/>
          <w:szCs w:val="24"/>
        </w:rPr>
        <w:t>年</w:t>
      </w:r>
      <w:r w:rsidRPr="00FF79B3">
        <w:rPr>
          <w:rFonts w:ascii="KaiTi" w:eastAsia="KaiTi" w:hAnsi="KaiTi" w:hint="eastAsia"/>
          <w:sz w:val="24"/>
          <w:szCs w:val="24"/>
        </w:rPr>
        <w:t>5</w:t>
      </w:r>
      <w:r w:rsidRPr="00FF79B3">
        <w:rPr>
          <w:rFonts w:ascii="KaiTi" w:eastAsia="KaiTi" w:hAnsi="KaiTi" w:hint="eastAsia"/>
          <w:b/>
          <w:sz w:val="24"/>
          <w:szCs w:val="24"/>
        </w:rPr>
        <w:t>月</w:t>
      </w:r>
      <w:r w:rsidRPr="00FF79B3">
        <w:rPr>
          <w:rFonts w:ascii="KaiTi" w:eastAsia="KaiTi" w:hAnsi="KaiTi" w:hint="eastAsia"/>
          <w:sz w:val="24"/>
          <w:szCs w:val="24"/>
        </w:rPr>
        <w:t>23</w:t>
      </w:r>
      <w:r w:rsidRPr="00FF79B3">
        <w:rPr>
          <w:rFonts w:ascii="KaiTi" w:eastAsia="KaiTi" w:hAnsi="KaiTi" w:hint="eastAsia"/>
          <w:b/>
          <w:sz w:val="24"/>
          <w:szCs w:val="24"/>
        </w:rPr>
        <w:t>日至</w:t>
      </w:r>
      <w:r w:rsidRPr="00FF79B3">
        <w:rPr>
          <w:rFonts w:ascii="KaiTi" w:eastAsia="KaiTi" w:hAnsi="KaiTi" w:hint="eastAsia"/>
          <w:sz w:val="24"/>
          <w:szCs w:val="24"/>
        </w:rPr>
        <w:t>25</w:t>
      </w:r>
      <w:r w:rsidRPr="00FF79B3">
        <w:rPr>
          <w:rFonts w:ascii="KaiTi" w:eastAsia="KaiTi" w:hAnsi="KaiTi" w:hint="eastAsia"/>
          <w:b/>
          <w:sz w:val="24"/>
          <w:szCs w:val="24"/>
        </w:rPr>
        <w:t>日，日内瓦</w:t>
      </w:r>
    </w:p>
    <w:p w14:paraId="1AAC9D31" w14:textId="77777777" w:rsidR="00FB245C" w:rsidRPr="00FF79B3" w:rsidRDefault="00FB245C" w:rsidP="007B6C82">
      <w:pPr>
        <w:rPr>
          <w:caps/>
          <w:sz w:val="24"/>
        </w:rPr>
      </w:pPr>
    </w:p>
    <w:p w14:paraId="6B17255C" w14:textId="77777777" w:rsidR="00FB245C" w:rsidRPr="00FF79B3" w:rsidRDefault="00FB245C" w:rsidP="007B6C82">
      <w:pPr>
        <w:rPr>
          <w:caps/>
          <w:sz w:val="24"/>
        </w:rPr>
      </w:pPr>
    </w:p>
    <w:p w14:paraId="72011BFA" w14:textId="77777777" w:rsidR="009262E7" w:rsidRPr="00FF79B3" w:rsidRDefault="009262E7">
      <w:pPr>
        <w:rPr>
          <w:szCs w:val="22"/>
        </w:rPr>
      </w:pPr>
    </w:p>
    <w:p w14:paraId="2F9B32D8" w14:textId="75BC4B52" w:rsidR="009262E7" w:rsidRPr="00754696" w:rsidRDefault="00483E90">
      <w:pPr>
        <w:rPr>
          <w:rFonts w:ascii="KaiTi" w:eastAsia="KaiTi" w:hAnsi="KaiTi"/>
          <w:sz w:val="24"/>
          <w:szCs w:val="22"/>
        </w:rPr>
      </w:pPr>
      <w:bookmarkStart w:id="4" w:name="TitleOfDoc"/>
      <w:bookmarkEnd w:id="4"/>
      <w:r>
        <w:rPr>
          <w:rFonts w:ascii="KaiTi" w:eastAsia="KaiTi" w:hAnsi="KaiTi" w:hint="eastAsia"/>
          <w:sz w:val="24"/>
          <w:szCs w:val="22"/>
        </w:rPr>
        <w:t>对</w:t>
      </w:r>
      <w:r w:rsidRPr="00754696">
        <w:rPr>
          <w:rFonts w:ascii="KaiTi" w:eastAsia="KaiTi" w:hAnsi="KaiTi" w:hint="eastAsia"/>
          <w:sz w:val="24"/>
          <w:szCs w:val="22"/>
        </w:rPr>
        <w:t>知</w:t>
      </w:r>
      <w:r w:rsidR="00135451" w:rsidRPr="00754696">
        <w:rPr>
          <w:rFonts w:ascii="KaiTi" w:eastAsia="KaiTi" w:hAnsi="KaiTi" w:hint="eastAsia"/>
          <w:sz w:val="24"/>
          <w:szCs w:val="22"/>
        </w:rPr>
        <w:t>识产权局</w:t>
      </w:r>
      <w:r w:rsidR="007D3E7E" w:rsidRPr="00754696">
        <w:rPr>
          <w:rFonts w:ascii="KaiTi" w:eastAsia="KaiTi" w:hAnsi="KaiTi" w:hint="eastAsia"/>
          <w:sz w:val="24"/>
          <w:szCs w:val="22"/>
        </w:rPr>
        <w:t>行政管理中人工智能</w:t>
      </w:r>
      <w:r w:rsidR="00F8008D" w:rsidRPr="00754696">
        <w:rPr>
          <w:rFonts w:ascii="KaiTi" w:eastAsia="KaiTi" w:hAnsi="KaiTi" w:hint="eastAsia"/>
          <w:sz w:val="24"/>
          <w:szCs w:val="22"/>
        </w:rPr>
        <w:t>应用</w:t>
      </w:r>
      <w:r>
        <w:rPr>
          <w:rFonts w:ascii="KaiTi" w:eastAsia="KaiTi" w:hAnsi="KaiTi" w:hint="eastAsia"/>
          <w:sz w:val="24"/>
          <w:szCs w:val="22"/>
        </w:rPr>
        <w:t>问题照会的</w:t>
      </w:r>
      <w:r w:rsidR="00F8008D" w:rsidRPr="00754696">
        <w:rPr>
          <w:rFonts w:ascii="KaiTi" w:eastAsia="KaiTi" w:hAnsi="KaiTi" w:hint="eastAsia"/>
          <w:sz w:val="24"/>
          <w:szCs w:val="22"/>
        </w:rPr>
        <w:t>答复总结</w:t>
      </w:r>
    </w:p>
    <w:p w14:paraId="6F83F171" w14:textId="3846D386" w:rsidR="009262E7" w:rsidRPr="00FF79B3" w:rsidRDefault="009262E7">
      <w:pPr>
        <w:rPr>
          <w:i/>
          <w:szCs w:val="22"/>
        </w:rPr>
      </w:pPr>
    </w:p>
    <w:p w14:paraId="2B46FB1C" w14:textId="77777777" w:rsidR="00135451" w:rsidRPr="00FF79B3" w:rsidRDefault="00135451" w:rsidP="00135451">
      <w:pPr>
        <w:rPr>
          <w:rFonts w:ascii="KaiTi" w:eastAsia="KaiTi" w:hAnsi="KaiTi"/>
          <w:sz w:val="21"/>
          <w:szCs w:val="21"/>
        </w:rPr>
      </w:pPr>
      <w:bookmarkStart w:id="5" w:name="Prepared"/>
      <w:bookmarkEnd w:id="5"/>
      <w:r w:rsidRPr="00FF79B3">
        <w:rPr>
          <w:rFonts w:ascii="KaiTi" w:eastAsia="KaiTi" w:hAnsi="KaiTi" w:hint="eastAsia"/>
          <w:sz w:val="21"/>
          <w:szCs w:val="21"/>
        </w:rPr>
        <w:t>产权组织国际局编拟</w:t>
      </w:r>
    </w:p>
    <w:p w14:paraId="1C7E1060" w14:textId="77777777" w:rsidR="00135451" w:rsidRPr="00FF79B3" w:rsidRDefault="00135451">
      <w:pPr>
        <w:rPr>
          <w:szCs w:val="22"/>
        </w:rPr>
      </w:pPr>
    </w:p>
    <w:p w14:paraId="33D27FDA" w14:textId="77777777" w:rsidR="009262E7" w:rsidRDefault="009262E7"/>
    <w:p w14:paraId="44E5F1C6" w14:textId="77777777" w:rsidR="00754696" w:rsidRPr="00FF79B3" w:rsidRDefault="00754696"/>
    <w:p w14:paraId="2D7F9527" w14:textId="77777777" w:rsidR="007A4D0A" w:rsidRPr="00FF79B3" w:rsidRDefault="007A4D0A"/>
    <w:p w14:paraId="42B3F534" w14:textId="4FAC75CF" w:rsidR="00F816F8" w:rsidRPr="00B754C1" w:rsidRDefault="006A269F" w:rsidP="00B754C1">
      <w:pPr>
        <w:pStyle w:val="Heading2"/>
        <w:spacing w:beforeLines="100" w:afterLines="50" w:after="120" w:line="340" w:lineRule="atLeast"/>
        <w:rPr>
          <w:rFonts w:ascii="SimHei" w:eastAsia="SimHei" w:hAnsi="SimHei"/>
          <w:sz w:val="21"/>
        </w:rPr>
      </w:pPr>
      <w:r w:rsidRPr="00B754C1">
        <w:rPr>
          <w:rFonts w:ascii="SimHei" w:eastAsia="SimHei" w:hAnsi="SimHei" w:hint="eastAsia"/>
          <w:sz w:val="21"/>
        </w:rPr>
        <w:t>导</w:t>
      </w:r>
      <w:r w:rsidR="00B754C1">
        <w:rPr>
          <w:rFonts w:ascii="SimHei" w:eastAsia="SimHei" w:hAnsi="SimHei" w:hint="eastAsia"/>
          <w:sz w:val="21"/>
        </w:rPr>
        <w:t xml:space="preserve">　</w:t>
      </w:r>
      <w:r w:rsidRPr="00B754C1">
        <w:rPr>
          <w:rFonts w:ascii="SimHei" w:eastAsia="SimHei" w:hAnsi="SimHei" w:hint="eastAsia"/>
          <w:sz w:val="21"/>
        </w:rPr>
        <w:t>言</w:t>
      </w:r>
    </w:p>
    <w:p w14:paraId="05C2C46A" w14:textId="002B53BD" w:rsidR="00F816F8" w:rsidRPr="00B754C1" w:rsidRDefault="00483E90"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产权组织</w:t>
      </w:r>
      <w:r w:rsidR="006A269F" w:rsidRPr="00B754C1">
        <w:rPr>
          <w:rFonts w:ascii="SimSun" w:eastAsia="SimSun" w:hAnsi="SimSun" w:hint="eastAsia"/>
          <w:sz w:val="21"/>
          <w:szCs w:val="22"/>
          <w:lang w:eastAsia="zh-CN"/>
        </w:rPr>
        <w:t>通</w:t>
      </w:r>
      <w:r w:rsidR="006A269F" w:rsidRPr="00B754C1">
        <w:rPr>
          <w:rFonts w:ascii="SimSun" w:eastAsia="SimSun" w:hAnsi="SimSun" w:cs="SimSun" w:hint="eastAsia"/>
          <w:sz w:val="21"/>
          <w:szCs w:val="22"/>
          <w:lang w:eastAsia="zh-CN"/>
        </w:rPr>
        <w:t>过</w:t>
      </w:r>
      <w:r w:rsidR="00A5264C" w:rsidRPr="00B754C1">
        <w:rPr>
          <w:rFonts w:ascii="SimSun" w:eastAsia="SimSun" w:hAnsi="SimSun" w:hint="eastAsia"/>
          <w:sz w:val="21"/>
          <w:szCs w:val="22"/>
          <w:lang w:eastAsia="zh-CN"/>
        </w:rPr>
        <w:t>2017年10月11日的</w:t>
      </w:r>
      <w:r>
        <w:rPr>
          <w:rFonts w:ascii="SimSun" w:eastAsia="SimSun" w:hAnsi="SimSun" w:hint="eastAsia"/>
          <w:sz w:val="21"/>
          <w:szCs w:val="22"/>
          <w:lang w:eastAsia="zh-CN"/>
        </w:rPr>
        <w:t>第</w:t>
      </w:r>
      <w:r w:rsidR="006A269F" w:rsidRPr="00B754C1">
        <w:rPr>
          <w:rFonts w:ascii="SimSun" w:eastAsia="SimSun" w:hAnsi="SimSun" w:hint="eastAsia"/>
          <w:sz w:val="21"/>
          <w:szCs w:val="22"/>
          <w:lang w:eastAsia="zh-CN"/>
        </w:rPr>
        <w:t>C.8706</w:t>
      </w:r>
      <w:r w:rsidR="00A5264C" w:rsidRPr="00B754C1">
        <w:rPr>
          <w:rFonts w:ascii="SimSun" w:eastAsia="SimSun" w:hAnsi="SimSun" w:hint="eastAsia"/>
          <w:sz w:val="21"/>
          <w:szCs w:val="22"/>
          <w:lang w:eastAsia="zh-CN"/>
        </w:rPr>
        <w:t>号</w:t>
      </w:r>
      <w:r>
        <w:rPr>
          <w:rFonts w:ascii="SimSun" w:eastAsia="SimSun" w:hAnsi="SimSun" w:hint="eastAsia"/>
          <w:sz w:val="21"/>
          <w:szCs w:val="22"/>
          <w:lang w:eastAsia="zh-CN"/>
        </w:rPr>
        <w:t>照会</w:t>
      </w:r>
      <w:r w:rsidR="003E39B8" w:rsidRPr="00B754C1">
        <w:rPr>
          <w:rFonts w:ascii="SimSun" w:eastAsia="SimSun" w:hAnsi="SimSun" w:hint="eastAsia"/>
          <w:sz w:val="21"/>
          <w:szCs w:val="22"/>
          <w:lang w:eastAsia="zh-CN"/>
        </w:rPr>
        <w:t>，邀</w:t>
      </w:r>
      <w:r w:rsidR="003E39B8" w:rsidRPr="00B754C1">
        <w:rPr>
          <w:rFonts w:ascii="SimSun" w:eastAsia="SimSun" w:hAnsi="SimSun" w:cs="SimSun" w:hint="eastAsia"/>
          <w:sz w:val="21"/>
          <w:szCs w:val="22"/>
          <w:lang w:eastAsia="zh-CN"/>
        </w:rPr>
        <w:t>请</w:t>
      </w:r>
      <w:r w:rsidR="003E39B8" w:rsidRPr="00B754C1">
        <w:rPr>
          <w:rFonts w:ascii="SimSun" w:eastAsia="SimSun" w:hAnsi="SimSun" w:cs="MS Mincho" w:hint="eastAsia"/>
          <w:sz w:val="21"/>
          <w:szCs w:val="22"/>
          <w:lang w:eastAsia="zh-CN"/>
        </w:rPr>
        <w:t>国家和区域知</w:t>
      </w:r>
      <w:r w:rsidR="003E39B8" w:rsidRPr="00B754C1">
        <w:rPr>
          <w:rFonts w:ascii="SimSun" w:eastAsia="SimSun" w:hAnsi="SimSun" w:cs="SimSun" w:hint="eastAsia"/>
          <w:sz w:val="21"/>
          <w:szCs w:val="22"/>
          <w:lang w:eastAsia="zh-CN"/>
        </w:rPr>
        <w:t>识产权</w:t>
      </w:r>
      <w:r w:rsidR="003E39B8" w:rsidRPr="00B754C1">
        <w:rPr>
          <w:rFonts w:ascii="SimSun" w:eastAsia="SimSun" w:hAnsi="SimSun" w:cs="MS Mincho" w:hint="eastAsia"/>
          <w:sz w:val="21"/>
          <w:szCs w:val="22"/>
          <w:lang w:eastAsia="zh-CN"/>
        </w:rPr>
        <w:t>局答复</w:t>
      </w:r>
      <w:r w:rsidR="006A269F" w:rsidRPr="00B754C1">
        <w:rPr>
          <w:rFonts w:ascii="SimSun" w:eastAsia="SimSun" w:hAnsi="SimSun" w:hint="eastAsia"/>
          <w:sz w:val="21"/>
          <w:szCs w:val="22"/>
          <w:lang w:eastAsia="zh-CN"/>
        </w:rPr>
        <w:t>有关知</w:t>
      </w:r>
      <w:r w:rsidR="006A269F" w:rsidRPr="00B754C1">
        <w:rPr>
          <w:rFonts w:ascii="SimSun" w:eastAsia="SimSun" w:hAnsi="SimSun" w:cs="SimSun" w:hint="eastAsia"/>
          <w:sz w:val="21"/>
          <w:szCs w:val="22"/>
          <w:lang w:eastAsia="zh-CN"/>
        </w:rPr>
        <w:t>识产权</w:t>
      </w:r>
      <w:r w:rsidR="006A269F" w:rsidRPr="00B754C1">
        <w:rPr>
          <w:rFonts w:ascii="SimSun" w:eastAsia="SimSun" w:hAnsi="SimSun" w:cs="MS Mincho" w:hint="eastAsia"/>
          <w:sz w:val="21"/>
          <w:szCs w:val="22"/>
          <w:lang w:eastAsia="zh-CN"/>
        </w:rPr>
        <w:t>局行政管理中人工智能</w:t>
      </w:r>
      <w:r w:rsidR="006A269F" w:rsidRPr="00B754C1">
        <w:rPr>
          <w:rFonts w:ascii="SimSun" w:eastAsia="SimSun" w:hAnsi="SimSun" w:cs="SimSun" w:hint="eastAsia"/>
          <w:sz w:val="21"/>
          <w:szCs w:val="22"/>
          <w:lang w:eastAsia="zh-CN"/>
        </w:rPr>
        <w:t>应</w:t>
      </w:r>
      <w:r w:rsidR="006A269F" w:rsidRPr="00B754C1">
        <w:rPr>
          <w:rFonts w:ascii="SimSun" w:eastAsia="SimSun" w:hAnsi="SimSun" w:cs="MS Mincho" w:hint="eastAsia"/>
          <w:sz w:val="21"/>
          <w:szCs w:val="22"/>
          <w:lang w:eastAsia="zh-CN"/>
        </w:rPr>
        <w:t>用的</w:t>
      </w:r>
      <w:r w:rsidR="006A269F" w:rsidRPr="00B754C1">
        <w:rPr>
          <w:rFonts w:ascii="SimSun" w:eastAsia="SimSun" w:hAnsi="SimSun" w:cs="SimSun" w:hint="eastAsia"/>
          <w:sz w:val="21"/>
          <w:szCs w:val="22"/>
          <w:lang w:eastAsia="zh-CN"/>
        </w:rPr>
        <w:t>问题</w:t>
      </w:r>
      <w:r w:rsidR="006A269F" w:rsidRPr="00B754C1">
        <w:rPr>
          <w:rFonts w:ascii="SimSun" w:eastAsia="SimSun" w:hAnsi="SimSun" w:cs="MS Mincho" w:hint="eastAsia"/>
          <w:sz w:val="21"/>
          <w:szCs w:val="22"/>
          <w:lang w:eastAsia="zh-CN"/>
        </w:rPr>
        <w:t>。</w:t>
      </w:r>
      <w:r w:rsidR="003E39B8" w:rsidRPr="00B754C1">
        <w:rPr>
          <w:rFonts w:ascii="SimSun" w:eastAsia="SimSun" w:hAnsi="SimSun" w:hint="eastAsia"/>
          <w:sz w:val="21"/>
          <w:szCs w:val="22"/>
          <w:lang w:eastAsia="zh-CN"/>
        </w:rPr>
        <w:t>本文件是</w:t>
      </w:r>
      <w:r w:rsidR="003E39B8" w:rsidRPr="00B754C1">
        <w:rPr>
          <w:rFonts w:ascii="SimSun" w:eastAsia="SimSun" w:hAnsi="SimSun" w:cs="SimSun" w:hint="eastAsia"/>
          <w:sz w:val="21"/>
          <w:szCs w:val="22"/>
          <w:lang w:eastAsia="zh-CN"/>
        </w:rPr>
        <w:t>对</w:t>
      </w:r>
      <w:r w:rsidR="00407EBA" w:rsidRPr="00B754C1">
        <w:rPr>
          <w:rFonts w:ascii="SimSun" w:eastAsia="SimSun" w:hAnsi="SimSun" w:hint="eastAsia"/>
          <w:sz w:val="21"/>
          <w:szCs w:val="22"/>
          <w:lang w:eastAsia="zh-CN"/>
        </w:rPr>
        <w:t>后</w:t>
      </w:r>
      <w:r w:rsidR="00407EBA" w:rsidRPr="00B754C1">
        <w:rPr>
          <w:rFonts w:ascii="SimSun" w:eastAsia="SimSun" w:hAnsi="SimSun" w:cs="SimSun" w:hint="eastAsia"/>
          <w:sz w:val="21"/>
          <w:szCs w:val="22"/>
          <w:lang w:eastAsia="zh-CN"/>
        </w:rPr>
        <w:t>续</w:t>
      </w:r>
      <w:r w:rsidR="00A5264C" w:rsidRPr="00B754C1">
        <w:rPr>
          <w:rFonts w:ascii="SimSun" w:eastAsia="SimSun" w:hAnsi="SimSun" w:hint="eastAsia"/>
          <w:sz w:val="21"/>
          <w:szCs w:val="22"/>
          <w:lang w:eastAsia="zh-CN"/>
        </w:rPr>
        <w:t>答复</w:t>
      </w:r>
      <w:r w:rsidR="003E39B8" w:rsidRPr="00B754C1">
        <w:rPr>
          <w:rFonts w:ascii="SimSun" w:eastAsia="SimSun" w:hAnsi="SimSun" w:hint="eastAsia"/>
          <w:sz w:val="21"/>
          <w:szCs w:val="22"/>
          <w:lang w:eastAsia="zh-CN"/>
        </w:rPr>
        <w:t>信息的</w:t>
      </w:r>
      <w:r w:rsidR="003E39B8" w:rsidRPr="00B754C1">
        <w:rPr>
          <w:rFonts w:ascii="SimSun" w:eastAsia="SimSun" w:hAnsi="SimSun" w:cs="SimSun" w:hint="eastAsia"/>
          <w:sz w:val="21"/>
          <w:szCs w:val="22"/>
          <w:lang w:eastAsia="zh-CN"/>
        </w:rPr>
        <w:t>总结</w:t>
      </w:r>
      <w:r w:rsidR="003E39B8" w:rsidRPr="00B754C1">
        <w:rPr>
          <w:rFonts w:ascii="SimSun" w:eastAsia="SimSun" w:hAnsi="SimSun" w:cs="MS Mincho" w:hint="eastAsia"/>
          <w:sz w:val="21"/>
          <w:szCs w:val="22"/>
          <w:lang w:eastAsia="zh-CN"/>
        </w:rPr>
        <w:t>。截至</w:t>
      </w:r>
      <w:r w:rsidR="003E39B8" w:rsidRPr="00B754C1">
        <w:rPr>
          <w:rFonts w:ascii="SimSun" w:eastAsia="SimSun" w:hAnsi="SimSun" w:hint="eastAsia"/>
          <w:sz w:val="21"/>
          <w:szCs w:val="22"/>
          <w:lang w:eastAsia="zh-CN"/>
        </w:rPr>
        <w:t>2018年2月8日，共有35</w:t>
      </w:r>
      <w:r w:rsidR="00A5264C" w:rsidRPr="00B754C1">
        <w:rPr>
          <w:rFonts w:ascii="SimSun" w:eastAsia="SimSun" w:hAnsi="SimSun" w:hint="eastAsia"/>
          <w:sz w:val="21"/>
          <w:szCs w:val="22"/>
          <w:lang w:eastAsia="zh-CN"/>
        </w:rPr>
        <w:t>个国家和区域知</w:t>
      </w:r>
      <w:r w:rsidR="00A5264C" w:rsidRPr="00B754C1">
        <w:rPr>
          <w:rFonts w:ascii="SimSun" w:eastAsia="SimSun" w:hAnsi="SimSun" w:cs="SimSun" w:hint="eastAsia"/>
          <w:sz w:val="21"/>
          <w:szCs w:val="22"/>
          <w:lang w:eastAsia="zh-CN"/>
        </w:rPr>
        <w:t>识产权</w:t>
      </w:r>
      <w:r w:rsidR="00A5264C" w:rsidRPr="00B754C1">
        <w:rPr>
          <w:rFonts w:ascii="SimSun" w:eastAsia="SimSun" w:hAnsi="SimSun" w:cs="MS Mincho" w:hint="eastAsia"/>
          <w:sz w:val="21"/>
          <w:szCs w:val="22"/>
          <w:lang w:eastAsia="zh-CN"/>
        </w:rPr>
        <w:t>局</w:t>
      </w:r>
      <w:r w:rsidR="00A5264C" w:rsidRPr="00B754C1">
        <w:rPr>
          <w:rFonts w:ascii="SimSun" w:eastAsia="SimSun" w:hAnsi="SimSun" w:cs="SimSun" w:hint="eastAsia"/>
          <w:sz w:val="21"/>
          <w:szCs w:val="22"/>
          <w:lang w:eastAsia="zh-CN"/>
        </w:rPr>
        <w:t>对</w:t>
      </w:r>
      <w:r w:rsidR="00BA656E">
        <w:rPr>
          <w:rFonts w:ascii="SimSun" w:eastAsia="SimSun" w:hAnsi="SimSun" w:cs="SimSun" w:hint="eastAsia"/>
          <w:sz w:val="21"/>
          <w:szCs w:val="22"/>
          <w:lang w:eastAsia="zh-CN"/>
        </w:rPr>
        <w:t>照会</w:t>
      </w:r>
      <w:r w:rsidR="003E39B8" w:rsidRPr="00B754C1">
        <w:rPr>
          <w:rFonts w:ascii="SimSun" w:eastAsia="SimSun" w:hAnsi="SimSun" w:hint="eastAsia"/>
          <w:sz w:val="21"/>
          <w:szCs w:val="22"/>
          <w:lang w:eastAsia="zh-CN"/>
        </w:rPr>
        <w:t>作出</w:t>
      </w:r>
      <w:r w:rsidR="00BA656E">
        <w:rPr>
          <w:rFonts w:ascii="SimSun" w:eastAsia="SimSun" w:hAnsi="SimSun" w:hint="eastAsia"/>
          <w:sz w:val="21"/>
          <w:szCs w:val="22"/>
          <w:lang w:eastAsia="zh-CN"/>
        </w:rPr>
        <w:t>了</w:t>
      </w:r>
      <w:r w:rsidR="003E39B8" w:rsidRPr="00B754C1">
        <w:rPr>
          <w:rFonts w:ascii="SimSun" w:eastAsia="SimSun" w:hAnsi="SimSun" w:hint="eastAsia"/>
          <w:sz w:val="21"/>
          <w:szCs w:val="22"/>
          <w:lang w:eastAsia="zh-CN"/>
        </w:rPr>
        <w:t>答复</w:t>
      </w:r>
      <w:r w:rsidR="00216C18" w:rsidRPr="00754696">
        <w:rPr>
          <w:rStyle w:val="FootnoteReference"/>
          <w:rFonts w:ascii="SimSun" w:eastAsia="SimSun" w:hAnsi="SimSun" w:hint="eastAsia"/>
          <w:sz w:val="21"/>
          <w:szCs w:val="22"/>
          <w:lang w:eastAsia="zh-CN"/>
        </w:rPr>
        <w:footnoteReference w:id="2"/>
      </w:r>
      <w:r w:rsidR="003E39B8" w:rsidRPr="00B754C1">
        <w:rPr>
          <w:rFonts w:ascii="SimSun" w:eastAsia="SimSun" w:hAnsi="SimSun" w:hint="eastAsia"/>
          <w:sz w:val="21"/>
          <w:szCs w:val="22"/>
          <w:lang w:eastAsia="zh-CN"/>
        </w:rPr>
        <w:t>。原始答复</w:t>
      </w:r>
      <w:r w:rsidR="003E39B8" w:rsidRPr="00B754C1">
        <w:rPr>
          <w:rFonts w:ascii="SimSun" w:eastAsia="SimSun" w:hAnsi="SimSun" w:cs="SimSun" w:hint="eastAsia"/>
          <w:sz w:val="21"/>
          <w:szCs w:val="22"/>
          <w:lang w:eastAsia="zh-CN"/>
        </w:rPr>
        <w:t>见</w:t>
      </w:r>
      <w:r w:rsidR="003E39B8" w:rsidRPr="00B754C1">
        <w:rPr>
          <w:rFonts w:ascii="SimSun" w:eastAsia="SimSun" w:hAnsi="SimSun" w:cs="MS Mincho" w:hint="eastAsia"/>
          <w:sz w:val="21"/>
          <w:szCs w:val="22"/>
          <w:lang w:eastAsia="zh-CN"/>
        </w:rPr>
        <w:t>文件</w:t>
      </w:r>
      <w:r w:rsidR="003E39B8" w:rsidRPr="00B754C1">
        <w:rPr>
          <w:rFonts w:ascii="SimSun" w:eastAsia="SimSun" w:hAnsi="SimSun" w:hint="eastAsia"/>
          <w:sz w:val="21"/>
          <w:szCs w:val="22"/>
          <w:lang w:eastAsia="zh-CN"/>
        </w:rPr>
        <w:t>WIPO/IP/ITAI/GE/2</w:t>
      </w:r>
      <w:r w:rsidR="00450725" w:rsidRPr="00B754C1">
        <w:rPr>
          <w:rFonts w:ascii="SimSun" w:eastAsia="SimSun" w:hAnsi="SimSun" w:hint="eastAsia"/>
          <w:sz w:val="21"/>
          <w:szCs w:val="22"/>
          <w:lang w:eastAsia="zh-CN"/>
        </w:rPr>
        <w:t>。</w:t>
      </w:r>
      <w:r w:rsidR="003E39B8" w:rsidRPr="00B754C1">
        <w:rPr>
          <w:rFonts w:ascii="SimSun" w:eastAsia="SimSun" w:hAnsi="SimSun" w:hint="eastAsia"/>
          <w:sz w:val="21"/>
          <w:szCs w:val="22"/>
          <w:lang w:eastAsia="zh-CN"/>
        </w:rPr>
        <w:t>尚未提交答复的知</w:t>
      </w:r>
      <w:r w:rsidR="003E39B8" w:rsidRPr="00B754C1">
        <w:rPr>
          <w:rFonts w:ascii="SimSun" w:eastAsia="SimSun" w:hAnsi="SimSun" w:cs="SimSun" w:hint="eastAsia"/>
          <w:sz w:val="21"/>
          <w:szCs w:val="22"/>
          <w:lang w:eastAsia="zh-CN"/>
        </w:rPr>
        <w:t>识产权</w:t>
      </w:r>
      <w:r w:rsidR="003E39B8" w:rsidRPr="00B754C1">
        <w:rPr>
          <w:rFonts w:ascii="SimSun" w:eastAsia="SimSun" w:hAnsi="SimSun" w:cs="MS Mincho" w:hint="eastAsia"/>
          <w:sz w:val="21"/>
          <w:szCs w:val="22"/>
          <w:lang w:eastAsia="zh-CN"/>
        </w:rPr>
        <w:t>局，</w:t>
      </w:r>
      <w:r w:rsidR="00A5264C" w:rsidRPr="00B754C1">
        <w:rPr>
          <w:rFonts w:ascii="SimSun" w:eastAsia="SimSun" w:hAnsi="SimSun" w:hint="eastAsia"/>
          <w:sz w:val="21"/>
          <w:szCs w:val="22"/>
          <w:lang w:eastAsia="zh-CN"/>
        </w:rPr>
        <w:t>可</w:t>
      </w:r>
      <w:r w:rsidR="00450725" w:rsidRPr="00B754C1">
        <w:rPr>
          <w:rFonts w:ascii="SimSun" w:eastAsia="SimSun" w:hAnsi="SimSun" w:hint="eastAsia"/>
          <w:sz w:val="21"/>
          <w:szCs w:val="22"/>
          <w:lang w:eastAsia="zh-CN"/>
        </w:rPr>
        <w:t>将答复</w:t>
      </w:r>
      <w:r w:rsidR="00450725" w:rsidRPr="00B754C1">
        <w:rPr>
          <w:rFonts w:ascii="SimSun" w:eastAsia="SimSun" w:hAnsi="SimSun" w:cs="SimSun" w:hint="eastAsia"/>
          <w:sz w:val="21"/>
          <w:szCs w:val="22"/>
          <w:lang w:eastAsia="zh-CN"/>
        </w:rPr>
        <w:t>发</w:t>
      </w:r>
      <w:r w:rsidR="00450725" w:rsidRPr="00B754C1">
        <w:rPr>
          <w:rFonts w:ascii="SimSun" w:eastAsia="SimSun" w:hAnsi="SimSun" w:cs="MS Mincho" w:hint="eastAsia"/>
          <w:sz w:val="21"/>
          <w:szCs w:val="22"/>
          <w:lang w:eastAsia="zh-CN"/>
        </w:rPr>
        <w:t>送至</w:t>
      </w:r>
      <w:hyperlink r:id="rId10" w:history="1">
        <w:r w:rsidR="00450725" w:rsidRPr="00B754C1">
          <w:rPr>
            <w:rStyle w:val="Hyperlink"/>
            <w:rFonts w:ascii="SimSun" w:eastAsia="SimSun" w:hAnsi="SimSun" w:hint="eastAsia"/>
            <w:color w:val="auto"/>
            <w:sz w:val="21"/>
            <w:szCs w:val="22"/>
            <w:lang w:eastAsia="zh-CN"/>
          </w:rPr>
          <w:t>ai4ip@wipo.int</w:t>
        </w:r>
      </w:hyperlink>
      <w:r w:rsidR="00450725" w:rsidRPr="00B754C1">
        <w:rPr>
          <w:rStyle w:val="Hyperlink"/>
          <w:rFonts w:ascii="SimSun" w:eastAsia="SimSun" w:hAnsi="SimSun" w:hint="eastAsia"/>
          <w:color w:val="auto"/>
          <w:sz w:val="21"/>
          <w:szCs w:val="22"/>
          <w:u w:val="none"/>
          <w:lang w:eastAsia="zh-CN"/>
        </w:rPr>
        <w:t>。</w:t>
      </w:r>
    </w:p>
    <w:p w14:paraId="3FCE34A8" w14:textId="67B7A156" w:rsidR="00F816F8" w:rsidRPr="00B754C1" w:rsidRDefault="00A5264C"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通函</w:t>
      </w:r>
      <w:r w:rsidR="00450725" w:rsidRPr="00B754C1">
        <w:rPr>
          <w:rFonts w:ascii="SimSun" w:eastAsia="SimSun" w:hAnsi="SimSun" w:hint="eastAsia"/>
          <w:sz w:val="21"/>
          <w:szCs w:val="22"/>
          <w:lang w:eastAsia="zh-CN"/>
        </w:rPr>
        <w:t>中</w:t>
      </w:r>
      <w:r w:rsidR="007E20EB" w:rsidRPr="00B754C1">
        <w:rPr>
          <w:rFonts w:ascii="SimSun" w:eastAsia="SimSun" w:hAnsi="SimSun" w:hint="eastAsia"/>
          <w:sz w:val="21"/>
          <w:szCs w:val="22"/>
          <w:lang w:eastAsia="zh-CN"/>
        </w:rPr>
        <w:t>提出了下列问题</w:t>
      </w:r>
      <w:r w:rsidR="007E20EB" w:rsidRPr="00754696">
        <w:rPr>
          <w:rFonts w:ascii="SimSun" w:eastAsia="SimSun" w:hAnsi="SimSun" w:hint="eastAsia"/>
          <w:sz w:val="21"/>
          <w:szCs w:val="22"/>
          <w:lang w:eastAsia="zh-CN"/>
        </w:rPr>
        <w:t>：</w:t>
      </w:r>
    </w:p>
    <w:p w14:paraId="245988B0" w14:textId="43E4E6C9" w:rsidR="00A836BC" w:rsidRPr="00754696" w:rsidRDefault="00A5264C" w:rsidP="002B749E">
      <w:pPr>
        <w:pStyle w:val="ListParagraph"/>
        <w:numPr>
          <w:ilvl w:val="0"/>
          <w:numId w:val="7"/>
        </w:numPr>
        <w:overflowPunct w:val="0"/>
        <w:adjustRightInd w:val="0"/>
        <w:spacing w:afterLines="50" w:after="120" w:line="340" w:lineRule="atLeast"/>
        <w:ind w:left="924" w:hanging="357"/>
        <w:jc w:val="both"/>
        <w:rPr>
          <w:rFonts w:ascii="SimSun" w:eastAsia="SimSun" w:hAnsi="SimSun" w:cs="Arial"/>
          <w:sz w:val="21"/>
          <w:szCs w:val="22"/>
          <w:lang w:eastAsia="zh-CN"/>
        </w:rPr>
      </w:pPr>
      <w:r w:rsidRPr="00754696">
        <w:rPr>
          <w:rFonts w:ascii="SimSun" w:eastAsia="SimSun" w:hAnsi="SimSun" w:cs="Arial" w:hint="eastAsia"/>
          <w:sz w:val="21"/>
          <w:szCs w:val="22"/>
          <w:lang w:eastAsia="zh-CN"/>
        </w:rPr>
        <w:t>是否存在</w:t>
      </w:r>
      <w:r w:rsidR="00351691" w:rsidRPr="00754696">
        <w:rPr>
          <w:rFonts w:ascii="SimSun" w:eastAsia="SimSun" w:hAnsi="SimSun" w:cs="Arial" w:hint="eastAsia"/>
          <w:sz w:val="21"/>
          <w:szCs w:val="22"/>
          <w:lang w:eastAsia="zh-CN"/>
        </w:rPr>
        <w:t>利用</w:t>
      </w:r>
      <w:r w:rsidR="00450725" w:rsidRPr="00754696">
        <w:rPr>
          <w:rFonts w:ascii="SimSun" w:eastAsia="SimSun" w:hAnsi="SimSun" w:cs="Arial" w:hint="eastAsia"/>
          <w:sz w:val="21"/>
          <w:szCs w:val="22"/>
          <w:lang w:eastAsia="zh-CN"/>
        </w:rPr>
        <w:t>人工智能和大数据的</w:t>
      </w:r>
      <w:r w:rsidR="00BA656E">
        <w:rPr>
          <w:rFonts w:ascii="SimSun" w:eastAsia="SimSun" w:hAnsi="SimSun" w:cs="Arial" w:hint="eastAsia"/>
          <w:sz w:val="21"/>
          <w:szCs w:val="22"/>
          <w:lang w:eastAsia="zh-CN"/>
        </w:rPr>
        <w:t>任何</w:t>
      </w:r>
      <w:r w:rsidR="00450725" w:rsidRPr="00754696">
        <w:rPr>
          <w:rFonts w:ascii="SimSun" w:eastAsia="SimSun" w:hAnsi="SimSun" w:cs="Arial" w:hint="eastAsia"/>
          <w:sz w:val="21"/>
          <w:szCs w:val="22"/>
          <w:lang w:eastAsia="zh-CN"/>
        </w:rPr>
        <w:t>业务解决方案</w:t>
      </w:r>
      <w:r w:rsidR="00C47831">
        <w:rPr>
          <w:rFonts w:ascii="SimSun" w:eastAsia="SimSun" w:hAnsi="SimSun" w:cs="Arial" w:hint="eastAsia"/>
          <w:sz w:val="21"/>
          <w:szCs w:val="22"/>
          <w:lang w:eastAsia="zh-CN"/>
        </w:rPr>
        <w:t>（</w:t>
      </w:r>
      <w:r w:rsidR="00450725" w:rsidRPr="00754696">
        <w:rPr>
          <w:rFonts w:ascii="SimSun" w:eastAsia="SimSun" w:hAnsi="SimSun" w:cs="Arial" w:hint="eastAsia"/>
          <w:sz w:val="21"/>
          <w:szCs w:val="22"/>
          <w:lang w:eastAsia="zh-CN"/>
        </w:rPr>
        <w:t>例</w:t>
      </w:r>
      <w:r w:rsidR="00351691" w:rsidRPr="00754696">
        <w:rPr>
          <w:rFonts w:ascii="SimSun" w:eastAsia="SimSun" w:hAnsi="SimSun" w:cs="Arial" w:hint="eastAsia"/>
          <w:sz w:val="21"/>
          <w:szCs w:val="22"/>
          <w:lang w:eastAsia="zh-CN"/>
        </w:rPr>
        <w:t>如</w:t>
      </w:r>
      <w:r w:rsidR="000F24B3" w:rsidRPr="00754696">
        <w:rPr>
          <w:rFonts w:ascii="SimSun" w:eastAsia="SimSun" w:hAnsi="SimSun" w:cs="Arial" w:hint="eastAsia"/>
          <w:sz w:val="21"/>
          <w:szCs w:val="22"/>
          <w:lang w:eastAsia="zh-CN"/>
        </w:rPr>
        <w:t>申请文档</w:t>
      </w:r>
      <w:r w:rsidR="00351691" w:rsidRPr="00754696">
        <w:rPr>
          <w:rFonts w:ascii="SimSun" w:eastAsia="SimSun" w:hAnsi="SimSun" w:cs="Arial" w:hint="eastAsia"/>
          <w:sz w:val="21"/>
          <w:szCs w:val="22"/>
          <w:lang w:eastAsia="zh-CN"/>
        </w:rPr>
        <w:t>分类、商标</w:t>
      </w:r>
      <w:r w:rsidR="00BA656E">
        <w:rPr>
          <w:rFonts w:ascii="SimSun" w:eastAsia="SimSun" w:hAnsi="SimSun" w:cs="Arial" w:hint="eastAsia"/>
          <w:sz w:val="21"/>
          <w:szCs w:val="22"/>
          <w:lang w:eastAsia="zh-CN"/>
        </w:rPr>
        <w:t>图形检索</w:t>
      </w:r>
      <w:r w:rsidR="00450725" w:rsidRPr="00754696">
        <w:rPr>
          <w:rFonts w:ascii="SimSun" w:eastAsia="SimSun" w:hAnsi="SimSun" w:cs="Arial" w:hint="eastAsia"/>
          <w:sz w:val="21"/>
          <w:szCs w:val="22"/>
          <w:lang w:eastAsia="zh-CN"/>
        </w:rPr>
        <w:t>、机器翻译等</w:t>
      </w:r>
      <w:r w:rsidR="00C47831">
        <w:rPr>
          <w:rFonts w:ascii="SimSun" w:eastAsia="SimSun" w:hAnsi="SimSun" w:cs="Arial" w:hint="eastAsia"/>
          <w:sz w:val="21"/>
          <w:szCs w:val="22"/>
          <w:lang w:eastAsia="zh-CN"/>
        </w:rPr>
        <w:t>）</w:t>
      </w:r>
      <w:r w:rsidR="00BA656E">
        <w:rPr>
          <w:rFonts w:ascii="SimSun" w:eastAsia="SimSun" w:hAnsi="SimSun" w:cs="Arial" w:hint="eastAsia"/>
          <w:sz w:val="21"/>
          <w:szCs w:val="22"/>
          <w:lang w:eastAsia="zh-CN"/>
        </w:rPr>
        <w:t>；</w:t>
      </w:r>
    </w:p>
    <w:p w14:paraId="19DD7B91" w14:textId="6B749074" w:rsidR="009262E7" w:rsidRPr="00754696" w:rsidRDefault="001E079B" w:rsidP="002B749E">
      <w:pPr>
        <w:pStyle w:val="ListParagraph"/>
        <w:numPr>
          <w:ilvl w:val="0"/>
          <w:numId w:val="7"/>
        </w:numPr>
        <w:overflowPunct w:val="0"/>
        <w:adjustRightInd w:val="0"/>
        <w:spacing w:afterLines="50" w:after="120" w:line="340" w:lineRule="atLeast"/>
        <w:ind w:left="924" w:hanging="357"/>
        <w:jc w:val="both"/>
        <w:rPr>
          <w:rFonts w:ascii="SimSun" w:eastAsia="SimSun" w:hAnsi="SimSun" w:cs="Arial"/>
          <w:sz w:val="21"/>
          <w:szCs w:val="22"/>
          <w:lang w:eastAsia="zh-CN"/>
        </w:rPr>
      </w:pPr>
      <w:r w:rsidRPr="00B754C1">
        <w:rPr>
          <w:rFonts w:ascii="SimSun" w:eastAsia="SimSun" w:hAnsi="SimSun" w:cs="Arial" w:hint="eastAsia"/>
          <w:sz w:val="21"/>
          <w:szCs w:val="22"/>
          <w:lang w:eastAsia="zh-CN"/>
        </w:rPr>
        <w:t>请</w:t>
      </w:r>
      <w:r w:rsidR="00BF3E7C" w:rsidRPr="00B754C1">
        <w:rPr>
          <w:rFonts w:ascii="SimSun" w:eastAsia="SimSun" w:hAnsi="SimSun" w:cs="Arial" w:hint="eastAsia"/>
          <w:sz w:val="21"/>
          <w:szCs w:val="22"/>
          <w:lang w:eastAsia="zh-CN"/>
        </w:rPr>
        <w:t>描述</w:t>
      </w:r>
      <w:r w:rsidR="00450725" w:rsidRPr="00B754C1">
        <w:rPr>
          <w:rFonts w:ascii="SimSun" w:eastAsia="SimSun" w:hAnsi="SimSun" w:cs="Arial" w:hint="eastAsia"/>
          <w:sz w:val="21"/>
          <w:szCs w:val="22"/>
          <w:lang w:eastAsia="zh-CN"/>
        </w:rPr>
        <w:t>投入使用的</w:t>
      </w:r>
      <w:r w:rsidR="00BF3E7C" w:rsidRPr="00B754C1">
        <w:rPr>
          <w:rFonts w:ascii="SimSun" w:eastAsia="SimSun" w:hAnsi="SimSun" w:cs="Arial" w:hint="eastAsia"/>
          <w:sz w:val="21"/>
          <w:szCs w:val="22"/>
          <w:lang w:eastAsia="zh-CN"/>
        </w:rPr>
        <w:t>具体</w:t>
      </w:r>
      <w:r w:rsidR="00450725" w:rsidRPr="00B754C1">
        <w:rPr>
          <w:rFonts w:ascii="SimSun" w:eastAsia="SimSun" w:hAnsi="SimSun" w:cs="Arial" w:hint="eastAsia"/>
          <w:sz w:val="21"/>
          <w:szCs w:val="22"/>
          <w:lang w:eastAsia="zh-CN"/>
        </w:rPr>
        <w:t>人工智能系统</w:t>
      </w:r>
      <w:r w:rsidR="00C47831">
        <w:rPr>
          <w:rFonts w:ascii="SimSun" w:eastAsia="SimSun" w:hAnsi="SimSun" w:cs="Arial" w:hint="eastAsia"/>
          <w:sz w:val="21"/>
          <w:szCs w:val="22"/>
          <w:lang w:eastAsia="zh-CN"/>
        </w:rPr>
        <w:t>（</w:t>
      </w:r>
      <w:r w:rsidR="00450725" w:rsidRPr="00B754C1">
        <w:rPr>
          <w:rFonts w:ascii="SimSun" w:eastAsia="SimSun" w:hAnsi="SimSun" w:cs="Arial" w:hint="eastAsia"/>
          <w:sz w:val="21"/>
          <w:szCs w:val="22"/>
          <w:lang w:eastAsia="zh-CN"/>
        </w:rPr>
        <w:t>例如</w:t>
      </w:r>
      <w:r w:rsidR="00BF3E7C" w:rsidRPr="00B754C1">
        <w:rPr>
          <w:rFonts w:ascii="SimSun" w:eastAsia="SimSun" w:hAnsi="SimSun" w:cs="Arial" w:hint="eastAsia"/>
          <w:sz w:val="21"/>
          <w:szCs w:val="22"/>
          <w:lang w:eastAsia="zh-CN"/>
        </w:rPr>
        <w:t>商业</w:t>
      </w:r>
      <w:r w:rsidR="00F60FD1" w:rsidRPr="00B754C1">
        <w:rPr>
          <w:rFonts w:ascii="SimSun" w:eastAsia="SimSun" w:hAnsi="SimSun" w:cs="Arial" w:hint="eastAsia"/>
          <w:sz w:val="21"/>
          <w:szCs w:val="22"/>
          <w:lang w:eastAsia="zh-CN"/>
        </w:rPr>
        <w:t>系统或内部开发</w:t>
      </w:r>
      <w:r w:rsidR="00BF3E7C" w:rsidRPr="00B754C1">
        <w:rPr>
          <w:rFonts w:ascii="SimSun" w:eastAsia="SimSun" w:hAnsi="SimSun" w:cs="Arial" w:hint="eastAsia"/>
          <w:sz w:val="21"/>
          <w:szCs w:val="22"/>
          <w:lang w:eastAsia="zh-CN"/>
        </w:rPr>
        <w:t>系统的</w:t>
      </w:r>
      <w:r w:rsidR="00F60FD1" w:rsidRPr="00B754C1">
        <w:rPr>
          <w:rFonts w:ascii="SimSun" w:eastAsia="SimSun" w:hAnsi="SimSun" w:cs="Arial" w:hint="eastAsia"/>
          <w:sz w:val="21"/>
          <w:szCs w:val="22"/>
          <w:lang w:eastAsia="zh-CN"/>
        </w:rPr>
        <w:t>名称、功能描述、用于</w:t>
      </w:r>
      <w:r w:rsidR="00C7073A" w:rsidRPr="00B754C1">
        <w:rPr>
          <w:rFonts w:ascii="SimSun" w:eastAsia="SimSun" w:hAnsi="SimSun" w:cs="Arial" w:hint="eastAsia"/>
          <w:sz w:val="21"/>
          <w:szCs w:val="22"/>
          <w:lang w:eastAsia="zh-CN"/>
        </w:rPr>
        <w:t>训练</w:t>
      </w:r>
      <w:r w:rsidR="00F60FD1" w:rsidRPr="00B754C1">
        <w:rPr>
          <w:rFonts w:ascii="SimSun" w:eastAsia="SimSun" w:hAnsi="SimSun" w:cs="Arial" w:hint="eastAsia"/>
          <w:sz w:val="21"/>
          <w:szCs w:val="22"/>
          <w:lang w:eastAsia="zh-CN"/>
        </w:rPr>
        <w:t>人工智能系统的数据</w:t>
      </w:r>
      <w:r w:rsidR="00BF3E7C" w:rsidRPr="00B754C1">
        <w:rPr>
          <w:rFonts w:ascii="SimSun" w:eastAsia="SimSun" w:hAnsi="SimSun" w:cs="Arial" w:hint="eastAsia"/>
          <w:sz w:val="21"/>
          <w:szCs w:val="22"/>
          <w:lang w:eastAsia="zh-CN"/>
        </w:rPr>
        <w:t>等</w:t>
      </w:r>
      <w:r w:rsidR="00C47831">
        <w:rPr>
          <w:rFonts w:ascii="SimSun" w:eastAsia="SimSun" w:hAnsi="SimSun" w:cs="Arial" w:hint="eastAsia"/>
          <w:sz w:val="21"/>
          <w:szCs w:val="22"/>
          <w:lang w:eastAsia="zh-CN"/>
        </w:rPr>
        <w:t>）</w:t>
      </w:r>
      <w:r w:rsidR="00BF3E7C" w:rsidRPr="00754696">
        <w:rPr>
          <w:rFonts w:ascii="SimSun" w:eastAsia="SimSun" w:hAnsi="SimSun" w:cs="Arial" w:hint="eastAsia"/>
          <w:sz w:val="21"/>
          <w:szCs w:val="22"/>
          <w:lang w:eastAsia="zh-CN"/>
        </w:rPr>
        <w:t>；</w:t>
      </w:r>
    </w:p>
    <w:p w14:paraId="404C863E" w14:textId="6BBE09BF" w:rsidR="00F816F8" w:rsidRPr="00B754C1" w:rsidRDefault="001E079B" w:rsidP="002B749E">
      <w:pPr>
        <w:pStyle w:val="ListParagraph"/>
        <w:numPr>
          <w:ilvl w:val="0"/>
          <w:numId w:val="7"/>
        </w:numPr>
        <w:overflowPunct w:val="0"/>
        <w:adjustRightInd w:val="0"/>
        <w:spacing w:afterLines="50" w:after="120" w:line="340" w:lineRule="atLeast"/>
        <w:ind w:left="924" w:hanging="357"/>
        <w:jc w:val="both"/>
        <w:rPr>
          <w:rFonts w:ascii="SimSun" w:eastAsia="SimSun" w:hAnsi="SimSun" w:cstheme="minorBidi"/>
          <w:sz w:val="21"/>
          <w:szCs w:val="22"/>
          <w:lang w:eastAsia="zh-CN"/>
        </w:rPr>
      </w:pPr>
      <w:r w:rsidRPr="00B754C1">
        <w:rPr>
          <w:rFonts w:ascii="SimSun" w:eastAsia="SimSun" w:hAnsi="SimSun" w:cstheme="minorBidi" w:hint="eastAsia"/>
          <w:sz w:val="21"/>
          <w:szCs w:val="22"/>
          <w:lang w:eastAsia="zh-CN"/>
        </w:rPr>
        <w:t>请提供</w:t>
      </w:r>
      <w:r w:rsidR="00F60FD1" w:rsidRPr="00B754C1">
        <w:rPr>
          <w:rFonts w:ascii="SimSun" w:eastAsia="SimSun" w:hAnsi="SimSun" w:cstheme="minorBidi" w:hint="eastAsia"/>
          <w:sz w:val="21"/>
          <w:szCs w:val="22"/>
          <w:lang w:eastAsia="zh-CN"/>
        </w:rPr>
        <w:t>可与其他知</w:t>
      </w:r>
      <w:r w:rsidR="00F60FD1" w:rsidRPr="00B754C1">
        <w:rPr>
          <w:rFonts w:ascii="SimSun" w:eastAsia="SimSun" w:hAnsi="SimSun" w:cs="Arial" w:hint="eastAsia"/>
          <w:sz w:val="21"/>
          <w:szCs w:val="22"/>
          <w:lang w:eastAsia="zh-CN"/>
        </w:rPr>
        <w:t>识产权</w:t>
      </w:r>
      <w:r w:rsidR="00F60FD1" w:rsidRPr="00B754C1">
        <w:rPr>
          <w:rFonts w:ascii="SimSun" w:eastAsia="SimSun" w:hAnsi="SimSun" w:cstheme="minorBidi" w:hint="eastAsia"/>
          <w:sz w:val="21"/>
          <w:szCs w:val="22"/>
          <w:lang w:eastAsia="zh-CN"/>
        </w:rPr>
        <w:t>局分享的</w:t>
      </w:r>
      <w:r w:rsidR="00F60FD1" w:rsidRPr="00B754C1">
        <w:rPr>
          <w:rFonts w:ascii="SimSun" w:eastAsia="SimSun" w:hAnsi="SimSun" w:cs="Arial" w:hint="eastAsia"/>
          <w:sz w:val="21"/>
          <w:szCs w:val="22"/>
          <w:lang w:eastAsia="zh-CN"/>
        </w:rPr>
        <w:t>经验</w:t>
      </w:r>
      <w:r w:rsidR="00F60FD1" w:rsidRPr="00B754C1">
        <w:rPr>
          <w:rFonts w:ascii="SimSun" w:eastAsia="SimSun" w:hAnsi="SimSun" w:cstheme="minorBidi" w:hint="eastAsia"/>
          <w:sz w:val="21"/>
          <w:szCs w:val="22"/>
          <w:lang w:eastAsia="zh-CN"/>
        </w:rPr>
        <w:t>和其他有用信息</w:t>
      </w:r>
      <w:r w:rsidR="00C47831">
        <w:rPr>
          <w:rFonts w:ascii="SimSun" w:eastAsia="SimSun" w:hAnsi="SimSun" w:cs="Arial" w:hint="eastAsia"/>
          <w:sz w:val="21"/>
          <w:szCs w:val="22"/>
          <w:lang w:eastAsia="zh-CN"/>
        </w:rPr>
        <w:t>（</w:t>
      </w:r>
      <w:r w:rsidR="00216C18" w:rsidRPr="00B754C1">
        <w:rPr>
          <w:rFonts w:ascii="SimSun" w:eastAsia="SimSun" w:hAnsi="SimSun" w:cstheme="minorBidi" w:hint="eastAsia"/>
          <w:sz w:val="21"/>
          <w:szCs w:val="22"/>
          <w:lang w:eastAsia="zh-CN"/>
        </w:rPr>
        <w:t>可靠性、人机界面、对工作的</w:t>
      </w:r>
      <w:r w:rsidR="00BA656E">
        <w:rPr>
          <w:rFonts w:ascii="SimSun" w:eastAsia="SimSun" w:hAnsi="SimSun" w:cstheme="minorBidi" w:hint="eastAsia"/>
          <w:sz w:val="21"/>
          <w:szCs w:val="22"/>
          <w:lang w:eastAsia="zh-CN"/>
        </w:rPr>
        <w:t>任何</w:t>
      </w:r>
      <w:r w:rsidR="00216C18" w:rsidRPr="00B754C1">
        <w:rPr>
          <w:rFonts w:ascii="SimSun" w:eastAsia="SimSun" w:hAnsi="SimSun" w:cstheme="minorBidi" w:hint="eastAsia"/>
          <w:sz w:val="21"/>
          <w:szCs w:val="22"/>
          <w:lang w:eastAsia="zh-CN"/>
        </w:rPr>
        <w:t>影响、</w:t>
      </w:r>
      <w:r w:rsidR="00F60FD1" w:rsidRPr="00B754C1">
        <w:rPr>
          <w:rFonts w:ascii="SimSun" w:eastAsia="SimSun" w:hAnsi="SimSun" w:cstheme="minorBidi" w:hint="eastAsia"/>
          <w:sz w:val="21"/>
          <w:szCs w:val="22"/>
          <w:lang w:eastAsia="zh-CN"/>
        </w:rPr>
        <w:t>教训等</w:t>
      </w:r>
      <w:r w:rsidR="00C47831">
        <w:rPr>
          <w:rFonts w:ascii="SimSun" w:eastAsia="SimSun" w:hAnsi="SimSun" w:cstheme="minorBidi" w:hint="eastAsia"/>
          <w:sz w:val="21"/>
          <w:szCs w:val="22"/>
          <w:lang w:eastAsia="zh-CN"/>
        </w:rPr>
        <w:t>）</w:t>
      </w:r>
      <w:r w:rsidR="00216C18" w:rsidRPr="00B754C1">
        <w:rPr>
          <w:rFonts w:ascii="SimSun" w:eastAsia="SimSun" w:hAnsi="SimSun" w:cstheme="minorBidi" w:hint="eastAsia"/>
          <w:sz w:val="21"/>
          <w:szCs w:val="22"/>
          <w:lang w:eastAsia="zh-CN"/>
        </w:rPr>
        <w:t>。</w:t>
      </w:r>
    </w:p>
    <w:p w14:paraId="2EB24048" w14:textId="77777777" w:rsidR="00F816F8" w:rsidRPr="00B754C1" w:rsidRDefault="007E20EB" w:rsidP="00B754C1">
      <w:pPr>
        <w:pStyle w:val="Heading2"/>
        <w:spacing w:beforeLines="100" w:afterLines="50" w:after="120" w:line="340" w:lineRule="atLeast"/>
        <w:rPr>
          <w:rFonts w:ascii="SimHei" w:eastAsia="SimHei" w:hAnsi="SimHei"/>
          <w:sz w:val="21"/>
        </w:rPr>
      </w:pPr>
      <w:r w:rsidRPr="00B754C1">
        <w:rPr>
          <w:rFonts w:ascii="SimHei" w:eastAsia="SimHei" w:hAnsi="SimHei" w:hint="eastAsia"/>
          <w:sz w:val="21"/>
        </w:rPr>
        <w:lastRenderedPageBreak/>
        <w:t>一般性</w:t>
      </w:r>
      <w:r w:rsidR="00F60FD1" w:rsidRPr="00B754C1">
        <w:rPr>
          <w:rFonts w:ascii="SimHei" w:eastAsia="SimHei" w:hAnsi="SimHei" w:hint="eastAsia"/>
          <w:sz w:val="21"/>
        </w:rPr>
        <w:t>说明</w:t>
      </w:r>
    </w:p>
    <w:p w14:paraId="74108EC5" w14:textId="53F505A0" w:rsidR="00F816F8" w:rsidRPr="00B754C1" w:rsidRDefault="001E079B"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答复</w:t>
      </w:r>
      <w:r w:rsidR="00F66613">
        <w:rPr>
          <w:rFonts w:ascii="SimSun" w:eastAsia="SimSun" w:hAnsi="SimSun" w:hint="eastAsia"/>
          <w:sz w:val="21"/>
          <w:szCs w:val="22"/>
          <w:lang w:eastAsia="zh-CN"/>
        </w:rPr>
        <w:t>照会</w:t>
      </w:r>
      <w:r w:rsidR="00BE04BD" w:rsidRPr="00754696">
        <w:rPr>
          <w:rFonts w:ascii="SimSun" w:eastAsia="SimSun" w:hAnsi="SimSun" w:hint="eastAsia"/>
          <w:sz w:val="21"/>
          <w:szCs w:val="22"/>
          <w:lang w:eastAsia="zh-CN"/>
        </w:rPr>
        <w:t>的</w:t>
      </w:r>
      <w:r w:rsidR="00F60FD1" w:rsidRPr="00754696">
        <w:rPr>
          <w:rFonts w:ascii="SimSun" w:eastAsia="SimSun" w:hAnsi="SimSun" w:hint="eastAsia"/>
          <w:sz w:val="21"/>
          <w:szCs w:val="22"/>
          <w:lang w:eastAsia="zh-CN"/>
        </w:rPr>
        <w:t>35个</w:t>
      </w:r>
      <w:r w:rsidR="00BE04BD" w:rsidRPr="00754696">
        <w:rPr>
          <w:rFonts w:ascii="SimSun" w:eastAsia="SimSun" w:hAnsi="SimSun" w:hint="eastAsia"/>
          <w:sz w:val="21"/>
          <w:szCs w:val="22"/>
          <w:lang w:eastAsia="zh-CN"/>
        </w:rPr>
        <w:t>知识产权局</w:t>
      </w:r>
      <w:r w:rsidR="00F60FD1" w:rsidRPr="00754696">
        <w:rPr>
          <w:rFonts w:ascii="SimSun" w:eastAsia="SimSun" w:hAnsi="SimSun" w:hint="eastAsia"/>
          <w:sz w:val="21"/>
          <w:szCs w:val="22"/>
          <w:lang w:eastAsia="zh-CN"/>
        </w:rPr>
        <w:t>中，至少有17个</w:t>
      </w:r>
      <w:r w:rsidR="00BE04BD" w:rsidRPr="00754696">
        <w:rPr>
          <w:rFonts w:ascii="SimSun" w:eastAsia="SimSun" w:hAnsi="SimSun" w:hint="eastAsia"/>
          <w:sz w:val="21"/>
          <w:szCs w:val="22"/>
          <w:lang w:eastAsia="zh-CN"/>
        </w:rPr>
        <w:t>已经</w:t>
      </w:r>
      <w:r w:rsidR="00F60FD1" w:rsidRPr="00754696">
        <w:rPr>
          <w:rFonts w:ascii="SimSun" w:eastAsia="SimSun" w:hAnsi="SimSun" w:hint="eastAsia"/>
          <w:sz w:val="21"/>
          <w:szCs w:val="22"/>
          <w:lang w:eastAsia="zh-CN"/>
        </w:rPr>
        <w:t>开始</w:t>
      </w:r>
      <w:r w:rsidRPr="00754696">
        <w:rPr>
          <w:rFonts w:ascii="SimSun" w:eastAsia="SimSun" w:hAnsi="SimSun" w:hint="eastAsia"/>
          <w:sz w:val="21"/>
          <w:szCs w:val="22"/>
          <w:lang w:eastAsia="zh-CN"/>
        </w:rPr>
        <w:t>在</w:t>
      </w:r>
      <w:r w:rsidR="00FF2614" w:rsidRPr="00754696">
        <w:rPr>
          <w:rFonts w:ascii="SimSun" w:eastAsia="SimSun" w:hAnsi="SimSun" w:hint="eastAsia"/>
          <w:sz w:val="21"/>
          <w:szCs w:val="22"/>
          <w:lang w:eastAsia="zh-CN"/>
        </w:rPr>
        <w:t>一项</w:t>
      </w:r>
      <w:r w:rsidRPr="00754696">
        <w:rPr>
          <w:rFonts w:ascii="SimSun" w:eastAsia="SimSun" w:hAnsi="SimSun" w:hint="eastAsia"/>
          <w:sz w:val="21"/>
          <w:szCs w:val="22"/>
          <w:lang w:eastAsia="zh-CN"/>
        </w:rPr>
        <w:t>或多项业务解决方案中使用</w:t>
      </w:r>
      <w:r w:rsidR="00BE04BD" w:rsidRPr="00754696">
        <w:rPr>
          <w:rFonts w:ascii="SimSun" w:eastAsia="SimSun" w:hAnsi="SimSun" w:hint="eastAsia"/>
          <w:sz w:val="21"/>
          <w:szCs w:val="22"/>
          <w:lang w:eastAsia="zh-CN"/>
        </w:rPr>
        <w:t>人工智能</w:t>
      </w:r>
      <w:r w:rsidRPr="00754696">
        <w:rPr>
          <w:rFonts w:ascii="SimSun" w:eastAsia="SimSun" w:hAnsi="SimSun" w:hint="eastAsia"/>
          <w:sz w:val="21"/>
          <w:szCs w:val="22"/>
          <w:lang w:eastAsia="zh-CN"/>
        </w:rPr>
        <w:t>应用</w:t>
      </w:r>
      <w:r w:rsidR="00FF2614" w:rsidRPr="00754696">
        <w:rPr>
          <w:rFonts w:ascii="SimSun" w:eastAsia="SimSun" w:hAnsi="SimSun" w:hint="eastAsia"/>
          <w:sz w:val="21"/>
          <w:szCs w:val="22"/>
          <w:lang w:eastAsia="zh-CN"/>
        </w:rPr>
        <w:t>。</w:t>
      </w:r>
      <w:r w:rsidR="00F66613" w:rsidRPr="00754696">
        <w:rPr>
          <w:rFonts w:ascii="SimSun" w:eastAsia="SimSun" w:hAnsi="SimSun" w:hint="eastAsia"/>
          <w:sz w:val="21"/>
          <w:szCs w:val="22"/>
          <w:lang w:eastAsia="zh-CN"/>
        </w:rPr>
        <w:t>答复</w:t>
      </w:r>
      <w:r w:rsidR="00F66613">
        <w:rPr>
          <w:rFonts w:ascii="SimSun" w:eastAsia="SimSun" w:hAnsi="SimSun" w:hint="eastAsia"/>
          <w:sz w:val="21"/>
          <w:szCs w:val="22"/>
          <w:lang w:eastAsia="zh-CN"/>
        </w:rPr>
        <w:t>照会</w:t>
      </w:r>
      <w:r w:rsidR="00F66613" w:rsidRPr="00754696">
        <w:rPr>
          <w:rFonts w:ascii="SimSun" w:eastAsia="SimSun" w:hAnsi="SimSun" w:hint="eastAsia"/>
          <w:sz w:val="21"/>
          <w:szCs w:val="22"/>
          <w:lang w:eastAsia="zh-CN"/>
        </w:rPr>
        <w:t>的知识产权局中，</w:t>
      </w:r>
      <w:r w:rsidR="00F66613">
        <w:rPr>
          <w:rFonts w:ascii="SimSun" w:eastAsia="SimSun" w:hAnsi="SimSun" w:hint="eastAsia"/>
          <w:sz w:val="21"/>
          <w:szCs w:val="22"/>
          <w:lang w:eastAsia="zh-CN"/>
        </w:rPr>
        <w:t>一个局（</w:t>
      </w:r>
      <w:r w:rsidR="00FF2614" w:rsidRPr="00B754C1">
        <w:rPr>
          <w:rFonts w:ascii="SimSun" w:eastAsia="SimSun" w:hAnsi="SimSun" w:hint="eastAsia"/>
          <w:sz w:val="21"/>
          <w:szCs w:val="22"/>
          <w:lang w:eastAsia="zh-CN"/>
        </w:rPr>
        <w:t>美国专利商标局</w:t>
      </w:r>
      <w:r w:rsidR="00F66613">
        <w:rPr>
          <w:rFonts w:ascii="SimSun" w:eastAsia="SimSun" w:hAnsi="SimSun" w:hint="eastAsia"/>
          <w:sz w:val="21"/>
          <w:szCs w:val="22"/>
          <w:lang w:eastAsia="zh-CN"/>
        </w:rPr>
        <w:t>）</w:t>
      </w:r>
      <w:r w:rsidR="00FF2614" w:rsidRPr="00B754C1">
        <w:rPr>
          <w:rFonts w:ascii="SimSun" w:eastAsia="SimSun" w:hAnsi="SimSun" w:hint="eastAsia"/>
          <w:sz w:val="21"/>
          <w:szCs w:val="22"/>
          <w:lang w:eastAsia="zh-CN"/>
        </w:rPr>
        <w:t>有一套</w:t>
      </w:r>
      <w:r w:rsidR="007D0013" w:rsidRPr="00B754C1">
        <w:rPr>
          <w:rFonts w:ascii="SimSun" w:eastAsia="SimSun" w:hAnsi="SimSun" w:hint="eastAsia"/>
          <w:sz w:val="21"/>
          <w:szCs w:val="22"/>
          <w:lang w:eastAsia="zh-CN"/>
        </w:rPr>
        <w:t>高级分析程序</w:t>
      </w:r>
      <w:r w:rsidR="007D0013"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利用人工智能</w:t>
      </w:r>
      <w:r w:rsidR="00FF2614" w:rsidRPr="00754696">
        <w:rPr>
          <w:rFonts w:ascii="SimSun" w:eastAsia="SimSun" w:hAnsi="SimSun" w:hint="eastAsia"/>
          <w:sz w:val="21"/>
          <w:szCs w:val="22"/>
          <w:lang w:eastAsia="zh-CN"/>
        </w:rPr>
        <w:t>增强对其政策、</w:t>
      </w:r>
      <w:r w:rsidR="00C31F27" w:rsidRPr="00754696">
        <w:rPr>
          <w:rFonts w:ascii="SimSun" w:eastAsia="SimSun" w:hAnsi="SimSun" w:hint="eastAsia"/>
          <w:sz w:val="21"/>
          <w:szCs w:val="22"/>
          <w:lang w:eastAsia="zh-CN"/>
        </w:rPr>
        <w:t>工作</w:t>
      </w:r>
      <w:r w:rsidR="00FF2614" w:rsidRPr="00754696">
        <w:rPr>
          <w:rFonts w:ascii="SimSun" w:eastAsia="SimSun" w:hAnsi="SimSun" w:hint="eastAsia"/>
          <w:sz w:val="21"/>
          <w:szCs w:val="22"/>
          <w:lang w:eastAsia="zh-CN"/>
        </w:rPr>
        <w:t>过程</w:t>
      </w:r>
      <w:r w:rsidR="00B3121A" w:rsidRPr="00754696">
        <w:rPr>
          <w:rFonts w:ascii="SimSun" w:eastAsia="SimSun" w:hAnsi="SimSun" w:hint="eastAsia"/>
          <w:sz w:val="21"/>
          <w:szCs w:val="22"/>
          <w:lang w:eastAsia="zh-CN"/>
        </w:rPr>
        <w:t>和工作流程</w:t>
      </w:r>
      <w:r w:rsidR="007D0013" w:rsidRPr="00754696">
        <w:rPr>
          <w:rFonts w:ascii="SimSun" w:eastAsia="SimSun" w:hAnsi="SimSun" w:hint="eastAsia"/>
          <w:sz w:val="21"/>
          <w:szCs w:val="22"/>
          <w:lang w:eastAsia="zh-CN"/>
        </w:rPr>
        <w:t>的</w:t>
      </w:r>
      <w:r w:rsidR="00FF2614" w:rsidRPr="00754696">
        <w:rPr>
          <w:rFonts w:ascii="SimSun" w:eastAsia="SimSun" w:hAnsi="SimSun" w:hint="eastAsia"/>
          <w:sz w:val="21"/>
          <w:szCs w:val="22"/>
          <w:lang w:eastAsia="zh-CN"/>
        </w:rPr>
        <w:t>理解。</w:t>
      </w:r>
      <w:r w:rsidR="00B3121A" w:rsidRPr="00754696">
        <w:rPr>
          <w:rFonts w:ascii="SimSun" w:eastAsia="SimSun" w:hAnsi="SimSun" w:hint="eastAsia"/>
          <w:sz w:val="21"/>
          <w:szCs w:val="22"/>
          <w:lang w:eastAsia="zh-CN"/>
        </w:rPr>
        <w:t>然而，</w:t>
      </w:r>
      <w:r w:rsidR="00F60FD1" w:rsidRPr="00754696">
        <w:rPr>
          <w:rFonts w:ascii="SimSun" w:eastAsia="SimSun" w:hAnsi="SimSun" w:hint="eastAsia"/>
          <w:sz w:val="21"/>
          <w:szCs w:val="22"/>
          <w:lang w:eastAsia="zh-CN"/>
        </w:rPr>
        <w:t>所有其他</w:t>
      </w:r>
      <w:r w:rsidR="00FF2614" w:rsidRPr="00754696">
        <w:rPr>
          <w:rFonts w:ascii="SimSun" w:eastAsia="SimSun" w:hAnsi="SimSun" w:hint="eastAsia"/>
          <w:sz w:val="21"/>
          <w:szCs w:val="22"/>
          <w:lang w:eastAsia="zh-CN"/>
        </w:rPr>
        <w:t>知识产权局对人工智能</w:t>
      </w:r>
      <w:r w:rsidR="00B3121A" w:rsidRPr="00754696">
        <w:rPr>
          <w:rFonts w:ascii="SimSun" w:eastAsia="SimSun" w:hAnsi="SimSun" w:hint="eastAsia"/>
          <w:sz w:val="21"/>
          <w:szCs w:val="22"/>
          <w:lang w:eastAsia="zh-CN"/>
        </w:rPr>
        <w:t>应用的使用</w:t>
      </w:r>
      <w:r w:rsidR="00F60FD1" w:rsidRPr="00754696">
        <w:rPr>
          <w:rFonts w:ascii="SimSun" w:eastAsia="SimSun" w:hAnsi="SimSun" w:hint="eastAsia"/>
          <w:sz w:val="21"/>
          <w:szCs w:val="22"/>
          <w:lang w:eastAsia="zh-CN"/>
        </w:rPr>
        <w:t>似乎仅限于少数特定功能或</w:t>
      </w:r>
      <w:r w:rsidR="00355255" w:rsidRPr="00754696">
        <w:rPr>
          <w:rFonts w:ascii="SimSun" w:eastAsia="SimSun" w:hAnsi="SimSun" w:hint="eastAsia"/>
          <w:sz w:val="21"/>
          <w:szCs w:val="22"/>
          <w:lang w:eastAsia="zh-CN"/>
        </w:rPr>
        <w:t>还处在部署</w:t>
      </w:r>
      <w:r w:rsidR="00EC21C3" w:rsidRPr="00754696">
        <w:rPr>
          <w:rFonts w:ascii="SimSun" w:eastAsia="SimSun" w:hAnsi="SimSun" w:hint="eastAsia"/>
          <w:sz w:val="21"/>
          <w:szCs w:val="22"/>
          <w:lang w:eastAsia="zh-CN"/>
        </w:rPr>
        <w:t>初始阶段。总体</w:t>
      </w:r>
      <w:r w:rsidR="00FF2614" w:rsidRPr="00754696">
        <w:rPr>
          <w:rFonts w:ascii="SimSun" w:eastAsia="SimSun" w:hAnsi="SimSun" w:hint="eastAsia"/>
          <w:sz w:val="21"/>
          <w:szCs w:val="22"/>
          <w:lang w:eastAsia="zh-CN"/>
        </w:rPr>
        <w:t>而言，</w:t>
      </w:r>
      <w:r w:rsidR="00EC21C3" w:rsidRPr="00754696">
        <w:rPr>
          <w:rFonts w:ascii="SimSun" w:eastAsia="SimSun" w:hAnsi="SimSun" w:hint="eastAsia"/>
          <w:sz w:val="21"/>
          <w:szCs w:val="22"/>
          <w:lang w:eastAsia="zh-CN"/>
        </w:rPr>
        <w:t>各</w:t>
      </w:r>
      <w:r w:rsidR="00FF2614" w:rsidRPr="00754696">
        <w:rPr>
          <w:rFonts w:ascii="SimSun" w:eastAsia="SimSun" w:hAnsi="SimSun" w:hint="eastAsia"/>
          <w:sz w:val="21"/>
          <w:szCs w:val="22"/>
          <w:lang w:eastAsia="zh-CN"/>
        </w:rPr>
        <w:t>知识产权局</w:t>
      </w:r>
      <w:r w:rsidR="00B3121A" w:rsidRPr="00754696">
        <w:rPr>
          <w:rFonts w:ascii="SimSun" w:eastAsia="SimSun" w:hAnsi="SimSun" w:hint="eastAsia"/>
          <w:sz w:val="21"/>
          <w:szCs w:val="22"/>
          <w:lang w:eastAsia="zh-CN"/>
        </w:rPr>
        <w:t>表示有兴趣在</w:t>
      </w:r>
      <w:r w:rsidR="00F60FD1" w:rsidRPr="00754696">
        <w:rPr>
          <w:rFonts w:ascii="SimSun" w:eastAsia="SimSun" w:hAnsi="SimSun" w:hint="eastAsia"/>
          <w:sz w:val="21"/>
          <w:szCs w:val="22"/>
          <w:lang w:eastAsia="zh-CN"/>
        </w:rPr>
        <w:t>未来将</w:t>
      </w:r>
      <w:r w:rsidR="00EC21C3" w:rsidRPr="00754696">
        <w:rPr>
          <w:rFonts w:ascii="SimSun" w:eastAsia="SimSun" w:hAnsi="SimSun" w:hint="eastAsia"/>
          <w:sz w:val="21"/>
          <w:szCs w:val="22"/>
          <w:lang w:eastAsia="zh-CN"/>
        </w:rPr>
        <w:t>人工智能</w:t>
      </w:r>
      <w:r w:rsidR="00B3121A" w:rsidRPr="00754696">
        <w:rPr>
          <w:rFonts w:ascii="SimSun" w:eastAsia="SimSun" w:hAnsi="SimSun" w:hint="eastAsia"/>
          <w:sz w:val="21"/>
          <w:szCs w:val="22"/>
          <w:lang w:eastAsia="zh-CN"/>
        </w:rPr>
        <w:t>应用</w:t>
      </w:r>
      <w:r w:rsidR="00F60FD1" w:rsidRPr="00754696">
        <w:rPr>
          <w:rFonts w:ascii="SimSun" w:eastAsia="SimSun" w:hAnsi="SimSun" w:hint="eastAsia"/>
          <w:sz w:val="21"/>
          <w:szCs w:val="22"/>
          <w:lang w:eastAsia="zh-CN"/>
        </w:rPr>
        <w:t>用于</w:t>
      </w:r>
      <w:r w:rsidR="00EC21C3" w:rsidRPr="00754696">
        <w:rPr>
          <w:rFonts w:ascii="SimSun" w:eastAsia="SimSun" w:hAnsi="SimSun" w:hint="eastAsia"/>
          <w:sz w:val="21"/>
          <w:szCs w:val="22"/>
          <w:lang w:eastAsia="zh-CN"/>
        </w:rPr>
        <w:t>行政管理。例如，</w:t>
      </w:r>
      <w:r w:rsidR="00F66613">
        <w:rPr>
          <w:rFonts w:ascii="SimSun" w:eastAsia="SimSun" w:hAnsi="SimSun" w:hint="eastAsia"/>
          <w:sz w:val="21"/>
          <w:szCs w:val="22"/>
          <w:lang w:eastAsia="zh-CN"/>
        </w:rPr>
        <w:t>联合王国</w:t>
      </w:r>
      <w:r w:rsidR="00EC21C3" w:rsidRPr="00754696">
        <w:rPr>
          <w:rFonts w:ascii="SimSun" w:eastAsia="SimSun" w:hAnsi="SimSun" w:hint="eastAsia"/>
          <w:sz w:val="21"/>
          <w:szCs w:val="22"/>
          <w:lang w:eastAsia="zh-CN"/>
        </w:rPr>
        <w:t>知识产权</w:t>
      </w:r>
      <w:r w:rsidR="00B3121A" w:rsidRPr="00754696">
        <w:rPr>
          <w:rFonts w:ascii="SimSun" w:eastAsia="SimSun" w:hAnsi="SimSun" w:hint="eastAsia"/>
          <w:sz w:val="21"/>
          <w:szCs w:val="22"/>
          <w:lang w:eastAsia="zh-CN"/>
        </w:rPr>
        <w:t>局在答复中表示，</w:t>
      </w:r>
      <w:r w:rsidR="00F66613">
        <w:rPr>
          <w:rFonts w:ascii="SimSun" w:eastAsia="SimSun" w:hAnsi="SimSun" w:hint="eastAsia"/>
          <w:sz w:val="21"/>
          <w:szCs w:val="22"/>
          <w:lang w:eastAsia="zh-CN"/>
        </w:rPr>
        <w:t>该局</w:t>
      </w:r>
      <w:r w:rsidR="00EC21C3" w:rsidRPr="00754696">
        <w:rPr>
          <w:rFonts w:ascii="SimSun" w:eastAsia="SimSun" w:hAnsi="SimSun" w:hint="eastAsia"/>
          <w:sz w:val="21"/>
          <w:szCs w:val="22"/>
          <w:lang w:eastAsia="zh-CN"/>
        </w:rPr>
        <w:t>正在开展</w:t>
      </w:r>
      <w:r w:rsidR="00B3121A" w:rsidRPr="00754696">
        <w:rPr>
          <w:rFonts w:ascii="SimSun" w:eastAsia="SimSun" w:hAnsi="SimSun" w:hint="eastAsia"/>
          <w:sz w:val="21"/>
          <w:szCs w:val="22"/>
          <w:lang w:eastAsia="zh-CN"/>
        </w:rPr>
        <w:t>改造</w:t>
      </w:r>
      <w:r w:rsidR="00F60FD1" w:rsidRPr="00754696">
        <w:rPr>
          <w:rFonts w:ascii="SimSun" w:eastAsia="SimSun" w:hAnsi="SimSun" w:hint="eastAsia"/>
          <w:sz w:val="21"/>
          <w:szCs w:val="22"/>
          <w:lang w:eastAsia="zh-CN"/>
        </w:rPr>
        <w:t>数字系统的</w:t>
      </w:r>
      <w:r w:rsidR="00355255" w:rsidRPr="00754696">
        <w:rPr>
          <w:rFonts w:ascii="SimSun" w:eastAsia="SimSun" w:hAnsi="SimSun" w:hint="eastAsia"/>
          <w:sz w:val="21"/>
          <w:szCs w:val="22"/>
          <w:lang w:eastAsia="zh-CN"/>
        </w:rPr>
        <w:t>一系列重大工作，并计划在未来增加</w:t>
      </w:r>
      <w:r w:rsidR="00EC21C3" w:rsidRPr="00754696">
        <w:rPr>
          <w:rFonts w:ascii="SimSun" w:eastAsia="SimSun" w:hAnsi="SimSun" w:hint="eastAsia"/>
          <w:sz w:val="21"/>
          <w:szCs w:val="22"/>
          <w:lang w:eastAsia="zh-CN"/>
        </w:rPr>
        <w:t>人工智能和大数据</w:t>
      </w:r>
      <w:r w:rsidR="00B3121A" w:rsidRPr="00754696">
        <w:rPr>
          <w:rFonts w:ascii="SimSun" w:eastAsia="SimSun" w:hAnsi="SimSun" w:hint="eastAsia"/>
          <w:sz w:val="21"/>
          <w:szCs w:val="22"/>
          <w:lang w:eastAsia="zh-CN"/>
        </w:rPr>
        <w:t>的使用</w:t>
      </w:r>
      <w:r w:rsidR="00EC21C3" w:rsidRPr="00754696">
        <w:rPr>
          <w:rFonts w:ascii="SimSun" w:eastAsia="SimSun" w:hAnsi="SimSun" w:hint="eastAsia"/>
          <w:sz w:val="21"/>
          <w:szCs w:val="22"/>
          <w:lang w:eastAsia="zh-CN"/>
        </w:rPr>
        <w:t>，不过</w:t>
      </w:r>
      <w:r w:rsidR="00F66613">
        <w:rPr>
          <w:rFonts w:ascii="SimSun" w:eastAsia="SimSun" w:hAnsi="SimSun" w:hint="eastAsia"/>
          <w:sz w:val="21"/>
          <w:szCs w:val="22"/>
          <w:lang w:eastAsia="zh-CN"/>
        </w:rPr>
        <w:t>目前</w:t>
      </w:r>
      <w:r w:rsidR="00EC21C3" w:rsidRPr="00754696">
        <w:rPr>
          <w:rFonts w:ascii="SimSun" w:eastAsia="SimSun" w:hAnsi="SimSun" w:hint="eastAsia"/>
          <w:sz w:val="21"/>
          <w:szCs w:val="22"/>
          <w:lang w:eastAsia="zh-CN"/>
        </w:rPr>
        <w:t>处在相当早期</w:t>
      </w:r>
      <w:r w:rsidR="00F60FD1" w:rsidRPr="00754696">
        <w:rPr>
          <w:rFonts w:ascii="SimSun" w:eastAsia="SimSun" w:hAnsi="SimSun" w:hint="eastAsia"/>
          <w:sz w:val="21"/>
          <w:szCs w:val="22"/>
          <w:lang w:eastAsia="zh-CN"/>
        </w:rPr>
        <w:t>阶段</w:t>
      </w:r>
      <w:r w:rsidR="00EC21C3" w:rsidRPr="00754696">
        <w:rPr>
          <w:rFonts w:ascii="SimSun" w:eastAsia="SimSun" w:hAnsi="SimSun" w:hint="eastAsia"/>
          <w:sz w:val="21"/>
          <w:szCs w:val="22"/>
          <w:lang w:eastAsia="zh-CN"/>
        </w:rPr>
        <w:t>的考量</w:t>
      </w:r>
      <w:r w:rsidR="00F60FD1" w:rsidRPr="00754696">
        <w:rPr>
          <w:rFonts w:ascii="SimSun" w:eastAsia="SimSun" w:hAnsi="SimSun" w:hint="eastAsia"/>
          <w:sz w:val="21"/>
          <w:szCs w:val="22"/>
          <w:lang w:eastAsia="zh-CN"/>
        </w:rPr>
        <w:t>。</w:t>
      </w:r>
    </w:p>
    <w:p w14:paraId="11CEED2B" w14:textId="23879A48" w:rsidR="00F816F8" w:rsidRPr="00B754C1" w:rsidRDefault="00B3121A"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一些知识产权局已经确定了能</w:t>
      </w:r>
      <w:r w:rsidR="00F60FD1" w:rsidRPr="00754696">
        <w:rPr>
          <w:rFonts w:ascii="SimSun" w:eastAsia="SimSun" w:hAnsi="SimSun" w:hint="eastAsia"/>
          <w:sz w:val="21"/>
          <w:szCs w:val="22"/>
          <w:lang w:eastAsia="zh-CN"/>
        </w:rPr>
        <w:t>从</w:t>
      </w:r>
      <w:r w:rsidRPr="00754696">
        <w:rPr>
          <w:rFonts w:ascii="SimSun" w:eastAsia="SimSun" w:hAnsi="SimSun" w:hint="eastAsia"/>
          <w:sz w:val="21"/>
          <w:szCs w:val="22"/>
          <w:lang w:eastAsia="zh-CN"/>
        </w:rPr>
        <w:t>人工智能应用</w:t>
      </w:r>
      <w:r w:rsidR="00EC21C3" w:rsidRPr="00754696">
        <w:rPr>
          <w:rFonts w:ascii="SimSun" w:eastAsia="SimSun" w:hAnsi="SimSun" w:hint="eastAsia"/>
          <w:sz w:val="21"/>
          <w:szCs w:val="22"/>
          <w:lang w:eastAsia="zh-CN"/>
        </w:rPr>
        <w:t>中</w:t>
      </w:r>
      <w:r w:rsidR="00442E48" w:rsidRPr="00442E48">
        <w:rPr>
          <w:rFonts w:ascii="SimSun" w:eastAsia="SimSun" w:hAnsi="SimSun" w:hint="eastAsia"/>
          <w:sz w:val="21"/>
          <w:szCs w:val="22"/>
          <w:lang w:eastAsia="zh-CN"/>
        </w:rPr>
        <w:t>以系统性方式</w:t>
      </w:r>
      <w:r w:rsidR="00EC21C3" w:rsidRPr="00754696">
        <w:rPr>
          <w:rFonts w:ascii="SimSun" w:eastAsia="SimSun" w:hAnsi="SimSun" w:hint="eastAsia"/>
          <w:sz w:val="21"/>
          <w:szCs w:val="22"/>
          <w:lang w:eastAsia="zh-CN"/>
        </w:rPr>
        <w:t>获益最多的业务领域。</w:t>
      </w:r>
      <w:r w:rsidR="00EC21C3" w:rsidRPr="00B754C1">
        <w:rPr>
          <w:rFonts w:ascii="SimSun" w:eastAsia="SimSun" w:hAnsi="SimSun" w:hint="eastAsia"/>
          <w:sz w:val="21"/>
          <w:szCs w:val="22"/>
          <w:lang w:eastAsia="zh-CN"/>
        </w:rPr>
        <w:t>少数知识产权局</w:t>
      </w:r>
      <w:r w:rsidR="00F60FD1" w:rsidRPr="00B754C1">
        <w:rPr>
          <w:rFonts w:ascii="SimSun" w:eastAsia="SimSun" w:hAnsi="SimSun" w:hint="eastAsia"/>
          <w:sz w:val="21"/>
          <w:szCs w:val="22"/>
          <w:lang w:eastAsia="zh-CN"/>
        </w:rPr>
        <w:t>正在开发由</w:t>
      </w:r>
      <w:r w:rsidR="00EC21C3" w:rsidRPr="00B754C1">
        <w:rPr>
          <w:rFonts w:ascii="SimSun" w:eastAsia="SimSun" w:hAnsi="SimSun" w:hint="eastAsia"/>
          <w:sz w:val="21"/>
          <w:szCs w:val="22"/>
          <w:lang w:eastAsia="zh-CN"/>
        </w:rPr>
        <w:t>人工智能</w:t>
      </w:r>
      <w:r w:rsidR="00F60FD1" w:rsidRPr="00B754C1">
        <w:rPr>
          <w:rFonts w:ascii="SimSun" w:eastAsia="SimSun" w:hAnsi="SimSun" w:hint="eastAsia"/>
          <w:sz w:val="21"/>
          <w:szCs w:val="22"/>
          <w:lang w:eastAsia="zh-CN"/>
        </w:rPr>
        <w:t>支持的内部系统</w:t>
      </w:r>
      <w:r w:rsidR="00F60FD1" w:rsidRPr="00754696">
        <w:rPr>
          <w:rFonts w:ascii="SimSun" w:eastAsia="SimSun" w:hAnsi="SimSun" w:hint="eastAsia"/>
          <w:sz w:val="21"/>
          <w:szCs w:val="22"/>
          <w:lang w:eastAsia="zh-CN"/>
        </w:rPr>
        <w:t>，而许多其他</w:t>
      </w:r>
      <w:r w:rsidR="00EC21C3" w:rsidRPr="00754696">
        <w:rPr>
          <w:rFonts w:ascii="SimSun" w:eastAsia="SimSun" w:hAnsi="SimSun" w:hint="eastAsia"/>
          <w:sz w:val="21"/>
          <w:szCs w:val="22"/>
          <w:lang w:eastAsia="zh-CN"/>
        </w:rPr>
        <w:t>知识产权局</w:t>
      </w:r>
      <w:r w:rsidR="00F60FD1" w:rsidRPr="00754696">
        <w:rPr>
          <w:rFonts w:ascii="SimSun" w:eastAsia="SimSun" w:hAnsi="SimSun" w:hint="eastAsia"/>
          <w:sz w:val="21"/>
          <w:szCs w:val="22"/>
          <w:lang w:eastAsia="zh-CN"/>
        </w:rPr>
        <w:t>已开始使用</w:t>
      </w:r>
      <w:r w:rsidR="00EC21C3" w:rsidRPr="00754696">
        <w:rPr>
          <w:rFonts w:ascii="SimSun" w:eastAsia="SimSun" w:hAnsi="SimSun" w:hint="eastAsia"/>
          <w:sz w:val="21"/>
          <w:szCs w:val="22"/>
          <w:lang w:eastAsia="zh-CN"/>
        </w:rPr>
        <w:t>信通技术服务提供商</w:t>
      </w:r>
      <w:r w:rsidR="00F60FD1" w:rsidRPr="00754696">
        <w:rPr>
          <w:rFonts w:ascii="SimSun" w:eastAsia="SimSun" w:hAnsi="SimSun" w:hint="eastAsia"/>
          <w:sz w:val="21"/>
          <w:szCs w:val="22"/>
          <w:lang w:eastAsia="zh-CN"/>
        </w:rPr>
        <w:t>开发的</w:t>
      </w:r>
      <w:r w:rsidR="00355255" w:rsidRPr="00754696">
        <w:rPr>
          <w:rFonts w:ascii="SimSun" w:eastAsia="SimSun" w:hAnsi="SimSun" w:hint="eastAsia"/>
          <w:sz w:val="21"/>
          <w:szCs w:val="22"/>
          <w:lang w:eastAsia="zh-CN"/>
        </w:rPr>
        <w:t>商业</w:t>
      </w:r>
      <w:r w:rsidR="00EC21C3" w:rsidRPr="00754696">
        <w:rPr>
          <w:rFonts w:ascii="SimSun" w:eastAsia="SimSun" w:hAnsi="SimSun" w:hint="eastAsia"/>
          <w:sz w:val="21"/>
          <w:szCs w:val="22"/>
          <w:lang w:eastAsia="zh-CN"/>
        </w:rPr>
        <w:t>人工智能</w:t>
      </w:r>
      <w:r w:rsidRPr="00754696">
        <w:rPr>
          <w:rFonts w:ascii="SimSun" w:eastAsia="SimSun" w:hAnsi="SimSun" w:hint="eastAsia"/>
          <w:sz w:val="21"/>
          <w:szCs w:val="22"/>
          <w:lang w:eastAsia="zh-CN"/>
        </w:rPr>
        <w:t>应用</w:t>
      </w:r>
      <w:r w:rsidR="00F60FD1" w:rsidRPr="00754696">
        <w:rPr>
          <w:rFonts w:ascii="SimSun" w:eastAsia="SimSun" w:hAnsi="SimSun" w:hint="eastAsia"/>
          <w:sz w:val="21"/>
          <w:szCs w:val="22"/>
          <w:lang w:eastAsia="zh-CN"/>
        </w:rPr>
        <w:t>。</w:t>
      </w:r>
    </w:p>
    <w:p w14:paraId="5DCE616A" w14:textId="29C7E04D" w:rsidR="00F816F8" w:rsidRPr="00B754C1" w:rsidRDefault="00B3121A"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下列</w:t>
      </w:r>
      <w:r w:rsidR="00EC21C3" w:rsidRPr="00B754C1">
        <w:rPr>
          <w:rFonts w:ascii="SimSun" w:eastAsia="SimSun" w:hAnsi="SimSun" w:hint="eastAsia"/>
          <w:sz w:val="21"/>
          <w:szCs w:val="22"/>
          <w:lang w:eastAsia="zh-CN"/>
        </w:rPr>
        <w:t>知识产权局提供了有关各自计划和进行中的</w:t>
      </w:r>
      <w:r w:rsidR="00F60FD1" w:rsidRPr="00B754C1">
        <w:rPr>
          <w:rFonts w:ascii="SimSun" w:eastAsia="SimSun" w:hAnsi="SimSun" w:hint="eastAsia"/>
          <w:sz w:val="21"/>
          <w:szCs w:val="22"/>
          <w:lang w:eastAsia="zh-CN"/>
        </w:rPr>
        <w:t>试点项目的信息</w:t>
      </w:r>
      <w:r w:rsidR="00F60FD1" w:rsidRPr="00754696">
        <w:rPr>
          <w:rFonts w:ascii="SimSun" w:eastAsia="SimSun" w:hAnsi="SimSun" w:hint="eastAsia"/>
          <w:sz w:val="21"/>
          <w:szCs w:val="22"/>
          <w:lang w:eastAsia="zh-CN"/>
        </w:rPr>
        <w:t>。</w:t>
      </w:r>
    </w:p>
    <w:p w14:paraId="1D9DAB8C" w14:textId="0ED26234" w:rsidR="00F816F8" w:rsidRPr="00B754C1" w:rsidRDefault="00F60FD1"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加拿大知识产权局</w:t>
      </w:r>
      <w:r w:rsidR="00B3121A" w:rsidRPr="00B754C1">
        <w:rPr>
          <w:rFonts w:ascii="SimSun" w:eastAsia="SimSun" w:hAnsi="SimSun" w:hint="eastAsia"/>
          <w:sz w:val="21"/>
          <w:szCs w:val="22"/>
          <w:lang w:eastAsia="zh-CN"/>
        </w:rPr>
        <w:t>正在开展</w:t>
      </w:r>
      <w:r w:rsidR="00EC21C3" w:rsidRPr="00B754C1">
        <w:rPr>
          <w:rFonts w:ascii="SimSun" w:eastAsia="SimSun" w:hAnsi="SimSun" w:hint="eastAsia"/>
          <w:sz w:val="21"/>
          <w:szCs w:val="22"/>
          <w:lang w:eastAsia="zh-CN"/>
        </w:rPr>
        <w:t>以下</w:t>
      </w:r>
      <w:r w:rsidRPr="00B754C1">
        <w:rPr>
          <w:rFonts w:ascii="SimSun" w:eastAsia="SimSun" w:hAnsi="SimSun" w:hint="eastAsia"/>
          <w:sz w:val="21"/>
          <w:szCs w:val="22"/>
          <w:lang w:eastAsia="zh-CN"/>
        </w:rPr>
        <w:t>项目</w:t>
      </w:r>
      <w:r w:rsidR="00EC21C3" w:rsidRPr="00754696">
        <w:rPr>
          <w:rFonts w:ascii="SimSun" w:eastAsia="SimSun" w:hAnsi="SimSun" w:hint="eastAsia"/>
          <w:sz w:val="21"/>
          <w:szCs w:val="22"/>
          <w:lang w:eastAsia="zh-CN"/>
        </w:rPr>
        <w:t>：</w:t>
      </w:r>
    </w:p>
    <w:p w14:paraId="50DE0C44" w14:textId="517C0376" w:rsidR="00DA6EF8" w:rsidRPr="00754696" w:rsidRDefault="004F7233" w:rsidP="002B749E">
      <w:pPr>
        <w:pStyle w:val="ListParagraph"/>
        <w:numPr>
          <w:ilvl w:val="0"/>
          <w:numId w:val="22"/>
        </w:numPr>
        <w:overflowPunct w:val="0"/>
        <w:spacing w:afterLines="50" w:after="120" w:line="340" w:lineRule="atLeast"/>
        <w:ind w:left="992" w:hanging="425"/>
        <w:rPr>
          <w:rFonts w:ascii="SimSun" w:eastAsia="SimSun" w:hAnsi="SimSun" w:cs="Arial"/>
          <w:sz w:val="21"/>
          <w:szCs w:val="22"/>
          <w:lang w:eastAsia="zh-CN"/>
        </w:rPr>
      </w:pPr>
      <w:r w:rsidRPr="00754696">
        <w:rPr>
          <w:rFonts w:ascii="SimSun" w:eastAsia="SimSun" w:hAnsi="SimSun" w:cs="Arial" w:hint="eastAsia"/>
          <w:sz w:val="21"/>
          <w:szCs w:val="22"/>
          <w:lang w:eastAsia="zh-CN"/>
        </w:rPr>
        <w:t>探索</w:t>
      </w:r>
      <w:r w:rsidR="00A91DDF" w:rsidRPr="00754696">
        <w:rPr>
          <w:rFonts w:ascii="SimSun" w:eastAsia="SimSun" w:hAnsi="SimSun" w:cs="Arial" w:hint="eastAsia"/>
          <w:sz w:val="21"/>
          <w:szCs w:val="22"/>
          <w:lang w:eastAsia="zh-CN"/>
        </w:rPr>
        <w:t>利用</w:t>
      </w:r>
      <w:r w:rsidR="00F60FD1" w:rsidRPr="00754696">
        <w:rPr>
          <w:rFonts w:ascii="SimSun" w:eastAsia="SimSun" w:hAnsi="SimSun" w:cs="Arial" w:hint="eastAsia"/>
          <w:sz w:val="21"/>
          <w:szCs w:val="22"/>
          <w:lang w:eastAsia="zh-CN"/>
        </w:rPr>
        <w:t>IBM Watson工具套件通过</w:t>
      </w:r>
      <w:r w:rsidR="004E3199" w:rsidRPr="00754696">
        <w:rPr>
          <w:rFonts w:ascii="SimSun" w:eastAsia="SimSun" w:hAnsi="SimSun" w:cs="Arial" w:hint="eastAsia"/>
          <w:sz w:val="21"/>
          <w:szCs w:val="22"/>
          <w:lang w:eastAsia="zh-CN"/>
        </w:rPr>
        <w:t>社交媒体宣传和分析与</w:t>
      </w:r>
      <w:r w:rsidR="00F60FD1" w:rsidRPr="00754696">
        <w:rPr>
          <w:rFonts w:ascii="SimSun" w:eastAsia="SimSun" w:hAnsi="SimSun" w:cs="Arial" w:hint="eastAsia"/>
          <w:sz w:val="21"/>
          <w:szCs w:val="22"/>
          <w:lang w:eastAsia="zh-CN"/>
        </w:rPr>
        <w:t>客户进</w:t>
      </w:r>
      <w:r w:rsidR="00B3121A" w:rsidRPr="00754696">
        <w:rPr>
          <w:rFonts w:ascii="SimSun" w:eastAsia="SimSun" w:hAnsi="SimSun" w:cs="Arial" w:hint="eastAsia"/>
          <w:sz w:val="21"/>
          <w:szCs w:val="22"/>
          <w:lang w:eastAsia="zh-CN"/>
        </w:rPr>
        <w:t>行互动</w:t>
      </w:r>
      <w:r w:rsidR="00F60FD1" w:rsidRPr="00754696">
        <w:rPr>
          <w:rFonts w:ascii="SimSun" w:eastAsia="SimSun" w:hAnsi="SimSun" w:cs="Arial" w:hint="eastAsia"/>
          <w:sz w:val="21"/>
          <w:szCs w:val="22"/>
          <w:lang w:eastAsia="zh-CN"/>
        </w:rPr>
        <w:t>。</w:t>
      </w:r>
    </w:p>
    <w:p w14:paraId="718969FC" w14:textId="457E1BE1" w:rsidR="00DA6EF8" w:rsidRPr="00754696" w:rsidRDefault="00A91DDF" w:rsidP="002B749E">
      <w:pPr>
        <w:pStyle w:val="ListParagraph"/>
        <w:numPr>
          <w:ilvl w:val="0"/>
          <w:numId w:val="22"/>
        </w:numPr>
        <w:overflowPunct w:val="0"/>
        <w:spacing w:afterLines="50" w:after="120" w:line="340" w:lineRule="atLeast"/>
        <w:ind w:left="992" w:hanging="425"/>
        <w:rPr>
          <w:rFonts w:ascii="SimSun" w:eastAsia="SimSun" w:hAnsi="SimSun" w:cs="Arial"/>
          <w:sz w:val="21"/>
          <w:szCs w:val="22"/>
          <w:lang w:eastAsia="zh-CN"/>
        </w:rPr>
      </w:pPr>
      <w:r w:rsidRPr="00754696">
        <w:rPr>
          <w:rFonts w:ascii="SimSun" w:eastAsia="SimSun" w:hAnsi="SimSun" w:cs="Arial" w:hint="eastAsia"/>
          <w:sz w:val="21"/>
          <w:szCs w:val="22"/>
          <w:lang w:eastAsia="zh-CN"/>
        </w:rPr>
        <w:t>探索利用</w:t>
      </w:r>
      <w:r w:rsidR="00F60FD1" w:rsidRPr="00754696">
        <w:rPr>
          <w:rFonts w:ascii="SimSun" w:eastAsia="SimSun" w:hAnsi="SimSun" w:cs="Arial" w:hint="eastAsia"/>
          <w:sz w:val="21"/>
          <w:szCs w:val="22"/>
          <w:lang w:eastAsia="zh-CN"/>
        </w:rPr>
        <w:t>区块链简化版权注册流程的可行性，并</w:t>
      </w:r>
      <w:r w:rsidRPr="00754696">
        <w:rPr>
          <w:rFonts w:ascii="SimSun" w:eastAsia="SimSun" w:hAnsi="SimSun" w:cs="Arial" w:hint="eastAsia"/>
          <w:sz w:val="21"/>
          <w:szCs w:val="22"/>
          <w:lang w:eastAsia="zh-CN"/>
        </w:rPr>
        <w:t>尝试</w:t>
      </w:r>
      <w:r w:rsidR="00F60FD1" w:rsidRPr="00754696">
        <w:rPr>
          <w:rFonts w:ascii="SimSun" w:eastAsia="SimSun" w:hAnsi="SimSun" w:cs="Arial" w:hint="eastAsia"/>
          <w:sz w:val="21"/>
          <w:szCs w:val="22"/>
          <w:lang w:eastAsia="zh-CN"/>
        </w:rPr>
        <w:t>鼓励权</w:t>
      </w:r>
      <w:r w:rsidR="00A53DCD" w:rsidRPr="00754696">
        <w:rPr>
          <w:rFonts w:ascii="SimSun" w:eastAsia="SimSun" w:hAnsi="SimSun" w:cs="Arial" w:hint="eastAsia"/>
          <w:sz w:val="21"/>
          <w:szCs w:val="22"/>
          <w:lang w:eastAsia="zh-CN"/>
        </w:rPr>
        <w:t>利人共享</w:t>
      </w:r>
      <w:r w:rsidR="00F60FD1" w:rsidRPr="00754696">
        <w:rPr>
          <w:rFonts w:ascii="SimSun" w:eastAsia="SimSun" w:hAnsi="SimSun" w:cs="Arial" w:hint="eastAsia"/>
          <w:sz w:val="21"/>
          <w:szCs w:val="22"/>
          <w:lang w:eastAsia="zh-CN"/>
        </w:rPr>
        <w:t>信息。</w:t>
      </w:r>
    </w:p>
    <w:p w14:paraId="35FFEDB6" w14:textId="77777777" w:rsidR="00F816F8" w:rsidRDefault="00A53DCD" w:rsidP="002B749E">
      <w:pPr>
        <w:pStyle w:val="ListParagraph"/>
        <w:numPr>
          <w:ilvl w:val="0"/>
          <w:numId w:val="22"/>
        </w:numPr>
        <w:overflowPunct w:val="0"/>
        <w:spacing w:afterLines="50" w:after="120" w:line="340" w:lineRule="atLeast"/>
        <w:ind w:left="992" w:hanging="425"/>
        <w:contextualSpacing w:val="0"/>
        <w:rPr>
          <w:rFonts w:ascii="SimSun" w:eastAsia="SimSun" w:hAnsi="SimSun" w:cs="Arial"/>
          <w:sz w:val="21"/>
          <w:szCs w:val="22"/>
          <w:lang w:eastAsia="zh-CN"/>
        </w:rPr>
      </w:pPr>
      <w:r w:rsidRPr="00754696">
        <w:rPr>
          <w:rFonts w:ascii="SimSun" w:eastAsia="SimSun" w:hAnsi="SimSun" w:cs="Arial" w:hint="eastAsia"/>
          <w:sz w:val="21"/>
          <w:szCs w:val="22"/>
          <w:lang w:eastAsia="zh-CN"/>
        </w:rPr>
        <w:t>最后，在</w:t>
      </w:r>
      <w:r w:rsidR="00A91DDF" w:rsidRPr="00754696">
        <w:rPr>
          <w:rFonts w:ascii="SimSun" w:eastAsia="SimSun" w:hAnsi="SimSun" w:cs="Arial" w:hint="eastAsia"/>
          <w:sz w:val="21"/>
          <w:szCs w:val="22"/>
          <w:lang w:eastAsia="zh-CN"/>
        </w:rPr>
        <w:t>进行中的</w:t>
      </w:r>
      <w:r w:rsidR="00F60FD1" w:rsidRPr="00754696">
        <w:rPr>
          <w:rFonts w:ascii="SimSun" w:eastAsia="SimSun" w:hAnsi="SimSun" w:cs="Arial" w:hint="eastAsia"/>
          <w:sz w:val="21"/>
          <w:szCs w:val="22"/>
          <w:lang w:eastAsia="zh-CN"/>
        </w:rPr>
        <w:t>经济</w:t>
      </w:r>
      <w:r w:rsidRPr="00754696">
        <w:rPr>
          <w:rFonts w:ascii="SimSun" w:eastAsia="SimSun" w:hAnsi="SimSun" w:cs="Arial" w:hint="eastAsia"/>
          <w:sz w:val="21"/>
          <w:szCs w:val="22"/>
          <w:lang w:eastAsia="zh-CN"/>
        </w:rPr>
        <w:t>研究背景下</w:t>
      </w:r>
      <w:r w:rsidR="00A91DDF" w:rsidRPr="00754696">
        <w:rPr>
          <w:rFonts w:ascii="SimSun" w:eastAsia="SimSun" w:hAnsi="SimSun" w:cs="Arial" w:hint="eastAsia"/>
          <w:sz w:val="21"/>
          <w:szCs w:val="22"/>
          <w:lang w:eastAsia="zh-CN"/>
        </w:rPr>
        <w:t>，</w:t>
      </w:r>
      <w:r w:rsidR="00F60FD1" w:rsidRPr="00754696">
        <w:rPr>
          <w:rFonts w:ascii="SimSun" w:eastAsia="SimSun" w:hAnsi="SimSun" w:cs="Arial" w:hint="eastAsia"/>
          <w:sz w:val="21"/>
          <w:szCs w:val="22"/>
          <w:lang w:eastAsia="zh-CN"/>
        </w:rPr>
        <w:t>计划探索机器学习回答知识产权</w:t>
      </w:r>
      <w:r w:rsidRPr="00754696">
        <w:rPr>
          <w:rFonts w:ascii="SimSun" w:eastAsia="SimSun" w:hAnsi="SimSun" w:cs="Arial" w:hint="eastAsia"/>
          <w:sz w:val="21"/>
          <w:szCs w:val="22"/>
          <w:lang w:eastAsia="zh-CN"/>
        </w:rPr>
        <w:t>政策与</w:t>
      </w:r>
      <w:r w:rsidR="00F60FD1" w:rsidRPr="00754696">
        <w:rPr>
          <w:rFonts w:ascii="SimSun" w:eastAsia="SimSun" w:hAnsi="SimSun" w:cs="Arial" w:hint="eastAsia"/>
          <w:sz w:val="21"/>
          <w:szCs w:val="22"/>
          <w:lang w:eastAsia="zh-CN"/>
        </w:rPr>
        <w:t>研究问题</w:t>
      </w:r>
      <w:r w:rsidR="00A91DDF" w:rsidRPr="00754696">
        <w:rPr>
          <w:rFonts w:ascii="SimSun" w:eastAsia="SimSun" w:hAnsi="SimSun" w:cs="Arial" w:hint="eastAsia"/>
          <w:sz w:val="21"/>
          <w:szCs w:val="22"/>
          <w:lang w:eastAsia="zh-CN"/>
        </w:rPr>
        <w:t>的可行性</w:t>
      </w:r>
      <w:r w:rsidR="00F60FD1" w:rsidRPr="00754696">
        <w:rPr>
          <w:rFonts w:ascii="SimSun" w:eastAsia="SimSun" w:hAnsi="SimSun" w:cs="Arial" w:hint="eastAsia"/>
          <w:sz w:val="21"/>
          <w:szCs w:val="22"/>
          <w:lang w:eastAsia="zh-CN"/>
        </w:rPr>
        <w:t>。</w:t>
      </w:r>
    </w:p>
    <w:p w14:paraId="19AA70C5" w14:textId="7AD0403C" w:rsidR="00F816F8" w:rsidRPr="00B754C1" w:rsidRDefault="00F60FD1"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奥地利</w:t>
      </w:r>
      <w:r w:rsidR="004C230B" w:rsidRPr="00B754C1">
        <w:rPr>
          <w:rFonts w:ascii="SimSun" w:eastAsia="SimSun" w:hAnsi="SimSun" w:hint="eastAsia"/>
          <w:sz w:val="21"/>
          <w:szCs w:val="22"/>
          <w:lang w:eastAsia="zh-CN"/>
        </w:rPr>
        <w:t>专利局目前正在试用</w:t>
      </w:r>
      <w:r w:rsidR="00EC21C3" w:rsidRPr="00B754C1">
        <w:rPr>
          <w:rFonts w:ascii="SimSun" w:eastAsia="SimSun" w:hAnsi="SimSun" w:hint="eastAsia"/>
          <w:sz w:val="21"/>
          <w:szCs w:val="22"/>
          <w:lang w:eastAsia="zh-CN"/>
        </w:rPr>
        <w:t>多家</w:t>
      </w:r>
      <w:r w:rsidR="00AF529A" w:rsidRPr="00B754C1">
        <w:rPr>
          <w:rFonts w:ascii="SimSun" w:eastAsia="SimSun" w:hAnsi="SimSun" w:hint="eastAsia"/>
          <w:sz w:val="21"/>
          <w:szCs w:val="22"/>
          <w:lang w:eastAsia="zh-CN"/>
        </w:rPr>
        <w:t>提供商的专利预检索</w:t>
      </w:r>
      <w:r w:rsidR="00AF529A" w:rsidRPr="00754696">
        <w:rPr>
          <w:rFonts w:ascii="SimSun" w:eastAsia="SimSun" w:hAnsi="SimSun" w:hint="eastAsia"/>
          <w:sz w:val="21"/>
          <w:szCs w:val="22"/>
          <w:lang w:eastAsia="zh-CN"/>
        </w:rPr>
        <w:t>、预</w:t>
      </w:r>
      <w:r w:rsidR="00A53DCD" w:rsidRPr="00754696">
        <w:rPr>
          <w:rFonts w:ascii="SimSun" w:eastAsia="SimSun" w:hAnsi="SimSun" w:hint="eastAsia"/>
          <w:sz w:val="21"/>
          <w:szCs w:val="22"/>
          <w:lang w:eastAsia="zh-CN"/>
        </w:rPr>
        <w:t>分类和</w:t>
      </w:r>
      <w:r w:rsidR="00F76DA1" w:rsidRPr="00754696">
        <w:rPr>
          <w:rFonts w:ascii="SimSun" w:eastAsia="SimSun" w:hAnsi="SimSun" w:hint="eastAsia"/>
          <w:sz w:val="21"/>
          <w:szCs w:val="22"/>
          <w:lang w:eastAsia="zh-CN"/>
        </w:rPr>
        <w:t>分类应用</w:t>
      </w:r>
      <w:r w:rsidRPr="00754696">
        <w:rPr>
          <w:rFonts w:ascii="SimSun" w:eastAsia="SimSun" w:hAnsi="SimSun" w:hint="eastAsia"/>
          <w:sz w:val="21"/>
          <w:szCs w:val="22"/>
          <w:lang w:eastAsia="zh-CN"/>
        </w:rPr>
        <w:t>。</w:t>
      </w:r>
    </w:p>
    <w:p w14:paraId="4DD24953" w14:textId="7FB6DB50" w:rsidR="00F816F8" w:rsidRPr="00B754C1" w:rsidRDefault="006D029F"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lang w:eastAsia="zh-CN"/>
        </w:rPr>
        <w:t>在</w:t>
      </w:r>
      <w:r w:rsidR="004C230B" w:rsidRPr="00754696">
        <w:rPr>
          <w:rFonts w:ascii="SimSun" w:eastAsia="SimSun" w:hAnsi="SimSun" w:hint="eastAsia"/>
          <w:sz w:val="21"/>
          <w:szCs w:val="22"/>
          <w:lang w:eastAsia="zh-CN"/>
        </w:rPr>
        <w:t>德国专利</w:t>
      </w:r>
      <w:r w:rsidRPr="00754696">
        <w:rPr>
          <w:rFonts w:ascii="SimSun" w:eastAsia="SimSun" w:hAnsi="SimSun" w:hint="eastAsia"/>
          <w:sz w:val="21"/>
          <w:szCs w:val="22"/>
          <w:lang w:eastAsia="zh-CN"/>
        </w:rPr>
        <w:t>商标局</w:t>
      </w:r>
      <w:r w:rsidR="003C7425" w:rsidRPr="00754696">
        <w:rPr>
          <w:rFonts w:ascii="SimSun" w:eastAsia="SimSun" w:hAnsi="SimSun" w:hint="eastAsia"/>
          <w:sz w:val="21"/>
          <w:szCs w:val="22"/>
          <w:lang w:eastAsia="zh-CN"/>
        </w:rPr>
        <w:t>的专利、实用新型、商标和外观设计管理中，</w:t>
      </w:r>
      <w:r w:rsidR="003C7425" w:rsidRPr="00754696">
        <w:rPr>
          <w:rFonts w:ascii="SimSun" w:eastAsia="SimSun" w:hAnsi="SimSun" w:hint="eastAsia"/>
          <w:sz w:val="21"/>
          <w:lang w:eastAsia="zh-CN"/>
        </w:rPr>
        <w:t>人工智能尚未</w:t>
      </w:r>
      <w:r w:rsidR="003C7425" w:rsidRPr="00754696">
        <w:rPr>
          <w:rFonts w:ascii="SimSun" w:eastAsia="SimSun" w:hAnsi="SimSun" w:hint="eastAsia"/>
          <w:sz w:val="21"/>
          <w:szCs w:val="22"/>
          <w:lang w:eastAsia="zh-CN"/>
        </w:rPr>
        <w:t>发挥“重大</w:t>
      </w:r>
      <w:r w:rsidRPr="00754696">
        <w:rPr>
          <w:rFonts w:ascii="SimSun" w:eastAsia="SimSun" w:hAnsi="SimSun" w:hint="eastAsia"/>
          <w:sz w:val="21"/>
          <w:szCs w:val="22"/>
          <w:lang w:eastAsia="zh-CN"/>
        </w:rPr>
        <w:t>”作用。不过</w:t>
      </w:r>
      <w:r w:rsidR="00F60FD1" w:rsidRPr="00754696">
        <w:rPr>
          <w:rFonts w:ascii="SimSun" w:eastAsia="SimSun" w:hAnsi="SimSun" w:hint="eastAsia"/>
          <w:sz w:val="21"/>
          <w:szCs w:val="22"/>
          <w:lang w:eastAsia="zh-CN"/>
        </w:rPr>
        <w:t>，</w:t>
      </w:r>
      <w:r w:rsidR="00413A33" w:rsidRPr="00B754C1">
        <w:rPr>
          <w:rFonts w:ascii="SimSun" w:eastAsia="SimSun" w:hAnsi="SimSun" w:hint="eastAsia"/>
          <w:sz w:val="21"/>
          <w:szCs w:val="22"/>
          <w:lang w:eastAsia="zh-CN"/>
        </w:rPr>
        <w:t>德国专利商标局</w:t>
      </w:r>
      <w:r w:rsidR="003C7425" w:rsidRPr="00B754C1">
        <w:rPr>
          <w:rFonts w:ascii="SimSun" w:eastAsia="SimSun" w:hAnsi="SimSun" w:hint="eastAsia"/>
          <w:sz w:val="21"/>
          <w:szCs w:val="22"/>
          <w:lang w:eastAsia="zh-CN"/>
        </w:rPr>
        <w:t>使用了一些可以归为</w:t>
      </w:r>
      <w:r w:rsidR="003C7425" w:rsidRPr="00754696">
        <w:rPr>
          <w:rFonts w:ascii="SimSun" w:eastAsia="SimSun" w:hAnsi="SimSun" w:hint="eastAsia"/>
          <w:sz w:val="21"/>
          <w:szCs w:val="22"/>
          <w:lang w:eastAsia="zh-CN"/>
        </w:rPr>
        <w:t>“轻度”人工智能的</w:t>
      </w:r>
      <w:r w:rsidRPr="00754696">
        <w:rPr>
          <w:rFonts w:ascii="SimSun" w:eastAsia="SimSun" w:hAnsi="SimSun" w:hint="eastAsia"/>
          <w:sz w:val="21"/>
          <w:szCs w:val="22"/>
          <w:lang w:eastAsia="zh-CN"/>
        </w:rPr>
        <w:t>程序。这些程序通过数学和计算机科学</w:t>
      </w:r>
      <w:r w:rsidR="00F60FD1" w:rsidRPr="00754696">
        <w:rPr>
          <w:rFonts w:ascii="SimSun" w:eastAsia="SimSun" w:hAnsi="SimSun" w:hint="eastAsia"/>
          <w:sz w:val="21"/>
          <w:szCs w:val="22"/>
          <w:lang w:eastAsia="zh-CN"/>
        </w:rPr>
        <w:t>模拟智能行为</w:t>
      </w:r>
      <w:r w:rsidRPr="00754696">
        <w:rPr>
          <w:rFonts w:ascii="SimSun" w:eastAsia="SimSun" w:hAnsi="SimSun" w:hint="eastAsia"/>
          <w:sz w:val="21"/>
          <w:szCs w:val="22"/>
          <w:lang w:eastAsia="zh-CN"/>
        </w:rPr>
        <w:t>，并</w:t>
      </w:r>
      <w:r w:rsidR="00F60FD1" w:rsidRPr="00754696">
        <w:rPr>
          <w:rFonts w:ascii="SimSun" w:eastAsia="SimSun" w:hAnsi="SimSun" w:hint="eastAsia"/>
          <w:sz w:val="21"/>
          <w:szCs w:val="22"/>
          <w:lang w:eastAsia="zh-CN"/>
        </w:rPr>
        <w:t>执行某些任务。</w:t>
      </w:r>
    </w:p>
    <w:p w14:paraId="072FC151" w14:textId="3351BA52" w:rsidR="00F816F8" w:rsidRPr="00B754C1" w:rsidRDefault="00F60FD1"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2016年，</w:t>
      </w:r>
      <w:r w:rsidR="00F66613">
        <w:rPr>
          <w:rFonts w:ascii="SimSun" w:eastAsia="SimSun" w:hAnsi="SimSun" w:hint="eastAsia"/>
          <w:sz w:val="21"/>
          <w:szCs w:val="22"/>
          <w:lang w:eastAsia="zh-CN"/>
        </w:rPr>
        <w:t>日本特许厅</w:t>
      </w:r>
      <w:r w:rsidR="00F477EC" w:rsidRPr="00754696">
        <w:rPr>
          <w:rFonts w:ascii="SimSun" w:eastAsia="SimSun" w:hAnsi="SimSun" w:hint="eastAsia"/>
          <w:sz w:val="21"/>
          <w:szCs w:val="22"/>
          <w:lang w:eastAsia="zh-CN"/>
        </w:rPr>
        <w:t>开始研究在其</w:t>
      </w:r>
      <w:r w:rsidR="00686B0D">
        <w:rPr>
          <w:rFonts w:ascii="SimSun" w:eastAsia="SimSun" w:hAnsi="SimSun" w:hint="eastAsia"/>
          <w:sz w:val="21"/>
          <w:szCs w:val="22"/>
          <w:lang w:eastAsia="zh-CN"/>
        </w:rPr>
        <w:t>操作</w:t>
      </w:r>
      <w:r w:rsidR="006D029F" w:rsidRPr="00754696">
        <w:rPr>
          <w:rFonts w:ascii="SimSun" w:eastAsia="SimSun" w:hAnsi="SimSun" w:hint="eastAsia"/>
          <w:sz w:val="21"/>
          <w:szCs w:val="22"/>
          <w:lang w:eastAsia="zh-CN"/>
        </w:rPr>
        <w:t>中利用人工智能的可能</w:t>
      </w:r>
      <w:r w:rsidRPr="00754696">
        <w:rPr>
          <w:rFonts w:ascii="SimSun" w:eastAsia="SimSun" w:hAnsi="SimSun" w:hint="eastAsia"/>
          <w:sz w:val="21"/>
          <w:szCs w:val="22"/>
          <w:lang w:eastAsia="zh-CN"/>
        </w:rPr>
        <w:t>方式。2017年4月</w:t>
      </w:r>
      <w:r w:rsidR="00413A33" w:rsidRPr="00754696">
        <w:rPr>
          <w:rFonts w:ascii="SimSun" w:eastAsia="SimSun" w:hAnsi="SimSun" w:hint="eastAsia"/>
          <w:sz w:val="21"/>
          <w:szCs w:val="22"/>
          <w:lang w:eastAsia="zh-CN"/>
        </w:rPr>
        <w:t>，</w:t>
      </w:r>
      <w:r w:rsidR="00F66613">
        <w:rPr>
          <w:rFonts w:ascii="SimSun" w:eastAsia="SimSun" w:hAnsi="SimSun" w:hint="eastAsia"/>
          <w:sz w:val="21"/>
          <w:szCs w:val="22"/>
          <w:lang w:eastAsia="zh-CN"/>
        </w:rPr>
        <w:t>特许厅</w:t>
      </w:r>
      <w:r w:rsidR="00F477EC" w:rsidRPr="00B754C1">
        <w:rPr>
          <w:rFonts w:ascii="SimSun" w:eastAsia="SimSun" w:hAnsi="SimSun" w:hint="eastAsia"/>
          <w:sz w:val="21"/>
          <w:szCs w:val="22"/>
          <w:lang w:eastAsia="zh-CN"/>
        </w:rPr>
        <w:t>为此制定并发布了一项行动计划</w:t>
      </w:r>
      <w:r w:rsidR="00F477EC" w:rsidRPr="00754696">
        <w:rPr>
          <w:rFonts w:ascii="SimSun" w:eastAsia="SimSun" w:hAnsi="SimSun" w:hint="eastAsia"/>
          <w:sz w:val="21"/>
          <w:szCs w:val="22"/>
          <w:lang w:eastAsia="zh-CN"/>
        </w:rPr>
        <w:t>。在本财年</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2017年4月至2018年3月</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期间，</w:t>
      </w:r>
      <w:r w:rsidR="00F66613">
        <w:rPr>
          <w:rFonts w:ascii="SimSun" w:eastAsia="SimSun" w:hAnsi="SimSun" w:hint="eastAsia"/>
          <w:sz w:val="21"/>
          <w:szCs w:val="22"/>
          <w:lang w:eastAsia="zh-CN"/>
        </w:rPr>
        <w:t>特许厅</w:t>
      </w:r>
      <w:r w:rsidR="006D029F" w:rsidRPr="00754696">
        <w:rPr>
          <w:rFonts w:ascii="SimSun" w:eastAsia="SimSun" w:hAnsi="SimSun" w:hint="eastAsia"/>
          <w:sz w:val="21"/>
          <w:szCs w:val="22"/>
          <w:lang w:eastAsia="zh-CN"/>
        </w:rPr>
        <w:t>启动了一项举措来</w:t>
      </w:r>
      <w:r w:rsidRPr="00754696">
        <w:rPr>
          <w:rFonts w:ascii="SimSun" w:eastAsia="SimSun" w:hAnsi="SimSun" w:hint="eastAsia"/>
          <w:sz w:val="21"/>
          <w:szCs w:val="22"/>
          <w:lang w:eastAsia="zh-CN"/>
        </w:rPr>
        <w:t>验证</w:t>
      </w:r>
      <w:r w:rsidR="004422CC" w:rsidRPr="00754696">
        <w:rPr>
          <w:rFonts w:ascii="SimSun" w:eastAsia="SimSun" w:hAnsi="SimSun" w:hint="eastAsia"/>
          <w:sz w:val="21"/>
          <w:szCs w:val="22"/>
          <w:lang w:eastAsia="zh-CN"/>
        </w:rPr>
        <w:t>如何在六项业务操作</w:t>
      </w:r>
      <w:r w:rsidRPr="00754696">
        <w:rPr>
          <w:rFonts w:ascii="SimSun" w:eastAsia="SimSun" w:hAnsi="SimSun" w:hint="eastAsia"/>
          <w:sz w:val="21"/>
          <w:szCs w:val="22"/>
          <w:lang w:eastAsia="zh-CN"/>
        </w:rPr>
        <w:t>中使用</w:t>
      </w:r>
      <w:r w:rsidR="004422CC" w:rsidRPr="00754696">
        <w:rPr>
          <w:rFonts w:ascii="SimSun" w:eastAsia="SimSun" w:hAnsi="SimSun" w:hint="eastAsia"/>
          <w:sz w:val="21"/>
          <w:szCs w:val="22"/>
          <w:lang w:eastAsia="zh-CN"/>
        </w:rPr>
        <w:t>人工智能</w:t>
      </w:r>
      <w:r w:rsidRPr="00754696">
        <w:rPr>
          <w:rFonts w:ascii="SimSun" w:eastAsia="SimSun" w:hAnsi="SimSun" w:hint="eastAsia"/>
          <w:sz w:val="21"/>
          <w:szCs w:val="22"/>
          <w:lang w:eastAsia="zh-CN"/>
        </w:rPr>
        <w:t>。</w:t>
      </w:r>
      <w:r w:rsidR="006D029F" w:rsidRPr="00754696">
        <w:rPr>
          <w:rFonts w:ascii="SimSun" w:eastAsia="SimSun" w:hAnsi="SimSun" w:hint="eastAsia"/>
          <w:sz w:val="21"/>
          <w:szCs w:val="22"/>
          <w:lang w:eastAsia="zh-CN"/>
        </w:rPr>
        <w:t>这六项业务分别是</w:t>
      </w:r>
      <w:r w:rsidRPr="00754696">
        <w:rPr>
          <w:rFonts w:ascii="SimSun" w:eastAsia="SimSun" w:hAnsi="SimSun" w:hint="eastAsia"/>
          <w:sz w:val="21"/>
          <w:szCs w:val="22"/>
          <w:lang w:eastAsia="zh-CN"/>
        </w:rPr>
        <w:t>：</w:t>
      </w:r>
      <w:r w:rsidR="00966422"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1</w:t>
      </w:r>
      <w:r w:rsidR="00966422" w:rsidRPr="00754696">
        <w:rPr>
          <w:rFonts w:ascii="SimSun" w:eastAsia="SimSun" w:hAnsi="SimSun" w:hint="eastAsia"/>
          <w:sz w:val="21"/>
          <w:szCs w:val="22"/>
          <w:lang w:eastAsia="zh-CN"/>
        </w:rPr>
        <w:t>)</w:t>
      </w:r>
      <w:r w:rsidR="006D029F" w:rsidRPr="00754696">
        <w:rPr>
          <w:rFonts w:ascii="SimSun" w:eastAsia="SimSun" w:hAnsi="SimSun" w:hint="eastAsia"/>
          <w:sz w:val="21"/>
          <w:szCs w:val="22"/>
          <w:lang w:eastAsia="zh-CN"/>
        </w:rPr>
        <w:t>回答用户</w:t>
      </w:r>
      <w:r w:rsidRPr="00754696">
        <w:rPr>
          <w:rFonts w:ascii="SimSun" w:eastAsia="SimSun" w:hAnsi="SimSun" w:hint="eastAsia"/>
          <w:sz w:val="21"/>
          <w:szCs w:val="22"/>
          <w:lang w:eastAsia="zh-CN"/>
        </w:rPr>
        <w:t>问题</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通过电话等</w:t>
      </w:r>
      <w:r w:rsidR="00966422" w:rsidRPr="00754696">
        <w:rPr>
          <w:rFonts w:ascii="SimSun" w:eastAsia="SimSun" w:hAnsi="SimSun" w:hint="eastAsia"/>
          <w:sz w:val="21"/>
          <w:szCs w:val="22"/>
          <w:lang w:eastAsia="zh-CN"/>
        </w:rPr>
        <w:t>)</w:t>
      </w:r>
      <w:r w:rsidR="006D029F" w:rsidRPr="00754696">
        <w:rPr>
          <w:rFonts w:ascii="SimSun" w:eastAsia="SimSun" w:hAnsi="SimSun" w:hint="eastAsia"/>
          <w:sz w:val="21"/>
          <w:szCs w:val="22"/>
          <w:lang w:eastAsia="zh-CN"/>
        </w:rPr>
        <w:t>；</w:t>
      </w:r>
      <w:r w:rsidR="00966422"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2</w:t>
      </w:r>
      <w:r w:rsidR="00966422"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申请程序</w:t>
      </w:r>
      <w:r w:rsidR="006D029F" w:rsidRPr="00754696">
        <w:rPr>
          <w:rFonts w:ascii="SimSun" w:eastAsia="SimSun" w:hAnsi="SimSun" w:hint="eastAsia"/>
          <w:sz w:val="21"/>
          <w:szCs w:val="22"/>
          <w:lang w:eastAsia="zh-CN"/>
        </w:rPr>
        <w:t>数字化；</w:t>
      </w:r>
      <w:r w:rsidR="00966422"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3</w:t>
      </w:r>
      <w:r w:rsidR="00966422" w:rsidRPr="00754696">
        <w:rPr>
          <w:rFonts w:ascii="SimSun" w:eastAsia="SimSun" w:hAnsi="SimSun" w:hint="eastAsia"/>
          <w:sz w:val="21"/>
          <w:szCs w:val="22"/>
          <w:lang w:eastAsia="zh-CN"/>
        </w:rPr>
        <w:t>)</w:t>
      </w:r>
      <w:r w:rsidR="00F477EC" w:rsidRPr="00754696">
        <w:rPr>
          <w:rFonts w:ascii="SimSun" w:eastAsia="SimSun" w:hAnsi="SimSun" w:hint="eastAsia"/>
          <w:sz w:val="21"/>
          <w:szCs w:val="22"/>
          <w:lang w:eastAsia="zh-CN"/>
        </w:rPr>
        <w:t>划分</w:t>
      </w:r>
      <w:r w:rsidR="006D029F" w:rsidRPr="00754696">
        <w:rPr>
          <w:rFonts w:ascii="SimSun" w:eastAsia="SimSun" w:hAnsi="SimSun" w:hint="eastAsia"/>
          <w:sz w:val="21"/>
          <w:szCs w:val="22"/>
          <w:lang w:eastAsia="zh-CN"/>
        </w:rPr>
        <w:t>专利</w:t>
      </w:r>
      <w:r w:rsidR="00F477EC" w:rsidRPr="00754696">
        <w:rPr>
          <w:rFonts w:ascii="SimSun" w:eastAsia="SimSun" w:hAnsi="SimSun" w:hint="eastAsia"/>
          <w:sz w:val="21"/>
          <w:szCs w:val="22"/>
          <w:lang w:eastAsia="zh-CN"/>
        </w:rPr>
        <w:t>类别</w:t>
      </w:r>
      <w:r w:rsidR="006D029F" w:rsidRPr="00754696">
        <w:rPr>
          <w:rFonts w:ascii="SimSun" w:eastAsia="SimSun" w:hAnsi="SimSun" w:hint="eastAsia"/>
          <w:sz w:val="21"/>
          <w:szCs w:val="22"/>
          <w:lang w:eastAsia="zh-CN"/>
        </w:rPr>
        <w:t>；</w:t>
      </w:r>
      <w:r w:rsidR="00966422"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4</w:t>
      </w:r>
      <w:r w:rsidR="00966422"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现有技术</w:t>
      </w:r>
      <w:r w:rsidR="006F464B">
        <w:rPr>
          <w:rFonts w:ascii="SimSun" w:eastAsia="SimSun" w:hAnsi="SimSun" w:hint="eastAsia"/>
          <w:sz w:val="21"/>
          <w:szCs w:val="22"/>
          <w:lang w:eastAsia="zh-CN"/>
        </w:rPr>
        <w:t>检索</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支持制定</w:t>
      </w:r>
      <w:r w:rsidR="006F464B">
        <w:rPr>
          <w:rFonts w:ascii="SimSun" w:eastAsia="SimSun" w:hAnsi="SimSun" w:hint="eastAsia"/>
          <w:sz w:val="21"/>
          <w:szCs w:val="22"/>
          <w:lang w:eastAsia="zh-CN"/>
        </w:rPr>
        <w:t>检索词</w:t>
      </w:r>
      <w:r w:rsidRPr="00754696">
        <w:rPr>
          <w:rFonts w:ascii="SimSun" w:eastAsia="SimSun" w:hAnsi="SimSun" w:hint="eastAsia"/>
          <w:sz w:val="21"/>
          <w:szCs w:val="22"/>
          <w:lang w:eastAsia="zh-CN"/>
        </w:rPr>
        <w:t>和查询</w:t>
      </w:r>
      <w:r w:rsidR="00C47831">
        <w:rPr>
          <w:rFonts w:ascii="SimSun" w:eastAsia="SimSun" w:hAnsi="SimSun" w:hint="eastAsia"/>
          <w:sz w:val="21"/>
          <w:szCs w:val="22"/>
          <w:lang w:eastAsia="zh-CN"/>
        </w:rPr>
        <w:t>）</w:t>
      </w:r>
      <w:r w:rsidR="00F477EC" w:rsidRPr="00754696">
        <w:rPr>
          <w:rFonts w:ascii="SimSun" w:eastAsia="SimSun" w:hAnsi="SimSun" w:hint="eastAsia"/>
          <w:sz w:val="21"/>
          <w:szCs w:val="22"/>
          <w:lang w:eastAsia="zh-CN"/>
        </w:rPr>
        <w:t>；</w:t>
      </w:r>
      <w:r w:rsidR="00966422"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5</w:t>
      </w:r>
      <w:r w:rsidR="00966422" w:rsidRPr="00754696">
        <w:rPr>
          <w:rFonts w:ascii="SimSun" w:eastAsia="SimSun" w:hAnsi="SimSun" w:hint="eastAsia"/>
          <w:sz w:val="21"/>
          <w:szCs w:val="22"/>
          <w:lang w:eastAsia="zh-CN"/>
        </w:rPr>
        <w:t>)</w:t>
      </w:r>
      <w:r w:rsidR="00F477EC" w:rsidRPr="00754696">
        <w:rPr>
          <w:rFonts w:ascii="SimSun" w:eastAsia="SimSun" w:hAnsi="SimSun" w:hint="eastAsia"/>
          <w:sz w:val="21"/>
          <w:szCs w:val="22"/>
          <w:lang w:eastAsia="zh-CN"/>
        </w:rPr>
        <w:t>图形</w:t>
      </w:r>
      <w:r w:rsidRPr="00754696">
        <w:rPr>
          <w:rFonts w:ascii="SimSun" w:eastAsia="SimSun" w:hAnsi="SimSun" w:hint="eastAsia"/>
          <w:sz w:val="21"/>
          <w:szCs w:val="22"/>
          <w:lang w:eastAsia="zh-CN"/>
        </w:rPr>
        <w:t>商标</w:t>
      </w:r>
      <w:r w:rsidR="00686B0D">
        <w:rPr>
          <w:rFonts w:ascii="SimSun" w:eastAsia="SimSun" w:hAnsi="SimSun" w:hint="eastAsia"/>
          <w:sz w:val="21"/>
          <w:szCs w:val="22"/>
          <w:lang w:eastAsia="zh-CN"/>
        </w:rPr>
        <w:t>的在先</w:t>
      </w:r>
      <w:r w:rsidR="00270B0C" w:rsidRPr="00754696">
        <w:rPr>
          <w:rFonts w:ascii="SimSun" w:eastAsia="SimSun" w:hAnsi="SimSun" w:hint="eastAsia"/>
          <w:sz w:val="21"/>
          <w:szCs w:val="22"/>
          <w:lang w:eastAsia="zh-CN"/>
        </w:rPr>
        <w:t>检索</w:t>
      </w:r>
      <w:r w:rsidR="00F477EC" w:rsidRPr="00754696">
        <w:rPr>
          <w:rFonts w:ascii="SimSun" w:eastAsia="SimSun" w:hAnsi="SimSun" w:hint="eastAsia"/>
          <w:sz w:val="21"/>
          <w:szCs w:val="22"/>
          <w:lang w:eastAsia="zh-CN"/>
        </w:rPr>
        <w:t>；</w:t>
      </w:r>
      <w:r w:rsidR="00966422" w:rsidRPr="00754696">
        <w:rPr>
          <w:rFonts w:ascii="SimSun" w:eastAsia="SimSun" w:hAnsi="SimSun" w:hint="eastAsia"/>
          <w:sz w:val="21"/>
          <w:szCs w:val="22"/>
          <w:lang w:eastAsia="zh-CN"/>
        </w:rPr>
        <w:t>(</w:t>
      </w:r>
      <w:r w:rsidR="00F477EC" w:rsidRPr="00754696">
        <w:rPr>
          <w:rFonts w:ascii="SimSun" w:eastAsia="SimSun" w:hAnsi="SimSun" w:hint="eastAsia"/>
          <w:sz w:val="21"/>
          <w:szCs w:val="22"/>
          <w:lang w:eastAsia="zh-CN"/>
        </w:rPr>
        <w:t>6</w:t>
      </w:r>
      <w:r w:rsidR="00966422" w:rsidRPr="00754696">
        <w:rPr>
          <w:rFonts w:ascii="SimSun" w:eastAsia="SimSun" w:hAnsi="SimSun" w:hint="eastAsia"/>
          <w:sz w:val="21"/>
          <w:szCs w:val="22"/>
          <w:lang w:eastAsia="zh-CN"/>
        </w:rPr>
        <w:t>)</w:t>
      </w:r>
      <w:r w:rsidR="00F477EC" w:rsidRPr="00754696">
        <w:rPr>
          <w:rFonts w:ascii="SimSun" w:eastAsia="SimSun" w:hAnsi="SimSun" w:hint="eastAsia"/>
          <w:sz w:val="21"/>
          <w:szCs w:val="22"/>
          <w:lang w:eastAsia="zh-CN"/>
        </w:rPr>
        <w:t>指定</w:t>
      </w:r>
      <w:r w:rsidRPr="00754696">
        <w:rPr>
          <w:rFonts w:ascii="SimSun" w:eastAsia="SimSun" w:hAnsi="SimSun" w:hint="eastAsia"/>
          <w:sz w:val="21"/>
          <w:szCs w:val="22"/>
          <w:lang w:eastAsia="zh-CN"/>
        </w:rPr>
        <w:t>商品和服务的商标分类。</w:t>
      </w:r>
    </w:p>
    <w:p w14:paraId="090B8A0D" w14:textId="4C455A99" w:rsidR="00F816F8" w:rsidRPr="00B754C1" w:rsidRDefault="00F477EC"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应当注意的是，</w:t>
      </w:r>
      <w:r w:rsidR="00F66613">
        <w:rPr>
          <w:rFonts w:ascii="SimSun" w:eastAsia="SimSun" w:hAnsi="SimSun" w:hint="eastAsia"/>
          <w:sz w:val="21"/>
          <w:szCs w:val="22"/>
          <w:lang w:eastAsia="zh-CN"/>
        </w:rPr>
        <w:t>日本特许厅</w:t>
      </w:r>
      <w:r w:rsidRPr="00754696">
        <w:rPr>
          <w:rFonts w:ascii="SimSun" w:eastAsia="SimSun" w:hAnsi="SimSun" w:hint="eastAsia"/>
          <w:sz w:val="21"/>
          <w:szCs w:val="22"/>
          <w:lang w:eastAsia="zh-CN"/>
        </w:rPr>
        <w:t>的</w:t>
      </w:r>
      <w:r w:rsidR="00F60FD1" w:rsidRPr="00754696">
        <w:rPr>
          <w:rFonts w:ascii="SimSun" w:eastAsia="SimSun" w:hAnsi="SimSun" w:hint="eastAsia"/>
          <w:sz w:val="21"/>
          <w:szCs w:val="22"/>
          <w:lang w:eastAsia="zh-CN"/>
        </w:rPr>
        <w:t>“验证”</w:t>
      </w:r>
      <w:r w:rsidRPr="00754696">
        <w:rPr>
          <w:rFonts w:ascii="SimSun" w:eastAsia="SimSun" w:hAnsi="SimSun" w:hint="eastAsia"/>
          <w:sz w:val="21"/>
          <w:szCs w:val="22"/>
          <w:lang w:eastAsia="zh-CN"/>
        </w:rPr>
        <w:t>指的是</w:t>
      </w:r>
      <w:r w:rsidR="00413A33" w:rsidRPr="00754696">
        <w:rPr>
          <w:rFonts w:ascii="SimSun" w:eastAsia="SimSun" w:hAnsi="SimSun" w:hint="eastAsia"/>
          <w:sz w:val="21"/>
          <w:szCs w:val="22"/>
          <w:lang w:eastAsia="zh-CN"/>
        </w:rPr>
        <w:t>验证</w:t>
      </w:r>
      <w:r w:rsidRPr="00754696">
        <w:rPr>
          <w:rFonts w:ascii="SimSun" w:eastAsia="SimSun" w:hAnsi="SimSun" w:hint="eastAsia"/>
          <w:sz w:val="21"/>
          <w:szCs w:val="22"/>
          <w:lang w:eastAsia="zh-CN"/>
        </w:rPr>
        <w:t>人工智能</w:t>
      </w:r>
      <w:r w:rsidR="00F60FD1" w:rsidRPr="00754696">
        <w:rPr>
          <w:rFonts w:ascii="SimSun" w:eastAsia="SimSun" w:hAnsi="SimSun" w:hint="eastAsia"/>
          <w:sz w:val="21"/>
          <w:szCs w:val="22"/>
          <w:lang w:eastAsia="zh-CN"/>
        </w:rPr>
        <w:t>系统的</w:t>
      </w:r>
      <w:r w:rsidRPr="00754696">
        <w:rPr>
          <w:rFonts w:ascii="SimSun" w:eastAsia="SimSun" w:hAnsi="SimSun" w:hint="eastAsia"/>
          <w:sz w:val="21"/>
          <w:szCs w:val="22"/>
          <w:lang w:eastAsia="zh-CN"/>
        </w:rPr>
        <w:t>技术准确性，</w:t>
      </w:r>
      <w:r w:rsidRPr="00B754C1">
        <w:rPr>
          <w:rFonts w:ascii="SimSun" w:eastAsia="SimSun" w:hAnsi="SimSun" w:hint="eastAsia"/>
          <w:sz w:val="21"/>
          <w:szCs w:val="22"/>
          <w:lang w:eastAsia="zh-CN"/>
        </w:rPr>
        <w:t>并未</w:t>
      </w:r>
      <w:r w:rsidR="00F60FD1" w:rsidRPr="00B754C1">
        <w:rPr>
          <w:rFonts w:ascii="SimSun" w:eastAsia="SimSun" w:hAnsi="SimSun" w:hint="eastAsia"/>
          <w:sz w:val="21"/>
          <w:szCs w:val="22"/>
          <w:lang w:eastAsia="zh-CN"/>
        </w:rPr>
        <w:t>包括在其操作中</w:t>
      </w:r>
      <w:r w:rsidRPr="00B754C1">
        <w:rPr>
          <w:rFonts w:ascii="SimSun" w:eastAsia="SimSun" w:hAnsi="SimSun" w:hint="eastAsia"/>
          <w:sz w:val="21"/>
          <w:szCs w:val="22"/>
          <w:lang w:eastAsia="zh-CN"/>
        </w:rPr>
        <w:t>试用人工智能</w:t>
      </w:r>
      <w:r w:rsidR="00F60FD1" w:rsidRPr="00B754C1">
        <w:rPr>
          <w:rFonts w:ascii="SimSun" w:eastAsia="SimSun" w:hAnsi="SimSun" w:hint="eastAsia"/>
          <w:sz w:val="21"/>
          <w:szCs w:val="22"/>
          <w:lang w:eastAsia="zh-CN"/>
        </w:rPr>
        <w:t>系统</w:t>
      </w:r>
      <w:r w:rsidRPr="00754696">
        <w:rPr>
          <w:rFonts w:ascii="SimSun" w:eastAsia="SimSun" w:hAnsi="SimSun" w:hint="eastAsia"/>
          <w:sz w:val="21"/>
          <w:szCs w:val="22"/>
          <w:lang w:eastAsia="zh-CN"/>
        </w:rPr>
        <w:t>。根据本财年</w:t>
      </w:r>
      <w:r w:rsidR="00B159B3" w:rsidRPr="00754696">
        <w:rPr>
          <w:rFonts w:ascii="SimSun" w:eastAsia="SimSun" w:hAnsi="SimSun" w:hint="eastAsia"/>
          <w:sz w:val="21"/>
          <w:szCs w:val="22"/>
          <w:lang w:eastAsia="zh-CN"/>
        </w:rPr>
        <w:t>的验证</w:t>
      </w:r>
      <w:r w:rsidR="00F60FD1" w:rsidRPr="00754696">
        <w:rPr>
          <w:rFonts w:ascii="SimSun" w:eastAsia="SimSun" w:hAnsi="SimSun" w:hint="eastAsia"/>
          <w:sz w:val="21"/>
          <w:szCs w:val="22"/>
          <w:lang w:eastAsia="zh-CN"/>
        </w:rPr>
        <w:t>结果，</w:t>
      </w:r>
      <w:r w:rsidR="00F66613">
        <w:rPr>
          <w:rFonts w:ascii="SimSun" w:eastAsia="SimSun" w:hAnsi="SimSun" w:hint="eastAsia"/>
          <w:sz w:val="21"/>
          <w:szCs w:val="22"/>
          <w:lang w:eastAsia="zh-CN"/>
        </w:rPr>
        <w:t>特许厅</w:t>
      </w:r>
      <w:r w:rsidRPr="00754696">
        <w:rPr>
          <w:rFonts w:ascii="SimSun" w:eastAsia="SimSun" w:hAnsi="SimSun" w:hint="eastAsia"/>
          <w:sz w:val="21"/>
          <w:szCs w:val="22"/>
          <w:lang w:eastAsia="zh-CN"/>
        </w:rPr>
        <w:t>计划考虑是否在下一财年及未来继续</w:t>
      </w:r>
      <w:r w:rsidR="00F60FD1" w:rsidRPr="00754696">
        <w:rPr>
          <w:rFonts w:ascii="SimSun" w:eastAsia="SimSun" w:hAnsi="SimSun" w:hint="eastAsia"/>
          <w:sz w:val="21"/>
          <w:szCs w:val="22"/>
          <w:lang w:eastAsia="zh-CN"/>
        </w:rPr>
        <w:t>验证工作</w:t>
      </w:r>
      <w:r w:rsidR="00270B0C" w:rsidRPr="00754696">
        <w:rPr>
          <w:rFonts w:ascii="SimSun" w:eastAsia="SimSun" w:hAnsi="SimSun" w:hint="eastAsia"/>
          <w:sz w:val="21"/>
          <w:szCs w:val="22"/>
          <w:lang w:eastAsia="zh-CN"/>
        </w:rPr>
        <w:t>，以及是否开始</w:t>
      </w:r>
      <w:r w:rsidR="00686B0D">
        <w:rPr>
          <w:rFonts w:ascii="SimSun" w:eastAsia="SimSun" w:hAnsi="SimSun" w:hint="eastAsia"/>
          <w:sz w:val="21"/>
          <w:szCs w:val="22"/>
          <w:lang w:eastAsia="zh-CN"/>
        </w:rPr>
        <w:t>进行</w:t>
      </w:r>
      <w:r w:rsidR="00270B0C" w:rsidRPr="00754696">
        <w:rPr>
          <w:rFonts w:ascii="SimSun" w:eastAsia="SimSun" w:hAnsi="SimSun" w:hint="eastAsia"/>
          <w:sz w:val="21"/>
          <w:szCs w:val="22"/>
          <w:lang w:eastAsia="zh-CN"/>
        </w:rPr>
        <w:t>试用</w:t>
      </w:r>
      <w:r w:rsidR="00F60FD1" w:rsidRPr="00754696">
        <w:rPr>
          <w:rFonts w:ascii="SimSun" w:eastAsia="SimSun" w:hAnsi="SimSun" w:hint="eastAsia"/>
          <w:sz w:val="21"/>
          <w:szCs w:val="22"/>
          <w:lang w:eastAsia="zh-CN"/>
        </w:rPr>
        <w:t>。</w:t>
      </w:r>
      <w:r w:rsidR="00F66613">
        <w:rPr>
          <w:rFonts w:ascii="SimSun" w:eastAsia="SimSun" w:hAnsi="SimSun" w:hint="eastAsia"/>
          <w:sz w:val="21"/>
          <w:szCs w:val="22"/>
          <w:lang w:eastAsia="zh-CN"/>
        </w:rPr>
        <w:t>特许厅</w:t>
      </w:r>
      <w:r w:rsidR="001A57F8" w:rsidRPr="00754696">
        <w:rPr>
          <w:rFonts w:ascii="SimSun" w:eastAsia="SimSun" w:hAnsi="SimSun" w:hint="eastAsia"/>
          <w:sz w:val="21"/>
          <w:szCs w:val="22"/>
          <w:lang w:eastAsia="zh-CN"/>
        </w:rPr>
        <w:t>已经</w:t>
      </w:r>
      <w:r w:rsidR="00F60FD1" w:rsidRPr="00754696">
        <w:rPr>
          <w:rFonts w:ascii="SimSun" w:eastAsia="SimSun" w:hAnsi="SimSun" w:hint="eastAsia"/>
          <w:sz w:val="21"/>
          <w:szCs w:val="22"/>
          <w:lang w:eastAsia="zh-CN"/>
        </w:rPr>
        <w:t>开始验证其系统，</w:t>
      </w:r>
      <w:r w:rsidR="00B159B3" w:rsidRPr="00754696">
        <w:rPr>
          <w:rFonts w:ascii="SimSun" w:eastAsia="SimSun" w:hAnsi="SimSun" w:hint="eastAsia"/>
          <w:sz w:val="21"/>
          <w:szCs w:val="22"/>
          <w:lang w:eastAsia="zh-CN"/>
        </w:rPr>
        <w:t>以</w:t>
      </w:r>
      <w:r w:rsidR="00D92226" w:rsidRPr="00754696">
        <w:rPr>
          <w:rFonts w:ascii="SimSun" w:eastAsia="SimSun" w:hAnsi="SimSun" w:hint="eastAsia"/>
          <w:sz w:val="21"/>
          <w:szCs w:val="22"/>
          <w:lang w:eastAsia="zh-CN"/>
        </w:rPr>
        <w:t>核实人工智能</w:t>
      </w:r>
      <w:r w:rsidR="00B159B3" w:rsidRPr="00754696">
        <w:rPr>
          <w:rFonts w:ascii="SimSun" w:eastAsia="SimSun" w:hAnsi="SimSun" w:hint="eastAsia"/>
          <w:sz w:val="21"/>
          <w:szCs w:val="22"/>
          <w:lang w:eastAsia="zh-CN"/>
        </w:rPr>
        <w:t>作为支持业务操作的手段可能用于哪些业务</w:t>
      </w:r>
      <w:r w:rsidR="00F60FD1" w:rsidRPr="00754696">
        <w:rPr>
          <w:rFonts w:ascii="SimSun" w:eastAsia="SimSun" w:hAnsi="SimSun" w:hint="eastAsia"/>
          <w:sz w:val="21"/>
          <w:szCs w:val="22"/>
          <w:lang w:eastAsia="zh-CN"/>
        </w:rPr>
        <w:t>。</w:t>
      </w:r>
      <w:r w:rsidR="00F66613">
        <w:rPr>
          <w:rFonts w:ascii="SimSun" w:eastAsia="SimSun" w:hAnsi="SimSun" w:hint="eastAsia"/>
          <w:sz w:val="21"/>
          <w:szCs w:val="22"/>
          <w:lang w:eastAsia="zh-CN"/>
        </w:rPr>
        <w:t>特许厅</w:t>
      </w:r>
      <w:r w:rsidR="00270B0C" w:rsidRPr="00754696">
        <w:rPr>
          <w:rFonts w:ascii="SimSun" w:eastAsia="SimSun" w:hAnsi="SimSun" w:hint="eastAsia"/>
          <w:sz w:val="21"/>
          <w:szCs w:val="22"/>
          <w:lang w:eastAsia="zh-CN"/>
        </w:rPr>
        <w:t>想要核实人工智能系统的</w:t>
      </w:r>
      <w:r w:rsidR="00995463" w:rsidRPr="00754696">
        <w:rPr>
          <w:rFonts w:ascii="SimSun" w:eastAsia="SimSun" w:hAnsi="SimSun" w:hint="eastAsia"/>
          <w:sz w:val="21"/>
          <w:szCs w:val="22"/>
          <w:lang w:eastAsia="zh-CN"/>
        </w:rPr>
        <w:t>可靠</w:t>
      </w:r>
      <w:r w:rsidR="00270B0C" w:rsidRPr="00754696">
        <w:rPr>
          <w:rFonts w:ascii="SimSun" w:eastAsia="SimSun" w:hAnsi="SimSun" w:hint="eastAsia"/>
          <w:sz w:val="21"/>
          <w:szCs w:val="22"/>
          <w:lang w:eastAsia="zh-CN"/>
        </w:rPr>
        <w:t>性</w:t>
      </w:r>
      <w:r w:rsidR="00995463" w:rsidRPr="00754696">
        <w:rPr>
          <w:rFonts w:ascii="SimSun" w:eastAsia="SimSun" w:hAnsi="SimSun" w:hint="eastAsia"/>
          <w:sz w:val="21"/>
          <w:szCs w:val="22"/>
          <w:lang w:eastAsia="zh-CN"/>
        </w:rPr>
        <w:t>，但</w:t>
      </w:r>
      <w:r w:rsidR="001A57F8" w:rsidRPr="00754696">
        <w:rPr>
          <w:rFonts w:ascii="SimSun" w:eastAsia="SimSun" w:hAnsi="SimSun" w:hint="eastAsia"/>
          <w:sz w:val="21"/>
          <w:szCs w:val="22"/>
          <w:lang w:eastAsia="zh-CN"/>
        </w:rPr>
        <w:t>尚未获得</w:t>
      </w:r>
      <w:r w:rsidR="00F60FD1" w:rsidRPr="00754696">
        <w:rPr>
          <w:rFonts w:ascii="SimSun" w:eastAsia="SimSun" w:hAnsi="SimSun" w:hint="eastAsia"/>
          <w:sz w:val="21"/>
          <w:szCs w:val="22"/>
          <w:lang w:eastAsia="zh-CN"/>
        </w:rPr>
        <w:t>任何</w:t>
      </w:r>
      <w:r w:rsidR="00995463" w:rsidRPr="00754696">
        <w:rPr>
          <w:rFonts w:ascii="SimSun" w:eastAsia="SimSun" w:hAnsi="SimSun" w:hint="eastAsia"/>
          <w:sz w:val="21"/>
          <w:szCs w:val="22"/>
          <w:lang w:eastAsia="zh-CN"/>
        </w:rPr>
        <w:t>有关信息</w:t>
      </w:r>
      <w:r w:rsidR="00686B0D">
        <w:rPr>
          <w:rFonts w:ascii="SimSun" w:eastAsia="SimSun" w:hAnsi="SimSun" w:hint="eastAsia"/>
          <w:sz w:val="21"/>
          <w:szCs w:val="22"/>
          <w:lang w:eastAsia="zh-CN"/>
        </w:rPr>
        <w:t>，</w:t>
      </w:r>
      <w:r w:rsidR="00270B0C" w:rsidRPr="00754696">
        <w:rPr>
          <w:rFonts w:ascii="SimSun" w:eastAsia="SimSun" w:hAnsi="SimSun" w:hint="eastAsia"/>
          <w:sz w:val="21"/>
          <w:szCs w:val="22"/>
          <w:lang w:eastAsia="zh-CN"/>
        </w:rPr>
        <w:t>回答用户问题这项业务</w:t>
      </w:r>
      <w:r w:rsidR="00995463" w:rsidRPr="00754696">
        <w:rPr>
          <w:rFonts w:ascii="SimSun" w:eastAsia="SimSun" w:hAnsi="SimSun" w:hint="eastAsia"/>
          <w:sz w:val="21"/>
          <w:szCs w:val="22"/>
          <w:lang w:eastAsia="zh-CN"/>
        </w:rPr>
        <w:t>除外</w:t>
      </w:r>
      <w:r w:rsidR="00F60FD1" w:rsidRPr="00754696">
        <w:rPr>
          <w:rFonts w:ascii="SimSun" w:eastAsia="SimSun" w:hAnsi="SimSun" w:hint="eastAsia"/>
          <w:sz w:val="21"/>
          <w:szCs w:val="22"/>
          <w:lang w:eastAsia="zh-CN"/>
        </w:rPr>
        <w:t>。</w:t>
      </w:r>
    </w:p>
    <w:p w14:paraId="2E80DAC8" w14:textId="4DB71F29" w:rsidR="00F816F8" w:rsidRPr="00B754C1" w:rsidRDefault="00686B0D"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韩国特许厅</w:t>
      </w:r>
      <w:r w:rsidR="00995463" w:rsidRPr="00754696">
        <w:rPr>
          <w:rFonts w:ascii="SimSun" w:eastAsia="SimSun" w:hAnsi="SimSun" w:hint="eastAsia"/>
          <w:sz w:val="21"/>
          <w:szCs w:val="22"/>
          <w:lang w:eastAsia="zh-CN"/>
        </w:rPr>
        <w:t>正在为</w:t>
      </w:r>
      <w:r w:rsidR="001A57F8" w:rsidRPr="00754696">
        <w:rPr>
          <w:rFonts w:ascii="SimSun" w:eastAsia="SimSun" w:hAnsi="SimSun" w:hint="eastAsia"/>
          <w:sz w:val="21"/>
          <w:szCs w:val="22"/>
          <w:lang w:eastAsia="zh-CN"/>
        </w:rPr>
        <w:t>人工智能学习</w:t>
      </w:r>
      <w:r w:rsidR="00995463" w:rsidRPr="00754696">
        <w:rPr>
          <w:rFonts w:ascii="SimSun" w:eastAsia="SimSun" w:hAnsi="SimSun" w:hint="eastAsia"/>
          <w:sz w:val="21"/>
          <w:szCs w:val="22"/>
          <w:lang w:eastAsia="zh-CN"/>
        </w:rPr>
        <w:t>建立</w:t>
      </w:r>
      <w:r w:rsidR="001A57F8" w:rsidRPr="00754696">
        <w:rPr>
          <w:rFonts w:ascii="SimSun" w:eastAsia="SimSun" w:hAnsi="SimSun" w:hint="eastAsia"/>
          <w:sz w:val="21"/>
          <w:szCs w:val="22"/>
          <w:lang w:eastAsia="zh-CN"/>
        </w:rPr>
        <w:t>专利知识库，并与韩国电子</w:t>
      </w:r>
      <w:r w:rsidR="00F60FD1" w:rsidRPr="00754696">
        <w:rPr>
          <w:rFonts w:ascii="SimSun" w:eastAsia="SimSun" w:hAnsi="SimSun" w:hint="eastAsia"/>
          <w:sz w:val="21"/>
          <w:szCs w:val="22"/>
          <w:lang w:eastAsia="zh-CN"/>
        </w:rPr>
        <w:t>电信研究院</w:t>
      </w:r>
      <w:r w:rsidR="00C47831">
        <w:rPr>
          <w:rFonts w:ascii="SimSun" w:eastAsia="SimSun" w:hAnsi="SimSun" w:hint="eastAsia"/>
          <w:sz w:val="21"/>
          <w:szCs w:val="22"/>
          <w:lang w:eastAsia="zh-CN"/>
        </w:rPr>
        <w:t>（</w:t>
      </w:r>
      <w:r w:rsidR="00F60FD1" w:rsidRPr="00754696">
        <w:rPr>
          <w:rFonts w:ascii="SimSun" w:eastAsia="SimSun" w:hAnsi="SimSun" w:hint="eastAsia"/>
          <w:sz w:val="21"/>
          <w:szCs w:val="22"/>
          <w:lang w:eastAsia="zh-CN"/>
        </w:rPr>
        <w:t>ETRI</w:t>
      </w:r>
      <w:r w:rsidR="00C47831">
        <w:rPr>
          <w:rFonts w:ascii="SimSun" w:eastAsia="SimSun" w:hAnsi="SimSun" w:hint="eastAsia"/>
          <w:sz w:val="21"/>
          <w:szCs w:val="22"/>
          <w:lang w:eastAsia="zh-CN"/>
        </w:rPr>
        <w:t>）</w:t>
      </w:r>
      <w:r w:rsidR="00F60FD1" w:rsidRPr="00754696">
        <w:rPr>
          <w:rFonts w:ascii="SimSun" w:eastAsia="SimSun" w:hAnsi="SimSun" w:hint="eastAsia"/>
          <w:sz w:val="21"/>
          <w:szCs w:val="22"/>
          <w:lang w:eastAsia="zh-CN"/>
        </w:rPr>
        <w:t>合作研究</w:t>
      </w:r>
      <w:r w:rsidR="00995463" w:rsidRPr="00754696">
        <w:rPr>
          <w:rFonts w:ascii="SimSun" w:eastAsia="SimSun" w:hAnsi="SimSun" w:hint="eastAsia"/>
          <w:sz w:val="21"/>
          <w:szCs w:val="22"/>
          <w:lang w:eastAsia="zh-CN"/>
        </w:rPr>
        <w:t>，将ETRI</w:t>
      </w:r>
      <w:r w:rsidR="00F60FD1" w:rsidRPr="00B754C1">
        <w:rPr>
          <w:rFonts w:ascii="SimSun" w:eastAsia="SimSun" w:hAnsi="SimSun" w:hint="eastAsia"/>
          <w:sz w:val="21"/>
          <w:szCs w:val="22"/>
          <w:lang w:eastAsia="zh-CN"/>
        </w:rPr>
        <w:t>开发的</w:t>
      </w:r>
      <w:r w:rsidR="001A57F8" w:rsidRPr="00B754C1">
        <w:rPr>
          <w:rFonts w:ascii="SimSun" w:eastAsia="SimSun" w:hAnsi="SimSun" w:hint="eastAsia"/>
          <w:sz w:val="21"/>
          <w:szCs w:val="22"/>
          <w:lang w:eastAsia="zh-CN"/>
        </w:rPr>
        <w:t>人工智能</w:t>
      </w:r>
      <w:r w:rsidR="00F60FD1" w:rsidRPr="00B754C1">
        <w:rPr>
          <w:rFonts w:ascii="SimSun" w:eastAsia="SimSun" w:hAnsi="SimSun" w:hint="eastAsia"/>
          <w:sz w:val="21"/>
          <w:szCs w:val="22"/>
          <w:lang w:eastAsia="zh-CN"/>
        </w:rPr>
        <w:t>系统应用于知识产权</w:t>
      </w:r>
      <w:r w:rsidR="00672595" w:rsidRPr="00B754C1">
        <w:rPr>
          <w:rFonts w:ascii="SimSun" w:eastAsia="SimSun" w:hAnsi="SimSun" w:hint="eastAsia"/>
          <w:sz w:val="21"/>
          <w:szCs w:val="22"/>
          <w:lang w:eastAsia="zh-CN"/>
        </w:rPr>
        <w:t>行政</w:t>
      </w:r>
      <w:r w:rsidR="00F60FD1" w:rsidRPr="00B754C1">
        <w:rPr>
          <w:rFonts w:ascii="SimSun" w:eastAsia="SimSun" w:hAnsi="SimSun" w:hint="eastAsia"/>
          <w:sz w:val="21"/>
          <w:szCs w:val="22"/>
          <w:lang w:eastAsia="zh-CN"/>
        </w:rPr>
        <w:t>管理</w:t>
      </w:r>
      <w:r w:rsidR="00F60FD1" w:rsidRPr="00754696">
        <w:rPr>
          <w:rFonts w:ascii="SimSun" w:eastAsia="SimSun" w:hAnsi="SimSun" w:hint="eastAsia"/>
          <w:sz w:val="21"/>
          <w:szCs w:val="22"/>
          <w:lang w:eastAsia="zh-CN"/>
        </w:rPr>
        <w:t>。</w:t>
      </w:r>
      <w:r w:rsidR="00672595" w:rsidRPr="00754696">
        <w:rPr>
          <w:rFonts w:ascii="SimSun" w:eastAsia="SimSun" w:hAnsi="SimSun" w:hint="eastAsia"/>
          <w:sz w:val="21"/>
          <w:szCs w:val="22"/>
          <w:lang w:eastAsia="zh-CN"/>
        </w:rPr>
        <w:t>为了在人工智能和大数据领域有所提升，</w:t>
      </w:r>
      <w:r>
        <w:rPr>
          <w:rFonts w:ascii="SimSun" w:eastAsia="SimSun" w:hAnsi="SimSun" w:hint="eastAsia"/>
          <w:sz w:val="21"/>
          <w:szCs w:val="22"/>
          <w:lang w:eastAsia="zh-CN"/>
        </w:rPr>
        <w:t>韩国特许厅</w:t>
      </w:r>
      <w:r w:rsidR="00672595" w:rsidRPr="00754696">
        <w:rPr>
          <w:rFonts w:ascii="SimSun" w:eastAsia="SimSun" w:hAnsi="SimSun" w:hint="eastAsia"/>
          <w:sz w:val="21"/>
          <w:szCs w:val="22"/>
          <w:lang w:eastAsia="zh-CN"/>
        </w:rPr>
        <w:t>参与了多项活动。</w:t>
      </w:r>
      <w:r w:rsidR="00F60FD1" w:rsidRPr="00754696">
        <w:rPr>
          <w:rFonts w:ascii="SimSun" w:eastAsia="SimSun" w:hAnsi="SimSun" w:hint="eastAsia"/>
          <w:sz w:val="21"/>
          <w:szCs w:val="22"/>
          <w:lang w:eastAsia="zh-CN"/>
        </w:rPr>
        <w:t>2016年12月</w:t>
      </w:r>
      <w:r w:rsidR="00672595" w:rsidRPr="00754696">
        <w:rPr>
          <w:rFonts w:ascii="SimSun" w:eastAsia="SimSun" w:hAnsi="SimSun" w:hint="eastAsia"/>
          <w:sz w:val="21"/>
          <w:szCs w:val="22"/>
          <w:lang w:eastAsia="zh-CN"/>
        </w:rPr>
        <w:t>，</w:t>
      </w:r>
      <w:r>
        <w:rPr>
          <w:rFonts w:ascii="SimSun" w:eastAsia="SimSun" w:hAnsi="SimSun" w:hint="eastAsia"/>
          <w:sz w:val="21"/>
          <w:szCs w:val="22"/>
          <w:lang w:eastAsia="zh-CN"/>
        </w:rPr>
        <w:t>韩国特许厅</w:t>
      </w:r>
      <w:r w:rsidR="00F60FD1" w:rsidRPr="00754696">
        <w:rPr>
          <w:rFonts w:ascii="SimSun" w:eastAsia="SimSun" w:hAnsi="SimSun" w:hint="eastAsia"/>
          <w:sz w:val="21"/>
          <w:szCs w:val="22"/>
          <w:lang w:eastAsia="zh-CN"/>
        </w:rPr>
        <w:t>参与了</w:t>
      </w:r>
      <w:r w:rsidR="00E67882" w:rsidRPr="00754696">
        <w:rPr>
          <w:rFonts w:ascii="SimSun" w:eastAsia="SimSun" w:hAnsi="SimSun" w:hint="eastAsia"/>
          <w:sz w:val="21"/>
          <w:szCs w:val="22"/>
          <w:lang w:eastAsia="zh-CN"/>
        </w:rPr>
        <w:t>一项</w:t>
      </w:r>
      <w:r w:rsidR="00F60FD1" w:rsidRPr="00754696">
        <w:rPr>
          <w:rFonts w:ascii="SimSun" w:eastAsia="SimSun" w:hAnsi="SimSun" w:hint="eastAsia"/>
          <w:sz w:val="21"/>
          <w:szCs w:val="22"/>
          <w:lang w:eastAsia="zh-CN"/>
        </w:rPr>
        <w:t>为</w:t>
      </w:r>
      <w:r w:rsidR="001A57F8" w:rsidRPr="00754696">
        <w:rPr>
          <w:rFonts w:ascii="SimSun" w:eastAsia="SimSun" w:hAnsi="SimSun" w:hint="eastAsia"/>
          <w:sz w:val="21"/>
          <w:szCs w:val="22"/>
          <w:lang w:eastAsia="zh-CN"/>
        </w:rPr>
        <w:t>人工智能</w:t>
      </w:r>
      <w:r w:rsidR="00E67882" w:rsidRPr="00754696">
        <w:rPr>
          <w:rFonts w:ascii="SimSun" w:eastAsia="SimSun" w:hAnsi="SimSun" w:hint="eastAsia"/>
          <w:sz w:val="21"/>
          <w:szCs w:val="22"/>
          <w:lang w:eastAsia="zh-CN"/>
        </w:rPr>
        <w:t>产业</w:t>
      </w:r>
      <w:r w:rsidR="00F60FD1" w:rsidRPr="00754696">
        <w:rPr>
          <w:rFonts w:ascii="SimSun" w:eastAsia="SimSun" w:hAnsi="SimSun" w:hint="eastAsia"/>
          <w:sz w:val="21"/>
          <w:szCs w:val="22"/>
          <w:lang w:eastAsia="zh-CN"/>
        </w:rPr>
        <w:t>创建基础设施的项目。</w:t>
      </w:r>
    </w:p>
    <w:p w14:paraId="1D67BFCA" w14:textId="09395666" w:rsidR="00F816F8" w:rsidRPr="00B754C1" w:rsidRDefault="003700DF"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lang w:eastAsia="zh-CN"/>
        </w:rPr>
      </w:pPr>
      <w:r>
        <w:rPr>
          <w:rFonts w:ascii="SimSun" w:eastAsia="SimSun" w:hAnsi="SimSun" w:cs="Arial" w:hint="eastAsia"/>
          <w:sz w:val="21"/>
          <w:szCs w:val="22"/>
          <w:lang w:eastAsia="zh-CN"/>
        </w:rPr>
        <w:t>俄罗斯联邦联邦工业产权局进行了人工智能应用研究。</w:t>
      </w:r>
      <w:r w:rsidR="00E67882" w:rsidRPr="00B754C1">
        <w:rPr>
          <w:rFonts w:ascii="SimSun" w:eastAsia="SimSun" w:hAnsi="SimSun" w:cs="Arial" w:hint="eastAsia"/>
          <w:sz w:val="21"/>
          <w:szCs w:val="22"/>
          <w:lang w:eastAsia="zh-CN"/>
        </w:rPr>
        <w:t>他们使用</w:t>
      </w:r>
      <w:r w:rsidR="00863C21" w:rsidRPr="00B754C1">
        <w:rPr>
          <w:rFonts w:ascii="SimSun" w:eastAsia="SimSun" w:hAnsi="SimSun" w:cs="Arial" w:hint="eastAsia"/>
          <w:sz w:val="21"/>
          <w:szCs w:val="22"/>
          <w:lang w:eastAsia="zh-CN"/>
        </w:rPr>
        <w:t>人工神经网络和深度学习方法为</w:t>
      </w:r>
      <w:r w:rsidR="00D92226" w:rsidRPr="00B754C1">
        <w:rPr>
          <w:rFonts w:ascii="SimSun" w:eastAsia="SimSun" w:hAnsi="SimSun" w:cs="Arial" w:hint="eastAsia"/>
          <w:sz w:val="21"/>
          <w:szCs w:val="22"/>
          <w:lang w:eastAsia="zh-CN"/>
        </w:rPr>
        <w:t>发明和实用新型</w:t>
      </w:r>
      <w:r w:rsidR="00863C21" w:rsidRPr="00B754C1">
        <w:rPr>
          <w:rFonts w:ascii="SimSun" w:eastAsia="SimSun" w:hAnsi="SimSun" w:cs="Arial" w:hint="eastAsia"/>
          <w:sz w:val="21"/>
          <w:szCs w:val="22"/>
          <w:lang w:eastAsia="zh-CN"/>
        </w:rPr>
        <w:t>审查提高</w:t>
      </w:r>
      <w:r w:rsidR="00E67882" w:rsidRPr="00B754C1">
        <w:rPr>
          <w:rFonts w:ascii="SimSun" w:eastAsia="SimSun" w:hAnsi="SimSun" w:cs="Arial" w:hint="eastAsia"/>
          <w:sz w:val="21"/>
          <w:szCs w:val="22"/>
          <w:lang w:eastAsia="zh-CN"/>
        </w:rPr>
        <w:t>相似性</w:t>
      </w:r>
      <w:r w:rsidR="005F43DA" w:rsidRPr="00B754C1">
        <w:rPr>
          <w:rFonts w:ascii="SimSun" w:eastAsia="SimSun" w:hAnsi="SimSun" w:cs="Arial" w:hint="eastAsia"/>
          <w:sz w:val="21"/>
          <w:szCs w:val="22"/>
          <w:lang w:eastAsia="zh-CN"/>
        </w:rPr>
        <w:t>检索</w:t>
      </w:r>
      <w:r w:rsidR="00E67882" w:rsidRPr="00B754C1">
        <w:rPr>
          <w:rFonts w:ascii="SimSun" w:eastAsia="SimSun" w:hAnsi="SimSun" w:cs="Arial" w:hint="eastAsia"/>
          <w:sz w:val="21"/>
          <w:szCs w:val="22"/>
          <w:lang w:eastAsia="zh-CN"/>
        </w:rPr>
        <w:t>的</w:t>
      </w:r>
      <w:r w:rsidR="00F60FD1" w:rsidRPr="00B754C1">
        <w:rPr>
          <w:rFonts w:ascii="SimSun" w:eastAsia="SimSun" w:hAnsi="SimSun" w:cs="Arial" w:hint="eastAsia"/>
          <w:sz w:val="21"/>
          <w:szCs w:val="22"/>
          <w:lang w:eastAsia="zh-CN"/>
        </w:rPr>
        <w:t>效率</w:t>
      </w:r>
      <w:r w:rsidR="00E67882" w:rsidRPr="00B754C1">
        <w:rPr>
          <w:rFonts w:ascii="SimSun" w:eastAsia="SimSun" w:hAnsi="SimSun" w:cs="Arial" w:hint="eastAsia"/>
          <w:sz w:val="21"/>
          <w:szCs w:val="22"/>
          <w:lang w:eastAsia="zh-CN"/>
        </w:rPr>
        <w:t>，并将于</w:t>
      </w:r>
      <w:r w:rsidR="00E67882" w:rsidRPr="00754696">
        <w:rPr>
          <w:rFonts w:ascii="SimSun" w:eastAsia="SimSun" w:hAnsi="SimSun" w:hint="eastAsia"/>
          <w:sz w:val="21"/>
          <w:szCs w:val="22"/>
          <w:lang w:eastAsia="zh-CN"/>
        </w:rPr>
        <w:t>2018</w:t>
      </w:r>
      <w:r w:rsidR="005D75E6" w:rsidRPr="00B754C1">
        <w:rPr>
          <w:rFonts w:ascii="SimSun" w:eastAsia="SimSun" w:hAnsi="SimSun" w:hint="eastAsia"/>
          <w:sz w:val="21"/>
          <w:szCs w:val="22"/>
          <w:lang w:eastAsia="zh-CN"/>
        </w:rPr>
        <w:t>年上半年获得初步结果</w:t>
      </w:r>
      <w:r w:rsidR="001A4C26" w:rsidRPr="00B754C1">
        <w:rPr>
          <w:rFonts w:ascii="SimSun" w:eastAsia="SimSun" w:hAnsi="SimSun" w:cs="Arial" w:hint="eastAsia"/>
          <w:sz w:val="21"/>
          <w:szCs w:val="22"/>
          <w:lang w:eastAsia="zh-CN"/>
        </w:rPr>
        <w:t>。</w:t>
      </w:r>
      <w:r w:rsidR="005F43DA" w:rsidRPr="00B754C1">
        <w:rPr>
          <w:rFonts w:ascii="SimSun" w:eastAsia="SimSun" w:hAnsi="SimSun" w:cs="Arial" w:hint="eastAsia"/>
          <w:sz w:val="21"/>
          <w:szCs w:val="22"/>
          <w:lang w:eastAsia="zh-CN"/>
        </w:rPr>
        <w:t>研究中使用</w:t>
      </w:r>
      <w:r w:rsidR="00863C21" w:rsidRPr="00B754C1">
        <w:rPr>
          <w:rFonts w:ascii="SimSun" w:eastAsia="SimSun" w:hAnsi="SimSun" w:cs="Arial" w:hint="eastAsia"/>
          <w:sz w:val="21"/>
          <w:szCs w:val="22"/>
          <w:lang w:eastAsia="zh-CN"/>
        </w:rPr>
        <w:t>的检索质量标准由俄罗斯联邦工业产权</w:t>
      </w:r>
      <w:r>
        <w:rPr>
          <w:rFonts w:ascii="SimSun" w:eastAsia="SimSun" w:hAnsi="SimSun" w:cs="Arial" w:hint="eastAsia"/>
          <w:sz w:val="21"/>
          <w:szCs w:val="22"/>
          <w:lang w:eastAsia="zh-CN"/>
        </w:rPr>
        <w:t>局</w:t>
      </w:r>
      <w:r w:rsidR="00863C21" w:rsidRPr="00B754C1">
        <w:rPr>
          <w:rFonts w:ascii="SimSun" w:eastAsia="SimSun" w:hAnsi="SimSun" w:cs="Arial" w:hint="eastAsia"/>
          <w:sz w:val="21"/>
          <w:szCs w:val="22"/>
          <w:lang w:eastAsia="zh-CN"/>
        </w:rPr>
        <w:t>制定，考虑了</w:t>
      </w:r>
      <w:r w:rsidRPr="00B754C1">
        <w:rPr>
          <w:rFonts w:ascii="SimSun" w:eastAsia="SimSun" w:hAnsi="SimSun" w:cs="Arial" w:hint="eastAsia"/>
          <w:sz w:val="21"/>
          <w:szCs w:val="22"/>
          <w:lang w:eastAsia="zh-CN"/>
        </w:rPr>
        <w:t>发明</w:t>
      </w:r>
      <w:r w:rsidR="00863C21" w:rsidRPr="00B754C1">
        <w:rPr>
          <w:rFonts w:ascii="SimSun" w:eastAsia="SimSun" w:hAnsi="SimSun" w:cs="Arial" w:hint="eastAsia"/>
          <w:sz w:val="21"/>
          <w:szCs w:val="22"/>
          <w:lang w:eastAsia="zh-CN"/>
        </w:rPr>
        <w:t>审查</w:t>
      </w:r>
      <w:r w:rsidR="005F43DA" w:rsidRPr="00B754C1">
        <w:rPr>
          <w:rFonts w:ascii="SimSun" w:eastAsia="SimSun" w:hAnsi="SimSun" w:cs="Arial" w:hint="eastAsia"/>
          <w:sz w:val="21"/>
          <w:szCs w:val="22"/>
          <w:lang w:eastAsia="zh-CN"/>
        </w:rPr>
        <w:t>检索任务的特性。</w:t>
      </w:r>
    </w:p>
    <w:p w14:paraId="099BFDE6" w14:textId="7A7AD4EC" w:rsidR="00F816F8" w:rsidRPr="00B754C1" w:rsidRDefault="002259C2"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cs="Arial"/>
          <w:sz w:val="21"/>
          <w:szCs w:val="22"/>
          <w:lang w:eastAsia="zh-CN"/>
        </w:rPr>
      </w:pPr>
      <w:r w:rsidRPr="00754696">
        <w:rPr>
          <w:rFonts w:ascii="SimSun" w:eastAsia="SimSun" w:hAnsi="SimSun" w:hint="eastAsia"/>
          <w:sz w:val="21"/>
          <w:lang w:eastAsia="zh-CN"/>
        </w:rPr>
        <w:lastRenderedPageBreak/>
        <w:t>美国专利商标局有一套应用于多领域的、</w:t>
      </w:r>
      <w:r w:rsidR="001A4C26" w:rsidRPr="00754696">
        <w:rPr>
          <w:rFonts w:ascii="SimSun" w:eastAsia="SimSun" w:hAnsi="SimSun" w:hint="eastAsia"/>
          <w:sz w:val="21"/>
          <w:lang w:eastAsia="zh-CN"/>
        </w:rPr>
        <w:t>结合人工智能与大数据和机器学习</w:t>
      </w:r>
      <w:r w:rsidR="00A7508C" w:rsidRPr="00754696">
        <w:rPr>
          <w:rFonts w:ascii="SimSun" w:eastAsia="SimSun" w:hAnsi="SimSun" w:hint="eastAsia"/>
          <w:sz w:val="21"/>
          <w:lang w:eastAsia="zh-CN"/>
        </w:rPr>
        <w:t>的方案</w:t>
      </w:r>
      <w:r w:rsidR="00F60FD1" w:rsidRPr="00754696">
        <w:rPr>
          <w:rFonts w:ascii="SimSun" w:eastAsia="SimSun" w:hAnsi="SimSun" w:hint="eastAsia"/>
          <w:sz w:val="21"/>
          <w:lang w:eastAsia="zh-CN"/>
        </w:rPr>
        <w:t>。</w:t>
      </w:r>
      <w:r w:rsidR="00A81AC0" w:rsidRPr="00754696">
        <w:rPr>
          <w:rFonts w:ascii="SimSun" w:eastAsia="SimSun" w:hAnsi="SimSun" w:hint="eastAsia"/>
          <w:sz w:val="21"/>
          <w:lang w:eastAsia="zh-CN"/>
        </w:rPr>
        <w:t>其中包括：</w:t>
      </w:r>
      <w:r w:rsidRPr="00B754C1">
        <w:rPr>
          <w:rFonts w:ascii="SimSun" w:eastAsia="SimSun" w:hAnsi="SimSun" w:hint="eastAsia"/>
          <w:sz w:val="21"/>
          <w:szCs w:val="22"/>
          <w:lang w:eastAsia="zh-CN"/>
        </w:rPr>
        <w:t>为</w:t>
      </w:r>
      <w:r w:rsidR="00CE54EC" w:rsidRPr="00B754C1">
        <w:rPr>
          <w:rFonts w:ascii="SimSun" w:eastAsia="SimSun" w:hAnsi="SimSun" w:hint="eastAsia"/>
          <w:sz w:val="21"/>
          <w:szCs w:val="22"/>
          <w:lang w:eastAsia="zh-CN"/>
        </w:rPr>
        <w:t>审查员提供最实用相关的信息</w:t>
      </w:r>
      <w:r w:rsidR="00CE54EC" w:rsidRPr="00754696">
        <w:rPr>
          <w:rFonts w:ascii="SimSun" w:eastAsia="SimSun" w:hAnsi="SimSun" w:hint="eastAsia"/>
          <w:sz w:val="21"/>
          <w:lang w:eastAsia="zh-CN"/>
        </w:rPr>
        <w:t>，助其判定</w:t>
      </w:r>
      <w:r w:rsidR="00811B97" w:rsidRPr="00754696">
        <w:rPr>
          <w:rFonts w:ascii="SimSun" w:eastAsia="SimSun" w:hAnsi="SimSun" w:hint="eastAsia"/>
          <w:sz w:val="21"/>
          <w:lang w:eastAsia="zh-CN"/>
        </w:rPr>
        <w:t>申请的</w:t>
      </w:r>
      <w:r w:rsidR="00940DC9" w:rsidRPr="00754696">
        <w:rPr>
          <w:rFonts w:ascii="SimSun" w:eastAsia="SimSun" w:hAnsi="SimSun" w:hint="eastAsia"/>
          <w:sz w:val="21"/>
          <w:lang w:eastAsia="zh-CN"/>
        </w:rPr>
        <w:t>专利性</w:t>
      </w:r>
      <w:r w:rsidR="00A81AC0" w:rsidRPr="00754696">
        <w:rPr>
          <w:rFonts w:ascii="SimSun" w:eastAsia="SimSun" w:hAnsi="SimSun" w:hint="eastAsia"/>
          <w:sz w:val="21"/>
          <w:lang w:eastAsia="zh-CN"/>
        </w:rPr>
        <w:t>；</w:t>
      </w:r>
      <w:r w:rsidRPr="00754696">
        <w:rPr>
          <w:rFonts w:ascii="SimSun" w:eastAsia="SimSun" w:hAnsi="SimSun" w:hint="eastAsia"/>
          <w:sz w:val="21"/>
          <w:lang w:eastAsia="zh-CN"/>
        </w:rPr>
        <w:t>对专利申请以及专利商标局的后续行动进行文本分析，进而分析专利申请</w:t>
      </w:r>
      <w:r w:rsidR="00CE54EC" w:rsidRPr="00754696">
        <w:rPr>
          <w:rFonts w:ascii="SimSun" w:eastAsia="SimSun" w:hAnsi="SimSun" w:hint="eastAsia"/>
          <w:sz w:val="21"/>
          <w:lang w:eastAsia="zh-CN"/>
        </w:rPr>
        <w:t>历史；改进应用程序接口，令公众访问美国专利商标局数据</w:t>
      </w:r>
      <w:r w:rsidR="00A81AC0" w:rsidRPr="00754696">
        <w:rPr>
          <w:rFonts w:ascii="SimSun" w:eastAsia="SimSun" w:hAnsi="SimSun" w:hint="eastAsia"/>
          <w:sz w:val="21"/>
          <w:lang w:eastAsia="zh-CN"/>
        </w:rPr>
        <w:t>更加便利</w:t>
      </w:r>
      <w:r w:rsidR="00CE54EC" w:rsidRPr="00754696">
        <w:rPr>
          <w:rFonts w:ascii="SimSun" w:eastAsia="SimSun" w:hAnsi="SimSun" w:hint="eastAsia"/>
          <w:sz w:val="21"/>
          <w:lang w:eastAsia="zh-CN"/>
        </w:rPr>
        <w:t>。</w:t>
      </w:r>
      <w:r w:rsidR="003700DF">
        <w:rPr>
          <w:rFonts w:ascii="SimSun" w:eastAsia="SimSun" w:hAnsi="SimSun" w:hint="eastAsia"/>
          <w:sz w:val="21"/>
          <w:lang w:eastAsia="zh-CN"/>
        </w:rPr>
        <w:t>还正在交付</w:t>
      </w:r>
      <w:r w:rsidR="00E30D0D" w:rsidRPr="00754696">
        <w:rPr>
          <w:rFonts w:ascii="SimSun" w:eastAsia="SimSun" w:hAnsi="SimSun" w:hint="eastAsia"/>
          <w:sz w:val="21"/>
          <w:lang w:eastAsia="zh-CN"/>
        </w:rPr>
        <w:t>概念验证</w:t>
      </w:r>
      <w:r w:rsidR="003700DF">
        <w:rPr>
          <w:rFonts w:ascii="SimSun" w:eastAsia="SimSun" w:hAnsi="SimSun" w:hint="eastAsia"/>
          <w:sz w:val="21"/>
          <w:lang w:eastAsia="zh-CN"/>
        </w:rPr>
        <w:t>“</w:t>
      </w:r>
      <w:r w:rsidR="003700DF" w:rsidRPr="00754696">
        <w:rPr>
          <w:rFonts w:ascii="SimSun" w:eastAsia="SimSun" w:hAnsi="SimSun" w:hint="eastAsia"/>
          <w:sz w:val="21"/>
          <w:lang w:eastAsia="zh-CN"/>
        </w:rPr>
        <w:t>Sigma</w:t>
      </w:r>
      <w:r w:rsidR="003700DF">
        <w:rPr>
          <w:rFonts w:ascii="SimSun" w:eastAsia="SimSun" w:hAnsi="SimSun" w:hint="eastAsia"/>
          <w:sz w:val="21"/>
          <w:lang w:eastAsia="zh-CN"/>
        </w:rPr>
        <w:t>”</w:t>
      </w:r>
      <w:r w:rsidR="00F33E5C" w:rsidRPr="00754696">
        <w:rPr>
          <w:rFonts w:ascii="SimSun" w:eastAsia="SimSun" w:hAnsi="SimSun" w:hint="eastAsia"/>
          <w:sz w:val="21"/>
          <w:lang w:eastAsia="zh-CN"/>
        </w:rPr>
        <w:t>，利用机器学习/</w:t>
      </w:r>
      <w:r w:rsidR="00F60FD1" w:rsidRPr="00754696">
        <w:rPr>
          <w:rFonts w:ascii="SimSun" w:eastAsia="SimSun" w:hAnsi="SimSun" w:hint="eastAsia"/>
          <w:sz w:val="21"/>
          <w:lang w:eastAsia="zh-CN"/>
        </w:rPr>
        <w:t>人工智能</w:t>
      </w:r>
      <w:r w:rsidR="00F33E5C" w:rsidRPr="00754696">
        <w:rPr>
          <w:rFonts w:ascii="SimSun" w:eastAsia="SimSun" w:hAnsi="SimSun" w:hint="eastAsia"/>
          <w:sz w:val="21"/>
          <w:lang w:eastAsia="zh-CN"/>
        </w:rPr>
        <w:t>算法</w:t>
      </w:r>
      <w:r w:rsidR="0019695A" w:rsidRPr="00754696">
        <w:rPr>
          <w:rFonts w:ascii="SimSun" w:eastAsia="SimSun" w:hAnsi="SimSun" w:hint="eastAsia"/>
          <w:sz w:val="21"/>
          <w:lang w:eastAsia="zh-CN"/>
        </w:rPr>
        <w:t>在文档</w:t>
      </w:r>
      <w:r w:rsidR="00BC17E5" w:rsidRPr="00754696">
        <w:rPr>
          <w:rFonts w:ascii="SimSun" w:eastAsia="SimSun" w:hAnsi="SimSun" w:hint="eastAsia"/>
          <w:sz w:val="21"/>
          <w:lang w:eastAsia="zh-CN"/>
        </w:rPr>
        <w:t>数据库中检索整篇文档</w:t>
      </w:r>
      <w:r w:rsidR="00F33E5C" w:rsidRPr="00754696">
        <w:rPr>
          <w:rFonts w:ascii="SimSun" w:eastAsia="SimSun" w:hAnsi="SimSun" w:hint="eastAsia"/>
          <w:sz w:val="21"/>
          <w:lang w:eastAsia="zh-CN"/>
        </w:rPr>
        <w:t>。目前版本的Sigma</w:t>
      </w:r>
      <w:r w:rsidR="00F76DA1" w:rsidRPr="00754696">
        <w:rPr>
          <w:rFonts w:ascii="SimSun" w:eastAsia="SimSun" w:hAnsi="SimSun" w:hint="eastAsia"/>
          <w:sz w:val="21"/>
          <w:lang w:eastAsia="zh-CN"/>
        </w:rPr>
        <w:t>是在已授权专利和授权前公告中搜索</w:t>
      </w:r>
      <w:r w:rsidR="00A7508C" w:rsidRPr="00754696">
        <w:rPr>
          <w:rFonts w:ascii="SimSun" w:eastAsia="SimSun" w:hAnsi="SimSun" w:hint="eastAsia"/>
          <w:sz w:val="21"/>
          <w:lang w:eastAsia="zh-CN"/>
        </w:rPr>
        <w:t>专利申请。此外，该方案</w:t>
      </w:r>
      <w:r w:rsidR="00F33E5C" w:rsidRPr="00754696">
        <w:rPr>
          <w:rFonts w:ascii="SimSun" w:eastAsia="SimSun" w:hAnsi="SimSun" w:hint="eastAsia"/>
          <w:sz w:val="21"/>
          <w:lang w:eastAsia="zh-CN"/>
        </w:rPr>
        <w:t>还</w:t>
      </w:r>
      <w:r w:rsidR="003700DF">
        <w:rPr>
          <w:rFonts w:ascii="SimSun" w:eastAsia="SimSun" w:hAnsi="SimSun" w:hint="eastAsia"/>
          <w:sz w:val="21"/>
          <w:lang w:eastAsia="zh-CN"/>
        </w:rPr>
        <w:t>包括</w:t>
      </w:r>
      <w:r w:rsidR="00F33E5C" w:rsidRPr="00754696">
        <w:rPr>
          <w:rFonts w:ascii="SimSun" w:eastAsia="SimSun" w:hAnsi="SimSun" w:hint="eastAsia"/>
          <w:sz w:val="21"/>
          <w:lang w:eastAsia="zh-CN"/>
        </w:rPr>
        <w:t>了</w:t>
      </w:r>
      <w:r w:rsidR="003700DF" w:rsidRPr="00754696">
        <w:rPr>
          <w:rFonts w:ascii="SimSun" w:eastAsia="SimSun" w:hAnsi="SimSun" w:hint="eastAsia"/>
          <w:sz w:val="21"/>
          <w:lang w:eastAsia="zh-CN"/>
        </w:rPr>
        <w:t>商标</w:t>
      </w:r>
      <w:r w:rsidR="003700DF">
        <w:rPr>
          <w:rFonts w:ascii="SimSun" w:eastAsia="SimSun" w:hAnsi="SimSun" w:hint="eastAsia"/>
          <w:sz w:val="21"/>
          <w:lang w:eastAsia="zh-CN"/>
        </w:rPr>
        <w:t>图形检索</w:t>
      </w:r>
      <w:r w:rsidR="00E30D0D" w:rsidRPr="00754696">
        <w:rPr>
          <w:rFonts w:ascii="SimSun" w:eastAsia="SimSun" w:hAnsi="SimSun" w:hint="eastAsia"/>
          <w:sz w:val="21"/>
          <w:lang w:eastAsia="zh-CN"/>
        </w:rPr>
        <w:t>深度机器学习</w:t>
      </w:r>
      <w:r w:rsidR="00F60FD1" w:rsidRPr="00754696">
        <w:rPr>
          <w:rFonts w:ascii="SimSun" w:eastAsia="SimSun" w:hAnsi="SimSun" w:hint="eastAsia"/>
          <w:sz w:val="21"/>
          <w:lang w:eastAsia="zh-CN"/>
        </w:rPr>
        <w:t>的功效。</w:t>
      </w:r>
    </w:p>
    <w:p w14:paraId="76170E95" w14:textId="77777777" w:rsidR="00F816F8" w:rsidRPr="00B754C1" w:rsidRDefault="00F60FD1" w:rsidP="00B754C1">
      <w:pPr>
        <w:pStyle w:val="Heading2"/>
        <w:spacing w:beforeLines="100" w:afterLines="50" w:after="120" w:line="340" w:lineRule="atLeast"/>
        <w:rPr>
          <w:rFonts w:ascii="SimHei" w:eastAsia="SimHei" w:hAnsi="SimHei"/>
          <w:sz w:val="21"/>
        </w:rPr>
      </w:pPr>
      <w:r w:rsidRPr="00B754C1">
        <w:rPr>
          <w:rFonts w:ascii="SimHei" w:eastAsia="SimHei" w:hAnsi="SimHei" w:hint="eastAsia"/>
          <w:sz w:val="21"/>
        </w:rPr>
        <w:t>具体业务解决方案</w:t>
      </w:r>
    </w:p>
    <w:p w14:paraId="615ED883" w14:textId="1ECD797E" w:rsidR="00F816F8" w:rsidRPr="00B754C1" w:rsidRDefault="00A7508C"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在某些</w:t>
      </w:r>
      <w:r w:rsidR="00E30D0D" w:rsidRPr="00B754C1">
        <w:rPr>
          <w:rFonts w:ascii="SimSun" w:eastAsia="SimSun" w:hAnsi="SimSun" w:hint="eastAsia"/>
          <w:sz w:val="21"/>
          <w:szCs w:val="22"/>
          <w:lang w:eastAsia="zh-CN"/>
        </w:rPr>
        <w:t>知识产权局中</w:t>
      </w:r>
      <w:r w:rsidR="00E30D0D" w:rsidRPr="00754696">
        <w:rPr>
          <w:rFonts w:ascii="SimSun" w:eastAsia="SimSun" w:hAnsi="SimSun" w:hint="eastAsia"/>
          <w:sz w:val="21"/>
          <w:szCs w:val="22"/>
          <w:lang w:eastAsia="zh-CN"/>
        </w:rPr>
        <w:t>，最先受益于人工智能应用的是以下领域。</w:t>
      </w:r>
    </w:p>
    <w:p w14:paraId="6A29C879" w14:textId="41D4C6D7" w:rsidR="00F816F8" w:rsidRPr="00B754C1" w:rsidRDefault="002B749E" w:rsidP="002B749E">
      <w:pPr>
        <w:pStyle w:val="ListParagraph"/>
        <w:keepNext/>
        <w:overflowPunct w:val="0"/>
        <w:spacing w:beforeLines="100" w:before="240" w:afterLines="50" w:after="120" w:line="340" w:lineRule="atLeast"/>
        <w:ind w:left="567"/>
        <w:contextualSpacing w:val="0"/>
        <w:rPr>
          <w:rFonts w:ascii="SimSun" w:eastAsia="SimSun" w:hAnsi="SimSun" w:cstheme="minorBidi"/>
          <w:sz w:val="21"/>
          <w:szCs w:val="22"/>
          <w:lang w:eastAsia="zh-CN"/>
        </w:rPr>
      </w:pPr>
      <w:r>
        <w:rPr>
          <w:rFonts w:ascii="SimSun" w:eastAsia="SimSun" w:hAnsi="SimSun" w:cs="Arial" w:hint="eastAsia"/>
          <w:sz w:val="21"/>
          <w:szCs w:val="22"/>
          <w:lang w:eastAsia="zh-CN"/>
        </w:rPr>
        <w:t>1)</w:t>
      </w:r>
      <w:r>
        <w:rPr>
          <w:rFonts w:ascii="SimSun" w:eastAsia="SimSun" w:hAnsi="SimSun" w:cs="Arial" w:hint="eastAsia"/>
          <w:sz w:val="21"/>
          <w:szCs w:val="22"/>
          <w:lang w:eastAsia="zh-CN"/>
        </w:rPr>
        <w:tab/>
      </w:r>
      <w:r w:rsidR="00F60FD1" w:rsidRPr="00B754C1">
        <w:rPr>
          <w:rFonts w:ascii="SimSun" w:eastAsia="SimSun" w:hAnsi="SimSun" w:cs="Arial" w:hint="eastAsia"/>
          <w:sz w:val="21"/>
          <w:szCs w:val="22"/>
          <w:lang w:eastAsia="zh-CN"/>
        </w:rPr>
        <w:t>专</w:t>
      </w:r>
      <w:r w:rsidR="00FB30CC" w:rsidRPr="00B754C1">
        <w:rPr>
          <w:rFonts w:ascii="SimSun" w:eastAsia="SimSun" w:hAnsi="SimSun" w:cstheme="minorBidi" w:hint="eastAsia"/>
          <w:sz w:val="21"/>
          <w:szCs w:val="22"/>
          <w:lang w:eastAsia="zh-CN"/>
        </w:rPr>
        <w:t>利自动</w:t>
      </w:r>
      <w:r w:rsidR="00F60FD1" w:rsidRPr="00B754C1">
        <w:rPr>
          <w:rFonts w:ascii="SimSun" w:eastAsia="SimSun" w:hAnsi="SimSun" w:cstheme="minorBidi" w:hint="eastAsia"/>
          <w:sz w:val="21"/>
          <w:szCs w:val="22"/>
          <w:lang w:eastAsia="zh-CN"/>
        </w:rPr>
        <w:t>分</w:t>
      </w:r>
      <w:r w:rsidR="00F60FD1" w:rsidRPr="00B754C1">
        <w:rPr>
          <w:rFonts w:ascii="SimSun" w:eastAsia="SimSun" w:hAnsi="SimSun" w:cs="Arial" w:hint="eastAsia"/>
          <w:sz w:val="21"/>
          <w:szCs w:val="22"/>
          <w:lang w:eastAsia="zh-CN"/>
        </w:rPr>
        <w:t>类</w:t>
      </w:r>
    </w:p>
    <w:p w14:paraId="7F435FCE" w14:textId="4EFA638D" w:rsidR="00F816F8" w:rsidRPr="00B754C1" w:rsidRDefault="00F60FD1"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这可能是</w:t>
      </w:r>
      <w:r w:rsidR="00577360" w:rsidRPr="00B754C1">
        <w:rPr>
          <w:rFonts w:ascii="SimSun" w:eastAsia="SimSun" w:hAnsi="SimSun" w:hint="eastAsia"/>
          <w:sz w:val="21"/>
          <w:szCs w:val="22"/>
          <w:lang w:eastAsia="zh-CN"/>
        </w:rPr>
        <w:t>正在测试或使用人工智能</w:t>
      </w:r>
      <w:r w:rsidRPr="00B754C1">
        <w:rPr>
          <w:rFonts w:ascii="SimSun" w:eastAsia="SimSun" w:hAnsi="SimSun" w:hint="eastAsia"/>
          <w:sz w:val="21"/>
          <w:szCs w:val="22"/>
          <w:lang w:eastAsia="zh-CN"/>
        </w:rPr>
        <w:t>应用的最先进</w:t>
      </w:r>
      <w:r w:rsidR="00483E9C" w:rsidRPr="00B754C1">
        <w:rPr>
          <w:rFonts w:ascii="SimSun" w:eastAsia="SimSun" w:hAnsi="SimSun" w:hint="eastAsia"/>
          <w:sz w:val="21"/>
          <w:szCs w:val="22"/>
          <w:lang w:eastAsia="zh-CN"/>
        </w:rPr>
        <w:t>的</w:t>
      </w:r>
      <w:r w:rsidRPr="00B754C1">
        <w:rPr>
          <w:rFonts w:ascii="SimSun" w:eastAsia="SimSun" w:hAnsi="SimSun" w:hint="eastAsia"/>
          <w:sz w:val="21"/>
          <w:szCs w:val="22"/>
          <w:lang w:eastAsia="zh-CN"/>
        </w:rPr>
        <w:t>领域之一</w:t>
      </w:r>
      <w:r w:rsidRPr="00754696">
        <w:rPr>
          <w:rFonts w:ascii="SimSun" w:eastAsia="SimSun" w:hAnsi="SimSun" w:hint="eastAsia"/>
          <w:sz w:val="21"/>
          <w:szCs w:val="22"/>
          <w:lang w:eastAsia="zh-CN"/>
        </w:rPr>
        <w:t>。多家知识产权局正在使用</w:t>
      </w:r>
      <w:r w:rsidR="00577360" w:rsidRPr="00754696">
        <w:rPr>
          <w:rFonts w:ascii="SimSun" w:eastAsia="SimSun" w:hAnsi="SimSun" w:hint="eastAsia"/>
          <w:sz w:val="21"/>
          <w:szCs w:val="22"/>
          <w:lang w:eastAsia="zh-CN"/>
        </w:rPr>
        <w:t>人工智能</w:t>
      </w:r>
      <w:r w:rsidR="00FB30CC" w:rsidRPr="00754696">
        <w:rPr>
          <w:rFonts w:ascii="SimSun" w:eastAsia="SimSun" w:hAnsi="SimSun" w:hint="eastAsia"/>
          <w:sz w:val="21"/>
          <w:szCs w:val="22"/>
          <w:lang w:eastAsia="zh-CN"/>
        </w:rPr>
        <w:t>应用</w:t>
      </w:r>
      <w:r w:rsidR="00577360" w:rsidRPr="00754696">
        <w:rPr>
          <w:rFonts w:ascii="SimSun" w:eastAsia="SimSun" w:hAnsi="SimSun" w:hint="eastAsia"/>
          <w:sz w:val="21"/>
          <w:szCs w:val="22"/>
          <w:lang w:eastAsia="zh-CN"/>
        </w:rPr>
        <w:t>自动分配专利分类</w:t>
      </w:r>
      <w:r w:rsidRPr="00754696">
        <w:rPr>
          <w:rFonts w:ascii="SimSun" w:eastAsia="SimSun" w:hAnsi="SimSun" w:hint="eastAsia"/>
          <w:sz w:val="21"/>
          <w:szCs w:val="22"/>
          <w:lang w:eastAsia="zh-CN"/>
        </w:rPr>
        <w:t>号。</w:t>
      </w:r>
    </w:p>
    <w:p w14:paraId="0726AB20" w14:textId="7D1907EE" w:rsidR="00F816F8" w:rsidRPr="00B754C1" w:rsidRDefault="007D0DAE"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澳大利亚知识产权局</w:t>
      </w:r>
      <w:r w:rsidR="00FB30CC" w:rsidRPr="00754696">
        <w:rPr>
          <w:rFonts w:ascii="SimSun" w:eastAsia="SimSun" w:hAnsi="SimSun" w:hint="eastAsia"/>
          <w:sz w:val="21"/>
          <w:szCs w:val="22"/>
          <w:lang w:eastAsia="zh-CN"/>
        </w:rPr>
        <w:t>报告</w:t>
      </w:r>
      <w:r w:rsidRPr="00754696">
        <w:rPr>
          <w:rFonts w:ascii="SimSun" w:eastAsia="SimSun" w:hAnsi="SimSun" w:hint="eastAsia"/>
          <w:sz w:val="21"/>
          <w:szCs w:val="22"/>
          <w:lang w:eastAsia="zh-CN"/>
        </w:rPr>
        <w:t>称</w:t>
      </w:r>
      <w:r w:rsidR="00F60FD1" w:rsidRPr="00754696">
        <w:rPr>
          <w:rFonts w:ascii="SimSun" w:eastAsia="SimSun" w:hAnsi="SimSun" w:hint="eastAsia"/>
          <w:sz w:val="21"/>
          <w:szCs w:val="22"/>
          <w:lang w:eastAsia="zh-CN"/>
        </w:rPr>
        <w:t>，澳大利亚的专利自动分类</w:t>
      </w:r>
      <w:r w:rsidR="00C47831">
        <w:rPr>
          <w:rFonts w:ascii="SimSun" w:eastAsia="SimSun" w:hAnsi="SimSun" w:hint="eastAsia"/>
          <w:sz w:val="21"/>
          <w:szCs w:val="22"/>
          <w:lang w:eastAsia="zh-CN"/>
        </w:rPr>
        <w:t>（</w:t>
      </w:r>
      <w:r w:rsidR="00FB30CC" w:rsidRPr="00754696">
        <w:rPr>
          <w:rFonts w:ascii="SimSun" w:eastAsia="SimSun" w:hAnsi="SimSun" w:hint="eastAsia"/>
          <w:sz w:val="21"/>
          <w:szCs w:val="22"/>
          <w:lang w:eastAsia="zh-CN"/>
        </w:rPr>
        <w:t>PAC</w:t>
      </w:r>
      <w:r w:rsidR="00C47831">
        <w:rPr>
          <w:rFonts w:ascii="SimSun" w:eastAsia="SimSun" w:hAnsi="SimSun" w:hint="eastAsia"/>
          <w:sz w:val="21"/>
          <w:szCs w:val="22"/>
          <w:lang w:eastAsia="zh-CN"/>
        </w:rPr>
        <w:t>）</w:t>
      </w:r>
      <w:r w:rsidR="00F60FD1" w:rsidRPr="00754696">
        <w:rPr>
          <w:rFonts w:ascii="SimSun" w:eastAsia="SimSun" w:hAnsi="SimSun" w:hint="eastAsia"/>
          <w:sz w:val="21"/>
          <w:szCs w:val="22"/>
          <w:lang w:eastAsia="zh-CN"/>
        </w:rPr>
        <w:t>工具旨在分析非结构化PDF</w:t>
      </w:r>
      <w:r w:rsidR="00014C1E" w:rsidRPr="00B754C1">
        <w:rPr>
          <w:rFonts w:ascii="SimSun" w:eastAsia="SimSun" w:hAnsi="SimSun" w:hint="eastAsia"/>
          <w:sz w:val="21"/>
          <w:szCs w:val="22"/>
          <w:lang w:eastAsia="zh-CN"/>
        </w:rPr>
        <w:t>文档中的专利申请内容</w:t>
      </w:r>
      <w:r w:rsidR="00014C1E" w:rsidRPr="00754696">
        <w:rPr>
          <w:rFonts w:ascii="SimSun" w:eastAsia="SimSun" w:hAnsi="SimSun" w:hint="eastAsia"/>
          <w:sz w:val="21"/>
          <w:szCs w:val="22"/>
          <w:lang w:eastAsia="zh-CN"/>
        </w:rPr>
        <w:t>，</w:t>
      </w:r>
      <w:r w:rsidR="003106A1" w:rsidRPr="00754696">
        <w:rPr>
          <w:rFonts w:ascii="SimSun" w:eastAsia="SimSun" w:hAnsi="SimSun" w:hint="eastAsia"/>
          <w:sz w:val="21"/>
          <w:szCs w:val="22"/>
          <w:lang w:eastAsia="zh-CN"/>
        </w:rPr>
        <w:t>并预测</w:t>
      </w:r>
      <w:r w:rsidR="00EA6E1D">
        <w:rPr>
          <w:rFonts w:ascii="SimSun" w:eastAsia="SimSun" w:hAnsi="SimSun" w:hint="eastAsia"/>
          <w:sz w:val="21"/>
          <w:szCs w:val="22"/>
          <w:lang w:eastAsia="zh-CN"/>
        </w:rPr>
        <w:t>相关技术分类，以进行优先程度</w:t>
      </w:r>
      <w:r w:rsidR="00BB39AC" w:rsidRPr="00754696">
        <w:rPr>
          <w:rFonts w:ascii="SimSun" w:eastAsia="SimSun" w:hAnsi="SimSun" w:hint="eastAsia"/>
          <w:sz w:val="21"/>
          <w:szCs w:val="22"/>
          <w:lang w:eastAsia="zh-CN"/>
        </w:rPr>
        <w:t>排序</w:t>
      </w:r>
      <w:r w:rsidR="003106A1" w:rsidRPr="00754696">
        <w:rPr>
          <w:rFonts w:ascii="SimSun" w:eastAsia="SimSun" w:hAnsi="SimSun" w:hint="eastAsia"/>
          <w:sz w:val="21"/>
          <w:szCs w:val="22"/>
          <w:lang w:eastAsia="zh-CN"/>
        </w:rPr>
        <w:t>，</w:t>
      </w:r>
      <w:r w:rsidR="00EA6E1D">
        <w:rPr>
          <w:rFonts w:ascii="SimSun" w:eastAsia="SimSun" w:hAnsi="SimSun" w:hint="eastAsia"/>
          <w:sz w:val="21"/>
          <w:szCs w:val="22"/>
          <w:lang w:eastAsia="zh-CN"/>
        </w:rPr>
        <w:t>并分配给适当的</w:t>
      </w:r>
      <w:r w:rsidR="00BB39AC" w:rsidRPr="00754696">
        <w:rPr>
          <w:rFonts w:ascii="SimSun" w:eastAsia="SimSun" w:hAnsi="SimSun" w:hint="eastAsia"/>
          <w:sz w:val="21"/>
          <w:szCs w:val="22"/>
          <w:lang w:eastAsia="zh-CN"/>
        </w:rPr>
        <w:t>专利审查部门</w:t>
      </w:r>
      <w:r w:rsidR="00F60FD1" w:rsidRPr="00754696">
        <w:rPr>
          <w:rFonts w:ascii="SimSun" w:eastAsia="SimSun" w:hAnsi="SimSun" w:hint="eastAsia"/>
          <w:sz w:val="21"/>
          <w:szCs w:val="22"/>
          <w:lang w:eastAsia="zh-CN"/>
        </w:rPr>
        <w:t>。</w:t>
      </w:r>
      <w:r w:rsidR="003106A1" w:rsidRPr="00754696">
        <w:rPr>
          <w:rFonts w:ascii="SimSun" w:eastAsia="SimSun" w:hAnsi="SimSun" w:hint="eastAsia"/>
          <w:sz w:val="21"/>
          <w:szCs w:val="22"/>
          <w:lang w:eastAsia="zh-CN"/>
        </w:rPr>
        <w:t>PAC</w:t>
      </w:r>
      <w:r w:rsidR="00BB39AC" w:rsidRPr="00754696">
        <w:rPr>
          <w:rFonts w:ascii="SimSun" w:eastAsia="SimSun" w:hAnsi="SimSun" w:hint="eastAsia"/>
          <w:sz w:val="21"/>
          <w:szCs w:val="22"/>
          <w:lang w:eastAsia="zh-CN"/>
        </w:rPr>
        <w:t>应用使用</w:t>
      </w:r>
      <w:r w:rsidR="00F60FD1" w:rsidRPr="00754696">
        <w:rPr>
          <w:rFonts w:ascii="SimSun" w:eastAsia="SimSun" w:hAnsi="SimSun" w:hint="eastAsia"/>
          <w:sz w:val="21"/>
          <w:szCs w:val="22"/>
          <w:lang w:eastAsia="zh-CN"/>
        </w:rPr>
        <w:t>内部开发的软件/</w:t>
      </w:r>
      <w:r w:rsidRPr="00754696">
        <w:rPr>
          <w:rFonts w:ascii="SimSun" w:eastAsia="SimSun" w:hAnsi="SimSun" w:hint="eastAsia"/>
          <w:sz w:val="21"/>
          <w:szCs w:val="22"/>
          <w:lang w:eastAsia="zh-CN"/>
        </w:rPr>
        <w:t>机器学习技术</w:t>
      </w:r>
      <w:r w:rsidR="00BB39AC" w:rsidRPr="00754696">
        <w:rPr>
          <w:rFonts w:ascii="SimSun" w:eastAsia="SimSun" w:hAnsi="SimSun" w:hint="eastAsia"/>
          <w:sz w:val="21"/>
          <w:szCs w:val="22"/>
          <w:lang w:eastAsia="zh-CN"/>
        </w:rPr>
        <w:t>构建具有复杂</w:t>
      </w:r>
      <w:r w:rsidR="00F60FD1" w:rsidRPr="00754696">
        <w:rPr>
          <w:rFonts w:ascii="SimSun" w:eastAsia="SimSun" w:hAnsi="SimSun" w:hint="eastAsia"/>
          <w:sz w:val="21"/>
          <w:szCs w:val="22"/>
          <w:lang w:eastAsia="zh-CN"/>
        </w:rPr>
        <w:t>层次</w:t>
      </w:r>
      <w:r w:rsidR="00BB39AC" w:rsidRPr="00754696">
        <w:rPr>
          <w:rFonts w:ascii="SimSun" w:eastAsia="SimSun" w:hAnsi="SimSun" w:hint="eastAsia"/>
          <w:sz w:val="21"/>
          <w:szCs w:val="22"/>
          <w:lang w:eastAsia="zh-CN"/>
        </w:rPr>
        <w:t>的</w:t>
      </w:r>
      <w:r w:rsidR="00F60FD1" w:rsidRPr="00754696">
        <w:rPr>
          <w:rFonts w:ascii="SimSun" w:eastAsia="SimSun" w:hAnsi="SimSun" w:hint="eastAsia"/>
          <w:sz w:val="21"/>
          <w:szCs w:val="22"/>
          <w:lang w:eastAsia="zh-CN"/>
        </w:rPr>
        <w:t>结构分类模型</w:t>
      </w:r>
      <w:r w:rsidR="00230F2B" w:rsidRPr="00754696">
        <w:rPr>
          <w:rFonts w:ascii="SimSun" w:eastAsia="SimSun" w:hAnsi="SimSun" w:hint="eastAsia"/>
          <w:sz w:val="21"/>
          <w:szCs w:val="22"/>
          <w:lang w:eastAsia="zh-CN"/>
        </w:rPr>
        <w:t>，</w:t>
      </w:r>
      <w:r w:rsidR="00F60FD1" w:rsidRPr="00754696">
        <w:rPr>
          <w:rFonts w:ascii="SimSun" w:eastAsia="SimSun" w:hAnsi="SimSun" w:hint="eastAsia"/>
          <w:sz w:val="21"/>
          <w:szCs w:val="22"/>
          <w:lang w:eastAsia="zh-CN"/>
        </w:rPr>
        <w:t>分析非结构化</w:t>
      </w:r>
      <w:r w:rsidR="00BB39AC" w:rsidRPr="00754696">
        <w:rPr>
          <w:rFonts w:ascii="SimSun" w:eastAsia="SimSun" w:hAnsi="SimSun" w:hint="eastAsia"/>
          <w:sz w:val="21"/>
          <w:szCs w:val="22"/>
          <w:lang w:eastAsia="zh-CN"/>
        </w:rPr>
        <w:t>PDF</w:t>
      </w:r>
      <w:r w:rsidR="00A06B15" w:rsidRPr="00754696">
        <w:rPr>
          <w:rFonts w:ascii="SimSun" w:eastAsia="SimSun" w:hAnsi="SimSun" w:hint="eastAsia"/>
          <w:sz w:val="21"/>
          <w:szCs w:val="22"/>
          <w:lang w:eastAsia="zh-CN"/>
        </w:rPr>
        <w:t>文档中每项专利案件</w:t>
      </w:r>
      <w:r w:rsidR="00F60FD1" w:rsidRPr="00754696">
        <w:rPr>
          <w:rFonts w:ascii="SimSun" w:eastAsia="SimSun" w:hAnsi="SimSun" w:hint="eastAsia"/>
          <w:sz w:val="21"/>
          <w:szCs w:val="22"/>
          <w:lang w:eastAsia="zh-CN"/>
        </w:rPr>
        <w:t>的内容。预测模型已经</w:t>
      </w:r>
      <w:r w:rsidR="00E97EB8">
        <w:rPr>
          <w:rFonts w:ascii="SimSun" w:eastAsia="SimSun" w:hAnsi="SimSun" w:hint="eastAsia"/>
          <w:sz w:val="21"/>
          <w:szCs w:val="22"/>
          <w:lang w:eastAsia="zh-CN"/>
        </w:rPr>
        <w:t>用本</w:t>
      </w:r>
      <w:r w:rsidR="00F60FD1" w:rsidRPr="00754696">
        <w:rPr>
          <w:rFonts w:ascii="SimSun" w:eastAsia="SimSun" w:hAnsi="SimSun" w:hint="eastAsia"/>
          <w:sz w:val="21"/>
          <w:szCs w:val="22"/>
          <w:lang w:eastAsia="zh-CN"/>
        </w:rPr>
        <w:t>局的</w:t>
      </w:r>
      <w:r w:rsidR="00BB39AC" w:rsidRPr="00754696">
        <w:rPr>
          <w:rFonts w:ascii="SimSun" w:eastAsia="SimSun" w:hAnsi="SimSun" w:hint="eastAsia"/>
          <w:sz w:val="21"/>
          <w:szCs w:val="22"/>
          <w:lang w:eastAsia="zh-CN"/>
        </w:rPr>
        <w:t>特定专利数据进行训练，并将扩展到</w:t>
      </w:r>
      <w:r w:rsidR="001533FA" w:rsidRPr="00754696">
        <w:rPr>
          <w:rFonts w:ascii="SimSun" w:eastAsia="SimSun" w:hAnsi="SimSun" w:hint="eastAsia"/>
          <w:sz w:val="21"/>
          <w:szCs w:val="22"/>
          <w:lang w:eastAsia="zh-CN"/>
        </w:rPr>
        <w:t>美国专利商标局</w:t>
      </w:r>
      <w:r w:rsidR="00BB39AC" w:rsidRPr="00754696">
        <w:rPr>
          <w:rFonts w:ascii="SimSun" w:eastAsia="SimSun" w:hAnsi="SimSun" w:hint="eastAsia"/>
          <w:sz w:val="21"/>
          <w:szCs w:val="22"/>
          <w:lang w:eastAsia="zh-CN"/>
        </w:rPr>
        <w:t>和欧洲专利局更为庞大的</w:t>
      </w:r>
      <w:r w:rsidR="00F60FD1" w:rsidRPr="00754696">
        <w:rPr>
          <w:rFonts w:ascii="SimSun" w:eastAsia="SimSun" w:hAnsi="SimSun" w:hint="eastAsia"/>
          <w:sz w:val="21"/>
          <w:szCs w:val="22"/>
          <w:lang w:eastAsia="zh-CN"/>
        </w:rPr>
        <w:t>专利数据集。</w:t>
      </w:r>
      <w:r w:rsidR="003106A1" w:rsidRPr="00754696">
        <w:rPr>
          <w:rFonts w:ascii="SimSun" w:eastAsia="SimSun" w:hAnsi="SimSun" w:hint="eastAsia"/>
          <w:sz w:val="21"/>
          <w:szCs w:val="22"/>
          <w:lang w:eastAsia="zh-CN"/>
        </w:rPr>
        <w:t>PAC试点</w:t>
      </w:r>
      <w:r w:rsidR="001533FA" w:rsidRPr="00754696">
        <w:rPr>
          <w:rFonts w:ascii="SimSun" w:eastAsia="SimSun" w:hAnsi="SimSun" w:hint="eastAsia"/>
          <w:sz w:val="21"/>
          <w:szCs w:val="22"/>
          <w:lang w:eastAsia="zh-CN"/>
        </w:rPr>
        <w:t>正在进行投入生产前的</w:t>
      </w:r>
      <w:r w:rsidR="00F60FD1" w:rsidRPr="00754696">
        <w:rPr>
          <w:rFonts w:ascii="SimSun" w:eastAsia="SimSun" w:hAnsi="SimSun" w:hint="eastAsia"/>
          <w:sz w:val="21"/>
          <w:szCs w:val="22"/>
          <w:lang w:eastAsia="zh-CN"/>
        </w:rPr>
        <w:t>最终审查和测试。</w:t>
      </w:r>
    </w:p>
    <w:p w14:paraId="479F0017" w14:textId="44F83EF2" w:rsidR="00F816F8" w:rsidRPr="00B754C1" w:rsidRDefault="003106A1"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自2011年起，</w:t>
      </w:r>
      <w:r w:rsidR="00B37C3F" w:rsidRPr="00754696">
        <w:rPr>
          <w:rFonts w:ascii="SimSun" w:eastAsia="SimSun" w:hAnsi="SimSun" w:hint="eastAsia"/>
          <w:sz w:val="21"/>
          <w:szCs w:val="22"/>
          <w:lang w:eastAsia="zh-CN"/>
        </w:rPr>
        <w:t>德国专利商标局</w:t>
      </w:r>
      <w:r w:rsidR="00967872" w:rsidRPr="00754696">
        <w:rPr>
          <w:rFonts w:ascii="SimSun" w:eastAsia="SimSun" w:hAnsi="SimSun" w:hint="eastAsia"/>
          <w:sz w:val="21"/>
          <w:szCs w:val="22"/>
          <w:lang w:eastAsia="zh-CN"/>
        </w:rPr>
        <w:t>已经开始</w:t>
      </w:r>
      <w:r w:rsidR="00A06B15" w:rsidRPr="00754696">
        <w:rPr>
          <w:rFonts w:ascii="SimSun" w:eastAsia="SimSun" w:hAnsi="SimSun" w:hint="eastAsia"/>
          <w:sz w:val="21"/>
          <w:szCs w:val="22"/>
          <w:lang w:eastAsia="zh-CN"/>
        </w:rPr>
        <w:t>用</w:t>
      </w:r>
      <w:r w:rsidR="00E50CAB" w:rsidRPr="00754696">
        <w:rPr>
          <w:rFonts w:ascii="SimSun" w:eastAsia="SimSun" w:hAnsi="SimSun" w:hint="eastAsia"/>
          <w:sz w:val="21"/>
          <w:szCs w:val="22"/>
          <w:lang w:eastAsia="zh-CN"/>
        </w:rPr>
        <w:t>使用统计程序</w:t>
      </w:r>
      <w:r w:rsidR="00E50CAB">
        <w:rPr>
          <w:rFonts w:ascii="SimSun" w:eastAsia="SimSun" w:hAnsi="SimSun" w:hint="eastAsia"/>
          <w:sz w:val="21"/>
          <w:szCs w:val="22"/>
          <w:lang w:eastAsia="zh-CN"/>
        </w:rPr>
        <w:t>的</w:t>
      </w:r>
      <w:r w:rsidR="00A06B15" w:rsidRPr="00754696">
        <w:rPr>
          <w:rFonts w:ascii="SimSun" w:eastAsia="SimSun" w:hAnsi="SimSun" w:hint="eastAsia"/>
          <w:sz w:val="21"/>
          <w:szCs w:val="22"/>
          <w:lang w:eastAsia="zh-CN"/>
        </w:rPr>
        <w:t>电子分类工具</w:t>
      </w:r>
      <w:r w:rsidR="00E27FF2" w:rsidRPr="00754696">
        <w:rPr>
          <w:rFonts w:ascii="SimSun" w:eastAsia="SimSun" w:hAnsi="SimSun" w:hint="eastAsia"/>
          <w:sz w:val="21"/>
          <w:szCs w:val="22"/>
          <w:lang w:eastAsia="zh-CN"/>
        </w:rPr>
        <w:t>根据</w:t>
      </w:r>
      <w:r w:rsidR="00A06B15" w:rsidRPr="00754696">
        <w:rPr>
          <w:rFonts w:ascii="SimSun" w:eastAsia="SimSun" w:hAnsi="SimSun" w:hint="eastAsia"/>
          <w:sz w:val="21"/>
          <w:szCs w:val="22"/>
          <w:lang w:eastAsia="zh-CN"/>
        </w:rPr>
        <w:t>国际专利分类</w:t>
      </w:r>
      <w:r w:rsidR="00C47831">
        <w:rPr>
          <w:rFonts w:ascii="SimSun" w:eastAsia="SimSun" w:hAnsi="SimSun" w:hint="eastAsia"/>
          <w:sz w:val="21"/>
          <w:szCs w:val="22"/>
          <w:lang w:eastAsia="zh-CN"/>
        </w:rPr>
        <w:t>（</w:t>
      </w:r>
      <w:r w:rsidR="00E27FF2" w:rsidRPr="00754696">
        <w:rPr>
          <w:rFonts w:ascii="SimSun" w:eastAsia="SimSun" w:hAnsi="SimSun" w:hint="eastAsia"/>
          <w:sz w:val="21"/>
          <w:szCs w:val="22"/>
          <w:lang w:eastAsia="zh-CN"/>
        </w:rPr>
        <w:t>IPC</w:t>
      </w:r>
      <w:r w:rsidR="00C47831">
        <w:rPr>
          <w:rFonts w:ascii="SimSun" w:eastAsia="SimSun" w:hAnsi="SimSun" w:hint="eastAsia"/>
          <w:sz w:val="21"/>
          <w:szCs w:val="22"/>
          <w:lang w:eastAsia="zh-CN"/>
        </w:rPr>
        <w:t>）</w:t>
      </w:r>
      <w:r w:rsidR="00E27FF2" w:rsidRPr="00754696">
        <w:rPr>
          <w:rFonts w:ascii="SimSun" w:eastAsia="SimSun" w:hAnsi="SimSun" w:hint="eastAsia"/>
          <w:sz w:val="21"/>
          <w:szCs w:val="22"/>
          <w:lang w:eastAsia="zh-CN"/>
        </w:rPr>
        <w:t>对</w:t>
      </w:r>
      <w:r w:rsidR="00351691" w:rsidRPr="00754696">
        <w:rPr>
          <w:rFonts w:ascii="SimSun" w:eastAsia="SimSun" w:hAnsi="SimSun" w:hint="eastAsia"/>
          <w:sz w:val="21"/>
          <w:szCs w:val="22"/>
          <w:lang w:eastAsia="zh-CN"/>
        </w:rPr>
        <w:t>专利和实用新型申请</w:t>
      </w:r>
      <w:r w:rsidR="00E27FF2" w:rsidRPr="00754696">
        <w:rPr>
          <w:rFonts w:ascii="SimSun" w:eastAsia="SimSun" w:hAnsi="SimSun" w:hint="eastAsia"/>
          <w:sz w:val="21"/>
          <w:szCs w:val="22"/>
          <w:lang w:eastAsia="zh-CN"/>
        </w:rPr>
        <w:t>进行分类</w:t>
      </w:r>
      <w:r w:rsidR="00351691" w:rsidRPr="00754696">
        <w:rPr>
          <w:rFonts w:ascii="SimSun" w:eastAsia="SimSun" w:hAnsi="SimSun" w:hint="eastAsia"/>
          <w:sz w:val="21"/>
          <w:szCs w:val="22"/>
          <w:lang w:eastAsia="zh-CN"/>
        </w:rPr>
        <w:t>。</w:t>
      </w:r>
      <w:r w:rsidR="00967872" w:rsidRPr="00754696">
        <w:rPr>
          <w:rFonts w:ascii="SimSun" w:eastAsia="SimSun" w:hAnsi="SimSun" w:hint="eastAsia"/>
          <w:sz w:val="21"/>
          <w:szCs w:val="22"/>
          <w:lang w:eastAsia="zh-CN"/>
        </w:rPr>
        <w:t>该分类工具目前</w:t>
      </w:r>
      <w:r w:rsidR="00DA5AAB" w:rsidRPr="00754696">
        <w:rPr>
          <w:rFonts w:ascii="SimSun" w:eastAsia="SimSun" w:hAnsi="SimSun" w:hint="eastAsia"/>
          <w:sz w:val="21"/>
          <w:szCs w:val="22"/>
          <w:lang w:eastAsia="zh-CN"/>
        </w:rPr>
        <w:t>正在</w:t>
      </w:r>
      <w:r w:rsidR="00E50CAB">
        <w:rPr>
          <w:rFonts w:ascii="SimSun" w:eastAsia="SimSun" w:hAnsi="SimSun" w:hint="eastAsia"/>
          <w:sz w:val="21"/>
          <w:szCs w:val="22"/>
          <w:lang w:eastAsia="zh-CN"/>
        </w:rPr>
        <w:t>改进</w:t>
      </w:r>
      <w:r w:rsidR="00DA5AAB" w:rsidRPr="00754696">
        <w:rPr>
          <w:rFonts w:ascii="SimSun" w:eastAsia="SimSun" w:hAnsi="SimSun" w:hint="eastAsia"/>
          <w:sz w:val="21"/>
          <w:szCs w:val="22"/>
          <w:lang w:eastAsia="zh-CN"/>
        </w:rPr>
        <w:t>中</w:t>
      </w:r>
      <w:r w:rsidR="00C47831">
        <w:rPr>
          <w:rFonts w:ascii="SimSun" w:eastAsia="SimSun" w:hAnsi="SimSun" w:hint="eastAsia"/>
          <w:sz w:val="21"/>
          <w:szCs w:val="22"/>
          <w:lang w:eastAsia="zh-CN"/>
        </w:rPr>
        <w:t>（</w:t>
      </w:r>
      <w:r w:rsidR="00351691" w:rsidRPr="00754696">
        <w:rPr>
          <w:rFonts w:ascii="SimSun" w:eastAsia="SimSun" w:hAnsi="SimSun" w:hint="eastAsia"/>
          <w:sz w:val="21"/>
          <w:szCs w:val="22"/>
          <w:lang w:eastAsia="zh-CN"/>
        </w:rPr>
        <w:t>项目于2016年启动</w:t>
      </w:r>
      <w:r w:rsidR="00C47831">
        <w:rPr>
          <w:rFonts w:ascii="SimSun" w:eastAsia="SimSun" w:hAnsi="SimSun" w:hint="eastAsia"/>
          <w:sz w:val="21"/>
          <w:szCs w:val="22"/>
          <w:lang w:eastAsia="zh-CN"/>
        </w:rPr>
        <w:t>）</w:t>
      </w:r>
      <w:r w:rsidR="00351691" w:rsidRPr="00754696">
        <w:rPr>
          <w:rFonts w:ascii="SimSun" w:eastAsia="SimSun" w:hAnsi="SimSun" w:hint="eastAsia"/>
          <w:sz w:val="21"/>
          <w:szCs w:val="22"/>
          <w:lang w:eastAsia="zh-CN"/>
        </w:rPr>
        <w:t>，</w:t>
      </w:r>
      <w:r w:rsidR="00351691" w:rsidRPr="00B754C1">
        <w:rPr>
          <w:rFonts w:ascii="SimSun" w:eastAsia="SimSun" w:hAnsi="SimSun" w:hint="eastAsia"/>
          <w:sz w:val="21"/>
          <w:szCs w:val="22"/>
          <w:lang w:eastAsia="zh-CN"/>
        </w:rPr>
        <w:t>旨在</w:t>
      </w:r>
      <w:r w:rsidR="00967872" w:rsidRPr="00B754C1">
        <w:rPr>
          <w:rFonts w:ascii="SimSun" w:eastAsia="SimSun" w:hAnsi="SimSun" w:hint="eastAsia"/>
          <w:sz w:val="21"/>
          <w:szCs w:val="22"/>
          <w:lang w:eastAsia="zh-CN"/>
        </w:rPr>
        <w:t>利用人工神经网络提供更准确</w:t>
      </w:r>
      <w:r w:rsidR="00DA5AAB" w:rsidRPr="00B754C1">
        <w:rPr>
          <w:rFonts w:ascii="SimSun" w:eastAsia="SimSun" w:hAnsi="SimSun" w:hint="eastAsia"/>
          <w:sz w:val="21"/>
          <w:szCs w:val="22"/>
          <w:lang w:eastAsia="zh-CN"/>
        </w:rPr>
        <w:t>的分类建议</w:t>
      </w:r>
      <w:r w:rsidR="00351691" w:rsidRPr="00754696">
        <w:rPr>
          <w:rFonts w:ascii="SimSun" w:eastAsia="SimSun" w:hAnsi="SimSun" w:hint="eastAsia"/>
          <w:sz w:val="21"/>
          <w:szCs w:val="22"/>
          <w:lang w:eastAsia="zh-CN"/>
        </w:rPr>
        <w:t>。</w:t>
      </w:r>
      <w:r w:rsidR="00E27FF2" w:rsidRPr="00754696">
        <w:rPr>
          <w:rFonts w:ascii="SimSun" w:eastAsia="SimSun" w:hAnsi="SimSun" w:hint="eastAsia"/>
          <w:sz w:val="21"/>
          <w:szCs w:val="22"/>
          <w:lang w:eastAsia="zh-CN"/>
        </w:rPr>
        <w:t>德国专利商标局</w:t>
      </w:r>
      <w:r w:rsidR="00DA5AAB" w:rsidRPr="00754696">
        <w:rPr>
          <w:rFonts w:ascii="SimSun" w:eastAsia="SimSun" w:hAnsi="SimSun" w:hint="eastAsia"/>
          <w:sz w:val="21"/>
          <w:szCs w:val="22"/>
          <w:lang w:eastAsia="zh-CN"/>
        </w:rPr>
        <w:t>提供了有关此电子分类工具</w:t>
      </w:r>
      <w:r w:rsidR="0060776E" w:rsidRPr="00754696">
        <w:rPr>
          <w:rFonts w:ascii="SimSun" w:eastAsia="SimSun" w:hAnsi="SimSun" w:hint="eastAsia"/>
          <w:sz w:val="21"/>
          <w:szCs w:val="22"/>
          <w:lang w:eastAsia="zh-CN"/>
        </w:rPr>
        <w:t>及其当前改进</w:t>
      </w:r>
      <w:r w:rsidR="00351691" w:rsidRPr="00754696">
        <w:rPr>
          <w:rFonts w:ascii="SimSun" w:eastAsia="SimSun" w:hAnsi="SimSun" w:hint="eastAsia"/>
          <w:sz w:val="21"/>
          <w:szCs w:val="22"/>
          <w:lang w:eastAsia="zh-CN"/>
        </w:rPr>
        <w:t>的技术细节</w:t>
      </w:r>
      <w:r w:rsidR="00C47831">
        <w:rPr>
          <w:rFonts w:ascii="SimSun" w:eastAsia="SimSun" w:hAnsi="SimSun" w:hint="eastAsia"/>
          <w:sz w:val="21"/>
          <w:szCs w:val="22"/>
          <w:lang w:eastAsia="zh-CN"/>
        </w:rPr>
        <w:t>（</w:t>
      </w:r>
      <w:r w:rsidR="00351691" w:rsidRPr="00754696">
        <w:rPr>
          <w:rFonts w:ascii="SimSun" w:eastAsia="SimSun" w:hAnsi="SimSun" w:hint="eastAsia"/>
          <w:sz w:val="21"/>
          <w:szCs w:val="22"/>
          <w:lang w:eastAsia="zh-CN"/>
        </w:rPr>
        <w:t>请参阅原始答复</w:t>
      </w:r>
      <w:r w:rsidR="00C47831">
        <w:rPr>
          <w:rFonts w:ascii="SimSun" w:eastAsia="SimSun" w:hAnsi="SimSun" w:hint="eastAsia"/>
          <w:sz w:val="21"/>
          <w:szCs w:val="22"/>
          <w:lang w:eastAsia="zh-CN"/>
        </w:rPr>
        <w:t>）</w:t>
      </w:r>
      <w:r w:rsidR="0060776E" w:rsidRPr="00754696">
        <w:rPr>
          <w:rFonts w:ascii="SimSun" w:eastAsia="SimSun" w:hAnsi="SimSun" w:hint="eastAsia"/>
          <w:sz w:val="21"/>
          <w:szCs w:val="22"/>
          <w:lang w:eastAsia="zh-CN"/>
        </w:rPr>
        <w:t>。改进</w:t>
      </w:r>
      <w:r w:rsidR="00351691" w:rsidRPr="00754696">
        <w:rPr>
          <w:rFonts w:ascii="SimSun" w:eastAsia="SimSun" w:hAnsi="SimSun" w:hint="eastAsia"/>
          <w:sz w:val="21"/>
          <w:szCs w:val="22"/>
          <w:lang w:eastAsia="zh-CN"/>
        </w:rPr>
        <w:t>后的系统使用基于神经网络和“分布式词语表达”的方法。</w:t>
      </w:r>
      <w:r w:rsidR="00E325CE" w:rsidRPr="00754696">
        <w:rPr>
          <w:rFonts w:ascii="SimSun" w:eastAsia="SimSun" w:hAnsi="SimSun" w:hint="eastAsia"/>
          <w:sz w:val="21"/>
          <w:szCs w:val="22"/>
          <w:lang w:eastAsia="zh-CN"/>
        </w:rPr>
        <w:t>德国专利商标局</w:t>
      </w:r>
      <w:r w:rsidR="000C6B29" w:rsidRPr="00754696">
        <w:rPr>
          <w:rFonts w:ascii="SimSun" w:eastAsia="SimSun" w:hAnsi="SimSun" w:hint="eastAsia"/>
          <w:sz w:val="21"/>
          <w:szCs w:val="22"/>
          <w:lang w:eastAsia="zh-CN"/>
        </w:rPr>
        <w:t>用不同训练集进行了实验，其中包括</w:t>
      </w:r>
      <w:r w:rsidR="002D4382" w:rsidRPr="00754696">
        <w:rPr>
          <w:rFonts w:ascii="SimSun" w:eastAsia="SimSun" w:hAnsi="SimSun" w:hint="eastAsia"/>
          <w:sz w:val="21"/>
          <w:szCs w:val="22"/>
          <w:lang w:eastAsia="zh-CN"/>
        </w:rPr>
        <w:t>挑选出的</w:t>
      </w:r>
      <w:r w:rsidR="000C6B29" w:rsidRPr="00754696">
        <w:rPr>
          <w:rFonts w:ascii="SimSun" w:eastAsia="SimSun" w:hAnsi="SimSun" w:hint="eastAsia"/>
          <w:sz w:val="21"/>
          <w:szCs w:val="22"/>
          <w:lang w:eastAsia="zh-CN"/>
        </w:rPr>
        <w:t>2010至2015</w:t>
      </w:r>
      <w:r w:rsidR="002D4382" w:rsidRPr="00754696">
        <w:rPr>
          <w:rFonts w:ascii="SimSun" w:eastAsia="SimSun" w:hAnsi="SimSun" w:hint="eastAsia"/>
          <w:sz w:val="21"/>
          <w:szCs w:val="22"/>
          <w:lang w:eastAsia="zh-CN"/>
        </w:rPr>
        <w:t>年</w:t>
      </w:r>
      <w:r w:rsidR="000C6B29" w:rsidRPr="00754696">
        <w:rPr>
          <w:rFonts w:ascii="SimSun" w:eastAsia="SimSun" w:hAnsi="SimSun" w:hint="eastAsia"/>
          <w:sz w:val="21"/>
          <w:szCs w:val="22"/>
          <w:lang w:eastAsia="zh-CN"/>
        </w:rPr>
        <w:t>德国专利申请、授权专利和实用新型公告</w:t>
      </w:r>
      <w:r w:rsidR="00351691" w:rsidRPr="00754696">
        <w:rPr>
          <w:rFonts w:ascii="SimSun" w:eastAsia="SimSun" w:hAnsi="SimSun" w:hint="eastAsia"/>
          <w:sz w:val="21"/>
          <w:szCs w:val="22"/>
          <w:lang w:eastAsia="zh-CN"/>
        </w:rPr>
        <w:t>。</w:t>
      </w:r>
      <w:r w:rsidR="002D4382" w:rsidRPr="00754696">
        <w:rPr>
          <w:rFonts w:ascii="SimSun" w:eastAsia="SimSun" w:hAnsi="SimSun" w:hint="eastAsia"/>
          <w:sz w:val="21"/>
          <w:szCs w:val="22"/>
          <w:lang w:eastAsia="zh-CN"/>
        </w:rPr>
        <w:t>一套</w:t>
      </w:r>
      <w:r w:rsidR="00351691" w:rsidRPr="00754696">
        <w:rPr>
          <w:rFonts w:ascii="SimSun" w:eastAsia="SimSun" w:hAnsi="SimSun" w:hint="eastAsia"/>
          <w:sz w:val="21"/>
          <w:szCs w:val="22"/>
          <w:lang w:eastAsia="zh-CN"/>
        </w:rPr>
        <w:t>包括约350,000</w:t>
      </w:r>
      <w:r w:rsidR="002D4382" w:rsidRPr="00754696">
        <w:rPr>
          <w:rFonts w:ascii="SimSun" w:eastAsia="SimSun" w:hAnsi="SimSun" w:hint="eastAsia"/>
          <w:sz w:val="21"/>
          <w:szCs w:val="22"/>
          <w:lang w:eastAsia="zh-CN"/>
        </w:rPr>
        <w:t>份专利申请和专利授权</w:t>
      </w:r>
      <w:r w:rsidR="00C94CD4" w:rsidRPr="00754696">
        <w:rPr>
          <w:rFonts w:ascii="SimSun" w:eastAsia="SimSun" w:hAnsi="SimSun" w:hint="eastAsia"/>
          <w:sz w:val="21"/>
          <w:szCs w:val="22"/>
          <w:lang w:eastAsia="zh-CN"/>
        </w:rPr>
        <w:t>公告</w:t>
      </w:r>
      <w:r w:rsidR="00351691" w:rsidRPr="00754696">
        <w:rPr>
          <w:rFonts w:ascii="SimSun" w:eastAsia="SimSun" w:hAnsi="SimSun" w:hint="eastAsia"/>
          <w:sz w:val="21"/>
          <w:szCs w:val="22"/>
          <w:lang w:eastAsia="zh-CN"/>
        </w:rPr>
        <w:t>文件</w:t>
      </w:r>
      <w:r w:rsidR="00C7073A" w:rsidRPr="00754696">
        <w:rPr>
          <w:rFonts w:ascii="SimSun" w:eastAsia="SimSun" w:hAnsi="SimSun" w:hint="eastAsia"/>
          <w:sz w:val="21"/>
          <w:szCs w:val="22"/>
          <w:lang w:eastAsia="zh-CN"/>
        </w:rPr>
        <w:t>的训练</w:t>
      </w:r>
      <w:r w:rsidR="00863772" w:rsidRPr="00754696">
        <w:rPr>
          <w:rFonts w:ascii="SimSun" w:eastAsia="SimSun" w:hAnsi="SimSun" w:hint="eastAsia"/>
          <w:sz w:val="21"/>
          <w:szCs w:val="22"/>
          <w:lang w:eastAsia="zh-CN"/>
        </w:rPr>
        <w:t>和测试集得出了最佳</w:t>
      </w:r>
      <w:r w:rsidR="002D4382" w:rsidRPr="00754696">
        <w:rPr>
          <w:rFonts w:ascii="SimSun" w:eastAsia="SimSun" w:hAnsi="SimSun" w:hint="eastAsia"/>
          <w:sz w:val="21"/>
          <w:szCs w:val="22"/>
          <w:lang w:eastAsia="zh-CN"/>
        </w:rPr>
        <w:t>结果，</w:t>
      </w:r>
      <w:r w:rsidR="00C7073A" w:rsidRPr="00754696">
        <w:rPr>
          <w:rFonts w:ascii="SimSun" w:eastAsia="SimSun" w:hAnsi="SimSun" w:hint="eastAsia"/>
          <w:sz w:val="21"/>
          <w:szCs w:val="22"/>
          <w:lang w:eastAsia="zh-CN"/>
        </w:rPr>
        <w:t>经其训练过的系统</w:t>
      </w:r>
      <w:r w:rsidR="00863772" w:rsidRPr="00754696">
        <w:rPr>
          <w:rFonts w:ascii="SimSun" w:eastAsia="SimSun" w:hAnsi="SimSun" w:hint="eastAsia"/>
          <w:sz w:val="21"/>
          <w:szCs w:val="22"/>
          <w:lang w:eastAsia="zh-CN"/>
        </w:rPr>
        <w:t>首次预测成功率</w:t>
      </w:r>
      <w:r w:rsidR="00351691" w:rsidRPr="00754696">
        <w:rPr>
          <w:rFonts w:ascii="SimSun" w:eastAsia="SimSun" w:hAnsi="SimSun" w:hint="eastAsia"/>
          <w:sz w:val="21"/>
          <w:szCs w:val="22"/>
          <w:lang w:eastAsia="zh-CN"/>
        </w:rPr>
        <w:t>为81</w:t>
      </w:r>
      <w:r w:rsidR="002D4382" w:rsidRPr="00754696">
        <w:rPr>
          <w:rFonts w:ascii="SimSun" w:eastAsia="SimSun" w:hAnsi="SimSun" w:hint="eastAsia"/>
          <w:sz w:val="21"/>
          <w:szCs w:val="22"/>
          <w:lang w:eastAsia="zh-CN"/>
        </w:rPr>
        <w:t>%</w:t>
      </w:r>
      <w:r w:rsidR="00863772" w:rsidRPr="00754696">
        <w:rPr>
          <w:rFonts w:ascii="SimSun" w:eastAsia="SimSun" w:hAnsi="SimSun" w:hint="eastAsia"/>
          <w:sz w:val="21"/>
          <w:szCs w:val="22"/>
          <w:lang w:eastAsia="zh-CN"/>
        </w:rPr>
        <w:t>，三次预测成功率</w:t>
      </w:r>
      <w:r w:rsidR="00351691" w:rsidRPr="00754696">
        <w:rPr>
          <w:rFonts w:ascii="SimSun" w:eastAsia="SimSun" w:hAnsi="SimSun" w:hint="eastAsia"/>
          <w:sz w:val="21"/>
          <w:szCs w:val="22"/>
          <w:lang w:eastAsia="zh-CN"/>
        </w:rPr>
        <w:t>为89</w:t>
      </w:r>
      <w:r w:rsidR="002D4382" w:rsidRPr="00754696">
        <w:rPr>
          <w:rFonts w:ascii="SimSun" w:eastAsia="SimSun" w:hAnsi="SimSun" w:hint="eastAsia"/>
          <w:sz w:val="21"/>
          <w:szCs w:val="22"/>
          <w:lang w:eastAsia="zh-CN"/>
        </w:rPr>
        <w:t>%</w:t>
      </w:r>
      <w:r w:rsidR="00351691" w:rsidRPr="00754696">
        <w:rPr>
          <w:rFonts w:ascii="SimSun" w:eastAsia="SimSun" w:hAnsi="SimSun" w:hint="eastAsia"/>
          <w:sz w:val="21"/>
          <w:szCs w:val="22"/>
          <w:lang w:eastAsia="zh-CN"/>
        </w:rPr>
        <w:t>。</w:t>
      </w:r>
      <w:r w:rsidR="00EB3A6B" w:rsidRPr="00754696">
        <w:rPr>
          <w:rFonts w:ascii="SimSun" w:eastAsia="SimSun" w:hAnsi="SimSun" w:hint="eastAsia"/>
          <w:sz w:val="21"/>
          <w:szCs w:val="22"/>
          <w:lang w:eastAsia="zh-CN"/>
        </w:rPr>
        <w:t>德国专利商标局</w:t>
      </w:r>
      <w:r w:rsidR="00AF529A" w:rsidRPr="00754696">
        <w:rPr>
          <w:rFonts w:ascii="SimSun" w:eastAsia="SimSun" w:hAnsi="SimSun" w:hint="eastAsia"/>
          <w:sz w:val="21"/>
          <w:szCs w:val="22"/>
          <w:lang w:eastAsia="zh-CN"/>
        </w:rPr>
        <w:t>计划提供以下业务解决方案：对</w:t>
      </w:r>
      <w:r w:rsidR="0019695A" w:rsidRPr="00754696">
        <w:rPr>
          <w:rFonts w:ascii="SimSun" w:eastAsia="SimSun" w:hAnsi="SimSun" w:hint="eastAsia"/>
          <w:sz w:val="21"/>
          <w:szCs w:val="22"/>
          <w:lang w:eastAsia="zh-CN"/>
        </w:rPr>
        <w:t>收到的</w:t>
      </w:r>
      <w:r w:rsidR="00AF529A" w:rsidRPr="00754696">
        <w:rPr>
          <w:rFonts w:ascii="SimSun" w:eastAsia="SimSun" w:hAnsi="SimSun" w:hint="eastAsia"/>
          <w:sz w:val="21"/>
          <w:szCs w:val="22"/>
          <w:lang w:eastAsia="zh-CN"/>
        </w:rPr>
        <w:t>专利申请进行自动预</w:t>
      </w:r>
      <w:r w:rsidR="00351691" w:rsidRPr="00754696">
        <w:rPr>
          <w:rFonts w:ascii="SimSun" w:eastAsia="SimSun" w:hAnsi="SimSun" w:hint="eastAsia"/>
          <w:sz w:val="21"/>
          <w:szCs w:val="22"/>
          <w:lang w:eastAsia="zh-CN"/>
        </w:rPr>
        <w:t>分类</w:t>
      </w:r>
      <w:r w:rsidR="0019695A" w:rsidRPr="00754696">
        <w:rPr>
          <w:rFonts w:ascii="SimSun" w:eastAsia="SimSun" w:hAnsi="SimSun" w:hint="eastAsia"/>
          <w:sz w:val="21"/>
          <w:szCs w:val="22"/>
          <w:lang w:eastAsia="zh-CN"/>
        </w:rPr>
        <w:t>，</w:t>
      </w:r>
      <w:r w:rsidR="00351691" w:rsidRPr="00754696">
        <w:rPr>
          <w:rFonts w:ascii="SimSun" w:eastAsia="SimSun" w:hAnsi="SimSun" w:hint="eastAsia"/>
          <w:sz w:val="21"/>
          <w:szCs w:val="22"/>
          <w:lang w:eastAsia="zh-CN"/>
        </w:rPr>
        <w:t>提供多项</w:t>
      </w:r>
      <w:r w:rsidR="00C7073A" w:rsidRPr="00754696">
        <w:rPr>
          <w:rFonts w:ascii="SimSun" w:eastAsia="SimSun" w:hAnsi="SimSun" w:hint="eastAsia"/>
          <w:sz w:val="21"/>
          <w:szCs w:val="22"/>
          <w:lang w:eastAsia="zh-CN"/>
        </w:rPr>
        <w:t>IPC</w:t>
      </w:r>
      <w:r w:rsidR="00574394" w:rsidRPr="00754696">
        <w:rPr>
          <w:rFonts w:ascii="SimSun" w:eastAsia="SimSun" w:hAnsi="SimSun" w:hint="eastAsia"/>
          <w:sz w:val="21"/>
          <w:szCs w:val="22"/>
          <w:lang w:eastAsia="zh-CN"/>
        </w:rPr>
        <w:t>等级</w:t>
      </w:r>
      <w:r w:rsidR="0019695A" w:rsidRPr="00754696">
        <w:rPr>
          <w:rFonts w:ascii="SimSun" w:eastAsia="SimSun" w:hAnsi="SimSun" w:hint="eastAsia"/>
          <w:sz w:val="21"/>
          <w:szCs w:val="22"/>
          <w:lang w:eastAsia="zh-CN"/>
        </w:rPr>
        <w:t>预测建议的交互式分类，再</w:t>
      </w:r>
      <w:r w:rsidR="00351691" w:rsidRPr="00754696">
        <w:rPr>
          <w:rFonts w:ascii="SimSun" w:eastAsia="SimSun" w:hAnsi="SimSun" w:hint="eastAsia"/>
          <w:sz w:val="21"/>
          <w:szCs w:val="22"/>
          <w:lang w:eastAsia="zh-CN"/>
        </w:rPr>
        <w:t>分类</w:t>
      </w:r>
      <w:r w:rsidR="0019695A" w:rsidRPr="00754696">
        <w:rPr>
          <w:rFonts w:ascii="SimSun" w:eastAsia="SimSun" w:hAnsi="SimSun" w:hint="eastAsia"/>
          <w:sz w:val="21"/>
          <w:szCs w:val="22"/>
          <w:lang w:eastAsia="zh-CN"/>
        </w:rPr>
        <w:t>，以及持续改进现有技术专利</w:t>
      </w:r>
      <w:r w:rsidR="00BC17E5" w:rsidRPr="00754696">
        <w:rPr>
          <w:rFonts w:ascii="SimSun" w:eastAsia="SimSun" w:hAnsi="SimSun" w:hint="eastAsia"/>
          <w:sz w:val="21"/>
          <w:szCs w:val="22"/>
          <w:lang w:eastAsia="zh-CN"/>
        </w:rPr>
        <w:t>文</w:t>
      </w:r>
      <w:r w:rsidR="002B36E6">
        <w:rPr>
          <w:rFonts w:ascii="SimSun" w:eastAsia="SimSun" w:hAnsi="SimSun" w:hint="eastAsia"/>
          <w:sz w:val="21"/>
          <w:szCs w:val="22"/>
          <w:lang w:eastAsia="zh-CN"/>
        </w:rPr>
        <w:t>献</w:t>
      </w:r>
      <w:r w:rsidR="00351691" w:rsidRPr="00754696">
        <w:rPr>
          <w:rFonts w:ascii="SimSun" w:eastAsia="SimSun" w:hAnsi="SimSun" w:hint="eastAsia"/>
          <w:sz w:val="21"/>
          <w:szCs w:val="22"/>
          <w:lang w:eastAsia="zh-CN"/>
        </w:rPr>
        <w:t>的</w:t>
      </w:r>
      <w:r w:rsidR="00574394" w:rsidRPr="00754696">
        <w:rPr>
          <w:rFonts w:ascii="SimSun" w:eastAsia="SimSun" w:hAnsi="SimSun" w:hint="eastAsia"/>
          <w:sz w:val="21"/>
          <w:szCs w:val="22"/>
          <w:lang w:eastAsia="zh-CN"/>
        </w:rPr>
        <w:t>IPC</w:t>
      </w:r>
      <w:r w:rsidR="0019695A" w:rsidRPr="00754696">
        <w:rPr>
          <w:rFonts w:ascii="SimSun" w:eastAsia="SimSun" w:hAnsi="SimSun" w:hint="eastAsia"/>
          <w:sz w:val="21"/>
          <w:szCs w:val="22"/>
          <w:lang w:eastAsia="zh-CN"/>
        </w:rPr>
        <w:t>质量</w:t>
      </w:r>
      <w:r w:rsidR="00351691" w:rsidRPr="00754696">
        <w:rPr>
          <w:rFonts w:ascii="SimSun" w:eastAsia="SimSun" w:hAnsi="SimSun" w:hint="eastAsia"/>
          <w:sz w:val="21"/>
          <w:szCs w:val="22"/>
          <w:lang w:eastAsia="zh-CN"/>
        </w:rPr>
        <w:t>。</w:t>
      </w:r>
    </w:p>
    <w:p w14:paraId="7CC54D50" w14:textId="3AB1157A" w:rsidR="00F816F8" w:rsidRPr="00B754C1" w:rsidRDefault="00EB3A6B"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对于另一家</w:t>
      </w:r>
      <w:r w:rsidR="00351691" w:rsidRPr="00754696">
        <w:rPr>
          <w:rFonts w:ascii="SimSun" w:eastAsia="SimSun" w:hAnsi="SimSun" w:hint="eastAsia"/>
          <w:sz w:val="21"/>
          <w:szCs w:val="22"/>
          <w:lang w:eastAsia="zh-CN"/>
        </w:rPr>
        <w:t>正在寻找最佳技术选择的</w:t>
      </w:r>
      <w:r w:rsidRPr="00754696">
        <w:rPr>
          <w:rFonts w:ascii="SimSun" w:eastAsia="SimSun" w:hAnsi="SimSun" w:hint="eastAsia"/>
          <w:sz w:val="21"/>
          <w:szCs w:val="22"/>
          <w:lang w:eastAsia="zh-CN"/>
        </w:rPr>
        <w:t>知识产权局来说，准确性是其首要考虑</w:t>
      </w:r>
      <w:r w:rsidR="00351691" w:rsidRPr="00754696">
        <w:rPr>
          <w:rFonts w:ascii="SimSun" w:eastAsia="SimSun" w:hAnsi="SimSun" w:hint="eastAsia"/>
          <w:sz w:val="21"/>
          <w:szCs w:val="22"/>
          <w:lang w:eastAsia="zh-CN"/>
        </w:rPr>
        <w:t>。</w:t>
      </w:r>
      <w:r w:rsidR="00351691" w:rsidRPr="00B754C1">
        <w:rPr>
          <w:rFonts w:ascii="SimSun" w:eastAsia="SimSun" w:hAnsi="SimSun" w:hint="eastAsia"/>
          <w:sz w:val="21"/>
          <w:szCs w:val="22"/>
          <w:lang w:eastAsia="zh-CN"/>
        </w:rPr>
        <w:t>巴西国家</w:t>
      </w:r>
      <w:r w:rsidR="00695373" w:rsidRPr="00B754C1">
        <w:rPr>
          <w:rFonts w:ascii="SimSun" w:eastAsia="SimSun" w:hAnsi="SimSun" w:hint="eastAsia"/>
          <w:sz w:val="21"/>
          <w:szCs w:val="22"/>
          <w:lang w:eastAsia="zh-CN"/>
        </w:rPr>
        <w:t>工业产权局</w:t>
      </w:r>
      <w:r w:rsidR="00351691" w:rsidRPr="00B754C1">
        <w:rPr>
          <w:rFonts w:ascii="SimSun" w:eastAsia="SimSun" w:hAnsi="SimSun" w:hint="eastAsia"/>
          <w:sz w:val="21"/>
          <w:szCs w:val="22"/>
          <w:lang w:eastAsia="zh-CN"/>
        </w:rPr>
        <w:t>重点</w:t>
      </w:r>
      <w:r w:rsidR="00574394" w:rsidRPr="00B754C1">
        <w:rPr>
          <w:rFonts w:ascii="SimSun" w:eastAsia="SimSun" w:hAnsi="SimSun" w:hint="eastAsia"/>
          <w:sz w:val="21"/>
          <w:szCs w:val="22"/>
          <w:lang w:eastAsia="zh-CN"/>
        </w:rPr>
        <w:t>关注预分类任务</w:t>
      </w:r>
      <w:r w:rsidR="00351691" w:rsidRPr="00754696">
        <w:rPr>
          <w:rFonts w:ascii="SimSun" w:eastAsia="SimSun" w:hAnsi="SimSun" w:hint="eastAsia"/>
          <w:sz w:val="21"/>
          <w:szCs w:val="22"/>
          <w:lang w:eastAsia="zh-CN"/>
        </w:rPr>
        <w:t>，</w:t>
      </w:r>
      <w:r w:rsidR="00F61DEA" w:rsidRPr="00754696">
        <w:rPr>
          <w:rFonts w:ascii="SimSun" w:eastAsia="SimSun" w:hAnsi="SimSun" w:hint="eastAsia"/>
          <w:sz w:val="21"/>
          <w:szCs w:val="22"/>
          <w:lang w:eastAsia="zh-CN"/>
        </w:rPr>
        <w:t>将其</w:t>
      </w:r>
      <w:r w:rsidR="00351691" w:rsidRPr="00754696">
        <w:rPr>
          <w:rFonts w:ascii="SimSun" w:eastAsia="SimSun" w:hAnsi="SimSun" w:hint="eastAsia"/>
          <w:sz w:val="21"/>
          <w:szCs w:val="22"/>
          <w:lang w:eastAsia="zh-CN"/>
        </w:rPr>
        <w:t>作为首批</w:t>
      </w:r>
      <w:r w:rsidR="002A5C6A" w:rsidRPr="00754696">
        <w:rPr>
          <w:rFonts w:ascii="SimSun" w:eastAsia="SimSun" w:hAnsi="SimSun" w:hint="eastAsia"/>
          <w:sz w:val="21"/>
          <w:szCs w:val="22"/>
          <w:lang w:eastAsia="zh-CN"/>
        </w:rPr>
        <w:t>人工智能</w:t>
      </w:r>
      <w:r w:rsidR="00F61DEA" w:rsidRPr="00754696">
        <w:rPr>
          <w:rFonts w:ascii="SimSun" w:eastAsia="SimSun" w:hAnsi="SimSun" w:hint="eastAsia"/>
          <w:sz w:val="21"/>
          <w:szCs w:val="22"/>
          <w:lang w:eastAsia="zh-CN"/>
        </w:rPr>
        <w:t>应用之一，并</w:t>
      </w:r>
      <w:r w:rsidR="00450094" w:rsidRPr="00754696">
        <w:rPr>
          <w:rFonts w:ascii="SimSun" w:eastAsia="SimSun" w:hAnsi="SimSun" w:hint="eastAsia"/>
          <w:sz w:val="21"/>
          <w:szCs w:val="22"/>
          <w:lang w:eastAsia="zh-CN"/>
        </w:rPr>
        <w:t>报告</w:t>
      </w:r>
      <w:r w:rsidR="00F61DEA" w:rsidRPr="00754696">
        <w:rPr>
          <w:rFonts w:ascii="SimSun" w:eastAsia="SimSun" w:hAnsi="SimSun" w:hint="eastAsia"/>
          <w:sz w:val="21"/>
          <w:szCs w:val="22"/>
          <w:lang w:eastAsia="zh-CN"/>
        </w:rPr>
        <w:t>称其目前</w:t>
      </w:r>
      <w:r w:rsidR="00450094" w:rsidRPr="00754696">
        <w:rPr>
          <w:rFonts w:ascii="SimSun" w:eastAsia="SimSun" w:hAnsi="SimSun" w:hint="eastAsia"/>
          <w:sz w:val="21"/>
          <w:szCs w:val="22"/>
          <w:lang w:eastAsia="zh-CN"/>
        </w:rPr>
        <w:t>计划</w:t>
      </w:r>
      <w:r w:rsidR="00F61DEA" w:rsidRPr="00754696">
        <w:rPr>
          <w:rFonts w:ascii="SimSun" w:eastAsia="SimSun" w:hAnsi="SimSun" w:hint="eastAsia"/>
          <w:sz w:val="21"/>
          <w:szCs w:val="22"/>
          <w:lang w:eastAsia="zh-CN"/>
        </w:rPr>
        <w:t>开发</w:t>
      </w:r>
      <w:r w:rsidR="00351691" w:rsidRPr="00754696">
        <w:rPr>
          <w:rFonts w:ascii="SimSun" w:eastAsia="SimSun" w:hAnsi="SimSun" w:hint="eastAsia"/>
          <w:sz w:val="21"/>
          <w:szCs w:val="22"/>
          <w:lang w:eastAsia="zh-CN"/>
        </w:rPr>
        <w:t>专注于</w:t>
      </w:r>
      <w:r w:rsidR="00450094" w:rsidRPr="00754696">
        <w:rPr>
          <w:rFonts w:ascii="SimSun" w:eastAsia="SimSun" w:hAnsi="SimSun" w:hint="eastAsia"/>
          <w:sz w:val="21"/>
          <w:szCs w:val="22"/>
          <w:lang w:eastAsia="zh-CN"/>
        </w:rPr>
        <w:t>技术部门申请</w:t>
      </w:r>
      <w:r w:rsidR="00351691" w:rsidRPr="00754696">
        <w:rPr>
          <w:rFonts w:ascii="SimSun" w:eastAsia="SimSun" w:hAnsi="SimSun" w:hint="eastAsia"/>
          <w:sz w:val="21"/>
          <w:szCs w:val="22"/>
          <w:lang w:eastAsia="zh-CN"/>
        </w:rPr>
        <w:t>预分类</w:t>
      </w:r>
      <w:r w:rsidR="00F61DEA" w:rsidRPr="00754696">
        <w:rPr>
          <w:rFonts w:ascii="SimSun" w:eastAsia="SimSun" w:hAnsi="SimSun" w:hint="eastAsia"/>
          <w:sz w:val="21"/>
          <w:szCs w:val="22"/>
          <w:lang w:eastAsia="zh-CN"/>
        </w:rPr>
        <w:t>和分配的</w:t>
      </w:r>
      <w:r w:rsidR="00351691" w:rsidRPr="00754696">
        <w:rPr>
          <w:rFonts w:ascii="SimSun" w:eastAsia="SimSun" w:hAnsi="SimSun" w:hint="eastAsia"/>
          <w:sz w:val="21"/>
          <w:szCs w:val="22"/>
          <w:lang w:eastAsia="zh-CN"/>
        </w:rPr>
        <w:t>神经网络技术。</w:t>
      </w:r>
      <w:r w:rsidR="00AF529A" w:rsidRPr="00754696">
        <w:rPr>
          <w:rFonts w:ascii="SimSun" w:eastAsia="SimSun" w:hAnsi="SimSun" w:hint="eastAsia"/>
          <w:sz w:val="21"/>
          <w:szCs w:val="22"/>
          <w:lang w:eastAsia="zh-CN"/>
        </w:rPr>
        <w:t>巴西国家工业产权局</w:t>
      </w:r>
      <w:r w:rsidR="00351691" w:rsidRPr="00754696">
        <w:rPr>
          <w:rFonts w:ascii="SimSun" w:eastAsia="SimSun" w:hAnsi="SimSun" w:hint="eastAsia"/>
          <w:sz w:val="21"/>
          <w:szCs w:val="22"/>
          <w:lang w:eastAsia="zh-CN"/>
        </w:rPr>
        <w:t>表示，</w:t>
      </w:r>
      <w:r w:rsidR="00F61DEA" w:rsidRPr="00754696">
        <w:rPr>
          <w:rFonts w:ascii="SimSun" w:eastAsia="SimSun" w:hAnsi="SimSun" w:hint="eastAsia"/>
          <w:sz w:val="21"/>
          <w:szCs w:val="22"/>
          <w:lang w:eastAsia="zh-CN"/>
        </w:rPr>
        <w:t>亟需</w:t>
      </w:r>
      <w:r w:rsidR="00FD3FA9" w:rsidRPr="00754696">
        <w:rPr>
          <w:rFonts w:ascii="SimSun" w:eastAsia="SimSun" w:hAnsi="SimSun" w:hint="eastAsia"/>
          <w:sz w:val="21"/>
          <w:szCs w:val="22"/>
          <w:lang w:eastAsia="zh-CN"/>
        </w:rPr>
        <w:t>提高</w:t>
      </w:r>
      <w:r w:rsidR="00450094" w:rsidRPr="00754696">
        <w:rPr>
          <w:rFonts w:ascii="SimSun" w:eastAsia="SimSun" w:hAnsi="SimSun" w:hint="eastAsia"/>
          <w:sz w:val="21"/>
          <w:szCs w:val="22"/>
          <w:lang w:eastAsia="zh-CN"/>
        </w:rPr>
        <w:t>技术</w:t>
      </w:r>
      <w:r w:rsidR="00F61DEA" w:rsidRPr="00754696">
        <w:rPr>
          <w:rFonts w:ascii="SimSun" w:eastAsia="SimSun" w:hAnsi="SimSun" w:hint="eastAsia"/>
          <w:sz w:val="21"/>
          <w:szCs w:val="22"/>
          <w:lang w:eastAsia="zh-CN"/>
        </w:rPr>
        <w:t>可靠性</w:t>
      </w:r>
      <w:r w:rsidR="00450094" w:rsidRPr="00754696">
        <w:rPr>
          <w:rFonts w:ascii="SimSun" w:eastAsia="SimSun" w:hAnsi="SimSun" w:hint="eastAsia"/>
          <w:sz w:val="21"/>
          <w:szCs w:val="22"/>
          <w:lang w:eastAsia="zh-CN"/>
        </w:rPr>
        <w:t>、推动技术进展</w:t>
      </w:r>
      <w:r w:rsidR="00FD3FA9" w:rsidRPr="00754696">
        <w:rPr>
          <w:rFonts w:ascii="SimSun" w:eastAsia="SimSun" w:hAnsi="SimSun" w:hint="eastAsia"/>
          <w:sz w:val="21"/>
          <w:szCs w:val="22"/>
          <w:lang w:eastAsia="zh-CN"/>
        </w:rPr>
        <w:t>，</w:t>
      </w:r>
      <w:r w:rsidR="00624381" w:rsidRPr="00754696">
        <w:rPr>
          <w:rFonts w:ascii="SimSun" w:eastAsia="SimSun" w:hAnsi="SimSun" w:hint="eastAsia"/>
          <w:sz w:val="21"/>
          <w:szCs w:val="22"/>
          <w:lang w:eastAsia="zh-CN"/>
        </w:rPr>
        <w:t>这意味着还需进行</w:t>
      </w:r>
      <w:r w:rsidR="00C7073A" w:rsidRPr="00754696">
        <w:rPr>
          <w:rFonts w:ascii="SimSun" w:eastAsia="SimSun" w:hAnsi="SimSun" w:hint="eastAsia"/>
          <w:sz w:val="21"/>
          <w:szCs w:val="22"/>
          <w:lang w:eastAsia="zh-CN"/>
        </w:rPr>
        <w:t>学习和再训练</w:t>
      </w:r>
      <w:r w:rsidR="00FD3FA9" w:rsidRPr="00754696">
        <w:rPr>
          <w:rFonts w:ascii="SimSun" w:eastAsia="SimSun" w:hAnsi="SimSun" w:hint="eastAsia"/>
          <w:sz w:val="21"/>
          <w:szCs w:val="22"/>
          <w:lang w:eastAsia="zh-CN"/>
        </w:rPr>
        <w:t>。</w:t>
      </w:r>
      <w:r w:rsidR="00F61DEA" w:rsidRPr="00754696">
        <w:rPr>
          <w:rFonts w:ascii="SimSun" w:eastAsia="SimSun" w:hAnsi="SimSun" w:hint="eastAsia"/>
          <w:sz w:val="21"/>
          <w:szCs w:val="22"/>
          <w:lang w:eastAsia="zh-CN"/>
        </w:rPr>
        <w:t>根据他们的研究，</w:t>
      </w:r>
      <w:r w:rsidR="002B67FD" w:rsidRPr="00754696">
        <w:rPr>
          <w:rFonts w:ascii="SimSun" w:eastAsia="SimSun" w:hAnsi="SimSun" w:hint="eastAsia"/>
          <w:sz w:val="21"/>
          <w:szCs w:val="22"/>
          <w:lang w:eastAsia="zh-CN"/>
        </w:rPr>
        <w:t>Math Lab</w:t>
      </w:r>
      <w:r w:rsidR="006B7313" w:rsidRPr="00754696">
        <w:rPr>
          <w:rFonts w:ascii="SimSun" w:eastAsia="SimSun" w:hAnsi="SimSun" w:hint="eastAsia"/>
          <w:sz w:val="21"/>
          <w:szCs w:val="22"/>
          <w:lang w:eastAsia="zh-CN"/>
        </w:rPr>
        <w:t>将会</w:t>
      </w:r>
      <w:r w:rsidR="00F61DEA" w:rsidRPr="00754696">
        <w:rPr>
          <w:rFonts w:ascii="SimSun" w:eastAsia="SimSun" w:hAnsi="SimSun" w:hint="eastAsia"/>
          <w:sz w:val="21"/>
          <w:szCs w:val="22"/>
          <w:lang w:eastAsia="zh-CN"/>
        </w:rPr>
        <w:t>是最</w:t>
      </w:r>
      <w:r w:rsidR="00450094" w:rsidRPr="00754696">
        <w:rPr>
          <w:rFonts w:ascii="SimSun" w:eastAsia="SimSun" w:hAnsi="SimSun" w:hint="eastAsia"/>
          <w:sz w:val="21"/>
          <w:szCs w:val="22"/>
          <w:lang w:eastAsia="zh-CN"/>
        </w:rPr>
        <w:t>充分</w:t>
      </w:r>
      <w:r w:rsidR="00F61DEA" w:rsidRPr="00754696">
        <w:rPr>
          <w:rFonts w:ascii="SimSun" w:eastAsia="SimSun" w:hAnsi="SimSun" w:hint="eastAsia"/>
          <w:sz w:val="21"/>
          <w:szCs w:val="22"/>
          <w:lang w:eastAsia="zh-CN"/>
        </w:rPr>
        <w:t>的解决方案</w:t>
      </w:r>
      <w:r w:rsidR="00351691" w:rsidRPr="00754696">
        <w:rPr>
          <w:rFonts w:ascii="SimSun" w:eastAsia="SimSun" w:hAnsi="SimSun" w:hint="eastAsia"/>
          <w:sz w:val="21"/>
          <w:szCs w:val="22"/>
          <w:lang w:eastAsia="zh-CN"/>
        </w:rPr>
        <w:t>。</w:t>
      </w:r>
    </w:p>
    <w:p w14:paraId="3A64B881" w14:textId="6D17F350" w:rsidR="00F816F8" w:rsidRPr="00B754C1" w:rsidRDefault="00F66613"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日本特许厅</w:t>
      </w:r>
      <w:r w:rsidR="00645DBB" w:rsidRPr="00754696">
        <w:rPr>
          <w:rFonts w:ascii="SimSun" w:eastAsia="SimSun" w:hAnsi="SimSun" w:hint="eastAsia"/>
          <w:sz w:val="21"/>
          <w:szCs w:val="22"/>
          <w:lang w:eastAsia="zh-CN"/>
        </w:rPr>
        <w:t>也</w:t>
      </w:r>
      <w:r w:rsidR="00F61DEA" w:rsidRPr="00754696">
        <w:rPr>
          <w:rFonts w:ascii="SimSun" w:eastAsia="SimSun" w:hAnsi="SimSun" w:hint="eastAsia"/>
          <w:sz w:val="21"/>
          <w:szCs w:val="22"/>
          <w:lang w:eastAsia="zh-CN"/>
        </w:rPr>
        <w:t>在</w:t>
      </w:r>
      <w:r w:rsidR="00645DBB" w:rsidRPr="00754696">
        <w:rPr>
          <w:rFonts w:ascii="SimSun" w:eastAsia="SimSun" w:hAnsi="SimSun" w:hint="eastAsia"/>
          <w:sz w:val="21"/>
          <w:szCs w:val="22"/>
          <w:lang w:eastAsia="zh-CN"/>
        </w:rPr>
        <w:t>测试一项</w:t>
      </w:r>
      <w:r w:rsidR="00574394" w:rsidRPr="00754696">
        <w:rPr>
          <w:rFonts w:ascii="SimSun" w:eastAsia="SimSun" w:hAnsi="SimSun" w:hint="eastAsia"/>
          <w:sz w:val="21"/>
          <w:szCs w:val="22"/>
          <w:lang w:eastAsia="zh-CN"/>
        </w:rPr>
        <w:t>用于</w:t>
      </w:r>
      <w:r w:rsidR="00351691" w:rsidRPr="00754696">
        <w:rPr>
          <w:rFonts w:ascii="SimSun" w:eastAsia="SimSun" w:hAnsi="SimSun" w:hint="eastAsia"/>
          <w:sz w:val="21"/>
          <w:szCs w:val="22"/>
          <w:lang w:eastAsia="zh-CN"/>
        </w:rPr>
        <w:t>专利</w:t>
      </w:r>
      <w:r w:rsidR="00F61DEA" w:rsidRPr="00754696">
        <w:rPr>
          <w:rFonts w:ascii="SimSun" w:eastAsia="SimSun" w:hAnsi="SimSun" w:hint="eastAsia"/>
          <w:sz w:val="21"/>
          <w:szCs w:val="22"/>
          <w:lang w:eastAsia="zh-CN"/>
        </w:rPr>
        <w:t>自动</w:t>
      </w:r>
      <w:r w:rsidR="00645DBB" w:rsidRPr="00754696">
        <w:rPr>
          <w:rFonts w:ascii="SimSun" w:eastAsia="SimSun" w:hAnsi="SimSun" w:hint="eastAsia"/>
          <w:sz w:val="21"/>
          <w:szCs w:val="22"/>
          <w:lang w:eastAsia="zh-CN"/>
        </w:rPr>
        <w:t>分类的人工智能应用，</w:t>
      </w:r>
      <w:r w:rsidR="00645DBB" w:rsidRPr="00B754C1">
        <w:rPr>
          <w:rFonts w:ascii="SimSun" w:eastAsia="SimSun" w:hAnsi="SimSun" w:hint="eastAsia"/>
          <w:sz w:val="21"/>
          <w:szCs w:val="22"/>
          <w:lang w:eastAsia="zh-CN"/>
        </w:rPr>
        <w:t>并说明</w:t>
      </w:r>
      <w:r w:rsidR="00A77254" w:rsidRPr="00B754C1">
        <w:rPr>
          <w:rFonts w:ascii="SimSun" w:eastAsia="SimSun" w:hAnsi="SimSun" w:hint="eastAsia"/>
          <w:sz w:val="21"/>
          <w:szCs w:val="22"/>
          <w:lang w:eastAsia="zh-CN"/>
        </w:rPr>
        <w:t>评估测试的方法是利用</w:t>
      </w:r>
      <w:r w:rsidR="00351691" w:rsidRPr="00B754C1">
        <w:rPr>
          <w:rFonts w:ascii="SimSun" w:eastAsia="SimSun" w:hAnsi="SimSun" w:hint="eastAsia"/>
          <w:sz w:val="21"/>
          <w:szCs w:val="22"/>
          <w:lang w:eastAsia="zh-CN"/>
        </w:rPr>
        <w:t>业务解决方案</w:t>
      </w:r>
      <w:r w:rsidR="00AB481A" w:rsidRPr="00B754C1">
        <w:rPr>
          <w:rFonts w:ascii="SimSun" w:eastAsia="SimSun" w:hAnsi="SimSun" w:hint="eastAsia"/>
          <w:sz w:val="21"/>
          <w:szCs w:val="22"/>
          <w:lang w:eastAsia="zh-CN"/>
        </w:rPr>
        <w:t>对专利进行分类</w:t>
      </w:r>
      <w:r w:rsidR="00C47831">
        <w:rPr>
          <w:rFonts w:ascii="SimSun" w:eastAsia="SimSun" w:hAnsi="SimSun" w:hint="eastAsia"/>
          <w:sz w:val="21"/>
          <w:szCs w:val="22"/>
          <w:lang w:eastAsia="zh-CN"/>
        </w:rPr>
        <w:t>（</w:t>
      </w:r>
      <w:r w:rsidR="00351691" w:rsidRPr="00754696">
        <w:rPr>
          <w:rFonts w:ascii="SimSun" w:eastAsia="SimSun" w:hAnsi="SimSun" w:hint="eastAsia"/>
          <w:sz w:val="21"/>
          <w:szCs w:val="22"/>
          <w:lang w:eastAsia="zh-CN"/>
        </w:rPr>
        <w:t>专利分类建议</w:t>
      </w:r>
      <w:r w:rsidR="00C47831">
        <w:rPr>
          <w:rFonts w:ascii="SimSun" w:eastAsia="SimSun" w:hAnsi="SimSun" w:hint="eastAsia"/>
          <w:sz w:val="21"/>
          <w:szCs w:val="22"/>
          <w:lang w:eastAsia="zh-CN"/>
        </w:rPr>
        <w:t>（</w:t>
      </w:r>
      <w:r w:rsidR="00351691" w:rsidRPr="00754696">
        <w:rPr>
          <w:rFonts w:ascii="SimSun" w:eastAsia="SimSun" w:hAnsi="SimSun" w:hint="eastAsia"/>
          <w:sz w:val="21"/>
          <w:szCs w:val="22"/>
          <w:lang w:eastAsia="zh-CN"/>
        </w:rPr>
        <w:t>F-terms</w:t>
      </w:r>
      <w:r w:rsidR="00C47831">
        <w:rPr>
          <w:rFonts w:ascii="SimSun" w:eastAsia="SimSun" w:hAnsi="SimSun" w:hint="eastAsia"/>
          <w:sz w:val="21"/>
          <w:szCs w:val="22"/>
          <w:lang w:eastAsia="zh-CN"/>
        </w:rPr>
        <w:t>）</w:t>
      </w:r>
      <w:r w:rsidR="00AB481A" w:rsidRPr="00754696">
        <w:rPr>
          <w:rFonts w:ascii="SimSun" w:eastAsia="SimSun" w:hAnsi="SimSun" w:hint="eastAsia"/>
          <w:sz w:val="21"/>
          <w:szCs w:val="22"/>
          <w:lang w:eastAsia="zh-CN"/>
        </w:rPr>
        <w:t>以及</w:t>
      </w:r>
      <w:r w:rsidR="00351691" w:rsidRPr="00754696">
        <w:rPr>
          <w:rFonts w:ascii="SimSun" w:eastAsia="SimSun" w:hAnsi="SimSun" w:hint="eastAsia"/>
          <w:sz w:val="21"/>
          <w:szCs w:val="22"/>
          <w:lang w:eastAsia="zh-CN"/>
        </w:rPr>
        <w:t>这些分类的依据</w:t>
      </w:r>
      <w:r w:rsidR="00C47831">
        <w:rPr>
          <w:rFonts w:ascii="SimSun" w:eastAsia="SimSun" w:hAnsi="SimSun" w:hint="eastAsia"/>
          <w:sz w:val="21"/>
          <w:szCs w:val="22"/>
          <w:lang w:eastAsia="zh-CN"/>
        </w:rPr>
        <w:t>）</w:t>
      </w:r>
      <w:r w:rsidR="00351691" w:rsidRPr="00754696">
        <w:rPr>
          <w:rFonts w:ascii="SimSun" w:eastAsia="SimSun" w:hAnsi="SimSun" w:hint="eastAsia"/>
          <w:sz w:val="21"/>
          <w:szCs w:val="22"/>
          <w:lang w:eastAsia="zh-CN"/>
        </w:rPr>
        <w:t>。</w:t>
      </w:r>
      <w:r w:rsidR="00A77254" w:rsidRPr="00754696">
        <w:rPr>
          <w:rFonts w:ascii="SimSun" w:eastAsia="SimSun" w:hAnsi="SimSun" w:hint="eastAsia"/>
          <w:sz w:val="21"/>
          <w:szCs w:val="22"/>
          <w:lang w:eastAsia="zh-CN"/>
        </w:rPr>
        <w:t>其系统使用</w:t>
      </w:r>
      <w:r w:rsidR="005D174E" w:rsidRPr="00754696">
        <w:rPr>
          <w:rFonts w:ascii="SimSun" w:eastAsia="SimSun" w:hAnsi="SimSun" w:hint="eastAsia"/>
          <w:sz w:val="21"/>
          <w:szCs w:val="22"/>
          <w:lang w:eastAsia="zh-CN"/>
        </w:rPr>
        <w:t>的文本数据来自已</w:t>
      </w:r>
      <w:r w:rsidR="00AB481A" w:rsidRPr="00754696">
        <w:rPr>
          <w:rFonts w:ascii="SimSun" w:eastAsia="SimSun" w:hAnsi="SimSun" w:hint="eastAsia"/>
          <w:sz w:val="21"/>
          <w:szCs w:val="22"/>
          <w:lang w:eastAsia="zh-CN"/>
        </w:rPr>
        <w:t>分类</w:t>
      </w:r>
      <w:r w:rsidR="005D174E" w:rsidRPr="00754696">
        <w:rPr>
          <w:rFonts w:ascii="SimSun" w:eastAsia="SimSun" w:hAnsi="SimSun" w:hint="eastAsia"/>
          <w:sz w:val="21"/>
          <w:szCs w:val="22"/>
          <w:lang w:eastAsia="zh-CN"/>
        </w:rPr>
        <w:t>备案</w:t>
      </w:r>
      <w:r w:rsidR="00AB481A" w:rsidRPr="00754696">
        <w:rPr>
          <w:rFonts w:ascii="SimSun" w:eastAsia="SimSun" w:hAnsi="SimSun" w:hint="eastAsia"/>
          <w:sz w:val="21"/>
          <w:szCs w:val="22"/>
          <w:lang w:eastAsia="zh-CN"/>
        </w:rPr>
        <w:t>的</w:t>
      </w:r>
      <w:r w:rsidR="000F24B3" w:rsidRPr="00754696">
        <w:rPr>
          <w:rFonts w:ascii="SimSun" w:eastAsia="SimSun" w:hAnsi="SimSun" w:hint="eastAsia"/>
          <w:sz w:val="21"/>
          <w:szCs w:val="22"/>
          <w:lang w:eastAsia="zh-CN"/>
        </w:rPr>
        <w:t>文档</w:t>
      </w:r>
      <w:r w:rsidR="00351691" w:rsidRPr="00754696">
        <w:rPr>
          <w:rFonts w:ascii="SimSun" w:eastAsia="SimSun" w:hAnsi="SimSun" w:hint="eastAsia"/>
          <w:sz w:val="21"/>
          <w:szCs w:val="22"/>
          <w:lang w:eastAsia="zh-CN"/>
        </w:rPr>
        <w:t>。</w:t>
      </w:r>
    </w:p>
    <w:p w14:paraId="3A764F1B" w14:textId="39F4969C" w:rsidR="00F816F8" w:rsidRPr="00B754C1" w:rsidRDefault="00351691"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新加坡知识产权局</w:t>
      </w:r>
      <w:r w:rsidR="00AB481A" w:rsidRPr="00754696">
        <w:rPr>
          <w:rFonts w:ascii="SimSun" w:eastAsia="SimSun" w:hAnsi="SimSun" w:hint="eastAsia"/>
          <w:sz w:val="21"/>
          <w:szCs w:val="22"/>
          <w:lang w:eastAsia="zh-CN"/>
        </w:rPr>
        <w:t>利用自然语言处理理解</w:t>
      </w:r>
      <w:r w:rsidR="000F24B3" w:rsidRPr="00754696">
        <w:rPr>
          <w:rFonts w:ascii="SimSun" w:eastAsia="SimSun" w:hAnsi="SimSun" w:hint="eastAsia"/>
          <w:sz w:val="21"/>
          <w:szCs w:val="22"/>
          <w:lang w:eastAsia="zh-CN"/>
        </w:rPr>
        <w:t>专利文档</w:t>
      </w:r>
      <w:r w:rsidR="00AB481A" w:rsidRPr="00754696">
        <w:rPr>
          <w:rFonts w:ascii="SimSun" w:eastAsia="SimSun" w:hAnsi="SimSun" w:hint="eastAsia"/>
          <w:sz w:val="21"/>
          <w:szCs w:val="22"/>
          <w:lang w:eastAsia="zh-CN"/>
        </w:rPr>
        <w:t>，并</w:t>
      </w:r>
      <w:r w:rsidR="00645DBB" w:rsidRPr="00754696">
        <w:rPr>
          <w:rFonts w:ascii="SimSun" w:eastAsia="SimSun" w:hAnsi="SimSun" w:hint="eastAsia"/>
          <w:sz w:val="21"/>
          <w:szCs w:val="22"/>
          <w:lang w:eastAsia="zh-CN"/>
        </w:rPr>
        <w:t>将其</w:t>
      </w:r>
      <w:r w:rsidR="00AB481A" w:rsidRPr="00754696">
        <w:rPr>
          <w:rFonts w:ascii="SimSun" w:eastAsia="SimSun" w:hAnsi="SimSun" w:hint="eastAsia"/>
          <w:sz w:val="21"/>
          <w:szCs w:val="22"/>
          <w:lang w:eastAsia="zh-CN"/>
        </w:rPr>
        <w:t>自动</w:t>
      </w:r>
      <w:r w:rsidR="00015B31" w:rsidRPr="00754696">
        <w:rPr>
          <w:rFonts w:ascii="SimSun" w:eastAsia="SimSun" w:hAnsi="SimSun" w:hint="eastAsia"/>
          <w:sz w:val="21"/>
          <w:szCs w:val="22"/>
          <w:lang w:eastAsia="zh-CN"/>
        </w:rPr>
        <w:t>分类至相关专业</w:t>
      </w:r>
      <w:r w:rsidR="00645DBB" w:rsidRPr="00754696">
        <w:rPr>
          <w:rFonts w:ascii="SimSun" w:eastAsia="SimSun" w:hAnsi="SimSun" w:hint="eastAsia"/>
          <w:sz w:val="21"/>
          <w:szCs w:val="22"/>
          <w:lang w:eastAsia="zh-CN"/>
        </w:rPr>
        <w:t>，减轻了专利</w:t>
      </w:r>
      <w:r w:rsidR="00AB481A" w:rsidRPr="00754696">
        <w:rPr>
          <w:rFonts w:ascii="SimSun" w:eastAsia="SimSun" w:hAnsi="SimSun" w:hint="eastAsia"/>
          <w:sz w:val="21"/>
          <w:szCs w:val="22"/>
          <w:lang w:eastAsia="zh-CN"/>
        </w:rPr>
        <w:t>行政</w:t>
      </w:r>
      <w:r w:rsidR="00645DBB" w:rsidRPr="00754696">
        <w:rPr>
          <w:rFonts w:ascii="SimSun" w:eastAsia="SimSun" w:hAnsi="SimSun" w:hint="eastAsia"/>
          <w:sz w:val="21"/>
          <w:szCs w:val="22"/>
          <w:lang w:eastAsia="zh-CN"/>
        </w:rPr>
        <w:t>管理团队的</w:t>
      </w:r>
      <w:r w:rsidRPr="00754696">
        <w:rPr>
          <w:rFonts w:ascii="SimSun" w:eastAsia="SimSun" w:hAnsi="SimSun" w:hint="eastAsia"/>
          <w:sz w:val="21"/>
          <w:szCs w:val="22"/>
          <w:lang w:eastAsia="zh-CN"/>
        </w:rPr>
        <w:t>工作。</w:t>
      </w:r>
      <w:r w:rsidR="00645DBB" w:rsidRPr="00B754C1">
        <w:rPr>
          <w:rFonts w:ascii="SimSun" w:eastAsia="SimSun" w:hAnsi="SimSun" w:hint="eastAsia"/>
          <w:sz w:val="21"/>
          <w:szCs w:val="22"/>
          <w:lang w:eastAsia="zh-CN"/>
        </w:rPr>
        <w:t>新加坡知识产权局</w:t>
      </w:r>
      <w:r w:rsidRPr="00B754C1">
        <w:rPr>
          <w:rFonts w:ascii="SimSun" w:eastAsia="SimSun" w:hAnsi="SimSun" w:hint="eastAsia"/>
          <w:sz w:val="21"/>
          <w:szCs w:val="22"/>
          <w:lang w:eastAsia="zh-CN"/>
        </w:rPr>
        <w:t>目前正在探索实施该系统的可行性</w:t>
      </w:r>
      <w:r w:rsidRPr="00754696">
        <w:rPr>
          <w:rFonts w:ascii="SimSun" w:eastAsia="SimSun" w:hAnsi="SimSun" w:hint="eastAsia"/>
          <w:sz w:val="21"/>
          <w:szCs w:val="22"/>
          <w:lang w:eastAsia="zh-CN"/>
        </w:rPr>
        <w:t>。</w:t>
      </w:r>
    </w:p>
    <w:p w14:paraId="20DD1CBB" w14:textId="271A3DE6" w:rsidR="00F816F8" w:rsidRPr="00B754C1" w:rsidRDefault="00FD2F33"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联合王国</w:t>
      </w:r>
      <w:r w:rsidR="00A77254" w:rsidRPr="00754696">
        <w:rPr>
          <w:rFonts w:ascii="SimSun" w:eastAsia="SimSun" w:hAnsi="SimSun" w:hint="eastAsia"/>
          <w:sz w:val="21"/>
          <w:szCs w:val="22"/>
          <w:lang w:eastAsia="zh-CN"/>
        </w:rPr>
        <w:t>知识产权局</w:t>
      </w:r>
      <w:r w:rsidR="00351691" w:rsidRPr="00754696">
        <w:rPr>
          <w:rFonts w:ascii="SimSun" w:eastAsia="SimSun" w:hAnsi="SimSun" w:hint="eastAsia"/>
          <w:sz w:val="21"/>
          <w:szCs w:val="22"/>
          <w:lang w:eastAsia="zh-CN"/>
        </w:rPr>
        <w:t>对自动化工具进行了小规模试验，</w:t>
      </w:r>
      <w:r w:rsidR="00A77254" w:rsidRPr="00754696">
        <w:rPr>
          <w:rFonts w:ascii="SimSun" w:eastAsia="SimSun" w:hAnsi="SimSun" w:hint="eastAsia"/>
          <w:sz w:val="21"/>
          <w:szCs w:val="22"/>
          <w:lang w:eastAsia="zh-CN"/>
        </w:rPr>
        <w:t>其中包括根据专业领域将专利申请</w:t>
      </w:r>
      <w:r w:rsidR="00015B31" w:rsidRPr="00754696">
        <w:rPr>
          <w:rFonts w:ascii="SimSun" w:eastAsia="SimSun" w:hAnsi="SimSun" w:hint="eastAsia"/>
          <w:sz w:val="21"/>
          <w:szCs w:val="22"/>
          <w:lang w:eastAsia="zh-CN"/>
        </w:rPr>
        <w:t>分配至</w:t>
      </w:r>
      <w:r w:rsidR="00351691" w:rsidRPr="00754696">
        <w:rPr>
          <w:rFonts w:ascii="SimSun" w:eastAsia="SimSun" w:hAnsi="SimSun" w:hint="eastAsia"/>
          <w:sz w:val="21"/>
          <w:szCs w:val="22"/>
          <w:lang w:eastAsia="zh-CN"/>
        </w:rPr>
        <w:t>审查小组</w:t>
      </w:r>
      <w:r w:rsidR="00A77254" w:rsidRPr="00754696">
        <w:rPr>
          <w:rFonts w:ascii="SimSun" w:eastAsia="SimSun" w:hAnsi="SimSun" w:hint="eastAsia"/>
          <w:sz w:val="21"/>
          <w:szCs w:val="22"/>
          <w:lang w:eastAsia="zh-CN"/>
        </w:rPr>
        <w:t>的工具</w:t>
      </w:r>
      <w:r w:rsidR="00351691" w:rsidRPr="00754696">
        <w:rPr>
          <w:rFonts w:ascii="SimSun" w:eastAsia="SimSun" w:hAnsi="SimSun" w:hint="eastAsia"/>
          <w:sz w:val="21"/>
          <w:szCs w:val="22"/>
          <w:lang w:eastAsia="zh-CN"/>
        </w:rPr>
        <w:t>，也</w:t>
      </w:r>
      <w:r w:rsidR="00A77254" w:rsidRPr="00754696">
        <w:rPr>
          <w:rFonts w:ascii="SimSun" w:eastAsia="SimSun" w:hAnsi="SimSun" w:hint="eastAsia"/>
          <w:sz w:val="21"/>
          <w:szCs w:val="22"/>
          <w:lang w:eastAsia="zh-CN"/>
        </w:rPr>
        <w:t>包括申请分类工具。目前为止，</w:t>
      </w:r>
      <w:r w:rsidR="004E52B5">
        <w:rPr>
          <w:rFonts w:ascii="SimSun" w:eastAsia="SimSun" w:hAnsi="SimSun" w:hint="eastAsia"/>
          <w:sz w:val="21"/>
          <w:szCs w:val="22"/>
          <w:lang w:eastAsia="zh-CN"/>
        </w:rPr>
        <w:t>该</w:t>
      </w:r>
      <w:r w:rsidR="00A77254" w:rsidRPr="00754696">
        <w:rPr>
          <w:rFonts w:ascii="SimSun" w:eastAsia="SimSun" w:hAnsi="SimSun" w:hint="eastAsia"/>
          <w:sz w:val="21"/>
          <w:szCs w:val="22"/>
          <w:lang w:eastAsia="zh-CN"/>
        </w:rPr>
        <w:t>局</w:t>
      </w:r>
      <w:r w:rsidR="00816ABF" w:rsidRPr="00754696">
        <w:rPr>
          <w:rFonts w:ascii="SimSun" w:eastAsia="SimSun" w:hAnsi="SimSun" w:hint="eastAsia"/>
          <w:sz w:val="21"/>
          <w:szCs w:val="22"/>
          <w:lang w:eastAsia="zh-CN"/>
        </w:rPr>
        <w:t>发现，结果似乎表明</w:t>
      </w:r>
      <w:r w:rsidR="00993697" w:rsidRPr="00754696">
        <w:rPr>
          <w:rFonts w:ascii="SimSun" w:eastAsia="SimSun" w:hAnsi="SimSun" w:hint="eastAsia"/>
          <w:sz w:val="21"/>
          <w:szCs w:val="22"/>
          <w:lang w:eastAsia="zh-CN"/>
        </w:rPr>
        <w:t>商业</w:t>
      </w:r>
      <w:r w:rsidR="00866770" w:rsidRPr="00754696">
        <w:rPr>
          <w:rFonts w:ascii="SimSun" w:eastAsia="SimSun" w:hAnsi="SimSun" w:hint="eastAsia"/>
          <w:sz w:val="21"/>
          <w:szCs w:val="22"/>
          <w:lang w:eastAsia="zh-CN"/>
        </w:rPr>
        <w:t>工具尚不</w:t>
      </w:r>
      <w:r w:rsidR="00351691" w:rsidRPr="00754696">
        <w:rPr>
          <w:rFonts w:ascii="SimSun" w:eastAsia="SimSun" w:hAnsi="SimSun" w:hint="eastAsia"/>
          <w:sz w:val="21"/>
          <w:szCs w:val="22"/>
          <w:lang w:eastAsia="zh-CN"/>
        </w:rPr>
        <w:t>成熟，</w:t>
      </w:r>
      <w:r w:rsidR="004538F7" w:rsidRPr="00B754C1">
        <w:rPr>
          <w:rFonts w:ascii="SimSun" w:eastAsia="SimSun" w:hAnsi="SimSun" w:hint="eastAsia"/>
          <w:sz w:val="21"/>
          <w:szCs w:val="22"/>
          <w:lang w:eastAsia="zh-CN"/>
        </w:rPr>
        <w:t>无法</w:t>
      </w:r>
      <w:r w:rsidR="00351691" w:rsidRPr="00B754C1">
        <w:rPr>
          <w:rFonts w:ascii="SimSun" w:eastAsia="SimSun" w:hAnsi="SimSun" w:hint="eastAsia"/>
          <w:sz w:val="21"/>
          <w:szCs w:val="22"/>
          <w:lang w:eastAsia="zh-CN"/>
        </w:rPr>
        <w:t>在没有人为干预的情况下</w:t>
      </w:r>
      <w:r w:rsidR="00866770" w:rsidRPr="00B754C1">
        <w:rPr>
          <w:rFonts w:ascii="SimSun" w:eastAsia="SimSun" w:hAnsi="SimSun" w:hint="eastAsia"/>
          <w:sz w:val="21"/>
          <w:szCs w:val="22"/>
          <w:lang w:eastAsia="zh-CN"/>
        </w:rPr>
        <w:t>对所有申请进行正确</w:t>
      </w:r>
      <w:r w:rsidR="00351691" w:rsidRPr="00B754C1">
        <w:rPr>
          <w:rFonts w:ascii="SimSun" w:eastAsia="SimSun" w:hAnsi="SimSun" w:hint="eastAsia"/>
          <w:sz w:val="21"/>
          <w:szCs w:val="22"/>
          <w:lang w:eastAsia="zh-CN"/>
        </w:rPr>
        <w:t>分类</w:t>
      </w:r>
      <w:r w:rsidR="004538F7" w:rsidRPr="00754696">
        <w:rPr>
          <w:rFonts w:ascii="SimSun" w:eastAsia="SimSun" w:hAnsi="SimSun" w:hint="eastAsia"/>
          <w:sz w:val="21"/>
          <w:szCs w:val="22"/>
          <w:lang w:eastAsia="zh-CN"/>
        </w:rPr>
        <w:t>，但或许可以提供分类术语建议供审查员批</w:t>
      </w:r>
      <w:r w:rsidR="004538F7" w:rsidRPr="00754696">
        <w:rPr>
          <w:rFonts w:ascii="SimSun" w:eastAsia="SimSun" w:hAnsi="SimSun" w:hint="eastAsia"/>
          <w:sz w:val="21"/>
          <w:szCs w:val="22"/>
          <w:lang w:eastAsia="zh-CN"/>
        </w:rPr>
        <w:lastRenderedPageBreak/>
        <w:t>准，由此在分类过程中为审查员提供帮助。</w:t>
      </w:r>
      <w:r w:rsidR="00993697" w:rsidRPr="00754696">
        <w:rPr>
          <w:rFonts w:ascii="SimSun" w:eastAsia="SimSun" w:hAnsi="SimSun" w:hint="eastAsia"/>
          <w:sz w:val="21"/>
          <w:szCs w:val="22"/>
          <w:lang w:eastAsia="zh-CN"/>
        </w:rPr>
        <w:t>在</w:t>
      </w:r>
      <w:r w:rsidR="00655B58" w:rsidRPr="00754696">
        <w:rPr>
          <w:rFonts w:ascii="SimSun" w:eastAsia="SimSun" w:hAnsi="SimSun" w:hint="eastAsia"/>
          <w:sz w:val="21"/>
          <w:szCs w:val="22"/>
          <w:lang w:eastAsia="zh-CN"/>
        </w:rPr>
        <w:t>分配过程</w:t>
      </w:r>
      <w:r w:rsidR="00993697" w:rsidRPr="00754696">
        <w:rPr>
          <w:rFonts w:ascii="SimSun" w:eastAsia="SimSun" w:hAnsi="SimSun" w:hint="eastAsia"/>
          <w:sz w:val="21"/>
          <w:szCs w:val="22"/>
          <w:lang w:eastAsia="zh-CN"/>
        </w:rPr>
        <w:t>中使用自动化工具的</w:t>
      </w:r>
      <w:r w:rsidR="00351691" w:rsidRPr="00754696">
        <w:rPr>
          <w:rFonts w:ascii="SimSun" w:eastAsia="SimSun" w:hAnsi="SimSun" w:hint="eastAsia"/>
          <w:sz w:val="21"/>
          <w:szCs w:val="22"/>
          <w:lang w:eastAsia="zh-CN"/>
        </w:rPr>
        <w:t>结果似乎表明</w:t>
      </w:r>
      <w:r w:rsidR="00655B58" w:rsidRPr="00754696">
        <w:rPr>
          <w:rFonts w:ascii="SimSun" w:eastAsia="SimSun" w:hAnsi="SimSun" w:hint="eastAsia"/>
          <w:sz w:val="21"/>
          <w:szCs w:val="22"/>
          <w:lang w:eastAsia="zh-CN"/>
        </w:rPr>
        <w:t>，现有工具无法达到人工手动分配</w:t>
      </w:r>
      <w:r w:rsidR="00351691" w:rsidRPr="00754696">
        <w:rPr>
          <w:rFonts w:ascii="SimSun" w:eastAsia="SimSun" w:hAnsi="SimSun" w:hint="eastAsia"/>
          <w:sz w:val="21"/>
          <w:szCs w:val="22"/>
          <w:lang w:eastAsia="zh-CN"/>
        </w:rPr>
        <w:t>目前80</w:t>
      </w:r>
      <w:r w:rsidR="00993697" w:rsidRPr="00754696">
        <w:rPr>
          <w:rFonts w:ascii="SimSun" w:eastAsia="SimSun" w:hAnsi="SimSun" w:hint="eastAsia"/>
          <w:sz w:val="21"/>
          <w:szCs w:val="22"/>
          <w:lang w:eastAsia="zh-CN"/>
        </w:rPr>
        <w:t>%</w:t>
      </w:r>
      <w:r w:rsidR="00655B58" w:rsidRPr="00754696">
        <w:rPr>
          <w:rFonts w:ascii="SimSun" w:eastAsia="SimSun" w:hAnsi="SimSun" w:hint="eastAsia"/>
          <w:sz w:val="21"/>
          <w:szCs w:val="22"/>
          <w:lang w:eastAsia="zh-CN"/>
        </w:rPr>
        <w:t>的成功率，但同样能够</w:t>
      </w:r>
      <w:r w:rsidR="00351691" w:rsidRPr="00754696">
        <w:rPr>
          <w:rFonts w:ascii="SimSun" w:eastAsia="SimSun" w:hAnsi="SimSun" w:hint="eastAsia"/>
          <w:sz w:val="21"/>
          <w:szCs w:val="22"/>
          <w:lang w:eastAsia="zh-CN"/>
        </w:rPr>
        <w:t>通过</w:t>
      </w:r>
      <w:r w:rsidR="00655B58" w:rsidRPr="00754696">
        <w:rPr>
          <w:rFonts w:ascii="SimSun" w:eastAsia="SimSun" w:hAnsi="SimSun" w:hint="eastAsia"/>
          <w:sz w:val="21"/>
          <w:szCs w:val="22"/>
          <w:lang w:eastAsia="zh-CN"/>
        </w:rPr>
        <w:t>建议分配去向为分配员</w:t>
      </w:r>
      <w:r w:rsidR="009A0180" w:rsidRPr="00754696">
        <w:rPr>
          <w:rFonts w:ascii="SimSun" w:eastAsia="SimSun" w:hAnsi="SimSun" w:hint="eastAsia"/>
          <w:sz w:val="21"/>
          <w:szCs w:val="22"/>
          <w:lang w:eastAsia="zh-CN"/>
        </w:rPr>
        <w:t>提供帮助。不过，</w:t>
      </w:r>
      <w:r w:rsidR="004E52B5">
        <w:rPr>
          <w:rFonts w:ascii="SimSun" w:eastAsia="SimSun" w:hAnsi="SimSun" w:hint="eastAsia"/>
          <w:sz w:val="21"/>
          <w:szCs w:val="22"/>
          <w:lang w:eastAsia="zh-CN"/>
        </w:rPr>
        <w:t>该</w:t>
      </w:r>
      <w:r w:rsidR="009A0180" w:rsidRPr="00B754C1">
        <w:rPr>
          <w:rFonts w:ascii="SimSun" w:eastAsia="SimSun" w:hAnsi="SimSun" w:hint="eastAsia"/>
          <w:sz w:val="21"/>
          <w:szCs w:val="22"/>
          <w:lang w:eastAsia="zh-CN"/>
        </w:rPr>
        <w:t>局目前正在寻找这一领域的</w:t>
      </w:r>
      <w:r w:rsidR="00351691" w:rsidRPr="00B754C1">
        <w:rPr>
          <w:rFonts w:ascii="SimSun" w:eastAsia="SimSun" w:hAnsi="SimSun" w:hint="eastAsia"/>
          <w:sz w:val="21"/>
          <w:szCs w:val="22"/>
          <w:lang w:eastAsia="zh-CN"/>
        </w:rPr>
        <w:t>新工具</w:t>
      </w:r>
      <w:r w:rsidR="00351691" w:rsidRPr="00754696">
        <w:rPr>
          <w:rFonts w:ascii="SimSun" w:eastAsia="SimSun" w:hAnsi="SimSun" w:hint="eastAsia"/>
          <w:sz w:val="21"/>
          <w:szCs w:val="22"/>
          <w:lang w:eastAsia="zh-CN"/>
        </w:rPr>
        <w:t>，</w:t>
      </w:r>
      <w:r w:rsidR="00816ABF" w:rsidRPr="00754696">
        <w:rPr>
          <w:rFonts w:ascii="SimSun" w:eastAsia="SimSun" w:hAnsi="SimSun" w:hint="eastAsia"/>
          <w:sz w:val="21"/>
          <w:szCs w:val="22"/>
          <w:lang w:eastAsia="zh-CN"/>
        </w:rPr>
        <w:t>旨在</w:t>
      </w:r>
      <w:r w:rsidR="00993697" w:rsidRPr="00754696">
        <w:rPr>
          <w:rFonts w:ascii="SimSun" w:eastAsia="SimSun" w:hAnsi="SimSun" w:hint="eastAsia"/>
          <w:sz w:val="21"/>
          <w:szCs w:val="22"/>
          <w:lang w:eastAsia="zh-CN"/>
        </w:rPr>
        <w:t>未来将其作</w:t>
      </w:r>
      <w:r w:rsidR="00D85C60" w:rsidRPr="00754696">
        <w:rPr>
          <w:rFonts w:ascii="SimSun" w:eastAsia="SimSun" w:hAnsi="SimSun" w:hint="eastAsia"/>
          <w:sz w:val="21"/>
          <w:szCs w:val="22"/>
          <w:lang w:eastAsia="zh-CN"/>
        </w:rPr>
        <w:t>为</w:t>
      </w:r>
      <w:r w:rsidR="009A0180" w:rsidRPr="00754696">
        <w:rPr>
          <w:rFonts w:ascii="SimSun" w:eastAsia="SimSun" w:hAnsi="SimSun" w:hint="eastAsia"/>
          <w:sz w:val="21"/>
          <w:szCs w:val="22"/>
          <w:lang w:eastAsia="zh-CN"/>
        </w:rPr>
        <w:t>重新设计的工作流程</w:t>
      </w:r>
      <w:r w:rsidR="00D85C60" w:rsidRPr="00754696">
        <w:rPr>
          <w:rFonts w:ascii="SimSun" w:eastAsia="SimSun" w:hAnsi="SimSun" w:hint="eastAsia"/>
          <w:sz w:val="21"/>
          <w:szCs w:val="22"/>
          <w:lang w:eastAsia="zh-CN"/>
        </w:rPr>
        <w:t>的一部分</w:t>
      </w:r>
      <w:r w:rsidR="00351691" w:rsidRPr="00754696">
        <w:rPr>
          <w:rFonts w:ascii="SimSun" w:eastAsia="SimSun" w:hAnsi="SimSun" w:hint="eastAsia"/>
          <w:sz w:val="21"/>
          <w:szCs w:val="22"/>
          <w:lang w:eastAsia="zh-CN"/>
        </w:rPr>
        <w:t>。</w:t>
      </w:r>
    </w:p>
    <w:p w14:paraId="76E37970" w14:textId="07902CE1" w:rsidR="00F816F8" w:rsidRPr="002B749E" w:rsidRDefault="00816ABF" w:rsidP="002B749E">
      <w:pPr>
        <w:pStyle w:val="ListParagraph"/>
        <w:keepNext/>
        <w:overflowPunct w:val="0"/>
        <w:spacing w:beforeLines="100" w:before="240" w:afterLines="50" w:after="120" w:line="340" w:lineRule="atLeast"/>
        <w:ind w:left="567"/>
        <w:contextualSpacing w:val="0"/>
        <w:rPr>
          <w:rFonts w:ascii="SimSun" w:eastAsia="SimSun" w:hAnsi="SimSun" w:cstheme="minorBidi"/>
          <w:sz w:val="21"/>
          <w:szCs w:val="22"/>
          <w:lang w:eastAsia="zh-CN"/>
        </w:rPr>
      </w:pPr>
      <w:r w:rsidRPr="002B749E">
        <w:rPr>
          <w:rFonts w:ascii="SimSun" w:eastAsia="SimSun" w:hAnsi="SimSun" w:cstheme="minorBidi" w:hint="eastAsia"/>
          <w:sz w:val="21"/>
          <w:szCs w:val="22"/>
          <w:lang w:eastAsia="zh-CN"/>
        </w:rPr>
        <w:t>2)</w:t>
      </w:r>
      <w:r w:rsidR="002B749E">
        <w:rPr>
          <w:rFonts w:ascii="SimSun" w:eastAsia="SimSun" w:hAnsi="SimSun" w:cstheme="minorBidi" w:hint="eastAsia"/>
          <w:sz w:val="21"/>
          <w:szCs w:val="22"/>
          <w:lang w:eastAsia="zh-CN"/>
        </w:rPr>
        <w:tab/>
      </w:r>
      <w:r w:rsidR="004E52B5" w:rsidRPr="002B749E">
        <w:rPr>
          <w:rFonts w:ascii="SimSun" w:eastAsia="SimSun" w:hAnsi="SimSun" w:cstheme="minorBidi" w:hint="eastAsia"/>
          <w:sz w:val="21"/>
          <w:szCs w:val="22"/>
          <w:lang w:eastAsia="zh-CN"/>
        </w:rPr>
        <w:t>商标申请</w:t>
      </w:r>
      <w:r w:rsidR="00993697" w:rsidRPr="002B749E">
        <w:rPr>
          <w:rFonts w:ascii="SimSun" w:eastAsia="SimSun" w:hAnsi="SimSun" w:cstheme="minorBidi" w:hint="eastAsia"/>
          <w:sz w:val="21"/>
          <w:szCs w:val="22"/>
          <w:lang w:eastAsia="zh-CN"/>
        </w:rPr>
        <w:t>商品</w:t>
      </w:r>
      <w:r w:rsidR="000770E7" w:rsidRPr="002B749E">
        <w:rPr>
          <w:rFonts w:ascii="SimSun" w:eastAsia="SimSun" w:hAnsi="SimSun" w:cstheme="minorBidi" w:hint="eastAsia"/>
          <w:sz w:val="21"/>
          <w:szCs w:val="22"/>
          <w:lang w:eastAsia="zh-CN"/>
        </w:rPr>
        <w:t>和服务自动分类</w:t>
      </w:r>
      <w:r w:rsidR="00AE46A0" w:rsidRPr="002B749E">
        <w:rPr>
          <w:rFonts w:ascii="SimSun" w:eastAsia="SimSun" w:hAnsi="SimSun" w:cstheme="minorBidi" w:hint="eastAsia"/>
          <w:sz w:val="21"/>
          <w:szCs w:val="22"/>
          <w:lang w:eastAsia="zh-CN"/>
        </w:rPr>
        <w:t>推荐</w:t>
      </w:r>
    </w:p>
    <w:p w14:paraId="704C493F" w14:textId="51ECEBB0" w:rsidR="00F816F8" w:rsidRPr="00B754C1" w:rsidRDefault="00AE46A0"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lang w:eastAsia="zh-CN"/>
        </w:rPr>
        <w:t>专利自动分类体现出，人工智能能够有效</w:t>
      </w:r>
      <w:r w:rsidR="00917FBD" w:rsidRPr="00754696">
        <w:rPr>
          <w:rFonts w:ascii="SimSun" w:eastAsia="SimSun" w:hAnsi="SimSun" w:hint="eastAsia"/>
          <w:sz w:val="21"/>
          <w:szCs w:val="22"/>
          <w:lang w:eastAsia="zh-CN"/>
        </w:rPr>
        <w:t>预测层级结构术语</w:t>
      </w:r>
      <w:r w:rsidR="00351691" w:rsidRPr="00754696">
        <w:rPr>
          <w:rFonts w:ascii="SimSun" w:eastAsia="SimSun" w:hAnsi="SimSun" w:hint="eastAsia"/>
          <w:sz w:val="21"/>
          <w:szCs w:val="22"/>
          <w:lang w:eastAsia="zh-CN"/>
        </w:rPr>
        <w:t>的匹配结果。同样，</w:t>
      </w:r>
      <w:r w:rsidR="008F1219" w:rsidRPr="00B754C1">
        <w:rPr>
          <w:rFonts w:ascii="SimSun" w:eastAsia="SimSun" w:hAnsi="SimSun" w:hint="eastAsia"/>
          <w:sz w:val="21"/>
          <w:szCs w:val="22"/>
          <w:lang w:eastAsia="zh-CN"/>
        </w:rPr>
        <w:t>人工智能应用还能</w:t>
      </w:r>
      <w:r w:rsidR="00917FBD" w:rsidRPr="00B754C1">
        <w:rPr>
          <w:rFonts w:ascii="SimSun" w:eastAsia="SimSun" w:hAnsi="SimSun" w:hint="eastAsia"/>
          <w:sz w:val="21"/>
          <w:szCs w:val="22"/>
          <w:lang w:eastAsia="zh-CN"/>
        </w:rPr>
        <w:t>为</w:t>
      </w:r>
      <w:r w:rsidR="00351691" w:rsidRPr="00B754C1">
        <w:rPr>
          <w:rFonts w:ascii="SimSun" w:eastAsia="SimSun" w:hAnsi="SimSun" w:hint="eastAsia"/>
          <w:sz w:val="21"/>
          <w:szCs w:val="22"/>
          <w:lang w:eastAsia="zh-CN"/>
        </w:rPr>
        <w:t>寻求商标保护的商品和服务</w:t>
      </w:r>
      <w:r w:rsidR="00917FBD" w:rsidRPr="00B754C1">
        <w:rPr>
          <w:rFonts w:ascii="SimSun" w:eastAsia="SimSun" w:hAnsi="SimSun" w:hint="eastAsia"/>
          <w:sz w:val="21"/>
          <w:szCs w:val="22"/>
          <w:lang w:eastAsia="zh-CN"/>
        </w:rPr>
        <w:t>自动</w:t>
      </w:r>
      <w:r w:rsidR="008F1219" w:rsidRPr="00B754C1">
        <w:rPr>
          <w:rFonts w:ascii="SimSun" w:eastAsia="SimSun" w:hAnsi="SimSun" w:hint="eastAsia"/>
          <w:sz w:val="21"/>
          <w:szCs w:val="22"/>
          <w:lang w:eastAsia="zh-CN"/>
        </w:rPr>
        <w:t>有效</w:t>
      </w:r>
      <w:r w:rsidR="00917FBD" w:rsidRPr="00B754C1">
        <w:rPr>
          <w:rFonts w:ascii="SimSun" w:eastAsia="SimSun" w:hAnsi="SimSun" w:hint="eastAsia"/>
          <w:sz w:val="21"/>
          <w:szCs w:val="22"/>
          <w:lang w:eastAsia="zh-CN"/>
        </w:rPr>
        <w:t>识别</w:t>
      </w:r>
      <w:r w:rsidR="00351691" w:rsidRPr="00B754C1">
        <w:rPr>
          <w:rFonts w:ascii="SimSun" w:eastAsia="SimSun" w:hAnsi="SimSun" w:hint="eastAsia"/>
          <w:sz w:val="21"/>
          <w:szCs w:val="22"/>
          <w:lang w:eastAsia="zh-CN"/>
        </w:rPr>
        <w:t>最相</w:t>
      </w:r>
      <w:r w:rsidRPr="00B754C1">
        <w:rPr>
          <w:rFonts w:ascii="SimSun" w:eastAsia="SimSun" w:hAnsi="SimSun" w:hint="eastAsia"/>
          <w:sz w:val="21"/>
          <w:szCs w:val="22"/>
          <w:lang w:eastAsia="zh-CN"/>
        </w:rPr>
        <w:t>关的类别</w:t>
      </w:r>
      <w:r w:rsidRPr="00754696">
        <w:rPr>
          <w:rFonts w:ascii="SimSun" w:eastAsia="SimSun" w:hAnsi="SimSun" w:hint="eastAsia"/>
          <w:sz w:val="21"/>
          <w:szCs w:val="22"/>
          <w:lang w:eastAsia="zh-CN"/>
        </w:rPr>
        <w:t>。一些知识产权局已经在此</w:t>
      </w:r>
      <w:r w:rsidR="000770E7" w:rsidRPr="00754696">
        <w:rPr>
          <w:rFonts w:ascii="SimSun" w:eastAsia="SimSun" w:hAnsi="SimSun" w:hint="eastAsia"/>
          <w:sz w:val="21"/>
          <w:szCs w:val="22"/>
          <w:lang w:eastAsia="zh-CN"/>
        </w:rPr>
        <w:t>方面找到了解决方案</w:t>
      </w:r>
      <w:r w:rsidR="00351691" w:rsidRPr="00754696">
        <w:rPr>
          <w:rFonts w:ascii="SimSun" w:eastAsia="SimSun" w:hAnsi="SimSun" w:hint="eastAsia"/>
          <w:sz w:val="21"/>
          <w:szCs w:val="22"/>
          <w:lang w:eastAsia="zh-CN"/>
        </w:rPr>
        <w:t>。</w:t>
      </w:r>
    </w:p>
    <w:p w14:paraId="3C5FFB2C" w14:textId="5FBC24D5" w:rsidR="00F816F8" w:rsidRPr="00B754C1" w:rsidRDefault="00351691"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中国国家工商行政管理总局</w:t>
      </w:r>
      <w:r w:rsidR="00F23888" w:rsidRPr="00754696">
        <w:rPr>
          <w:rFonts w:ascii="SimSun" w:eastAsia="SimSun" w:hAnsi="SimSun" w:hint="eastAsia"/>
          <w:sz w:val="21"/>
          <w:szCs w:val="22"/>
          <w:lang w:eastAsia="zh-CN"/>
        </w:rPr>
        <w:t>采用“标准商品</w:t>
      </w:r>
      <w:r w:rsidR="004E52B5">
        <w:rPr>
          <w:rFonts w:ascii="SimSun" w:eastAsia="SimSun" w:hAnsi="SimSun" w:hint="eastAsia"/>
          <w:sz w:val="21"/>
          <w:szCs w:val="22"/>
          <w:lang w:eastAsia="zh-CN"/>
        </w:rPr>
        <w:t>系统</w:t>
      </w:r>
      <w:r w:rsidR="002A047A" w:rsidRPr="00754696">
        <w:rPr>
          <w:rFonts w:ascii="SimSun" w:eastAsia="SimSun" w:hAnsi="SimSun" w:hint="eastAsia"/>
          <w:sz w:val="21"/>
          <w:szCs w:val="22"/>
          <w:lang w:eastAsia="zh-CN"/>
        </w:rPr>
        <w:t>”</w:t>
      </w:r>
      <w:r w:rsidR="005039C2" w:rsidRPr="00754696">
        <w:rPr>
          <w:rFonts w:ascii="SimSun" w:eastAsia="SimSun" w:hAnsi="SimSun" w:hint="eastAsia"/>
          <w:sz w:val="21"/>
          <w:szCs w:val="22"/>
          <w:lang w:eastAsia="zh-CN"/>
        </w:rPr>
        <w:t>将</w:t>
      </w:r>
      <w:r w:rsidR="00597231" w:rsidRPr="00754696">
        <w:rPr>
          <w:rFonts w:ascii="SimSun" w:eastAsia="SimSun" w:hAnsi="SimSun" w:hint="eastAsia"/>
          <w:sz w:val="21"/>
          <w:szCs w:val="22"/>
          <w:lang w:eastAsia="zh-CN"/>
        </w:rPr>
        <w:t>所有</w:t>
      </w:r>
      <w:r w:rsidR="008D2CFF" w:rsidRPr="00754696">
        <w:rPr>
          <w:rFonts w:ascii="SimSun" w:eastAsia="SimSun" w:hAnsi="SimSun" w:hint="eastAsia"/>
          <w:sz w:val="21"/>
          <w:szCs w:val="22"/>
          <w:lang w:eastAsia="zh-CN"/>
        </w:rPr>
        <w:t>商品</w:t>
      </w:r>
      <w:r w:rsidR="004E52B5">
        <w:rPr>
          <w:rFonts w:ascii="SimSun" w:eastAsia="SimSun" w:hAnsi="SimSun" w:hint="eastAsia"/>
          <w:sz w:val="21"/>
          <w:szCs w:val="22"/>
          <w:lang w:eastAsia="zh-CN"/>
        </w:rPr>
        <w:t>项目</w:t>
      </w:r>
      <w:r w:rsidR="008D2CFF" w:rsidRPr="00754696">
        <w:rPr>
          <w:rFonts w:ascii="SimSun" w:eastAsia="SimSun" w:hAnsi="SimSun" w:hint="eastAsia"/>
          <w:sz w:val="21"/>
          <w:szCs w:val="22"/>
          <w:lang w:eastAsia="zh-CN"/>
        </w:rPr>
        <w:t>分配到</w:t>
      </w:r>
      <w:r w:rsidR="004E52B5">
        <w:rPr>
          <w:rFonts w:ascii="SimSun" w:eastAsia="SimSun" w:hAnsi="SimSun" w:hint="eastAsia"/>
          <w:sz w:val="21"/>
          <w:szCs w:val="22"/>
          <w:lang w:eastAsia="zh-CN"/>
        </w:rPr>
        <w:t>类似群</w:t>
      </w:r>
      <w:r w:rsidR="002A047A" w:rsidRPr="00754696">
        <w:rPr>
          <w:rFonts w:ascii="SimSun" w:eastAsia="SimSun" w:hAnsi="SimSun" w:hint="eastAsia"/>
          <w:sz w:val="21"/>
          <w:szCs w:val="22"/>
          <w:lang w:eastAsia="zh-CN"/>
        </w:rPr>
        <w:t>，由此建立</w:t>
      </w:r>
      <w:r w:rsidR="00F23888" w:rsidRPr="00754696">
        <w:rPr>
          <w:rFonts w:ascii="SimSun" w:eastAsia="SimSun" w:hAnsi="SimSun" w:hint="eastAsia"/>
          <w:sz w:val="21"/>
          <w:szCs w:val="22"/>
          <w:lang w:eastAsia="zh-CN"/>
        </w:rPr>
        <w:t>“商品</w:t>
      </w:r>
      <w:r w:rsidRPr="00754696">
        <w:rPr>
          <w:rFonts w:ascii="SimSun" w:eastAsia="SimSun" w:hAnsi="SimSun" w:hint="eastAsia"/>
          <w:sz w:val="21"/>
          <w:szCs w:val="22"/>
          <w:lang w:eastAsia="zh-CN"/>
        </w:rPr>
        <w:t>关系词典</w:t>
      </w:r>
      <w:r w:rsidRPr="00B754C1">
        <w:rPr>
          <w:rFonts w:ascii="SimSun" w:eastAsia="SimSun" w:hAnsi="SimSun" w:hint="eastAsia"/>
          <w:sz w:val="21"/>
          <w:szCs w:val="22"/>
          <w:lang w:eastAsia="zh-CN"/>
        </w:rPr>
        <w:t>”。</w:t>
      </w:r>
      <w:r w:rsidRPr="00754696">
        <w:rPr>
          <w:rFonts w:ascii="SimSun" w:eastAsia="SimSun" w:hAnsi="SimSun" w:hint="eastAsia"/>
          <w:sz w:val="21"/>
          <w:szCs w:val="22"/>
          <w:lang w:eastAsia="zh-CN"/>
        </w:rPr>
        <w:t>通过该词典，</w:t>
      </w:r>
      <w:r w:rsidR="00B324C5" w:rsidRPr="00754696">
        <w:rPr>
          <w:rFonts w:ascii="SimSun" w:eastAsia="SimSun" w:hAnsi="SimSun" w:hint="eastAsia"/>
          <w:sz w:val="21"/>
          <w:szCs w:val="22"/>
          <w:lang w:eastAsia="zh-CN"/>
        </w:rPr>
        <w:t>系统自动将提供的新</w:t>
      </w:r>
      <w:r w:rsidR="004E52B5">
        <w:rPr>
          <w:rFonts w:ascii="SimSun" w:eastAsia="SimSun" w:hAnsi="SimSun" w:hint="eastAsia"/>
          <w:sz w:val="21"/>
          <w:szCs w:val="22"/>
          <w:lang w:eastAsia="zh-CN"/>
        </w:rPr>
        <w:t>商</w:t>
      </w:r>
      <w:r w:rsidR="00B324C5" w:rsidRPr="00754696">
        <w:rPr>
          <w:rFonts w:ascii="SimSun" w:eastAsia="SimSun" w:hAnsi="SimSun" w:hint="eastAsia"/>
          <w:sz w:val="21"/>
          <w:szCs w:val="22"/>
          <w:lang w:eastAsia="zh-CN"/>
        </w:rPr>
        <w:t>品</w:t>
      </w:r>
      <w:r w:rsidR="008D2CFF" w:rsidRPr="00754696">
        <w:rPr>
          <w:rFonts w:ascii="SimSun" w:eastAsia="SimSun" w:hAnsi="SimSun" w:hint="eastAsia"/>
          <w:sz w:val="21"/>
          <w:szCs w:val="22"/>
          <w:lang w:eastAsia="zh-CN"/>
        </w:rPr>
        <w:t>分配到各自的</w:t>
      </w:r>
      <w:r w:rsidR="004E52B5">
        <w:rPr>
          <w:rFonts w:ascii="SimSun" w:eastAsia="SimSun" w:hAnsi="SimSun" w:hint="eastAsia"/>
          <w:sz w:val="21"/>
          <w:szCs w:val="22"/>
          <w:lang w:eastAsia="zh-CN"/>
        </w:rPr>
        <w:t>类似群</w:t>
      </w:r>
      <w:r w:rsidR="00B324C5" w:rsidRPr="00754696">
        <w:rPr>
          <w:rFonts w:ascii="SimSun" w:eastAsia="SimSun" w:hAnsi="SimSun" w:hint="eastAsia"/>
          <w:sz w:val="21"/>
          <w:szCs w:val="22"/>
          <w:lang w:eastAsia="zh-CN"/>
        </w:rPr>
        <w:t>。对于第一次提供</w:t>
      </w:r>
      <w:r w:rsidR="00F23888" w:rsidRPr="00754696">
        <w:rPr>
          <w:rFonts w:ascii="SimSun" w:eastAsia="SimSun" w:hAnsi="SimSun" w:hint="eastAsia"/>
          <w:sz w:val="21"/>
          <w:szCs w:val="22"/>
          <w:lang w:eastAsia="zh-CN"/>
        </w:rPr>
        <w:t>的商品</w:t>
      </w:r>
      <w:r w:rsidRPr="00754696">
        <w:rPr>
          <w:rFonts w:ascii="SimSun" w:eastAsia="SimSun" w:hAnsi="SimSun" w:hint="eastAsia"/>
          <w:sz w:val="21"/>
          <w:szCs w:val="22"/>
          <w:lang w:eastAsia="zh-CN"/>
        </w:rPr>
        <w:t>，</w:t>
      </w:r>
      <w:r w:rsidR="002A047A" w:rsidRPr="00754696">
        <w:rPr>
          <w:rFonts w:ascii="SimSun" w:eastAsia="SimSun" w:hAnsi="SimSun" w:hint="eastAsia"/>
          <w:sz w:val="21"/>
          <w:szCs w:val="22"/>
          <w:lang w:eastAsia="zh-CN"/>
        </w:rPr>
        <w:t>则将为建组指定一项</w:t>
      </w:r>
      <w:r w:rsidR="00B324C5" w:rsidRPr="00754696">
        <w:rPr>
          <w:rFonts w:ascii="SimSun" w:eastAsia="SimSun" w:hAnsi="SimSun" w:hint="eastAsia"/>
          <w:sz w:val="21"/>
          <w:szCs w:val="22"/>
          <w:lang w:eastAsia="zh-CN"/>
        </w:rPr>
        <w:t>“</w:t>
      </w:r>
      <w:r w:rsidR="00597231" w:rsidRPr="00754696">
        <w:rPr>
          <w:rFonts w:ascii="SimSun" w:eastAsia="SimSun" w:hAnsi="SimSun" w:hint="eastAsia"/>
          <w:sz w:val="21"/>
          <w:szCs w:val="22"/>
          <w:lang w:eastAsia="zh-CN"/>
        </w:rPr>
        <w:t>母商品</w:t>
      </w:r>
      <w:r w:rsidR="00B324C5"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w:t>
      </w:r>
    </w:p>
    <w:p w14:paraId="5E5F9CCB" w14:textId="1539BCE8" w:rsidR="00F816F8" w:rsidRPr="00B754C1" w:rsidRDefault="006619D7"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新加坡知识产权局利用自然语言处理</w:t>
      </w:r>
      <w:r w:rsidR="00C47831">
        <w:rPr>
          <w:rFonts w:ascii="SimSun" w:eastAsia="SimSun" w:hAnsi="SimSun" w:hint="eastAsia"/>
          <w:sz w:val="21"/>
          <w:szCs w:val="22"/>
          <w:lang w:eastAsia="zh-CN"/>
        </w:rPr>
        <w:t>（</w:t>
      </w:r>
      <w:r w:rsidR="00597231" w:rsidRPr="00754696">
        <w:rPr>
          <w:rFonts w:ascii="SimSun" w:eastAsia="SimSun" w:hAnsi="SimSun" w:hint="eastAsia"/>
          <w:sz w:val="21"/>
          <w:szCs w:val="22"/>
          <w:lang w:eastAsia="zh-CN"/>
        </w:rPr>
        <w:t>NPL</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自动建议商标申请</w:t>
      </w:r>
      <w:r w:rsidR="00351691" w:rsidRPr="00754696">
        <w:rPr>
          <w:rFonts w:ascii="SimSun" w:eastAsia="SimSun" w:hAnsi="SimSun" w:hint="eastAsia"/>
          <w:sz w:val="21"/>
          <w:szCs w:val="22"/>
          <w:lang w:eastAsia="zh-CN"/>
        </w:rPr>
        <w:t>相关类别，帮助申请人选择正确的类别，从而降低由于</w:t>
      </w:r>
      <w:r w:rsidR="009C4056" w:rsidRPr="00754696">
        <w:rPr>
          <w:rFonts w:ascii="SimSun" w:eastAsia="SimSun" w:hAnsi="SimSun" w:hint="eastAsia"/>
          <w:sz w:val="21"/>
          <w:szCs w:val="22"/>
          <w:lang w:eastAsia="zh-CN"/>
        </w:rPr>
        <w:t>类别选择错误而导致的驳回</w:t>
      </w:r>
      <w:r w:rsidR="00351691" w:rsidRPr="00754696">
        <w:rPr>
          <w:rFonts w:ascii="SimSun" w:eastAsia="SimSun" w:hAnsi="SimSun" w:hint="eastAsia"/>
          <w:sz w:val="21"/>
          <w:szCs w:val="22"/>
          <w:lang w:eastAsia="zh-CN"/>
        </w:rPr>
        <w:t>率</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类别建议</w:t>
      </w:r>
      <w:r w:rsidR="00351691" w:rsidRPr="00754696">
        <w:rPr>
          <w:rFonts w:ascii="SimSun" w:eastAsia="SimSun" w:hAnsi="SimSun" w:hint="eastAsia"/>
          <w:sz w:val="21"/>
          <w:szCs w:val="22"/>
          <w:lang w:eastAsia="zh-CN"/>
        </w:rPr>
        <w:t>工具</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。此举</w:t>
      </w:r>
      <w:r w:rsidR="00B324C5" w:rsidRPr="00754696">
        <w:rPr>
          <w:rFonts w:ascii="SimSun" w:eastAsia="SimSun" w:hAnsi="SimSun" w:hint="eastAsia"/>
          <w:sz w:val="21"/>
          <w:szCs w:val="22"/>
          <w:lang w:eastAsia="zh-CN"/>
        </w:rPr>
        <w:t>有助于减少再次</w:t>
      </w:r>
      <w:r w:rsidR="00351691" w:rsidRPr="00754696">
        <w:rPr>
          <w:rFonts w:ascii="SimSun" w:eastAsia="SimSun" w:hAnsi="SimSun" w:hint="eastAsia"/>
          <w:sz w:val="21"/>
          <w:szCs w:val="22"/>
          <w:lang w:eastAsia="zh-CN"/>
        </w:rPr>
        <w:t>提交</w:t>
      </w:r>
      <w:r w:rsidRPr="00754696">
        <w:rPr>
          <w:rFonts w:ascii="SimSun" w:eastAsia="SimSun" w:hAnsi="SimSun" w:hint="eastAsia"/>
          <w:sz w:val="21"/>
          <w:szCs w:val="22"/>
          <w:lang w:eastAsia="zh-CN"/>
        </w:rPr>
        <w:t>，</w:t>
      </w:r>
      <w:r w:rsidRPr="00B754C1">
        <w:rPr>
          <w:rFonts w:ascii="SimSun" w:eastAsia="SimSun" w:hAnsi="SimSun" w:hint="eastAsia"/>
          <w:sz w:val="21"/>
          <w:szCs w:val="22"/>
          <w:lang w:eastAsia="zh-CN"/>
        </w:rPr>
        <w:t>由此</w:t>
      </w:r>
      <w:r w:rsidR="00B324C5" w:rsidRPr="00B754C1">
        <w:rPr>
          <w:rFonts w:ascii="SimSun" w:eastAsia="SimSun" w:hAnsi="SimSun" w:hint="eastAsia"/>
          <w:sz w:val="21"/>
          <w:szCs w:val="22"/>
          <w:lang w:eastAsia="zh-CN"/>
        </w:rPr>
        <w:t>节约</w:t>
      </w:r>
      <w:r w:rsidR="00351691" w:rsidRPr="00B754C1">
        <w:rPr>
          <w:rFonts w:ascii="SimSun" w:eastAsia="SimSun" w:hAnsi="SimSun" w:hint="eastAsia"/>
          <w:sz w:val="21"/>
          <w:szCs w:val="22"/>
          <w:lang w:eastAsia="zh-CN"/>
        </w:rPr>
        <w:t>申请人的成本</w:t>
      </w:r>
      <w:r w:rsidR="00B324C5" w:rsidRPr="00B754C1">
        <w:rPr>
          <w:rFonts w:ascii="SimSun" w:eastAsia="SimSun" w:hAnsi="SimSun" w:hint="eastAsia"/>
          <w:sz w:val="21"/>
          <w:szCs w:val="22"/>
          <w:lang w:eastAsia="zh-CN"/>
        </w:rPr>
        <w:t>和</w:t>
      </w:r>
      <w:r w:rsidR="00FE4648" w:rsidRPr="00B754C1">
        <w:rPr>
          <w:rFonts w:ascii="SimSun" w:eastAsia="SimSun" w:hAnsi="SimSun" w:hint="eastAsia"/>
          <w:sz w:val="21"/>
          <w:szCs w:val="22"/>
          <w:lang w:eastAsia="zh-CN"/>
        </w:rPr>
        <w:t>处理</w:t>
      </w:r>
      <w:r w:rsidRPr="00B754C1">
        <w:rPr>
          <w:rFonts w:ascii="SimSun" w:eastAsia="SimSun" w:hAnsi="SimSun" w:hint="eastAsia"/>
          <w:sz w:val="21"/>
          <w:szCs w:val="22"/>
          <w:lang w:eastAsia="zh-CN"/>
        </w:rPr>
        <w:t>时间</w:t>
      </w:r>
      <w:r w:rsidRPr="00754696">
        <w:rPr>
          <w:rFonts w:ascii="SimSun" w:eastAsia="SimSun" w:hAnsi="SimSun" w:hint="eastAsia"/>
          <w:sz w:val="21"/>
          <w:szCs w:val="22"/>
          <w:lang w:eastAsia="zh-CN"/>
        </w:rPr>
        <w:t>。自然语言处理工具</w:t>
      </w:r>
      <w:r w:rsidR="000173B0" w:rsidRPr="00754696">
        <w:rPr>
          <w:rFonts w:ascii="SimSun" w:eastAsia="SimSun" w:hAnsi="SimSun" w:hint="eastAsia"/>
          <w:sz w:val="21"/>
          <w:szCs w:val="22"/>
          <w:lang w:eastAsia="zh-CN"/>
        </w:rPr>
        <w:t>还会自动选出与商标申请中各项</w:t>
      </w:r>
      <w:r w:rsidR="00351691" w:rsidRPr="00754696">
        <w:rPr>
          <w:rFonts w:ascii="SimSun" w:eastAsia="SimSun" w:hAnsi="SimSun" w:hint="eastAsia"/>
          <w:sz w:val="21"/>
          <w:szCs w:val="22"/>
          <w:lang w:eastAsia="zh-CN"/>
        </w:rPr>
        <w:t>文字说明最相似的注册文字说明。这有助于</w:t>
      </w:r>
      <w:r w:rsidR="000173B0" w:rsidRPr="00754696">
        <w:rPr>
          <w:rFonts w:ascii="SimSun" w:eastAsia="SimSun" w:hAnsi="SimSun" w:hint="eastAsia"/>
          <w:sz w:val="21"/>
          <w:szCs w:val="22"/>
          <w:lang w:eastAsia="zh-CN"/>
        </w:rPr>
        <w:t>工作</w:t>
      </w:r>
      <w:r w:rsidR="00FE4648" w:rsidRPr="00754696">
        <w:rPr>
          <w:rFonts w:ascii="SimSun" w:eastAsia="SimSun" w:hAnsi="SimSun" w:hint="eastAsia"/>
          <w:sz w:val="21"/>
          <w:szCs w:val="22"/>
          <w:lang w:eastAsia="zh-CN"/>
        </w:rPr>
        <w:t>人员加快</w:t>
      </w:r>
      <w:r w:rsidR="00B324C5" w:rsidRPr="00754696">
        <w:rPr>
          <w:rFonts w:ascii="SimSun" w:eastAsia="SimSun" w:hAnsi="SimSun" w:hint="eastAsia"/>
          <w:sz w:val="21"/>
          <w:szCs w:val="22"/>
          <w:lang w:eastAsia="zh-CN"/>
        </w:rPr>
        <w:t>审查</w:t>
      </w:r>
      <w:r w:rsidR="00597231" w:rsidRPr="00754696">
        <w:rPr>
          <w:rFonts w:ascii="SimSun" w:eastAsia="SimSun" w:hAnsi="SimSun" w:hint="eastAsia"/>
          <w:sz w:val="21"/>
          <w:szCs w:val="22"/>
          <w:lang w:eastAsia="zh-CN"/>
        </w:rPr>
        <w:t>与其他商标的相似性</w:t>
      </w:r>
      <w:r w:rsidR="004E52B5">
        <w:rPr>
          <w:rFonts w:ascii="SimSun" w:eastAsia="SimSun" w:hAnsi="SimSun" w:hint="eastAsia"/>
          <w:sz w:val="21"/>
          <w:szCs w:val="22"/>
          <w:lang w:eastAsia="zh-CN"/>
        </w:rPr>
        <w:t>审查步骤</w:t>
      </w:r>
      <w:r w:rsidR="00351691" w:rsidRPr="00754696">
        <w:rPr>
          <w:rFonts w:ascii="SimSun" w:eastAsia="SimSun" w:hAnsi="SimSun" w:hint="eastAsia"/>
          <w:sz w:val="21"/>
          <w:szCs w:val="22"/>
          <w:lang w:eastAsia="zh-CN"/>
        </w:rPr>
        <w:t>，从</w:t>
      </w:r>
      <w:r w:rsidR="00FE4648" w:rsidRPr="00754696">
        <w:rPr>
          <w:rFonts w:ascii="SimSun" w:eastAsia="SimSun" w:hAnsi="SimSun" w:hint="eastAsia"/>
          <w:sz w:val="21"/>
          <w:szCs w:val="22"/>
          <w:lang w:eastAsia="zh-CN"/>
        </w:rPr>
        <w:t>而缩短处理</w:t>
      </w:r>
      <w:r w:rsidR="00351691" w:rsidRPr="00754696">
        <w:rPr>
          <w:rFonts w:ascii="SimSun" w:eastAsia="SimSun" w:hAnsi="SimSun" w:hint="eastAsia"/>
          <w:sz w:val="21"/>
          <w:szCs w:val="22"/>
          <w:lang w:eastAsia="zh-CN"/>
        </w:rPr>
        <w:t>时间。</w:t>
      </w:r>
      <w:r w:rsidR="00FE4648" w:rsidRPr="00754696">
        <w:rPr>
          <w:rFonts w:ascii="SimSun" w:eastAsia="SimSun" w:hAnsi="SimSun" w:hint="eastAsia"/>
          <w:sz w:val="21"/>
          <w:szCs w:val="22"/>
          <w:lang w:eastAsia="zh-CN"/>
        </w:rPr>
        <w:t>新加坡知识产权局</w:t>
      </w:r>
      <w:r w:rsidR="00351691" w:rsidRPr="00754696">
        <w:rPr>
          <w:rFonts w:ascii="SimSun" w:eastAsia="SimSun" w:hAnsi="SimSun" w:hint="eastAsia"/>
          <w:sz w:val="21"/>
          <w:szCs w:val="22"/>
          <w:lang w:eastAsia="zh-CN"/>
        </w:rPr>
        <w:t>已与本地研究机构</w:t>
      </w:r>
      <w:r w:rsidR="00FE4648" w:rsidRPr="00754696">
        <w:rPr>
          <w:rFonts w:ascii="SimSun" w:eastAsia="SimSun" w:hAnsi="SimSun" w:hint="eastAsia"/>
          <w:sz w:val="21"/>
          <w:szCs w:val="22"/>
          <w:lang w:eastAsia="zh-CN"/>
        </w:rPr>
        <w:t>A</w:t>
      </w:r>
      <w:r w:rsidR="00FE4648" w:rsidRPr="004E52B5">
        <w:rPr>
          <w:rFonts w:ascii="SimSun" w:eastAsia="SimSun" w:hAnsi="SimSun" w:hint="eastAsia"/>
          <w:sz w:val="21"/>
          <w:szCs w:val="22"/>
          <w:vertAlign w:val="superscript"/>
          <w:lang w:eastAsia="zh-CN"/>
        </w:rPr>
        <w:t>*</w:t>
      </w:r>
      <w:r w:rsidR="00351691" w:rsidRPr="00754696">
        <w:rPr>
          <w:rFonts w:ascii="SimSun" w:eastAsia="SimSun" w:hAnsi="SimSun" w:hint="eastAsia"/>
          <w:sz w:val="21"/>
          <w:szCs w:val="22"/>
          <w:lang w:eastAsia="zh-CN"/>
        </w:rPr>
        <w:t>STAR</w:t>
      </w:r>
      <w:r w:rsidR="00FE4648" w:rsidRPr="00754696">
        <w:rPr>
          <w:rFonts w:ascii="SimSun" w:eastAsia="SimSun" w:hAnsi="SimSun" w:hint="eastAsia"/>
          <w:sz w:val="21"/>
          <w:szCs w:val="22"/>
          <w:lang w:eastAsia="zh-CN"/>
        </w:rPr>
        <w:t>合作实施该系统。</w:t>
      </w:r>
      <w:r w:rsidR="004E52B5">
        <w:rPr>
          <w:rFonts w:ascii="SimSun" w:eastAsia="SimSun" w:hAnsi="SimSun" w:hint="eastAsia"/>
          <w:sz w:val="21"/>
          <w:szCs w:val="22"/>
          <w:lang w:eastAsia="zh-CN"/>
        </w:rPr>
        <w:t>项目</w:t>
      </w:r>
      <w:r w:rsidR="00FE4648" w:rsidRPr="00754696">
        <w:rPr>
          <w:rFonts w:ascii="SimSun" w:eastAsia="SimSun" w:hAnsi="SimSun" w:hint="eastAsia"/>
          <w:sz w:val="21"/>
          <w:szCs w:val="22"/>
          <w:lang w:eastAsia="zh-CN"/>
        </w:rPr>
        <w:t>预计将于</w:t>
      </w:r>
      <w:r w:rsidR="00351691" w:rsidRPr="00754696">
        <w:rPr>
          <w:rFonts w:ascii="SimSun" w:eastAsia="SimSun" w:hAnsi="SimSun" w:hint="eastAsia"/>
          <w:sz w:val="21"/>
          <w:szCs w:val="22"/>
          <w:lang w:eastAsia="zh-CN"/>
        </w:rPr>
        <w:t>2019</w:t>
      </w:r>
      <w:r w:rsidR="00E82547" w:rsidRPr="00754696">
        <w:rPr>
          <w:rFonts w:ascii="SimSun" w:eastAsia="SimSun" w:hAnsi="SimSun" w:hint="eastAsia"/>
          <w:sz w:val="21"/>
          <w:szCs w:val="22"/>
          <w:lang w:eastAsia="zh-CN"/>
        </w:rPr>
        <w:t>年中</w:t>
      </w:r>
      <w:r w:rsidR="00FE4648" w:rsidRPr="00754696">
        <w:rPr>
          <w:rFonts w:ascii="SimSun" w:eastAsia="SimSun" w:hAnsi="SimSun" w:hint="eastAsia"/>
          <w:sz w:val="21"/>
          <w:szCs w:val="22"/>
          <w:lang w:eastAsia="zh-CN"/>
        </w:rPr>
        <w:t>完成</w:t>
      </w:r>
      <w:r w:rsidR="00351691" w:rsidRPr="00754696">
        <w:rPr>
          <w:rFonts w:ascii="SimSun" w:eastAsia="SimSun" w:hAnsi="SimSun" w:hint="eastAsia"/>
          <w:sz w:val="21"/>
          <w:szCs w:val="22"/>
          <w:lang w:eastAsia="zh-CN"/>
        </w:rPr>
        <w:t>。</w:t>
      </w:r>
    </w:p>
    <w:p w14:paraId="7DC08656" w14:textId="05A280CC" w:rsidR="00F816F8" w:rsidRPr="00B754C1" w:rsidRDefault="00FE4648"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日本</w:t>
      </w:r>
      <w:r w:rsidR="004E52B5">
        <w:rPr>
          <w:rFonts w:ascii="SimSun" w:eastAsia="SimSun" w:hAnsi="SimSun" w:hint="eastAsia"/>
          <w:sz w:val="21"/>
          <w:szCs w:val="22"/>
          <w:lang w:eastAsia="zh-CN"/>
        </w:rPr>
        <w:t>特许厅</w:t>
      </w:r>
      <w:r w:rsidRPr="00754696">
        <w:rPr>
          <w:rFonts w:ascii="SimSun" w:eastAsia="SimSun" w:hAnsi="SimSun" w:hint="eastAsia"/>
          <w:sz w:val="21"/>
          <w:szCs w:val="22"/>
          <w:lang w:eastAsia="zh-CN"/>
        </w:rPr>
        <w:t>也</w:t>
      </w:r>
      <w:r w:rsidR="00552060" w:rsidRPr="00754696">
        <w:rPr>
          <w:rFonts w:ascii="SimSun" w:eastAsia="SimSun" w:hAnsi="SimSun" w:hint="eastAsia"/>
          <w:sz w:val="21"/>
          <w:szCs w:val="22"/>
          <w:lang w:eastAsia="zh-CN"/>
        </w:rPr>
        <w:t>在测试</w:t>
      </w:r>
      <w:r w:rsidRPr="00754696">
        <w:rPr>
          <w:rFonts w:ascii="SimSun" w:eastAsia="SimSun" w:hAnsi="SimSun" w:hint="eastAsia"/>
          <w:sz w:val="21"/>
          <w:szCs w:val="22"/>
          <w:lang w:eastAsia="zh-CN"/>
        </w:rPr>
        <w:t>一项</w:t>
      </w:r>
      <w:r w:rsidR="00CC619A" w:rsidRPr="00754696">
        <w:rPr>
          <w:rFonts w:ascii="SimSun" w:eastAsia="SimSun" w:hAnsi="SimSun" w:hint="eastAsia"/>
          <w:sz w:val="21"/>
          <w:szCs w:val="22"/>
          <w:lang w:eastAsia="zh-CN"/>
        </w:rPr>
        <w:t>为</w:t>
      </w:r>
      <w:r w:rsidR="004E52B5">
        <w:rPr>
          <w:rFonts w:ascii="SimSun" w:eastAsia="SimSun" w:hAnsi="SimSun" w:hint="eastAsia"/>
          <w:sz w:val="21"/>
          <w:szCs w:val="22"/>
          <w:lang w:eastAsia="zh-CN"/>
        </w:rPr>
        <w:t>指</w:t>
      </w:r>
      <w:r w:rsidR="008D2CFF" w:rsidRPr="00754696">
        <w:rPr>
          <w:rFonts w:ascii="SimSun" w:eastAsia="SimSun" w:hAnsi="SimSun" w:hint="eastAsia"/>
          <w:sz w:val="21"/>
          <w:szCs w:val="22"/>
          <w:lang w:eastAsia="zh-CN"/>
        </w:rPr>
        <w:t>定</w:t>
      </w:r>
      <w:r w:rsidR="00580FBD" w:rsidRPr="00754696">
        <w:rPr>
          <w:rFonts w:ascii="SimSun" w:eastAsia="SimSun" w:hAnsi="SimSun" w:hint="eastAsia"/>
          <w:sz w:val="21"/>
          <w:szCs w:val="22"/>
          <w:lang w:eastAsia="zh-CN"/>
        </w:rPr>
        <w:t>商品和服务</w:t>
      </w:r>
      <w:r w:rsidR="00CC619A" w:rsidRPr="00754696">
        <w:rPr>
          <w:rFonts w:ascii="SimSun" w:eastAsia="SimSun" w:hAnsi="SimSun" w:hint="eastAsia"/>
          <w:sz w:val="21"/>
          <w:szCs w:val="22"/>
          <w:lang w:eastAsia="zh-CN"/>
        </w:rPr>
        <w:t>进行</w:t>
      </w:r>
      <w:r w:rsidR="00580FBD" w:rsidRPr="00754696">
        <w:rPr>
          <w:rFonts w:ascii="SimSun" w:eastAsia="SimSun" w:hAnsi="SimSun" w:hint="eastAsia"/>
          <w:sz w:val="21"/>
          <w:szCs w:val="22"/>
          <w:lang w:eastAsia="zh-CN"/>
        </w:rPr>
        <w:t>商标分类的</w:t>
      </w:r>
      <w:r w:rsidRPr="00754696">
        <w:rPr>
          <w:rFonts w:ascii="SimSun" w:eastAsia="SimSun" w:hAnsi="SimSun" w:hint="eastAsia"/>
          <w:sz w:val="21"/>
          <w:szCs w:val="22"/>
          <w:lang w:eastAsia="zh-CN"/>
        </w:rPr>
        <w:t>人工智能试点系统</w:t>
      </w:r>
      <w:r w:rsidR="004E52B5">
        <w:rPr>
          <w:rFonts w:ascii="SimSun" w:eastAsia="SimSun" w:hAnsi="SimSun" w:hint="eastAsia"/>
          <w:sz w:val="21"/>
          <w:szCs w:val="22"/>
          <w:lang w:eastAsia="zh-CN"/>
        </w:rPr>
        <w:t>，让</w:t>
      </w:r>
      <w:r w:rsidR="00580FBD" w:rsidRPr="00B754C1">
        <w:rPr>
          <w:rFonts w:ascii="SimSun" w:eastAsia="SimSun" w:hAnsi="SimSun" w:hint="eastAsia"/>
          <w:sz w:val="21"/>
          <w:szCs w:val="22"/>
          <w:lang w:eastAsia="zh-CN"/>
        </w:rPr>
        <w:t>该系统</w:t>
      </w:r>
      <w:r w:rsidR="00552060" w:rsidRPr="00B754C1">
        <w:rPr>
          <w:rFonts w:ascii="SimSun" w:eastAsia="SimSun" w:hAnsi="SimSun" w:hint="eastAsia"/>
          <w:sz w:val="21"/>
          <w:szCs w:val="22"/>
          <w:lang w:eastAsia="zh-CN"/>
        </w:rPr>
        <w:t>可以为</w:t>
      </w:r>
      <w:r w:rsidR="00D955C5" w:rsidRPr="00B754C1">
        <w:rPr>
          <w:rFonts w:ascii="SimSun" w:eastAsia="SimSun" w:hAnsi="SimSun" w:hint="eastAsia"/>
          <w:sz w:val="21"/>
          <w:szCs w:val="22"/>
          <w:lang w:eastAsia="zh-CN"/>
        </w:rPr>
        <w:t>申请商标的未知特定</w:t>
      </w:r>
      <w:r w:rsidR="00580FBD" w:rsidRPr="00B754C1">
        <w:rPr>
          <w:rFonts w:ascii="SimSun" w:eastAsia="SimSun" w:hAnsi="SimSun" w:hint="eastAsia"/>
          <w:sz w:val="21"/>
          <w:szCs w:val="22"/>
          <w:lang w:eastAsia="zh-CN"/>
        </w:rPr>
        <w:t>商品和服务分配</w:t>
      </w:r>
      <w:r w:rsidR="008D2CFF" w:rsidRPr="00B754C1">
        <w:rPr>
          <w:rFonts w:ascii="SimSun" w:eastAsia="SimSun" w:hAnsi="SimSun" w:hint="eastAsia"/>
          <w:sz w:val="21"/>
          <w:szCs w:val="22"/>
          <w:lang w:eastAsia="zh-CN"/>
        </w:rPr>
        <w:t>暂定的</w:t>
      </w:r>
      <w:r w:rsidR="004E52B5">
        <w:rPr>
          <w:rFonts w:ascii="SimSun" w:eastAsia="SimSun" w:hAnsi="SimSun" w:hint="eastAsia"/>
          <w:sz w:val="21"/>
          <w:szCs w:val="22"/>
          <w:lang w:eastAsia="zh-CN"/>
        </w:rPr>
        <w:t>类似群号</w:t>
      </w:r>
      <w:r w:rsidR="008D2CFF" w:rsidRPr="00754696">
        <w:rPr>
          <w:rFonts w:ascii="SimSun" w:eastAsia="SimSun" w:hAnsi="SimSun" w:hint="eastAsia"/>
          <w:sz w:val="21"/>
          <w:szCs w:val="22"/>
          <w:lang w:eastAsia="zh-CN"/>
        </w:rPr>
        <w:t>，并检查商标申请更正</w:t>
      </w:r>
      <w:r w:rsidR="00D955C5" w:rsidRPr="00754696">
        <w:rPr>
          <w:rFonts w:ascii="SimSun" w:eastAsia="SimSun" w:hAnsi="SimSun" w:hint="eastAsia"/>
          <w:sz w:val="21"/>
          <w:szCs w:val="22"/>
          <w:lang w:eastAsia="zh-CN"/>
        </w:rPr>
        <w:t>之后申请人</w:t>
      </w:r>
      <w:r w:rsidR="00B2596F" w:rsidRPr="00754696">
        <w:rPr>
          <w:rFonts w:ascii="SimSun" w:eastAsia="SimSun" w:hAnsi="SimSun" w:hint="eastAsia"/>
          <w:sz w:val="21"/>
          <w:szCs w:val="22"/>
          <w:lang w:eastAsia="zh-CN"/>
        </w:rPr>
        <w:t>是否还需修改</w:t>
      </w:r>
      <w:r w:rsidR="00D955C5" w:rsidRPr="00754696">
        <w:rPr>
          <w:rFonts w:ascii="SimSun" w:eastAsia="SimSun" w:hAnsi="SimSun" w:hint="eastAsia"/>
          <w:sz w:val="21"/>
          <w:szCs w:val="22"/>
          <w:lang w:eastAsia="zh-CN"/>
        </w:rPr>
        <w:t>特定商品和/</w:t>
      </w:r>
      <w:r w:rsidR="008D2CFF" w:rsidRPr="00754696">
        <w:rPr>
          <w:rFonts w:ascii="SimSun" w:eastAsia="SimSun" w:hAnsi="SimSun" w:hint="eastAsia"/>
          <w:sz w:val="21"/>
          <w:szCs w:val="22"/>
          <w:lang w:eastAsia="zh-CN"/>
        </w:rPr>
        <w:t>或服务</w:t>
      </w:r>
      <w:r w:rsidR="00B2596F" w:rsidRPr="00754696">
        <w:rPr>
          <w:rFonts w:ascii="SimSun" w:eastAsia="SimSun" w:hAnsi="SimSun" w:hint="eastAsia"/>
          <w:sz w:val="21"/>
          <w:szCs w:val="22"/>
          <w:lang w:eastAsia="zh-CN"/>
        </w:rPr>
        <w:t>的</w:t>
      </w:r>
      <w:r w:rsidR="008D2CFF" w:rsidRPr="00754696">
        <w:rPr>
          <w:rFonts w:ascii="SimSun" w:eastAsia="SimSun" w:hAnsi="SimSun" w:hint="eastAsia"/>
          <w:sz w:val="21"/>
          <w:szCs w:val="22"/>
          <w:lang w:eastAsia="zh-CN"/>
        </w:rPr>
        <w:t>基本要素</w:t>
      </w:r>
      <w:r w:rsidR="00D955C5" w:rsidRPr="00754696">
        <w:rPr>
          <w:rFonts w:ascii="SimSun" w:eastAsia="SimSun" w:hAnsi="SimSun" w:hint="eastAsia"/>
          <w:sz w:val="21"/>
          <w:szCs w:val="22"/>
          <w:lang w:eastAsia="zh-CN"/>
        </w:rPr>
        <w:t>。</w:t>
      </w:r>
    </w:p>
    <w:p w14:paraId="22FE4338" w14:textId="6727E3C6" w:rsidR="00F816F8" w:rsidRPr="002B749E" w:rsidRDefault="00794CB5" w:rsidP="002B749E">
      <w:pPr>
        <w:pStyle w:val="ListParagraph"/>
        <w:keepNext/>
        <w:overflowPunct w:val="0"/>
        <w:spacing w:beforeLines="100" w:before="240" w:afterLines="50" w:after="120" w:line="340" w:lineRule="atLeast"/>
        <w:ind w:left="567"/>
        <w:contextualSpacing w:val="0"/>
        <w:rPr>
          <w:rFonts w:ascii="SimSun" w:eastAsia="SimSun" w:hAnsi="SimSun" w:cstheme="minorBidi"/>
          <w:sz w:val="21"/>
          <w:szCs w:val="22"/>
          <w:lang w:eastAsia="zh-CN"/>
        </w:rPr>
      </w:pPr>
      <w:r w:rsidRPr="002B749E">
        <w:rPr>
          <w:rFonts w:ascii="SimSun" w:eastAsia="SimSun" w:hAnsi="SimSun" w:cstheme="minorBidi" w:hint="eastAsia"/>
          <w:sz w:val="21"/>
          <w:szCs w:val="22"/>
          <w:lang w:eastAsia="zh-CN"/>
        </w:rPr>
        <w:t>3)</w:t>
      </w:r>
      <w:r w:rsidR="002B749E">
        <w:rPr>
          <w:rFonts w:ascii="SimSun" w:eastAsia="SimSun" w:hAnsi="SimSun" w:cstheme="minorBidi" w:hint="eastAsia"/>
          <w:sz w:val="21"/>
          <w:szCs w:val="22"/>
          <w:lang w:eastAsia="zh-CN"/>
        </w:rPr>
        <w:tab/>
      </w:r>
      <w:r w:rsidR="00E82547" w:rsidRPr="002B749E">
        <w:rPr>
          <w:rFonts w:ascii="SimSun" w:eastAsia="SimSun" w:hAnsi="SimSun" w:cstheme="minorBidi" w:hint="eastAsia"/>
          <w:sz w:val="21"/>
          <w:szCs w:val="22"/>
          <w:lang w:eastAsia="zh-CN"/>
        </w:rPr>
        <w:t>专利现有技</w:t>
      </w:r>
      <w:r w:rsidR="0052117E" w:rsidRPr="002B749E">
        <w:rPr>
          <w:rFonts w:ascii="SimSun" w:eastAsia="SimSun" w:hAnsi="SimSun" w:cstheme="minorBidi" w:hint="eastAsia"/>
          <w:sz w:val="21"/>
          <w:szCs w:val="22"/>
          <w:lang w:eastAsia="zh-CN"/>
        </w:rPr>
        <w:t>术</w:t>
      </w:r>
      <w:r w:rsidR="00F6629A">
        <w:rPr>
          <w:rFonts w:ascii="SimSun" w:eastAsia="SimSun" w:hAnsi="SimSun" w:cstheme="minorBidi" w:hint="eastAsia"/>
          <w:sz w:val="21"/>
          <w:szCs w:val="22"/>
          <w:lang w:eastAsia="zh-CN"/>
        </w:rPr>
        <w:t>检索</w:t>
      </w:r>
      <w:r w:rsidR="00E82547" w:rsidRPr="002B749E">
        <w:rPr>
          <w:rFonts w:ascii="SimSun" w:eastAsia="SimSun" w:hAnsi="SimSun" w:cstheme="minorBidi" w:hint="eastAsia"/>
          <w:sz w:val="21"/>
          <w:szCs w:val="22"/>
          <w:lang w:eastAsia="zh-CN"/>
        </w:rPr>
        <w:t>与分析</w:t>
      </w:r>
    </w:p>
    <w:p w14:paraId="448C7B1A" w14:textId="2C061FEB" w:rsidR="00F816F8" w:rsidRPr="00B754C1" w:rsidRDefault="005652F6"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使用人工智能</w:t>
      </w:r>
      <w:r w:rsidR="00B2596F" w:rsidRPr="00B754C1">
        <w:rPr>
          <w:rFonts w:ascii="SimSun" w:eastAsia="SimSun" w:hAnsi="SimSun" w:hint="eastAsia"/>
          <w:sz w:val="21"/>
          <w:szCs w:val="22"/>
          <w:lang w:eastAsia="zh-CN"/>
        </w:rPr>
        <w:t>应用</w:t>
      </w:r>
      <w:r w:rsidRPr="00B754C1">
        <w:rPr>
          <w:rFonts w:ascii="SimSun" w:eastAsia="SimSun" w:hAnsi="SimSun" w:hint="eastAsia"/>
          <w:sz w:val="21"/>
          <w:szCs w:val="22"/>
          <w:lang w:eastAsia="zh-CN"/>
        </w:rPr>
        <w:t>的服务在这一领域已经存在了</w:t>
      </w:r>
      <w:r w:rsidR="00E04DA3" w:rsidRPr="00B754C1">
        <w:rPr>
          <w:rFonts w:ascii="SimSun" w:eastAsia="SimSun" w:hAnsi="SimSun" w:hint="eastAsia"/>
          <w:sz w:val="21"/>
          <w:szCs w:val="22"/>
          <w:lang w:eastAsia="zh-CN"/>
        </w:rPr>
        <w:t>一段时间</w:t>
      </w:r>
      <w:r w:rsidR="00D955C5" w:rsidRPr="00754696">
        <w:rPr>
          <w:rFonts w:ascii="SimSun" w:eastAsia="SimSun" w:hAnsi="SimSun" w:hint="eastAsia"/>
          <w:sz w:val="21"/>
          <w:szCs w:val="22"/>
          <w:lang w:eastAsia="zh-CN"/>
        </w:rPr>
        <w:t>。某些</w:t>
      </w:r>
      <w:r w:rsidR="00B2596F" w:rsidRPr="00754696">
        <w:rPr>
          <w:rFonts w:ascii="SimSun" w:eastAsia="SimSun" w:hAnsi="SimSun" w:hint="eastAsia"/>
          <w:sz w:val="21"/>
          <w:szCs w:val="22"/>
          <w:lang w:eastAsia="zh-CN"/>
        </w:rPr>
        <w:t>知识产权局已</w:t>
      </w:r>
      <w:r w:rsidR="00CA644E" w:rsidRPr="00754696">
        <w:rPr>
          <w:rFonts w:ascii="SimSun" w:eastAsia="SimSun" w:hAnsi="SimSun" w:hint="eastAsia"/>
          <w:sz w:val="21"/>
          <w:szCs w:val="22"/>
          <w:lang w:eastAsia="zh-CN"/>
        </w:rPr>
        <w:t>从中获益，</w:t>
      </w:r>
      <w:r w:rsidR="00E82547" w:rsidRPr="00754696">
        <w:rPr>
          <w:rFonts w:ascii="SimSun" w:eastAsia="SimSun" w:hAnsi="SimSun" w:hint="eastAsia"/>
          <w:sz w:val="21"/>
          <w:szCs w:val="22"/>
          <w:lang w:eastAsia="zh-CN"/>
        </w:rPr>
        <w:t>使用</w:t>
      </w:r>
      <w:r w:rsidR="00CA644E" w:rsidRPr="00754696">
        <w:rPr>
          <w:rFonts w:ascii="SimSun" w:eastAsia="SimSun" w:hAnsi="SimSun" w:hint="eastAsia"/>
          <w:sz w:val="21"/>
          <w:szCs w:val="22"/>
          <w:lang w:eastAsia="zh-CN"/>
        </w:rPr>
        <w:t>了</w:t>
      </w:r>
      <w:r w:rsidR="00E82547" w:rsidRPr="00754696">
        <w:rPr>
          <w:rFonts w:ascii="SimSun" w:eastAsia="SimSun" w:hAnsi="SimSun" w:hint="eastAsia"/>
          <w:sz w:val="21"/>
          <w:szCs w:val="22"/>
          <w:lang w:eastAsia="zh-CN"/>
        </w:rPr>
        <w:t>多种服务</w:t>
      </w:r>
      <w:r w:rsidR="00552060" w:rsidRPr="00754696">
        <w:rPr>
          <w:rFonts w:ascii="SimSun" w:eastAsia="SimSun" w:hAnsi="SimSun" w:hint="eastAsia"/>
          <w:sz w:val="21"/>
          <w:szCs w:val="22"/>
          <w:lang w:eastAsia="zh-CN"/>
        </w:rPr>
        <w:t>。</w:t>
      </w:r>
    </w:p>
    <w:p w14:paraId="3CC7BF7E" w14:textId="765D87D7" w:rsidR="00F816F8" w:rsidRPr="00B754C1" w:rsidRDefault="00552060"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lang w:val="en-CA" w:eastAsia="zh-CN"/>
        </w:rPr>
      </w:pPr>
      <w:r w:rsidRPr="00B754C1">
        <w:rPr>
          <w:rFonts w:ascii="SimSun" w:eastAsia="SimSun" w:hAnsi="SimSun" w:hint="eastAsia"/>
          <w:sz w:val="21"/>
          <w:szCs w:val="22"/>
          <w:lang w:eastAsia="zh-CN"/>
        </w:rPr>
        <w:t>加拿大知识产权局</w:t>
      </w:r>
      <w:r w:rsidR="00FE4648" w:rsidRPr="00B754C1">
        <w:rPr>
          <w:rFonts w:ascii="SimSun" w:eastAsia="SimSun" w:hAnsi="SimSun" w:hint="eastAsia"/>
          <w:sz w:val="21"/>
          <w:szCs w:val="22"/>
          <w:lang w:eastAsia="zh-CN"/>
        </w:rPr>
        <w:t>提供了</w:t>
      </w:r>
      <w:r w:rsidRPr="00B754C1">
        <w:rPr>
          <w:rFonts w:ascii="SimSun" w:eastAsia="SimSun" w:hAnsi="SimSun" w:hint="eastAsia"/>
          <w:sz w:val="21"/>
          <w:szCs w:val="22"/>
          <w:lang w:eastAsia="zh-CN"/>
        </w:rPr>
        <w:t>使用商业</w:t>
      </w:r>
      <w:r w:rsidR="00FE4648" w:rsidRPr="00B754C1">
        <w:rPr>
          <w:rFonts w:ascii="SimSun" w:eastAsia="SimSun" w:hAnsi="SimSun" w:hint="eastAsia"/>
          <w:sz w:val="21"/>
          <w:szCs w:val="22"/>
          <w:lang w:eastAsia="zh-CN"/>
        </w:rPr>
        <w:t>服务的</w:t>
      </w:r>
      <w:r w:rsidR="00CA644E" w:rsidRPr="00B754C1">
        <w:rPr>
          <w:rFonts w:ascii="SimSun" w:eastAsia="SimSun" w:hAnsi="SimSun" w:hint="eastAsia"/>
          <w:sz w:val="21"/>
          <w:szCs w:val="22"/>
          <w:lang w:eastAsia="zh-CN"/>
        </w:rPr>
        <w:t>反馈意见</w:t>
      </w:r>
      <w:r w:rsidR="00CA644E" w:rsidRPr="00754696">
        <w:rPr>
          <w:rFonts w:ascii="SimSun" w:eastAsia="SimSun" w:hAnsi="SimSun" w:hint="eastAsia"/>
          <w:sz w:val="21"/>
          <w:lang w:val="en-CA" w:eastAsia="zh-CN"/>
        </w:rPr>
        <w:t>，</w:t>
      </w:r>
      <w:r w:rsidRPr="00754696">
        <w:rPr>
          <w:rFonts w:ascii="SimSun" w:eastAsia="SimSun" w:hAnsi="SimSun" w:hint="eastAsia"/>
          <w:sz w:val="21"/>
          <w:lang w:val="en-CA" w:eastAsia="zh-CN"/>
        </w:rPr>
        <w:t>评估</w:t>
      </w:r>
      <w:r w:rsidR="00FE4648" w:rsidRPr="00754696">
        <w:rPr>
          <w:rFonts w:ascii="SimSun" w:eastAsia="SimSun" w:hAnsi="SimSun" w:hint="eastAsia"/>
          <w:sz w:val="21"/>
          <w:lang w:val="en-CA" w:eastAsia="zh-CN"/>
        </w:rPr>
        <w:t>了依赖机器学习算法</w:t>
      </w:r>
      <w:r w:rsidR="00B2596F" w:rsidRPr="00754696">
        <w:rPr>
          <w:rFonts w:ascii="SimSun" w:eastAsia="SimSun" w:hAnsi="SimSun" w:hint="eastAsia"/>
          <w:sz w:val="21"/>
          <w:lang w:val="en-CA" w:eastAsia="zh-CN"/>
        </w:rPr>
        <w:t>更好地检测引用和</w:t>
      </w:r>
      <w:r w:rsidR="00CA644E" w:rsidRPr="00754696">
        <w:rPr>
          <w:rFonts w:ascii="SimSun" w:eastAsia="SimSun" w:hAnsi="SimSun" w:hint="eastAsia"/>
          <w:sz w:val="21"/>
          <w:lang w:val="en-CA" w:eastAsia="zh-CN"/>
        </w:rPr>
        <w:t>申请之间关联的工具，</w:t>
      </w:r>
      <w:r w:rsidR="00B2596F" w:rsidRPr="00754696">
        <w:rPr>
          <w:rFonts w:ascii="SimSun" w:eastAsia="SimSun" w:hAnsi="SimSun" w:hint="eastAsia"/>
          <w:sz w:val="21"/>
          <w:lang w:val="en-CA" w:eastAsia="zh-CN"/>
        </w:rPr>
        <w:t>并列出了其所使用的工具及</w:t>
      </w:r>
      <w:r w:rsidR="002F61E5" w:rsidRPr="00754696">
        <w:rPr>
          <w:rFonts w:ascii="SimSun" w:eastAsia="SimSun" w:hAnsi="SimSun" w:hint="eastAsia"/>
          <w:sz w:val="21"/>
          <w:lang w:val="en-CA" w:eastAsia="zh-CN"/>
        </w:rPr>
        <w:t>简短说明</w:t>
      </w:r>
      <w:r w:rsidRPr="00754696">
        <w:rPr>
          <w:rFonts w:ascii="SimSun" w:eastAsia="SimSun" w:hAnsi="SimSun" w:hint="eastAsia"/>
          <w:sz w:val="21"/>
          <w:lang w:val="en-CA" w:eastAsia="zh-CN"/>
        </w:rPr>
        <w:t>：</w:t>
      </w:r>
    </w:p>
    <w:p w14:paraId="198463C6" w14:textId="5C5B7C98" w:rsidR="00EF33EF" w:rsidRPr="00754696" w:rsidRDefault="0052117E" w:rsidP="002B749E">
      <w:pPr>
        <w:spacing w:afterLines="50" w:after="120" w:line="340" w:lineRule="atLeast"/>
        <w:rPr>
          <w:rFonts w:ascii="SimSun" w:hAnsi="SimSun"/>
          <w:bCs/>
          <w:sz w:val="21"/>
          <w:szCs w:val="22"/>
          <w:lang w:val="en-CA"/>
        </w:rPr>
      </w:pPr>
      <w:r w:rsidRPr="00754696">
        <w:rPr>
          <w:rFonts w:ascii="SimSun" w:hAnsi="SimSun" w:hint="eastAsia"/>
          <w:bCs/>
          <w:sz w:val="21"/>
          <w:szCs w:val="22"/>
          <w:lang w:val="en-CA"/>
        </w:rPr>
        <w:t>专利搜索</w:t>
      </w:r>
      <w:r w:rsidR="00552060" w:rsidRPr="00754696">
        <w:rPr>
          <w:rFonts w:ascii="SimSun" w:hAnsi="SimSun" w:hint="eastAsia"/>
          <w:bCs/>
          <w:sz w:val="21"/>
          <w:szCs w:val="22"/>
          <w:lang w:val="en-CA"/>
        </w:rPr>
        <w:t>服务：</w:t>
      </w:r>
    </w:p>
    <w:p w14:paraId="06F462B3" w14:textId="357FCAF7" w:rsidR="00EF33EF" w:rsidRPr="00754696" w:rsidRDefault="00EF33EF" w:rsidP="002B749E">
      <w:pPr>
        <w:pStyle w:val="ListParagraph"/>
        <w:numPr>
          <w:ilvl w:val="0"/>
          <w:numId w:val="8"/>
        </w:numPr>
        <w:overflowPunct w:val="0"/>
        <w:spacing w:afterLines="50" w:after="120" w:line="340" w:lineRule="atLeast"/>
        <w:ind w:left="924" w:hanging="357"/>
        <w:jc w:val="both"/>
        <w:rPr>
          <w:rFonts w:ascii="SimSun" w:eastAsia="SimSun" w:hAnsi="SimSun" w:cs="Arial"/>
          <w:sz w:val="21"/>
          <w:szCs w:val="20"/>
          <w:lang w:val="en-CA" w:eastAsia="zh-CN"/>
        </w:rPr>
      </w:pPr>
      <w:r w:rsidRPr="00754696">
        <w:rPr>
          <w:rFonts w:ascii="SimSun" w:eastAsia="SimSun" w:hAnsi="SimSun" w:cs="Arial" w:hint="eastAsia"/>
          <w:bCs/>
          <w:sz w:val="21"/>
          <w:szCs w:val="22"/>
          <w:lang w:val="en-CA" w:eastAsia="zh-CN"/>
        </w:rPr>
        <w:t>Questel</w:t>
      </w:r>
      <w:r w:rsidRPr="00754696">
        <w:rPr>
          <w:rFonts w:ascii="SimSun" w:eastAsia="SimSun" w:hAnsi="SimSun" w:cs="Arial" w:hint="eastAsia"/>
          <w:sz w:val="21"/>
          <w:szCs w:val="22"/>
          <w:lang w:val="en-CA" w:eastAsia="zh-CN"/>
        </w:rPr>
        <w:t>–Orbit</w:t>
      </w:r>
      <w:r w:rsidR="00C47831">
        <w:rPr>
          <w:rFonts w:ascii="SimSun" w:eastAsia="SimSun" w:hAnsi="SimSun" w:cs="Arial" w:hint="eastAsia"/>
          <w:sz w:val="21"/>
          <w:szCs w:val="22"/>
          <w:lang w:val="en-CA" w:eastAsia="zh-CN"/>
        </w:rPr>
        <w:t>（</w:t>
      </w:r>
      <w:hyperlink r:id="rId11" w:history="1">
        <w:r w:rsidRPr="00754696">
          <w:rPr>
            <w:rStyle w:val="Hyperlink"/>
            <w:rFonts w:ascii="SimSun" w:eastAsia="SimSun" w:hAnsi="SimSun" w:cs="Arial" w:hint="eastAsia"/>
            <w:color w:val="auto"/>
            <w:sz w:val="21"/>
            <w:szCs w:val="22"/>
            <w:lang w:val="en-CA" w:eastAsia="zh-CN"/>
          </w:rPr>
          <w:t>https://www.questel.com/</w:t>
        </w:r>
      </w:hyperlink>
      <w:r w:rsidR="00C47831">
        <w:rPr>
          <w:rFonts w:ascii="SimSun" w:eastAsia="SimSun" w:hAnsi="SimSun" w:cs="Arial" w:hint="eastAsia"/>
          <w:sz w:val="21"/>
          <w:szCs w:val="22"/>
          <w:lang w:val="en-CA" w:eastAsia="zh-CN"/>
        </w:rPr>
        <w:t>）</w:t>
      </w:r>
      <w:r w:rsidR="00CA644E" w:rsidRPr="00B754C1">
        <w:rPr>
          <w:rFonts w:ascii="SimSun" w:eastAsia="SimSun" w:hAnsi="SimSun" w:cstheme="minorBidi" w:hint="eastAsia"/>
          <w:lang w:eastAsia="zh-CN"/>
        </w:rPr>
        <w:t>：</w:t>
      </w:r>
      <w:r w:rsidR="00E04DA3" w:rsidRPr="00754696">
        <w:rPr>
          <w:rFonts w:ascii="SimSun" w:eastAsia="SimSun" w:hAnsi="SimSun" w:cs="Arial" w:hint="eastAsia"/>
          <w:sz w:val="21"/>
          <w:szCs w:val="20"/>
          <w:lang w:val="en-CA" w:eastAsia="zh-CN"/>
        </w:rPr>
        <w:t>针对</w:t>
      </w:r>
      <w:r w:rsidR="00552060" w:rsidRPr="00754696">
        <w:rPr>
          <w:rFonts w:ascii="SimSun" w:eastAsia="SimSun" w:hAnsi="SimSun" w:cs="Arial" w:hint="eastAsia"/>
          <w:sz w:val="21"/>
          <w:szCs w:val="20"/>
          <w:lang w:val="en-CA" w:eastAsia="zh-CN"/>
        </w:rPr>
        <w:t>知识产权</w:t>
      </w:r>
      <w:r w:rsidR="00E04DA3" w:rsidRPr="00754696">
        <w:rPr>
          <w:rFonts w:ascii="SimSun" w:eastAsia="SimSun" w:hAnsi="SimSun" w:cs="Arial" w:hint="eastAsia"/>
          <w:sz w:val="21"/>
          <w:szCs w:val="20"/>
          <w:lang w:val="en-CA" w:eastAsia="zh-CN"/>
        </w:rPr>
        <w:t>的效率与</w:t>
      </w:r>
      <w:r w:rsidR="00552060" w:rsidRPr="00754696">
        <w:rPr>
          <w:rFonts w:ascii="SimSun" w:eastAsia="SimSun" w:hAnsi="SimSun" w:cs="Arial" w:hint="eastAsia"/>
          <w:sz w:val="21"/>
          <w:szCs w:val="20"/>
          <w:lang w:val="en-CA" w:eastAsia="zh-CN"/>
        </w:rPr>
        <w:t>协</w:t>
      </w:r>
      <w:r w:rsidR="00E04DA3" w:rsidRPr="00754696">
        <w:rPr>
          <w:rFonts w:ascii="SimSun" w:eastAsia="SimSun" w:hAnsi="SimSun" w:cs="Arial" w:hint="eastAsia"/>
          <w:sz w:val="21"/>
          <w:szCs w:val="20"/>
          <w:lang w:val="en-CA" w:eastAsia="zh-CN"/>
        </w:rPr>
        <w:t>作</w:t>
      </w:r>
      <w:r w:rsidR="00552060" w:rsidRPr="00754696">
        <w:rPr>
          <w:rFonts w:ascii="SimSun" w:eastAsia="SimSun" w:hAnsi="SimSun" w:cs="Arial" w:hint="eastAsia"/>
          <w:sz w:val="21"/>
          <w:szCs w:val="20"/>
          <w:lang w:val="en-CA" w:eastAsia="zh-CN"/>
        </w:rPr>
        <w:t>网络服务</w:t>
      </w:r>
      <w:r w:rsidR="002F61E5" w:rsidRPr="00754696">
        <w:rPr>
          <w:rFonts w:ascii="SimSun" w:eastAsia="SimSun" w:hAnsi="SimSun" w:cs="Arial" w:hint="eastAsia"/>
          <w:sz w:val="21"/>
          <w:szCs w:val="20"/>
          <w:lang w:val="en-CA" w:eastAsia="zh-CN"/>
        </w:rPr>
        <w:t>，具有</w:t>
      </w:r>
      <w:r w:rsidR="00F6629A">
        <w:rPr>
          <w:rFonts w:ascii="SimSun" w:eastAsia="SimSun" w:hAnsi="SimSun" w:cs="Arial" w:hint="eastAsia"/>
          <w:sz w:val="21"/>
          <w:szCs w:val="20"/>
          <w:lang w:val="en-CA" w:eastAsia="zh-CN"/>
        </w:rPr>
        <w:t>检</w:t>
      </w:r>
      <w:r w:rsidR="00E04DA3" w:rsidRPr="00754696">
        <w:rPr>
          <w:rFonts w:ascii="SimSun" w:eastAsia="SimSun" w:hAnsi="SimSun" w:cs="Arial" w:hint="eastAsia"/>
          <w:sz w:val="21"/>
          <w:szCs w:val="20"/>
          <w:lang w:val="en-CA" w:eastAsia="zh-CN"/>
        </w:rPr>
        <w:t>索、</w:t>
      </w:r>
      <w:r w:rsidR="00552060" w:rsidRPr="00754696">
        <w:rPr>
          <w:rFonts w:ascii="SimSun" w:eastAsia="SimSun" w:hAnsi="SimSun" w:cs="Arial" w:hint="eastAsia"/>
          <w:sz w:val="21"/>
          <w:szCs w:val="20"/>
          <w:lang w:val="en-CA" w:eastAsia="zh-CN"/>
        </w:rPr>
        <w:t>监</w:t>
      </w:r>
      <w:r w:rsidR="00E04DA3" w:rsidRPr="00754696">
        <w:rPr>
          <w:rFonts w:ascii="SimSun" w:eastAsia="SimSun" w:hAnsi="SimSun" w:cs="Arial" w:hint="eastAsia"/>
          <w:sz w:val="21"/>
          <w:szCs w:val="20"/>
          <w:lang w:val="en-CA" w:eastAsia="zh-CN"/>
        </w:rPr>
        <w:t>控、</w:t>
      </w:r>
      <w:r w:rsidR="00552060" w:rsidRPr="00754696">
        <w:rPr>
          <w:rFonts w:ascii="SimSun" w:eastAsia="SimSun" w:hAnsi="SimSun" w:cs="Arial" w:hint="eastAsia"/>
          <w:sz w:val="21"/>
          <w:szCs w:val="20"/>
          <w:lang w:val="en-CA" w:eastAsia="zh-CN"/>
        </w:rPr>
        <w:t>分析和管理功能</w:t>
      </w:r>
      <w:r w:rsidR="00C47831">
        <w:rPr>
          <w:rFonts w:ascii="SimSun" w:eastAsia="SimSun" w:hAnsi="SimSun" w:cs="Arial" w:hint="eastAsia"/>
          <w:sz w:val="21"/>
          <w:szCs w:val="20"/>
          <w:lang w:val="en-CA" w:eastAsia="zh-CN"/>
        </w:rPr>
        <w:t>（</w:t>
      </w:r>
      <w:r w:rsidR="00B2596F" w:rsidRPr="00754696">
        <w:rPr>
          <w:rFonts w:ascii="SimSun" w:eastAsia="SimSun" w:hAnsi="SimSun" w:cs="Arial" w:hint="eastAsia"/>
          <w:sz w:val="21"/>
          <w:szCs w:val="20"/>
          <w:lang w:val="en-CA" w:eastAsia="zh-CN"/>
        </w:rPr>
        <w:t>从创意管理到</w:t>
      </w:r>
      <w:r w:rsidR="003A32F5" w:rsidRPr="00754696">
        <w:rPr>
          <w:rFonts w:ascii="SimSun" w:eastAsia="SimSun" w:hAnsi="SimSun" w:cs="Arial" w:hint="eastAsia"/>
          <w:sz w:val="21"/>
          <w:szCs w:val="20"/>
          <w:lang w:val="en-CA" w:eastAsia="zh-CN"/>
        </w:rPr>
        <w:t>资产</w:t>
      </w:r>
      <w:r w:rsidR="00B2596F" w:rsidRPr="00754696">
        <w:rPr>
          <w:rFonts w:ascii="SimSun" w:eastAsia="SimSun" w:hAnsi="SimSun" w:cs="Arial" w:hint="eastAsia"/>
          <w:sz w:val="21"/>
          <w:szCs w:val="20"/>
          <w:lang w:val="en-CA" w:eastAsia="zh-CN"/>
        </w:rPr>
        <w:t>管理</w:t>
      </w:r>
      <w:r w:rsidR="00C47831">
        <w:rPr>
          <w:rFonts w:ascii="SimSun" w:eastAsia="SimSun" w:hAnsi="SimSun" w:cs="Arial" w:hint="eastAsia"/>
          <w:sz w:val="21"/>
          <w:szCs w:val="20"/>
          <w:lang w:val="en-CA" w:eastAsia="zh-CN"/>
        </w:rPr>
        <w:t>）</w:t>
      </w:r>
      <w:r w:rsidR="00552060" w:rsidRPr="00754696">
        <w:rPr>
          <w:rFonts w:ascii="SimSun" w:eastAsia="SimSun" w:hAnsi="SimSun" w:cs="Arial" w:hint="eastAsia"/>
          <w:sz w:val="21"/>
          <w:szCs w:val="20"/>
          <w:lang w:val="en-CA" w:eastAsia="zh-CN"/>
        </w:rPr>
        <w:t>。</w:t>
      </w:r>
    </w:p>
    <w:p w14:paraId="687B103E" w14:textId="4EF66E06" w:rsidR="00A836BC" w:rsidRPr="00754696" w:rsidRDefault="00EF33EF" w:rsidP="002B749E">
      <w:pPr>
        <w:pStyle w:val="ListParagraph"/>
        <w:numPr>
          <w:ilvl w:val="0"/>
          <w:numId w:val="8"/>
        </w:numPr>
        <w:overflowPunct w:val="0"/>
        <w:spacing w:afterLines="50" w:after="120" w:line="340" w:lineRule="atLeast"/>
        <w:ind w:left="924" w:hanging="357"/>
        <w:jc w:val="both"/>
        <w:rPr>
          <w:rFonts w:ascii="SimSun" w:eastAsia="SimSun" w:hAnsi="SimSun" w:cs="Arial"/>
          <w:sz w:val="21"/>
          <w:szCs w:val="22"/>
          <w:lang w:val="en-CA" w:eastAsia="zh-CN"/>
        </w:rPr>
      </w:pPr>
      <w:r w:rsidRPr="00754696">
        <w:rPr>
          <w:rFonts w:ascii="SimSun" w:eastAsia="SimSun" w:hAnsi="SimSun" w:cs="Arial" w:hint="eastAsia"/>
          <w:bCs/>
          <w:sz w:val="21"/>
          <w:szCs w:val="22"/>
          <w:lang w:val="en-CA" w:eastAsia="zh-CN"/>
        </w:rPr>
        <w:t>STN</w:t>
      </w:r>
      <w:r w:rsidR="00C47831">
        <w:rPr>
          <w:rFonts w:ascii="SimSun" w:eastAsia="SimSun" w:hAnsi="SimSun" w:cs="Arial" w:hint="eastAsia"/>
          <w:sz w:val="21"/>
          <w:szCs w:val="22"/>
          <w:lang w:val="en-CA" w:eastAsia="zh-CN"/>
        </w:rPr>
        <w:t>（</w:t>
      </w:r>
      <w:hyperlink r:id="rId12" w:history="1">
        <w:r w:rsidRPr="00754696">
          <w:rPr>
            <w:rStyle w:val="Hyperlink"/>
            <w:rFonts w:ascii="SimSun" w:eastAsia="SimSun" w:hAnsi="SimSun" w:cs="Arial" w:hint="eastAsia"/>
            <w:color w:val="auto"/>
            <w:sz w:val="21"/>
            <w:szCs w:val="22"/>
            <w:lang w:val="en-CA" w:eastAsia="zh-CN"/>
          </w:rPr>
          <w:t>https://www.cas.org/products/stn</w:t>
        </w:r>
      </w:hyperlink>
      <w:r w:rsidR="00C47831">
        <w:rPr>
          <w:rFonts w:ascii="SimSun" w:eastAsia="SimSun" w:hAnsi="SimSun" w:cs="Arial" w:hint="eastAsia"/>
          <w:sz w:val="21"/>
          <w:szCs w:val="22"/>
          <w:lang w:val="en-CA" w:eastAsia="zh-CN"/>
        </w:rPr>
        <w:t>）</w:t>
      </w:r>
      <w:r w:rsidR="00CA644E" w:rsidRPr="00754696">
        <w:rPr>
          <w:rFonts w:ascii="SimSun" w:eastAsia="SimSun" w:hAnsi="SimSun" w:cs="Arial" w:hint="eastAsia"/>
          <w:sz w:val="21"/>
          <w:szCs w:val="22"/>
          <w:lang w:val="en-CA" w:eastAsia="zh-CN"/>
        </w:rPr>
        <w:t>：</w:t>
      </w:r>
      <w:r w:rsidR="003A32F5" w:rsidRPr="00754696">
        <w:rPr>
          <w:rFonts w:ascii="SimSun" w:eastAsia="SimSun" w:hAnsi="SimSun" w:cs="Arial" w:hint="eastAsia"/>
          <w:sz w:val="21"/>
          <w:szCs w:val="22"/>
          <w:lang w:val="en-CA" w:eastAsia="zh-CN"/>
        </w:rPr>
        <w:t>可</w:t>
      </w:r>
      <w:r w:rsidR="003A32F5" w:rsidRPr="00B754C1">
        <w:rPr>
          <w:rFonts w:ascii="SimSun" w:eastAsia="SimSun" w:hAnsi="SimSun" w:cs="Arial" w:hint="eastAsia"/>
          <w:sz w:val="21"/>
          <w:szCs w:val="22"/>
          <w:lang w:val="en-CA" w:eastAsia="zh-CN"/>
        </w:rPr>
        <w:t>获取</w:t>
      </w:r>
      <w:r w:rsidR="00E04DA3" w:rsidRPr="00754696">
        <w:rPr>
          <w:rFonts w:ascii="SimSun" w:eastAsia="SimSun" w:hAnsi="SimSun" w:cs="Arial" w:hint="eastAsia"/>
          <w:sz w:val="21"/>
          <w:szCs w:val="22"/>
          <w:lang w:val="en-CA" w:eastAsia="zh-CN"/>
        </w:rPr>
        <w:t>全世界</w:t>
      </w:r>
      <w:r w:rsidR="00552060" w:rsidRPr="00754696">
        <w:rPr>
          <w:rFonts w:ascii="SimSun" w:eastAsia="SimSun" w:hAnsi="SimSun" w:cs="Arial" w:hint="eastAsia"/>
          <w:sz w:val="21"/>
          <w:szCs w:val="22"/>
          <w:lang w:val="en-CA" w:eastAsia="zh-CN"/>
        </w:rPr>
        <w:t>公开的科学和技</w:t>
      </w:r>
      <w:r w:rsidR="00552060" w:rsidRPr="00B754C1">
        <w:rPr>
          <w:rFonts w:ascii="SimSun" w:eastAsia="SimSun" w:hAnsi="SimSun" w:cs="Arial" w:hint="eastAsia"/>
          <w:sz w:val="21"/>
          <w:szCs w:val="22"/>
          <w:lang w:val="en-CA" w:eastAsia="zh-CN"/>
        </w:rPr>
        <w:t>术</w:t>
      </w:r>
      <w:r w:rsidR="00552060" w:rsidRPr="00754696">
        <w:rPr>
          <w:rFonts w:ascii="SimSun" w:eastAsia="SimSun" w:hAnsi="SimSun" w:cs="Arial" w:hint="eastAsia"/>
          <w:sz w:val="21"/>
          <w:szCs w:val="22"/>
          <w:lang w:val="en-CA" w:eastAsia="zh-CN"/>
        </w:rPr>
        <w:t>研究</w:t>
      </w:r>
      <w:r w:rsidR="003A32F5" w:rsidRPr="00754696">
        <w:rPr>
          <w:rFonts w:ascii="SimSun" w:eastAsia="SimSun" w:hAnsi="SimSun" w:cs="Arial" w:hint="eastAsia"/>
          <w:sz w:val="21"/>
          <w:szCs w:val="22"/>
          <w:lang w:val="en-CA" w:eastAsia="zh-CN"/>
        </w:rPr>
        <w:t>。</w:t>
      </w:r>
    </w:p>
    <w:p w14:paraId="542B0299" w14:textId="7C01FB2E" w:rsidR="00A97EFC" w:rsidRPr="00754696" w:rsidRDefault="00EF33EF" w:rsidP="002B749E">
      <w:pPr>
        <w:pStyle w:val="ListParagraph"/>
        <w:numPr>
          <w:ilvl w:val="0"/>
          <w:numId w:val="8"/>
        </w:numPr>
        <w:overflowPunct w:val="0"/>
        <w:spacing w:afterLines="50" w:after="120" w:line="340" w:lineRule="atLeast"/>
        <w:ind w:left="924" w:hanging="357"/>
        <w:jc w:val="both"/>
        <w:rPr>
          <w:rFonts w:ascii="SimSun" w:eastAsia="SimSun" w:hAnsi="SimSun" w:cs="Arial"/>
          <w:sz w:val="21"/>
          <w:szCs w:val="22"/>
          <w:lang w:val="en-CA" w:eastAsia="zh-CN"/>
        </w:rPr>
      </w:pPr>
      <w:r w:rsidRPr="00754696">
        <w:rPr>
          <w:rFonts w:ascii="SimSun" w:eastAsia="SimSun" w:hAnsi="SimSun" w:cs="Arial" w:hint="eastAsia"/>
          <w:bCs/>
          <w:sz w:val="21"/>
          <w:szCs w:val="22"/>
          <w:lang w:val="en-CA" w:eastAsia="zh-CN"/>
        </w:rPr>
        <w:t>Clarivate Analytics</w:t>
      </w:r>
      <w:r w:rsidR="00C47831">
        <w:rPr>
          <w:rFonts w:ascii="SimSun" w:eastAsia="SimSun" w:hAnsi="SimSun" w:cs="Arial" w:hint="eastAsia"/>
          <w:sz w:val="21"/>
          <w:szCs w:val="22"/>
          <w:lang w:val="en-CA" w:eastAsia="zh-CN"/>
        </w:rPr>
        <w:t>（</w:t>
      </w:r>
      <w:hyperlink r:id="rId13" w:history="1">
        <w:r w:rsidRPr="00754696">
          <w:rPr>
            <w:rStyle w:val="Hyperlink"/>
            <w:rFonts w:ascii="SimSun" w:eastAsia="SimSun" w:hAnsi="SimSun" w:cs="Arial" w:hint="eastAsia"/>
            <w:color w:val="auto"/>
            <w:sz w:val="21"/>
            <w:szCs w:val="22"/>
            <w:lang w:val="en-CA" w:eastAsia="zh-CN"/>
          </w:rPr>
          <w:t>https://clarivate.com/product-category/patent-research-intelligence-and-services/</w:t>
        </w:r>
      </w:hyperlink>
      <w:r w:rsidR="00C47831">
        <w:rPr>
          <w:rFonts w:ascii="SimSun" w:eastAsia="SimSun" w:hAnsi="SimSun" w:cs="Arial" w:hint="eastAsia"/>
          <w:sz w:val="21"/>
          <w:szCs w:val="22"/>
          <w:lang w:val="en-CA" w:eastAsia="zh-CN"/>
        </w:rPr>
        <w:t>）</w:t>
      </w:r>
      <w:r w:rsidR="003A32F5" w:rsidRPr="00754696">
        <w:rPr>
          <w:rFonts w:ascii="SimSun" w:eastAsia="SimSun" w:hAnsi="SimSun" w:cs="Arial" w:hint="eastAsia"/>
          <w:sz w:val="21"/>
          <w:szCs w:val="22"/>
          <w:lang w:val="en-CA" w:eastAsia="zh-CN"/>
        </w:rPr>
        <w:t>：可获取</w:t>
      </w:r>
      <w:r w:rsidR="00552060" w:rsidRPr="00754696">
        <w:rPr>
          <w:rFonts w:ascii="SimSun" w:eastAsia="SimSun" w:hAnsi="SimSun" w:cs="Arial" w:hint="eastAsia"/>
          <w:sz w:val="21"/>
          <w:szCs w:val="22"/>
          <w:lang w:val="en-CA" w:eastAsia="zh-CN"/>
        </w:rPr>
        <w:t>大量科学引文索引和</w:t>
      </w:r>
      <w:r w:rsidR="003A32F5" w:rsidRPr="00754696">
        <w:rPr>
          <w:rFonts w:ascii="SimSun" w:eastAsia="SimSun" w:hAnsi="SimSun" w:cs="Arial" w:hint="eastAsia"/>
          <w:sz w:val="21"/>
          <w:szCs w:val="22"/>
          <w:lang w:val="en-CA" w:eastAsia="zh-CN"/>
        </w:rPr>
        <w:t>一个经过</w:t>
      </w:r>
      <w:r w:rsidR="00552060" w:rsidRPr="00B754C1">
        <w:rPr>
          <w:rFonts w:ascii="SimSun" w:eastAsia="SimSun" w:hAnsi="SimSun" w:cs="Arial" w:hint="eastAsia"/>
          <w:sz w:val="21"/>
          <w:szCs w:val="22"/>
          <w:lang w:val="en-CA" w:eastAsia="zh-CN"/>
        </w:rPr>
        <w:t>编辑</w:t>
      </w:r>
      <w:r w:rsidR="00552060" w:rsidRPr="00754696">
        <w:rPr>
          <w:rFonts w:ascii="SimSun" w:eastAsia="SimSun" w:hAnsi="SimSun" w:cs="Arial" w:hint="eastAsia"/>
          <w:sz w:val="21"/>
          <w:szCs w:val="22"/>
          <w:lang w:val="en-CA" w:eastAsia="zh-CN"/>
        </w:rPr>
        <w:t>的</w:t>
      </w:r>
      <w:r w:rsidR="00552060" w:rsidRPr="00B754C1">
        <w:rPr>
          <w:rFonts w:ascii="SimSun" w:eastAsia="SimSun" w:hAnsi="SimSun" w:cs="Arial" w:hint="eastAsia"/>
          <w:sz w:val="21"/>
          <w:szCs w:val="22"/>
          <w:lang w:val="en-CA" w:eastAsia="zh-CN"/>
        </w:rPr>
        <w:t>专</w:t>
      </w:r>
      <w:r w:rsidR="00552060" w:rsidRPr="00754696">
        <w:rPr>
          <w:rFonts w:ascii="SimSun" w:eastAsia="SimSun" w:hAnsi="SimSun" w:cs="Arial" w:hint="eastAsia"/>
          <w:sz w:val="21"/>
          <w:szCs w:val="22"/>
          <w:lang w:val="en-CA" w:eastAsia="zh-CN"/>
        </w:rPr>
        <w:t>利数据</w:t>
      </w:r>
      <w:r w:rsidR="00552060" w:rsidRPr="00B754C1">
        <w:rPr>
          <w:rFonts w:ascii="SimSun" w:eastAsia="SimSun" w:hAnsi="SimSun" w:cs="Arial" w:hint="eastAsia"/>
          <w:sz w:val="21"/>
          <w:szCs w:val="22"/>
          <w:lang w:val="en-CA" w:eastAsia="zh-CN"/>
        </w:rPr>
        <w:t>库</w:t>
      </w:r>
      <w:r w:rsidR="00E04DA3" w:rsidRPr="00754696">
        <w:rPr>
          <w:rFonts w:ascii="SimSun" w:eastAsia="SimSun" w:hAnsi="SimSun" w:cs="Arial" w:hint="eastAsia"/>
          <w:sz w:val="21"/>
          <w:szCs w:val="22"/>
          <w:lang w:val="en-CA" w:eastAsia="zh-CN"/>
        </w:rPr>
        <w:t>，其中包含</w:t>
      </w:r>
      <w:r w:rsidR="00552060" w:rsidRPr="00754696">
        <w:rPr>
          <w:rFonts w:ascii="SimSun" w:eastAsia="SimSun" w:hAnsi="SimSun" w:cs="Arial" w:hint="eastAsia"/>
          <w:sz w:val="21"/>
          <w:szCs w:val="22"/>
          <w:lang w:val="en-CA" w:eastAsia="zh-CN"/>
        </w:rPr>
        <w:t>175万份期刊出版物和超</w:t>
      </w:r>
      <w:r w:rsidR="00552060" w:rsidRPr="00B754C1">
        <w:rPr>
          <w:rFonts w:ascii="SimSun" w:eastAsia="SimSun" w:hAnsi="SimSun" w:cs="Arial" w:hint="eastAsia"/>
          <w:sz w:val="21"/>
          <w:szCs w:val="22"/>
          <w:lang w:val="en-CA" w:eastAsia="zh-CN"/>
        </w:rPr>
        <w:t>过</w:t>
      </w:r>
      <w:r w:rsidR="00552060" w:rsidRPr="00754696">
        <w:rPr>
          <w:rFonts w:ascii="SimSun" w:eastAsia="SimSun" w:hAnsi="SimSun" w:cs="Arial" w:hint="eastAsia"/>
          <w:sz w:val="21"/>
          <w:szCs w:val="22"/>
          <w:lang w:val="en-CA" w:eastAsia="zh-CN"/>
        </w:rPr>
        <w:t>20万份</w:t>
      </w:r>
      <w:r w:rsidR="00552060" w:rsidRPr="00B754C1">
        <w:rPr>
          <w:rFonts w:ascii="SimSun" w:eastAsia="SimSun" w:hAnsi="SimSun" w:cs="Arial" w:hint="eastAsia"/>
          <w:sz w:val="21"/>
          <w:szCs w:val="22"/>
          <w:lang w:val="en-CA" w:eastAsia="zh-CN"/>
        </w:rPr>
        <w:t>临</w:t>
      </w:r>
      <w:r w:rsidR="00552060" w:rsidRPr="00754696">
        <w:rPr>
          <w:rFonts w:ascii="SimSun" w:eastAsia="SimSun" w:hAnsi="SimSun" w:cs="Arial" w:hint="eastAsia"/>
          <w:sz w:val="21"/>
          <w:szCs w:val="22"/>
          <w:lang w:val="en-CA" w:eastAsia="zh-CN"/>
        </w:rPr>
        <w:t>床</w:t>
      </w:r>
      <w:r w:rsidR="00552060" w:rsidRPr="00B754C1">
        <w:rPr>
          <w:rFonts w:ascii="SimSun" w:eastAsia="SimSun" w:hAnsi="SimSun" w:cs="Arial" w:hint="eastAsia"/>
          <w:sz w:val="21"/>
          <w:szCs w:val="22"/>
          <w:lang w:val="en-CA" w:eastAsia="zh-CN"/>
        </w:rPr>
        <w:t>试验记录</w:t>
      </w:r>
      <w:r w:rsidR="00552060" w:rsidRPr="00754696">
        <w:rPr>
          <w:rFonts w:ascii="SimSun" w:eastAsia="SimSun" w:hAnsi="SimSun" w:cs="Arial" w:hint="eastAsia"/>
          <w:sz w:val="21"/>
          <w:szCs w:val="22"/>
          <w:lang w:val="en-CA" w:eastAsia="zh-CN"/>
        </w:rPr>
        <w:t>。</w:t>
      </w:r>
    </w:p>
    <w:p w14:paraId="5A3A41C1" w14:textId="46AB0BE4" w:rsidR="00F816F8" w:rsidRPr="00B754C1" w:rsidRDefault="00E04DA3" w:rsidP="002B749E">
      <w:pPr>
        <w:pStyle w:val="ListParagraph"/>
        <w:numPr>
          <w:ilvl w:val="0"/>
          <w:numId w:val="8"/>
        </w:numPr>
        <w:overflowPunct w:val="0"/>
        <w:spacing w:afterLines="50" w:after="120" w:line="340" w:lineRule="atLeast"/>
        <w:ind w:left="924" w:hanging="357"/>
        <w:contextualSpacing w:val="0"/>
        <w:jc w:val="both"/>
        <w:rPr>
          <w:rFonts w:ascii="SimSun" w:eastAsia="SimSun" w:hAnsi="SimSun" w:cstheme="minorBidi"/>
          <w:bCs/>
          <w:sz w:val="21"/>
          <w:szCs w:val="22"/>
          <w:lang w:val="en-CA" w:eastAsia="zh-CN"/>
        </w:rPr>
      </w:pPr>
      <w:r w:rsidRPr="00B754C1">
        <w:rPr>
          <w:rFonts w:ascii="SimSun" w:eastAsia="SimSun" w:hAnsi="SimSun" w:cstheme="minorBidi" w:hint="eastAsia"/>
          <w:sz w:val="21"/>
          <w:szCs w:val="22"/>
          <w:lang w:val="en-CA" w:eastAsia="zh-CN"/>
        </w:rPr>
        <w:t>谷歌套件</w:t>
      </w:r>
      <w:r w:rsidR="00C47831">
        <w:rPr>
          <w:rFonts w:ascii="SimSun" w:eastAsia="SimSun" w:hAnsi="SimSun" w:cs="Arial" w:hint="eastAsia"/>
          <w:sz w:val="21"/>
          <w:szCs w:val="22"/>
          <w:lang w:val="en-CA" w:eastAsia="zh-CN"/>
        </w:rPr>
        <w:t>（</w:t>
      </w:r>
      <w:r w:rsidRPr="00B754C1">
        <w:rPr>
          <w:rFonts w:ascii="SimSun" w:eastAsia="SimSun" w:hAnsi="SimSun" w:cstheme="minorBidi" w:hint="eastAsia"/>
          <w:sz w:val="21"/>
          <w:szCs w:val="22"/>
          <w:lang w:val="en-CA" w:eastAsia="zh-CN"/>
        </w:rPr>
        <w:t>谷歌</w:t>
      </w:r>
      <w:r w:rsidR="00552060" w:rsidRPr="00B754C1">
        <w:rPr>
          <w:rFonts w:ascii="SimSun" w:eastAsia="SimSun" w:hAnsi="SimSun" w:cstheme="minorBidi" w:hint="eastAsia"/>
          <w:sz w:val="21"/>
          <w:szCs w:val="22"/>
          <w:lang w:val="en-CA" w:eastAsia="zh-CN"/>
        </w:rPr>
        <w:t>翻</w:t>
      </w:r>
      <w:r w:rsidR="00552060" w:rsidRPr="00B754C1">
        <w:rPr>
          <w:rFonts w:ascii="SimSun" w:eastAsia="SimSun" w:hAnsi="SimSun" w:cs="Arial" w:hint="eastAsia"/>
          <w:sz w:val="21"/>
          <w:szCs w:val="22"/>
          <w:lang w:val="en-CA" w:eastAsia="zh-CN"/>
        </w:rPr>
        <w:t>译</w:t>
      </w:r>
      <w:r w:rsidRPr="00B754C1">
        <w:rPr>
          <w:rFonts w:ascii="SimSun" w:eastAsia="SimSun" w:hAnsi="SimSun" w:cstheme="minorBidi" w:hint="eastAsia"/>
          <w:sz w:val="21"/>
          <w:szCs w:val="22"/>
          <w:lang w:val="en-CA" w:eastAsia="zh-CN"/>
        </w:rPr>
        <w:t>、谷歌</w:t>
      </w:r>
      <w:r w:rsidR="00552060" w:rsidRPr="00B754C1">
        <w:rPr>
          <w:rFonts w:ascii="SimSun" w:eastAsia="SimSun" w:hAnsi="SimSun" w:cs="Arial" w:hint="eastAsia"/>
          <w:sz w:val="21"/>
          <w:szCs w:val="22"/>
          <w:lang w:val="en-CA" w:eastAsia="zh-CN"/>
        </w:rPr>
        <w:t>专</w:t>
      </w:r>
      <w:r w:rsidRPr="00B754C1">
        <w:rPr>
          <w:rFonts w:ascii="SimSun" w:eastAsia="SimSun" w:hAnsi="SimSun" w:cstheme="minorBidi" w:hint="eastAsia"/>
          <w:sz w:val="21"/>
          <w:szCs w:val="22"/>
          <w:lang w:val="en-CA" w:eastAsia="zh-CN"/>
        </w:rPr>
        <w:t>利</w:t>
      </w:r>
      <w:r w:rsidR="00E44D63" w:rsidRPr="00B754C1">
        <w:rPr>
          <w:rFonts w:ascii="SimSun" w:eastAsia="SimSun" w:hAnsi="SimSun" w:cstheme="minorBidi" w:hint="eastAsia"/>
          <w:sz w:val="21"/>
          <w:szCs w:val="22"/>
          <w:lang w:val="en-CA" w:eastAsia="zh-CN"/>
        </w:rPr>
        <w:t>搜索</w:t>
      </w:r>
      <w:r w:rsidRPr="00B754C1">
        <w:rPr>
          <w:rFonts w:ascii="SimSun" w:eastAsia="SimSun" w:hAnsi="SimSun" w:cstheme="minorBidi" w:hint="eastAsia"/>
          <w:sz w:val="21"/>
          <w:szCs w:val="22"/>
          <w:lang w:val="en-CA" w:eastAsia="zh-CN"/>
        </w:rPr>
        <w:t>和谷歌学术</w:t>
      </w:r>
      <w:r w:rsidR="00C47831">
        <w:rPr>
          <w:rFonts w:ascii="SimSun" w:eastAsia="SimSun" w:hAnsi="SimSun" w:cs="Arial" w:hint="eastAsia"/>
          <w:sz w:val="21"/>
          <w:szCs w:val="22"/>
          <w:lang w:val="en-CA" w:eastAsia="zh-CN"/>
        </w:rPr>
        <w:t>）</w:t>
      </w:r>
      <w:r w:rsidR="00552060" w:rsidRPr="00B754C1">
        <w:rPr>
          <w:rFonts w:ascii="SimSun" w:eastAsia="SimSun" w:hAnsi="SimSun" w:cstheme="minorBidi" w:hint="eastAsia"/>
          <w:sz w:val="21"/>
          <w:szCs w:val="22"/>
          <w:lang w:val="en-CA" w:eastAsia="zh-CN"/>
        </w:rPr>
        <w:t>：机器翻</w:t>
      </w:r>
      <w:r w:rsidR="00552060" w:rsidRPr="00B754C1">
        <w:rPr>
          <w:rFonts w:ascii="SimSun" w:eastAsia="SimSun" w:hAnsi="SimSun" w:cs="Arial" w:hint="eastAsia"/>
          <w:sz w:val="21"/>
          <w:szCs w:val="22"/>
          <w:lang w:val="en-CA" w:eastAsia="zh-CN"/>
        </w:rPr>
        <w:t>译</w:t>
      </w:r>
      <w:r w:rsidR="00B2596F" w:rsidRPr="00B754C1">
        <w:rPr>
          <w:rFonts w:ascii="SimSun" w:eastAsia="SimSun" w:hAnsi="SimSun" w:cs="Arial" w:hint="eastAsia"/>
          <w:sz w:val="21"/>
          <w:szCs w:val="22"/>
          <w:lang w:val="en-CA" w:eastAsia="zh-CN"/>
        </w:rPr>
        <w:t>，</w:t>
      </w:r>
      <w:r w:rsidR="00B2596F" w:rsidRPr="00B754C1">
        <w:rPr>
          <w:rFonts w:ascii="SimSun" w:eastAsia="SimSun" w:hAnsi="SimSun" w:cstheme="minorBidi" w:hint="eastAsia"/>
          <w:sz w:val="21"/>
          <w:szCs w:val="22"/>
          <w:lang w:val="en-CA" w:eastAsia="zh-CN"/>
        </w:rPr>
        <w:t>以及</w:t>
      </w:r>
      <w:r w:rsidR="003A32F5" w:rsidRPr="00B754C1">
        <w:rPr>
          <w:rFonts w:ascii="SimSun" w:eastAsia="SimSun" w:hAnsi="SimSun" w:cstheme="minorBidi" w:hint="eastAsia"/>
          <w:sz w:val="21"/>
          <w:szCs w:val="22"/>
          <w:lang w:val="en-CA" w:eastAsia="zh-CN"/>
        </w:rPr>
        <w:t>实时获取来自全球</w:t>
      </w:r>
      <w:r w:rsidR="00552060" w:rsidRPr="00B754C1">
        <w:rPr>
          <w:rFonts w:ascii="SimSun" w:eastAsia="SimSun" w:hAnsi="SimSun" w:cs="Arial" w:hint="eastAsia"/>
          <w:sz w:val="21"/>
          <w:szCs w:val="22"/>
          <w:lang w:val="en-CA" w:eastAsia="zh-CN"/>
        </w:rPr>
        <w:t>专</w:t>
      </w:r>
      <w:r w:rsidR="000F24B3" w:rsidRPr="00B754C1">
        <w:rPr>
          <w:rFonts w:ascii="SimSun" w:eastAsia="SimSun" w:hAnsi="SimSun" w:cstheme="minorBidi" w:hint="eastAsia"/>
          <w:sz w:val="21"/>
          <w:szCs w:val="22"/>
          <w:lang w:val="en-CA" w:eastAsia="zh-CN"/>
        </w:rPr>
        <w:t>利局的文档全文</w:t>
      </w:r>
      <w:r w:rsidR="003A32F5" w:rsidRPr="00B754C1">
        <w:rPr>
          <w:rFonts w:ascii="SimSun" w:eastAsia="SimSun" w:hAnsi="SimSun" w:cstheme="minorBidi" w:hint="eastAsia"/>
          <w:sz w:val="21"/>
          <w:szCs w:val="22"/>
          <w:lang w:val="en-CA" w:eastAsia="zh-CN"/>
        </w:rPr>
        <w:t>和权利要求书表格</w:t>
      </w:r>
      <w:r w:rsidR="00C47831">
        <w:rPr>
          <w:rFonts w:ascii="SimSun" w:eastAsia="SimSun" w:hAnsi="SimSun" w:cs="Arial" w:hint="eastAsia"/>
          <w:sz w:val="21"/>
          <w:szCs w:val="22"/>
          <w:lang w:val="en-CA" w:eastAsia="zh-CN"/>
        </w:rPr>
        <w:t>（</w:t>
      </w:r>
      <w:r w:rsidR="00DF67D8" w:rsidRPr="00B754C1">
        <w:rPr>
          <w:rFonts w:ascii="SimSun" w:eastAsia="SimSun" w:hAnsi="SimSun" w:cstheme="minorBidi" w:hint="eastAsia"/>
          <w:sz w:val="21"/>
          <w:szCs w:val="22"/>
          <w:lang w:val="en-CA" w:eastAsia="zh-CN"/>
        </w:rPr>
        <w:t>同时</w:t>
      </w:r>
      <w:r w:rsidR="003A32F5" w:rsidRPr="00B754C1">
        <w:rPr>
          <w:rFonts w:ascii="SimSun" w:eastAsia="SimSun" w:hAnsi="SimSun" w:cstheme="minorBidi" w:hint="eastAsia"/>
          <w:sz w:val="21"/>
          <w:szCs w:val="22"/>
          <w:lang w:val="en-CA" w:eastAsia="zh-CN"/>
        </w:rPr>
        <w:t>提供翻译、</w:t>
      </w:r>
      <w:r w:rsidR="00552060" w:rsidRPr="00B754C1">
        <w:rPr>
          <w:rFonts w:ascii="SimSun" w:eastAsia="SimSun" w:hAnsi="SimSun" w:cstheme="minorBidi" w:hint="eastAsia"/>
          <w:sz w:val="21"/>
          <w:szCs w:val="22"/>
          <w:lang w:val="en-CA" w:eastAsia="zh-CN"/>
        </w:rPr>
        <w:t>引用指</w:t>
      </w:r>
      <w:r w:rsidR="00552060" w:rsidRPr="00B754C1">
        <w:rPr>
          <w:rFonts w:ascii="SimSun" w:eastAsia="SimSun" w:hAnsi="SimSun" w:cs="Arial" w:hint="eastAsia"/>
          <w:sz w:val="21"/>
          <w:szCs w:val="22"/>
          <w:lang w:val="en-CA" w:eastAsia="zh-CN"/>
        </w:rPr>
        <w:t>标</w:t>
      </w:r>
      <w:r w:rsidR="00552060" w:rsidRPr="00B754C1">
        <w:rPr>
          <w:rFonts w:ascii="SimSun" w:eastAsia="SimSun" w:hAnsi="SimSun" w:cstheme="minorBidi" w:hint="eastAsia"/>
          <w:sz w:val="21"/>
          <w:szCs w:val="22"/>
          <w:lang w:val="en-CA" w:eastAsia="zh-CN"/>
        </w:rPr>
        <w:t>和相关学</w:t>
      </w:r>
      <w:r w:rsidR="00552060" w:rsidRPr="00B754C1">
        <w:rPr>
          <w:rFonts w:ascii="SimSun" w:eastAsia="SimSun" w:hAnsi="SimSun" w:cs="Arial" w:hint="eastAsia"/>
          <w:sz w:val="21"/>
          <w:szCs w:val="22"/>
          <w:lang w:val="en-CA" w:eastAsia="zh-CN"/>
        </w:rPr>
        <w:t>术</w:t>
      </w:r>
      <w:r w:rsidR="00552060" w:rsidRPr="00B754C1">
        <w:rPr>
          <w:rFonts w:ascii="SimSun" w:eastAsia="SimSun" w:hAnsi="SimSun" w:cstheme="minorBidi" w:hint="eastAsia"/>
          <w:sz w:val="21"/>
          <w:szCs w:val="22"/>
          <w:lang w:val="en-CA" w:eastAsia="zh-CN"/>
        </w:rPr>
        <w:t>出版物</w:t>
      </w:r>
      <w:r w:rsidR="00C47831">
        <w:rPr>
          <w:rFonts w:ascii="SimSun" w:eastAsia="SimSun" w:hAnsi="SimSun" w:cs="Arial" w:hint="eastAsia"/>
          <w:sz w:val="21"/>
          <w:szCs w:val="22"/>
          <w:lang w:val="en-CA" w:eastAsia="zh-CN"/>
        </w:rPr>
        <w:t>）</w:t>
      </w:r>
      <w:r w:rsidR="00552060" w:rsidRPr="00B754C1">
        <w:rPr>
          <w:rFonts w:ascii="SimSun" w:eastAsia="SimSun" w:hAnsi="SimSun" w:cstheme="minorBidi" w:hint="eastAsia"/>
          <w:sz w:val="21"/>
          <w:szCs w:val="22"/>
          <w:lang w:val="en-CA" w:eastAsia="zh-CN"/>
        </w:rPr>
        <w:t>。</w:t>
      </w:r>
    </w:p>
    <w:p w14:paraId="7D3711BB" w14:textId="560A0A4E" w:rsidR="00EF33EF" w:rsidRPr="00754696" w:rsidRDefault="00552060" w:rsidP="00A836BC">
      <w:pPr>
        <w:rPr>
          <w:rFonts w:ascii="SimSun" w:hAnsi="SimSun"/>
          <w:bCs/>
          <w:sz w:val="21"/>
          <w:szCs w:val="22"/>
          <w:lang w:val="en-CA"/>
        </w:rPr>
      </w:pPr>
      <w:r w:rsidRPr="00754696">
        <w:rPr>
          <w:rFonts w:ascii="SimSun" w:hAnsi="SimSun" w:hint="eastAsia"/>
          <w:bCs/>
          <w:sz w:val="21"/>
          <w:szCs w:val="22"/>
          <w:lang w:val="en-CA"/>
        </w:rPr>
        <w:t>数据操作：</w:t>
      </w:r>
    </w:p>
    <w:p w14:paraId="44B02353" w14:textId="6DCD6DD6" w:rsidR="00EF33EF" w:rsidRPr="00754696" w:rsidRDefault="00EF33EF" w:rsidP="00F6629A">
      <w:pPr>
        <w:pStyle w:val="ListParagraph"/>
        <w:numPr>
          <w:ilvl w:val="0"/>
          <w:numId w:val="8"/>
        </w:numPr>
        <w:overflowPunct w:val="0"/>
        <w:spacing w:afterLines="50" w:after="120" w:line="340" w:lineRule="atLeast"/>
        <w:ind w:left="924" w:hanging="357"/>
        <w:contextualSpacing w:val="0"/>
        <w:jc w:val="both"/>
        <w:rPr>
          <w:rFonts w:ascii="SimSun" w:eastAsia="SimSun" w:hAnsi="SimSun" w:cs="Arial"/>
          <w:sz w:val="21"/>
          <w:szCs w:val="22"/>
          <w:lang w:val="en-CA" w:eastAsia="zh-CN"/>
        </w:rPr>
      </w:pPr>
      <w:r w:rsidRPr="00754696">
        <w:rPr>
          <w:rFonts w:ascii="SimSun" w:eastAsia="SimSun" w:hAnsi="SimSun" w:cs="Arial" w:hint="eastAsia"/>
          <w:bCs/>
          <w:sz w:val="21"/>
          <w:szCs w:val="22"/>
          <w:lang w:val="en-CA" w:eastAsia="zh-CN"/>
        </w:rPr>
        <w:t>Vantage Point</w:t>
      </w:r>
      <w:r w:rsidR="00C47831">
        <w:rPr>
          <w:rFonts w:ascii="SimSun" w:eastAsia="SimSun" w:hAnsi="SimSun" w:cs="Arial" w:hint="eastAsia"/>
          <w:sz w:val="21"/>
          <w:szCs w:val="22"/>
          <w:lang w:val="en-CA" w:eastAsia="zh-CN"/>
        </w:rPr>
        <w:t>（</w:t>
      </w:r>
      <w:hyperlink r:id="rId14" w:history="1">
        <w:r w:rsidRPr="00754696">
          <w:rPr>
            <w:rStyle w:val="Hyperlink"/>
            <w:rFonts w:ascii="SimSun" w:eastAsia="SimSun" w:hAnsi="SimSun" w:cs="Arial" w:hint="eastAsia"/>
            <w:color w:val="auto"/>
            <w:sz w:val="21"/>
            <w:szCs w:val="22"/>
            <w:lang w:val="en-CA" w:eastAsia="zh-CN"/>
          </w:rPr>
          <w:t>https://www.thevantagepoint.com/</w:t>
        </w:r>
      </w:hyperlink>
      <w:r w:rsidR="00C47831">
        <w:rPr>
          <w:rFonts w:ascii="SimSun" w:eastAsia="SimSun" w:hAnsi="SimSun" w:cs="Arial" w:hint="eastAsia"/>
          <w:sz w:val="21"/>
          <w:szCs w:val="22"/>
          <w:lang w:val="en-CA" w:eastAsia="zh-CN"/>
        </w:rPr>
        <w:t>）</w:t>
      </w:r>
      <w:r w:rsidR="00537D59" w:rsidRPr="00754696">
        <w:rPr>
          <w:rFonts w:ascii="SimSun" w:eastAsia="SimSun" w:hAnsi="SimSun" w:cs="Arial" w:hint="eastAsia"/>
          <w:sz w:val="21"/>
          <w:szCs w:val="22"/>
          <w:lang w:val="en-CA" w:eastAsia="zh-CN"/>
        </w:rPr>
        <w:t>：</w:t>
      </w:r>
      <w:r w:rsidR="00552060" w:rsidRPr="00754696">
        <w:rPr>
          <w:rFonts w:ascii="SimSun" w:eastAsia="SimSun" w:hAnsi="SimSun" w:cs="Arial" w:hint="eastAsia"/>
          <w:sz w:val="21"/>
          <w:szCs w:val="22"/>
          <w:lang w:val="en-CA" w:eastAsia="zh-CN"/>
        </w:rPr>
        <w:t>在</w:t>
      </w:r>
      <w:r w:rsidR="00552060" w:rsidRPr="00B754C1">
        <w:rPr>
          <w:rFonts w:ascii="SimSun" w:eastAsia="SimSun" w:hAnsi="SimSun" w:cs="Arial" w:hint="eastAsia"/>
          <w:sz w:val="21"/>
          <w:szCs w:val="22"/>
          <w:lang w:val="en-CA" w:eastAsia="zh-CN"/>
        </w:rPr>
        <w:t>专</w:t>
      </w:r>
      <w:r w:rsidR="00552060" w:rsidRPr="00754696">
        <w:rPr>
          <w:rFonts w:ascii="SimSun" w:eastAsia="SimSun" w:hAnsi="SimSun" w:cs="Arial" w:hint="eastAsia"/>
          <w:sz w:val="21"/>
          <w:szCs w:val="22"/>
          <w:lang w:val="en-CA" w:eastAsia="zh-CN"/>
        </w:rPr>
        <w:t>利和文献数据</w:t>
      </w:r>
      <w:r w:rsidR="00552060" w:rsidRPr="00B754C1">
        <w:rPr>
          <w:rFonts w:ascii="SimSun" w:eastAsia="SimSun" w:hAnsi="SimSun" w:cs="Arial" w:hint="eastAsia"/>
          <w:sz w:val="21"/>
          <w:szCs w:val="22"/>
          <w:lang w:val="en-CA" w:eastAsia="zh-CN"/>
        </w:rPr>
        <w:t>库</w:t>
      </w:r>
      <w:r w:rsidR="00552060" w:rsidRPr="00754696">
        <w:rPr>
          <w:rFonts w:ascii="SimSun" w:eastAsia="SimSun" w:hAnsi="SimSun" w:cs="Arial" w:hint="eastAsia"/>
          <w:sz w:val="21"/>
          <w:szCs w:val="22"/>
          <w:lang w:val="en-CA" w:eastAsia="zh-CN"/>
        </w:rPr>
        <w:t>搜索</w:t>
      </w:r>
      <w:r w:rsidR="00552060" w:rsidRPr="00B754C1">
        <w:rPr>
          <w:rFonts w:ascii="SimSun" w:eastAsia="SimSun" w:hAnsi="SimSun" w:cs="Arial" w:hint="eastAsia"/>
          <w:sz w:val="21"/>
          <w:szCs w:val="22"/>
          <w:lang w:val="en-CA" w:eastAsia="zh-CN"/>
        </w:rPr>
        <w:t>结</w:t>
      </w:r>
      <w:r w:rsidR="00552060" w:rsidRPr="00754696">
        <w:rPr>
          <w:rFonts w:ascii="SimSun" w:eastAsia="SimSun" w:hAnsi="SimSun" w:cs="Arial" w:hint="eastAsia"/>
          <w:sz w:val="21"/>
          <w:szCs w:val="22"/>
          <w:lang w:val="en-CA" w:eastAsia="zh-CN"/>
        </w:rPr>
        <w:t>果中</w:t>
      </w:r>
      <w:r w:rsidR="00552060" w:rsidRPr="00B754C1">
        <w:rPr>
          <w:rFonts w:ascii="SimSun" w:eastAsia="SimSun" w:hAnsi="SimSun" w:cs="Arial" w:hint="eastAsia"/>
          <w:sz w:val="21"/>
          <w:szCs w:val="22"/>
          <w:lang w:val="en-CA" w:eastAsia="zh-CN"/>
        </w:rPr>
        <w:t>发现</w:t>
      </w:r>
      <w:r w:rsidR="00552060" w:rsidRPr="00754696">
        <w:rPr>
          <w:rFonts w:ascii="SimSun" w:eastAsia="SimSun" w:hAnsi="SimSun" w:cs="Arial" w:hint="eastAsia"/>
          <w:sz w:val="21"/>
          <w:szCs w:val="22"/>
          <w:lang w:val="en-CA" w:eastAsia="zh-CN"/>
        </w:rPr>
        <w:t>知</w:t>
      </w:r>
      <w:r w:rsidR="00552060" w:rsidRPr="00B754C1">
        <w:rPr>
          <w:rFonts w:ascii="SimSun" w:eastAsia="SimSun" w:hAnsi="SimSun" w:cs="Arial" w:hint="eastAsia"/>
          <w:sz w:val="21"/>
          <w:szCs w:val="22"/>
          <w:lang w:val="en-CA" w:eastAsia="zh-CN"/>
        </w:rPr>
        <w:t>识</w:t>
      </w:r>
      <w:r w:rsidR="00552060" w:rsidRPr="00754696">
        <w:rPr>
          <w:rFonts w:ascii="SimSun" w:eastAsia="SimSun" w:hAnsi="SimSun" w:cs="Arial" w:hint="eastAsia"/>
          <w:sz w:val="21"/>
          <w:szCs w:val="22"/>
          <w:lang w:val="en-CA" w:eastAsia="zh-CN"/>
        </w:rPr>
        <w:t>的文本挖掘工具，同</w:t>
      </w:r>
      <w:r w:rsidR="00552060" w:rsidRPr="00B754C1">
        <w:rPr>
          <w:rFonts w:ascii="SimSun" w:eastAsia="SimSun" w:hAnsi="SimSun" w:cs="Arial" w:hint="eastAsia"/>
          <w:sz w:val="21"/>
          <w:szCs w:val="22"/>
          <w:lang w:val="en-CA" w:eastAsia="zh-CN"/>
        </w:rPr>
        <w:t>时</w:t>
      </w:r>
      <w:r w:rsidR="00E44D63" w:rsidRPr="00754696">
        <w:rPr>
          <w:rFonts w:ascii="SimSun" w:eastAsia="SimSun" w:hAnsi="SimSun" w:cs="Arial" w:hint="eastAsia"/>
          <w:sz w:val="21"/>
          <w:szCs w:val="22"/>
          <w:lang w:val="en-CA" w:eastAsia="zh-CN"/>
        </w:rPr>
        <w:t>提供</w:t>
      </w:r>
      <w:r w:rsidR="00552060" w:rsidRPr="00B754C1">
        <w:rPr>
          <w:rFonts w:ascii="SimSun" w:eastAsia="SimSun" w:hAnsi="SimSun" w:cs="Arial" w:hint="eastAsia"/>
          <w:sz w:val="21"/>
          <w:szCs w:val="22"/>
          <w:lang w:val="en-CA" w:eastAsia="zh-CN"/>
        </w:rPr>
        <w:t>优</w:t>
      </w:r>
      <w:r w:rsidR="00E44D63" w:rsidRPr="00754696">
        <w:rPr>
          <w:rFonts w:ascii="SimSun" w:eastAsia="SimSun" w:hAnsi="SimSun" w:cs="Arial" w:hint="eastAsia"/>
          <w:sz w:val="21"/>
          <w:szCs w:val="22"/>
          <w:lang w:val="en-CA" w:eastAsia="zh-CN"/>
        </w:rPr>
        <w:t>化、</w:t>
      </w:r>
      <w:r w:rsidR="00552060" w:rsidRPr="00754696">
        <w:rPr>
          <w:rFonts w:ascii="SimSun" w:eastAsia="SimSun" w:hAnsi="SimSun" w:cs="Arial" w:hint="eastAsia"/>
          <w:sz w:val="21"/>
          <w:szCs w:val="22"/>
          <w:lang w:val="en-CA" w:eastAsia="zh-CN"/>
        </w:rPr>
        <w:t>自</w:t>
      </w:r>
      <w:r w:rsidR="00552060" w:rsidRPr="00B754C1">
        <w:rPr>
          <w:rFonts w:ascii="SimSun" w:eastAsia="SimSun" w:hAnsi="SimSun" w:cs="Arial" w:hint="eastAsia"/>
          <w:sz w:val="21"/>
          <w:szCs w:val="22"/>
          <w:lang w:val="en-CA" w:eastAsia="zh-CN"/>
        </w:rPr>
        <w:t>动</w:t>
      </w:r>
      <w:r w:rsidR="00E44D63" w:rsidRPr="00754696">
        <w:rPr>
          <w:rFonts w:ascii="SimSun" w:eastAsia="SimSun" w:hAnsi="SimSun" w:cs="Arial" w:hint="eastAsia"/>
          <w:sz w:val="21"/>
          <w:szCs w:val="22"/>
          <w:lang w:val="en-CA" w:eastAsia="zh-CN"/>
        </w:rPr>
        <w:t>化、</w:t>
      </w:r>
      <w:r w:rsidR="00552060" w:rsidRPr="00B754C1">
        <w:rPr>
          <w:rFonts w:ascii="SimSun" w:eastAsia="SimSun" w:hAnsi="SimSun" w:cs="Arial" w:hint="eastAsia"/>
          <w:sz w:val="21"/>
          <w:szCs w:val="22"/>
          <w:lang w:val="en-CA" w:eastAsia="zh-CN"/>
        </w:rPr>
        <w:t>导</w:t>
      </w:r>
      <w:r w:rsidR="00552060" w:rsidRPr="00754696">
        <w:rPr>
          <w:rFonts w:ascii="SimSun" w:eastAsia="SimSun" w:hAnsi="SimSun" w:cs="Arial" w:hint="eastAsia"/>
          <w:sz w:val="21"/>
          <w:szCs w:val="22"/>
          <w:lang w:val="en-CA" w:eastAsia="zh-CN"/>
        </w:rPr>
        <w:t>入</w:t>
      </w:r>
      <w:r w:rsidR="00537D59" w:rsidRPr="00754696">
        <w:rPr>
          <w:rFonts w:ascii="SimSun" w:eastAsia="SimSun" w:hAnsi="SimSun" w:cs="Arial" w:hint="eastAsia"/>
          <w:sz w:val="21"/>
          <w:szCs w:val="22"/>
          <w:lang w:val="en-CA" w:eastAsia="zh-CN"/>
        </w:rPr>
        <w:t>等</w:t>
      </w:r>
      <w:r w:rsidR="00F2248E" w:rsidRPr="00754696">
        <w:rPr>
          <w:rFonts w:ascii="SimSun" w:eastAsia="SimSun" w:hAnsi="SimSun" w:cs="Arial" w:hint="eastAsia"/>
          <w:sz w:val="21"/>
          <w:szCs w:val="22"/>
          <w:lang w:val="en-CA" w:eastAsia="zh-CN"/>
        </w:rPr>
        <w:t>处理所得</w:t>
      </w:r>
      <w:r w:rsidR="00552060" w:rsidRPr="00754696">
        <w:rPr>
          <w:rFonts w:ascii="SimSun" w:eastAsia="SimSun" w:hAnsi="SimSun" w:cs="Arial" w:hint="eastAsia"/>
          <w:sz w:val="21"/>
          <w:szCs w:val="22"/>
          <w:lang w:val="en-CA" w:eastAsia="zh-CN"/>
        </w:rPr>
        <w:t>原始数据</w:t>
      </w:r>
      <w:r w:rsidR="00E44D63" w:rsidRPr="00754696">
        <w:rPr>
          <w:rFonts w:ascii="SimSun" w:eastAsia="SimSun" w:hAnsi="SimSun" w:cs="Arial" w:hint="eastAsia"/>
          <w:sz w:val="21"/>
          <w:szCs w:val="22"/>
          <w:lang w:val="en-CA" w:eastAsia="zh-CN"/>
        </w:rPr>
        <w:t>的方法</w:t>
      </w:r>
      <w:r w:rsidR="00552060" w:rsidRPr="00754696">
        <w:rPr>
          <w:rFonts w:ascii="SimSun" w:eastAsia="SimSun" w:hAnsi="SimSun" w:cs="Arial" w:hint="eastAsia"/>
          <w:sz w:val="21"/>
          <w:szCs w:val="22"/>
          <w:lang w:val="en-CA" w:eastAsia="zh-CN"/>
        </w:rPr>
        <w:t>。</w:t>
      </w:r>
    </w:p>
    <w:p w14:paraId="05E895B9" w14:textId="0F32E232" w:rsidR="00F816F8" w:rsidRPr="00B754C1" w:rsidRDefault="00552060"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lastRenderedPageBreak/>
        <w:t>芬兰</w:t>
      </w:r>
      <w:r w:rsidR="00E44D63" w:rsidRPr="00754696">
        <w:rPr>
          <w:rFonts w:ascii="SimSun" w:eastAsia="SimSun" w:hAnsi="SimSun" w:hint="eastAsia"/>
          <w:sz w:val="21"/>
          <w:szCs w:val="22"/>
          <w:lang w:eastAsia="zh-CN"/>
        </w:rPr>
        <w:t>知识产权局</w:t>
      </w:r>
      <w:r w:rsidR="00466A5E" w:rsidRPr="00754696">
        <w:rPr>
          <w:rFonts w:ascii="SimSun" w:eastAsia="SimSun" w:hAnsi="SimSun" w:hint="eastAsia"/>
          <w:sz w:val="21"/>
          <w:szCs w:val="22"/>
          <w:lang w:eastAsia="zh-CN"/>
        </w:rPr>
        <w:t>也</w:t>
      </w:r>
      <w:r w:rsidR="00E44D63" w:rsidRPr="00754696">
        <w:rPr>
          <w:rFonts w:ascii="SimSun" w:eastAsia="SimSun" w:hAnsi="SimSun" w:hint="eastAsia"/>
          <w:sz w:val="21"/>
          <w:szCs w:val="22"/>
          <w:lang w:eastAsia="zh-CN"/>
        </w:rPr>
        <w:t>测试了</w:t>
      </w:r>
      <w:r w:rsidR="00F6629A" w:rsidRPr="00754696">
        <w:rPr>
          <w:rFonts w:ascii="SimSun" w:eastAsia="SimSun" w:hAnsi="SimSun" w:hint="eastAsia"/>
          <w:sz w:val="21"/>
          <w:szCs w:val="22"/>
          <w:lang w:eastAsia="zh-CN"/>
        </w:rPr>
        <w:t>Teqmine Analytics Oy</w:t>
      </w:r>
      <w:r w:rsidR="00F6629A">
        <w:rPr>
          <w:rFonts w:ascii="SimSun" w:eastAsia="SimSun" w:hAnsi="SimSun" w:hint="eastAsia"/>
          <w:sz w:val="21"/>
          <w:szCs w:val="22"/>
          <w:lang w:eastAsia="zh-CN"/>
        </w:rPr>
        <w:t>公司</w:t>
      </w:r>
      <w:r w:rsidR="00E44D63" w:rsidRPr="00754696">
        <w:rPr>
          <w:rFonts w:ascii="SimSun" w:eastAsia="SimSun" w:hAnsi="SimSun" w:hint="eastAsia"/>
          <w:sz w:val="21"/>
          <w:szCs w:val="22"/>
          <w:lang w:eastAsia="zh-CN"/>
        </w:rPr>
        <w:t>一个名为</w:t>
      </w:r>
      <w:r w:rsidRPr="00754696">
        <w:rPr>
          <w:rFonts w:ascii="SimSun" w:eastAsia="SimSun" w:hAnsi="SimSun" w:hint="eastAsia"/>
          <w:sz w:val="21"/>
          <w:szCs w:val="22"/>
          <w:lang w:eastAsia="zh-CN"/>
        </w:rPr>
        <w:t>Teqmine</w:t>
      </w:r>
      <w:r w:rsidR="00E44D63" w:rsidRPr="00754696">
        <w:rPr>
          <w:rFonts w:ascii="SimSun" w:eastAsia="SimSun" w:hAnsi="SimSun" w:hint="eastAsia"/>
          <w:sz w:val="21"/>
          <w:szCs w:val="22"/>
          <w:lang w:eastAsia="zh-CN"/>
        </w:rPr>
        <w:t>的专利分类和现有技术</w:t>
      </w:r>
      <w:r w:rsidR="00F6629A">
        <w:rPr>
          <w:rFonts w:ascii="SimSun" w:eastAsia="SimSun" w:hAnsi="SimSun" w:hint="eastAsia"/>
          <w:sz w:val="21"/>
          <w:szCs w:val="22"/>
          <w:lang w:eastAsia="zh-CN"/>
        </w:rPr>
        <w:t>检</w:t>
      </w:r>
      <w:r w:rsidR="00E44D63" w:rsidRPr="00754696">
        <w:rPr>
          <w:rFonts w:ascii="SimSun" w:eastAsia="SimSun" w:hAnsi="SimSun" w:hint="eastAsia"/>
          <w:sz w:val="21"/>
          <w:szCs w:val="22"/>
          <w:lang w:eastAsia="zh-CN"/>
        </w:rPr>
        <w:t>索系统。</w:t>
      </w:r>
      <w:r w:rsidR="00E44D63" w:rsidRPr="00B754C1">
        <w:rPr>
          <w:rFonts w:ascii="SimSun" w:eastAsia="SimSun" w:hAnsi="SimSun" w:hint="eastAsia"/>
          <w:sz w:val="21"/>
          <w:szCs w:val="22"/>
          <w:lang w:eastAsia="zh-CN"/>
        </w:rPr>
        <w:t>该</w:t>
      </w:r>
      <w:r w:rsidRPr="00B754C1">
        <w:rPr>
          <w:rFonts w:ascii="SimSun" w:eastAsia="SimSun" w:hAnsi="SimSun" w:hint="eastAsia"/>
          <w:sz w:val="21"/>
          <w:szCs w:val="22"/>
          <w:lang w:eastAsia="zh-CN"/>
        </w:rPr>
        <w:t>系统</w:t>
      </w:r>
      <w:r w:rsidR="00466A5E" w:rsidRPr="00B754C1">
        <w:rPr>
          <w:rFonts w:ascii="SimSun" w:eastAsia="SimSun" w:hAnsi="SimSun" w:hint="eastAsia"/>
          <w:sz w:val="21"/>
          <w:szCs w:val="22"/>
          <w:lang w:eastAsia="zh-CN"/>
        </w:rPr>
        <w:t>利用申请使用的单词和双连词</w:t>
      </w:r>
      <w:r w:rsidR="00466A5E" w:rsidRPr="00754696">
        <w:rPr>
          <w:rFonts w:ascii="SimSun" w:eastAsia="SimSun" w:hAnsi="SimSun" w:hint="eastAsia"/>
          <w:sz w:val="21"/>
          <w:szCs w:val="22"/>
          <w:lang w:eastAsia="zh-CN"/>
        </w:rPr>
        <w:t>，</w:t>
      </w:r>
      <w:r w:rsidR="00225805" w:rsidRPr="00754696">
        <w:rPr>
          <w:rFonts w:ascii="SimSun" w:eastAsia="SimSun" w:hAnsi="SimSun" w:hint="eastAsia"/>
          <w:sz w:val="21"/>
          <w:szCs w:val="22"/>
          <w:lang w:eastAsia="zh-CN"/>
        </w:rPr>
        <w:t>找出</w:t>
      </w:r>
      <w:r w:rsidR="00466A5E" w:rsidRPr="00754696">
        <w:rPr>
          <w:rFonts w:ascii="SimSun" w:eastAsia="SimSun" w:hAnsi="SimSun" w:hint="eastAsia"/>
          <w:sz w:val="21"/>
          <w:szCs w:val="22"/>
          <w:lang w:eastAsia="zh-CN"/>
        </w:rPr>
        <w:t>与该申请类似的出版物。</w:t>
      </w:r>
      <w:r w:rsidR="00225805" w:rsidRPr="00754696">
        <w:rPr>
          <w:rFonts w:ascii="SimSun" w:eastAsia="SimSun" w:hAnsi="SimSun" w:hint="eastAsia"/>
          <w:sz w:val="21"/>
          <w:szCs w:val="22"/>
          <w:lang w:eastAsia="zh-CN"/>
        </w:rPr>
        <w:t>系统的</w:t>
      </w:r>
      <w:r w:rsidR="00466A5E" w:rsidRPr="00754696">
        <w:rPr>
          <w:rFonts w:ascii="SimSun" w:eastAsia="SimSun" w:hAnsi="SimSun" w:hint="eastAsia"/>
          <w:sz w:val="21"/>
          <w:szCs w:val="22"/>
          <w:lang w:eastAsia="zh-CN"/>
        </w:rPr>
        <w:t>输入</w:t>
      </w:r>
      <w:r w:rsidR="00225805" w:rsidRPr="00754696">
        <w:rPr>
          <w:rFonts w:ascii="SimSun" w:eastAsia="SimSun" w:hAnsi="SimSun" w:hint="eastAsia"/>
          <w:sz w:val="21"/>
          <w:szCs w:val="22"/>
          <w:lang w:eastAsia="zh-CN"/>
        </w:rPr>
        <w:t>内容是申请文本</w:t>
      </w:r>
      <w:r w:rsidR="00C47831">
        <w:rPr>
          <w:rFonts w:ascii="SimSun" w:eastAsia="SimSun" w:hAnsi="SimSun" w:hint="eastAsia"/>
          <w:sz w:val="21"/>
          <w:szCs w:val="22"/>
          <w:lang w:eastAsia="zh-CN"/>
        </w:rPr>
        <w:t>（</w:t>
      </w:r>
      <w:r w:rsidR="00225805" w:rsidRPr="00754696">
        <w:rPr>
          <w:rFonts w:ascii="SimSun" w:eastAsia="SimSun" w:hAnsi="SimSun" w:hint="eastAsia"/>
          <w:sz w:val="21"/>
          <w:szCs w:val="22"/>
          <w:lang w:eastAsia="zh-CN"/>
        </w:rPr>
        <w:t>说明书、权利要求书和摘要</w:t>
      </w:r>
      <w:r w:rsidR="00C47831">
        <w:rPr>
          <w:rFonts w:ascii="SimSun" w:eastAsia="SimSun" w:hAnsi="SimSun" w:hint="eastAsia"/>
          <w:sz w:val="21"/>
          <w:szCs w:val="22"/>
          <w:lang w:eastAsia="zh-CN"/>
        </w:rPr>
        <w:t>）</w:t>
      </w:r>
      <w:r w:rsidR="00F2248E" w:rsidRPr="00754696">
        <w:rPr>
          <w:rFonts w:ascii="SimSun" w:eastAsia="SimSun" w:hAnsi="SimSun" w:hint="eastAsia"/>
          <w:sz w:val="21"/>
          <w:szCs w:val="22"/>
          <w:lang w:eastAsia="zh-CN"/>
        </w:rPr>
        <w:t>。系统根据从输入内容中</w:t>
      </w:r>
      <w:r w:rsidR="00466A5E" w:rsidRPr="00754696">
        <w:rPr>
          <w:rFonts w:ascii="SimSun" w:eastAsia="SimSun" w:hAnsi="SimSun" w:hint="eastAsia"/>
          <w:sz w:val="21"/>
          <w:szCs w:val="22"/>
          <w:lang w:eastAsia="zh-CN"/>
        </w:rPr>
        <w:t>提取的单词和双连词</w:t>
      </w:r>
      <w:r w:rsidR="00C746F7" w:rsidRPr="00754696">
        <w:rPr>
          <w:rFonts w:ascii="SimSun" w:eastAsia="SimSun" w:hAnsi="SimSun" w:hint="eastAsia"/>
          <w:sz w:val="21"/>
          <w:szCs w:val="22"/>
          <w:lang w:eastAsia="zh-CN"/>
        </w:rPr>
        <w:t>出现</w:t>
      </w:r>
      <w:r w:rsidRPr="00754696">
        <w:rPr>
          <w:rFonts w:ascii="SimSun" w:eastAsia="SimSun" w:hAnsi="SimSun" w:hint="eastAsia"/>
          <w:sz w:val="21"/>
          <w:szCs w:val="22"/>
          <w:lang w:eastAsia="zh-CN"/>
        </w:rPr>
        <w:t>频率</w:t>
      </w:r>
      <w:r w:rsidR="00360DDE" w:rsidRPr="00754696">
        <w:rPr>
          <w:rFonts w:ascii="SimSun" w:eastAsia="SimSun" w:hAnsi="SimSun" w:hint="eastAsia"/>
          <w:sz w:val="21"/>
          <w:szCs w:val="22"/>
          <w:lang w:eastAsia="zh-CN"/>
        </w:rPr>
        <w:t>来确定多个主题</w:t>
      </w:r>
      <w:r w:rsidR="00C746F7" w:rsidRPr="00754696">
        <w:rPr>
          <w:rFonts w:ascii="SimSun" w:eastAsia="SimSun" w:hAnsi="SimSun" w:hint="eastAsia"/>
          <w:sz w:val="21"/>
          <w:szCs w:val="22"/>
          <w:lang w:eastAsia="zh-CN"/>
        </w:rPr>
        <w:t>的活跃</w:t>
      </w:r>
      <w:r w:rsidRPr="00754696">
        <w:rPr>
          <w:rFonts w:ascii="SimSun" w:eastAsia="SimSun" w:hAnsi="SimSun" w:hint="eastAsia"/>
          <w:sz w:val="21"/>
          <w:szCs w:val="22"/>
          <w:lang w:eastAsia="zh-CN"/>
        </w:rPr>
        <w:t>级别，并确定</w:t>
      </w:r>
      <w:r w:rsidR="00360DDE" w:rsidRPr="00754696">
        <w:rPr>
          <w:rFonts w:ascii="SimSun" w:eastAsia="SimSun" w:hAnsi="SimSun" w:hint="eastAsia"/>
          <w:sz w:val="21"/>
          <w:szCs w:val="22"/>
          <w:lang w:eastAsia="zh-CN"/>
        </w:rPr>
        <w:t>这些主题</w:t>
      </w:r>
      <w:r w:rsidR="00C746F7" w:rsidRPr="00754696">
        <w:rPr>
          <w:rFonts w:ascii="SimSun" w:eastAsia="SimSun" w:hAnsi="SimSun" w:hint="eastAsia"/>
          <w:sz w:val="21"/>
          <w:szCs w:val="22"/>
          <w:lang w:eastAsia="zh-CN"/>
        </w:rPr>
        <w:t>活跃程度类似的多份</w:t>
      </w:r>
      <w:r w:rsidR="00360DDE" w:rsidRPr="00754696">
        <w:rPr>
          <w:rFonts w:ascii="SimSun" w:eastAsia="SimSun" w:hAnsi="SimSun" w:hint="eastAsia"/>
          <w:sz w:val="21"/>
          <w:szCs w:val="22"/>
          <w:lang w:eastAsia="zh-CN"/>
        </w:rPr>
        <w:t>出版物。这些主题是系统由整个专利语料库</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过去几十年的</w:t>
      </w:r>
      <w:r w:rsidR="000F2D02" w:rsidRPr="00754696">
        <w:rPr>
          <w:rFonts w:ascii="SimSun" w:eastAsia="SimSun" w:hAnsi="SimSun" w:hint="eastAsia"/>
          <w:sz w:val="21"/>
          <w:szCs w:val="22"/>
          <w:lang w:eastAsia="zh-CN"/>
        </w:rPr>
        <w:t>全球</w:t>
      </w:r>
      <w:r w:rsidR="00360DDE" w:rsidRPr="00754696">
        <w:rPr>
          <w:rFonts w:ascii="SimSun" w:eastAsia="SimSun" w:hAnsi="SimSun" w:hint="eastAsia"/>
          <w:sz w:val="21"/>
          <w:szCs w:val="22"/>
          <w:lang w:eastAsia="zh-CN"/>
        </w:rPr>
        <w:t>、美国</w:t>
      </w:r>
      <w:r w:rsidRPr="00754696">
        <w:rPr>
          <w:rFonts w:ascii="SimSun" w:eastAsia="SimSun" w:hAnsi="SimSun" w:hint="eastAsia"/>
          <w:sz w:val="21"/>
          <w:szCs w:val="22"/>
          <w:lang w:eastAsia="zh-CN"/>
        </w:rPr>
        <w:t>和</w:t>
      </w:r>
      <w:r w:rsidR="000F2D02" w:rsidRPr="00754696">
        <w:rPr>
          <w:rFonts w:ascii="SimSun" w:eastAsia="SimSun" w:hAnsi="SimSun" w:hint="eastAsia"/>
          <w:sz w:val="21"/>
          <w:szCs w:val="22"/>
          <w:lang w:eastAsia="zh-CN"/>
        </w:rPr>
        <w:t>欧洲专利公告</w:t>
      </w:r>
      <w:r w:rsidR="00C47831">
        <w:rPr>
          <w:rFonts w:ascii="SimSun" w:eastAsia="SimSun" w:hAnsi="SimSun" w:hint="eastAsia"/>
          <w:sz w:val="21"/>
          <w:szCs w:val="22"/>
          <w:lang w:eastAsia="zh-CN"/>
        </w:rPr>
        <w:t>）</w:t>
      </w:r>
      <w:r w:rsidR="00466A5E" w:rsidRPr="00754696">
        <w:rPr>
          <w:rFonts w:ascii="SimSun" w:eastAsia="SimSun" w:hAnsi="SimSun" w:hint="eastAsia"/>
          <w:sz w:val="21"/>
          <w:szCs w:val="22"/>
          <w:lang w:eastAsia="zh-CN"/>
        </w:rPr>
        <w:t>训练</w:t>
      </w:r>
      <w:r w:rsidR="00A54325" w:rsidRPr="00754696">
        <w:rPr>
          <w:rFonts w:ascii="SimSun" w:eastAsia="SimSun" w:hAnsi="SimSun" w:hint="eastAsia"/>
          <w:sz w:val="21"/>
          <w:szCs w:val="22"/>
          <w:lang w:eastAsia="zh-CN"/>
        </w:rPr>
        <w:t>后生成的。该系统</w:t>
      </w:r>
      <w:r w:rsidRPr="00754696">
        <w:rPr>
          <w:rFonts w:ascii="SimSun" w:eastAsia="SimSun" w:hAnsi="SimSun" w:hint="eastAsia"/>
          <w:sz w:val="21"/>
          <w:szCs w:val="22"/>
          <w:lang w:eastAsia="zh-CN"/>
        </w:rPr>
        <w:t>处理</w:t>
      </w:r>
      <w:r w:rsidR="00A54325" w:rsidRPr="00754696">
        <w:rPr>
          <w:rFonts w:ascii="SimSun" w:eastAsia="SimSun" w:hAnsi="SimSun" w:hint="eastAsia"/>
          <w:sz w:val="21"/>
          <w:szCs w:val="22"/>
          <w:lang w:eastAsia="zh-CN"/>
        </w:rPr>
        <w:t>一份</w:t>
      </w:r>
      <w:r w:rsidRPr="00754696">
        <w:rPr>
          <w:rFonts w:ascii="SimSun" w:eastAsia="SimSun" w:hAnsi="SimSun" w:hint="eastAsia"/>
          <w:sz w:val="21"/>
          <w:szCs w:val="22"/>
          <w:lang w:eastAsia="zh-CN"/>
        </w:rPr>
        <w:t>专利申请</w:t>
      </w:r>
      <w:r w:rsidR="00A54325" w:rsidRPr="00754696">
        <w:rPr>
          <w:rFonts w:ascii="SimSun" w:eastAsia="SimSun" w:hAnsi="SimSun" w:hint="eastAsia"/>
          <w:sz w:val="21"/>
          <w:szCs w:val="22"/>
          <w:lang w:eastAsia="zh-CN"/>
        </w:rPr>
        <w:t>只需不到两秒</w:t>
      </w:r>
      <w:r w:rsidR="00BC17E5" w:rsidRPr="00754696">
        <w:rPr>
          <w:rFonts w:ascii="SimSun" w:eastAsia="SimSun" w:hAnsi="SimSun" w:hint="eastAsia"/>
          <w:sz w:val="21"/>
          <w:szCs w:val="22"/>
          <w:lang w:eastAsia="zh-CN"/>
        </w:rPr>
        <w:t>。输出文档</w:t>
      </w:r>
      <w:r w:rsidR="000F2D02" w:rsidRPr="00754696">
        <w:rPr>
          <w:rFonts w:ascii="SimSun" w:eastAsia="SimSun" w:hAnsi="SimSun" w:hint="eastAsia"/>
          <w:sz w:val="21"/>
          <w:szCs w:val="22"/>
          <w:lang w:eastAsia="zh-CN"/>
        </w:rPr>
        <w:t>中的</w:t>
      </w:r>
      <w:r w:rsidR="00F6629A">
        <w:rPr>
          <w:rFonts w:ascii="SimSun" w:eastAsia="SimSun" w:hAnsi="SimSun" w:hint="eastAsia"/>
          <w:sz w:val="21"/>
          <w:szCs w:val="22"/>
          <w:lang w:eastAsia="zh-CN"/>
        </w:rPr>
        <w:t>出版物</w:t>
      </w:r>
      <w:r w:rsidRPr="00754696">
        <w:rPr>
          <w:rFonts w:ascii="SimSun" w:eastAsia="SimSun" w:hAnsi="SimSun" w:hint="eastAsia"/>
          <w:sz w:val="21"/>
          <w:szCs w:val="22"/>
          <w:lang w:eastAsia="zh-CN"/>
        </w:rPr>
        <w:t>通常与</w:t>
      </w:r>
      <w:r w:rsidR="008612EB" w:rsidRPr="00754696">
        <w:rPr>
          <w:rFonts w:ascii="SimSun" w:eastAsia="SimSun" w:hAnsi="SimSun" w:hint="eastAsia"/>
          <w:sz w:val="21"/>
          <w:szCs w:val="22"/>
          <w:lang w:eastAsia="zh-CN"/>
        </w:rPr>
        <w:t>申请</w:t>
      </w:r>
      <w:r w:rsidRPr="00754696">
        <w:rPr>
          <w:rFonts w:ascii="SimSun" w:eastAsia="SimSun" w:hAnsi="SimSun" w:hint="eastAsia"/>
          <w:sz w:val="21"/>
          <w:szCs w:val="22"/>
          <w:lang w:eastAsia="zh-CN"/>
        </w:rPr>
        <w:t>的主题</w:t>
      </w:r>
      <w:r w:rsidR="008612EB" w:rsidRPr="00754696">
        <w:rPr>
          <w:rFonts w:ascii="SimSun" w:eastAsia="SimSun" w:hAnsi="SimSun" w:hint="eastAsia"/>
          <w:sz w:val="21"/>
          <w:szCs w:val="22"/>
          <w:lang w:eastAsia="zh-CN"/>
        </w:rPr>
        <w:t>广泛</w:t>
      </w:r>
      <w:r w:rsidR="00804855" w:rsidRPr="00754696">
        <w:rPr>
          <w:rFonts w:ascii="SimSun" w:eastAsia="SimSun" w:hAnsi="SimSun" w:hint="eastAsia"/>
          <w:sz w:val="21"/>
          <w:szCs w:val="22"/>
          <w:lang w:eastAsia="zh-CN"/>
        </w:rPr>
        <w:t>相关。这些公告</w:t>
      </w:r>
      <w:r w:rsidR="00437712" w:rsidRPr="00754696">
        <w:rPr>
          <w:rFonts w:ascii="SimSun" w:eastAsia="SimSun" w:hAnsi="SimSun" w:hint="eastAsia"/>
          <w:sz w:val="21"/>
          <w:szCs w:val="22"/>
          <w:lang w:eastAsia="zh-CN"/>
        </w:rPr>
        <w:t>的最常见</w:t>
      </w:r>
      <w:r w:rsidRPr="00754696">
        <w:rPr>
          <w:rFonts w:ascii="SimSun" w:eastAsia="SimSun" w:hAnsi="SimSun" w:hint="eastAsia"/>
          <w:sz w:val="21"/>
          <w:szCs w:val="22"/>
          <w:lang w:eastAsia="zh-CN"/>
        </w:rPr>
        <w:t>专利类别</w:t>
      </w:r>
      <w:r w:rsidR="008612EB" w:rsidRPr="00754696">
        <w:rPr>
          <w:rFonts w:ascii="SimSun" w:eastAsia="SimSun" w:hAnsi="SimSun" w:hint="eastAsia"/>
          <w:sz w:val="21"/>
          <w:szCs w:val="22"/>
          <w:lang w:eastAsia="zh-CN"/>
        </w:rPr>
        <w:t>中</w:t>
      </w:r>
      <w:r w:rsidR="00804855" w:rsidRPr="00754696">
        <w:rPr>
          <w:rFonts w:ascii="SimSun" w:eastAsia="SimSun" w:hAnsi="SimSun" w:hint="eastAsia"/>
          <w:sz w:val="21"/>
          <w:szCs w:val="22"/>
          <w:lang w:eastAsia="zh-CN"/>
        </w:rPr>
        <w:t>，</w:t>
      </w:r>
      <w:r w:rsidR="00437712" w:rsidRPr="00754696">
        <w:rPr>
          <w:rFonts w:ascii="SimSun" w:eastAsia="SimSun" w:hAnsi="SimSun" w:hint="eastAsia"/>
          <w:sz w:val="21"/>
          <w:szCs w:val="22"/>
          <w:lang w:eastAsia="zh-CN"/>
        </w:rPr>
        <w:t>常常</w:t>
      </w:r>
      <w:r w:rsidR="008612EB" w:rsidRPr="00754696">
        <w:rPr>
          <w:rFonts w:ascii="SimSun" w:eastAsia="SimSun" w:hAnsi="SimSun" w:hint="eastAsia"/>
          <w:sz w:val="21"/>
          <w:szCs w:val="22"/>
          <w:lang w:eastAsia="zh-CN"/>
        </w:rPr>
        <w:t>至少有一部分</w:t>
      </w:r>
      <w:r w:rsidR="00804855" w:rsidRPr="00754696">
        <w:rPr>
          <w:rFonts w:ascii="SimSun" w:eastAsia="SimSun" w:hAnsi="SimSun" w:hint="eastAsia"/>
          <w:sz w:val="21"/>
          <w:szCs w:val="22"/>
          <w:lang w:eastAsia="zh-CN"/>
        </w:rPr>
        <w:t>与申请之间存在有意义的关联。然而，有时这些公告</w:t>
      </w:r>
      <w:r w:rsidR="008612EB" w:rsidRPr="00754696">
        <w:rPr>
          <w:rFonts w:ascii="SimSun" w:eastAsia="SimSun" w:hAnsi="SimSun" w:hint="eastAsia"/>
          <w:sz w:val="21"/>
          <w:szCs w:val="22"/>
          <w:lang w:eastAsia="zh-CN"/>
        </w:rPr>
        <w:t>与申请或发明并不相关，尤其是申请使用十分常见的词语来描述</w:t>
      </w:r>
      <w:r w:rsidRPr="00754696">
        <w:rPr>
          <w:rFonts w:ascii="SimSun" w:eastAsia="SimSun" w:hAnsi="SimSun" w:hint="eastAsia"/>
          <w:sz w:val="21"/>
          <w:szCs w:val="22"/>
          <w:lang w:eastAsia="zh-CN"/>
        </w:rPr>
        <w:t>发明时</w:t>
      </w:r>
      <w:r w:rsidR="008612EB" w:rsidRPr="00754696">
        <w:rPr>
          <w:rFonts w:ascii="SimSun" w:eastAsia="SimSun" w:hAnsi="SimSun" w:hint="eastAsia"/>
          <w:sz w:val="21"/>
          <w:szCs w:val="22"/>
          <w:lang w:eastAsia="zh-CN"/>
        </w:rPr>
        <w:t>，就会出现这种情况</w:t>
      </w:r>
      <w:r w:rsidRPr="00754696">
        <w:rPr>
          <w:rFonts w:ascii="SimSun" w:eastAsia="SimSun" w:hAnsi="SimSun" w:hint="eastAsia"/>
          <w:sz w:val="21"/>
          <w:szCs w:val="22"/>
          <w:lang w:eastAsia="zh-CN"/>
        </w:rPr>
        <w:t>。因此</w:t>
      </w:r>
      <w:r w:rsidR="008612EB"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不能依赖</w:t>
      </w:r>
      <w:r w:rsidR="008612EB" w:rsidRPr="00754696">
        <w:rPr>
          <w:rFonts w:ascii="SimSun" w:eastAsia="SimSun" w:hAnsi="SimSun" w:hint="eastAsia"/>
          <w:sz w:val="21"/>
          <w:szCs w:val="22"/>
          <w:lang w:eastAsia="zh-CN"/>
        </w:rPr>
        <w:t>这一系统</w:t>
      </w:r>
      <w:r w:rsidRPr="00754696">
        <w:rPr>
          <w:rFonts w:ascii="SimSun" w:eastAsia="SimSun" w:hAnsi="SimSun" w:hint="eastAsia"/>
          <w:sz w:val="21"/>
          <w:szCs w:val="22"/>
          <w:lang w:eastAsia="zh-CN"/>
        </w:rPr>
        <w:t>找到相关的现有技术，但它</w:t>
      </w:r>
      <w:r w:rsidR="00804855" w:rsidRPr="00754696">
        <w:rPr>
          <w:rFonts w:ascii="SimSun" w:eastAsia="SimSun" w:hAnsi="SimSun" w:hint="eastAsia"/>
          <w:sz w:val="21"/>
          <w:szCs w:val="22"/>
          <w:lang w:eastAsia="zh-CN"/>
        </w:rPr>
        <w:t>在有些情况下可能能够指出</w:t>
      </w:r>
      <w:r w:rsidR="008612EB" w:rsidRPr="00754696">
        <w:rPr>
          <w:rFonts w:ascii="SimSun" w:eastAsia="SimSun" w:hAnsi="SimSun" w:hint="eastAsia"/>
          <w:sz w:val="21"/>
          <w:szCs w:val="22"/>
          <w:lang w:eastAsia="zh-CN"/>
        </w:rPr>
        <w:t>有用的方向。目</w:t>
      </w:r>
      <w:r w:rsidR="00D857D2" w:rsidRPr="00754696">
        <w:rPr>
          <w:rFonts w:ascii="SimSun" w:eastAsia="SimSun" w:hAnsi="SimSun" w:hint="eastAsia"/>
          <w:sz w:val="21"/>
          <w:szCs w:val="22"/>
          <w:lang w:eastAsia="zh-CN"/>
        </w:rPr>
        <w:t>前，该系统无法显著加速现有</w:t>
      </w:r>
      <w:r w:rsidR="0052117E" w:rsidRPr="00754696">
        <w:rPr>
          <w:rFonts w:ascii="SimSun" w:eastAsia="SimSun" w:hAnsi="SimSun" w:hint="eastAsia"/>
          <w:sz w:val="21"/>
          <w:szCs w:val="22"/>
          <w:lang w:eastAsia="zh-CN"/>
        </w:rPr>
        <w:t>技术搜索</w:t>
      </w:r>
      <w:r w:rsidR="00D857D2" w:rsidRPr="00754696">
        <w:rPr>
          <w:rFonts w:ascii="SimSun" w:eastAsia="SimSun" w:hAnsi="SimSun" w:hint="eastAsia"/>
          <w:sz w:val="21"/>
          <w:szCs w:val="22"/>
          <w:lang w:eastAsia="zh-CN"/>
        </w:rPr>
        <w:t>。</w:t>
      </w:r>
      <w:r w:rsidR="00F6629A">
        <w:rPr>
          <w:rFonts w:ascii="SimSun" w:eastAsia="SimSun" w:hAnsi="SimSun" w:hint="eastAsia"/>
          <w:sz w:val="21"/>
          <w:szCs w:val="22"/>
          <w:lang w:eastAsia="zh-CN"/>
        </w:rPr>
        <w:t>该</w:t>
      </w:r>
      <w:r w:rsidR="00352A60" w:rsidRPr="00754696">
        <w:rPr>
          <w:rFonts w:ascii="SimSun" w:eastAsia="SimSun" w:hAnsi="SimSun" w:hint="eastAsia"/>
          <w:sz w:val="21"/>
          <w:szCs w:val="22"/>
          <w:lang w:eastAsia="zh-CN"/>
        </w:rPr>
        <w:t>局的近期目标是对比</w:t>
      </w:r>
      <w:r w:rsidR="00D857D2" w:rsidRPr="00754696">
        <w:rPr>
          <w:rFonts w:ascii="SimSun" w:eastAsia="SimSun" w:hAnsi="SimSun" w:hint="eastAsia"/>
          <w:sz w:val="21"/>
          <w:szCs w:val="22"/>
          <w:lang w:eastAsia="zh-CN"/>
        </w:rPr>
        <w:t>该系统</w:t>
      </w:r>
      <w:r w:rsidR="00CB648E" w:rsidRPr="00754696">
        <w:rPr>
          <w:rFonts w:ascii="SimSun" w:eastAsia="SimSun" w:hAnsi="SimSun" w:hint="eastAsia"/>
          <w:sz w:val="21"/>
          <w:szCs w:val="22"/>
          <w:lang w:eastAsia="zh-CN"/>
        </w:rPr>
        <w:t>和现有商业系统</w:t>
      </w:r>
      <w:r w:rsidR="00C47831">
        <w:rPr>
          <w:rFonts w:ascii="SimSun" w:eastAsia="SimSun" w:hAnsi="SimSun" w:hint="eastAsia"/>
          <w:sz w:val="21"/>
          <w:szCs w:val="22"/>
          <w:lang w:eastAsia="zh-CN"/>
        </w:rPr>
        <w:t>（</w:t>
      </w:r>
      <w:r w:rsidR="00CB648E" w:rsidRPr="00754696">
        <w:rPr>
          <w:rFonts w:ascii="SimSun" w:eastAsia="SimSun" w:hAnsi="SimSun" w:hint="eastAsia"/>
          <w:sz w:val="21"/>
          <w:szCs w:val="22"/>
          <w:lang w:eastAsia="zh-CN"/>
        </w:rPr>
        <w:t>如Innovation Q Plus</w:t>
      </w:r>
      <w:r w:rsidR="00C47831">
        <w:rPr>
          <w:rFonts w:ascii="SimSun" w:eastAsia="SimSun" w:hAnsi="SimSun" w:hint="eastAsia"/>
          <w:sz w:val="21"/>
          <w:szCs w:val="22"/>
          <w:lang w:eastAsia="zh-CN"/>
        </w:rPr>
        <w:t>）</w:t>
      </w:r>
      <w:r w:rsidR="008612EB" w:rsidRPr="00754696">
        <w:rPr>
          <w:rFonts w:ascii="SimSun" w:eastAsia="SimSun" w:hAnsi="SimSun" w:hint="eastAsia"/>
          <w:sz w:val="21"/>
          <w:szCs w:val="22"/>
          <w:lang w:eastAsia="zh-CN"/>
        </w:rPr>
        <w:t>查找</w:t>
      </w:r>
      <w:r w:rsidR="00352A60" w:rsidRPr="00754696">
        <w:rPr>
          <w:rFonts w:ascii="SimSun" w:eastAsia="SimSun" w:hAnsi="SimSun" w:hint="eastAsia"/>
          <w:sz w:val="21"/>
          <w:szCs w:val="22"/>
          <w:lang w:eastAsia="zh-CN"/>
        </w:rPr>
        <w:t>与</w:t>
      </w:r>
      <w:r w:rsidR="000F24B3" w:rsidRPr="00754696">
        <w:rPr>
          <w:rFonts w:ascii="SimSun" w:eastAsia="SimSun" w:hAnsi="SimSun" w:hint="eastAsia"/>
          <w:sz w:val="21"/>
          <w:szCs w:val="22"/>
          <w:lang w:eastAsia="zh-CN"/>
        </w:rPr>
        <w:t>特定</w:t>
      </w:r>
      <w:r w:rsidR="00BC17E5" w:rsidRPr="00754696">
        <w:rPr>
          <w:rFonts w:ascii="SimSun" w:eastAsia="SimSun" w:hAnsi="SimSun" w:hint="eastAsia"/>
          <w:sz w:val="21"/>
          <w:szCs w:val="22"/>
          <w:lang w:eastAsia="zh-CN"/>
        </w:rPr>
        <w:t>样本文本类似文档</w:t>
      </w:r>
      <w:r w:rsidR="00D857D2" w:rsidRPr="00754696">
        <w:rPr>
          <w:rFonts w:ascii="SimSun" w:eastAsia="SimSun" w:hAnsi="SimSun" w:hint="eastAsia"/>
          <w:sz w:val="21"/>
          <w:szCs w:val="22"/>
          <w:lang w:eastAsia="zh-CN"/>
        </w:rPr>
        <w:t>的</w:t>
      </w:r>
      <w:r w:rsidR="00352A60" w:rsidRPr="00754696">
        <w:rPr>
          <w:rFonts w:ascii="SimSun" w:eastAsia="SimSun" w:hAnsi="SimSun" w:hint="eastAsia"/>
          <w:sz w:val="21"/>
          <w:szCs w:val="22"/>
          <w:lang w:eastAsia="zh-CN"/>
        </w:rPr>
        <w:t>表现</w:t>
      </w:r>
      <w:r w:rsidRPr="00754696">
        <w:rPr>
          <w:rFonts w:ascii="SimSun" w:eastAsia="SimSun" w:hAnsi="SimSun" w:hint="eastAsia"/>
          <w:sz w:val="21"/>
          <w:szCs w:val="22"/>
          <w:lang w:eastAsia="zh-CN"/>
        </w:rPr>
        <w:t>。</w:t>
      </w:r>
    </w:p>
    <w:p w14:paraId="7AAAC4B4" w14:textId="4673C400" w:rsidR="00F816F8" w:rsidRPr="00B754C1" w:rsidRDefault="00F6629A"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联合王</w:t>
      </w:r>
      <w:r w:rsidR="00D857D2" w:rsidRPr="00754696">
        <w:rPr>
          <w:rFonts w:ascii="SimSun" w:eastAsia="SimSun" w:hAnsi="SimSun" w:hint="eastAsia"/>
          <w:sz w:val="21"/>
          <w:szCs w:val="22"/>
          <w:lang w:eastAsia="zh-CN"/>
        </w:rPr>
        <w:t>国知识产权局</w:t>
      </w:r>
      <w:r w:rsidR="002309E8" w:rsidRPr="00754696">
        <w:rPr>
          <w:rFonts w:ascii="SimSun" w:eastAsia="SimSun" w:hAnsi="SimSun" w:hint="eastAsia"/>
          <w:sz w:val="21"/>
          <w:szCs w:val="22"/>
          <w:lang w:eastAsia="zh-CN"/>
        </w:rPr>
        <w:t>也试用了商业</w:t>
      </w:r>
      <w:r w:rsidR="00552060" w:rsidRPr="00754696">
        <w:rPr>
          <w:rFonts w:ascii="SimSun" w:eastAsia="SimSun" w:hAnsi="SimSun" w:hint="eastAsia"/>
          <w:sz w:val="21"/>
          <w:szCs w:val="22"/>
          <w:lang w:eastAsia="zh-CN"/>
        </w:rPr>
        <w:t>工具Derwent Innovation</w:t>
      </w:r>
      <w:r w:rsidR="002309E8" w:rsidRPr="00754696">
        <w:rPr>
          <w:rFonts w:ascii="SimSun" w:eastAsia="SimSun" w:hAnsi="SimSun" w:hint="eastAsia"/>
          <w:sz w:val="21"/>
          <w:szCs w:val="22"/>
          <w:lang w:eastAsia="zh-CN"/>
        </w:rPr>
        <w:t>，并说明该专利搜索工具的特点包括</w:t>
      </w:r>
      <w:r w:rsidR="002E07DE" w:rsidRPr="00754696">
        <w:rPr>
          <w:rFonts w:ascii="SimSun" w:eastAsia="SimSun" w:hAnsi="SimSun" w:hint="eastAsia"/>
          <w:sz w:val="21"/>
          <w:szCs w:val="22"/>
          <w:lang w:eastAsia="zh-CN"/>
        </w:rPr>
        <w:t>能够输入大量纯文本</w:t>
      </w:r>
      <w:r w:rsidR="00C47831">
        <w:rPr>
          <w:rFonts w:ascii="SimSun" w:eastAsia="SimSun" w:hAnsi="SimSun" w:hint="eastAsia"/>
          <w:sz w:val="21"/>
          <w:szCs w:val="22"/>
          <w:lang w:eastAsia="zh-CN"/>
        </w:rPr>
        <w:t>（</w:t>
      </w:r>
      <w:r w:rsidR="002E07DE" w:rsidRPr="00B754C1">
        <w:rPr>
          <w:rFonts w:ascii="SimSun" w:eastAsia="SimSun" w:hAnsi="SimSun" w:hint="eastAsia"/>
          <w:sz w:val="21"/>
          <w:szCs w:val="22"/>
          <w:lang w:eastAsia="zh-CN"/>
        </w:rPr>
        <w:t>例如权利要求书和说明书</w:t>
      </w:r>
      <w:r w:rsidR="00C47831">
        <w:rPr>
          <w:rFonts w:ascii="SimSun" w:eastAsia="SimSun" w:hAnsi="SimSun" w:hint="eastAsia"/>
          <w:sz w:val="21"/>
          <w:szCs w:val="22"/>
          <w:lang w:eastAsia="zh-CN"/>
        </w:rPr>
        <w:t>）</w:t>
      </w:r>
      <w:r w:rsidR="002E07DE" w:rsidRPr="00754696">
        <w:rPr>
          <w:rFonts w:ascii="SimSun" w:eastAsia="SimSun" w:hAnsi="SimSun" w:hint="eastAsia"/>
          <w:sz w:val="21"/>
          <w:szCs w:val="22"/>
          <w:lang w:eastAsia="zh-CN"/>
        </w:rPr>
        <w:t>的</w:t>
      </w:r>
      <w:r w:rsidR="00552060" w:rsidRPr="00754696">
        <w:rPr>
          <w:rFonts w:ascii="SimSun" w:eastAsia="SimSun" w:hAnsi="SimSun" w:hint="eastAsia"/>
          <w:sz w:val="21"/>
          <w:szCs w:val="22"/>
          <w:lang w:eastAsia="zh-CN"/>
        </w:rPr>
        <w:t>语义/</w:t>
      </w:r>
      <w:r w:rsidR="002E07DE" w:rsidRPr="00754696">
        <w:rPr>
          <w:rFonts w:ascii="SimSun" w:eastAsia="SimSun" w:hAnsi="SimSun" w:hint="eastAsia"/>
          <w:sz w:val="21"/>
          <w:szCs w:val="22"/>
          <w:lang w:eastAsia="zh-CN"/>
        </w:rPr>
        <w:t>智能搜索功能等等</w:t>
      </w:r>
      <w:r w:rsidR="00FA61EE" w:rsidRPr="00754696">
        <w:rPr>
          <w:rFonts w:ascii="SimSun" w:eastAsia="SimSun" w:hAnsi="SimSun" w:hint="eastAsia"/>
          <w:sz w:val="21"/>
          <w:szCs w:val="22"/>
          <w:lang w:eastAsia="zh-CN"/>
        </w:rPr>
        <w:t>。该搜索工具还能在</w:t>
      </w:r>
      <w:r w:rsidR="002E07DE" w:rsidRPr="00754696">
        <w:rPr>
          <w:rFonts w:ascii="SimSun" w:eastAsia="SimSun" w:hAnsi="SimSun" w:hint="eastAsia"/>
          <w:sz w:val="21"/>
          <w:szCs w:val="22"/>
          <w:lang w:eastAsia="zh-CN"/>
        </w:rPr>
        <w:t>搜索</w:t>
      </w:r>
      <w:r w:rsidR="00552060" w:rsidRPr="00754696">
        <w:rPr>
          <w:rFonts w:ascii="SimSun" w:eastAsia="SimSun" w:hAnsi="SimSun" w:hint="eastAsia"/>
          <w:sz w:val="21"/>
          <w:szCs w:val="22"/>
          <w:lang w:eastAsia="zh-CN"/>
        </w:rPr>
        <w:t>专利文献</w:t>
      </w:r>
      <w:r w:rsidR="002309E8" w:rsidRPr="00754696">
        <w:rPr>
          <w:rFonts w:ascii="SimSun" w:eastAsia="SimSun" w:hAnsi="SimSun" w:hint="eastAsia"/>
          <w:sz w:val="21"/>
          <w:szCs w:val="22"/>
          <w:lang w:eastAsia="zh-CN"/>
        </w:rPr>
        <w:t>的同时</w:t>
      </w:r>
      <w:r w:rsidR="002E07DE" w:rsidRPr="00754696">
        <w:rPr>
          <w:rFonts w:ascii="SimSun" w:eastAsia="SimSun" w:hAnsi="SimSun" w:hint="eastAsia"/>
          <w:sz w:val="21"/>
          <w:szCs w:val="22"/>
          <w:lang w:eastAsia="zh-CN"/>
        </w:rPr>
        <w:t>搜索</w:t>
      </w:r>
      <w:r w:rsidR="00552060" w:rsidRPr="00754696">
        <w:rPr>
          <w:rFonts w:ascii="SimSun" w:eastAsia="SimSun" w:hAnsi="SimSun" w:hint="eastAsia"/>
          <w:sz w:val="21"/>
          <w:szCs w:val="22"/>
          <w:lang w:eastAsia="zh-CN"/>
        </w:rPr>
        <w:t>非专利文献</w:t>
      </w:r>
      <w:r w:rsidR="00FA61EE" w:rsidRPr="00754696">
        <w:rPr>
          <w:rFonts w:ascii="SimSun" w:eastAsia="SimSun" w:hAnsi="SimSun" w:hint="eastAsia"/>
          <w:sz w:val="21"/>
          <w:szCs w:val="22"/>
          <w:lang w:eastAsia="zh-CN"/>
        </w:rPr>
        <w:t>。其他特点</w:t>
      </w:r>
      <w:r w:rsidR="00552060" w:rsidRPr="00754696">
        <w:rPr>
          <w:rFonts w:ascii="SimSun" w:eastAsia="SimSun" w:hAnsi="SimSun" w:hint="eastAsia"/>
          <w:sz w:val="21"/>
          <w:szCs w:val="22"/>
          <w:lang w:eastAsia="zh-CN"/>
        </w:rPr>
        <w:t>包括</w:t>
      </w:r>
      <w:r w:rsidR="0052117E" w:rsidRPr="00754696">
        <w:rPr>
          <w:rFonts w:ascii="SimSun" w:eastAsia="SimSun" w:hAnsi="SimSun" w:hint="eastAsia"/>
          <w:sz w:val="21"/>
          <w:szCs w:val="22"/>
          <w:lang w:eastAsia="zh-CN"/>
        </w:rPr>
        <w:t>可以手动设置单个</w:t>
      </w:r>
      <w:r w:rsidR="0024688E">
        <w:rPr>
          <w:rFonts w:ascii="SimSun" w:eastAsia="SimSun" w:hAnsi="SimSun" w:hint="eastAsia"/>
          <w:sz w:val="21"/>
          <w:szCs w:val="22"/>
          <w:lang w:eastAsia="zh-CN"/>
        </w:rPr>
        <w:t>检索</w:t>
      </w:r>
      <w:r w:rsidR="002E07DE" w:rsidRPr="00754696">
        <w:rPr>
          <w:rFonts w:ascii="SimSun" w:eastAsia="SimSun" w:hAnsi="SimSun" w:hint="eastAsia"/>
          <w:sz w:val="21"/>
          <w:szCs w:val="22"/>
          <w:lang w:eastAsia="zh-CN"/>
        </w:rPr>
        <w:t>词</w:t>
      </w:r>
      <w:r w:rsidR="00FA61EE" w:rsidRPr="00754696">
        <w:rPr>
          <w:rFonts w:ascii="SimSun" w:eastAsia="SimSun" w:hAnsi="SimSun" w:hint="eastAsia"/>
          <w:sz w:val="21"/>
          <w:szCs w:val="22"/>
          <w:lang w:eastAsia="zh-CN"/>
        </w:rPr>
        <w:t>的权重，以便排列</w:t>
      </w:r>
      <w:r w:rsidR="0024688E">
        <w:rPr>
          <w:rFonts w:ascii="SimSun" w:eastAsia="SimSun" w:hAnsi="SimSun" w:hint="eastAsia"/>
          <w:sz w:val="21"/>
          <w:szCs w:val="22"/>
          <w:lang w:eastAsia="zh-CN"/>
        </w:rPr>
        <w:t>检</w:t>
      </w:r>
      <w:r w:rsidR="00FA61EE" w:rsidRPr="00754696">
        <w:rPr>
          <w:rFonts w:ascii="SimSun" w:eastAsia="SimSun" w:hAnsi="SimSun" w:hint="eastAsia"/>
          <w:sz w:val="21"/>
          <w:szCs w:val="22"/>
          <w:lang w:eastAsia="zh-CN"/>
        </w:rPr>
        <w:t>索结</w:t>
      </w:r>
      <w:r w:rsidR="00816F3B">
        <w:rPr>
          <w:rFonts w:ascii="SimSun" w:eastAsia="SimSun" w:hAnsi="SimSun"/>
          <w:sz w:val="21"/>
          <w:szCs w:val="22"/>
          <w:lang w:eastAsia="zh-CN"/>
        </w:rPr>
        <w:t>‍</w:t>
      </w:r>
      <w:r w:rsidR="00FA61EE" w:rsidRPr="00754696">
        <w:rPr>
          <w:rFonts w:ascii="SimSun" w:eastAsia="SimSun" w:hAnsi="SimSun" w:hint="eastAsia"/>
          <w:sz w:val="21"/>
          <w:szCs w:val="22"/>
          <w:lang w:eastAsia="zh-CN"/>
        </w:rPr>
        <w:t>果</w:t>
      </w:r>
      <w:r w:rsidR="00552060" w:rsidRPr="00754696">
        <w:rPr>
          <w:rFonts w:ascii="SimSun" w:eastAsia="SimSun" w:hAnsi="SimSun" w:hint="eastAsia"/>
          <w:sz w:val="21"/>
          <w:szCs w:val="22"/>
          <w:lang w:eastAsia="zh-CN"/>
        </w:rPr>
        <w:t>。</w:t>
      </w:r>
    </w:p>
    <w:p w14:paraId="061F1521" w14:textId="5E10A5DC" w:rsidR="00F816F8" w:rsidRPr="00B754C1" w:rsidRDefault="00F66613"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日本特许厅</w:t>
      </w:r>
      <w:r w:rsidR="00552060" w:rsidRPr="00754696">
        <w:rPr>
          <w:rFonts w:ascii="SimSun" w:eastAsia="SimSun" w:hAnsi="SimSun" w:hint="eastAsia"/>
          <w:sz w:val="21"/>
          <w:szCs w:val="22"/>
          <w:lang w:eastAsia="zh-CN"/>
        </w:rPr>
        <w:t>目前正在测试</w:t>
      </w:r>
      <w:r w:rsidR="003F2257" w:rsidRPr="00754696">
        <w:rPr>
          <w:rFonts w:ascii="SimSun" w:eastAsia="SimSun" w:hAnsi="SimSun" w:hint="eastAsia"/>
          <w:sz w:val="21"/>
          <w:szCs w:val="22"/>
          <w:lang w:eastAsia="zh-CN"/>
        </w:rPr>
        <w:t>一项用于现有</w:t>
      </w:r>
      <w:r w:rsidR="00552060" w:rsidRPr="00754696">
        <w:rPr>
          <w:rFonts w:ascii="SimSun" w:eastAsia="SimSun" w:hAnsi="SimSun" w:hint="eastAsia"/>
          <w:sz w:val="21"/>
          <w:szCs w:val="22"/>
          <w:lang w:eastAsia="zh-CN"/>
        </w:rPr>
        <w:t>技术搜索</w:t>
      </w:r>
      <w:r w:rsidR="00206356" w:rsidRPr="00754696">
        <w:rPr>
          <w:rFonts w:ascii="SimSun" w:eastAsia="SimSun" w:hAnsi="SimSun" w:hint="eastAsia"/>
          <w:sz w:val="21"/>
          <w:szCs w:val="22"/>
          <w:lang w:eastAsia="zh-CN"/>
        </w:rPr>
        <w:t>的人工智能应用，该应用</w:t>
      </w:r>
      <w:r w:rsidR="003F2257" w:rsidRPr="00754696">
        <w:rPr>
          <w:rFonts w:ascii="SimSun" w:eastAsia="SimSun" w:hAnsi="SimSun" w:hint="eastAsia"/>
          <w:sz w:val="21"/>
          <w:szCs w:val="22"/>
          <w:lang w:eastAsia="zh-CN"/>
        </w:rPr>
        <w:t>支持</w:t>
      </w:r>
      <w:r w:rsidR="00B32715" w:rsidRPr="00754696">
        <w:rPr>
          <w:rFonts w:ascii="SimSun" w:eastAsia="SimSun" w:hAnsi="SimSun" w:hint="eastAsia"/>
          <w:sz w:val="21"/>
          <w:szCs w:val="22"/>
          <w:lang w:eastAsia="zh-CN"/>
        </w:rPr>
        <w:t>制定搜索条件和查询。</w:t>
      </w:r>
      <w:r>
        <w:rPr>
          <w:rFonts w:ascii="SimSun" w:eastAsia="SimSun" w:hAnsi="SimSun" w:hint="eastAsia"/>
          <w:sz w:val="21"/>
          <w:szCs w:val="22"/>
          <w:lang w:eastAsia="zh-CN"/>
        </w:rPr>
        <w:t>日本特许厅</w:t>
      </w:r>
      <w:r w:rsidR="00B32715" w:rsidRPr="00B754C1">
        <w:rPr>
          <w:rFonts w:ascii="SimSun" w:eastAsia="SimSun" w:hAnsi="SimSun" w:hint="eastAsia"/>
          <w:sz w:val="21"/>
          <w:szCs w:val="22"/>
          <w:lang w:eastAsia="zh-CN"/>
        </w:rPr>
        <w:t>还</w:t>
      </w:r>
      <w:r w:rsidR="003F2257" w:rsidRPr="00B754C1">
        <w:rPr>
          <w:rFonts w:ascii="SimSun" w:eastAsia="SimSun" w:hAnsi="SimSun" w:hint="eastAsia"/>
          <w:sz w:val="21"/>
          <w:szCs w:val="22"/>
          <w:lang w:eastAsia="zh-CN"/>
        </w:rPr>
        <w:t>说明</w:t>
      </w:r>
      <w:r w:rsidR="00B32715" w:rsidRPr="00754696">
        <w:rPr>
          <w:rFonts w:ascii="SimSun" w:eastAsia="SimSun" w:hAnsi="SimSun" w:hint="eastAsia"/>
          <w:sz w:val="21"/>
          <w:szCs w:val="22"/>
          <w:lang w:eastAsia="zh-CN"/>
        </w:rPr>
        <w:t>，</w:t>
      </w:r>
      <w:r w:rsidR="003F2257" w:rsidRPr="00754696">
        <w:rPr>
          <w:rFonts w:ascii="SimSun" w:eastAsia="SimSun" w:hAnsi="SimSun" w:hint="eastAsia"/>
          <w:sz w:val="21"/>
          <w:szCs w:val="22"/>
          <w:lang w:eastAsia="zh-CN"/>
        </w:rPr>
        <w:t>其</w:t>
      </w:r>
      <w:r w:rsidR="00552060" w:rsidRPr="00754696">
        <w:rPr>
          <w:rFonts w:ascii="SimSun" w:eastAsia="SimSun" w:hAnsi="SimSun" w:hint="eastAsia"/>
          <w:sz w:val="21"/>
          <w:szCs w:val="22"/>
          <w:lang w:eastAsia="zh-CN"/>
        </w:rPr>
        <w:t>内部开发的</w:t>
      </w:r>
      <w:r w:rsidR="00B32715" w:rsidRPr="00754696">
        <w:rPr>
          <w:rFonts w:ascii="SimSun" w:eastAsia="SimSun" w:hAnsi="SimSun" w:hint="eastAsia"/>
          <w:sz w:val="21"/>
          <w:szCs w:val="22"/>
          <w:lang w:eastAsia="zh-CN"/>
        </w:rPr>
        <w:t>系统将允许</w:t>
      </w:r>
      <w:r w:rsidR="008C6BF4" w:rsidRPr="00754696">
        <w:rPr>
          <w:rFonts w:ascii="SimSun" w:eastAsia="SimSun" w:hAnsi="SimSun" w:hint="eastAsia"/>
          <w:sz w:val="21"/>
          <w:szCs w:val="22"/>
          <w:lang w:eastAsia="zh-CN"/>
        </w:rPr>
        <w:t>审查员查找应包含在</w:t>
      </w:r>
      <w:r w:rsidR="0024688E">
        <w:rPr>
          <w:rFonts w:ascii="SimSun" w:eastAsia="SimSun" w:hAnsi="SimSun" w:hint="eastAsia"/>
          <w:sz w:val="21"/>
          <w:szCs w:val="22"/>
          <w:lang w:eastAsia="zh-CN"/>
        </w:rPr>
        <w:t>检</w:t>
      </w:r>
      <w:r w:rsidR="008C6BF4" w:rsidRPr="00754696">
        <w:rPr>
          <w:rFonts w:ascii="SimSun" w:eastAsia="SimSun" w:hAnsi="SimSun" w:hint="eastAsia"/>
          <w:sz w:val="21"/>
          <w:szCs w:val="22"/>
          <w:lang w:eastAsia="zh-CN"/>
        </w:rPr>
        <w:t>索查询中的关键字和专利分类。密切相关的关键字</w:t>
      </w:r>
      <w:r w:rsidR="00552060" w:rsidRPr="00754696">
        <w:rPr>
          <w:rFonts w:ascii="SimSun" w:eastAsia="SimSun" w:hAnsi="SimSun" w:hint="eastAsia"/>
          <w:sz w:val="21"/>
          <w:szCs w:val="22"/>
          <w:lang w:eastAsia="zh-CN"/>
        </w:rPr>
        <w:t>和专利分类将被</w:t>
      </w:r>
      <w:r w:rsidR="00206356" w:rsidRPr="00754696">
        <w:rPr>
          <w:rFonts w:ascii="SimSun" w:eastAsia="SimSun" w:hAnsi="SimSun" w:hint="eastAsia"/>
          <w:sz w:val="21"/>
          <w:szCs w:val="22"/>
          <w:lang w:eastAsia="zh-CN"/>
        </w:rPr>
        <w:t>分在一组。该系统使用</w:t>
      </w:r>
      <w:r w:rsidR="000F24B3" w:rsidRPr="00754696">
        <w:rPr>
          <w:rFonts w:ascii="SimSun" w:eastAsia="SimSun" w:hAnsi="SimSun" w:hint="eastAsia"/>
          <w:sz w:val="21"/>
          <w:szCs w:val="22"/>
          <w:lang w:eastAsia="zh-CN"/>
        </w:rPr>
        <w:t>被审查专利文档</w:t>
      </w:r>
      <w:r w:rsidR="00763198" w:rsidRPr="00754696">
        <w:rPr>
          <w:rFonts w:ascii="SimSun" w:eastAsia="SimSun" w:hAnsi="SimSun" w:hint="eastAsia"/>
          <w:sz w:val="21"/>
          <w:szCs w:val="22"/>
          <w:lang w:eastAsia="zh-CN"/>
        </w:rPr>
        <w:t>的文本数据和审查中使用的</w:t>
      </w:r>
      <w:r w:rsidR="0024688E">
        <w:rPr>
          <w:rFonts w:ascii="SimSun" w:eastAsia="SimSun" w:hAnsi="SimSun" w:hint="eastAsia"/>
          <w:sz w:val="21"/>
          <w:szCs w:val="22"/>
          <w:lang w:eastAsia="zh-CN"/>
        </w:rPr>
        <w:t>检</w:t>
      </w:r>
      <w:r w:rsidR="00763198" w:rsidRPr="00754696">
        <w:rPr>
          <w:rFonts w:ascii="SimSun" w:eastAsia="SimSun" w:hAnsi="SimSun" w:hint="eastAsia"/>
          <w:sz w:val="21"/>
          <w:szCs w:val="22"/>
          <w:lang w:eastAsia="zh-CN"/>
        </w:rPr>
        <w:t>索查询</w:t>
      </w:r>
      <w:r w:rsidR="00552060" w:rsidRPr="00754696">
        <w:rPr>
          <w:rFonts w:ascii="SimSun" w:eastAsia="SimSun" w:hAnsi="SimSun" w:hint="eastAsia"/>
          <w:sz w:val="21"/>
          <w:szCs w:val="22"/>
          <w:lang w:eastAsia="zh-CN"/>
        </w:rPr>
        <w:t>历史。</w:t>
      </w:r>
    </w:p>
    <w:p w14:paraId="790E0A7F" w14:textId="4E34625E" w:rsidR="00F816F8" w:rsidRPr="00B754C1" w:rsidRDefault="00F01BA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2017年4月，</w:t>
      </w:r>
      <w:r w:rsidR="00B32715" w:rsidRPr="00754696">
        <w:rPr>
          <w:rFonts w:ascii="SimSun" w:eastAsia="SimSun" w:hAnsi="SimSun" w:hint="eastAsia"/>
          <w:sz w:val="21"/>
          <w:szCs w:val="22"/>
          <w:lang w:eastAsia="zh-CN"/>
        </w:rPr>
        <w:t>韩国</w:t>
      </w:r>
      <w:r w:rsidR="0024688E">
        <w:rPr>
          <w:rFonts w:ascii="SimSun" w:eastAsia="SimSun" w:hAnsi="SimSun" w:hint="eastAsia"/>
          <w:sz w:val="21"/>
          <w:szCs w:val="22"/>
          <w:lang w:eastAsia="zh-CN"/>
        </w:rPr>
        <w:t>特许厅</w:t>
      </w:r>
      <w:r w:rsidRPr="00754696">
        <w:rPr>
          <w:rFonts w:ascii="SimSun" w:eastAsia="SimSun" w:hAnsi="SimSun" w:hint="eastAsia"/>
          <w:sz w:val="21"/>
          <w:szCs w:val="22"/>
          <w:lang w:eastAsia="zh-CN"/>
        </w:rPr>
        <w:t>与</w:t>
      </w:r>
      <w:r w:rsidR="00442E8F" w:rsidRPr="00754696">
        <w:rPr>
          <w:rFonts w:ascii="SimSun" w:eastAsia="SimSun" w:hAnsi="SimSun" w:hint="eastAsia"/>
          <w:sz w:val="21"/>
          <w:szCs w:val="22"/>
          <w:lang w:eastAsia="zh-CN"/>
        </w:rPr>
        <w:t>国家公立研究机构电子电信研究院</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ETRI</w:t>
      </w:r>
      <w:r w:rsidR="00C47831">
        <w:rPr>
          <w:rFonts w:ascii="SimSun" w:eastAsia="SimSun" w:hAnsi="SimSun" w:hint="eastAsia"/>
          <w:sz w:val="21"/>
          <w:szCs w:val="22"/>
          <w:lang w:eastAsia="zh-CN"/>
        </w:rPr>
        <w:t>）</w:t>
      </w:r>
      <w:r w:rsidR="0052117E" w:rsidRPr="00754696">
        <w:rPr>
          <w:rFonts w:ascii="SimSun" w:eastAsia="SimSun" w:hAnsi="SimSun" w:hint="eastAsia"/>
          <w:sz w:val="21"/>
          <w:szCs w:val="22"/>
          <w:lang w:eastAsia="zh-CN"/>
        </w:rPr>
        <w:t>合作，开始实施智能专利搜索</w:t>
      </w:r>
      <w:r w:rsidR="00442E8F" w:rsidRPr="00754696">
        <w:rPr>
          <w:rFonts w:ascii="SimSun" w:eastAsia="SimSun" w:hAnsi="SimSun" w:hint="eastAsia"/>
          <w:sz w:val="21"/>
          <w:szCs w:val="22"/>
          <w:lang w:eastAsia="zh-CN"/>
        </w:rPr>
        <w:t>和人工智能辅助客户服务</w:t>
      </w:r>
      <w:r w:rsidR="008C6BF4" w:rsidRPr="00754696">
        <w:rPr>
          <w:rFonts w:ascii="SimSun" w:eastAsia="SimSun" w:hAnsi="SimSun" w:hint="eastAsia"/>
          <w:sz w:val="21"/>
          <w:szCs w:val="22"/>
          <w:lang w:eastAsia="zh-CN"/>
        </w:rPr>
        <w:t>试点模型</w:t>
      </w:r>
      <w:r w:rsidRPr="00754696">
        <w:rPr>
          <w:rFonts w:ascii="SimSun" w:eastAsia="SimSun" w:hAnsi="SimSun" w:hint="eastAsia"/>
          <w:sz w:val="21"/>
          <w:szCs w:val="22"/>
          <w:lang w:eastAsia="zh-CN"/>
        </w:rPr>
        <w:t>。为了提高现有技术</w:t>
      </w:r>
      <w:r w:rsidR="0024688E">
        <w:rPr>
          <w:rFonts w:ascii="SimSun" w:eastAsia="SimSun" w:hAnsi="SimSun" w:hint="eastAsia"/>
          <w:sz w:val="21"/>
          <w:szCs w:val="22"/>
          <w:lang w:eastAsia="zh-CN"/>
        </w:rPr>
        <w:t>检</w:t>
      </w:r>
      <w:r w:rsidRPr="00754696">
        <w:rPr>
          <w:rFonts w:ascii="SimSun" w:eastAsia="SimSun" w:hAnsi="SimSun" w:hint="eastAsia"/>
          <w:sz w:val="21"/>
          <w:szCs w:val="22"/>
          <w:lang w:eastAsia="zh-CN"/>
        </w:rPr>
        <w:t>索的质量，</w:t>
      </w:r>
      <w:r w:rsidR="008C6BF4" w:rsidRPr="00B754C1">
        <w:rPr>
          <w:rFonts w:ascii="SimSun" w:eastAsia="SimSun" w:hAnsi="SimSun" w:hint="eastAsia"/>
          <w:sz w:val="21"/>
          <w:szCs w:val="22"/>
          <w:lang w:eastAsia="zh-CN"/>
        </w:rPr>
        <w:t>韩国</w:t>
      </w:r>
      <w:r w:rsidR="0024688E">
        <w:rPr>
          <w:rFonts w:ascii="SimSun" w:eastAsia="SimSun" w:hAnsi="SimSun" w:hint="eastAsia"/>
          <w:sz w:val="21"/>
          <w:szCs w:val="22"/>
          <w:lang w:eastAsia="zh-CN"/>
        </w:rPr>
        <w:t>特许厅</w:t>
      </w:r>
      <w:r w:rsidR="008C6BF4" w:rsidRPr="00B754C1">
        <w:rPr>
          <w:rFonts w:ascii="SimSun" w:eastAsia="SimSun" w:hAnsi="SimSun" w:hint="eastAsia"/>
          <w:sz w:val="21"/>
          <w:szCs w:val="22"/>
          <w:lang w:eastAsia="zh-CN"/>
        </w:rPr>
        <w:t>正在从关键字</w:t>
      </w:r>
      <w:r w:rsidR="0024688E">
        <w:rPr>
          <w:rFonts w:ascii="SimSun" w:eastAsia="SimSun" w:hAnsi="SimSun" w:hint="eastAsia"/>
          <w:sz w:val="21"/>
          <w:szCs w:val="22"/>
          <w:lang w:eastAsia="zh-CN"/>
        </w:rPr>
        <w:t>检</w:t>
      </w:r>
      <w:r w:rsidRPr="00B754C1">
        <w:rPr>
          <w:rFonts w:ascii="SimSun" w:eastAsia="SimSun" w:hAnsi="SimSun" w:hint="eastAsia"/>
          <w:sz w:val="21"/>
          <w:szCs w:val="22"/>
          <w:lang w:eastAsia="zh-CN"/>
        </w:rPr>
        <w:t>索转向基于</w:t>
      </w:r>
      <w:r w:rsidR="0024688E">
        <w:rPr>
          <w:rFonts w:ascii="SimSun" w:eastAsia="SimSun" w:hAnsi="SimSun" w:hint="eastAsia"/>
          <w:sz w:val="21"/>
          <w:szCs w:val="22"/>
          <w:lang w:eastAsia="zh-CN"/>
        </w:rPr>
        <w:t>句</w:t>
      </w:r>
      <w:r w:rsidRPr="00B754C1">
        <w:rPr>
          <w:rFonts w:ascii="SimSun" w:eastAsia="SimSun" w:hAnsi="SimSun" w:hint="eastAsia"/>
          <w:sz w:val="21"/>
          <w:szCs w:val="22"/>
          <w:lang w:eastAsia="zh-CN"/>
        </w:rPr>
        <w:t>法和语义的</w:t>
      </w:r>
      <w:r w:rsidR="0024688E">
        <w:rPr>
          <w:rFonts w:ascii="SimSun" w:eastAsia="SimSun" w:hAnsi="SimSun" w:hint="eastAsia"/>
          <w:sz w:val="21"/>
          <w:szCs w:val="22"/>
          <w:lang w:eastAsia="zh-CN"/>
        </w:rPr>
        <w:t>检</w:t>
      </w:r>
      <w:r w:rsidRPr="00B754C1">
        <w:rPr>
          <w:rFonts w:ascii="SimSun" w:eastAsia="SimSun" w:hAnsi="SimSun" w:hint="eastAsia"/>
          <w:sz w:val="21"/>
          <w:szCs w:val="22"/>
          <w:lang w:eastAsia="zh-CN"/>
        </w:rPr>
        <w:t>索系统</w:t>
      </w:r>
      <w:r w:rsidRPr="00754696">
        <w:rPr>
          <w:rFonts w:ascii="SimSun" w:eastAsia="SimSun" w:hAnsi="SimSun" w:hint="eastAsia"/>
          <w:sz w:val="21"/>
          <w:szCs w:val="22"/>
          <w:lang w:eastAsia="zh-CN"/>
        </w:rPr>
        <w:t>。目前，</w:t>
      </w:r>
      <w:r w:rsidR="00442E8F" w:rsidRPr="00754696">
        <w:rPr>
          <w:rFonts w:ascii="SimSun" w:eastAsia="SimSun" w:hAnsi="SimSun" w:hint="eastAsia"/>
          <w:sz w:val="21"/>
          <w:szCs w:val="22"/>
          <w:lang w:eastAsia="zh-CN"/>
        </w:rPr>
        <w:t>韩国</w:t>
      </w:r>
      <w:r w:rsidR="0024688E">
        <w:rPr>
          <w:rFonts w:ascii="SimSun" w:eastAsia="SimSun" w:hAnsi="SimSun" w:hint="eastAsia"/>
          <w:sz w:val="21"/>
          <w:szCs w:val="22"/>
          <w:lang w:eastAsia="zh-CN"/>
        </w:rPr>
        <w:t>特许厅</w:t>
      </w:r>
      <w:r w:rsidR="00442E8F" w:rsidRPr="00754696">
        <w:rPr>
          <w:rFonts w:ascii="SimSun" w:eastAsia="SimSun" w:hAnsi="SimSun" w:hint="eastAsia"/>
          <w:sz w:val="21"/>
          <w:szCs w:val="22"/>
          <w:lang w:eastAsia="zh-CN"/>
        </w:rPr>
        <w:t>正在利用</w:t>
      </w:r>
      <w:r w:rsidR="000F24B3" w:rsidRPr="00754696">
        <w:rPr>
          <w:rFonts w:ascii="SimSun" w:eastAsia="SimSun" w:hAnsi="SimSun" w:hint="eastAsia"/>
          <w:sz w:val="21"/>
          <w:szCs w:val="22"/>
          <w:lang w:eastAsia="zh-CN"/>
        </w:rPr>
        <w:t>专利文档</w:t>
      </w:r>
      <w:r w:rsidRPr="00754696">
        <w:rPr>
          <w:rFonts w:ascii="SimSun" w:eastAsia="SimSun" w:hAnsi="SimSun" w:hint="eastAsia"/>
          <w:sz w:val="21"/>
          <w:szCs w:val="22"/>
          <w:lang w:eastAsia="zh-CN"/>
        </w:rPr>
        <w:t>中的权利要求分析专利语言</w:t>
      </w:r>
      <w:r w:rsidR="00442E8F" w:rsidRPr="00754696">
        <w:rPr>
          <w:rFonts w:ascii="SimSun" w:eastAsia="SimSun" w:hAnsi="SimSun" w:hint="eastAsia"/>
          <w:sz w:val="21"/>
          <w:szCs w:val="22"/>
          <w:lang w:eastAsia="zh-CN"/>
        </w:rPr>
        <w:t>，</w:t>
      </w:r>
      <w:r w:rsidR="008C6BF4" w:rsidRPr="00754696">
        <w:rPr>
          <w:rFonts w:ascii="SimSun" w:eastAsia="SimSun" w:hAnsi="SimSun" w:hint="eastAsia"/>
          <w:sz w:val="21"/>
          <w:szCs w:val="22"/>
          <w:lang w:eastAsia="zh-CN"/>
        </w:rPr>
        <w:t>并研究权利要求</w:t>
      </w:r>
      <w:r w:rsidRPr="00754696">
        <w:rPr>
          <w:rFonts w:ascii="SimSun" w:eastAsia="SimSun" w:hAnsi="SimSun" w:hint="eastAsia"/>
          <w:sz w:val="21"/>
          <w:szCs w:val="22"/>
          <w:lang w:eastAsia="zh-CN"/>
        </w:rPr>
        <w:t>的语义模式。希望在2019</w:t>
      </w:r>
      <w:r w:rsidR="008C6BF4" w:rsidRPr="00754696">
        <w:rPr>
          <w:rFonts w:ascii="SimSun" w:eastAsia="SimSun" w:hAnsi="SimSun" w:hint="eastAsia"/>
          <w:sz w:val="21"/>
          <w:szCs w:val="22"/>
          <w:lang w:eastAsia="zh-CN"/>
        </w:rPr>
        <w:t>年之前完成试点模型</w:t>
      </w:r>
      <w:r w:rsidRPr="00754696">
        <w:rPr>
          <w:rFonts w:ascii="SimSun" w:eastAsia="SimSun" w:hAnsi="SimSun" w:hint="eastAsia"/>
          <w:sz w:val="21"/>
          <w:szCs w:val="22"/>
          <w:lang w:eastAsia="zh-CN"/>
        </w:rPr>
        <w:t>。</w:t>
      </w:r>
    </w:p>
    <w:p w14:paraId="15ED2203" w14:textId="7C8DCD8C" w:rsidR="00F816F8" w:rsidRPr="00B754C1" w:rsidRDefault="00442E8F"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cs="Arial" w:hint="eastAsia"/>
          <w:sz w:val="21"/>
          <w:szCs w:val="22"/>
          <w:lang w:eastAsia="zh-CN"/>
        </w:rPr>
        <w:t>俄罗斯联邦工业产权</w:t>
      </w:r>
      <w:r w:rsidR="0024688E">
        <w:rPr>
          <w:rFonts w:ascii="SimSun" w:eastAsia="SimSun" w:hAnsi="SimSun" w:cs="Arial" w:hint="eastAsia"/>
          <w:sz w:val="21"/>
          <w:szCs w:val="22"/>
          <w:lang w:eastAsia="zh-CN"/>
        </w:rPr>
        <w:t>局</w:t>
      </w:r>
      <w:r w:rsidRPr="00754696">
        <w:rPr>
          <w:rFonts w:ascii="SimSun" w:eastAsia="SimSun" w:hAnsi="SimSun" w:hint="eastAsia"/>
          <w:sz w:val="21"/>
          <w:szCs w:val="22"/>
          <w:lang w:eastAsia="zh-CN"/>
        </w:rPr>
        <w:t>正在对人工智能方法</w:t>
      </w:r>
      <w:r w:rsidR="00F01BA5" w:rsidRPr="00754696">
        <w:rPr>
          <w:rFonts w:ascii="SimSun" w:eastAsia="SimSun" w:hAnsi="SimSun" w:hint="eastAsia"/>
          <w:sz w:val="21"/>
          <w:szCs w:val="22"/>
          <w:lang w:eastAsia="zh-CN"/>
        </w:rPr>
        <w:t>在知识产权领域的应用进行研究。</w:t>
      </w:r>
      <w:r w:rsidR="0024688E">
        <w:rPr>
          <w:rFonts w:ascii="SimSun" w:eastAsia="SimSun" w:hAnsi="SimSun" w:hint="eastAsia"/>
          <w:sz w:val="21"/>
          <w:szCs w:val="22"/>
          <w:lang w:eastAsia="zh-CN"/>
        </w:rPr>
        <w:t>该局</w:t>
      </w:r>
      <w:r w:rsidR="00F01BA5" w:rsidRPr="00754696">
        <w:rPr>
          <w:rFonts w:ascii="SimSun" w:eastAsia="SimSun" w:hAnsi="SimSun" w:hint="eastAsia"/>
          <w:sz w:val="21"/>
          <w:szCs w:val="22"/>
          <w:lang w:eastAsia="zh-CN"/>
        </w:rPr>
        <w:t>认为</w:t>
      </w:r>
      <w:r w:rsidRPr="00754696">
        <w:rPr>
          <w:rFonts w:ascii="SimSun" w:eastAsia="SimSun" w:hAnsi="SimSun" w:hint="eastAsia"/>
          <w:sz w:val="21"/>
          <w:szCs w:val="22"/>
          <w:lang w:eastAsia="zh-CN"/>
        </w:rPr>
        <w:t>，</w:t>
      </w:r>
      <w:r w:rsidR="00F01BA5" w:rsidRPr="00754696">
        <w:rPr>
          <w:rFonts w:ascii="SimSun" w:eastAsia="SimSun" w:hAnsi="SimSun" w:hint="eastAsia"/>
          <w:sz w:val="21"/>
          <w:szCs w:val="22"/>
          <w:lang w:eastAsia="zh-CN"/>
        </w:rPr>
        <w:t>人工智能</w:t>
      </w:r>
      <w:r w:rsidRPr="00754696">
        <w:rPr>
          <w:rFonts w:ascii="SimSun" w:eastAsia="SimSun" w:hAnsi="SimSun" w:hint="eastAsia"/>
          <w:sz w:val="21"/>
          <w:szCs w:val="22"/>
          <w:lang w:eastAsia="zh-CN"/>
        </w:rPr>
        <w:t>对发明和实用新型</w:t>
      </w:r>
      <w:r w:rsidR="00C137AC" w:rsidRPr="00754696">
        <w:rPr>
          <w:rFonts w:ascii="SimSun" w:eastAsia="SimSun" w:hAnsi="SimSun" w:hint="eastAsia"/>
          <w:sz w:val="21"/>
          <w:szCs w:val="22"/>
          <w:lang w:eastAsia="zh-CN"/>
        </w:rPr>
        <w:t>审查</w:t>
      </w:r>
      <w:r w:rsidR="006546DC" w:rsidRPr="00754696">
        <w:rPr>
          <w:rFonts w:ascii="SimSun" w:eastAsia="SimSun" w:hAnsi="SimSun" w:hint="eastAsia"/>
          <w:sz w:val="21"/>
          <w:szCs w:val="22"/>
          <w:lang w:eastAsia="zh-CN"/>
        </w:rPr>
        <w:t>的</w:t>
      </w:r>
      <w:r w:rsidR="00C137AC" w:rsidRPr="00754696">
        <w:rPr>
          <w:rFonts w:ascii="SimSun" w:eastAsia="SimSun" w:hAnsi="SimSun" w:hint="eastAsia"/>
          <w:sz w:val="21"/>
          <w:szCs w:val="22"/>
          <w:lang w:eastAsia="zh-CN"/>
        </w:rPr>
        <w:t>信息</w:t>
      </w:r>
      <w:r w:rsidR="006546DC" w:rsidRPr="00754696">
        <w:rPr>
          <w:rFonts w:ascii="SimSun" w:eastAsia="SimSun" w:hAnsi="SimSun" w:hint="eastAsia"/>
          <w:sz w:val="21"/>
          <w:szCs w:val="22"/>
          <w:lang w:eastAsia="zh-CN"/>
        </w:rPr>
        <w:t>检索</w:t>
      </w:r>
      <w:r w:rsidR="00C137AC" w:rsidRPr="00754696">
        <w:rPr>
          <w:rFonts w:ascii="SimSun" w:eastAsia="SimSun" w:hAnsi="SimSun" w:hint="eastAsia"/>
          <w:sz w:val="21"/>
          <w:szCs w:val="22"/>
          <w:lang w:eastAsia="zh-CN"/>
        </w:rPr>
        <w:t>最为有效。</w:t>
      </w:r>
      <w:r w:rsidR="0024688E">
        <w:rPr>
          <w:rFonts w:ascii="SimSun" w:eastAsia="SimSun" w:hAnsi="SimSun" w:hint="eastAsia"/>
          <w:sz w:val="21"/>
          <w:szCs w:val="22"/>
          <w:lang w:eastAsia="zh-CN"/>
        </w:rPr>
        <w:t>该局</w:t>
      </w:r>
      <w:r w:rsidR="00F01BA5" w:rsidRPr="00B754C1">
        <w:rPr>
          <w:rFonts w:ascii="SimSun" w:eastAsia="SimSun" w:hAnsi="SimSun" w:hint="eastAsia"/>
          <w:sz w:val="21"/>
          <w:szCs w:val="22"/>
          <w:lang w:eastAsia="zh-CN"/>
        </w:rPr>
        <w:t>使用人工神经网络和深度学习方法</w:t>
      </w:r>
      <w:r w:rsidR="005D75E6" w:rsidRPr="00B754C1">
        <w:rPr>
          <w:rFonts w:ascii="SimSun" w:eastAsia="SimSun" w:hAnsi="SimSun" w:hint="eastAsia"/>
          <w:sz w:val="21"/>
          <w:szCs w:val="22"/>
          <w:lang w:eastAsia="zh-CN"/>
        </w:rPr>
        <w:t>提高发明和实用新型审查中相似性检索的</w:t>
      </w:r>
      <w:r w:rsidR="00C137AC" w:rsidRPr="00B754C1">
        <w:rPr>
          <w:rFonts w:ascii="SimSun" w:eastAsia="SimSun" w:hAnsi="SimSun" w:hint="eastAsia"/>
          <w:sz w:val="21"/>
          <w:szCs w:val="22"/>
          <w:lang w:eastAsia="zh-CN"/>
        </w:rPr>
        <w:t>效率</w:t>
      </w:r>
      <w:r w:rsidR="005D75E6" w:rsidRPr="00754696">
        <w:rPr>
          <w:rFonts w:ascii="SimSun" w:eastAsia="SimSun" w:hAnsi="SimSun" w:hint="eastAsia"/>
          <w:sz w:val="21"/>
          <w:szCs w:val="22"/>
          <w:lang w:eastAsia="zh-CN"/>
        </w:rPr>
        <w:t>，并将于2018年上半年获得初步</w:t>
      </w:r>
      <w:r w:rsidR="00F01BA5" w:rsidRPr="00754696">
        <w:rPr>
          <w:rFonts w:ascii="SimSun" w:eastAsia="SimSun" w:hAnsi="SimSun" w:hint="eastAsia"/>
          <w:sz w:val="21"/>
          <w:szCs w:val="22"/>
          <w:lang w:eastAsia="zh-CN"/>
        </w:rPr>
        <w:t>成果。</w:t>
      </w:r>
      <w:r w:rsidR="0024688E">
        <w:rPr>
          <w:rFonts w:ascii="SimSun" w:eastAsia="SimSun" w:hAnsi="SimSun" w:cs="Arial" w:hint="eastAsia"/>
          <w:sz w:val="21"/>
          <w:szCs w:val="22"/>
          <w:lang w:eastAsia="zh-CN"/>
        </w:rPr>
        <w:t>该局</w:t>
      </w:r>
      <w:r w:rsidR="003713FC" w:rsidRPr="00754696">
        <w:rPr>
          <w:rFonts w:ascii="SimSun" w:eastAsia="SimSun" w:hAnsi="SimSun" w:hint="eastAsia"/>
          <w:sz w:val="21"/>
          <w:szCs w:val="22"/>
          <w:lang w:eastAsia="zh-CN"/>
        </w:rPr>
        <w:t>开发</w:t>
      </w:r>
      <w:r w:rsidR="005D75E6" w:rsidRPr="00754696">
        <w:rPr>
          <w:rFonts w:ascii="SimSun" w:eastAsia="SimSun" w:hAnsi="SimSun" w:hint="eastAsia"/>
          <w:sz w:val="21"/>
          <w:szCs w:val="22"/>
          <w:lang w:eastAsia="zh-CN"/>
        </w:rPr>
        <w:t>了</w:t>
      </w:r>
      <w:r w:rsidR="00A83F39" w:rsidRPr="00754696">
        <w:rPr>
          <w:rFonts w:ascii="SimSun" w:eastAsia="SimSun" w:hAnsi="SimSun" w:hint="eastAsia"/>
          <w:sz w:val="21"/>
          <w:szCs w:val="22"/>
          <w:lang w:eastAsia="zh-CN"/>
        </w:rPr>
        <w:t>基于</w:t>
      </w:r>
      <w:r w:rsidR="005D75E6" w:rsidRPr="00754696">
        <w:rPr>
          <w:rFonts w:ascii="SimSun" w:eastAsia="SimSun" w:hAnsi="SimSun" w:hint="eastAsia"/>
          <w:sz w:val="21"/>
          <w:szCs w:val="22"/>
          <w:lang w:eastAsia="zh-CN"/>
        </w:rPr>
        <w:t>相互</w:t>
      </w:r>
      <w:r w:rsidR="00A83F39" w:rsidRPr="00754696">
        <w:rPr>
          <w:rFonts w:ascii="SimSun" w:eastAsia="SimSun" w:hAnsi="SimSun" w:hint="eastAsia"/>
          <w:sz w:val="21"/>
          <w:szCs w:val="22"/>
          <w:lang w:eastAsia="zh-CN"/>
        </w:rPr>
        <w:t>参照链接、同义词</w:t>
      </w:r>
      <w:r w:rsidR="005D75E6" w:rsidRPr="00754696">
        <w:rPr>
          <w:rFonts w:ascii="SimSun" w:eastAsia="SimSun" w:hAnsi="SimSun" w:hint="eastAsia"/>
          <w:sz w:val="21"/>
          <w:szCs w:val="22"/>
          <w:lang w:eastAsia="zh-CN"/>
        </w:rPr>
        <w:t>要素</w:t>
      </w:r>
      <w:r w:rsidR="00A83F39" w:rsidRPr="00754696">
        <w:rPr>
          <w:rFonts w:ascii="SimSun" w:eastAsia="SimSun" w:hAnsi="SimSun" w:hint="eastAsia"/>
          <w:sz w:val="21"/>
          <w:szCs w:val="22"/>
          <w:lang w:eastAsia="zh-CN"/>
        </w:rPr>
        <w:t>和语义链接计量的</w:t>
      </w:r>
      <w:r w:rsidR="00BC17E5" w:rsidRPr="00754696">
        <w:rPr>
          <w:rFonts w:ascii="SimSun" w:eastAsia="SimSun" w:hAnsi="SimSun" w:hint="eastAsia"/>
          <w:sz w:val="21"/>
          <w:szCs w:val="22"/>
          <w:lang w:eastAsia="zh-CN"/>
        </w:rPr>
        <w:t>“相似”文档</w:t>
      </w:r>
      <w:r w:rsidR="00F76DA1" w:rsidRPr="00754696">
        <w:rPr>
          <w:rFonts w:ascii="SimSun" w:eastAsia="SimSun" w:hAnsi="SimSun" w:hint="eastAsia"/>
          <w:sz w:val="21"/>
          <w:szCs w:val="22"/>
          <w:lang w:eastAsia="zh-CN"/>
        </w:rPr>
        <w:t>检索</w:t>
      </w:r>
      <w:r w:rsidR="00F01BA5" w:rsidRPr="00754696">
        <w:rPr>
          <w:rFonts w:ascii="SimSun" w:eastAsia="SimSun" w:hAnsi="SimSun" w:hint="eastAsia"/>
          <w:sz w:val="21"/>
          <w:szCs w:val="22"/>
          <w:lang w:eastAsia="zh-CN"/>
        </w:rPr>
        <w:t>功能</w:t>
      </w:r>
      <w:r w:rsidR="005D75E6" w:rsidRPr="00754696">
        <w:rPr>
          <w:rFonts w:ascii="SimSun" w:eastAsia="SimSun" w:hAnsi="SimSun" w:hint="eastAsia"/>
          <w:sz w:val="21"/>
          <w:szCs w:val="22"/>
          <w:lang w:eastAsia="zh-CN"/>
        </w:rPr>
        <w:t>，并提供了</w:t>
      </w:r>
      <w:r w:rsidR="00F01BA5" w:rsidRPr="00754696">
        <w:rPr>
          <w:rFonts w:ascii="SimSun" w:eastAsia="SimSun" w:hAnsi="SimSun" w:hint="eastAsia"/>
          <w:sz w:val="21"/>
          <w:szCs w:val="22"/>
          <w:lang w:eastAsia="zh-CN"/>
        </w:rPr>
        <w:t>初步结果。</w:t>
      </w:r>
      <w:r w:rsidR="0024688E">
        <w:rPr>
          <w:rFonts w:ascii="SimSun" w:eastAsia="SimSun" w:hAnsi="SimSun" w:cs="Arial" w:hint="eastAsia"/>
          <w:sz w:val="21"/>
          <w:szCs w:val="22"/>
          <w:lang w:eastAsia="zh-CN"/>
        </w:rPr>
        <w:t>该局</w:t>
      </w:r>
      <w:r w:rsidR="005D75E6" w:rsidRPr="00754696">
        <w:rPr>
          <w:rFonts w:ascii="SimSun" w:eastAsia="SimSun" w:hAnsi="SimSun" w:hint="eastAsia"/>
          <w:sz w:val="21"/>
          <w:szCs w:val="22"/>
          <w:lang w:eastAsia="zh-CN"/>
        </w:rPr>
        <w:t>还</w:t>
      </w:r>
      <w:r w:rsidR="003713FC" w:rsidRPr="00754696">
        <w:rPr>
          <w:rFonts w:ascii="SimSun" w:eastAsia="SimSun" w:hAnsi="SimSun" w:hint="eastAsia"/>
          <w:sz w:val="21"/>
          <w:szCs w:val="22"/>
          <w:lang w:eastAsia="zh-CN"/>
        </w:rPr>
        <w:t>在研究以人工智能系统技术</w:t>
      </w:r>
      <w:r w:rsidR="00C47831">
        <w:rPr>
          <w:rFonts w:ascii="SimSun" w:eastAsia="SimSun" w:hAnsi="SimSun" w:hint="eastAsia"/>
          <w:sz w:val="21"/>
          <w:szCs w:val="22"/>
          <w:lang w:eastAsia="zh-CN"/>
        </w:rPr>
        <w:t>（</w:t>
      </w:r>
      <w:r w:rsidR="003713FC" w:rsidRPr="00754696">
        <w:rPr>
          <w:rFonts w:ascii="SimSun" w:eastAsia="SimSun" w:hAnsi="SimSun" w:hint="eastAsia"/>
          <w:sz w:val="21"/>
          <w:szCs w:val="22"/>
          <w:lang w:eastAsia="zh-CN"/>
        </w:rPr>
        <w:t>即神经网络技术</w:t>
      </w:r>
      <w:r w:rsidR="00C47831">
        <w:rPr>
          <w:rFonts w:ascii="SimSun" w:eastAsia="SimSun" w:hAnsi="SimSun" w:hint="eastAsia"/>
          <w:sz w:val="21"/>
          <w:szCs w:val="22"/>
          <w:lang w:eastAsia="zh-CN"/>
        </w:rPr>
        <w:t>）</w:t>
      </w:r>
      <w:r w:rsidR="003713FC" w:rsidRPr="00754696">
        <w:rPr>
          <w:rFonts w:ascii="SimSun" w:eastAsia="SimSun" w:hAnsi="SimSun" w:hint="eastAsia"/>
          <w:sz w:val="21"/>
          <w:szCs w:val="22"/>
          <w:lang w:eastAsia="zh-CN"/>
        </w:rPr>
        <w:t>为基础大幅改进</w:t>
      </w:r>
      <w:r w:rsidR="00BC17E5" w:rsidRPr="00754696">
        <w:rPr>
          <w:rFonts w:ascii="SimSun" w:eastAsia="SimSun" w:hAnsi="SimSun" w:hint="eastAsia"/>
          <w:sz w:val="21"/>
          <w:szCs w:val="22"/>
          <w:lang w:eastAsia="zh-CN"/>
        </w:rPr>
        <w:t>“相似”文档</w:t>
      </w:r>
      <w:r w:rsidR="00F76DA1" w:rsidRPr="00754696">
        <w:rPr>
          <w:rFonts w:ascii="SimSun" w:eastAsia="SimSun" w:hAnsi="SimSun" w:hint="eastAsia"/>
          <w:sz w:val="21"/>
          <w:szCs w:val="22"/>
          <w:lang w:eastAsia="zh-CN"/>
        </w:rPr>
        <w:t>检索</w:t>
      </w:r>
      <w:r w:rsidR="00F01BA5" w:rsidRPr="00754696">
        <w:rPr>
          <w:rFonts w:ascii="SimSun" w:eastAsia="SimSun" w:hAnsi="SimSun" w:hint="eastAsia"/>
          <w:sz w:val="21"/>
          <w:szCs w:val="22"/>
          <w:lang w:eastAsia="zh-CN"/>
        </w:rPr>
        <w:t>的可能性</w:t>
      </w:r>
      <w:r w:rsidR="00BC17E5" w:rsidRPr="00754696">
        <w:rPr>
          <w:rFonts w:ascii="SimSun" w:eastAsia="SimSun" w:hAnsi="SimSun" w:hint="eastAsia"/>
          <w:sz w:val="21"/>
          <w:szCs w:val="22"/>
          <w:lang w:eastAsia="zh-CN"/>
        </w:rPr>
        <w:t>，并提供了用于相似</w:t>
      </w:r>
      <w:r w:rsidR="00F76DA1" w:rsidRPr="00754696">
        <w:rPr>
          <w:rFonts w:ascii="SimSun" w:eastAsia="SimSun" w:hAnsi="SimSun" w:hint="eastAsia"/>
          <w:sz w:val="21"/>
          <w:szCs w:val="22"/>
          <w:lang w:eastAsia="zh-CN"/>
        </w:rPr>
        <w:t>专利检索</w:t>
      </w:r>
      <w:r w:rsidR="003713FC" w:rsidRPr="00754696">
        <w:rPr>
          <w:rFonts w:ascii="SimSun" w:eastAsia="SimSun" w:hAnsi="SimSun" w:hint="eastAsia"/>
          <w:sz w:val="21"/>
          <w:szCs w:val="22"/>
          <w:lang w:eastAsia="zh-CN"/>
        </w:rPr>
        <w:t>的卷积神经网络算法技术细节</w:t>
      </w:r>
      <w:r w:rsidR="00C47831">
        <w:rPr>
          <w:rFonts w:ascii="SimSun" w:eastAsia="SimSun" w:hAnsi="SimSun" w:hint="eastAsia"/>
          <w:sz w:val="21"/>
          <w:szCs w:val="22"/>
          <w:lang w:eastAsia="zh-CN"/>
        </w:rPr>
        <w:t>（</w:t>
      </w:r>
      <w:r w:rsidR="003713FC" w:rsidRPr="00754696">
        <w:rPr>
          <w:rFonts w:ascii="SimSun" w:eastAsia="SimSun" w:hAnsi="SimSun" w:hint="eastAsia"/>
          <w:sz w:val="21"/>
          <w:szCs w:val="22"/>
          <w:lang w:eastAsia="zh-CN"/>
        </w:rPr>
        <w:t>有关详细信息，请参阅原始答复</w:t>
      </w:r>
      <w:r w:rsidR="00C47831">
        <w:rPr>
          <w:rFonts w:ascii="SimSun" w:eastAsia="SimSun" w:hAnsi="SimSun" w:hint="eastAsia"/>
          <w:sz w:val="21"/>
          <w:szCs w:val="22"/>
          <w:lang w:eastAsia="zh-CN"/>
        </w:rPr>
        <w:t>）</w:t>
      </w:r>
      <w:r w:rsidR="00F01BA5" w:rsidRPr="00754696">
        <w:rPr>
          <w:rFonts w:ascii="SimSun" w:eastAsia="SimSun" w:hAnsi="SimSun" w:hint="eastAsia"/>
          <w:sz w:val="21"/>
          <w:szCs w:val="22"/>
          <w:lang w:eastAsia="zh-CN"/>
        </w:rPr>
        <w:t>。</w:t>
      </w:r>
      <w:r w:rsidR="0024688E">
        <w:rPr>
          <w:rFonts w:ascii="SimSun" w:eastAsia="SimSun" w:hAnsi="SimSun" w:cs="Arial" w:hint="eastAsia"/>
          <w:sz w:val="21"/>
          <w:szCs w:val="22"/>
          <w:lang w:eastAsia="zh-CN"/>
        </w:rPr>
        <w:t>该局</w:t>
      </w:r>
      <w:r w:rsidR="00F01BA5" w:rsidRPr="00754696">
        <w:rPr>
          <w:rFonts w:ascii="SimSun" w:eastAsia="SimSun" w:hAnsi="SimSun" w:hint="eastAsia"/>
          <w:sz w:val="21"/>
          <w:szCs w:val="22"/>
          <w:lang w:eastAsia="zh-CN"/>
        </w:rPr>
        <w:t>评估了</w:t>
      </w:r>
      <w:r w:rsidR="00F76DA1" w:rsidRPr="00754696">
        <w:rPr>
          <w:rFonts w:ascii="SimSun" w:eastAsia="SimSun" w:hAnsi="SimSun" w:hint="eastAsia"/>
          <w:sz w:val="21"/>
          <w:szCs w:val="22"/>
          <w:lang w:eastAsia="zh-CN"/>
        </w:rPr>
        <w:t>人工智能应用</w:t>
      </w:r>
      <w:r w:rsidR="003F3F0E" w:rsidRPr="00754696">
        <w:rPr>
          <w:rFonts w:ascii="SimSun" w:eastAsia="SimSun" w:hAnsi="SimSun" w:hint="eastAsia"/>
          <w:sz w:val="21"/>
          <w:szCs w:val="22"/>
          <w:lang w:eastAsia="zh-CN"/>
        </w:rPr>
        <w:t>的使用情况，并指出初次</w:t>
      </w:r>
      <w:r w:rsidR="00F01BA5" w:rsidRPr="00754696">
        <w:rPr>
          <w:rFonts w:ascii="SimSun" w:eastAsia="SimSun" w:hAnsi="SimSun" w:hint="eastAsia"/>
          <w:sz w:val="21"/>
          <w:szCs w:val="22"/>
          <w:lang w:eastAsia="zh-CN"/>
        </w:rPr>
        <w:t>实验</w:t>
      </w:r>
      <w:r w:rsidR="003F3F0E" w:rsidRPr="00754696">
        <w:rPr>
          <w:rFonts w:ascii="SimSun" w:eastAsia="SimSun" w:hAnsi="SimSun" w:hint="eastAsia"/>
          <w:sz w:val="21"/>
          <w:szCs w:val="22"/>
          <w:lang w:eastAsia="zh-CN"/>
        </w:rPr>
        <w:t>中，相似文档检索的准确率达到了60%</w:t>
      </w:r>
      <w:r w:rsidR="00656AF9" w:rsidRPr="00754696">
        <w:rPr>
          <w:rFonts w:ascii="SimSun" w:eastAsia="SimSun" w:hAnsi="SimSun" w:hint="eastAsia"/>
          <w:sz w:val="21"/>
          <w:szCs w:val="22"/>
          <w:lang w:eastAsia="zh-CN"/>
        </w:rPr>
        <w:t>，有希望</w:t>
      </w:r>
      <w:r w:rsidR="003F3F0E" w:rsidRPr="00754696">
        <w:rPr>
          <w:rFonts w:ascii="SimSun" w:eastAsia="SimSun" w:hAnsi="SimSun" w:hint="eastAsia"/>
          <w:sz w:val="21"/>
          <w:szCs w:val="22"/>
          <w:lang w:eastAsia="zh-CN"/>
        </w:rPr>
        <w:t>实现在前十个搜索结果中找出能用于审查新颖性的文档</w:t>
      </w:r>
      <w:r w:rsidR="00F01BA5" w:rsidRPr="00754696">
        <w:rPr>
          <w:rFonts w:ascii="SimSun" w:eastAsia="SimSun" w:hAnsi="SimSun" w:hint="eastAsia"/>
          <w:sz w:val="21"/>
          <w:szCs w:val="22"/>
          <w:lang w:eastAsia="zh-CN"/>
        </w:rPr>
        <w:t>。</w:t>
      </w:r>
    </w:p>
    <w:p w14:paraId="0A0DA9E5" w14:textId="5A2344A4" w:rsidR="00F816F8" w:rsidRPr="00B754C1" w:rsidRDefault="00F01BA5" w:rsidP="0024688E">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摩洛哥</w:t>
      </w:r>
      <w:r w:rsidR="00656AF9" w:rsidRPr="00754696">
        <w:rPr>
          <w:rFonts w:ascii="SimSun" w:eastAsia="SimSun" w:hAnsi="SimSun" w:hint="eastAsia"/>
          <w:sz w:val="21"/>
          <w:szCs w:val="22"/>
          <w:lang w:eastAsia="zh-CN"/>
        </w:rPr>
        <w:t>知识产权局将</w:t>
      </w:r>
      <w:r w:rsidR="00C137AC" w:rsidRPr="00754696">
        <w:rPr>
          <w:rFonts w:ascii="SimSun" w:eastAsia="SimSun" w:hAnsi="SimSun" w:hint="eastAsia"/>
          <w:sz w:val="21"/>
          <w:szCs w:val="22"/>
          <w:lang w:eastAsia="zh-CN"/>
        </w:rPr>
        <w:t>人工智能</w:t>
      </w:r>
      <w:r w:rsidRPr="00754696">
        <w:rPr>
          <w:rFonts w:ascii="SimSun" w:eastAsia="SimSun" w:hAnsi="SimSun" w:hint="eastAsia"/>
          <w:sz w:val="21"/>
          <w:szCs w:val="22"/>
          <w:lang w:eastAsia="zh-CN"/>
        </w:rPr>
        <w:t>专利分析</w:t>
      </w:r>
      <w:r w:rsidR="00C137AC" w:rsidRPr="00754696">
        <w:rPr>
          <w:rFonts w:ascii="SimSun" w:eastAsia="SimSun" w:hAnsi="SimSun" w:hint="eastAsia"/>
          <w:sz w:val="21"/>
          <w:szCs w:val="22"/>
          <w:lang w:eastAsia="zh-CN"/>
        </w:rPr>
        <w:t>商业工具</w:t>
      </w:r>
      <w:r w:rsidR="00656AF9" w:rsidRPr="00754696">
        <w:rPr>
          <w:rFonts w:ascii="SimSun" w:eastAsia="SimSun" w:hAnsi="SimSun" w:hint="eastAsia"/>
          <w:sz w:val="21"/>
          <w:szCs w:val="22"/>
          <w:lang w:eastAsia="zh-CN"/>
        </w:rPr>
        <w:t>用于</w:t>
      </w:r>
      <w:r w:rsidR="00C137AC" w:rsidRPr="00754696">
        <w:rPr>
          <w:rFonts w:ascii="SimSun" w:eastAsia="SimSun" w:hAnsi="SimSun" w:hint="eastAsia"/>
          <w:sz w:val="21"/>
          <w:szCs w:val="22"/>
          <w:lang w:eastAsia="zh-CN"/>
        </w:rPr>
        <w:t>该国</w:t>
      </w:r>
      <w:r w:rsidR="0024688E">
        <w:rPr>
          <w:rFonts w:ascii="SimSun" w:eastAsia="SimSun" w:hAnsi="SimSun" w:hint="eastAsia"/>
          <w:sz w:val="21"/>
          <w:szCs w:val="22"/>
          <w:lang w:eastAsia="zh-CN"/>
        </w:rPr>
        <w:t>的</w:t>
      </w:r>
      <w:r w:rsidR="00C137AC" w:rsidRPr="00754696">
        <w:rPr>
          <w:rFonts w:ascii="SimSun" w:eastAsia="SimSun" w:hAnsi="SimSun" w:hint="eastAsia"/>
          <w:sz w:val="21"/>
          <w:szCs w:val="22"/>
          <w:lang w:eastAsia="zh-CN"/>
        </w:rPr>
        <w:t>技术</w:t>
      </w:r>
      <w:r w:rsidR="0024688E">
        <w:rPr>
          <w:rFonts w:ascii="SimSun" w:eastAsia="SimSun" w:hAnsi="SimSun" w:hint="eastAsia"/>
          <w:sz w:val="21"/>
          <w:szCs w:val="22"/>
          <w:lang w:eastAsia="zh-CN"/>
        </w:rPr>
        <w:t>与</w:t>
      </w:r>
      <w:r w:rsidRPr="00754696">
        <w:rPr>
          <w:rFonts w:ascii="SimSun" w:eastAsia="SimSun" w:hAnsi="SimSun" w:hint="eastAsia"/>
          <w:sz w:val="21"/>
          <w:szCs w:val="22"/>
          <w:lang w:eastAsia="zh-CN"/>
        </w:rPr>
        <w:t>创新支持中心。</w:t>
      </w:r>
      <w:r w:rsidR="009948F1" w:rsidRPr="00B754C1">
        <w:rPr>
          <w:rFonts w:ascii="SimSun" w:eastAsia="SimSun" w:hAnsi="SimSun" w:hint="eastAsia"/>
          <w:sz w:val="21"/>
          <w:szCs w:val="22"/>
          <w:lang w:eastAsia="zh-CN"/>
        </w:rPr>
        <w:t>摩洛哥</w:t>
      </w:r>
      <w:r w:rsidR="009677FD" w:rsidRPr="00B754C1">
        <w:rPr>
          <w:rFonts w:ascii="SimSun" w:eastAsia="SimSun" w:hAnsi="SimSun" w:hint="eastAsia"/>
          <w:sz w:val="21"/>
          <w:szCs w:val="22"/>
          <w:lang w:eastAsia="zh-CN"/>
        </w:rPr>
        <w:t>知识产权</w:t>
      </w:r>
      <w:r w:rsidR="003713FC" w:rsidRPr="00B754C1">
        <w:rPr>
          <w:rFonts w:ascii="SimSun" w:eastAsia="SimSun" w:hAnsi="SimSun" w:hint="eastAsia"/>
          <w:sz w:val="21"/>
          <w:szCs w:val="22"/>
          <w:lang w:eastAsia="zh-CN"/>
        </w:rPr>
        <w:t>局</w:t>
      </w:r>
      <w:r w:rsidR="009948F1" w:rsidRPr="00B754C1">
        <w:rPr>
          <w:rFonts w:ascii="SimSun" w:eastAsia="SimSun" w:hAnsi="SimSun" w:hint="eastAsia"/>
          <w:sz w:val="21"/>
          <w:szCs w:val="22"/>
          <w:lang w:eastAsia="zh-CN"/>
        </w:rPr>
        <w:t>报告称其拥有基于地图的分析工具</w:t>
      </w:r>
      <w:r w:rsidR="009948F1" w:rsidRPr="00754696">
        <w:rPr>
          <w:rFonts w:ascii="SimSun" w:eastAsia="SimSun" w:hAnsi="SimSun" w:hint="eastAsia"/>
          <w:sz w:val="21"/>
          <w:szCs w:val="22"/>
          <w:lang w:eastAsia="zh-CN"/>
        </w:rPr>
        <w:t>，可</w:t>
      </w:r>
      <w:r w:rsidR="006D071C" w:rsidRPr="00754696">
        <w:rPr>
          <w:rFonts w:ascii="SimSun" w:eastAsia="SimSun" w:hAnsi="SimSun" w:hint="eastAsia"/>
          <w:sz w:val="21"/>
          <w:szCs w:val="22"/>
          <w:lang w:eastAsia="zh-CN"/>
        </w:rPr>
        <w:t>以按照技术领域或关键字</w:t>
      </w:r>
      <w:r w:rsidR="009948F1" w:rsidRPr="00754696">
        <w:rPr>
          <w:rFonts w:ascii="SimSun" w:eastAsia="SimSun" w:hAnsi="SimSun" w:hint="eastAsia"/>
          <w:sz w:val="21"/>
          <w:szCs w:val="22"/>
          <w:lang w:eastAsia="zh-CN"/>
        </w:rPr>
        <w:t>搜索全球专利申请。</w:t>
      </w:r>
      <w:r w:rsidR="006D071C" w:rsidRPr="00754696">
        <w:rPr>
          <w:rFonts w:ascii="SimSun" w:eastAsia="SimSun" w:hAnsi="SimSun" w:hint="eastAsia"/>
          <w:sz w:val="21"/>
          <w:szCs w:val="22"/>
          <w:lang w:eastAsia="zh-CN"/>
        </w:rPr>
        <w:t>这一</w:t>
      </w:r>
      <w:r w:rsidR="0024688E">
        <w:rPr>
          <w:rFonts w:ascii="SimSun" w:eastAsia="SimSun" w:hAnsi="SimSun" w:hint="eastAsia"/>
          <w:sz w:val="21"/>
          <w:szCs w:val="22"/>
          <w:lang w:eastAsia="zh-CN"/>
        </w:rPr>
        <w:t>检</w:t>
      </w:r>
      <w:r w:rsidR="009948F1" w:rsidRPr="00754696">
        <w:rPr>
          <w:rFonts w:ascii="SimSun" w:eastAsia="SimSun" w:hAnsi="SimSun" w:hint="eastAsia"/>
          <w:sz w:val="21"/>
          <w:szCs w:val="22"/>
          <w:lang w:eastAsia="zh-CN"/>
        </w:rPr>
        <w:t>索能够获取</w:t>
      </w:r>
      <w:r w:rsidRPr="00754696">
        <w:rPr>
          <w:rFonts w:ascii="SimSun" w:eastAsia="SimSun" w:hAnsi="SimSun" w:hint="eastAsia"/>
          <w:sz w:val="21"/>
          <w:szCs w:val="22"/>
          <w:lang w:eastAsia="zh-CN"/>
        </w:rPr>
        <w:t>所有相关信息以及</w:t>
      </w:r>
      <w:r w:rsidR="009948F1" w:rsidRPr="00754696">
        <w:rPr>
          <w:rFonts w:ascii="SimSun" w:eastAsia="SimSun" w:hAnsi="SimSun" w:hint="eastAsia"/>
          <w:sz w:val="21"/>
          <w:szCs w:val="22"/>
          <w:lang w:eastAsia="zh-CN"/>
        </w:rPr>
        <w:t>被</w:t>
      </w:r>
      <w:r w:rsidR="0024688E">
        <w:rPr>
          <w:rFonts w:ascii="SimSun" w:eastAsia="SimSun" w:hAnsi="SimSun" w:hint="eastAsia"/>
          <w:sz w:val="21"/>
          <w:szCs w:val="22"/>
          <w:lang w:eastAsia="zh-CN"/>
        </w:rPr>
        <w:t>检</w:t>
      </w:r>
      <w:r w:rsidRPr="00754696">
        <w:rPr>
          <w:rFonts w:ascii="SimSun" w:eastAsia="SimSun" w:hAnsi="SimSun" w:hint="eastAsia"/>
          <w:sz w:val="21"/>
          <w:szCs w:val="22"/>
          <w:lang w:eastAsia="zh-CN"/>
        </w:rPr>
        <w:t>索专利的统计分析。</w:t>
      </w:r>
      <w:r w:rsidR="009948F1" w:rsidRPr="00754696">
        <w:rPr>
          <w:rFonts w:ascii="SimSun" w:eastAsia="SimSun" w:hAnsi="SimSun" w:hint="eastAsia"/>
          <w:sz w:val="21"/>
          <w:szCs w:val="22"/>
          <w:lang w:eastAsia="zh-CN"/>
        </w:rPr>
        <w:t>摩洛哥</w:t>
      </w:r>
      <w:r w:rsidR="0024688E" w:rsidRPr="0024688E">
        <w:rPr>
          <w:rFonts w:ascii="SimSun" w:eastAsia="SimSun" w:hAnsi="SimSun" w:hint="eastAsia"/>
          <w:sz w:val="21"/>
          <w:szCs w:val="22"/>
          <w:lang w:eastAsia="zh-CN"/>
        </w:rPr>
        <w:t>工商业产权局</w:t>
      </w:r>
      <w:r w:rsidRPr="00754696">
        <w:rPr>
          <w:rFonts w:ascii="SimSun" w:eastAsia="SimSun" w:hAnsi="SimSun" w:hint="eastAsia"/>
          <w:sz w:val="21"/>
          <w:szCs w:val="22"/>
          <w:lang w:eastAsia="zh-CN"/>
        </w:rPr>
        <w:t>目前使用Orbite Intelligence</w:t>
      </w:r>
      <w:r w:rsidR="009D3973" w:rsidRPr="00754696">
        <w:rPr>
          <w:rFonts w:ascii="SimSun" w:eastAsia="SimSun" w:hAnsi="SimSun" w:hint="eastAsia"/>
          <w:sz w:val="21"/>
          <w:szCs w:val="22"/>
          <w:lang w:eastAsia="zh-CN"/>
        </w:rPr>
        <w:t>解决方案</w:t>
      </w:r>
      <w:r w:rsidR="00E75EA0">
        <w:rPr>
          <w:rFonts w:ascii="SimSun" w:eastAsia="SimSun" w:hAnsi="SimSun" w:hint="eastAsia"/>
          <w:sz w:val="21"/>
          <w:szCs w:val="22"/>
          <w:lang w:eastAsia="zh-CN"/>
        </w:rPr>
        <w:t>。</w:t>
      </w:r>
      <w:r w:rsidR="009D3973" w:rsidRPr="00754696">
        <w:rPr>
          <w:rFonts w:ascii="SimSun" w:eastAsia="SimSun" w:hAnsi="SimSun" w:hint="eastAsia"/>
          <w:sz w:val="21"/>
          <w:szCs w:val="22"/>
          <w:lang w:eastAsia="zh-CN"/>
        </w:rPr>
        <w:t>摩洛哥</w:t>
      </w:r>
      <w:r w:rsidR="00E75EA0">
        <w:rPr>
          <w:rFonts w:ascii="SimSun" w:eastAsia="SimSun" w:hAnsi="SimSun" w:hint="eastAsia"/>
          <w:sz w:val="21"/>
          <w:szCs w:val="22"/>
          <w:lang w:eastAsia="zh-CN"/>
        </w:rPr>
        <w:t>的</w:t>
      </w:r>
      <w:r w:rsidR="009D3973" w:rsidRPr="00754696">
        <w:rPr>
          <w:rFonts w:ascii="SimSun" w:eastAsia="SimSun" w:hAnsi="SimSun" w:hint="eastAsia"/>
          <w:sz w:val="21"/>
          <w:szCs w:val="22"/>
          <w:lang w:eastAsia="zh-CN"/>
        </w:rPr>
        <w:t>技术</w:t>
      </w:r>
      <w:r w:rsidR="00E75EA0">
        <w:rPr>
          <w:rFonts w:ascii="SimSun" w:eastAsia="SimSun" w:hAnsi="SimSun" w:hint="eastAsia"/>
          <w:sz w:val="21"/>
          <w:szCs w:val="22"/>
          <w:lang w:eastAsia="zh-CN"/>
        </w:rPr>
        <w:t>与</w:t>
      </w:r>
      <w:r w:rsidR="009D3973" w:rsidRPr="00754696">
        <w:rPr>
          <w:rFonts w:ascii="SimSun" w:eastAsia="SimSun" w:hAnsi="SimSun" w:hint="eastAsia"/>
          <w:sz w:val="21"/>
          <w:szCs w:val="22"/>
          <w:lang w:eastAsia="zh-CN"/>
        </w:rPr>
        <w:t>创新支持中心网络也用其</w:t>
      </w:r>
      <w:r w:rsidR="00E75EA0">
        <w:rPr>
          <w:rFonts w:ascii="SimSun" w:eastAsia="SimSun" w:hAnsi="SimSun" w:hint="eastAsia"/>
          <w:sz w:val="21"/>
          <w:szCs w:val="22"/>
          <w:lang w:eastAsia="zh-CN"/>
        </w:rPr>
        <w:t>检索现有技术</w:t>
      </w:r>
      <w:r w:rsidR="009948F1" w:rsidRPr="00754696">
        <w:rPr>
          <w:rFonts w:ascii="SimSun" w:eastAsia="SimSun" w:hAnsi="SimSun" w:hint="eastAsia"/>
          <w:sz w:val="21"/>
          <w:szCs w:val="22"/>
          <w:lang w:eastAsia="zh-CN"/>
        </w:rPr>
        <w:t>和专利先例</w:t>
      </w:r>
      <w:r w:rsidRPr="00754696">
        <w:rPr>
          <w:rFonts w:ascii="SimSun" w:eastAsia="SimSun" w:hAnsi="SimSun" w:hint="eastAsia"/>
          <w:sz w:val="21"/>
          <w:szCs w:val="22"/>
          <w:lang w:eastAsia="zh-CN"/>
        </w:rPr>
        <w:t>。自2011年以来，</w:t>
      </w:r>
      <w:r w:rsidR="009948F1" w:rsidRPr="00754696">
        <w:rPr>
          <w:rFonts w:ascii="SimSun" w:eastAsia="SimSun" w:hAnsi="SimSun" w:hint="eastAsia"/>
          <w:sz w:val="21"/>
          <w:szCs w:val="22"/>
          <w:lang w:eastAsia="zh-CN"/>
        </w:rPr>
        <w:t>已</w:t>
      </w:r>
      <w:r w:rsidRPr="00754696">
        <w:rPr>
          <w:rFonts w:ascii="SimSun" w:eastAsia="SimSun" w:hAnsi="SimSun" w:hint="eastAsia"/>
          <w:sz w:val="21"/>
          <w:szCs w:val="22"/>
          <w:lang w:eastAsia="zh-CN"/>
        </w:rPr>
        <w:t>使用该工具处理</w:t>
      </w:r>
      <w:r w:rsidR="009948F1" w:rsidRPr="00754696">
        <w:rPr>
          <w:rFonts w:ascii="SimSun" w:eastAsia="SimSun" w:hAnsi="SimSun" w:hint="eastAsia"/>
          <w:sz w:val="21"/>
          <w:szCs w:val="22"/>
          <w:lang w:eastAsia="zh-CN"/>
        </w:rPr>
        <w:t>了</w:t>
      </w:r>
      <w:r w:rsidR="006D071C" w:rsidRPr="00754696">
        <w:rPr>
          <w:rFonts w:ascii="SimSun" w:eastAsia="SimSun" w:hAnsi="SimSun" w:hint="eastAsia"/>
          <w:sz w:val="21"/>
          <w:szCs w:val="22"/>
          <w:lang w:eastAsia="zh-CN"/>
        </w:rPr>
        <w:t>将近</w:t>
      </w:r>
      <w:r w:rsidRPr="00754696">
        <w:rPr>
          <w:rFonts w:ascii="SimSun" w:eastAsia="SimSun" w:hAnsi="SimSun" w:hint="eastAsia"/>
          <w:sz w:val="21"/>
          <w:szCs w:val="22"/>
          <w:lang w:eastAsia="zh-CN"/>
        </w:rPr>
        <w:t>800</w:t>
      </w:r>
      <w:r w:rsidR="009948F1" w:rsidRPr="00754696">
        <w:rPr>
          <w:rFonts w:ascii="SimSun" w:eastAsia="SimSun" w:hAnsi="SimSun" w:hint="eastAsia"/>
          <w:sz w:val="21"/>
          <w:szCs w:val="22"/>
          <w:lang w:eastAsia="zh-CN"/>
        </w:rPr>
        <w:t>项</w:t>
      </w:r>
      <w:r w:rsidR="006D071C" w:rsidRPr="00754696">
        <w:rPr>
          <w:rFonts w:ascii="SimSun" w:eastAsia="SimSun" w:hAnsi="SimSun" w:hint="eastAsia"/>
          <w:sz w:val="21"/>
          <w:szCs w:val="22"/>
          <w:lang w:eastAsia="zh-CN"/>
        </w:rPr>
        <w:t>请求，</w:t>
      </w:r>
      <w:r w:rsidR="002473AB" w:rsidRPr="00754696">
        <w:rPr>
          <w:rFonts w:ascii="SimSun" w:eastAsia="SimSun" w:hAnsi="SimSun" w:hint="eastAsia"/>
          <w:sz w:val="21"/>
          <w:szCs w:val="22"/>
          <w:lang w:eastAsia="zh-CN"/>
        </w:rPr>
        <w:t>为网络成员分析</w:t>
      </w:r>
      <w:r w:rsidRPr="00754696">
        <w:rPr>
          <w:rFonts w:ascii="SimSun" w:eastAsia="SimSun" w:hAnsi="SimSun" w:hint="eastAsia"/>
          <w:sz w:val="21"/>
          <w:szCs w:val="22"/>
          <w:lang w:eastAsia="zh-CN"/>
        </w:rPr>
        <w:t>增加了重要价值。</w:t>
      </w:r>
    </w:p>
    <w:p w14:paraId="0703FA4A" w14:textId="040D44DB" w:rsidR="00F816F8" w:rsidRPr="002B749E" w:rsidRDefault="001A5DFF" w:rsidP="002B749E">
      <w:pPr>
        <w:pStyle w:val="ListParagraph"/>
        <w:keepNext/>
        <w:overflowPunct w:val="0"/>
        <w:spacing w:beforeLines="100" w:before="240" w:afterLines="50" w:after="120" w:line="340" w:lineRule="atLeast"/>
        <w:ind w:left="567"/>
        <w:contextualSpacing w:val="0"/>
        <w:rPr>
          <w:rFonts w:ascii="SimSun" w:eastAsia="SimSun" w:hAnsi="SimSun" w:cstheme="minorBidi"/>
          <w:sz w:val="21"/>
          <w:szCs w:val="22"/>
          <w:lang w:eastAsia="zh-CN"/>
        </w:rPr>
      </w:pPr>
      <w:r w:rsidRPr="002B749E">
        <w:rPr>
          <w:rFonts w:ascii="SimSun" w:eastAsia="SimSun" w:hAnsi="SimSun" w:cstheme="minorBidi" w:hint="eastAsia"/>
          <w:sz w:val="21"/>
          <w:szCs w:val="22"/>
          <w:lang w:eastAsia="zh-CN"/>
        </w:rPr>
        <w:lastRenderedPageBreak/>
        <w:t>4)</w:t>
      </w:r>
      <w:r w:rsidR="002B749E">
        <w:rPr>
          <w:rFonts w:ascii="SimSun" w:eastAsia="SimSun" w:hAnsi="SimSun" w:cstheme="minorBidi" w:hint="eastAsia"/>
          <w:sz w:val="21"/>
          <w:szCs w:val="22"/>
          <w:lang w:eastAsia="zh-CN"/>
        </w:rPr>
        <w:tab/>
      </w:r>
      <w:r w:rsidR="001D0C04" w:rsidRPr="002B749E">
        <w:rPr>
          <w:rFonts w:ascii="SimSun" w:eastAsia="SimSun" w:hAnsi="SimSun" w:cstheme="minorBidi" w:hint="eastAsia"/>
          <w:sz w:val="21"/>
          <w:szCs w:val="22"/>
          <w:lang w:eastAsia="zh-CN"/>
        </w:rPr>
        <w:t>商标</w:t>
      </w:r>
      <w:r w:rsidR="00BA656E">
        <w:rPr>
          <w:rFonts w:ascii="SimSun" w:eastAsia="SimSun" w:hAnsi="SimSun" w:cstheme="minorBidi" w:hint="eastAsia"/>
          <w:sz w:val="21"/>
          <w:szCs w:val="22"/>
          <w:lang w:eastAsia="zh-CN"/>
        </w:rPr>
        <w:t>图形检索</w:t>
      </w:r>
    </w:p>
    <w:p w14:paraId="71C86E76" w14:textId="2CA9006D" w:rsidR="00F816F8" w:rsidRPr="00B754C1" w:rsidRDefault="009258C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现已证明，能够利用</w:t>
      </w:r>
      <w:r w:rsidR="00F01BA5" w:rsidRPr="00754696">
        <w:rPr>
          <w:rFonts w:ascii="SimSun" w:eastAsia="SimSun" w:hAnsi="SimSun" w:hint="eastAsia"/>
          <w:sz w:val="21"/>
          <w:szCs w:val="22"/>
          <w:lang w:eastAsia="zh-CN"/>
        </w:rPr>
        <w:t>人工智能</w:t>
      </w:r>
      <w:r w:rsidR="008034E5" w:rsidRPr="00754696">
        <w:rPr>
          <w:rFonts w:ascii="SimSun" w:eastAsia="SimSun" w:hAnsi="SimSun" w:hint="eastAsia"/>
          <w:sz w:val="21"/>
          <w:szCs w:val="22"/>
          <w:lang w:eastAsia="zh-CN"/>
        </w:rPr>
        <w:t>成功检索</w:t>
      </w:r>
      <w:r w:rsidRPr="00754696">
        <w:rPr>
          <w:rFonts w:ascii="SimSun" w:eastAsia="SimSun" w:hAnsi="SimSun" w:hint="eastAsia"/>
          <w:sz w:val="21"/>
          <w:szCs w:val="22"/>
          <w:lang w:eastAsia="zh-CN"/>
        </w:rPr>
        <w:t>商标和图形</w:t>
      </w:r>
      <w:r w:rsidR="00F01BA5" w:rsidRPr="00754696">
        <w:rPr>
          <w:rFonts w:ascii="SimSun" w:eastAsia="SimSun" w:hAnsi="SimSun" w:hint="eastAsia"/>
          <w:sz w:val="21"/>
          <w:szCs w:val="22"/>
          <w:lang w:eastAsia="zh-CN"/>
        </w:rPr>
        <w:t>商标</w:t>
      </w:r>
      <w:r w:rsidRPr="00754696">
        <w:rPr>
          <w:rFonts w:ascii="SimSun" w:eastAsia="SimSun" w:hAnsi="SimSun" w:hint="eastAsia"/>
          <w:sz w:val="21"/>
          <w:szCs w:val="22"/>
          <w:lang w:eastAsia="zh-CN"/>
        </w:rPr>
        <w:t>的</w:t>
      </w:r>
      <w:r w:rsidR="008034E5" w:rsidRPr="00754696">
        <w:rPr>
          <w:rFonts w:ascii="SimSun" w:eastAsia="SimSun" w:hAnsi="SimSun" w:hint="eastAsia"/>
          <w:sz w:val="21"/>
          <w:szCs w:val="22"/>
          <w:lang w:eastAsia="zh-CN"/>
        </w:rPr>
        <w:t>相似</w:t>
      </w:r>
      <w:r w:rsidR="00596BF7" w:rsidRPr="00754696">
        <w:rPr>
          <w:rFonts w:ascii="SimSun" w:eastAsia="SimSun" w:hAnsi="SimSun" w:hint="eastAsia"/>
          <w:sz w:val="21"/>
          <w:szCs w:val="22"/>
          <w:lang w:eastAsia="zh-CN"/>
        </w:rPr>
        <w:t>图形要素</w:t>
      </w:r>
      <w:r w:rsidR="00F01BA5"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2014年，</w:t>
      </w:r>
      <w:r w:rsidR="00483E90">
        <w:rPr>
          <w:rFonts w:ascii="SimSun" w:eastAsia="SimSun" w:hAnsi="SimSun" w:hint="eastAsia"/>
          <w:sz w:val="21"/>
          <w:szCs w:val="22"/>
          <w:lang w:eastAsia="zh-CN"/>
        </w:rPr>
        <w:t>产权组织</w:t>
      </w:r>
      <w:r w:rsidR="00F01BA5" w:rsidRPr="00B754C1">
        <w:rPr>
          <w:rFonts w:ascii="SimSun" w:eastAsia="SimSun" w:hAnsi="SimSun" w:hint="eastAsia"/>
          <w:sz w:val="21"/>
          <w:szCs w:val="22"/>
          <w:lang w:eastAsia="zh-CN"/>
        </w:rPr>
        <w:t>全球品牌数据库</w:t>
      </w:r>
      <w:r w:rsidR="009D3973" w:rsidRPr="00B754C1">
        <w:rPr>
          <w:rFonts w:ascii="SimSun" w:eastAsia="SimSun" w:hAnsi="SimSun" w:hint="eastAsia"/>
          <w:sz w:val="21"/>
          <w:szCs w:val="22"/>
          <w:lang w:eastAsia="zh-CN"/>
        </w:rPr>
        <w:t>推出了一项人工智能</w:t>
      </w:r>
      <w:r w:rsidR="00BA656E">
        <w:rPr>
          <w:rFonts w:ascii="SimSun" w:eastAsia="SimSun" w:hAnsi="SimSun" w:hint="eastAsia"/>
          <w:sz w:val="21"/>
          <w:szCs w:val="22"/>
          <w:lang w:eastAsia="zh-CN"/>
        </w:rPr>
        <w:t>图形检索</w:t>
      </w:r>
      <w:r w:rsidRPr="00B754C1">
        <w:rPr>
          <w:rFonts w:ascii="SimSun" w:eastAsia="SimSun" w:hAnsi="SimSun" w:hint="eastAsia"/>
          <w:sz w:val="21"/>
          <w:szCs w:val="22"/>
          <w:lang w:eastAsia="zh-CN"/>
        </w:rPr>
        <w:t>工具</w:t>
      </w:r>
      <w:r w:rsidRPr="00754696">
        <w:rPr>
          <w:rFonts w:ascii="SimSun" w:eastAsia="SimSun" w:hAnsi="SimSun" w:hint="eastAsia"/>
          <w:sz w:val="21"/>
          <w:szCs w:val="22"/>
          <w:lang w:eastAsia="zh-CN"/>
        </w:rPr>
        <w:t>，供公众免费使用。自</w:t>
      </w:r>
      <w:r w:rsidR="00F01BA5" w:rsidRPr="00754696">
        <w:rPr>
          <w:rFonts w:ascii="SimSun" w:eastAsia="SimSun" w:hAnsi="SimSun" w:hint="eastAsia"/>
          <w:sz w:val="21"/>
          <w:szCs w:val="22"/>
          <w:lang w:eastAsia="zh-CN"/>
        </w:rPr>
        <w:t>那时起，一些知识产权局</w:t>
      </w:r>
      <w:r w:rsidRPr="00754696">
        <w:rPr>
          <w:rFonts w:ascii="SimSun" w:eastAsia="SimSun" w:hAnsi="SimSun" w:hint="eastAsia"/>
          <w:sz w:val="21"/>
          <w:szCs w:val="22"/>
          <w:lang w:eastAsia="zh-CN"/>
        </w:rPr>
        <w:t>就</w:t>
      </w:r>
      <w:r w:rsidR="006F7B18" w:rsidRPr="00754696">
        <w:rPr>
          <w:rFonts w:ascii="SimSun" w:eastAsia="SimSun" w:hAnsi="SimSun" w:hint="eastAsia"/>
          <w:sz w:val="21"/>
          <w:szCs w:val="22"/>
          <w:lang w:eastAsia="zh-CN"/>
        </w:rPr>
        <w:t>配置</w:t>
      </w:r>
      <w:r w:rsidR="008034E5" w:rsidRPr="00754696">
        <w:rPr>
          <w:rFonts w:ascii="SimSun" w:eastAsia="SimSun" w:hAnsi="SimSun" w:hint="eastAsia"/>
          <w:sz w:val="21"/>
          <w:szCs w:val="22"/>
          <w:lang w:eastAsia="zh-CN"/>
        </w:rPr>
        <w:t>了内部开发</w:t>
      </w:r>
      <w:r w:rsidR="00F01BA5" w:rsidRPr="00754696">
        <w:rPr>
          <w:rFonts w:ascii="SimSun" w:eastAsia="SimSun" w:hAnsi="SimSun" w:hint="eastAsia"/>
          <w:sz w:val="21"/>
          <w:szCs w:val="22"/>
          <w:lang w:eastAsia="zh-CN"/>
        </w:rPr>
        <w:t>或</w:t>
      </w:r>
      <w:r w:rsidR="008034E5" w:rsidRPr="00754696">
        <w:rPr>
          <w:rFonts w:ascii="SimSun" w:eastAsia="SimSun" w:hAnsi="SimSun" w:hint="eastAsia"/>
          <w:sz w:val="21"/>
          <w:szCs w:val="22"/>
          <w:lang w:eastAsia="zh-CN"/>
        </w:rPr>
        <w:t>商业</w:t>
      </w:r>
      <w:r w:rsidRPr="00754696">
        <w:rPr>
          <w:rFonts w:ascii="SimSun" w:eastAsia="SimSun" w:hAnsi="SimSun" w:hint="eastAsia"/>
          <w:sz w:val="21"/>
          <w:szCs w:val="22"/>
          <w:lang w:eastAsia="zh-CN"/>
        </w:rPr>
        <w:t>的</w:t>
      </w:r>
      <w:r w:rsidR="00BA656E">
        <w:rPr>
          <w:rFonts w:ascii="SimSun" w:eastAsia="SimSun" w:hAnsi="SimSun" w:hint="eastAsia"/>
          <w:sz w:val="21"/>
          <w:szCs w:val="22"/>
          <w:lang w:eastAsia="zh-CN"/>
        </w:rPr>
        <w:t>图形检索</w:t>
      </w:r>
      <w:r w:rsidR="006F7B18" w:rsidRPr="00754696">
        <w:rPr>
          <w:rFonts w:ascii="SimSun" w:eastAsia="SimSun" w:hAnsi="SimSun" w:hint="eastAsia"/>
          <w:sz w:val="21"/>
          <w:szCs w:val="22"/>
          <w:lang w:eastAsia="zh-CN"/>
        </w:rPr>
        <w:t>工具，利用人工智能</w:t>
      </w:r>
      <w:r w:rsidR="00F76DA1" w:rsidRPr="00754696">
        <w:rPr>
          <w:rFonts w:ascii="SimSun" w:eastAsia="SimSun" w:hAnsi="SimSun" w:hint="eastAsia"/>
          <w:sz w:val="21"/>
          <w:szCs w:val="22"/>
          <w:lang w:eastAsia="zh-CN"/>
        </w:rPr>
        <w:t>应用</w:t>
      </w:r>
      <w:r w:rsidR="008034E5" w:rsidRPr="00754696">
        <w:rPr>
          <w:rFonts w:ascii="SimSun" w:eastAsia="SimSun" w:hAnsi="SimSun" w:hint="eastAsia"/>
          <w:sz w:val="21"/>
          <w:szCs w:val="22"/>
          <w:lang w:eastAsia="zh-CN"/>
        </w:rPr>
        <w:t>进行商标检索</w:t>
      </w:r>
      <w:r w:rsidR="00F01BA5" w:rsidRPr="00754696">
        <w:rPr>
          <w:rFonts w:ascii="SimSun" w:eastAsia="SimSun" w:hAnsi="SimSun" w:hint="eastAsia"/>
          <w:sz w:val="21"/>
          <w:szCs w:val="22"/>
          <w:lang w:eastAsia="zh-CN"/>
        </w:rPr>
        <w:t>。</w:t>
      </w:r>
    </w:p>
    <w:p w14:paraId="65674DD6" w14:textId="10690A33" w:rsidR="00F816F8" w:rsidRPr="00B754C1" w:rsidRDefault="00F01BA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澳大利亚知识产权局使用</w:t>
      </w:r>
      <w:r w:rsidR="006F7B18" w:rsidRPr="00754696">
        <w:rPr>
          <w:rFonts w:ascii="SimSun" w:eastAsia="SimSun" w:hAnsi="SimSun" w:hint="eastAsia"/>
          <w:sz w:val="21"/>
          <w:szCs w:val="22"/>
          <w:lang w:eastAsia="zh-CN"/>
        </w:rPr>
        <w:t>“</w:t>
      </w:r>
      <w:r w:rsidR="00BC17E5" w:rsidRPr="00754696">
        <w:rPr>
          <w:rFonts w:ascii="SimSun" w:eastAsia="SimSun" w:hAnsi="SimSun" w:hint="eastAsia"/>
          <w:sz w:val="21"/>
          <w:szCs w:val="22"/>
          <w:lang w:eastAsia="zh-CN"/>
        </w:rPr>
        <w:t>澳大利亚商标检索</w:t>
      </w:r>
      <w:r w:rsidR="00E75EA0">
        <w:rPr>
          <w:rFonts w:ascii="SimSun" w:eastAsia="SimSun" w:hAnsi="SimSun" w:hint="eastAsia"/>
          <w:sz w:val="21"/>
          <w:szCs w:val="22"/>
          <w:lang w:eastAsia="zh-CN"/>
        </w:rPr>
        <w:t>–</w:t>
      </w:r>
      <w:r w:rsidR="00BA656E">
        <w:rPr>
          <w:rFonts w:ascii="SimSun" w:eastAsia="SimSun" w:hAnsi="SimSun" w:hint="eastAsia"/>
          <w:sz w:val="21"/>
          <w:szCs w:val="22"/>
          <w:lang w:eastAsia="zh-CN"/>
        </w:rPr>
        <w:t>图形检索</w:t>
      </w:r>
      <w:r w:rsidR="00C47831">
        <w:rPr>
          <w:rFonts w:ascii="SimSun" w:eastAsia="SimSun" w:hAnsi="SimSun" w:hint="eastAsia"/>
          <w:sz w:val="21"/>
          <w:szCs w:val="22"/>
          <w:lang w:eastAsia="zh-CN"/>
        </w:rPr>
        <w:t>（</w:t>
      </w:r>
      <w:r w:rsidR="006F7B18" w:rsidRPr="00754696">
        <w:rPr>
          <w:rFonts w:ascii="SimSun" w:eastAsia="SimSun" w:hAnsi="SimSun" w:hint="eastAsia"/>
          <w:sz w:val="21"/>
          <w:szCs w:val="22"/>
          <w:lang w:eastAsia="zh-CN"/>
        </w:rPr>
        <w:t>实况</w:t>
      </w:r>
      <w:r w:rsidR="00C47831">
        <w:rPr>
          <w:rFonts w:ascii="SimSun" w:eastAsia="SimSun" w:hAnsi="SimSun" w:hint="eastAsia"/>
          <w:sz w:val="21"/>
          <w:szCs w:val="22"/>
          <w:lang w:eastAsia="zh-CN"/>
        </w:rPr>
        <w:t>）</w:t>
      </w:r>
      <w:r w:rsidR="006F7B18" w:rsidRPr="00754696">
        <w:rPr>
          <w:rFonts w:ascii="SimSun" w:eastAsia="SimSun" w:hAnsi="SimSun" w:hint="eastAsia"/>
          <w:sz w:val="21"/>
          <w:szCs w:val="22"/>
          <w:lang w:eastAsia="zh-CN"/>
        </w:rPr>
        <w:t>”</w:t>
      </w:r>
      <w:r w:rsidR="00C47831">
        <w:rPr>
          <w:rFonts w:ascii="SimSun" w:eastAsia="SimSun" w:hAnsi="SimSun" w:hint="eastAsia"/>
          <w:sz w:val="21"/>
          <w:szCs w:val="22"/>
          <w:lang w:eastAsia="zh-CN"/>
        </w:rPr>
        <w:t>（</w:t>
      </w:r>
      <w:r w:rsidR="008034E5" w:rsidRPr="00754696">
        <w:rPr>
          <w:rFonts w:ascii="SimSun" w:eastAsia="SimSun" w:hAnsi="SimSun" w:hint="eastAsia"/>
          <w:sz w:val="21"/>
          <w:szCs w:val="22"/>
          <w:lang w:eastAsia="zh-CN"/>
        </w:rPr>
        <w:t>Australian Trade Mark Search–Image Search</w:t>
      </w:r>
      <w:r w:rsidR="00C47831">
        <w:rPr>
          <w:rFonts w:ascii="SimSun" w:eastAsia="SimSun" w:hAnsi="SimSun" w:hint="eastAsia"/>
          <w:sz w:val="21"/>
          <w:szCs w:val="22"/>
          <w:lang w:eastAsia="zh-CN"/>
        </w:rPr>
        <w:t>（</w:t>
      </w:r>
      <w:r w:rsidR="008034E5" w:rsidRPr="00754696">
        <w:rPr>
          <w:rFonts w:ascii="SimSun" w:eastAsia="SimSun" w:hAnsi="SimSun" w:hint="eastAsia"/>
          <w:sz w:val="21"/>
          <w:szCs w:val="22"/>
          <w:lang w:eastAsia="zh-CN"/>
        </w:rPr>
        <w:t>Live</w:t>
      </w:r>
      <w:r w:rsidR="00C47831">
        <w:rPr>
          <w:rFonts w:ascii="SimSun" w:eastAsia="SimSun" w:hAnsi="SimSun" w:hint="eastAsia"/>
          <w:sz w:val="21"/>
          <w:szCs w:val="22"/>
          <w:lang w:eastAsia="zh-CN"/>
        </w:rPr>
        <w:t>））</w:t>
      </w:r>
      <w:r w:rsidR="009D3973" w:rsidRPr="00754696">
        <w:rPr>
          <w:rFonts w:ascii="SimSun" w:eastAsia="SimSun" w:hAnsi="SimSun" w:hint="eastAsia"/>
          <w:sz w:val="21"/>
          <w:szCs w:val="22"/>
          <w:lang w:eastAsia="zh-CN"/>
        </w:rPr>
        <w:t>根据特定</w:t>
      </w:r>
      <w:r w:rsidR="00BA656E">
        <w:rPr>
          <w:rFonts w:ascii="SimSun" w:eastAsia="SimSun" w:hAnsi="SimSun" w:hint="eastAsia"/>
          <w:sz w:val="21"/>
          <w:szCs w:val="22"/>
          <w:lang w:eastAsia="zh-CN"/>
        </w:rPr>
        <w:t>图形检索</w:t>
      </w:r>
      <w:r w:rsidR="009D3973" w:rsidRPr="00754696">
        <w:rPr>
          <w:rFonts w:ascii="SimSun" w:eastAsia="SimSun" w:hAnsi="SimSun" w:hint="eastAsia"/>
          <w:sz w:val="21"/>
          <w:szCs w:val="22"/>
          <w:lang w:eastAsia="zh-CN"/>
        </w:rPr>
        <w:t>已有商标图像。“澳大利亚商标检索”的图片检索功能</w:t>
      </w:r>
      <w:r w:rsidR="00F65DFD" w:rsidRPr="00754696">
        <w:rPr>
          <w:rFonts w:ascii="SimSun" w:eastAsia="SimSun" w:hAnsi="SimSun" w:hint="eastAsia"/>
          <w:sz w:val="21"/>
          <w:szCs w:val="22"/>
          <w:lang w:eastAsia="zh-CN"/>
        </w:rPr>
        <w:t>使用</w:t>
      </w:r>
      <w:r w:rsidR="009D3973" w:rsidRPr="00754696">
        <w:rPr>
          <w:rFonts w:ascii="SimSun" w:eastAsia="SimSun" w:hAnsi="SimSun" w:hint="eastAsia"/>
          <w:sz w:val="21"/>
          <w:szCs w:val="22"/>
          <w:lang w:eastAsia="zh-CN"/>
        </w:rPr>
        <w:t>的是</w:t>
      </w:r>
      <w:r w:rsidR="00F65DFD" w:rsidRPr="00754696">
        <w:rPr>
          <w:rFonts w:ascii="SimSun" w:eastAsia="SimSun" w:hAnsi="SimSun" w:hint="eastAsia"/>
          <w:sz w:val="21"/>
          <w:szCs w:val="22"/>
          <w:lang w:eastAsia="zh-CN"/>
        </w:rPr>
        <w:t>TrademarkVision图像识别商业软件</w:t>
      </w:r>
      <w:r w:rsidRPr="00754696">
        <w:rPr>
          <w:rFonts w:ascii="SimSun" w:eastAsia="SimSun" w:hAnsi="SimSun" w:hint="eastAsia"/>
          <w:sz w:val="21"/>
          <w:szCs w:val="22"/>
          <w:lang w:eastAsia="zh-CN"/>
        </w:rPr>
        <w:t>。</w:t>
      </w:r>
    </w:p>
    <w:p w14:paraId="7F446081" w14:textId="4DA07CB3" w:rsidR="00F816F8" w:rsidRPr="00B754C1" w:rsidRDefault="00B17AC8"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智利国家工业产权局</w:t>
      </w:r>
      <w:r w:rsidR="00F01BA5" w:rsidRPr="00B754C1">
        <w:rPr>
          <w:rFonts w:ascii="SimSun" w:eastAsia="SimSun" w:hAnsi="SimSun" w:hint="eastAsia"/>
          <w:sz w:val="21"/>
          <w:szCs w:val="22"/>
          <w:lang w:eastAsia="zh-CN"/>
        </w:rPr>
        <w:t>与智利大学工程学院合作开发</w:t>
      </w:r>
      <w:r w:rsidR="006F7B18" w:rsidRPr="00B754C1">
        <w:rPr>
          <w:rFonts w:ascii="SimSun" w:eastAsia="SimSun" w:hAnsi="SimSun" w:hint="eastAsia"/>
          <w:sz w:val="21"/>
          <w:szCs w:val="22"/>
          <w:lang w:eastAsia="zh-CN"/>
        </w:rPr>
        <w:t>了一套</w:t>
      </w:r>
      <w:r w:rsidR="00BA656E">
        <w:rPr>
          <w:rFonts w:ascii="SimSun" w:eastAsia="SimSun" w:hAnsi="SimSun" w:hint="eastAsia"/>
          <w:sz w:val="21"/>
          <w:szCs w:val="22"/>
          <w:lang w:eastAsia="zh-CN"/>
        </w:rPr>
        <w:t>图形检索</w:t>
      </w:r>
      <w:r w:rsidR="006F7B18" w:rsidRPr="00B754C1">
        <w:rPr>
          <w:rFonts w:ascii="SimSun" w:eastAsia="SimSun" w:hAnsi="SimSun" w:hint="eastAsia"/>
          <w:sz w:val="21"/>
          <w:szCs w:val="22"/>
          <w:lang w:eastAsia="zh-CN"/>
        </w:rPr>
        <w:t>系统</w:t>
      </w:r>
      <w:r w:rsidR="006F7B18" w:rsidRPr="00754696">
        <w:rPr>
          <w:rFonts w:ascii="SimSun" w:eastAsia="SimSun" w:hAnsi="SimSun" w:hint="eastAsia"/>
          <w:sz w:val="21"/>
          <w:szCs w:val="22"/>
          <w:lang w:eastAsia="zh-CN"/>
        </w:rPr>
        <w:t>，其算法由</w:t>
      </w:r>
      <w:r w:rsidR="00F01BA5" w:rsidRPr="00754696">
        <w:rPr>
          <w:rFonts w:ascii="SimSun" w:eastAsia="SimSun" w:hAnsi="SimSun" w:hint="eastAsia"/>
          <w:sz w:val="21"/>
          <w:szCs w:val="22"/>
          <w:lang w:eastAsia="zh-CN"/>
        </w:rPr>
        <w:t>工程学院开发</w:t>
      </w:r>
      <w:r w:rsidR="006F7B18" w:rsidRPr="00754696">
        <w:rPr>
          <w:rFonts w:ascii="SimSun" w:eastAsia="SimSun" w:hAnsi="SimSun" w:hint="eastAsia"/>
          <w:sz w:val="21"/>
          <w:szCs w:val="22"/>
          <w:lang w:eastAsia="zh-CN"/>
        </w:rPr>
        <w:t>。商标审查员正在对该系统</w:t>
      </w:r>
      <w:r w:rsidR="00F01BA5" w:rsidRPr="00754696">
        <w:rPr>
          <w:rFonts w:ascii="SimSun" w:eastAsia="SimSun" w:hAnsi="SimSun" w:hint="eastAsia"/>
          <w:sz w:val="21"/>
          <w:szCs w:val="22"/>
          <w:lang w:eastAsia="zh-CN"/>
        </w:rPr>
        <w:t>进行评估。</w:t>
      </w:r>
    </w:p>
    <w:p w14:paraId="4C48E456" w14:textId="62E7C0CB" w:rsidR="00F816F8" w:rsidRPr="00B754C1" w:rsidRDefault="006F7B18"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中国工商总局正在开发一套能够提供相对准确可靠结果的</w:t>
      </w:r>
      <w:r w:rsidR="00BA656E">
        <w:rPr>
          <w:rFonts w:ascii="SimSun" w:eastAsia="SimSun" w:hAnsi="SimSun" w:hint="eastAsia"/>
          <w:sz w:val="21"/>
          <w:szCs w:val="22"/>
          <w:lang w:eastAsia="zh-CN"/>
        </w:rPr>
        <w:t>图形检索</w:t>
      </w:r>
      <w:r w:rsidR="00596BF7" w:rsidRPr="00754696">
        <w:rPr>
          <w:rFonts w:ascii="SimSun" w:eastAsia="SimSun" w:hAnsi="SimSun" w:hint="eastAsia"/>
          <w:sz w:val="21"/>
          <w:szCs w:val="22"/>
          <w:lang w:eastAsia="zh-CN"/>
        </w:rPr>
        <w:t>系统。</w:t>
      </w:r>
      <w:r w:rsidR="00596BF7" w:rsidRPr="00B754C1">
        <w:rPr>
          <w:rFonts w:ascii="SimSun" w:eastAsia="SimSun" w:hAnsi="SimSun" w:hint="eastAsia"/>
          <w:sz w:val="21"/>
          <w:szCs w:val="22"/>
          <w:lang w:eastAsia="zh-CN"/>
        </w:rPr>
        <w:t>该系统可以</w:t>
      </w:r>
      <w:r w:rsidR="00F65DFD" w:rsidRPr="00B754C1">
        <w:rPr>
          <w:rFonts w:ascii="SimSun" w:eastAsia="SimSun" w:hAnsi="SimSun" w:hint="eastAsia"/>
          <w:sz w:val="21"/>
          <w:szCs w:val="22"/>
          <w:lang w:eastAsia="zh-CN"/>
        </w:rPr>
        <w:t>检索已有</w:t>
      </w:r>
      <w:r w:rsidR="00596BF7" w:rsidRPr="00B754C1">
        <w:rPr>
          <w:rFonts w:ascii="SimSun" w:eastAsia="SimSun" w:hAnsi="SimSun" w:hint="eastAsia"/>
          <w:sz w:val="21"/>
          <w:szCs w:val="22"/>
          <w:lang w:eastAsia="zh-CN"/>
        </w:rPr>
        <w:t>图形要素</w:t>
      </w:r>
      <w:r w:rsidR="00596BF7" w:rsidRPr="00754696">
        <w:rPr>
          <w:rFonts w:ascii="SimSun" w:eastAsia="SimSun" w:hAnsi="SimSun" w:hint="eastAsia"/>
          <w:sz w:val="21"/>
          <w:szCs w:val="22"/>
          <w:lang w:eastAsia="zh-CN"/>
        </w:rPr>
        <w:t>，经审查员确认后，结果将会</w:t>
      </w:r>
      <w:r w:rsidR="00F65DFD" w:rsidRPr="00754696">
        <w:rPr>
          <w:rFonts w:ascii="SimSun" w:eastAsia="SimSun" w:hAnsi="SimSun" w:hint="eastAsia"/>
          <w:sz w:val="21"/>
          <w:szCs w:val="22"/>
          <w:lang w:eastAsia="zh-CN"/>
        </w:rPr>
        <w:t>被</w:t>
      </w:r>
      <w:r w:rsidR="00596BF7" w:rsidRPr="00754696">
        <w:rPr>
          <w:rFonts w:ascii="SimSun" w:eastAsia="SimSun" w:hAnsi="SimSun" w:hint="eastAsia"/>
          <w:sz w:val="21"/>
          <w:szCs w:val="22"/>
          <w:lang w:eastAsia="zh-CN"/>
        </w:rPr>
        <w:t>输入系统。如此一来</w:t>
      </w:r>
      <w:r w:rsidR="00F01BA5" w:rsidRPr="00754696">
        <w:rPr>
          <w:rFonts w:ascii="SimSun" w:eastAsia="SimSun" w:hAnsi="SimSun" w:hint="eastAsia"/>
          <w:sz w:val="21"/>
          <w:szCs w:val="22"/>
          <w:lang w:eastAsia="zh-CN"/>
        </w:rPr>
        <w:t>，系统就可以实现自主创新和自主学习，提高搜索效率。</w:t>
      </w:r>
    </w:p>
    <w:p w14:paraId="16D8A65F" w14:textId="20DBB43F" w:rsidR="00F816F8" w:rsidRPr="00B754C1" w:rsidRDefault="00F66613"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日本特许厅</w:t>
      </w:r>
      <w:r w:rsidR="00F01BA5" w:rsidRPr="00B754C1">
        <w:rPr>
          <w:rFonts w:ascii="SimSun" w:eastAsia="SimSun" w:hAnsi="SimSun" w:hint="eastAsia"/>
          <w:sz w:val="21"/>
          <w:szCs w:val="22"/>
          <w:lang w:eastAsia="zh-CN"/>
        </w:rPr>
        <w:t>正在测试</w:t>
      </w:r>
      <w:r w:rsidR="005E463B" w:rsidRPr="00B754C1">
        <w:rPr>
          <w:rFonts w:ascii="SimSun" w:eastAsia="SimSun" w:hAnsi="SimSun" w:hint="eastAsia"/>
          <w:sz w:val="21"/>
          <w:szCs w:val="22"/>
          <w:lang w:eastAsia="zh-CN"/>
        </w:rPr>
        <w:t>可用于图形商标</w:t>
      </w:r>
      <w:r w:rsidR="00F65DFD" w:rsidRPr="00B754C1">
        <w:rPr>
          <w:rFonts w:ascii="SimSun" w:eastAsia="SimSun" w:hAnsi="SimSun" w:hint="eastAsia"/>
          <w:sz w:val="21"/>
          <w:szCs w:val="22"/>
          <w:lang w:eastAsia="zh-CN"/>
        </w:rPr>
        <w:t>检索</w:t>
      </w:r>
      <w:r w:rsidR="005E463B" w:rsidRPr="00B754C1">
        <w:rPr>
          <w:rFonts w:ascii="SimSun" w:eastAsia="SimSun" w:hAnsi="SimSun" w:hint="eastAsia"/>
          <w:sz w:val="21"/>
          <w:szCs w:val="22"/>
          <w:lang w:eastAsia="zh-CN"/>
        </w:rPr>
        <w:t>的</w:t>
      </w:r>
      <w:r w:rsidR="00F76DA1" w:rsidRPr="00B754C1">
        <w:rPr>
          <w:rFonts w:ascii="SimSun" w:eastAsia="SimSun" w:hAnsi="SimSun" w:hint="eastAsia"/>
          <w:sz w:val="21"/>
          <w:szCs w:val="22"/>
          <w:lang w:eastAsia="zh-CN"/>
        </w:rPr>
        <w:t>人工智能应用</w:t>
      </w:r>
      <w:r w:rsidR="00F01BA5" w:rsidRPr="00754696">
        <w:rPr>
          <w:rFonts w:ascii="SimSun" w:eastAsia="SimSun" w:hAnsi="SimSun" w:hint="eastAsia"/>
          <w:sz w:val="21"/>
          <w:szCs w:val="22"/>
          <w:lang w:eastAsia="zh-CN"/>
        </w:rPr>
        <w:t>。</w:t>
      </w:r>
      <w:r>
        <w:rPr>
          <w:rFonts w:ascii="SimSun" w:eastAsia="SimSun" w:hAnsi="SimSun" w:hint="eastAsia"/>
          <w:sz w:val="21"/>
          <w:szCs w:val="22"/>
          <w:lang w:eastAsia="zh-CN"/>
        </w:rPr>
        <w:t>日本特许厅</w:t>
      </w:r>
      <w:r w:rsidR="00080122" w:rsidRPr="00754696">
        <w:rPr>
          <w:rFonts w:ascii="SimSun" w:eastAsia="SimSun" w:hAnsi="SimSun" w:hint="eastAsia"/>
          <w:sz w:val="21"/>
          <w:szCs w:val="22"/>
          <w:lang w:eastAsia="zh-CN"/>
        </w:rPr>
        <w:t>计划根据</w:t>
      </w:r>
      <w:r w:rsidR="004422CC" w:rsidRPr="00754696">
        <w:rPr>
          <w:rFonts w:ascii="SimSun" w:eastAsia="SimSun" w:hAnsi="SimSun" w:hint="eastAsia"/>
          <w:sz w:val="21"/>
          <w:szCs w:val="22"/>
          <w:lang w:eastAsia="zh-CN"/>
        </w:rPr>
        <w:t>“商标图形要素</w:t>
      </w:r>
      <w:r w:rsidR="00F01BA5" w:rsidRPr="00754696">
        <w:rPr>
          <w:rFonts w:ascii="SimSun" w:eastAsia="SimSun" w:hAnsi="SimSun" w:hint="eastAsia"/>
          <w:sz w:val="21"/>
          <w:szCs w:val="22"/>
          <w:lang w:eastAsia="zh-CN"/>
        </w:rPr>
        <w:t>国际分类”</w:t>
      </w:r>
      <w:r w:rsidR="00DE596A">
        <w:rPr>
          <w:rFonts w:ascii="SimSun" w:eastAsia="SimSun" w:hAnsi="SimSun" w:hint="eastAsia"/>
          <w:sz w:val="21"/>
          <w:szCs w:val="22"/>
          <w:lang w:eastAsia="zh-CN"/>
        </w:rPr>
        <w:t>也叫</w:t>
      </w:r>
      <w:r w:rsidR="00F01BA5" w:rsidRPr="00754696">
        <w:rPr>
          <w:rFonts w:ascii="SimSun" w:eastAsia="SimSun" w:hAnsi="SimSun" w:hint="eastAsia"/>
          <w:sz w:val="21"/>
          <w:szCs w:val="22"/>
          <w:lang w:eastAsia="zh-CN"/>
        </w:rPr>
        <w:t>“维也纳分类”</w:t>
      </w:r>
      <w:r w:rsidR="00F65DFD" w:rsidRPr="00754696">
        <w:rPr>
          <w:rFonts w:ascii="SimSun" w:eastAsia="SimSun" w:hAnsi="SimSun" w:hint="eastAsia"/>
          <w:sz w:val="21"/>
          <w:szCs w:val="22"/>
          <w:lang w:eastAsia="zh-CN"/>
        </w:rPr>
        <w:t>消除</w:t>
      </w:r>
      <w:r w:rsidR="00DE596A">
        <w:rPr>
          <w:rFonts w:ascii="SimSun" w:eastAsia="SimSun" w:hAnsi="SimSun" w:hint="eastAsia"/>
          <w:sz w:val="21"/>
          <w:szCs w:val="22"/>
          <w:lang w:eastAsia="zh-CN"/>
        </w:rPr>
        <w:t>检</w:t>
      </w:r>
      <w:r w:rsidR="00F65DFD" w:rsidRPr="00754696">
        <w:rPr>
          <w:rFonts w:ascii="SimSun" w:eastAsia="SimSun" w:hAnsi="SimSun" w:hint="eastAsia"/>
          <w:sz w:val="21"/>
          <w:szCs w:val="22"/>
          <w:lang w:eastAsia="zh-CN"/>
        </w:rPr>
        <w:t>索</w:t>
      </w:r>
      <w:r w:rsidR="00080122" w:rsidRPr="00754696">
        <w:rPr>
          <w:rFonts w:ascii="SimSun" w:eastAsia="SimSun" w:hAnsi="SimSun" w:hint="eastAsia"/>
          <w:sz w:val="21"/>
          <w:szCs w:val="22"/>
          <w:lang w:eastAsia="zh-CN"/>
        </w:rPr>
        <w:t>结果中的噪音</w:t>
      </w:r>
      <w:r w:rsidR="00C47831">
        <w:rPr>
          <w:rFonts w:ascii="SimSun" w:eastAsia="SimSun" w:hAnsi="SimSun" w:hint="eastAsia"/>
          <w:sz w:val="21"/>
          <w:szCs w:val="22"/>
          <w:lang w:eastAsia="zh-CN"/>
        </w:rPr>
        <w:t>（</w:t>
      </w:r>
      <w:r w:rsidR="00F65DFD" w:rsidRPr="00754696">
        <w:rPr>
          <w:rFonts w:ascii="SimSun" w:eastAsia="SimSun" w:hAnsi="SimSun" w:hint="eastAsia"/>
          <w:sz w:val="21"/>
          <w:szCs w:val="22"/>
          <w:lang w:eastAsia="zh-CN"/>
        </w:rPr>
        <w:t>以排除</w:t>
      </w:r>
      <w:r w:rsidR="00080122" w:rsidRPr="00754696">
        <w:rPr>
          <w:rFonts w:ascii="SimSun" w:eastAsia="SimSun" w:hAnsi="SimSun" w:hint="eastAsia"/>
          <w:sz w:val="21"/>
          <w:szCs w:val="22"/>
          <w:lang w:eastAsia="zh-CN"/>
        </w:rPr>
        <w:t>与</w:t>
      </w:r>
      <w:r w:rsidR="00DE596A">
        <w:rPr>
          <w:rFonts w:ascii="SimSun" w:eastAsia="SimSun" w:hAnsi="SimSun" w:hint="eastAsia"/>
          <w:sz w:val="21"/>
          <w:szCs w:val="22"/>
          <w:lang w:eastAsia="zh-CN"/>
        </w:rPr>
        <w:t>申请</w:t>
      </w:r>
      <w:r w:rsidR="00080122" w:rsidRPr="00754696">
        <w:rPr>
          <w:rFonts w:ascii="SimSun" w:eastAsia="SimSun" w:hAnsi="SimSun" w:hint="eastAsia"/>
          <w:sz w:val="21"/>
          <w:szCs w:val="22"/>
          <w:lang w:eastAsia="zh-CN"/>
        </w:rPr>
        <w:t>商标</w:t>
      </w:r>
      <w:r w:rsidR="00F65DFD" w:rsidRPr="00754696">
        <w:rPr>
          <w:rFonts w:ascii="SimSun" w:eastAsia="SimSun" w:hAnsi="SimSun" w:hint="eastAsia"/>
          <w:sz w:val="21"/>
          <w:szCs w:val="22"/>
          <w:lang w:eastAsia="zh-CN"/>
        </w:rPr>
        <w:t>明显</w:t>
      </w:r>
      <w:r w:rsidR="00080122" w:rsidRPr="00754696">
        <w:rPr>
          <w:rFonts w:ascii="SimSun" w:eastAsia="SimSun" w:hAnsi="SimSun" w:hint="eastAsia"/>
          <w:sz w:val="21"/>
          <w:szCs w:val="22"/>
          <w:lang w:eastAsia="zh-CN"/>
        </w:rPr>
        <w:t>不同的商标</w:t>
      </w:r>
      <w:r w:rsidR="00C47831">
        <w:rPr>
          <w:rFonts w:ascii="SimSun" w:eastAsia="SimSun" w:hAnsi="SimSun" w:hint="eastAsia"/>
          <w:sz w:val="21"/>
          <w:szCs w:val="22"/>
          <w:lang w:eastAsia="zh-CN"/>
        </w:rPr>
        <w:t>）</w:t>
      </w:r>
      <w:r w:rsidR="00F01BA5" w:rsidRPr="00754696">
        <w:rPr>
          <w:rFonts w:ascii="SimSun" w:eastAsia="SimSun" w:hAnsi="SimSun" w:hint="eastAsia"/>
          <w:sz w:val="21"/>
          <w:szCs w:val="22"/>
          <w:lang w:eastAsia="zh-CN"/>
        </w:rPr>
        <w:t>。</w:t>
      </w:r>
    </w:p>
    <w:p w14:paraId="342E75C4" w14:textId="65BABD2C" w:rsidR="00F816F8" w:rsidRPr="00B754C1" w:rsidRDefault="00F01BA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挪威</w:t>
      </w:r>
      <w:r w:rsidR="00B17AC8" w:rsidRPr="00B754C1">
        <w:rPr>
          <w:rFonts w:ascii="SimSun" w:eastAsia="SimSun" w:hAnsi="SimSun" w:hint="eastAsia"/>
          <w:sz w:val="21"/>
          <w:szCs w:val="22"/>
          <w:lang w:eastAsia="zh-CN"/>
        </w:rPr>
        <w:t>知识产权</w:t>
      </w:r>
      <w:r w:rsidR="00080122" w:rsidRPr="00B754C1">
        <w:rPr>
          <w:rFonts w:ascii="SimSun" w:eastAsia="SimSun" w:hAnsi="SimSun" w:hint="eastAsia"/>
          <w:sz w:val="21"/>
          <w:szCs w:val="22"/>
          <w:lang w:eastAsia="zh-CN"/>
        </w:rPr>
        <w:t>局使用一项商业工具</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法国Sword-Group的</w:t>
      </w:r>
      <w:r w:rsidR="00080122" w:rsidRPr="00754696">
        <w:rPr>
          <w:rFonts w:ascii="SimSun" w:eastAsia="SimSun" w:hAnsi="SimSun" w:hint="eastAsia"/>
          <w:sz w:val="21"/>
          <w:szCs w:val="22"/>
          <w:lang w:eastAsia="zh-CN"/>
        </w:rPr>
        <w:t>Acsepto商标检索工具第</w:t>
      </w:r>
      <w:r w:rsidRPr="00754696">
        <w:rPr>
          <w:rFonts w:ascii="SimSun" w:eastAsia="SimSun" w:hAnsi="SimSun" w:hint="eastAsia"/>
          <w:sz w:val="21"/>
          <w:szCs w:val="22"/>
          <w:lang w:eastAsia="zh-CN"/>
        </w:rPr>
        <w:t>10</w:t>
      </w:r>
      <w:r w:rsidR="00080122" w:rsidRPr="00754696">
        <w:rPr>
          <w:rFonts w:ascii="SimSun" w:eastAsia="SimSun" w:hAnsi="SimSun" w:hint="eastAsia"/>
          <w:sz w:val="21"/>
          <w:szCs w:val="22"/>
          <w:lang w:eastAsia="zh-CN"/>
        </w:rPr>
        <w:t>版</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w:t>
      </w:r>
      <w:r w:rsidR="00F76DA1" w:rsidRPr="00754696">
        <w:rPr>
          <w:rFonts w:ascii="SimSun" w:eastAsia="SimSun" w:hAnsi="SimSun" w:hint="eastAsia"/>
          <w:sz w:val="21"/>
          <w:szCs w:val="22"/>
          <w:lang w:eastAsia="zh-CN"/>
        </w:rPr>
        <w:t>并称其认为人工智能应用</w:t>
      </w:r>
      <w:r w:rsidR="00080122" w:rsidRPr="00754696">
        <w:rPr>
          <w:rFonts w:ascii="SimSun" w:eastAsia="SimSun" w:hAnsi="SimSun" w:hint="eastAsia"/>
          <w:sz w:val="21"/>
          <w:szCs w:val="22"/>
          <w:lang w:eastAsia="zh-CN"/>
        </w:rPr>
        <w:t>对</w:t>
      </w:r>
      <w:r w:rsidRPr="00754696">
        <w:rPr>
          <w:rFonts w:ascii="SimSun" w:eastAsia="SimSun" w:hAnsi="SimSun" w:hint="eastAsia"/>
          <w:sz w:val="21"/>
          <w:szCs w:val="22"/>
          <w:lang w:eastAsia="zh-CN"/>
        </w:rPr>
        <w:t>搜索结果</w:t>
      </w:r>
      <w:r w:rsidR="00080122" w:rsidRPr="00754696">
        <w:rPr>
          <w:rFonts w:ascii="SimSun" w:eastAsia="SimSun" w:hAnsi="SimSun" w:hint="eastAsia"/>
          <w:sz w:val="21"/>
          <w:szCs w:val="22"/>
          <w:lang w:eastAsia="zh-CN"/>
        </w:rPr>
        <w:t>排序</w:t>
      </w:r>
      <w:r w:rsidR="00C47831">
        <w:rPr>
          <w:rFonts w:ascii="SimSun" w:eastAsia="SimSun" w:hAnsi="SimSun" w:hint="eastAsia"/>
          <w:sz w:val="21"/>
          <w:szCs w:val="22"/>
          <w:lang w:eastAsia="zh-CN"/>
        </w:rPr>
        <w:t>（</w:t>
      </w:r>
      <w:r w:rsidR="00010ABA" w:rsidRPr="00754696">
        <w:rPr>
          <w:rFonts w:ascii="SimSun" w:eastAsia="SimSun" w:hAnsi="SimSun" w:hint="eastAsia"/>
          <w:sz w:val="21"/>
          <w:szCs w:val="22"/>
          <w:lang w:eastAsia="zh-CN"/>
        </w:rPr>
        <w:t>结果</w:t>
      </w:r>
      <w:r w:rsidR="00080122" w:rsidRPr="00754696">
        <w:rPr>
          <w:rFonts w:ascii="SimSun" w:eastAsia="SimSun" w:hAnsi="SimSun" w:hint="eastAsia"/>
          <w:sz w:val="21"/>
          <w:szCs w:val="22"/>
          <w:lang w:eastAsia="zh-CN"/>
        </w:rPr>
        <w:t>列表</w:t>
      </w:r>
      <w:r w:rsidR="00C47831">
        <w:rPr>
          <w:rFonts w:ascii="SimSun" w:eastAsia="SimSun" w:hAnsi="SimSun" w:hint="eastAsia"/>
          <w:sz w:val="21"/>
          <w:szCs w:val="22"/>
          <w:lang w:eastAsia="zh-CN"/>
        </w:rPr>
        <w:t>）</w:t>
      </w:r>
      <w:r w:rsidR="00010ABA" w:rsidRPr="00754696">
        <w:rPr>
          <w:rFonts w:ascii="SimSun" w:eastAsia="SimSun" w:hAnsi="SimSun" w:hint="eastAsia"/>
          <w:sz w:val="21"/>
          <w:szCs w:val="22"/>
          <w:lang w:eastAsia="zh-CN"/>
        </w:rPr>
        <w:t>有很大帮助</w:t>
      </w:r>
      <w:r w:rsidRPr="00754696">
        <w:rPr>
          <w:rFonts w:ascii="SimSun" w:eastAsia="SimSun" w:hAnsi="SimSun" w:hint="eastAsia"/>
          <w:sz w:val="21"/>
          <w:szCs w:val="22"/>
          <w:lang w:eastAsia="zh-CN"/>
        </w:rPr>
        <w:t>。使用的</w:t>
      </w:r>
      <w:r w:rsidR="00E668F7" w:rsidRPr="00754696">
        <w:rPr>
          <w:rFonts w:ascii="SimSun" w:eastAsia="SimSun" w:hAnsi="SimSun" w:hint="eastAsia"/>
          <w:sz w:val="21"/>
          <w:szCs w:val="22"/>
          <w:lang w:eastAsia="zh-CN"/>
        </w:rPr>
        <w:t>人工智能技术是经过训练</w:t>
      </w:r>
      <w:r w:rsidR="00010ABA" w:rsidRPr="00754696">
        <w:rPr>
          <w:rFonts w:ascii="SimSun" w:eastAsia="SimSun" w:hAnsi="SimSun" w:hint="eastAsia"/>
          <w:sz w:val="21"/>
          <w:szCs w:val="22"/>
          <w:lang w:eastAsia="zh-CN"/>
        </w:rPr>
        <w:t>的商业编程</w:t>
      </w:r>
      <w:r w:rsidRPr="00754696">
        <w:rPr>
          <w:rFonts w:ascii="SimSun" w:eastAsia="SimSun" w:hAnsi="SimSun" w:hint="eastAsia"/>
          <w:sz w:val="21"/>
          <w:szCs w:val="22"/>
          <w:lang w:eastAsia="zh-CN"/>
        </w:rPr>
        <w:t>算法。虽然最“</w:t>
      </w:r>
      <w:r w:rsidR="00884ED5">
        <w:rPr>
          <w:rFonts w:ascii="SimSun" w:eastAsia="SimSun" w:hAnsi="SimSun" w:hint="eastAsia"/>
          <w:sz w:val="21"/>
          <w:szCs w:val="22"/>
          <w:lang w:eastAsia="zh-CN"/>
        </w:rPr>
        <w:t>近似</w:t>
      </w:r>
      <w:r w:rsidRPr="00754696">
        <w:rPr>
          <w:rFonts w:ascii="SimSun" w:eastAsia="SimSun" w:hAnsi="SimSun" w:hint="eastAsia"/>
          <w:sz w:val="21"/>
          <w:szCs w:val="22"/>
          <w:lang w:eastAsia="zh-CN"/>
        </w:rPr>
        <w:t>”的商标通常是相同的，</w:t>
      </w:r>
      <w:r w:rsidR="00E668F7" w:rsidRPr="00754696">
        <w:rPr>
          <w:rFonts w:ascii="SimSun" w:eastAsia="SimSun" w:hAnsi="SimSun" w:hint="eastAsia"/>
          <w:sz w:val="21"/>
          <w:szCs w:val="22"/>
          <w:lang w:eastAsia="zh-CN"/>
        </w:rPr>
        <w:t>但使用人工智能和非人工智能解决方案在相似度较低的</w:t>
      </w:r>
      <w:r w:rsidR="00DE596A">
        <w:rPr>
          <w:rFonts w:ascii="SimSun" w:eastAsia="SimSun" w:hAnsi="SimSun" w:hint="eastAsia"/>
          <w:sz w:val="21"/>
          <w:szCs w:val="22"/>
          <w:lang w:eastAsia="zh-CN"/>
        </w:rPr>
        <w:t>检</w:t>
      </w:r>
      <w:r w:rsidR="00E668F7" w:rsidRPr="00754696">
        <w:rPr>
          <w:rFonts w:ascii="SimSun" w:eastAsia="SimSun" w:hAnsi="SimSun" w:hint="eastAsia"/>
          <w:sz w:val="21"/>
          <w:szCs w:val="22"/>
          <w:lang w:eastAsia="zh-CN"/>
        </w:rPr>
        <w:t>索结果上</w:t>
      </w:r>
      <w:r w:rsidR="00010ABA" w:rsidRPr="00754696">
        <w:rPr>
          <w:rFonts w:ascii="SimSun" w:eastAsia="SimSun" w:hAnsi="SimSun" w:hint="eastAsia"/>
          <w:sz w:val="21"/>
          <w:szCs w:val="22"/>
          <w:lang w:eastAsia="zh-CN"/>
        </w:rPr>
        <w:t>存在很大</w:t>
      </w:r>
      <w:r w:rsidR="00E3229F" w:rsidRPr="00754696">
        <w:rPr>
          <w:rFonts w:ascii="SimSun" w:eastAsia="SimSun" w:hAnsi="SimSun" w:hint="eastAsia"/>
          <w:sz w:val="21"/>
          <w:szCs w:val="22"/>
          <w:lang w:eastAsia="zh-CN"/>
        </w:rPr>
        <w:t>差异。</w:t>
      </w:r>
      <w:r w:rsidR="00DE596A">
        <w:rPr>
          <w:rFonts w:ascii="SimSun" w:eastAsia="SimSun" w:hAnsi="SimSun" w:hint="eastAsia"/>
          <w:sz w:val="21"/>
          <w:szCs w:val="22"/>
          <w:lang w:eastAsia="zh-CN"/>
        </w:rPr>
        <w:t>该</w:t>
      </w:r>
      <w:r w:rsidR="00E3229F" w:rsidRPr="00754696">
        <w:rPr>
          <w:rFonts w:ascii="SimSun" w:eastAsia="SimSun" w:hAnsi="SimSun" w:hint="eastAsia"/>
          <w:sz w:val="21"/>
          <w:szCs w:val="22"/>
          <w:lang w:eastAsia="zh-CN"/>
        </w:rPr>
        <w:t>局认为这一对比表明</w:t>
      </w:r>
      <w:r w:rsidR="00E668F7" w:rsidRPr="00754696">
        <w:rPr>
          <w:rFonts w:ascii="SimSun" w:eastAsia="SimSun" w:hAnsi="SimSun" w:hint="eastAsia"/>
          <w:sz w:val="21"/>
          <w:szCs w:val="22"/>
          <w:lang w:eastAsia="zh-CN"/>
        </w:rPr>
        <w:t>，采用</w:t>
      </w:r>
      <w:r w:rsidR="00E3229F" w:rsidRPr="00754696">
        <w:rPr>
          <w:rFonts w:ascii="SimSun" w:eastAsia="SimSun" w:hAnsi="SimSun" w:hint="eastAsia"/>
          <w:sz w:val="21"/>
          <w:szCs w:val="22"/>
          <w:lang w:eastAsia="zh-CN"/>
        </w:rPr>
        <w:t>多种策略、</w:t>
      </w:r>
      <w:r w:rsidR="00E668F7" w:rsidRPr="00754696">
        <w:rPr>
          <w:rFonts w:ascii="SimSun" w:eastAsia="SimSun" w:hAnsi="SimSun" w:hint="eastAsia"/>
          <w:sz w:val="21"/>
          <w:szCs w:val="22"/>
          <w:lang w:eastAsia="zh-CN"/>
        </w:rPr>
        <w:t>训练</w:t>
      </w:r>
      <w:r w:rsidR="00E3229F" w:rsidRPr="00754696">
        <w:rPr>
          <w:rFonts w:ascii="SimSun" w:eastAsia="SimSun" w:hAnsi="SimSun" w:hint="eastAsia"/>
          <w:sz w:val="21"/>
          <w:szCs w:val="22"/>
          <w:lang w:eastAsia="zh-CN"/>
        </w:rPr>
        <w:t>大量数据以及</w:t>
      </w:r>
      <w:r w:rsidR="00E668F7" w:rsidRPr="00754696">
        <w:rPr>
          <w:rFonts w:ascii="SimSun" w:eastAsia="SimSun" w:hAnsi="SimSun" w:hint="eastAsia"/>
          <w:sz w:val="21"/>
          <w:szCs w:val="22"/>
          <w:lang w:eastAsia="zh-CN"/>
        </w:rPr>
        <w:t>使用用户辅助搜索设置或覆盖</w:t>
      </w:r>
      <w:r w:rsidR="00E3229F" w:rsidRPr="00754696">
        <w:rPr>
          <w:rFonts w:ascii="SimSun" w:eastAsia="SimSun" w:hAnsi="SimSun" w:hint="eastAsia"/>
          <w:sz w:val="21"/>
          <w:szCs w:val="22"/>
          <w:lang w:eastAsia="zh-CN"/>
        </w:rPr>
        <w:t>不同策略的设置会</w:t>
      </w:r>
      <w:r w:rsidR="00AB7F78" w:rsidRPr="00754696">
        <w:rPr>
          <w:rFonts w:ascii="SimSun" w:eastAsia="SimSun" w:hAnsi="SimSun" w:hint="eastAsia"/>
          <w:sz w:val="21"/>
          <w:szCs w:val="22"/>
          <w:lang w:eastAsia="zh-CN"/>
        </w:rPr>
        <w:t>带来更好的</w:t>
      </w:r>
      <w:r w:rsidRPr="00754696">
        <w:rPr>
          <w:rFonts w:ascii="SimSun" w:eastAsia="SimSun" w:hAnsi="SimSun" w:hint="eastAsia"/>
          <w:sz w:val="21"/>
          <w:szCs w:val="22"/>
          <w:lang w:eastAsia="zh-CN"/>
        </w:rPr>
        <w:t>结果。</w:t>
      </w:r>
    </w:p>
    <w:p w14:paraId="1A43ADD8" w14:textId="4EB9D7DD" w:rsidR="00303D33" w:rsidRPr="00754696" w:rsidRDefault="00F01BA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新加坡</w:t>
      </w:r>
      <w:r w:rsidR="006D071C" w:rsidRPr="00B754C1">
        <w:rPr>
          <w:rFonts w:ascii="SimSun" w:eastAsia="SimSun" w:hAnsi="SimSun" w:hint="eastAsia"/>
          <w:sz w:val="21"/>
          <w:szCs w:val="22"/>
          <w:lang w:eastAsia="zh-CN"/>
        </w:rPr>
        <w:t>知识产权局允许客户和审查员在传统的关键字</w:t>
      </w:r>
      <w:r w:rsidR="00DE596A">
        <w:rPr>
          <w:rFonts w:ascii="SimSun" w:eastAsia="SimSun" w:hAnsi="SimSun" w:hint="eastAsia"/>
          <w:sz w:val="21"/>
          <w:szCs w:val="22"/>
          <w:lang w:eastAsia="zh-CN"/>
        </w:rPr>
        <w:t>检</w:t>
      </w:r>
      <w:r w:rsidR="00E668F7" w:rsidRPr="00B754C1">
        <w:rPr>
          <w:rFonts w:ascii="SimSun" w:eastAsia="SimSun" w:hAnsi="SimSun" w:hint="eastAsia"/>
          <w:sz w:val="21"/>
          <w:szCs w:val="22"/>
          <w:lang w:eastAsia="zh-CN"/>
        </w:rPr>
        <w:t>索之外使用</w:t>
      </w:r>
      <w:r w:rsidR="00BA656E">
        <w:rPr>
          <w:rFonts w:ascii="SimSun" w:eastAsia="SimSun" w:hAnsi="SimSun" w:hint="eastAsia"/>
          <w:sz w:val="21"/>
          <w:szCs w:val="22"/>
          <w:lang w:eastAsia="zh-CN"/>
        </w:rPr>
        <w:t>图形检索</w:t>
      </w:r>
      <w:r w:rsidR="00C47831">
        <w:rPr>
          <w:rFonts w:ascii="SimSun" w:eastAsia="SimSun" w:hAnsi="SimSun" w:hint="eastAsia"/>
          <w:sz w:val="21"/>
          <w:szCs w:val="22"/>
          <w:lang w:eastAsia="zh-CN"/>
        </w:rPr>
        <w:t>（</w:t>
      </w:r>
      <w:r w:rsidR="00AB7F78" w:rsidRPr="00754696">
        <w:rPr>
          <w:rFonts w:ascii="SimSun" w:eastAsia="SimSun" w:hAnsi="SimSun" w:hint="eastAsia"/>
          <w:sz w:val="21"/>
          <w:szCs w:val="22"/>
          <w:lang w:eastAsia="zh-CN"/>
        </w:rPr>
        <w:t>商标</w:t>
      </w:r>
      <w:r w:rsidR="00BA656E">
        <w:rPr>
          <w:rFonts w:ascii="SimSun" w:eastAsia="SimSun" w:hAnsi="SimSun" w:hint="eastAsia"/>
          <w:sz w:val="21"/>
          <w:szCs w:val="22"/>
          <w:lang w:eastAsia="zh-CN"/>
        </w:rPr>
        <w:t>图形检索</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w:t>
      </w:r>
      <w:r w:rsidR="00E668F7" w:rsidRPr="00754696">
        <w:rPr>
          <w:rFonts w:ascii="SimSun" w:eastAsia="SimSun" w:hAnsi="SimSun" w:hint="eastAsia"/>
          <w:sz w:val="21"/>
          <w:szCs w:val="22"/>
          <w:lang w:eastAsia="zh-CN"/>
        </w:rPr>
        <w:t>新加坡知识产权局</w:t>
      </w:r>
      <w:r w:rsidRPr="00754696">
        <w:rPr>
          <w:rFonts w:ascii="SimSun" w:eastAsia="SimSun" w:hAnsi="SimSun" w:hint="eastAsia"/>
          <w:sz w:val="21"/>
          <w:szCs w:val="22"/>
          <w:lang w:eastAsia="zh-CN"/>
        </w:rPr>
        <w:t>利用</w:t>
      </w:r>
      <w:r w:rsidR="00E668F7" w:rsidRPr="00754696">
        <w:rPr>
          <w:rFonts w:ascii="SimSun" w:eastAsia="SimSun" w:hAnsi="SimSun" w:hint="eastAsia"/>
          <w:sz w:val="21"/>
          <w:szCs w:val="22"/>
          <w:lang w:eastAsia="zh-CN"/>
        </w:rPr>
        <w:t>人工智能改进</w:t>
      </w:r>
      <w:r w:rsidRPr="00754696">
        <w:rPr>
          <w:rFonts w:ascii="SimSun" w:eastAsia="SimSun" w:hAnsi="SimSun" w:hint="eastAsia"/>
          <w:sz w:val="21"/>
          <w:szCs w:val="22"/>
          <w:lang w:eastAsia="zh-CN"/>
        </w:rPr>
        <w:t>流程，例如：</w:t>
      </w:r>
    </w:p>
    <w:p w14:paraId="3170EF37" w14:textId="3E3D14A6" w:rsidR="00303D33" w:rsidRPr="00754696" w:rsidRDefault="00F01BA5" w:rsidP="002B749E">
      <w:pPr>
        <w:pStyle w:val="ListParagraph"/>
        <w:numPr>
          <w:ilvl w:val="0"/>
          <w:numId w:val="26"/>
        </w:numPr>
        <w:spacing w:afterLines="50" w:after="120" w:line="340" w:lineRule="atLeast"/>
        <w:ind w:left="924" w:hanging="357"/>
        <w:jc w:val="both"/>
        <w:rPr>
          <w:rFonts w:ascii="SimSun" w:eastAsia="SimSun" w:hAnsi="SimSun" w:cs="Arial"/>
          <w:sz w:val="21"/>
          <w:szCs w:val="22"/>
          <w:lang w:eastAsia="zh-CN"/>
        </w:rPr>
      </w:pPr>
      <w:r w:rsidRPr="00B754C1">
        <w:rPr>
          <w:rFonts w:ascii="SimSun" w:eastAsia="SimSun" w:hAnsi="SimSun" w:cs="Arial" w:hint="eastAsia"/>
          <w:sz w:val="21"/>
          <w:szCs w:val="22"/>
          <w:lang w:eastAsia="zh-CN"/>
        </w:rPr>
        <w:t>识别</w:t>
      </w:r>
      <w:r w:rsidR="00AB7F78" w:rsidRPr="00754696">
        <w:rPr>
          <w:rFonts w:ascii="SimSun" w:eastAsia="SimSun" w:hAnsi="SimSun" w:cs="Arial" w:hint="eastAsia"/>
          <w:sz w:val="21"/>
          <w:szCs w:val="22"/>
          <w:lang w:eastAsia="zh-CN"/>
        </w:rPr>
        <w:t>非抽象要素，</w:t>
      </w:r>
      <w:r w:rsidRPr="00754696">
        <w:rPr>
          <w:rFonts w:ascii="SimSun" w:eastAsia="SimSun" w:hAnsi="SimSun" w:cs="Arial" w:hint="eastAsia"/>
          <w:sz w:val="21"/>
          <w:szCs w:val="22"/>
          <w:lang w:eastAsia="zh-CN"/>
        </w:rPr>
        <w:t>找</w:t>
      </w:r>
      <w:r w:rsidR="00AB7F78" w:rsidRPr="00754696">
        <w:rPr>
          <w:rFonts w:ascii="SimSun" w:eastAsia="SimSun" w:hAnsi="SimSun" w:cs="Arial" w:hint="eastAsia"/>
          <w:sz w:val="21"/>
          <w:szCs w:val="22"/>
          <w:lang w:eastAsia="zh-CN"/>
        </w:rPr>
        <w:t>到概念</w:t>
      </w:r>
      <w:r w:rsidR="00DE596A">
        <w:rPr>
          <w:rFonts w:ascii="SimSun" w:eastAsia="SimSun" w:hAnsi="SimSun" w:cs="Arial" w:hint="eastAsia"/>
          <w:sz w:val="21"/>
          <w:szCs w:val="22"/>
          <w:lang w:eastAsia="zh-CN"/>
        </w:rPr>
        <w:t>近</w:t>
      </w:r>
      <w:r w:rsidRPr="00754696">
        <w:rPr>
          <w:rFonts w:ascii="SimSun" w:eastAsia="SimSun" w:hAnsi="SimSun" w:cs="Arial" w:hint="eastAsia"/>
          <w:sz w:val="21"/>
          <w:szCs w:val="22"/>
          <w:lang w:eastAsia="zh-CN"/>
        </w:rPr>
        <w:t>似但</w:t>
      </w:r>
      <w:r w:rsidRPr="00B754C1">
        <w:rPr>
          <w:rFonts w:ascii="SimSun" w:eastAsia="SimSun" w:hAnsi="SimSun" w:cs="Arial" w:hint="eastAsia"/>
          <w:sz w:val="21"/>
          <w:szCs w:val="22"/>
          <w:lang w:eastAsia="zh-CN"/>
        </w:rPr>
        <w:t>视觉</w:t>
      </w:r>
      <w:r w:rsidR="00AB7F78" w:rsidRPr="00754696">
        <w:rPr>
          <w:rFonts w:ascii="SimSun" w:eastAsia="SimSun" w:hAnsi="SimSun" w:cs="Arial" w:hint="eastAsia"/>
          <w:sz w:val="21"/>
          <w:szCs w:val="22"/>
          <w:lang w:eastAsia="zh-CN"/>
        </w:rPr>
        <w:t>上不</w:t>
      </w:r>
      <w:r w:rsidR="00DE596A">
        <w:rPr>
          <w:rFonts w:ascii="SimSun" w:eastAsia="SimSun" w:hAnsi="SimSun" w:cs="Arial" w:hint="eastAsia"/>
          <w:sz w:val="21"/>
          <w:szCs w:val="22"/>
          <w:lang w:eastAsia="zh-CN"/>
        </w:rPr>
        <w:t>近似</w:t>
      </w:r>
      <w:r w:rsidRPr="00754696">
        <w:rPr>
          <w:rFonts w:ascii="SimSun" w:eastAsia="SimSun" w:hAnsi="SimSun" w:cs="Arial" w:hint="eastAsia"/>
          <w:sz w:val="21"/>
          <w:szCs w:val="22"/>
          <w:lang w:eastAsia="zh-CN"/>
        </w:rPr>
        <w:t>的商</w:t>
      </w:r>
      <w:r w:rsidRPr="00B754C1">
        <w:rPr>
          <w:rFonts w:ascii="SimSun" w:eastAsia="SimSun" w:hAnsi="SimSun" w:cs="Arial" w:hint="eastAsia"/>
          <w:sz w:val="21"/>
          <w:szCs w:val="22"/>
          <w:lang w:eastAsia="zh-CN"/>
        </w:rPr>
        <w:t>标</w:t>
      </w:r>
      <w:r w:rsidRPr="00754696">
        <w:rPr>
          <w:rFonts w:ascii="SimSun" w:eastAsia="SimSun" w:hAnsi="SimSun" w:cs="Arial" w:hint="eastAsia"/>
          <w:sz w:val="21"/>
          <w:szCs w:val="22"/>
          <w:lang w:eastAsia="zh-CN"/>
        </w:rPr>
        <w:t>，</w:t>
      </w:r>
    </w:p>
    <w:p w14:paraId="5495F037" w14:textId="21BBBA5E" w:rsidR="00303D33" w:rsidRPr="00754696" w:rsidRDefault="00F01BA5" w:rsidP="002B749E">
      <w:pPr>
        <w:pStyle w:val="ListParagraph"/>
        <w:numPr>
          <w:ilvl w:val="0"/>
          <w:numId w:val="26"/>
        </w:numPr>
        <w:spacing w:afterLines="50" w:after="120" w:line="340" w:lineRule="atLeast"/>
        <w:ind w:left="924" w:hanging="357"/>
        <w:jc w:val="both"/>
        <w:rPr>
          <w:rFonts w:ascii="SimSun" w:eastAsia="SimSun" w:hAnsi="SimSun" w:cs="Arial"/>
          <w:sz w:val="21"/>
          <w:szCs w:val="22"/>
          <w:lang w:eastAsia="zh-CN"/>
        </w:rPr>
      </w:pPr>
      <w:r w:rsidRPr="00754696">
        <w:rPr>
          <w:rFonts w:ascii="SimSun" w:eastAsia="SimSun" w:hAnsi="SimSun" w:cs="Arial" w:hint="eastAsia"/>
          <w:sz w:val="21"/>
          <w:szCs w:val="22"/>
          <w:lang w:eastAsia="zh-CN"/>
        </w:rPr>
        <w:t>从不同</w:t>
      </w:r>
      <w:r w:rsidRPr="00B754C1">
        <w:rPr>
          <w:rFonts w:ascii="SimSun" w:eastAsia="SimSun" w:hAnsi="SimSun" w:cs="Arial" w:hint="eastAsia"/>
          <w:sz w:val="21"/>
          <w:szCs w:val="22"/>
          <w:lang w:eastAsia="zh-CN"/>
        </w:rPr>
        <w:t>语</w:t>
      </w:r>
      <w:r w:rsidRPr="00754696">
        <w:rPr>
          <w:rFonts w:ascii="SimSun" w:eastAsia="SimSun" w:hAnsi="SimSun" w:cs="Arial" w:hint="eastAsia"/>
          <w:sz w:val="21"/>
          <w:szCs w:val="22"/>
          <w:lang w:eastAsia="zh-CN"/>
        </w:rPr>
        <w:t>言的</w:t>
      </w:r>
      <w:r w:rsidR="00E668F7" w:rsidRPr="00B754C1">
        <w:rPr>
          <w:rFonts w:ascii="SimSun" w:eastAsia="SimSun" w:hAnsi="SimSun" w:cs="Arial" w:hint="eastAsia"/>
          <w:sz w:val="21"/>
          <w:szCs w:val="22"/>
          <w:lang w:eastAsia="zh-CN"/>
        </w:rPr>
        <w:t>词语</w:t>
      </w:r>
      <w:r w:rsidRPr="00754696">
        <w:rPr>
          <w:rFonts w:ascii="SimSun" w:eastAsia="SimSun" w:hAnsi="SimSun" w:cs="Arial" w:hint="eastAsia"/>
          <w:sz w:val="21"/>
          <w:szCs w:val="22"/>
          <w:lang w:eastAsia="zh-CN"/>
        </w:rPr>
        <w:t>中找到概念上</w:t>
      </w:r>
      <w:r w:rsidR="00DE596A">
        <w:rPr>
          <w:rFonts w:ascii="SimSun" w:eastAsia="SimSun" w:hAnsi="SimSun" w:cs="Arial" w:hint="eastAsia"/>
          <w:sz w:val="21"/>
          <w:szCs w:val="22"/>
          <w:lang w:eastAsia="zh-CN"/>
        </w:rPr>
        <w:t>近</w:t>
      </w:r>
      <w:r w:rsidRPr="00754696">
        <w:rPr>
          <w:rFonts w:ascii="SimSun" w:eastAsia="SimSun" w:hAnsi="SimSun" w:cs="Arial" w:hint="eastAsia"/>
          <w:sz w:val="21"/>
          <w:szCs w:val="22"/>
          <w:lang w:eastAsia="zh-CN"/>
        </w:rPr>
        <w:t>似的</w:t>
      </w:r>
      <w:r w:rsidRPr="00B754C1">
        <w:rPr>
          <w:rFonts w:ascii="SimSun" w:eastAsia="SimSun" w:hAnsi="SimSun" w:cs="Arial" w:hint="eastAsia"/>
          <w:sz w:val="21"/>
          <w:szCs w:val="22"/>
          <w:lang w:eastAsia="zh-CN"/>
        </w:rPr>
        <w:t>单词</w:t>
      </w:r>
      <w:r w:rsidRPr="00754696">
        <w:rPr>
          <w:rFonts w:ascii="SimSun" w:eastAsia="SimSun" w:hAnsi="SimSun" w:cs="Arial" w:hint="eastAsia"/>
          <w:sz w:val="21"/>
          <w:szCs w:val="22"/>
          <w:lang w:eastAsia="zh-CN"/>
        </w:rPr>
        <w:t>和</w:t>
      </w:r>
      <w:r w:rsidR="00AB7F78" w:rsidRPr="00B754C1">
        <w:rPr>
          <w:rFonts w:ascii="SimSun" w:eastAsia="SimSun" w:hAnsi="SimSun" w:cs="Arial" w:hint="eastAsia"/>
          <w:sz w:val="21"/>
          <w:szCs w:val="22"/>
          <w:lang w:eastAsia="zh-CN"/>
        </w:rPr>
        <w:t>图形，</w:t>
      </w:r>
    </w:p>
    <w:p w14:paraId="4E4B82F1" w14:textId="77777777" w:rsidR="00F816F8" w:rsidRDefault="00AB7F78" w:rsidP="002B749E">
      <w:pPr>
        <w:pStyle w:val="ListParagraph"/>
        <w:numPr>
          <w:ilvl w:val="0"/>
          <w:numId w:val="26"/>
        </w:numPr>
        <w:spacing w:afterLines="50" w:after="120" w:line="340" w:lineRule="atLeast"/>
        <w:ind w:left="924" w:hanging="357"/>
        <w:contextualSpacing w:val="0"/>
        <w:jc w:val="both"/>
        <w:rPr>
          <w:rFonts w:ascii="SimSun" w:eastAsia="SimSun" w:hAnsi="SimSun" w:cs="Arial"/>
          <w:sz w:val="21"/>
          <w:szCs w:val="22"/>
          <w:lang w:eastAsia="zh-CN"/>
        </w:rPr>
      </w:pPr>
      <w:r w:rsidRPr="00B754C1">
        <w:rPr>
          <w:rFonts w:ascii="SimSun" w:eastAsia="SimSun" w:hAnsi="SimSun" w:cs="Arial" w:hint="eastAsia"/>
          <w:sz w:val="21"/>
          <w:szCs w:val="22"/>
          <w:lang w:eastAsia="zh-CN"/>
        </w:rPr>
        <w:t>帮助完成</w:t>
      </w:r>
      <w:r w:rsidR="00BF3C1A" w:rsidRPr="00B754C1">
        <w:rPr>
          <w:rFonts w:ascii="SimSun" w:eastAsia="SimSun" w:hAnsi="SimSun" w:cs="Arial" w:hint="eastAsia"/>
          <w:sz w:val="21"/>
          <w:szCs w:val="22"/>
          <w:lang w:eastAsia="zh-CN"/>
        </w:rPr>
        <w:t>商标</w:t>
      </w:r>
      <w:r w:rsidRPr="00754696">
        <w:rPr>
          <w:rFonts w:ascii="SimSun" w:eastAsia="SimSun" w:hAnsi="SimSun" w:cs="Arial" w:hint="eastAsia"/>
          <w:sz w:val="21"/>
          <w:szCs w:val="22"/>
          <w:lang w:eastAsia="zh-CN"/>
        </w:rPr>
        <w:t>分割，以便能够</w:t>
      </w:r>
      <w:r w:rsidR="00F01BA5" w:rsidRPr="00754696">
        <w:rPr>
          <w:rFonts w:ascii="SimSun" w:eastAsia="SimSun" w:hAnsi="SimSun" w:cs="Arial" w:hint="eastAsia"/>
          <w:sz w:val="21"/>
          <w:szCs w:val="22"/>
          <w:lang w:eastAsia="zh-CN"/>
        </w:rPr>
        <w:t>搜索复合</w:t>
      </w:r>
      <w:r w:rsidR="00BF3C1A" w:rsidRPr="00B754C1">
        <w:rPr>
          <w:rFonts w:ascii="SimSun" w:eastAsia="SimSun" w:hAnsi="SimSun" w:cs="Arial" w:hint="eastAsia"/>
          <w:sz w:val="21"/>
          <w:szCs w:val="22"/>
          <w:lang w:eastAsia="zh-CN"/>
        </w:rPr>
        <w:t>商标</w:t>
      </w:r>
      <w:r w:rsidRPr="00754696">
        <w:rPr>
          <w:rFonts w:ascii="SimSun" w:eastAsia="SimSun" w:hAnsi="SimSun" w:cs="Arial" w:hint="eastAsia"/>
          <w:sz w:val="21"/>
          <w:szCs w:val="22"/>
          <w:lang w:eastAsia="zh-CN"/>
        </w:rPr>
        <w:t>内的各个要</w:t>
      </w:r>
      <w:r w:rsidR="00F01BA5" w:rsidRPr="00754696">
        <w:rPr>
          <w:rFonts w:ascii="SimSun" w:eastAsia="SimSun" w:hAnsi="SimSun" w:cs="Arial" w:hint="eastAsia"/>
          <w:sz w:val="21"/>
          <w:szCs w:val="22"/>
          <w:lang w:eastAsia="zh-CN"/>
        </w:rPr>
        <w:t>素。</w:t>
      </w:r>
    </w:p>
    <w:p w14:paraId="7922C05B" w14:textId="577B02D8" w:rsidR="00F816F8" w:rsidRPr="00B754C1" w:rsidRDefault="00F01BA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欧盟知识产权局</w:t>
      </w:r>
      <w:r w:rsidR="00AB7F78" w:rsidRPr="00754696">
        <w:rPr>
          <w:rFonts w:ascii="SimSun" w:eastAsia="SimSun" w:hAnsi="SimSun" w:hint="eastAsia"/>
          <w:sz w:val="21"/>
          <w:szCs w:val="22"/>
          <w:lang w:eastAsia="zh-CN"/>
        </w:rPr>
        <w:t>在其商标数据库中开发了</w:t>
      </w:r>
      <w:r w:rsidR="00BA656E">
        <w:rPr>
          <w:rFonts w:ascii="SimSun" w:eastAsia="SimSun" w:hAnsi="SimSun" w:hint="eastAsia"/>
          <w:sz w:val="21"/>
          <w:szCs w:val="22"/>
          <w:lang w:eastAsia="zh-CN"/>
        </w:rPr>
        <w:t>图形检索</w:t>
      </w:r>
      <w:r w:rsidR="00AB7F78" w:rsidRPr="00754696">
        <w:rPr>
          <w:rFonts w:ascii="SimSun" w:eastAsia="SimSun" w:hAnsi="SimSun" w:hint="eastAsia"/>
          <w:sz w:val="21"/>
          <w:szCs w:val="22"/>
          <w:lang w:eastAsia="zh-CN"/>
        </w:rPr>
        <w:t>系统</w:t>
      </w:r>
      <w:r w:rsidR="0022084D" w:rsidRPr="00754696">
        <w:rPr>
          <w:rFonts w:ascii="SimSun" w:eastAsia="SimSun" w:hAnsi="SimSun" w:hint="eastAsia"/>
          <w:sz w:val="21"/>
          <w:szCs w:val="22"/>
          <w:lang w:eastAsia="zh-CN"/>
        </w:rPr>
        <w:t>TMVision，</w:t>
      </w:r>
      <w:r w:rsidRPr="00754696">
        <w:rPr>
          <w:rFonts w:ascii="SimSun" w:eastAsia="SimSun" w:hAnsi="SimSun" w:hint="eastAsia"/>
          <w:sz w:val="21"/>
          <w:szCs w:val="22"/>
          <w:lang w:eastAsia="zh-CN"/>
        </w:rPr>
        <w:t>供欧盟知识产权局</w:t>
      </w:r>
      <w:r w:rsidR="00AB7F78" w:rsidRPr="00754696">
        <w:rPr>
          <w:rFonts w:ascii="SimSun" w:eastAsia="SimSun" w:hAnsi="SimSun" w:hint="eastAsia"/>
          <w:sz w:val="21"/>
          <w:szCs w:val="22"/>
          <w:lang w:eastAsia="zh-CN"/>
        </w:rPr>
        <w:t>审查员</w:t>
      </w:r>
      <w:r w:rsidR="0022084D" w:rsidRPr="00754696">
        <w:rPr>
          <w:rFonts w:ascii="SimSun" w:eastAsia="SimSun" w:hAnsi="SimSun" w:hint="eastAsia"/>
          <w:sz w:val="21"/>
          <w:szCs w:val="22"/>
          <w:lang w:eastAsia="zh-CN"/>
        </w:rPr>
        <w:t>使用，</w:t>
      </w:r>
      <w:r w:rsidR="0022084D" w:rsidRPr="00B754C1">
        <w:rPr>
          <w:rFonts w:ascii="SimSun" w:eastAsia="SimSun" w:hAnsi="SimSun" w:hint="eastAsia"/>
          <w:sz w:val="21"/>
          <w:szCs w:val="22"/>
          <w:lang w:eastAsia="zh-CN"/>
        </w:rPr>
        <w:t>公众也可在其网站上</w:t>
      </w:r>
      <w:r w:rsidR="00DE596A">
        <w:rPr>
          <w:rFonts w:ascii="SimSun" w:eastAsia="SimSun" w:hAnsi="SimSun" w:hint="eastAsia"/>
          <w:sz w:val="21"/>
          <w:szCs w:val="22"/>
          <w:lang w:eastAsia="zh-CN"/>
        </w:rPr>
        <w:t>访问</w:t>
      </w:r>
      <w:r w:rsidRPr="00754696">
        <w:rPr>
          <w:rFonts w:ascii="SimSun" w:eastAsia="SimSun" w:hAnsi="SimSun" w:hint="eastAsia"/>
          <w:sz w:val="21"/>
          <w:szCs w:val="22"/>
          <w:lang w:eastAsia="zh-CN"/>
        </w:rPr>
        <w:t>。</w:t>
      </w:r>
    </w:p>
    <w:p w14:paraId="6B2FDC65" w14:textId="417ADCD9" w:rsidR="00F816F8" w:rsidRPr="002B749E" w:rsidRDefault="001A5DFF" w:rsidP="002B749E">
      <w:pPr>
        <w:pStyle w:val="ListParagraph"/>
        <w:keepNext/>
        <w:overflowPunct w:val="0"/>
        <w:spacing w:beforeLines="100" w:before="240" w:afterLines="50" w:after="120" w:line="340" w:lineRule="atLeast"/>
        <w:ind w:left="567"/>
        <w:contextualSpacing w:val="0"/>
        <w:rPr>
          <w:rFonts w:ascii="SimSun" w:eastAsia="SimSun" w:hAnsi="SimSun" w:cstheme="minorBidi"/>
          <w:sz w:val="21"/>
          <w:szCs w:val="22"/>
          <w:lang w:eastAsia="zh-CN"/>
        </w:rPr>
      </w:pPr>
      <w:r w:rsidRPr="002B749E">
        <w:rPr>
          <w:rFonts w:ascii="SimSun" w:eastAsia="SimSun" w:hAnsi="SimSun" w:cstheme="minorBidi" w:hint="eastAsia"/>
          <w:sz w:val="21"/>
          <w:szCs w:val="22"/>
          <w:lang w:eastAsia="zh-CN"/>
        </w:rPr>
        <w:t>5)</w:t>
      </w:r>
      <w:r w:rsidR="002B749E">
        <w:rPr>
          <w:rFonts w:ascii="SimSun" w:eastAsia="SimSun" w:hAnsi="SimSun" w:cstheme="minorBidi" w:hint="eastAsia"/>
          <w:sz w:val="21"/>
          <w:szCs w:val="22"/>
          <w:lang w:eastAsia="zh-CN"/>
        </w:rPr>
        <w:tab/>
      </w:r>
      <w:r w:rsidR="00310D29" w:rsidRPr="002B749E">
        <w:rPr>
          <w:rFonts w:ascii="SimSun" w:eastAsia="SimSun" w:hAnsi="SimSun" w:cstheme="minorBidi" w:hint="eastAsia"/>
          <w:sz w:val="21"/>
          <w:szCs w:val="22"/>
          <w:lang w:eastAsia="zh-CN"/>
        </w:rPr>
        <w:t>商标审查</w:t>
      </w:r>
    </w:p>
    <w:p w14:paraId="42E65F33" w14:textId="2FC1E86A" w:rsidR="00F816F8" w:rsidRPr="00B754C1" w:rsidRDefault="00310D29"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一些知识产权局进一步将人工智能应用拓展</w:t>
      </w:r>
      <w:r w:rsidR="00812A71" w:rsidRPr="00B754C1">
        <w:rPr>
          <w:rFonts w:ascii="SimSun" w:eastAsia="SimSun" w:hAnsi="SimSun" w:hint="eastAsia"/>
          <w:sz w:val="21"/>
          <w:szCs w:val="22"/>
          <w:lang w:eastAsia="zh-CN"/>
        </w:rPr>
        <w:t>了</w:t>
      </w:r>
      <w:r w:rsidR="00F01BA5" w:rsidRPr="00B754C1">
        <w:rPr>
          <w:rFonts w:ascii="SimSun" w:eastAsia="SimSun" w:hAnsi="SimSun" w:hint="eastAsia"/>
          <w:sz w:val="21"/>
          <w:szCs w:val="22"/>
          <w:lang w:eastAsia="zh-CN"/>
        </w:rPr>
        <w:t>到整个商标审查</w:t>
      </w:r>
      <w:r w:rsidR="00F01BA5" w:rsidRPr="00754696">
        <w:rPr>
          <w:rFonts w:ascii="SimSun" w:eastAsia="SimSun" w:hAnsi="SimSun" w:hint="eastAsia"/>
          <w:sz w:val="21"/>
          <w:szCs w:val="22"/>
          <w:lang w:eastAsia="zh-CN"/>
        </w:rPr>
        <w:t>。</w:t>
      </w:r>
    </w:p>
    <w:p w14:paraId="79B71422" w14:textId="6C562059" w:rsidR="00F816F8" w:rsidRPr="00B754C1" w:rsidRDefault="006E4A6B"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澳大利亚知识产权局正在开发和使用</w:t>
      </w:r>
      <w:r w:rsidRPr="00754696">
        <w:rPr>
          <w:rFonts w:ascii="SimSun" w:eastAsia="SimSun" w:hAnsi="SimSun" w:hint="eastAsia"/>
          <w:sz w:val="21"/>
          <w:szCs w:val="22"/>
          <w:lang w:eastAsia="zh-CN"/>
        </w:rPr>
        <w:t>“智能评估工具包</w:t>
      </w:r>
      <w:r w:rsidR="00310D29" w:rsidRPr="00754696">
        <w:rPr>
          <w:rFonts w:ascii="SimSun" w:eastAsia="SimSun" w:hAnsi="SimSun" w:hint="eastAsia"/>
          <w:sz w:val="21"/>
          <w:szCs w:val="22"/>
          <w:lang w:eastAsia="zh-CN"/>
        </w:rPr>
        <w:t>”</w:t>
      </w:r>
      <w:r w:rsidR="00C47831">
        <w:rPr>
          <w:rFonts w:ascii="SimSun" w:eastAsia="SimSun" w:hAnsi="SimSun" w:hint="eastAsia"/>
          <w:sz w:val="21"/>
          <w:szCs w:val="22"/>
          <w:lang w:eastAsia="zh-CN"/>
        </w:rPr>
        <w:t>（</w:t>
      </w:r>
      <w:r w:rsidR="00310D29" w:rsidRPr="00754696">
        <w:rPr>
          <w:rFonts w:ascii="SimSun" w:eastAsia="SimSun" w:hAnsi="SimSun" w:hint="eastAsia"/>
          <w:sz w:val="21"/>
          <w:szCs w:val="22"/>
          <w:lang w:eastAsia="zh-CN"/>
        </w:rPr>
        <w:t>开发中</w:t>
      </w:r>
      <w:r w:rsidR="00C47831">
        <w:rPr>
          <w:rFonts w:ascii="SimSun" w:eastAsia="SimSun" w:hAnsi="SimSun" w:hint="eastAsia"/>
          <w:sz w:val="21"/>
          <w:szCs w:val="22"/>
          <w:lang w:eastAsia="zh-CN"/>
        </w:rPr>
        <w:t>）</w:t>
      </w:r>
      <w:r w:rsidR="0022084D" w:rsidRPr="00754696">
        <w:rPr>
          <w:rFonts w:ascii="SimSun" w:eastAsia="SimSun" w:hAnsi="SimSun" w:hint="eastAsia"/>
          <w:sz w:val="21"/>
          <w:szCs w:val="22"/>
          <w:lang w:eastAsia="zh-CN"/>
        </w:rPr>
        <w:t>，这是一套</w:t>
      </w:r>
      <w:r w:rsidRPr="00754696">
        <w:rPr>
          <w:rFonts w:ascii="SimSun" w:eastAsia="SimSun" w:hAnsi="SimSun" w:hint="eastAsia"/>
          <w:sz w:val="21"/>
          <w:szCs w:val="22"/>
          <w:lang w:eastAsia="zh-CN"/>
        </w:rPr>
        <w:t>旨在支持商标审查和预测</w:t>
      </w:r>
      <w:r w:rsidR="00DE596A">
        <w:rPr>
          <w:rFonts w:ascii="SimSun" w:eastAsia="SimSun" w:hAnsi="SimSun" w:hint="eastAsia"/>
          <w:sz w:val="21"/>
          <w:szCs w:val="22"/>
          <w:lang w:eastAsia="zh-CN"/>
        </w:rPr>
        <w:t>驳回</w:t>
      </w:r>
      <w:r w:rsidRPr="00754696">
        <w:rPr>
          <w:rFonts w:ascii="SimSun" w:eastAsia="SimSun" w:hAnsi="SimSun" w:hint="eastAsia"/>
          <w:sz w:val="21"/>
          <w:szCs w:val="22"/>
          <w:lang w:eastAsia="zh-CN"/>
        </w:rPr>
        <w:t>的先进模型。智能评估工具包结合</w:t>
      </w:r>
      <w:r w:rsidR="00E255D4" w:rsidRPr="00754696">
        <w:rPr>
          <w:rFonts w:ascii="SimSun" w:eastAsia="SimSun" w:hAnsi="SimSun" w:hint="eastAsia"/>
          <w:sz w:val="21"/>
          <w:szCs w:val="22"/>
          <w:lang w:eastAsia="zh-CN"/>
        </w:rPr>
        <w:t>了</w:t>
      </w:r>
      <w:r w:rsidR="00F01BA5" w:rsidRPr="00754696">
        <w:rPr>
          <w:rFonts w:ascii="SimSun" w:eastAsia="SimSun" w:hAnsi="SimSun" w:hint="eastAsia"/>
          <w:sz w:val="21"/>
          <w:szCs w:val="22"/>
          <w:lang w:eastAsia="zh-CN"/>
        </w:rPr>
        <w:t>自然语言</w:t>
      </w:r>
      <w:r w:rsidRPr="00754696">
        <w:rPr>
          <w:rFonts w:ascii="SimSun" w:eastAsia="SimSun" w:hAnsi="SimSun" w:hint="eastAsia"/>
          <w:sz w:val="21"/>
          <w:szCs w:val="22"/>
          <w:lang w:eastAsia="zh-CN"/>
        </w:rPr>
        <w:t>处理器和内部开发的软件</w:t>
      </w:r>
      <w:r w:rsidR="00F01BA5" w:rsidRPr="00754696">
        <w:rPr>
          <w:rFonts w:ascii="SimSun" w:eastAsia="SimSun" w:hAnsi="SimSun" w:hint="eastAsia"/>
          <w:sz w:val="21"/>
          <w:szCs w:val="22"/>
          <w:lang w:eastAsia="zh-CN"/>
        </w:rPr>
        <w:t>，</w:t>
      </w:r>
      <w:r w:rsidR="009E2256" w:rsidRPr="00754696">
        <w:rPr>
          <w:rFonts w:ascii="SimSun" w:eastAsia="SimSun" w:hAnsi="SimSun" w:hint="eastAsia"/>
          <w:sz w:val="21"/>
          <w:szCs w:val="22"/>
          <w:lang w:eastAsia="zh-CN"/>
        </w:rPr>
        <w:t>经</w:t>
      </w:r>
      <w:r w:rsidR="00F01BA5" w:rsidRPr="00754696">
        <w:rPr>
          <w:rFonts w:ascii="SimSun" w:eastAsia="SimSun" w:hAnsi="SimSun" w:hint="eastAsia"/>
          <w:sz w:val="21"/>
          <w:szCs w:val="22"/>
          <w:lang w:eastAsia="zh-CN"/>
        </w:rPr>
        <w:t>2008至2016</w:t>
      </w:r>
      <w:r w:rsidR="00C7073A" w:rsidRPr="00754696">
        <w:rPr>
          <w:rFonts w:ascii="SimSun" w:eastAsia="SimSun" w:hAnsi="SimSun" w:hint="eastAsia"/>
          <w:sz w:val="21"/>
          <w:szCs w:val="22"/>
          <w:lang w:eastAsia="zh-CN"/>
        </w:rPr>
        <w:t>年的历史</w:t>
      </w:r>
      <w:r w:rsidR="00DE596A">
        <w:rPr>
          <w:rFonts w:ascii="SimSun" w:eastAsia="SimSun" w:hAnsi="SimSun" w:hint="eastAsia"/>
          <w:sz w:val="21"/>
          <w:szCs w:val="22"/>
          <w:lang w:eastAsia="zh-CN"/>
        </w:rPr>
        <w:t>反对</w:t>
      </w:r>
      <w:r w:rsidR="00C7073A" w:rsidRPr="00754696">
        <w:rPr>
          <w:rFonts w:ascii="SimSun" w:eastAsia="SimSun" w:hAnsi="SimSun" w:hint="eastAsia"/>
          <w:sz w:val="21"/>
          <w:szCs w:val="22"/>
          <w:lang w:eastAsia="zh-CN"/>
        </w:rPr>
        <w:t>报告数据集训练</w:t>
      </w:r>
      <w:r w:rsidR="00E255D4" w:rsidRPr="00754696">
        <w:rPr>
          <w:rFonts w:ascii="SimSun" w:eastAsia="SimSun" w:hAnsi="SimSun" w:hint="eastAsia"/>
          <w:sz w:val="21"/>
          <w:szCs w:val="22"/>
          <w:lang w:eastAsia="zh-CN"/>
        </w:rPr>
        <w:t>，检测</w:t>
      </w:r>
      <w:r w:rsidR="00DE596A">
        <w:rPr>
          <w:rFonts w:ascii="SimSun" w:eastAsia="SimSun" w:hAnsi="SimSun" w:hint="eastAsia"/>
          <w:sz w:val="21"/>
          <w:szCs w:val="22"/>
          <w:lang w:eastAsia="zh-CN"/>
        </w:rPr>
        <w:t>近</w:t>
      </w:r>
      <w:r w:rsidR="00E255D4" w:rsidRPr="00754696">
        <w:rPr>
          <w:rFonts w:ascii="SimSun" w:eastAsia="SimSun" w:hAnsi="SimSun" w:hint="eastAsia"/>
          <w:sz w:val="21"/>
          <w:szCs w:val="22"/>
          <w:lang w:eastAsia="zh-CN"/>
        </w:rPr>
        <w:t>似的</w:t>
      </w:r>
      <w:r w:rsidR="009E2256" w:rsidRPr="00754696">
        <w:rPr>
          <w:rFonts w:ascii="SimSun" w:eastAsia="SimSun" w:hAnsi="SimSun" w:hint="eastAsia"/>
          <w:sz w:val="21"/>
          <w:szCs w:val="22"/>
          <w:lang w:eastAsia="zh-CN"/>
        </w:rPr>
        <w:t>现有商标。训练</w:t>
      </w:r>
      <w:r w:rsidR="00F01BA5" w:rsidRPr="00754696">
        <w:rPr>
          <w:rFonts w:ascii="SimSun" w:eastAsia="SimSun" w:hAnsi="SimSun" w:hint="eastAsia"/>
          <w:sz w:val="21"/>
          <w:szCs w:val="22"/>
          <w:lang w:eastAsia="zh-CN"/>
        </w:rPr>
        <w:t>完成</w:t>
      </w:r>
      <w:r w:rsidRPr="00754696">
        <w:rPr>
          <w:rFonts w:ascii="SimSun" w:eastAsia="SimSun" w:hAnsi="SimSun" w:hint="eastAsia"/>
          <w:sz w:val="21"/>
          <w:szCs w:val="22"/>
          <w:lang w:eastAsia="zh-CN"/>
        </w:rPr>
        <w:t>后，该工具包</w:t>
      </w:r>
      <w:r w:rsidR="009E2256" w:rsidRPr="00754696">
        <w:rPr>
          <w:rFonts w:ascii="SimSun" w:eastAsia="SimSun" w:hAnsi="SimSun" w:hint="eastAsia"/>
          <w:sz w:val="21"/>
          <w:szCs w:val="22"/>
          <w:lang w:eastAsia="zh-CN"/>
        </w:rPr>
        <w:t>为用户提供高排名</w:t>
      </w:r>
      <w:r w:rsidR="00F01BA5" w:rsidRPr="00754696">
        <w:rPr>
          <w:rFonts w:ascii="SimSun" w:eastAsia="SimSun" w:hAnsi="SimSun" w:hint="eastAsia"/>
          <w:sz w:val="21"/>
          <w:szCs w:val="22"/>
          <w:lang w:eastAsia="zh-CN"/>
        </w:rPr>
        <w:t>结果。</w:t>
      </w:r>
    </w:p>
    <w:p w14:paraId="47881C98" w14:textId="3BAF3B05" w:rsidR="00F816F8" w:rsidRPr="00B754C1" w:rsidRDefault="00F01BA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新加坡</w:t>
      </w:r>
      <w:r w:rsidR="00DC7E52" w:rsidRPr="00754696">
        <w:rPr>
          <w:rFonts w:ascii="SimSun" w:eastAsia="SimSun" w:hAnsi="SimSun" w:hint="eastAsia"/>
          <w:sz w:val="21"/>
          <w:szCs w:val="22"/>
          <w:lang w:eastAsia="zh-CN"/>
        </w:rPr>
        <w:t>知识产权局利用机器学习自动</w:t>
      </w:r>
      <w:r w:rsidR="006E4A6B" w:rsidRPr="00754696">
        <w:rPr>
          <w:rFonts w:ascii="SimSun" w:eastAsia="SimSun" w:hAnsi="SimSun" w:hint="eastAsia"/>
          <w:sz w:val="21"/>
          <w:szCs w:val="22"/>
          <w:lang w:eastAsia="zh-CN"/>
        </w:rPr>
        <w:t>衡量</w:t>
      </w:r>
      <w:r w:rsidR="00DC7E52" w:rsidRPr="00754696">
        <w:rPr>
          <w:rFonts w:ascii="SimSun" w:eastAsia="SimSun" w:hAnsi="SimSun" w:hint="eastAsia"/>
          <w:sz w:val="21"/>
          <w:szCs w:val="22"/>
          <w:lang w:eastAsia="zh-CN"/>
        </w:rPr>
        <w:t>特定</w:t>
      </w:r>
      <w:r w:rsidRPr="00754696">
        <w:rPr>
          <w:rFonts w:ascii="SimSun" w:eastAsia="SimSun" w:hAnsi="SimSun" w:hint="eastAsia"/>
          <w:sz w:val="21"/>
          <w:szCs w:val="22"/>
          <w:lang w:eastAsia="zh-CN"/>
        </w:rPr>
        <w:t>文字商标的</w:t>
      </w:r>
      <w:r w:rsidR="00DE596A">
        <w:rPr>
          <w:rFonts w:ascii="SimSun" w:eastAsia="SimSun" w:hAnsi="SimSun" w:hint="eastAsia"/>
          <w:sz w:val="21"/>
          <w:szCs w:val="22"/>
          <w:lang w:eastAsia="zh-CN"/>
        </w:rPr>
        <w:t>显著</w:t>
      </w:r>
      <w:r w:rsidRPr="00754696">
        <w:rPr>
          <w:rFonts w:ascii="SimSun" w:eastAsia="SimSun" w:hAnsi="SimSun" w:hint="eastAsia"/>
          <w:sz w:val="21"/>
          <w:szCs w:val="22"/>
          <w:lang w:eastAsia="zh-CN"/>
        </w:rPr>
        <w:t>性，</w:t>
      </w:r>
      <w:r w:rsidR="006E4A6B" w:rsidRPr="00754696">
        <w:rPr>
          <w:rFonts w:ascii="SimSun" w:eastAsia="SimSun" w:hAnsi="SimSun" w:hint="eastAsia"/>
          <w:sz w:val="21"/>
          <w:szCs w:val="22"/>
          <w:lang w:eastAsia="zh-CN"/>
        </w:rPr>
        <w:t>并提供衡量的证据</w:t>
      </w:r>
      <w:r w:rsidR="00C47831">
        <w:rPr>
          <w:rFonts w:ascii="SimSun" w:eastAsia="SimSun" w:hAnsi="SimSun" w:hint="eastAsia"/>
          <w:sz w:val="21"/>
          <w:szCs w:val="22"/>
          <w:lang w:eastAsia="zh-CN"/>
        </w:rPr>
        <w:t>（</w:t>
      </w:r>
      <w:r w:rsidR="006E4A6B" w:rsidRPr="00754696">
        <w:rPr>
          <w:rFonts w:ascii="SimSun" w:eastAsia="SimSun" w:hAnsi="SimSun" w:hint="eastAsia"/>
          <w:sz w:val="21"/>
          <w:szCs w:val="22"/>
          <w:lang w:eastAsia="zh-CN"/>
        </w:rPr>
        <w:t>商标</w:t>
      </w:r>
      <w:r w:rsidR="00DE596A">
        <w:rPr>
          <w:rFonts w:ascii="SimSun" w:eastAsia="SimSun" w:hAnsi="SimSun" w:hint="eastAsia"/>
          <w:sz w:val="21"/>
          <w:szCs w:val="22"/>
          <w:lang w:eastAsia="zh-CN"/>
        </w:rPr>
        <w:t>显著</w:t>
      </w:r>
      <w:r w:rsidR="006E4A6B" w:rsidRPr="00754696">
        <w:rPr>
          <w:rFonts w:ascii="SimSun" w:eastAsia="SimSun" w:hAnsi="SimSun" w:hint="eastAsia"/>
          <w:sz w:val="21"/>
          <w:szCs w:val="22"/>
          <w:lang w:eastAsia="zh-CN"/>
        </w:rPr>
        <w:t>性检查工具</w:t>
      </w:r>
      <w:r w:rsidR="00C47831">
        <w:rPr>
          <w:rFonts w:ascii="SimSun" w:eastAsia="SimSun" w:hAnsi="SimSun" w:hint="eastAsia"/>
          <w:sz w:val="21"/>
          <w:szCs w:val="22"/>
          <w:lang w:eastAsia="zh-CN"/>
        </w:rPr>
        <w:t>）</w:t>
      </w:r>
      <w:r w:rsidR="009F23BA" w:rsidRPr="00754696">
        <w:rPr>
          <w:rFonts w:ascii="SimSun" w:eastAsia="SimSun" w:hAnsi="SimSun" w:hint="eastAsia"/>
          <w:sz w:val="21"/>
          <w:szCs w:val="22"/>
          <w:lang w:eastAsia="zh-CN"/>
        </w:rPr>
        <w:t>。</w:t>
      </w:r>
      <w:r w:rsidR="009F23BA" w:rsidRPr="00B754C1">
        <w:rPr>
          <w:rFonts w:ascii="SimSun" w:eastAsia="SimSun" w:hAnsi="SimSun" w:hint="eastAsia"/>
          <w:sz w:val="21"/>
          <w:szCs w:val="22"/>
          <w:lang w:eastAsia="zh-CN"/>
        </w:rPr>
        <w:t>这有助于审查员</w:t>
      </w:r>
      <w:r w:rsidRPr="00B754C1">
        <w:rPr>
          <w:rFonts w:ascii="SimSun" w:eastAsia="SimSun" w:hAnsi="SimSun" w:hint="eastAsia"/>
          <w:sz w:val="21"/>
          <w:szCs w:val="22"/>
          <w:lang w:eastAsia="zh-CN"/>
        </w:rPr>
        <w:t>加快</w:t>
      </w:r>
      <w:r w:rsidR="00DE596A">
        <w:rPr>
          <w:rFonts w:ascii="SimSun" w:eastAsia="SimSun" w:hAnsi="SimSun" w:hint="eastAsia"/>
          <w:sz w:val="21"/>
          <w:szCs w:val="22"/>
          <w:lang w:eastAsia="zh-CN"/>
        </w:rPr>
        <w:t>显著</w:t>
      </w:r>
      <w:r w:rsidR="009E2256" w:rsidRPr="00B754C1">
        <w:rPr>
          <w:rFonts w:ascii="SimSun" w:eastAsia="SimSun" w:hAnsi="SimSun" w:hint="eastAsia"/>
          <w:sz w:val="21"/>
          <w:szCs w:val="22"/>
          <w:lang w:eastAsia="zh-CN"/>
        </w:rPr>
        <w:t>性审查</w:t>
      </w:r>
      <w:r w:rsidR="009F23BA" w:rsidRPr="00754696">
        <w:rPr>
          <w:rFonts w:ascii="SimSun" w:eastAsia="SimSun" w:hAnsi="SimSun" w:hint="eastAsia"/>
          <w:sz w:val="21"/>
          <w:szCs w:val="22"/>
          <w:lang w:eastAsia="zh-CN"/>
        </w:rPr>
        <w:t>，从而缩短处理时间。申请人也可以使用该工具自动衡量独特性，以降低由于不</w:t>
      </w:r>
      <w:r w:rsidR="00DE596A">
        <w:rPr>
          <w:rFonts w:ascii="SimSun" w:eastAsia="SimSun" w:hAnsi="SimSun" w:hint="eastAsia"/>
          <w:sz w:val="21"/>
          <w:szCs w:val="22"/>
          <w:lang w:eastAsia="zh-CN"/>
        </w:rPr>
        <w:t>显著</w:t>
      </w:r>
      <w:r w:rsidR="009F23BA" w:rsidRPr="00754696">
        <w:rPr>
          <w:rFonts w:ascii="SimSun" w:eastAsia="SimSun" w:hAnsi="SimSun" w:hint="eastAsia"/>
          <w:sz w:val="21"/>
          <w:szCs w:val="22"/>
          <w:lang w:eastAsia="zh-CN"/>
        </w:rPr>
        <w:t>文字标志</w:t>
      </w:r>
      <w:r w:rsidRPr="00754696">
        <w:rPr>
          <w:rFonts w:ascii="SimSun" w:eastAsia="SimSun" w:hAnsi="SimSun" w:hint="eastAsia"/>
          <w:sz w:val="21"/>
          <w:szCs w:val="22"/>
          <w:lang w:eastAsia="zh-CN"/>
        </w:rPr>
        <w:t>而导致的</w:t>
      </w:r>
      <w:r w:rsidR="00DE596A">
        <w:rPr>
          <w:rFonts w:ascii="SimSun" w:eastAsia="SimSun" w:hAnsi="SimSun" w:hint="eastAsia"/>
          <w:sz w:val="21"/>
          <w:szCs w:val="22"/>
          <w:lang w:eastAsia="zh-CN"/>
        </w:rPr>
        <w:t>驳回</w:t>
      </w:r>
      <w:r w:rsidRPr="00754696">
        <w:rPr>
          <w:rFonts w:ascii="SimSun" w:eastAsia="SimSun" w:hAnsi="SimSun" w:hint="eastAsia"/>
          <w:sz w:val="21"/>
          <w:szCs w:val="22"/>
          <w:lang w:eastAsia="zh-CN"/>
        </w:rPr>
        <w:t>率。</w:t>
      </w:r>
      <w:r w:rsidR="009F23BA" w:rsidRPr="00754696">
        <w:rPr>
          <w:rFonts w:ascii="SimSun" w:eastAsia="SimSun" w:hAnsi="SimSun" w:hint="eastAsia"/>
          <w:sz w:val="21"/>
          <w:szCs w:val="22"/>
          <w:lang w:eastAsia="zh-CN"/>
        </w:rPr>
        <w:t>新加坡知识产权局</w:t>
      </w:r>
      <w:r w:rsidRPr="00754696">
        <w:rPr>
          <w:rFonts w:ascii="SimSun" w:eastAsia="SimSun" w:hAnsi="SimSun" w:hint="eastAsia"/>
          <w:sz w:val="21"/>
          <w:szCs w:val="22"/>
          <w:lang w:eastAsia="zh-CN"/>
        </w:rPr>
        <w:t>已与本地研究机构</w:t>
      </w:r>
      <w:r w:rsidR="009F23BA" w:rsidRPr="00754696">
        <w:rPr>
          <w:rFonts w:ascii="SimSun" w:eastAsia="SimSun" w:hAnsi="SimSun" w:hint="eastAsia"/>
          <w:sz w:val="21"/>
          <w:szCs w:val="22"/>
          <w:lang w:eastAsia="zh-CN"/>
        </w:rPr>
        <w:t>A</w:t>
      </w:r>
      <w:r w:rsidR="009F23BA" w:rsidRPr="00DE596A">
        <w:rPr>
          <w:rFonts w:ascii="SimSun" w:eastAsia="SimSun" w:hAnsi="SimSun" w:hint="eastAsia"/>
          <w:sz w:val="21"/>
          <w:szCs w:val="22"/>
          <w:vertAlign w:val="superscript"/>
          <w:lang w:eastAsia="zh-CN"/>
        </w:rPr>
        <w:t>*</w:t>
      </w:r>
      <w:r w:rsidRPr="00754696">
        <w:rPr>
          <w:rFonts w:ascii="SimSun" w:eastAsia="SimSun" w:hAnsi="SimSun" w:hint="eastAsia"/>
          <w:sz w:val="21"/>
          <w:szCs w:val="22"/>
          <w:lang w:eastAsia="zh-CN"/>
        </w:rPr>
        <w:t>STAR</w:t>
      </w:r>
      <w:r w:rsidR="009F23BA" w:rsidRPr="00754696">
        <w:rPr>
          <w:rFonts w:ascii="SimSun" w:eastAsia="SimSun" w:hAnsi="SimSun" w:hint="eastAsia"/>
          <w:sz w:val="21"/>
          <w:szCs w:val="22"/>
          <w:lang w:eastAsia="zh-CN"/>
        </w:rPr>
        <w:t>合作实施该系统。预计将于</w:t>
      </w:r>
      <w:r w:rsidRPr="00754696">
        <w:rPr>
          <w:rFonts w:ascii="SimSun" w:eastAsia="SimSun" w:hAnsi="SimSun" w:hint="eastAsia"/>
          <w:sz w:val="21"/>
          <w:szCs w:val="22"/>
          <w:lang w:eastAsia="zh-CN"/>
        </w:rPr>
        <w:t>2019年中期</w:t>
      </w:r>
      <w:r w:rsidR="009F23BA" w:rsidRPr="00754696">
        <w:rPr>
          <w:rFonts w:ascii="SimSun" w:eastAsia="SimSun" w:hAnsi="SimSun" w:hint="eastAsia"/>
          <w:sz w:val="21"/>
          <w:szCs w:val="22"/>
          <w:lang w:eastAsia="zh-CN"/>
        </w:rPr>
        <w:t>完成</w:t>
      </w:r>
      <w:r w:rsidRPr="00754696">
        <w:rPr>
          <w:rFonts w:ascii="SimSun" w:eastAsia="SimSun" w:hAnsi="SimSun" w:hint="eastAsia"/>
          <w:sz w:val="21"/>
          <w:szCs w:val="22"/>
          <w:lang w:eastAsia="zh-CN"/>
        </w:rPr>
        <w:t>。</w:t>
      </w:r>
    </w:p>
    <w:p w14:paraId="4A3FD7D4" w14:textId="217745BA" w:rsidR="00F816F8" w:rsidRPr="002B749E" w:rsidRDefault="001A5DFF" w:rsidP="002B749E">
      <w:pPr>
        <w:pStyle w:val="ListParagraph"/>
        <w:keepNext/>
        <w:overflowPunct w:val="0"/>
        <w:spacing w:beforeLines="100" w:before="240" w:afterLines="50" w:after="120" w:line="340" w:lineRule="atLeast"/>
        <w:ind w:left="567"/>
        <w:contextualSpacing w:val="0"/>
        <w:rPr>
          <w:rFonts w:ascii="SimSun" w:eastAsia="SimSun" w:hAnsi="SimSun" w:cstheme="minorBidi"/>
          <w:sz w:val="21"/>
          <w:szCs w:val="22"/>
          <w:lang w:eastAsia="zh-CN"/>
        </w:rPr>
      </w:pPr>
      <w:r w:rsidRPr="002B749E">
        <w:rPr>
          <w:rFonts w:ascii="SimSun" w:eastAsia="SimSun" w:hAnsi="SimSun" w:cstheme="minorBidi" w:hint="eastAsia"/>
          <w:sz w:val="21"/>
          <w:szCs w:val="22"/>
          <w:lang w:eastAsia="zh-CN"/>
        </w:rPr>
        <w:lastRenderedPageBreak/>
        <w:t>6)</w:t>
      </w:r>
      <w:r w:rsidR="002B749E">
        <w:rPr>
          <w:rFonts w:ascii="SimSun" w:eastAsia="SimSun" w:hAnsi="SimSun" w:cstheme="minorBidi" w:hint="eastAsia"/>
          <w:sz w:val="21"/>
          <w:szCs w:val="22"/>
          <w:lang w:eastAsia="zh-CN"/>
        </w:rPr>
        <w:tab/>
      </w:r>
      <w:r w:rsidR="00DC7E52" w:rsidRPr="002B749E">
        <w:rPr>
          <w:rFonts w:ascii="SimSun" w:eastAsia="SimSun" w:hAnsi="SimSun" w:cstheme="minorBidi" w:hint="eastAsia"/>
          <w:sz w:val="21"/>
          <w:szCs w:val="22"/>
          <w:lang w:eastAsia="zh-CN"/>
        </w:rPr>
        <w:t>为</w:t>
      </w:r>
      <w:r w:rsidR="009F23BA" w:rsidRPr="002B749E">
        <w:rPr>
          <w:rFonts w:ascii="SimSun" w:eastAsia="SimSun" w:hAnsi="SimSun" w:cstheme="minorBidi" w:hint="eastAsia"/>
          <w:sz w:val="21"/>
          <w:szCs w:val="22"/>
          <w:lang w:eastAsia="zh-CN"/>
        </w:rPr>
        <w:t>申请人</w:t>
      </w:r>
      <w:r w:rsidR="00DC7E52" w:rsidRPr="002B749E">
        <w:rPr>
          <w:rFonts w:ascii="SimSun" w:eastAsia="SimSun" w:hAnsi="SimSun" w:cstheme="minorBidi" w:hint="eastAsia"/>
          <w:sz w:val="21"/>
          <w:szCs w:val="22"/>
          <w:lang w:eastAsia="zh-CN"/>
        </w:rPr>
        <w:t>提供的</w:t>
      </w:r>
      <w:r w:rsidR="009F23BA" w:rsidRPr="002B749E">
        <w:rPr>
          <w:rFonts w:ascii="SimSun" w:eastAsia="SimSun" w:hAnsi="SimSun" w:cstheme="minorBidi" w:hint="eastAsia"/>
          <w:sz w:val="21"/>
          <w:szCs w:val="22"/>
          <w:lang w:eastAsia="zh-CN"/>
        </w:rPr>
        <w:t>咨询服务和协助工具</w:t>
      </w:r>
    </w:p>
    <w:p w14:paraId="72D9BF66" w14:textId="5990F806" w:rsidR="00F816F8" w:rsidRPr="00B754C1" w:rsidRDefault="00F01BA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这一领域也</w:t>
      </w:r>
      <w:r w:rsidR="00DC7E52" w:rsidRPr="00B754C1">
        <w:rPr>
          <w:rFonts w:ascii="SimSun" w:eastAsia="SimSun" w:hAnsi="SimSun" w:hint="eastAsia"/>
          <w:sz w:val="21"/>
          <w:szCs w:val="22"/>
          <w:lang w:eastAsia="zh-CN"/>
        </w:rPr>
        <w:t>是人工智能应用很有前途的领域</w:t>
      </w:r>
      <w:r w:rsidR="00DC7E52" w:rsidRPr="00754696">
        <w:rPr>
          <w:rFonts w:ascii="SimSun" w:eastAsia="SimSun" w:hAnsi="SimSun" w:hint="eastAsia"/>
          <w:sz w:val="21"/>
          <w:szCs w:val="22"/>
          <w:lang w:eastAsia="zh-CN"/>
        </w:rPr>
        <w:t>，因为人工智能算法可以预测问题回复</w:t>
      </w:r>
      <w:r w:rsidRPr="00754696">
        <w:rPr>
          <w:rFonts w:ascii="SimSun" w:eastAsia="SimSun" w:hAnsi="SimSun" w:hint="eastAsia"/>
          <w:sz w:val="21"/>
          <w:szCs w:val="22"/>
          <w:lang w:eastAsia="zh-CN"/>
        </w:rPr>
        <w:t>。一些</w:t>
      </w:r>
      <w:r w:rsidR="00F76DA1" w:rsidRPr="00754696">
        <w:rPr>
          <w:rFonts w:ascii="SimSun" w:eastAsia="SimSun" w:hAnsi="SimSun" w:hint="eastAsia"/>
          <w:sz w:val="21"/>
          <w:szCs w:val="22"/>
          <w:lang w:eastAsia="zh-CN"/>
        </w:rPr>
        <w:t>专利局已经开始使用人工智能应用</w:t>
      </w:r>
      <w:r w:rsidR="009F23BA" w:rsidRPr="00754696">
        <w:rPr>
          <w:rFonts w:ascii="SimSun" w:eastAsia="SimSun" w:hAnsi="SimSun" w:hint="eastAsia"/>
          <w:sz w:val="21"/>
          <w:szCs w:val="22"/>
          <w:lang w:eastAsia="zh-CN"/>
        </w:rPr>
        <w:t>协助提供咨询服务的工作</w:t>
      </w:r>
      <w:r w:rsidRPr="00754696">
        <w:rPr>
          <w:rFonts w:ascii="SimSun" w:eastAsia="SimSun" w:hAnsi="SimSun" w:hint="eastAsia"/>
          <w:sz w:val="21"/>
          <w:szCs w:val="22"/>
          <w:lang w:eastAsia="zh-CN"/>
        </w:rPr>
        <w:t>人员。</w:t>
      </w:r>
    </w:p>
    <w:p w14:paraId="13841BE3" w14:textId="203FED0C" w:rsidR="00F816F8" w:rsidRPr="00B754C1" w:rsidRDefault="00F01BA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澳大利亚知识产权局</w:t>
      </w:r>
      <w:r w:rsidR="00626313" w:rsidRPr="00754696">
        <w:rPr>
          <w:rFonts w:ascii="SimSun" w:eastAsia="SimSun" w:hAnsi="SimSun" w:hint="eastAsia"/>
          <w:sz w:val="21"/>
          <w:szCs w:val="22"/>
          <w:lang w:eastAsia="zh-CN"/>
        </w:rPr>
        <w:t>内部</w:t>
      </w:r>
      <w:r w:rsidRPr="00754696">
        <w:rPr>
          <w:rFonts w:ascii="SimSun" w:eastAsia="SimSun" w:hAnsi="SimSun" w:hint="eastAsia"/>
          <w:sz w:val="21"/>
          <w:szCs w:val="22"/>
          <w:lang w:eastAsia="zh-CN"/>
        </w:rPr>
        <w:t>开发并使用</w:t>
      </w:r>
      <w:r w:rsidR="00A12BCB" w:rsidRPr="00754696">
        <w:rPr>
          <w:rFonts w:ascii="SimSun" w:eastAsia="SimSun" w:hAnsi="SimSun" w:hint="eastAsia"/>
          <w:sz w:val="21"/>
          <w:szCs w:val="22"/>
          <w:lang w:eastAsia="zh-CN"/>
        </w:rPr>
        <w:t>系统“商标助理</w:t>
      </w:r>
      <w:r w:rsidR="00C47831">
        <w:rPr>
          <w:rFonts w:ascii="SimSun" w:eastAsia="SimSun" w:hAnsi="SimSun" w:hint="eastAsia"/>
          <w:sz w:val="21"/>
          <w:szCs w:val="22"/>
          <w:lang w:eastAsia="zh-CN"/>
        </w:rPr>
        <w:t>（</w:t>
      </w:r>
      <w:r w:rsidR="00A12BCB" w:rsidRPr="00754696">
        <w:rPr>
          <w:rFonts w:ascii="SimSun" w:eastAsia="SimSun" w:hAnsi="SimSun" w:hint="eastAsia"/>
          <w:sz w:val="21"/>
          <w:szCs w:val="22"/>
          <w:lang w:eastAsia="zh-CN"/>
        </w:rPr>
        <w:t>测试版</w:t>
      </w:r>
      <w:r w:rsidR="00C47831">
        <w:rPr>
          <w:rFonts w:ascii="SimSun" w:eastAsia="SimSun" w:hAnsi="SimSun" w:hint="eastAsia"/>
          <w:sz w:val="21"/>
          <w:szCs w:val="22"/>
          <w:lang w:eastAsia="zh-CN"/>
        </w:rPr>
        <w:t>）</w:t>
      </w:r>
      <w:r w:rsidR="00A12BCB" w:rsidRPr="00754696">
        <w:rPr>
          <w:rFonts w:ascii="SimSun" w:eastAsia="SimSun" w:hAnsi="SimSun" w:hint="eastAsia"/>
          <w:sz w:val="21"/>
          <w:szCs w:val="22"/>
          <w:lang w:eastAsia="zh-CN"/>
        </w:rPr>
        <w:t>”，</w:t>
      </w:r>
      <w:r w:rsidR="00A12BCB" w:rsidRPr="00B754C1">
        <w:rPr>
          <w:rFonts w:ascii="SimSun" w:eastAsia="SimSun" w:hAnsi="SimSun" w:hint="eastAsia"/>
          <w:sz w:val="21"/>
          <w:szCs w:val="22"/>
          <w:lang w:eastAsia="zh-CN"/>
        </w:rPr>
        <w:t>这项</w:t>
      </w:r>
      <w:r w:rsidRPr="00B754C1">
        <w:rPr>
          <w:rFonts w:ascii="SimSun" w:eastAsia="SimSun" w:hAnsi="SimSun" w:hint="eastAsia"/>
          <w:sz w:val="21"/>
          <w:szCs w:val="22"/>
          <w:lang w:eastAsia="zh-CN"/>
        </w:rPr>
        <w:t>交互式</w:t>
      </w:r>
      <w:r w:rsidR="00DE596A">
        <w:rPr>
          <w:rFonts w:ascii="SimSun" w:eastAsia="SimSun" w:hAnsi="SimSun" w:hint="eastAsia"/>
          <w:sz w:val="21"/>
          <w:szCs w:val="22"/>
          <w:lang w:eastAsia="zh-CN"/>
        </w:rPr>
        <w:t>24/7</w:t>
      </w:r>
      <w:r w:rsidR="00A12BCB" w:rsidRPr="00B754C1">
        <w:rPr>
          <w:rFonts w:ascii="SimSun" w:eastAsia="SimSun" w:hAnsi="SimSun" w:hint="eastAsia"/>
          <w:sz w:val="21"/>
          <w:szCs w:val="22"/>
          <w:lang w:eastAsia="zh-CN"/>
        </w:rPr>
        <w:t>工具</w:t>
      </w:r>
      <w:r w:rsidRPr="00B754C1">
        <w:rPr>
          <w:rFonts w:ascii="SimSun" w:eastAsia="SimSun" w:hAnsi="SimSun" w:hint="eastAsia"/>
          <w:sz w:val="21"/>
          <w:szCs w:val="22"/>
          <w:lang w:eastAsia="zh-CN"/>
        </w:rPr>
        <w:t>旨在</w:t>
      </w:r>
      <w:r w:rsidR="00626313" w:rsidRPr="00B754C1">
        <w:rPr>
          <w:rFonts w:ascii="SimSun" w:eastAsia="SimSun" w:hAnsi="SimSun" w:hint="eastAsia"/>
          <w:sz w:val="21"/>
          <w:szCs w:val="22"/>
          <w:lang w:eastAsia="zh-CN"/>
        </w:rPr>
        <w:t>于申请流程初始阶段</w:t>
      </w:r>
      <w:r w:rsidR="009E2256" w:rsidRPr="00B754C1">
        <w:rPr>
          <w:rFonts w:ascii="SimSun" w:eastAsia="SimSun" w:hAnsi="SimSun" w:hint="eastAsia"/>
          <w:sz w:val="21"/>
          <w:szCs w:val="22"/>
          <w:lang w:eastAsia="zh-CN"/>
        </w:rPr>
        <w:t>指导</w:t>
      </w:r>
      <w:r w:rsidR="00626313" w:rsidRPr="00B754C1">
        <w:rPr>
          <w:rFonts w:ascii="SimSun" w:eastAsia="SimSun" w:hAnsi="SimSun" w:hint="eastAsia"/>
          <w:sz w:val="21"/>
          <w:szCs w:val="22"/>
          <w:lang w:eastAsia="zh-CN"/>
        </w:rPr>
        <w:t>和协助没有代</w:t>
      </w:r>
      <w:r w:rsidR="00DE596A">
        <w:rPr>
          <w:rFonts w:ascii="SimSun" w:eastAsia="SimSun" w:hAnsi="SimSun" w:hint="eastAsia"/>
          <w:sz w:val="21"/>
          <w:szCs w:val="22"/>
          <w:lang w:eastAsia="zh-CN"/>
        </w:rPr>
        <w:t>理人</w:t>
      </w:r>
      <w:r w:rsidR="00626313" w:rsidRPr="00B754C1">
        <w:rPr>
          <w:rFonts w:ascii="SimSun" w:eastAsia="SimSun" w:hAnsi="SimSun" w:hint="eastAsia"/>
          <w:sz w:val="21"/>
          <w:szCs w:val="22"/>
          <w:lang w:eastAsia="zh-CN"/>
        </w:rPr>
        <w:t>的商标申请人</w:t>
      </w:r>
      <w:r w:rsidR="00C47831">
        <w:rPr>
          <w:rFonts w:ascii="SimSun" w:eastAsia="SimSun" w:hAnsi="SimSun" w:hint="eastAsia"/>
          <w:sz w:val="21"/>
          <w:szCs w:val="22"/>
          <w:lang w:eastAsia="zh-CN"/>
        </w:rPr>
        <w:t>（</w:t>
      </w:r>
      <w:r w:rsidR="009E2256" w:rsidRPr="00754696">
        <w:rPr>
          <w:rFonts w:ascii="SimSun" w:eastAsia="SimSun" w:hAnsi="SimSun" w:hint="eastAsia"/>
          <w:sz w:val="21"/>
          <w:szCs w:val="22"/>
          <w:lang w:eastAsia="zh-CN"/>
        </w:rPr>
        <w:t>特别是中小</w:t>
      </w:r>
      <w:r w:rsidR="00626313" w:rsidRPr="00754696">
        <w:rPr>
          <w:rFonts w:ascii="SimSun" w:eastAsia="SimSun" w:hAnsi="SimSun" w:hint="eastAsia"/>
          <w:sz w:val="21"/>
          <w:szCs w:val="22"/>
          <w:lang w:eastAsia="zh-CN"/>
        </w:rPr>
        <w:t>企业</w:t>
      </w:r>
      <w:r w:rsidR="00C47831">
        <w:rPr>
          <w:rFonts w:ascii="SimSun" w:eastAsia="SimSun" w:hAnsi="SimSun" w:hint="eastAsia"/>
          <w:sz w:val="21"/>
          <w:szCs w:val="22"/>
          <w:lang w:eastAsia="zh-CN"/>
        </w:rPr>
        <w:t>）</w:t>
      </w:r>
      <w:r w:rsidR="00626313" w:rsidRPr="00754696">
        <w:rPr>
          <w:rFonts w:ascii="SimSun" w:eastAsia="SimSun" w:hAnsi="SimSun" w:hint="eastAsia"/>
          <w:sz w:val="21"/>
          <w:szCs w:val="22"/>
          <w:lang w:eastAsia="zh-CN"/>
        </w:rPr>
        <w:t>。根据澳大利亚知识产权局</w:t>
      </w:r>
      <w:r w:rsidRPr="00754696">
        <w:rPr>
          <w:rFonts w:ascii="SimSun" w:eastAsia="SimSun" w:hAnsi="SimSun" w:hint="eastAsia"/>
          <w:sz w:val="21"/>
          <w:szCs w:val="22"/>
          <w:lang w:eastAsia="zh-CN"/>
        </w:rPr>
        <w:t>，</w:t>
      </w:r>
      <w:r w:rsidR="00626313"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商标助理</w:t>
      </w:r>
      <w:r w:rsidR="00626313"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使用</w:t>
      </w:r>
      <w:r w:rsidR="00626313" w:rsidRPr="00754696">
        <w:rPr>
          <w:rFonts w:ascii="SimSun" w:eastAsia="SimSun" w:hAnsi="SimSun" w:hint="eastAsia"/>
          <w:sz w:val="21"/>
          <w:szCs w:val="22"/>
          <w:lang w:eastAsia="zh-CN"/>
        </w:rPr>
        <w:t>公开可即的词语关联模型来搜索商品和服务以及分类。商标审</w:t>
      </w:r>
      <w:r w:rsidR="00144DB9" w:rsidRPr="00754696">
        <w:rPr>
          <w:rFonts w:ascii="SimSun" w:eastAsia="SimSun" w:hAnsi="SimSun" w:hint="eastAsia"/>
          <w:sz w:val="21"/>
          <w:szCs w:val="22"/>
          <w:lang w:eastAsia="zh-CN"/>
        </w:rPr>
        <w:t>查员</w:t>
      </w:r>
      <w:r w:rsidR="00C7073A" w:rsidRPr="00754696">
        <w:rPr>
          <w:rFonts w:ascii="SimSun" w:eastAsia="SimSun" w:hAnsi="SimSun" w:hint="eastAsia"/>
          <w:sz w:val="21"/>
          <w:szCs w:val="22"/>
          <w:lang w:eastAsia="zh-CN"/>
        </w:rPr>
        <w:t>获得的术语列表</w:t>
      </w:r>
      <w:r w:rsidR="00144DB9" w:rsidRPr="00754696">
        <w:rPr>
          <w:rFonts w:ascii="SimSun" w:eastAsia="SimSun" w:hAnsi="SimSun" w:hint="eastAsia"/>
          <w:sz w:val="21"/>
          <w:szCs w:val="22"/>
          <w:lang w:eastAsia="zh-CN"/>
        </w:rPr>
        <w:t>，并</w:t>
      </w:r>
      <w:r w:rsidR="00C7073A" w:rsidRPr="00754696">
        <w:rPr>
          <w:rFonts w:ascii="SimSun" w:eastAsia="SimSun" w:hAnsi="SimSun" w:hint="eastAsia"/>
          <w:sz w:val="21"/>
          <w:szCs w:val="22"/>
          <w:lang w:eastAsia="zh-CN"/>
        </w:rPr>
        <w:t>排列</w:t>
      </w:r>
      <w:r w:rsidR="00DE596A">
        <w:rPr>
          <w:rFonts w:ascii="SimSun" w:eastAsia="SimSun" w:hAnsi="SimSun" w:hint="eastAsia"/>
          <w:sz w:val="21"/>
          <w:szCs w:val="22"/>
          <w:lang w:eastAsia="zh-CN"/>
        </w:rPr>
        <w:t>检索</w:t>
      </w:r>
      <w:r w:rsidR="00C7073A" w:rsidRPr="00754696">
        <w:rPr>
          <w:rFonts w:ascii="SimSun" w:eastAsia="SimSun" w:hAnsi="SimSun" w:hint="eastAsia"/>
          <w:sz w:val="21"/>
          <w:szCs w:val="22"/>
          <w:lang w:eastAsia="zh-CN"/>
        </w:rPr>
        <w:t>结果相关性，对该模型进行定期训练</w:t>
      </w:r>
      <w:r w:rsidR="00626313" w:rsidRPr="00754696">
        <w:rPr>
          <w:rFonts w:ascii="SimSun" w:eastAsia="SimSun" w:hAnsi="SimSun" w:hint="eastAsia"/>
          <w:sz w:val="21"/>
          <w:szCs w:val="22"/>
          <w:lang w:eastAsia="zh-CN"/>
        </w:rPr>
        <w:t>。</w:t>
      </w:r>
    </w:p>
    <w:p w14:paraId="6B1270AD" w14:textId="49649F13" w:rsidR="00F816F8" w:rsidRPr="00B754C1" w:rsidRDefault="00F66613"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日本特许厅</w:t>
      </w:r>
      <w:r w:rsidR="00464BE1" w:rsidRPr="00754696">
        <w:rPr>
          <w:rFonts w:ascii="SimSun" w:eastAsia="SimSun" w:hAnsi="SimSun" w:hint="eastAsia"/>
          <w:sz w:val="21"/>
          <w:szCs w:val="22"/>
          <w:lang w:eastAsia="zh-CN"/>
        </w:rPr>
        <w:t>在</w:t>
      </w:r>
      <w:r w:rsidR="00D46D83" w:rsidRPr="00754696">
        <w:rPr>
          <w:rFonts w:ascii="SimSun" w:eastAsia="SimSun" w:hAnsi="SimSun" w:hint="eastAsia"/>
          <w:sz w:val="21"/>
          <w:szCs w:val="22"/>
          <w:lang w:eastAsia="zh-CN"/>
        </w:rPr>
        <w:t>针对</w:t>
      </w:r>
      <w:r w:rsidR="00464BE1" w:rsidRPr="00754696">
        <w:rPr>
          <w:rFonts w:ascii="SimSun" w:eastAsia="SimSun" w:hAnsi="SimSun" w:hint="eastAsia"/>
          <w:sz w:val="21"/>
          <w:szCs w:val="22"/>
          <w:lang w:eastAsia="zh-CN"/>
        </w:rPr>
        <w:t>用户</w:t>
      </w:r>
      <w:r w:rsidR="00D46D83" w:rsidRPr="00754696">
        <w:rPr>
          <w:rFonts w:ascii="SimSun" w:eastAsia="SimSun" w:hAnsi="SimSun" w:hint="eastAsia"/>
          <w:sz w:val="21"/>
          <w:szCs w:val="22"/>
          <w:lang w:eastAsia="zh-CN"/>
        </w:rPr>
        <w:t>通过</w:t>
      </w:r>
      <w:r w:rsidR="00464BE1" w:rsidRPr="00754696">
        <w:rPr>
          <w:rFonts w:ascii="SimSun" w:eastAsia="SimSun" w:hAnsi="SimSun" w:hint="eastAsia"/>
          <w:sz w:val="21"/>
          <w:szCs w:val="22"/>
          <w:lang w:eastAsia="zh-CN"/>
        </w:rPr>
        <w:t>手机和邮件等</w:t>
      </w:r>
      <w:r w:rsidR="00D46D83" w:rsidRPr="00754696">
        <w:rPr>
          <w:rFonts w:ascii="SimSun" w:eastAsia="SimSun" w:hAnsi="SimSun" w:hint="eastAsia"/>
          <w:sz w:val="21"/>
          <w:szCs w:val="22"/>
          <w:lang w:eastAsia="zh-CN"/>
        </w:rPr>
        <w:t>渠道所提出</w:t>
      </w:r>
      <w:r w:rsidR="00464BE1" w:rsidRPr="00754696">
        <w:rPr>
          <w:rFonts w:ascii="SimSun" w:eastAsia="SimSun" w:hAnsi="SimSun" w:hint="eastAsia"/>
          <w:sz w:val="21"/>
          <w:szCs w:val="22"/>
          <w:lang w:eastAsia="zh-CN"/>
        </w:rPr>
        <w:t>问题</w:t>
      </w:r>
      <w:r w:rsidR="00D46D83" w:rsidRPr="00754696">
        <w:rPr>
          <w:rFonts w:ascii="SimSun" w:eastAsia="SimSun" w:hAnsi="SimSun" w:hint="eastAsia"/>
          <w:sz w:val="21"/>
          <w:szCs w:val="22"/>
          <w:lang w:eastAsia="zh-CN"/>
        </w:rPr>
        <w:t>的答复</w:t>
      </w:r>
      <w:r w:rsidR="009954F7" w:rsidRPr="00754696">
        <w:rPr>
          <w:rFonts w:ascii="SimSun" w:eastAsia="SimSun" w:hAnsi="SimSun" w:hint="eastAsia"/>
          <w:sz w:val="21"/>
          <w:szCs w:val="22"/>
          <w:lang w:eastAsia="zh-CN"/>
        </w:rPr>
        <w:t>系统</w:t>
      </w:r>
      <w:r w:rsidR="00464BE1" w:rsidRPr="00754696">
        <w:rPr>
          <w:rFonts w:ascii="SimSun" w:eastAsia="SimSun" w:hAnsi="SimSun" w:hint="eastAsia"/>
          <w:sz w:val="21"/>
          <w:szCs w:val="22"/>
          <w:lang w:eastAsia="zh-CN"/>
        </w:rPr>
        <w:t>上积累了一些经验，并报告称</w:t>
      </w:r>
      <w:r w:rsidR="009954F7" w:rsidRPr="00754696">
        <w:rPr>
          <w:rFonts w:ascii="SimSun" w:eastAsia="SimSun" w:hAnsi="SimSun" w:hint="eastAsia"/>
          <w:sz w:val="21"/>
          <w:szCs w:val="22"/>
          <w:lang w:eastAsia="zh-CN"/>
        </w:rPr>
        <w:t>人工智能</w:t>
      </w:r>
      <w:r w:rsidR="00272DBB" w:rsidRPr="00754696">
        <w:rPr>
          <w:rFonts w:ascii="SimSun" w:eastAsia="SimSun" w:hAnsi="SimSun" w:hint="eastAsia"/>
          <w:sz w:val="21"/>
          <w:szCs w:val="22"/>
          <w:lang w:eastAsia="zh-CN"/>
        </w:rPr>
        <w:t>系统能够为负责答复用户问题</w:t>
      </w:r>
      <w:r w:rsidR="009954F7" w:rsidRPr="00754696">
        <w:rPr>
          <w:rFonts w:ascii="SimSun" w:eastAsia="SimSun" w:hAnsi="SimSun" w:hint="eastAsia"/>
          <w:sz w:val="21"/>
          <w:szCs w:val="22"/>
          <w:lang w:eastAsia="zh-CN"/>
        </w:rPr>
        <w:t>的</w:t>
      </w:r>
      <w:r w:rsidR="00272DBB" w:rsidRPr="00754696">
        <w:rPr>
          <w:rFonts w:ascii="SimSun" w:eastAsia="SimSun" w:hAnsi="SimSun" w:hint="eastAsia"/>
          <w:sz w:val="21"/>
          <w:szCs w:val="22"/>
          <w:lang w:eastAsia="zh-CN"/>
        </w:rPr>
        <w:t>工作人员建议</w:t>
      </w:r>
      <w:r w:rsidR="009954F7" w:rsidRPr="00754696">
        <w:rPr>
          <w:rFonts w:ascii="SimSun" w:eastAsia="SimSun" w:hAnsi="SimSun" w:hint="eastAsia"/>
          <w:sz w:val="21"/>
          <w:szCs w:val="22"/>
          <w:lang w:eastAsia="zh-CN"/>
        </w:rPr>
        <w:t>可能的答案，</w:t>
      </w:r>
      <w:r w:rsidR="00272DBB" w:rsidRPr="00754696">
        <w:rPr>
          <w:rFonts w:ascii="SimSun" w:eastAsia="SimSun" w:hAnsi="SimSun" w:hint="eastAsia"/>
          <w:sz w:val="21"/>
          <w:szCs w:val="22"/>
          <w:lang w:eastAsia="zh-CN"/>
        </w:rPr>
        <w:t>并且系统还提供自动应答功能</w:t>
      </w:r>
      <w:r w:rsidR="00C47831">
        <w:rPr>
          <w:rFonts w:ascii="SimSun" w:eastAsia="SimSun" w:hAnsi="SimSun" w:hint="eastAsia"/>
          <w:sz w:val="21"/>
          <w:szCs w:val="22"/>
          <w:lang w:eastAsia="zh-CN"/>
        </w:rPr>
        <w:t>（</w:t>
      </w:r>
      <w:r w:rsidR="00272DBB" w:rsidRPr="00B754C1">
        <w:rPr>
          <w:rFonts w:ascii="SimSun" w:eastAsia="SimSun" w:hAnsi="SimSun" w:hint="eastAsia"/>
          <w:sz w:val="21"/>
          <w:szCs w:val="22"/>
          <w:lang w:eastAsia="zh-CN"/>
        </w:rPr>
        <w:t>人工智能系统会回答通过电子邮件</w:t>
      </w:r>
      <w:r w:rsidR="00272DBB" w:rsidRPr="00754696">
        <w:rPr>
          <w:rFonts w:ascii="SimSun" w:eastAsia="SimSun" w:hAnsi="SimSun" w:hint="eastAsia"/>
          <w:sz w:val="21"/>
          <w:szCs w:val="22"/>
          <w:lang w:eastAsia="zh-CN"/>
        </w:rPr>
        <w:t>、聊天消息或口头消息提交的问题</w:t>
      </w:r>
      <w:r w:rsidR="00C47831">
        <w:rPr>
          <w:rFonts w:ascii="SimSun" w:eastAsia="SimSun" w:hAnsi="SimSun" w:hint="eastAsia"/>
          <w:sz w:val="21"/>
          <w:szCs w:val="22"/>
          <w:lang w:eastAsia="zh-CN"/>
        </w:rPr>
        <w:t>）</w:t>
      </w:r>
      <w:r w:rsidR="009954F7" w:rsidRPr="00754696">
        <w:rPr>
          <w:rFonts w:ascii="SimSun" w:eastAsia="SimSun" w:hAnsi="SimSun" w:hint="eastAsia"/>
          <w:sz w:val="21"/>
          <w:szCs w:val="22"/>
          <w:lang w:eastAsia="zh-CN"/>
        </w:rPr>
        <w:t>。</w:t>
      </w:r>
      <w:r>
        <w:rPr>
          <w:rFonts w:ascii="SimSun" w:eastAsia="SimSun" w:hAnsi="SimSun" w:hint="eastAsia"/>
          <w:sz w:val="21"/>
          <w:szCs w:val="22"/>
          <w:lang w:eastAsia="zh-CN"/>
        </w:rPr>
        <w:t>日本特许厅</w:t>
      </w:r>
      <w:r w:rsidR="00D46D83" w:rsidRPr="00754696">
        <w:rPr>
          <w:rFonts w:ascii="SimSun" w:eastAsia="SimSun" w:hAnsi="SimSun" w:hint="eastAsia"/>
          <w:sz w:val="21"/>
          <w:szCs w:val="22"/>
          <w:lang w:eastAsia="zh-CN"/>
        </w:rPr>
        <w:t>已完成</w:t>
      </w:r>
      <w:r w:rsidR="00272DBB" w:rsidRPr="00754696">
        <w:rPr>
          <w:rFonts w:ascii="SimSun" w:eastAsia="SimSun" w:hAnsi="SimSun" w:hint="eastAsia"/>
          <w:sz w:val="21"/>
          <w:szCs w:val="22"/>
          <w:lang w:eastAsia="zh-CN"/>
        </w:rPr>
        <w:t>对</w:t>
      </w:r>
      <w:r w:rsidR="009954F7" w:rsidRPr="00754696">
        <w:rPr>
          <w:rFonts w:ascii="SimSun" w:eastAsia="SimSun" w:hAnsi="SimSun" w:hint="eastAsia"/>
          <w:sz w:val="21"/>
          <w:szCs w:val="22"/>
          <w:lang w:eastAsia="zh-CN"/>
        </w:rPr>
        <w:t>该系统的评估</w:t>
      </w:r>
      <w:r w:rsidR="00272DBB" w:rsidRPr="00754696">
        <w:rPr>
          <w:rFonts w:ascii="SimSun" w:eastAsia="SimSun" w:hAnsi="SimSun" w:hint="eastAsia"/>
          <w:sz w:val="21"/>
          <w:szCs w:val="22"/>
          <w:lang w:eastAsia="zh-CN"/>
        </w:rPr>
        <w:t>，并报告了该系统的可靠性和准确性。尽管系统的学习范围仅限于答复涉及特定业务操作的问题，但该系统实现了</w:t>
      </w:r>
      <w:r w:rsidR="00AE4B4F" w:rsidRPr="00754696">
        <w:rPr>
          <w:rFonts w:ascii="SimSun" w:eastAsia="SimSun" w:hAnsi="SimSun" w:hint="eastAsia"/>
          <w:sz w:val="21"/>
          <w:szCs w:val="22"/>
          <w:lang w:eastAsia="zh-CN"/>
        </w:rPr>
        <w:t>80%的“前五</w:t>
      </w:r>
      <w:r w:rsidR="00272DBB" w:rsidRPr="00754696">
        <w:rPr>
          <w:rFonts w:ascii="SimSun" w:eastAsia="SimSun" w:hAnsi="SimSun" w:hint="eastAsia"/>
          <w:sz w:val="21"/>
          <w:szCs w:val="22"/>
          <w:lang w:eastAsia="zh-CN"/>
        </w:rPr>
        <w:t>准确率</w:t>
      </w:r>
      <w:r w:rsidR="00AE4B4F" w:rsidRPr="00754696">
        <w:rPr>
          <w:rFonts w:ascii="SimSun" w:eastAsia="SimSun" w:hAnsi="SimSun" w:hint="eastAsia"/>
          <w:sz w:val="21"/>
          <w:szCs w:val="22"/>
          <w:lang w:eastAsia="zh-CN"/>
        </w:rPr>
        <w:t>”</w:t>
      </w:r>
      <w:r w:rsidR="00C47831">
        <w:rPr>
          <w:rFonts w:ascii="SimSun" w:eastAsia="SimSun" w:hAnsi="SimSun" w:hint="eastAsia"/>
          <w:sz w:val="21"/>
          <w:szCs w:val="22"/>
          <w:lang w:eastAsia="zh-CN"/>
        </w:rPr>
        <w:t>（</w:t>
      </w:r>
      <w:r w:rsidR="00AE4B4F" w:rsidRPr="00754696">
        <w:rPr>
          <w:rFonts w:ascii="SimSun" w:eastAsia="SimSun" w:hAnsi="SimSun" w:hint="eastAsia"/>
          <w:sz w:val="21"/>
          <w:szCs w:val="22"/>
          <w:lang w:eastAsia="zh-CN"/>
        </w:rPr>
        <w:t>“前五</w:t>
      </w:r>
      <w:r w:rsidR="00272DBB" w:rsidRPr="00754696">
        <w:rPr>
          <w:rFonts w:ascii="SimSun" w:eastAsia="SimSun" w:hAnsi="SimSun" w:hint="eastAsia"/>
          <w:sz w:val="21"/>
          <w:szCs w:val="22"/>
          <w:lang w:eastAsia="zh-CN"/>
        </w:rPr>
        <w:t>准确率</w:t>
      </w:r>
      <w:r w:rsidR="00AE4B4F" w:rsidRPr="00754696">
        <w:rPr>
          <w:rFonts w:ascii="SimSun" w:eastAsia="SimSun" w:hAnsi="SimSun" w:hint="eastAsia"/>
          <w:sz w:val="21"/>
          <w:szCs w:val="22"/>
          <w:lang w:eastAsia="zh-CN"/>
        </w:rPr>
        <w:t>”指的是</w:t>
      </w:r>
      <w:r w:rsidR="00272DBB" w:rsidRPr="00754696">
        <w:rPr>
          <w:rFonts w:ascii="SimSun" w:eastAsia="SimSun" w:hAnsi="SimSun" w:hint="eastAsia"/>
          <w:sz w:val="21"/>
          <w:szCs w:val="22"/>
          <w:lang w:eastAsia="zh-CN"/>
        </w:rPr>
        <w:t>在系统建议的</w:t>
      </w:r>
      <w:r w:rsidR="008F1073" w:rsidRPr="00754696">
        <w:rPr>
          <w:rFonts w:ascii="SimSun" w:eastAsia="SimSun" w:hAnsi="SimSun" w:hint="eastAsia"/>
          <w:sz w:val="21"/>
          <w:szCs w:val="22"/>
          <w:lang w:eastAsia="zh-CN"/>
        </w:rPr>
        <w:t>前</w:t>
      </w:r>
      <w:r w:rsidR="00272DBB" w:rsidRPr="00754696">
        <w:rPr>
          <w:rFonts w:ascii="SimSun" w:eastAsia="SimSun" w:hAnsi="SimSun" w:hint="eastAsia"/>
          <w:sz w:val="21"/>
          <w:szCs w:val="22"/>
          <w:lang w:eastAsia="zh-CN"/>
        </w:rPr>
        <w:t>五个最</w:t>
      </w:r>
      <w:r w:rsidR="00AE4B4F" w:rsidRPr="00754696">
        <w:rPr>
          <w:rFonts w:ascii="SimSun" w:eastAsia="SimSun" w:hAnsi="SimSun" w:hint="eastAsia"/>
          <w:sz w:val="21"/>
          <w:szCs w:val="22"/>
          <w:lang w:eastAsia="zh-CN"/>
        </w:rPr>
        <w:t>有</w:t>
      </w:r>
      <w:r w:rsidR="00272DBB" w:rsidRPr="00754696">
        <w:rPr>
          <w:rFonts w:ascii="SimSun" w:eastAsia="SimSun" w:hAnsi="SimSun" w:hint="eastAsia"/>
          <w:sz w:val="21"/>
          <w:szCs w:val="22"/>
          <w:lang w:eastAsia="zh-CN"/>
        </w:rPr>
        <w:t>可能</w:t>
      </w:r>
      <w:r w:rsidR="00D46D83" w:rsidRPr="00754696">
        <w:rPr>
          <w:rFonts w:ascii="SimSun" w:eastAsia="SimSun" w:hAnsi="SimSun" w:hint="eastAsia"/>
          <w:sz w:val="21"/>
          <w:szCs w:val="22"/>
          <w:lang w:eastAsia="zh-CN"/>
        </w:rPr>
        <w:t>的</w:t>
      </w:r>
      <w:r w:rsidR="00272DBB" w:rsidRPr="00754696">
        <w:rPr>
          <w:rFonts w:ascii="SimSun" w:eastAsia="SimSun" w:hAnsi="SimSun" w:hint="eastAsia"/>
          <w:sz w:val="21"/>
          <w:szCs w:val="22"/>
          <w:lang w:eastAsia="zh-CN"/>
        </w:rPr>
        <w:t>答案中</w:t>
      </w:r>
      <w:r w:rsidR="008F1073" w:rsidRPr="00754696">
        <w:rPr>
          <w:rFonts w:ascii="SimSun" w:eastAsia="SimSun" w:hAnsi="SimSun" w:hint="eastAsia"/>
          <w:sz w:val="21"/>
          <w:szCs w:val="22"/>
          <w:lang w:eastAsia="zh-CN"/>
        </w:rPr>
        <w:t>出现正确答案</w:t>
      </w:r>
      <w:r w:rsidR="00272DBB" w:rsidRPr="00754696">
        <w:rPr>
          <w:rFonts w:ascii="SimSun" w:eastAsia="SimSun" w:hAnsi="SimSun" w:hint="eastAsia"/>
          <w:sz w:val="21"/>
          <w:szCs w:val="22"/>
          <w:lang w:eastAsia="zh-CN"/>
        </w:rPr>
        <w:t>的比率</w:t>
      </w:r>
      <w:r w:rsidR="00C47831">
        <w:rPr>
          <w:rFonts w:ascii="SimSun" w:eastAsia="SimSun" w:hAnsi="SimSun" w:hint="eastAsia"/>
          <w:sz w:val="21"/>
          <w:szCs w:val="22"/>
          <w:lang w:eastAsia="zh-CN"/>
        </w:rPr>
        <w:t>）</w:t>
      </w:r>
      <w:r w:rsidR="009954F7" w:rsidRPr="00754696">
        <w:rPr>
          <w:rFonts w:ascii="SimSun" w:eastAsia="SimSun" w:hAnsi="SimSun" w:hint="eastAsia"/>
          <w:sz w:val="21"/>
          <w:szCs w:val="22"/>
          <w:lang w:eastAsia="zh-CN"/>
        </w:rPr>
        <w:t>。</w:t>
      </w:r>
    </w:p>
    <w:p w14:paraId="7B0F89F9" w14:textId="63243E7A" w:rsidR="00F816F8" w:rsidRPr="00B754C1" w:rsidRDefault="00253435"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韩国</w:t>
      </w:r>
      <w:r w:rsidR="00567B52">
        <w:rPr>
          <w:rFonts w:ascii="SimSun" w:eastAsia="SimSun" w:hAnsi="SimSun" w:hint="eastAsia"/>
          <w:sz w:val="21"/>
          <w:szCs w:val="22"/>
          <w:lang w:eastAsia="zh-CN"/>
        </w:rPr>
        <w:t>特许厅</w:t>
      </w:r>
      <w:r w:rsidR="009954F7" w:rsidRPr="00B754C1">
        <w:rPr>
          <w:rFonts w:ascii="SimSun" w:eastAsia="SimSun" w:hAnsi="SimSun" w:hint="eastAsia"/>
          <w:sz w:val="21"/>
          <w:szCs w:val="22"/>
          <w:lang w:eastAsia="zh-CN"/>
        </w:rPr>
        <w:t>计划在未来三年内开发和完善基于文本和语音识别的</w:t>
      </w:r>
      <w:r w:rsidRPr="00B754C1">
        <w:rPr>
          <w:rFonts w:ascii="SimSun" w:eastAsia="SimSun" w:hAnsi="SimSun" w:hint="eastAsia"/>
          <w:sz w:val="21"/>
          <w:szCs w:val="22"/>
          <w:lang w:eastAsia="zh-CN"/>
        </w:rPr>
        <w:t>人工智能专利客户服务系统</w:t>
      </w:r>
      <w:r w:rsidR="00BE3FCC" w:rsidRPr="00B754C1">
        <w:rPr>
          <w:rFonts w:ascii="SimSun" w:eastAsia="SimSun" w:hAnsi="SimSun" w:hint="eastAsia"/>
          <w:sz w:val="21"/>
          <w:szCs w:val="22"/>
          <w:lang w:eastAsia="zh-CN"/>
        </w:rPr>
        <w:t>试点模型</w:t>
      </w:r>
      <w:r w:rsidR="009954F7" w:rsidRPr="00754696">
        <w:rPr>
          <w:rFonts w:ascii="SimSun" w:eastAsia="SimSun" w:hAnsi="SimSun" w:hint="eastAsia"/>
          <w:sz w:val="21"/>
          <w:szCs w:val="22"/>
          <w:lang w:eastAsia="zh-CN"/>
        </w:rPr>
        <w:t>。</w:t>
      </w:r>
    </w:p>
    <w:p w14:paraId="4115380B" w14:textId="2EB4DE90" w:rsidR="00F816F8" w:rsidRPr="00B754C1" w:rsidRDefault="009954F7"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乌拉圭</w:t>
      </w:r>
      <w:r w:rsidR="00740D7D" w:rsidRPr="00754696">
        <w:rPr>
          <w:rFonts w:ascii="SimSun" w:eastAsia="SimSun" w:hAnsi="SimSun" w:hint="eastAsia"/>
          <w:sz w:val="21"/>
          <w:szCs w:val="22"/>
          <w:lang w:eastAsia="zh-CN"/>
        </w:rPr>
        <w:t>知识产权局使用其内部开发的通知系统，与在线申请制度共同运行。</w:t>
      </w:r>
      <w:r w:rsidR="00811AC0">
        <w:rPr>
          <w:rFonts w:ascii="SimSun" w:eastAsia="SimSun" w:hAnsi="SimSun" w:hint="eastAsia"/>
          <w:sz w:val="21"/>
          <w:szCs w:val="22"/>
          <w:lang w:eastAsia="zh-CN"/>
        </w:rPr>
        <w:t>该</w:t>
      </w:r>
      <w:r w:rsidR="00740D7D" w:rsidRPr="00754696">
        <w:rPr>
          <w:rFonts w:ascii="SimSun" w:eastAsia="SimSun" w:hAnsi="SimSun" w:hint="eastAsia"/>
          <w:sz w:val="21"/>
          <w:szCs w:val="22"/>
          <w:lang w:eastAsia="zh-CN"/>
        </w:rPr>
        <w:t>局</w:t>
      </w:r>
      <w:r w:rsidR="00DE3289" w:rsidRPr="00754696">
        <w:rPr>
          <w:rFonts w:ascii="SimSun" w:eastAsia="SimSun" w:hAnsi="SimSun" w:hint="eastAsia"/>
          <w:sz w:val="21"/>
          <w:szCs w:val="22"/>
          <w:lang w:eastAsia="zh-CN"/>
        </w:rPr>
        <w:t>正在开发一种更复杂的算法，旨在了解特定用户何时不再使用或在一段时间内停止使用该系统。</w:t>
      </w:r>
      <w:r w:rsidR="00811AC0">
        <w:rPr>
          <w:rFonts w:ascii="SimSun" w:eastAsia="SimSun" w:hAnsi="SimSun" w:hint="eastAsia"/>
          <w:sz w:val="21"/>
          <w:szCs w:val="22"/>
          <w:lang w:eastAsia="zh-CN"/>
        </w:rPr>
        <w:t>该</w:t>
      </w:r>
      <w:r w:rsidR="00740D7D" w:rsidRPr="00754696">
        <w:rPr>
          <w:rFonts w:ascii="SimSun" w:eastAsia="SimSun" w:hAnsi="SimSun" w:hint="eastAsia"/>
          <w:sz w:val="21"/>
          <w:szCs w:val="22"/>
          <w:lang w:eastAsia="zh-CN"/>
        </w:rPr>
        <w:t>局</w:t>
      </w:r>
      <w:r w:rsidR="00210A47" w:rsidRPr="00754696">
        <w:rPr>
          <w:rFonts w:ascii="SimSun" w:eastAsia="SimSun" w:hAnsi="SimSun" w:hint="eastAsia"/>
          <w:sz w:val="21"/>
          <w:szCs w:val="22"/>
          <w:lang w:eastAsia="zh-CN"/>
        </w:rPr>
        <w:t>想要</w:t>
      </w:r>
      <w:r w:rsidR="00DE3289" w:rsidRPr="00754696">
        <w:rPr>
          <w:rFonts w:ascii="SimSun" w:eastAsia="SimSun" w:hAnsi="SimSun" w:hint="eastAsia"/>
          <w:sz w:val="21"/>
          <w:szCs w:val="22"/>
          <w:lang w:eastAsia="zh-CN"/>
        </w:rPr>
        <w:t>针对这些情况</w:t>
      </w:r>
      <w:r w:rsidR="00210A47" w:rsidRPr="00754696">
        <w:rPr>
          <w:rFonts w:ascii="SimSun" w:eastAsia="SimSun" w:hAnsi="SimSun" w:hint="eastAsia"/>
          <w:sz w:val="21"/>
          <w:szCs w:val="22"/>
          <w:lang w:eastAsia="zh-CN"/>
        </w:rPr>
        <w:t>在局内相应区域发布公告</w:t>
      </w:r>
      <w:r w:rsidRPr="00754696">
        <w:rPr>
          <w:rFonts w:ascii="SimSun" w:eastAsia="SimSun" w:hAnsi="SimSun" w:hint="eastAsia"/>
          <w:sz w:val="21"/>
          <w:szCs w:val="22"/>
          <w:lang w:eastAsia="zh-CN"/>
        </w:rPr>
        <w:t>，以便可以开始其他通知工作。考虑到</w:t>
      </w:r>
      <w:r w:rsidR="00740D7D" w:rsidRPr="00754696">
        <w:rPr>
          <w:rFonts w:ascii="SimSun" w:eastAsia="SimSun" w:hAnsi="SimSun" w:hint="eastAsia"/>
          <w:sz w:val="21"/>
          <w:szCs w:val="22"/>
          <w:lang w:eastAsia="zh-CN"/>
        </w:rPr>
        <w:t>该</w:t>
      </w:r>
      <w:r w:rsidRPr="00754696">
        <w:rPr>
          <w:rFonts w:ascii="SimSun" w:eastAsia="SimSun" w:hAnsi="SimSun" w:hint="eastAsia"/>
          <w:sz w:val="21"/>
          <w:szCs w:val="22"/>
          <w:lang w:eastAsia="zh-CN"/>
        </w:rPr>
        <w:t>通知制度</w:t>
      </w:r>
      <w:r w:rsidR="00740D7D" w:rsidRPr="00754696">
        <w:rPr>
          <w:rFonts w:ascii="SimSun" w:eastAsia="SimSun" w:hAnsi="SimSun" w:hint="eastAsia"/>
          <w:sz w:val="21"/>
          <w:szCs w:val="22"/>
          <w:lang w:eastAsia="zh-CN"/>
        </w:rPr>
        <w:t>完全是由恰当的法律和法令支撑的，</w:t>
      </w:r>
      <w:r w:rsidR="00811AC0">
        <w:rPr>
          <w:rFonts w:ascii="SimSun" w:eastAsia="SimSun" w:hAnsi="SimSun" w:hint="eastAsia"/>
          <w:sz w:val="21"/>
          <w:szCs w:val="22"/>
          <w:lang w:eastAsia="zh-CN"/>
        </w:rPr>
        <w:t>该</w:t>
      </w:r>
      <w:r w:rsidR="00740D7D" w:rsidRPr="00754696">
        <w:rPr>
          <w:rFonts w:ascii="SimSun" w:eastAsia="SimSun" w:hAnsi="SimSun" w:hint="eastAsia"/>
          <w:sz w:val="21"/>
          <w:szCs w:val="22"/>
          <w:lang w:eastAsia="zh-CN"/>
        </w:rPr>
        <w:t>局</w:t>
      </w:r>
      <w:r w:rsidR="00791256" w:rsidRPr="00754696">
        <w:rPr>
          <w:rFonts w:ascii="SimSun" w:eastAsia="SimSun" w:hAnsi="SimSun" w:hint="eastAsia"/>
          <w:sz w:val="21"/>
          <w:szCs w:val="22"/>
          <w:lang w:eastAsia="zh-CN"/>
        </w:rPr>
        <w:t>可以充分信任这一制度</w:t>
      </w:r>
      <w:r w:rsidRPr="00754696">
        <w:rPr>
          <w:rFonts w:ascii="SimSun" w:eastAsia="SimSun" w:hAnsi="SimSun" w:hint="eastAsia"/>
          <w:sz w:val="21"/>
          <w:szCs w:val="22"/>
          <w:lang w:eastAsia="zh-CN"/>
        </w:rPr>
        <w:t>，</w:t>
      </w:r>
      <w:r w:rsidR="00740D7D" w:rsidRPr="00754696">
        <w:rPr>
          <w:rFonts w:ascii="SimSun" w:eastAsia="SimSun" w:hAnsi="SimSun" w:hint="eastAsia"/>
          <w:sz w:val="21"/>
          <w:szCs w:val="22"/>
          <w:lang w:eastAsia="zh-CN"/>
        </w:rPr>
        <w:t>并考虑在相应天数内没有收到申请人回复时提供</w:t>
      </w:r>
      <w:r w:rsidRPr="00754696">
        <w:rPr>
          <w:rFonts w:ascii="SimSun" w:eastAsia="SimSun" w:hAnsi="SimSun" w:hint="eastAsia"/>
          <w:sz w:val="21"/>
          <w:szCs w:val="22"/>
          <w:lang w:eastAsia="zh-CN"/>
        </w:rPr>
        <w:t>事件</w:t>
      </w:r>
      <w:r w:rsidR="00740D7D" w:rsidRPr="00754696">
        <w:rPr>
          <w:rFonts w:ascii="SimSun" w:eastAsia="SimSun" w:hAnsi="SimSun" w:hint="eastAsia"/>
          <w:sz w:val="21"/>
          <w:szCs w:val="22"/>
          <w:lang w:eastAsia="zh-CN"/>
        </w:rPr>
        <w:t>通知</w:t>
      </w:r>
      <w:r w:rsidRPr="00754696">
        <w:rPr>
          <w:rFonts w:ascii="SimSun" w:eastAsia="SimSun" w:hAnsi="SimSun" w:hint="eastAsia"/>
          <w:sz w:val="21"/>
          <w:szCs w:val="22"/>
          <w:lang w:eastAsia="zh-CN"/>
        </w:rPr>
        <w:t>。</w:t>
      </w:r>
      <w:r w:rsidR="00811AC0">
        <w:rPr>
          <w:rFonts w:ascii="SimSun" w:eastAsia="SimSun" w:hAnsi="SimSun" w:hint="eastAsia"/>
          <w:sz w:val="21"/>
          <w:szCs w:val="22"/>
          <w:lang w:eastAsia="zh-CN"/>
        </w:rPr>
        <w:t>该</w:t>
      </w:r>
      <w:r w:rsidR="00740D7D" w:rsidRPr="00754696">
        <w:rPr>
          <w:rFonts w:ascii="SimSun" w:eastAsia="SimSun" w:hAnsi="SimSun" w:hint="eastAsia"/>
          <w:sz w:val="21"/>
          <w:szCs w:val="22"/>
          <w:lang w:eastAsia="zh-CN"/>
        </w:rPr>
        <w:t>局期待可以与申请人共同</w:t>
      </w:r>
      <w:r w:rsidR="00791256" w:rsidRPr="00754696">
        <w:rPr>
          <w:rFonts w:ascii="SimSun" w:eastAsia="SimSun" w:hAnsi="SimSun" w:hint="eastAsia"/>
          <w:sz w:val="21"/>
          <w:szCs w:val="22"/>
          <w:lang w:eastAsia="zh-CN"/>
        </w:rPr>
        <w:t>工作，</w:t>
      </w:r>
      <w:r w:rsidRPr="00754696">
        <w:rPr>
          <w:rFonts w:ascii="SimSun" w:eastAsia="SimSun" w:hAnsi="SimSun" w:hint="eastAsia"/>
          <w:sz w:val="21"/>
          <w:szCs w:val="22"/>
          <w:lang w:eastAsia="zh-CN"/>
        </w:rPr>
        <w:t>尽最大努力为特定</w:t>
      </w:r>
      <w:r w:rsidR="00740D7D" w:rsidRPr="00754696">
        <w:rPr>
          <w:rFonts w:ascii="SimSun" w:eastAsia="SimSun" w:hAnsi="SimSun" w:hint="eastAsia"/>
          <w:sz w:val="21"/>
          <w:szCs w:val="22"/>
          <w:lang w:eastAsia="zh-CN"/>
        </w:rPr>
        <w:t>申请及申请人</w:t>
      </w:r>
      <w:r w:rsidR="00791256" w:rsidRPr="00754696">
        <w:rPr>
          <w:rFonts w:ascii="SimSun" w:eastAsia="SimSun" w:hAnsi="SimSun" w:hint="eastAsia"/>
          <w:sz w:val="21"/>
          <w:szCs w:val="22"/>
          <w:lang w:eastAsia="zh-CN"/>
        </w:rPr>
        <w:t>提供良好</w:t>
      </w:r>
      <w:r w:rsidRPr="00754696">
        <w:rPr>
          <w:rFonts w:ascii="SimSun" w:eastAsia="SimSun" w:hAnsi="SimSun" w:hint="eastAsia"/>
          <w:sz w:val="21"/>
          <w:szCs w:val="22"/>
          <w:lang w:eastAsia="zh-CN"/>
        </w:rPr>
        <w:t>解决方案</w:t>
      </w:r>
      <w:r w:rsidR="00740D7D" w:rsidRPr="00754696">
        <w:rPr>
          <w:rFonts w:ascii="SimSun" w:eastAsia="SimSun" w:hAnsi="SimSun" w:hint="eastAsia"/>
          <w:sz w:val="21"/>
          <w:szCs w:val="22"/>
          <w:lang w:eastAsia="zh-CN"/>
        </w:rPr>
        <w:t>。</w:t>
      </w:r>
      <w:r w:rsidR="00811AC0">
        <w:rPr>
          <w:rFonts w:ascii="SimSun" w:eastAsia="SimSun" w:hAnsi="SimSun" w:hint="eastAsia"/>
          <w:sz w:val="21"/>
          <w:szCs w:val="22"/>
          <w:lang w:eastAsia="zh-CN"/>
        </w:rPr>
        <w:t>该</w:t>
      </w:r>
      <w:r w:rsidR="00740D7D" w:rsidRPr="00754696">
        <w:rPr>
          <w:rFonts w:ascii="SimSun" w:eastAsia="SimSun" w:hAnsi="SimSun" w:hint="eastAsia"/>
          <w:sz w:val="21"/>
          <w:szCs w:val="22"/>
          <w:lang w:eastAsia="zh-CN"/>
        </w:rPr>
        <w:t>局还</w:t>
      </w:r>
      <w:r w:rsidR="00791256" w:rsidRPr="00754696">
        <w:rPr>
          <w:rFonts w:ascii="SimSun" w:eastAsia="SimSun" w:hAnsi="SimSun" w:hint="eastAsia"/>
          <w:sz w:val="21"/>
          <w:szCs w:val="22"/>
          <w:lang w:eastAsia="zh-CN"/>
        </w:rPr>
        <w:t>提供了该算法的更多细节</w:t>
      </w:r>
      <w:r w:rsidR="00C47831">
        <w:rPr>
          <w:rFonts w:ascii="SimSun" w:eastAsia="SimSun" w:hAnsi="SimSun" w:hint="eastAsia"/>
          <w:sz w:val="21"/>
          <w:szCs w:val="22"/>
          <w:lang w:eastAsia="zh-CN"/>
        </w:rPr>
        <w:t>（</w:t>
      </w:r>
      <w:r w:rsidR="00791256" w:rsidRPr="00754696">
        <w:rPr>
          <w:rFonts w:ascii="SimSun" w:eastAsia="SimSun" w:hAnsi="SimSun" w:hint="eastAsia"/>
          <w:sz w:val="21"/>
          <w:szCs w:val="22"/>
          <w:lang w:eastAsia="zh-CN"/>
        </w:rPr>
        <w:t>请参阅原始答复</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w:t>
      </w:r>
    </w:p>
    <w:p w14:paraId="21D623B8" w14:textId="27DD23C5" w:rsidR="00F816F8" w:rsidRPr="002B749E" w:rsidRDefault="001A5DFF" w:rsidP="002B749E">
      <w:pPr>
        <w:pStyle w:val="ListParagraph"/>
        <w:keepNext/>
        <w:overflowPunct w:val="0"/>
        <w:spacing w:beforeLines="100" w:before="240" w:afterLines="50" w:after="120" w:line="340" w:lineRule="atLeast"/>
        <w:ind w:left="567"/>
        <w:contextualSpacing w:val="0"/>
        <w:rPr>
          <w:rFonts w:ascii="SimSun" w:eastAsia="SimSun" w:hAnsi="SimSun" w:cstheme="minorBidi"/>
          <w:sz w:val="21"/>
          <w:szCs w:val="22"/>
          <w:lang w:eastAsia="zh-CN"/>
        </w:rPr>
      </w:pPr>
      <w:r w:rsidRPr="002B749E">
        <w:rPr>
          <w:rFonts w:ascii="SimSun" w:eastAsia="SimSun" w:hAnsi="SimSun" w:cstheme="minorBidi" w:hint="eastAsia"/>
          <w:sz w:val="21"/>
          <w:szCs w:val="22"/>
          <w:lang w:eastAsia="zh-CN"/>
        </w:rPr>
        <w:t>7)</w:t>
      </w:r>
      <w:r w:rsidR="002B749E">
        <w:rPr>
          <w:rFonts w:ascii="SimSun" w:eastAsia="SimSun" w:hAnsi="SimSun" w:cstheme="minorBidi" w:hint="eastAsia"/>
          <w:sz w:val="21"/>
          <w:szCs w:val="22"/>
          <w:lang w:eastAsia="zh-CN"/>
        </w:rPr>
        <w:tab/>
      </w:r>
      <w:r w:rsidR="00E65F08" w:rsidRPr="002B749E">
        <w:rPr>
          <w:rFonts w:ascii="SimSun" w:eastAsia="SimSun" w:hAnsi="SimSun" w:cstheme="minorBidi" w:hint="eastAsia"/>
          <w:sz w:val="21"/>
          <w:szCs w:val="22"/>
          <w:lang w:eastAsia="zh-CN"/>
        </w:rPr>
        <w:t>一般性行政任务</w:t>
      </w:r>
      <w:r w:rsidR="00C47831">
        <w:rPr>
          <w:rFonts w:ascii="SimSun" w:eastAsia="SimSun" w:hAnsi="SimSun" w:cstheme="minorBidi" w:hint="eastAsia"/>
          <w:sz w:val="21"/>
          <w:szCs w:val="22"/>
          <w:lang w:eastAsia="zh-CN"/>
        </w:rPr>
        <w:t>（</w:t>
      </w:r>
      <w:r w:rsidR="008F1073" w:rsidRPr="002B749E">
        <w:rPr>
          <w:rFonts w:ascii="SimSun" w:eastAsia="SimSun" w:hAnsi="SimSun" w:cstheme="minorBidi" w:hint="eastAsia"/>
          <w:sz w:val="21"/>
          <w:szCs w:val="22"/>
          <w:lang w:eastAsia="zh-CN"/>
        </w:rPr>
        <w:t>管理知识产权申请受理和形式</w:t>
      </w:r>
      <w:r w:rsidR="00612C7B" w:rsidRPr="002B749E">
        <w:rPr>
          <w:rFonts w:ascii="SimSun" w:eastAsia="SimSun" w:hAnsi="SimSun" w:cstheme="minorBidi" w:hint="eastAsia"/>
          <w:sz w:val="21"/>
          <w:szCs w:val="22"/>
          <w:lang w:eastAsia="zh-CN"/>
        </w:rPr>
        <w:t>检查</w:t>
      </w:r>
      <w:r w:rsidR="00C47831">
        <w:rPr>
          <w:rFonts w:ascii="SimSun" w:eastAsia="SimSun" w:hAnsi="SimSun" w:cstheme="minorBidi" w:hint="eastAsia"/>
          <w:sz w:val="21"/>
          <w:szCs w:val="22"/>
          <w:lang w:eastAsia="zh-CN"/>
        </w:rPr>
        <w:t>）</w:t>
      </w:r>
    </w:p>
    <w:p w14:paraId="3B58CA78" w14:textId="3E4D378B" w:rsidR="00F816F8" w:rsidRPr="00B754C1" w:rsidRDefault="009954F7"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新加坡</w:t>
      </w:r>
      <w:r w:rsidR="00791256" w:rsidRPr="00754696">
        <w:rPr>
          <w:rFonts w:ascii="SimSun" w:eastAsia="SimSun" w:hAnsi="SimSun" w:hint="eastAsia"/>
          <w:sz w:val="21"/>
          <w:szCs w:val="22"/>
          <w:lang w:eastAsia="zh-CN"/>
        </w:rPr>
        <w:t>知识产权</w:t>
      </w:r>
      <w:r w:rsidR="003526CE" w:rsidRPr="00754696">
        <w:rPr>
          <w:rFonts w:ascii="SimSun" w:eastAsia="SimSun" w:hAnsi="SimSun" w:hint="eastAsia"/>
          <w:sz w:val="21"/>
          <w:szCs w:val="22"/>
          <w:lang w:eastAsia="zh-CN"/>
        </w:rPr>
        <w:t>局正在探索</w:t>
      </w:r>
      <w:r w:rsidR="001141CF" w:rsidRPr="00754696">
        <w:rPr>
          <w:rFonts w:ascii="SimSun" w:eastAsia="SimSun" w:hAnsi="SimSun" w:hint="eastAsia"/>
          <w:sz w:val="21"/>
          <w:szCs w:val="22"/>
          <w:lang w:eastAsia="zh-CN"/>
        </w:rPr>
        <w:t>利用自然语言处理和其他机器学习技术自动执行形式检查</w:t>
      </w:r>
      <w:r w:rsidR="00B07B8A" w:rsidRPr="00754696">
        <w:rPr>
          <w:rFonts w:ascii="SimSun" w:eastAsia="SimSun" w:hAnsi="SimSun" w:hint="eastAsia"/>
          <w:sz w:val="21"/>
          <w:szCs w:val="22"/>
          <w:lang w:eastAsia="zh-CN"/>
        </w:rPr>
        <w:t>的“专利自动检查工具”</w:t>
      </w:r>
      <w:r w:rsidRPr="00754696">
        <w:rPr>
          <w:rFonts w:ascii="SimSun" w:eastAsia="SimSun" w:hAnsi="SimSun" w:hint="eastAsia"/>
          <w:sz w:val="21"/>
          <w:szCs w:val="22"/>
          <w:lang w:eastAsia="zh-CN"/>
        </w:rPr>
        <w:t>。</w:t>
      </w:r>
      <w:r w:rsidR="003526CE" w:rsidRPr="00B754C1">
        <w:rPr>
          <w:rFonts w:ascii="SimSun" w:eastAsia="SimSun" w:hAnsi="SimSun" w:hint="eastAsia"/>
          <w:sz w:val="21"/>
          <w:szCs w:val="22"/>
          <w:lang w:eastAsia="zh-CN"/>
        </w:rPr>
        <w:t>新加坡知识产权局</w:t>
      </w:r>
      <w:r w:rsidRPr="00B754C1">
        <w:rPr>
          <w:rFonts w:ascii="SimSun" w:eastAsia="SimSun" w:hAnsi="SimSun" w:hint="eastAsia"/>
          <w:sz w:val="21"/>
          <w:szCs w:val="22"/>
          <w:lang w:eastAsia="zh-CN"/>
        </w:rPr>
        <w:t>目前正在探索实施该系统的可行性</w:t>
      </w:r>
      <w:r w:rsidRPr="00754696">
        <w:rPr>
          <w:rFonts w:ascii="SimSun" w:eastAsia="SimSun" w:hAnsi="SimSun" w:hint="eastAsia"/>
          <w:sz w:val="21"/>
          <w:szCs w:val="22"/>
          <w:lang w:eastAsia="zh-CN"/>
        </w:rPr>
        <w:t>。</w:t>
      </w:r>
    </w:p>
    <w:p w14:paraId="614F36F5" w14:textId="136646FE" w:rsidR="00F816F8" w:rsidRPr="00B754C1" w:rsidRDefault="009954F7"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中国工商总局采用“</w:t>
      </w:r>
      <w:r w:rsidR="003526CE" w:rsidRPr="00754696">
        <w:rPr>
          <w:rFonts w:ascii="SimSun" w:eastAsia="SimSun" w:hAnsi="SimSun" w:hint="eastAsia"/>
          <w:sz w:val="21"/>
          <w:szCs w:val="22"/>
          <w:lang w:eastAsia="zh-CN"/>
        </w:rPr>
        <w:t>行政区域自动</w:t>
      </w:r>
      <w:r w:rsidRPr="00754696">
        <w:rPr>
          <w:rFonts w:ascii="SimSun" w:eastAsia="SimSun" w:hAnsi="SimSun" w:hint="eastAsia"/>
          <w:sz w:val="21"/>
          <w:szCs w:val="22"/>
          <w:lang w:eastAsia="zh-CN"/>
        </w:rPr>
        <w:t>匹配</w:t>
      </w:r>
      <w:r w:rsidR="003526CE" w:rsidRPr="00754696">
        <w:rPr>
          <w:rFonts w:ascii="SimSun" w:eastAsia="SimSun" w:hAnsi="SimSun" w:hint="eastAsia"/>
          <w:sz w:val="21"/>
          <w:szCs w:val="22"/>
          <w:lang w:eastAsia="zh-CN"/>
        </w:rPr>
        <w:t>系统</w:t>
      </w:r>
      <w:r w:rsidR="00B07B8A" w:rsidRPr="00754696">
        <w:rPr>
          <w:rFonts w:ascii="SimSun" w:eastAsia="SimSun" w:hAnsi="SimSun" w:hint="eastAsia"/>
          <w:sz w:val="21"/>
          <w:szCs w:val="22"/>
          <w:lang w:eastAsia="zh-CN"/>
        </w:rPr>
        <w:t>”。使用该系统</w:t>
      </w:r>
      <w:r w:rsidR="001141CF" w:rsidRPr="00754696">
        <w:rPr>
          <w:rFonts w:ascii="SimSun" w:eastAsia="SimSun" w:hAnsi="SimSun" w:hint="eastAsia"/>
          <w:sz w:val="21"/>
          <w:szCs w:val="22"/>
          <w:lang w:eastAsia="zh-CN"/>
        </w:rPr>
        <w:t>能够</w:t>
      </w:r>
      <w:r w:rsidR="00D33F33" w:rsidRPr="00754696">
        <w:rPr>
          <w:rFonts w:ascii="SimSun" w:eastAsia="SimSun" w:hAnsi="SimSun" w:hint="eastAsia"/>
          <w:sz w:val="21"/>
          <w:szCs w:val="22"/>
          <w:lang w:eastAsia="zh-CN"/>
        </w:rPr>
        <w:t>锁定</w:t>
      </w:r>
      <w:r w:rsidR="003526CE" w:rsidRPr="00754696">
        <w:rPr>
          <w:rFonts w:ascii="SimSun" w:eastAsia="SimSun" w:hAnsi="SimSun" w:hint="eastAsia"/>
          <w:sz w:val="21"/>
          <w:szCs w:val="22"/>
          <w:lang w:eastAsia="zh-CN"/>
        </w:rPr>
        <w:t>行政区域，</w:t>
      </w:r>
      <w:r w:rsidR="003526CE" w:rsidRPr="00B754C1">
        <w:rPr>
          <w:rFonts w:ascii="SimSun" w:eastAsia="SimSun" w:hAnsi="SimSun" w:hint="eastAsia"/>
          <w:sz w:val="21"/>
          <w:szCs w:val="22"/>
          <w:lang w:eastAsia="zh-CN"/>
        </w:rPr>
        <w:t>为未来的</w:t>
      </w:r>
      <w:r w:rsidRPr="00B754C1">
        <w:rPr>
          <w:rFonts w:ascii="SimSun" w:eastAsia="SimSun" w:hAnsi="SimSun" w:hint="eastAsia"/>
          <w:sz w:val="21"/>
          <w:szCs w:val="22"/>
          <w:lang w:eastAsia="zh-CN"/>
        </w:rPr>
        <w:t>区域统计分析提供数据支持</w:t>
      </w:r>
      <w:r w:rsidRPr="00754696">
        <w:rPr>
          <w:rFonts w:ascii="SimSun" w:eastAsia="SimSun" w:hAnsi="SimSun" w:hint="eastAsia"/>
          <w:sz w:val="21"/>
          <w:szCs w:val="22"/>
          <w:lang w:eastAsia="zh-CN"/>
        </w:rPr>
        <w:t>。</w:t>
      </w:r>
    </w:p>
    <w:p w14:paraId="04A93A1E" w14:textId="4EF4A876" w:rsidR="00F816F8" w:rsidRPr="00B754C1" w:rsidRDefault="00F66613"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日本特许厅</w:t>
      </w:r>
      <w:r w:rsidR="009954F7" w:rsidRPr="00B754C1">
        <w:rPr>
          <w:rFonts w:ascii="SimSun" w:eastAsia="SimSun" w:hAnsi="SimSun" w:hint="eastAsia"/>
          <w:sz w:val="21"/>
          <w:szCs w:val="22"/>
          <w:lang w:eastAsia="zh-CN"/>
        </w:rPr>
        <w:t>利用人工智能</w:t>
      </w:r>
      <w:r w:rsidR="00EB0961" w:rsidRPr="00B754C1">
        <w:rPr>
          <w:rFonts w:ascii="SimSun" w:eastAsia="SimSun" w:hAnsi="SimSun" w:hint="eastAsia"/>
          <w:sz w:val="21"/>
          <w:szCs w:val="22"/>
          <w:lang w:eastAsia="zh-CN"/>
        </w:rPr>
        <w:t>提高图像数据中数字化数据的质量</w:t>
      </w:r>
      <w:r w:rsidR="00EB0961" w:rsidRPr="00754696">
        <w:rPr>
          <w:rFonts w:ascii="SimSun" w:eastAsia="SimSun" w:hAnsi="SimSun" w:hint="eastAsia"/>
          <w:sz w:val="21"/>
          <w:szCs w:val="22"/>
          <w:lang w:eastAsia="zh-CN"/>
        </w:rPr>
        <w:t>，</w:t>
      </w:r>
      <w:r w:rsidR="00B07B8A" w:rsidRPr="00754696">
        <w:rPr>
          <w:rFonts w:ascii="SimSun" w:eastAsia="SimSun" w:hAnsi="SimSun" w:hint="eastAsia"/>
          <w:sz w:val="21"/>
          <w:szCs w:val="22"/>
          <w:lang w:eastAsia="zh-CN"/>
        </w:rPr>
        <w:t>将专利申请转化</w:t>
      </w:r>
      <w:r w:rsidR="00EB0961" w:rsidRPr="00754696">
        <w:rPr>
          <w:rFonts w:ascii="SimSun" w:eastAsia="SimSun" w:hAnsi="SimSun" w:hint="eastAsia"/>
          <w:sz w:val="21"/>
          <w:szCs w:val="22"/>
          <w:lang w:eastAsia="zh-CN"/>
        </w:rPr>
        <w:t>为机器可读数据，</w:t>
      </w:r>
      <w:r w:rsidR="009954F7" w:rsidRPr="00754696">
        <w:rPr>
          <w:rFonts w:ascii="SimSun" w:eastAsia="SimSun" w:hAnsi="SimSun" w:hint="eastAsia"/>
          <w:sz w:val="21"/>
          <w:szCs w:val="22"/>
          <w:lang w:eastAsia="zh-CN"/>
        </w:rPr>
        <w:t>并报告</w:t>
      </w:r>
      <w:r w:rsidR="00EB0961" w:rsidRPr="00754696">
        <w:rPr>
          <w:rFonts w:ascii="SimSun" w:eastAsia="SimSun" w:hAnsi="SimSun" w:hint="eastAsia"/>
          <w:sz w:val="21"/>
          <w:szCs w:val="22"/>
          <w:lang w:eastAsia="zh-CN"/>
        </w:rPr>
        <w:t>了</w:t>
      </w:r>
      <w:r w:rsidR="00B07B8A" w:rsidRPr="00754696">
        <w:rPr>
          <w:rFonts w:ascii="SimSun" w:eastAsia="SimSun" w:hAnsi="SimSun" w:hint="eastAsia"/>
          <w:sz w:val="21"/>
          <w:szCs w:val="22"/>
          <w:lang w:eastAsia="zh-CN"/>
        </w:rPr>
        <w:t>所使用的</w:t>
      </w:r>
      <w:r w:rsidR="00EB0961" w:rsidRPr="00754696">
        <w:rPr>
          <w:rFonts w:ascii="SimSun" w:eastAsia="SimSun" w:hAnsi="SimSun" w:hint="eastAsia"/>
          <w:sz w:val="21"/>
          <w:szCs w:val="22"/>
          <w:lang w:eastAsia="zh-CN"/>
        </w:rPr>
        <w:t>方法。目前正在等待进行中的</w:t>
      </w:r>
      <w:r w:rsidR="009954F7" w:rsidRPr="00754696">
        <w:rPr>
          <w:rFonts w:ascii="SimSun" w:eastAsia="SimSun" w:hAnsi="SimSun" w:hint="eastAsia"/>
          <w:sz w:val="21"/>
          <w:szCs w:val="22"/>
          <w:lang w:eastAsia="zh-CN"/>
        </w:rPr>
        <w:t>评估测试的结果。</w:t>
      </w:r>
    </w:p>
    <w:p w14:paraId="5C7408AD" w14:textId="650C9E94" w:rsidR="00F816F8" w:rsidRPr="00B754C1" w:rsidRDefault="009954F7"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摩洛哥</w:t>
      </w:r>
      <w:r w:rsidR="00811AC0">
        <w:rPr>
          <w:rFonts w:ascii="SimSun" w:eastAsia="SimSun" w:hAnsi="SimSun" w:hint="eastAsia"/>
          <w:sz w:val="21"/>
          <w:szCs w:val="22"/>
          <w:lang w:eastAsia="zh-CN"/>
        </w:rPr>
        <w:t>工商业产权局</w:t>
      </w:r>
      <w:r w:rsidR="00EB0961" w:rsidRPr="00754696">
        <w:rPr>
          <w:rFonts w:ascii="SimSun" w:eastAsia="SimSun" w:hAnsi="SimSun" w:hint="eastAsia"/>
          <w:sz w:val="21"/>
          <w:szCs w:val="22"/>
          <w:lang w:eastAsia="zh-CN"/>
        </w:rPr>
        <w:t>也报告了</w:t>
      </w:r>
      <w:r w:rsidRPr="00754696">
        <w:rPr>
          <w:rFonts w:ascii="SimSun" w:eastAsia="SimSun" w:hAnsi="SimSun" w:hint="eastAsia"/>
          <w:sz w:val="21"/>
          <w:szCs w:val="22"/>
          <w:lang w:eastAsia="zh-CN"/>
        </w:rPr>
        <w:t>其</w:t>
      </w:r>
      <w:r w:rsidR="00EB0961" w:rsidRPr="00754696">
        <w:rPr>
          <w:rFonts w:ascii="SimSun" w:eastAsia="SimSun" w:hAnsi="SimSun" w:hint="eastAsia"/>
          <w:sz w:val="21"/>
          <w:szCs w:val="22"/>
          <w:lang w:eastAsia="zh-CN"/>
        </w:rPr>
        <w:t>人工智能光学字符识别</w:t>
      </w:r>
      <w:r w:rsidR="00C47831">
        <w:rPr>
          <w:rFonts w:ascii="SimSun" w:eastAsia="SimSun" w:hAnsi="SimSun" w:hint="eastAsia"/>
          <w:sz w:val="21"/>
          <w:szCs w:val="22"/>
          <w:lang w:eastAsia="zh-CN"/>
        </w:rPr>
        <w:t>（</w:t>
      </w:r>
      <w:r w:rsidR="00EB0961" w:rsidRPr="00754696">
        <w:rPr>
          <w:rFonts w:ascii="SimSun" w:eastAsia="SimSun" w:hAnsi="SimSun" w:hint="eastAsia"/>
          <w:sz w:val="21"/>
          <w:szCs w:val="22"/>
          <w:lang w:eastAsia="zh-CN"/>
        </w:rPr>
        <w:t>OCR</w:t>
      </w:r>
      <w:r w:rsidR="00C47831">
        <w:rPr>
          <w:rFonts w:ascii="SimSun" w:eastAsia="SimSun" w:hAnsi="SimSun" w:hint="eastAsia"/>
          <w:sz w:val="21"/>
          <w:szCs w:val="22"/>
          <w:lang w:eastAsia="zh-CN"/>
        </w:rPr>
        <w:t>）</w:t>
      </w:r>
      <w:r w:rsidR="00EB0961" w:rsidRPr="00754696">
        <w:rPr>
          <w:rFonts w:ascii="SimSun" w:eastAsia="SimSun" w:hAnsi="SimSun" w:hint="eastAsia"/>
          <w:sz w:val="21"/>
          <w:szCs w:val="22"/>
          <w:lang w:eastAsia="zh-CN"/>
        </w:rPr>
        <w:t>系统</w:t>
      </w:r>
      <w:r w:rsidRPr="00754696">
        <w:rPr>
          <w:rFonts w:ascii="SimSun" w:eastAsia="SimSun" w:hAnsi="SimSun" w:hint="eastAsia"/>
          <w:sz w:val="21"/>
          <w:szCs w:val="22"/>
          <w:lang w:eastAsia="zh-CN"/>
        </w:rPr>
        <w:t>。该系统使用基于ABBYY</w:t>
      </w:r>
      <w:r w:rsidRPr="00B754C1">
        <w:rPr>
          <w:rFonts w:ascii="SimSun" w:eastAsia="SimSun" w:hAnsi="SimSun" w:hint="eastAsia"/>
          <w:sz w:val="21"/>
          <w:szCs w:val="22"/>
          <w:lang w:eastAsia="zh-CN"/>
        </w:rPr>
        <w:t>识别引擎</w:t>
      </w:r>
      <w:r w:rsidR="0027063F" w:rsidRPr="00B754C1">
        <w:rPr>
          <w:rFonts w:ascii="SimSun" w:eastAsia="SimSun" w:hAnsi="SimSun" w:hint="eastAsia"/>
          <w:sz w:val="21"/>
          <w:szCs w:val="22"/>
          <w:lang w:eastAsia="zh-CN"/>
        </w:rPr>
        <w:t>的数字方法</w:t>
      </w:r>
      <w:r w:rsidR="00720871" w:rsidRPr="00B754C1">
        <w:rPr>
          <w:rFonts w:ascii="SimSun" w:eastAsia="SimSun" w:hAnsi="SimSun" w:hint="eastAsia"/>
          <w:sz w:val="21"/>
          <w:szCs w:val="22"/>
          <w:lang w:eastAsia="zh-CN"/>
        </w:rPr>
        <w:t>翻译</w:t>
      </w:r>
      <w:r w:rsidR="00126AF9" w:rsidRPr="00B754C1">
        <w:rPr>
          <w:rFonts w:ascii="SimSun" w:eastAsia="SimSun" w:hAnsi="SimSun" w:hint="eastAsia"/>
          <w:sz w:val="21"/>
          <w:szCs w:val="22"/>
          <w:lang w:eastAsia="zh-CN"/>
        </w:rPr>
        <w:t>打印文本</w:t>
      </w:r>
      <w:r w:rsidR="00720871" w:rsidRPr="00B754C1">
        <w:rPr>
          <w:rFonts w:ascii="SimSun" w:eastAsia="SimSun" w:hAnsi="SimSun" w:hint="eastAsia"/>
          <w:sz w:val="21"/>
          <w:szCs w:val="22"/>
          <w:lang w:eastAsia="zh-CN"/>
        </w:rPr>
        <w:t>图像</w:t>
      </w:r>
      <w:r w:rsidRPr="00754696">
        <w:rPr>
          <w:rFonts w:ascii="SimSun" w:eastAsia="SimSun" w:hAnsi="SimSun" w:hint="eastAsia"/>
          <w:sz w:val="21"/>
          <w:szCs w:val="22"/>
          <w:lang w:eastAsia="zh-CN"/>
        </w:rPr>
        <w:t>。该方法从</w:t>
      </w:r>
      <w:r w:rsidR="00126AF9" w:rsidRPr="00754696">
        <w:rPr>
          <w:rFonts w:ascii="SimSun" w:eastAsia="SimSun" w:hAnsi="SimSun" w:hint="eastAsia"/>
          <w:sz w:val="21"/>
          <w:szCs w:val="22"/>
          <w:lang w:eastAsia="zh-CN"/>
        </w:rPr>
        <w:t>PDF</w:t>
      </w:r>
      <w:r w:rsidRPr="00754696">
        <w:rPr>
          <w:rFonts w:ascii="SimSun" w:eastAsia="SimSun" w:hAnsi="SimSun" w:hint="eastAsia"/>
          <w:sz w:val="21"/>
          <w:szCs w:val="22"/>
          <w:lang w:eastAsia="zh-CN"/>
        </w:rPr>
        <w:t>文件</w:t>
      </w:r>
      <w:r w:rsidR="00126AF9" w:rsidRPr="00754696">
        <w:rPr>
          <w:rFonts w:ascii="SimSun" w:eastAsia="SimSun" w:hAnsi="SimSun" w:hint="eastAsia"/>
          <w:sz w:val="21"/>
          <w:szCs w:val="22"/>
          <w:lang w:eastAsia="zh-CN"/>
        </w:rPr>
        <w:t>中</w:t>
      </w:r>
      <w:r w:rsidR="00257EC0" w:rsidRPr="00754696">
        <w:rPr>
          <w:rFonts w:ascii="SimSun" w:eastAsia="SimSun" w:hAnsi="SimSun" w:hint="eastAsia"/>
          <w:sz w:val="21"/>
          <w:szCs w:val="22"/>
          <w:lang w:eastAsia="zh-CN"/>
        </w:rPr>
        <w:t>获取信息，</w:t>
      </w:r>
      <w:r w:rsidR="00126AF9" w:rsidRPr="00754696">
        <w:rPr>
          <w:rFonts w:ascii="SimSun" w:eastAsia="SimSun" w:hAnsi="SimSun" w:hint="eastAsia"/>
          <w:sz w:val="21"/>
          <w:szCs w:val="22"/>
          <w:lang w:eastAsia="zh-CN"/>
        </w:rPr>
        <w:t>按照定义完好的结构</w:t>
      </w:r>
      <w:r w:rsidR="00C47831">
        <w:rPr>
          <w:rFonts w:ascii="SimSun" w:eastAsia="SimSun" w:hAnsi="SimSun" w:hint="eastAsia"/>
          <w:sz w:val="21"/>
          <w:szCs w:val="22"/>
          <w:lang w:eastAsia="zh-CN"/>
        </w:rPr>
        <w:t>（</w:t>
      </w:r>
      <w:r w:rsidR="00126AF9" w:rsidRPr="00754696">
        <w:rPr>
          <w:rFonts w:ascii="SimSun" w:eastAsia="SimSun" w:hAnsi="SimSun" w:hint="eastAsia"/>
          <w:sz w:val="21"/>
          <w:szCs w:val="22"/>
          <w:lang w:eastAsia="zh-CN"/>
        </w:rPr>
        <w:t>模板</w:t>
      </w:r>
      <w:r w:rsidR="00C47831">
        <w:rPr>
          <w:rFonts w:ascii="SimSun" w:eastAsia="SimSun" w:hAnsi="SimSun" w:hint="eastAsia"/>
          <w:sz w:val="21"/>
          <w:szCs w:val="22"/>
          <w:lang w:eastAsia="zh-CN"/>
        </w:rPr>
        <w:t>）</w:t>
      </w:r>
      <w:r w:rsidR="00126AF9" w:rsidRPr="00754696">
        <w:rPr>
          <w:rFonts w:ascii="SimSun" w:eastAsia="SimSun" w:hAnsi="SimSun" w:hint="eastAsia"/>
          <w:sz w:val="21"/>
          <w:szCs w:val="22"/>
          <w:lang w:eastAsia="zh-CN"/>
        </w:rPr>
        <w:t>将其导入</w:t>
      </w:r>
      <w:r w:rsidR="00257EC0" w:rsidRPr="00754696">
        <w:rPr>
          <w:rFonts w:ascii="SimSun" w:eastAsia="SimSun" w:hAnsi="SimSun" w:hint="eastAsia"/>
          <w:sz w:val="21"/>
          <w:szCs w:val="22"/>
          <w:lang w:eastAsia="zh-CN"/>
        </w:rPr>
        <w:t>数据库，并</w:t>
      </w:r>
      <w:r w:rsidR="00126AF9" w:rsidRPr="00754696">
        <w:rPr>
          <w:rFonts w:ascii="SimSun" w:eastAsia="SimSun" w:hAnsi="SimSun" w:hint="eastAsia"/>
          <w:sz w:val="21"/>
          <w:szCs w:val="22"/>
          <w:lang w:eastAsia="zh-CN"/>
        </w:rPr>
        <w:t>运用审查规则确保准确性。</w:t>
      </w:r>
      <w:r w:rsidR="0057556E" w:rsidRPr="00754696">
        <w:rPr>
          <w:rFonts w:ascii="SimSun" w:eastAsia="SimSun" w:hAnsi="SimSun" w:hint="eastAsia"/>
          <w:sz w:val="21"/>
          <w:szCs w:val="22"/>
          <w:lang w:eastAsia="zh-CN"/>
        </w:rPr>
        <w:t>对</w:t>
      </w:r>
      <w:r w:rsidR="00720871" w:rsidRPr="00754696">
        <w:rPr>
          <w:rFonts w:ascii="SimSun" w:eastAsia="SimSun" w:hAnsi="SimSun" w:hint="eastAsia"/>
          <w:sz w:val="21"/>
          <w:szCs w:val="22"/>
          <w:lang w:eastAsia="zh-CN"/>
        </w:rPr>
        <w:t>错误数据</w:t>
      </w:r>
      <w:r w:rsidR="0057556E" w:rsidRPr="00754696">
        <w:rPr>
          <w:rFonts w:ascii="SimSun" w:eastAsia="SimSun" w:hAnsi="SimSun" w:hint="eastAsia"/>
          <w:sz w:val="21"/>
          <w:szCs w:val="22"/>
          <w:lang w:eastAsia="zh-CN"/>
        </w:rPr>
        <w:t>将</w:t>
      </w:r>
      <w:r w:rsidR="00720871" w:rsidRPr="00754696">
        <w:rPr>
          <w:rFonts w:ascii="SimSun" w:eastAsia="SimSun" w:hAnsi="SimSun" w:hint="eastAsia"/>
          <w:sz w:val="21"/>
          <w:szCs w:val="22"/>
          <w:lang w:eastAsia="zh-CN"/>
        </w:rPr>
        <w:t>会进行</w:t>
      </w:r>
      <w:r w:rsidRPr="00754696">
        <w:rPr>
          <w:rFonts w:ascii="SimSun" w:eastAsia="SimSun" w:hAnsi="SimSun" w:hint="eastAsia"/>
          <w:sz w:val="21"/>
          <w:szCs w:val="22"/>
          <w:lang w:eastAsia="zh-CN"/>
        </w:rPr>
        <w:t>视频编码。光学字符识别</w:t>
      </w:r>
      <w:r w:rsidR="00C47831">
        <w:rPr>
          <w:rFonts w:ascii="SimSun" w:eastAsia="SimSun" w:hAnsi="SimSun" w:hint="eastAsia"/>
          <w:sz w:val="21"/>
          <w:szCs w:val="22"/>
          <w:lang w:eastAsia="zh-CN"/>
        </w:rPr>
        <w:t>（</w:t>
      </w:r>
      <w:r w:rsidR="00126AF9" w:rsidRPr="00754696">
        <w:rPr>
          <w:rFonts w:ascii="SimSun" w:eastAsia="SimSun" w:hAnsi="SimSun" w:hint="eastAsia"/>
          <w:sz w:val="21"/>
          <w:szCs w:val="22"/>
          <w:lang w:eastAsia="zh-CN"/>
        </w:rPr>
        <w:t>OCR</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减少</w:t>
      </w:r>
      <w:r w:rsidR="00FE2401" w:rsidRPr="00754696">
        <w:rPr>
          <w:rFonts w:ascii="SimSun" w:eastAsia="SimSun" w:hAnsi="SimSun" w:hint="eastAsia"/>
          <w:sz w:val="21"/>
          <w:szCs w:val="22"/>
          <w:lang w:eastAsia="zh-CN"/>
        </w:rPr>
        <w:t>了</w:t>
      </w:r>
      <w:r w:rsidR="006668E4" w:rsidRPr="00754696">
        <w:rPr>
          <w:rFonts w:ascii="SimSun" w:eastAsia="SimSun" w:hAnsi="SimSun" w:hint="eastAsia"/>
          <w:sz w:val="21"/>
          <w:szCs w:val="22"/>
          <w:lang w:eastAsia="zh-CN"/>
        </w:rPr>
        <w:t>提取</w:t>
      </w:r>
      <w:r w:rsidR="004771CA" w:rsidRPr="00754696">
        <w:rPr>
          <w:rFonts w:ascii="SimSun" w:eastAsia="SimSun" w:hAnsi="SimSun" w:hint="eastAsia"/>
          <w:sz w:val="21"/>
          <w:szCs w:val="22"/>
          <w:lang w:eastAsia="zh-CN"/>
        </w:rPr>
        <w:t>摩洛哥</w:t>
      </w:r>
      <w:r w:rsidR="006668E4" w:rsidRPr="00754696">
        <w:rPr>
          <w:rFonts w:ascii="SimSun" w:eastAsia="SimSun" w:hAnsi="SimSun" w:hint="eastAsia"/>
          <w:sz w:val="21"/>
          <w:szCs w:val="22"/>
          <w:lang w:eastAsia="zh-CN"/>
        </w:rPr>
        <w:t>知识产权局所管理数据时</w:t>
      </w:r>
      <w:r w:rsidR="004771CA" w:rsidRPr="00754696">
        <w:rPr>
          <w:rFonts w:ascii="SimSun" w:eastAsia="SimSun" w:hAnsi="SimSun" w:hint="eastAsia"/>
          <w:sz w:val="21"/>
          <w:szCs w:val="22"/>
          <w:lang w:eastAsia="zh-CN"/>
        </w:rPr>
        <w:t>的</w:t>
      </w:r>
      <w:r w:rsidR="009F26B3" w:rsidRPr="00754696">
        <w:rPr>
          <w:rFonts w:ascii="SimSun" w:eastAsia="SimSun" w:hAnsi="SimSun" w:hint="eastAsia"/>
          <w:sz w:val="21"/>
          <w:szCs w:val="22"/>
          <w:lang w:eastAsia="zh-CN"/>
        </w:rPr>
        <w:t>延迟，并降低了</w:t>
      </w:r>
      <w:r w:rsidRPr="00754696">
        <w:rPr>
          <w:rFonts w:ascii="SimSun" w:eastAsia="SimSun" w:hAnsi="SimSun" w:hint="eastAsia"/>
          <w:sz w:val="21"/>
          <w:szCs w:val="22"/>
          <w:lang w:eastAsia="zh-CN"/>
        </w:rPr>
        <w:t>手动输入超过100万份文档的成本。</w:t>
      </w:r>
      <w:r w:rsidR="009F26B3" w:rsidRPr="00754696">
        <w:rPr>
          <w:rFonts w:ascii="SimSun" w:eastAsia="SimSun" w:hAnsi="SimSun" w:hint="eastAsia"/>
          <w:sz w:val="21"/>
          <w:szCs w:val="22"/>
          <w:lang w:eastAsia="zh-CN"/>
        </w:rPr>
        <w:t>这一积极</w:t>
      </w:r>
      <w:r w:rsidRPr="00754696">
        <w:rPr>
          <w:rFonts w:ascii="SimSun" w:eastAsia="SimSun" w:hAnsi="SimSun" w:hint="eastAsia"/>
          <w:sz w:val="21"/>
          <w:szCs w:val="22"/>
          <w:lang w:eastAsia="zh-CN"/>
        </w:rPr>
        <w:t>经验也延伸到</w:t>
      </w:r>
      <w:r w:rsidR="009F26B3" w:rsidRPr="00754696">
        <w:rPr>
          <w:rFonts w:ascii="SimSun" w:eastAsia="SimSun" w:hAnsi="SimSun" w:hint="eastAsia"/>
          <w:sz w:val="21"/>
          <w:szCs w:val="22"/>
          <w:lang w:eastAsia="zh-CN"/>
        </w:rPr>
        <w:t>了对于</w:t>
      </w:r>
      <w:r w:rsidR="000F24B3" w:rsidRPr="00754696">
        <w:rPr>
          <w:rFonts w:ascii="SimSun" w:eastAsia="SimSun" w:hAnsi="SimSun" w:hint="eastAsia"/>
          <w:sz w:val="21"/>
          <w:szCs w:val="22"/>
          <w:lang w:eastAsia="zh-CN"/>
        </w:rPr>
        <w:t>专利文档</w:t>
      </w:r>
      <w:r w:rsidRPr="00754696">
        <w:rPr>
          <w:rFonts w:ascii="SimSun" w:eastAsia="SimSun" w:hAnsi="SimSun" w:hint="eastAsia"/>
          <w:sz w:val="21"/>
          <w:szCs w:val="22"/>
          <w:lang w:eastAsia="zh-CN"/>
        </w:rPr>
        <w:t>的处理。</w:t>
      </w:r>
    </w:p>
    <w:p w14:paraId="73332124" w14:textId="302C9073" w:rsidR="00F816F8" w:rsidRPr="00B754C1" w:rsidRDefault="009954F7"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cs="SimSun" w:hint="eastAsia"/>
          <w:sz w:val="21"/>
          <w:szCs w:val="22"/>
          <w:lang w:eastAsia="zh-CN"/>
        </w:rPr>
        <w:t>塞尔维亚</w:t>
      </w:r>
      <w:r w:rsidR="00EB0961" w:rsidRPr="00754696">
        <w:rPr>
          <w:rFonts w:ascii="SimSun" w:eastAsia="SimSun" w:hAnsi="SimSun" w:cs="SimSun" w:hint="eastAsia"/>
          <w:sz w:val="21"/>
          <w:szCs w:val="22"/>
          <w:lang w:eastAsia="zh-CN"/>
        </w:rPr>
        <w:t>知识产权局使用</w:t>
      </w:r>
      <w:r w:rsidR="00483E90">
        <w:rPr>
          <w:rFonts w:ascii="SimSun" w:eastAsia="SimSun" w:hAnsi="SimSun" w:hint="eastAsia"/>
          <w:sz w:val="21"/>
          <w:szCs w:val="22"/>
          <w:lang w:eastAsia="zh-CN"/>
        </w:rPr>
        <w:t>产权组织</w:t>
      </w:r>
      <w:r w:rsidRPr="00754696">
        <w:rPr>
          <w:rFonts w:ascii="SimSun" w:eastAsia="SimSun" w:hAnsi="SimSun" w:cs="SimSun" w:hint="eastAsia"/>
          <w:sz w:val="21"/>
          <w:szCs w:val="22"/>
          <w:lang w:eastAsia="zh-CN"/>
        </w:rPr>
        <w:t>专利</w:t>
      </w:r>
      <w:r w:rsidRPr="00754696">
        <w:rPr>
          <w:rFonts w:ascii="SimSun" w:eastAsia="SimSun" w:hAnsi="SimSun" w:hint="eastAsia"/>
          <w:sz w:val="21"/>
          <w:szCs w:val="22"/>
          <w:lang w:eastAsia="zh-CN"/>
        </w:rPr>
        <w:t>OCR</w:t>
      </w:r>
      <w:r w:rsidRPr="00754696">
        <w:rPr>
          <w:rFonts w:ascii="SimSun" w:eastAsia="SimSun" w:hAnsi="SimSun" w:cs="SimSun" w:hint="eastAsia"/>
          <w:sz w:val="21"/>
          <w:szCs w:val="22"/>
          <w:lang w:eastAsia="zh-CN"/>
        </w:rPr>
        <w:t>校对平台。</w:t>
      </w:r>
      <w:r w:rsidR="00483E90">
        <w:rPr>
          <w:rFonts w:ascii="SimSun" w:eastAsia="SimSun" w:hAnsi="SimSun" w:hint="eastAsia"/>
          <w:sz w:val="21"/>
          <w:szCs w:val="22"/>
          <w:lang w:eastAsia="zh-CN"/>
        </w:rPr>
        <w:t>产权组织</w:t>
      </w:r>
      <w:r w:rsidRPr="00754696">
        <w:rPr>
          <w:rFonts w:ascii="SimSun" w:eastAsia="SimSun" w:hAnsi="SimSun" w:hint="eastAsia"/>
          <w:sz w:val="21"/>
          <w:szCs w:val="22"/>
          <w:lang w:eastAsia="zh-CN"/>
        </w:rPr>
        <w:t>OCR</w:t>
      </w:r>
      <w:r w:rsidRPr="00754696">
        <w:rPr>
          <w:rFonts w:ascii="SimSun" w:eastAsia="SimSun" w:hAnsi="SimSun" w:cs="SimSun" w:hint="eastAsia"/>
          <w:sz w:val="21"/>
          <w:szCs w:val="22"/>
          <w:lang w:eastAsia="zh-CN"/>
        </w:rPr>
        <w:t>平台</w:t>
      </w:r>
      <w:r w:rsidR="009F26B3" w:rsidRPr="00754696">
        <w:rPr>
          <w:rFonts w:ascii="SimSun" w:eastAsia="SimSun" w:hAnsi="SimSun" w:cs="SimSun" w:hint="eastAsia"/>
          <w:sz w:val="21"/>
          <w:szCs w:val="22"/>
          <w:lang w:eastAsia="zh-CN"/>
        </w:rPr>
        <w:t>可能能够利用机器学习</w:t>
      </w:r>
      <w:r w:rsidRPr="00754696">
        <w:rPr>
          <w:rFonts w:ascii="SimSun" w:eastAsia="SimSun" w:hAnsi="SimSun" w:cs="SimSun" w:hint="eastAsia"/>
          <w:sz w:val="21"/>
          <w:szCs w:val="22"/>
          <w:lang w:eastAsia="zh-CN"/>
        </w:rPr>
        <w:t>改进</w:t>
      </w:r>
      <w:r w:rsidRPr="00754696">
        <w:rPr>
          <w:rFonts w:ascii="SimSun" w:eastAsia="SimSun" w:hAnsi="SimSun" w:hint="eastAsia"/>
          <w:sz w:val="21"/>
          <w:szCs w:val="22"/>
          <w:lang w:eastAsia="zh-CN"/>
        </w:rPr>
        <w:t>OCR</w:t>
      </w:r>
      <w:r w:rsidRPr="00754696">
        <w:rPr>
          <w:rFonts w:ascii="SimSun" w:eastAsia="SimSun" w:hAnsi="SimSun" w:cs="SimSun" w:hint="eastAsia"/>
          <w:sz w:val="21"/>
          <w:szCs w:val="22"/>
          <w:lang w:eastAsia="zh-CN"/>
        </w:rPr>
        <w:t>校对。由于</w:t>
      </w:r>
      <w:r w:rsidRPr="00754696">
        <w:rPr>
          <w:rFonts w:ascii="SimSun" w:eastAsia="SimSun" w:hAnsi="SimSun" w:hint="eastAsia"/>
          <w:sz w:val="21"/>
          <w:szCs w:val="22"/>
          <w:lang w:eastAsia="zh-CN"/>
        </w:rPr>
        <w:t>ABBY</w:t>
      </w:r>
      <w:r w:rsidR="009F26B3" w:rsidRPr="00754696">
        <w:rPr>
          <w:rFonts w:ascii="SimSun" w:eastAsia="SimSun" w:hAnsi="SimSun" w:hint="eastAsia"/>
          <w:sz w:val="21"/>
          <w:szCs w:val="22"/>
          <w:lang w:eastAsia="zh-CN"/>
        </w:rPr>
        <w:t>Y</w:t>
      </w:r>
      <w:r w:rsidRPr="00754696">
        <w:rPr>
          <w:rFonts w:ascii="SimSun" w:eastAsia="SimSun" w:hAnsi="SimSun" w:hint="eastAsia"/>
          <w:sz w:val="21"/>
          <w:szCs w:val="22"/>
          <w:lang w:eastAsia="zh-CN"/>
        </w:rPr>
        <w:t xml:space="preserve"> OCR</w:t>
      </w:r>
      <w:r w:rsidRPr="00754696">
        <w:rPr>
          <w:rFonts w:ascii="SimSun" w:eastAsia="SimSun" w:hAnsi="SimSun" w:cs="SimSun" w:hint="eastAsia"/>
          <w:sz w:val="21"/>
          <w:szCs w:val="22"/>
          <w:lang w:eastAsia="zh-CN"/>
        </w:rPr>
        <w:t>中的本地语言资</w:t>
      </w:r>
      <w:r w:rsidR="009F26B3" w:rsidRPr="00754696">
        <w:rPr>
          <w:rFonts w:ascii="SimSun" w:eastAsia="SimSun" w:hAnsi="SimSun" w:cs="SimSun" w:hint="eastAsia"/>
          <w:sz w:val="21"/>
          <w:szCs w:val="22"/>
          <w:lang w:eastAsia="zh-CN"/>
        </w:rPr>
        <w:t>源有限</w:t>
      </w:r>
      <w:r w:rsidR="00C47831">
        <w:rPr>
          <w:rFonts w:ascii="SimSun" w:eastAsia="SimSun" w:hAnsi="SimSun" w:cs="SimSun" w:hint="eastAsia"/>
          <w:sz w:val="21"/>
          <w:szCs w:val="22"/>
          <w:lang w:eastAsia="zh-CN"/>
        </w:rPr>
        <w:t>（</w:t>
      </w:r>
      <w:r w:rsidRPr="00754696">
        <w:rPr>
          <w:rFonts w:ascii="SimSun" w:eastAsia="SimSun" w:hAnsi="SimSun" w:cs="SimSun" w:hint="eastAsia"/>
          <w:sz w:val="21"/>
          <w:szCs w:val="22"/>
          <w:lang w:eastAsia="zh-CN"/>
        </w:rPr>
        <w:t>字典和语法规则</w:t>
      </w:r>
      <w:r w:rsidR="009F26B3" w:rsidRPr="00754696">
        <w:rPr>
          <w:rFonts w:ascii="SimSun" w:eastAsia="SimSun" w:hAnsi="SimSun" w:cs="SimSun" w:hint="eastAsia"/>
          <w:sz w:val="21"/>
          <w:szCs w:val="22"/>
          <w:lang w:eastAsia="zh-CN"/>
        </w:rPr>
        <w:t>不足</w:t>
      </w:r>
      <w:r w:rsidR="00C47831">
        <w:rPr>
          <w:rFonts w:ascii="SimSun" w:eastAsia="SimSun" w:hAnsi="SimSun" w:cs="SimSun" w:hint="eastAsia"/>
          <w:sz w:val="21"/>
          <w:szCs w:val="22"/>
          <w:lang w:eastAsia="zh-CN"/>
        </w:rPr>
        <w:t>）</w:t>
      </w:r>
      <w:r w:rsidRPr="00754696">
        <w:rPr>
          <w:rFonts w:ascii="SimSun" w:eastAsia="SimSun" w:hAnsi="SimSun" w:cs="SimSun" w:hint="eastAsia"/>
          <w:sz w:val="21"/>
          <w:szCs w:val="22"/>
          <w:lang w:eastAsia="zh-CN"/>
        </w:rPr>
        <w:t>，机器</w:t>
      </w:r>
      <w:r w:rsidR="00C7073A" w:rsidRPr="00754696">
        <w:rPr>
          <w:rFonts w:ascii="SimSun" w:eastAsia="SimSun" w:hAnsi="SimSun" w:cs="SimSun" w:hint="eastAsia"/>
          <w:sz w:val="21"/>
          <w:szCs w:val="22"/>
          <w:lang w:eastAsia="zh-CN"/>
        </w:rPr>
        <w:t>训练</w:t>
      </w:r>
      <w:r w:rsidRPr="00754696">
        <w:rPr>
          <w:rFonts w:ascii="SimSun" w:eastAsia="SimSun" w:hAnsi="SimSun" w:cs="SimSun" w:hint="eastAsia"/>
          <w:sz w:val="21"/>
          <w:szCs w:val="22"/>
          <w:lang w:eastAsia="zh-CN"/>
        </w:rPr>
        <w:t>对</w:t>
      </w:r>
      <w:r w:rsidRPr="00754696">
        <w:rPr>
          <w:rFonts w:ascii="SimSun" w:eastAsia="SimSun" w:hAnsi="SimSun" w:hint="eastAsia"/>
          <w:sz w:val="21"/>
          <w:szCs w:val="22"/>
          <w:lang w:eastAsia="zh-CN"/>
        </w:rPr>
        <w:t>OCR</w:t>
      </w:r>
      <w:r w:rsidRPr="00754696">
        <w:rPr>
          <w:rFonts w:ascii="SimSun" w:eastAsia="SimSun" w:hAnsi="SimSun" w:cs="SimSun" w:hint="eastAsia"/>
          <w:sz w:val="21"/>
          <w:szCs w:val="22"/>
          <w:lang w:eastAsia="zh-CN"/>
        </w:rPr>
        <w:t>校对质量的影响仍然很小。</w:t>
      </w:r>
      <w:r w:rsidR="00B56E9C" w:rsidRPr="00754696">
        <w:rPr>
          <w:rFonts w:ascii="SimSun" w:eastAsia="SimSun" w:hAnsi="SimSun" w:cs="SimSun" w:hint="eastAsia"/>
          <w:sz w:val="21"/>
          <w:szCs w:val="22"/>
          <w:lang w:eastAsia="zh-CN"/>
        </w:rPr>
        <w:t>根据</w:t>
      </w:r>
      <w:r w:rsidR="004771CA" w:rsidRPr="00754696">
        <w:rPr>
          <w:rFonts w:ascii="SimSun" w:eastAsia="SimSun" w:hAnsi="SimSun" w:cs="SimSun" w:hint="eastAsia"/>
          <w:sz w:val="21"/>
          <w:szCs w:val="22"/>
          <w:lang w:eastAsia="zh-CN"/>
        </w:rPr>
        <w:t>塞尔维亚知识产权局的</w:t>
      </w:r>
      <w:r w:rsidR="00B56E9C" w:rsidRPr="00754696">
        <w:rPr>
          <w:rFonts w:ascii="SimSun" w:eastAsia="SimSun" w:hAnsi="SimSun" w:cs="SimSun" w:hint="eastAsia"/>
          <w:sz w:val="21"/>
          <w:szCs w:val="22"/>
          <w:lang w:eastAsia="zh-CN"/>
        </w:rPr>
        <w:t>经验，导致</w:t>
      </w:r>
      <w:r w:rsidRPr="00754696">
        <w:rPr>
          <w:rFonts w:ascii="SimSun" w:eastAsia="SimSun" w:hAnsi="SimSun" w:hint="eastAsia"/>
          <w:sz w:val="21"/>
          <w:szCs w:val="22"/>
          <w:lang w:eastAsia="zh-CN"/>
        </w:rPr>
        <w:t>OCR</w:t>
      </w:r>
      <w:r w:rsidRPr="00754696">
        <w:rPr>
          <w:rFonts w:ascii="SimSun" w:eastAsia="SimSun" w:hAnsi="SimSun" w:cs="SimSun" w:hint="eastAsia"/>
          <w:sz w:val="21"/>
          <w:szCs w:val="22"/>
          <w:lang w:eastAsia="zh-CN"/>
        </w:rPr>
        <w:t>正确性降低的主要问题</w:t>
      </w:r>
      <w:r w:rsidR="00B56E9C" w:rsidRPr="00754696">
        <w:rPr>
          <w:rFonts w:ascii="SimSun" w:eastAsia="SimSun" w:hAnsi="SimSun" w:cs="SimSun" w:hint="eastAsia"/>
          <w:sz w:val="21"/>
          <w:szCs w:val="22"/>
          <w:lang w:eastAsia="zh-CN"/>
        </w:rPr>
        <w:t>是在文档中使用</w:t>
      </w:r>
      <w:r w:rsidRPr="00754696">
        <w:rPr>
          <w:rFonts w:ascii="SimSun" w:eastAsia="SimSun" w:hAnsi="SimSun" w:cs="SimSun" w:hint="eastAsia"/>
          <w:sz w:val="21"/>
          <w:szCs w:val="22"/>
          <w:lang w:eastAsia="zh-CN"/>
        </w:rPr>
        <w:t>多种</w:t>
      </w:r>
      <w:r w:rsidR="00B56E9C" w:rsidRPr="00754696">
        <w:rPr>
          <w:rFonts w:ascii="SimSun" w:eastAsia="SimSun" w:hAnsi="SimSun" w:cs="SimSun" w:hint="eastAsia"/>
          <w:sz w:val="21"/>
          <w:szCs w:val="22"/>
          <w:lang w:eastAsia="zh-CN"/>
        </w:rPr>
        <w:t>文字</w:t>
      </w:r>
      <w:r w:rsidR="00C47831">
        <w:rPr>
          <w:rFonts w:ascii="SimSun" w:eastAsia="SimSun" w:hAnsi="SimSun" w:cs="SimSun" w:hint="eastAsia"/>
          <w:sz w:val="21"/>
          <w:szCs w:val="22"/>
          <w:lang w:eastAsia="zh-CN"/>
        </w:rPr>
        <w:t>（</w:t>
      </w:r>
      <w:r w:rsidRPr="00754696">
        <w:rPr>
          <w:rFonts w:ascii="SimSun" w:eastAsia="SimSun" w:hAnsi="SimSun" w:cs="SimSun" w:hint="eastAsia"/>
          <w:sz w:val="21"/>
          <w:szCs w:val="22"/>
          <w:lang w:eastAsia="zh-CN"/>
        </w:rPr>
        <w:t>塞尔维亚西里尔</w:t>
      </w:r>
      <w:r w:rsidR="00B56E9C" w:rsidRPr="00754696">
        <w:rPr>
          <w:rFonts w:ascii="SimSun" w:eastAsia="SimSun" w:hAnsi="SimSun" w:cs="SimSun" w:hint="eastAsia"/>
          <w:sz w:val="21"/>
          <w:szCs w:val="22"/>
          <w:lang w:eastAsia="zh-CN"/>
        </w:rPr>
        <w:t>文、</w:t>
      </w:r>
      <w:r w:rsidRPr="00754696">
        <w:rPr>
          <w:rFonts w:ascii="SimSun" w:eastAsia="SimSun" w:hAnsi="SimSun" w:cs="SimSun" w:hint="eastAsia"/>
          <w:sz w:val="21"/>
          <w:szCs w:val="22"/>
          <w:lang w:eastAsia="zh-CN"/>
        </w:rPr>
        <w:t>塞尔维亚</w:t>
      </w:r>
      <w:r w:rsidR="00B56E9C" w:rsidRPr="00754696">
        <w:rPr>
          <w:rFonts w:ascii="SimSun" w:eastAsia="SimSun" w:hAnsi="SimSun" w:cs="SimSun" w:hint="eastAsia"/>
          <w:sz w:val="21"/>
          <w:szCs w:val="22"/>
          <w:lang w:eastAsia="zh-CN"/>
        </w:rPr>
        <w:t>拉丁文、英文、化学和数学公式</w:t>
      </w:r>
      <w:r w:rsidR="00C47831">
        <w:rPr>
          <w:rFonts w:ascii="SimSun" w:eastAsia="SimSun" w:hAnsi="SimSun" w:cs="SimSun" w:hint="eastAsia"/>
          <w:sz w:val="21"/>
          <w:szCs w:val="22"/>
          <w:lang w:eastAsia="zh-CN"/>
        </w:rPr>
        <w:t>）</w:t>
      </w:r>
      <w:r w:rsidRPr="00754696">
        <w:rPr>
          <w:rFonts w:ascii="SimSun" w:eastAsia="SimSun" w:hAnsi="SimSun" w:cs="SimSun" w:hint="eastAsia"/>
          <w:sz w:val="21"/>
          <w:szCs w:val="22"/>
          <w:lang w:eastAsia="zh-CN"/>
        </w:rPr>
        <w:t>。</w:t>
      </w:r>
    </w:p>
    <w:p w14:paraId="7B12CF3F" w14:textId="52CBDD23" w:rsidR="00F816F8" w:rsidRPr="002B749E" w:rsidRDefault="001A5DFF" w:rsidP="002B749E">
      <w:pPr>
        <w:pStyle w:val="ListParagraph"/>
        <w:keepNext/>
        <w:overflowPunct w:val="0"/>
        <w:spacing w:beforeLines="100" w:before="240" w:afterLines="50" w:after="120" w:line="340" w:lineRule="atLeast"/>
        <w:ind w:left="567"/>
        <w:contextualSpacing w:val="0"/>
        <w:rPr>
          <w:rFonts w:ascii="SimSun" w:eastAsia="SimSun" w:hAnsi="SimSun" w:cstheme="minorBidi"/>
          <w:sz w:val="21"/>
          <w:szCs w:val="22"/>
          <w:lang w:eastAsia="zh-CN"/>
        </w:rPr>
      </w:pPr>
      <w:r w:rsidRPr="002B749E">
        <w:rPr>
          <w:rFonts w:ascii="SimSun" w:eastAsia="SimSun" w:hAnsi="SimSun" w:cstheme="minorBidi" w:hint="eastAsia"/>
          <w:sz w:val="21"/>
          <w:szCs w:val="22"/>
          <w:lang w:eastAsia="zh-CN"/>
        </w:rPr>
        <w:lastRenderedPageBreak/>
        <w:t>8)</w:t>
      </w:r>
      <w:r w:rsidR="002B749E">
        <w:rPr>
          <w:rFonts w:ascii="SimSun" w:eastAsia="SimSun" w:hAnsi="SimSun" w:cstheme="minorBidi" w:hint="eastAsia"/>
          <w:sz w:val="21"/>
          <w:szCs w:val="22"/>
          <w:lang w:eastAsia="zh-CN"/>
        </w:rPr>
        <w:tab/>
      </w:r>
      <w:r w:rsidR="00EB0961" w:rsidRPr="002B749E">
        <w:rPr>
          <w:rFonts w:ascii="SimSun" w:eastAsia="SimSun" w:hAnsi="SimSun" w:cstheme="minorBidi" w:hint="eastAsia"/>
          <w:sz w:val="21"/>
          <w:szCs w:val="22"/>
          <w:lang w:eastAsia="zh-CN"/>
        </w:rPr>
        <w:t>机器翻译、语</w:t>
      </w:r>
      <w:r w:rsidR="00720871" w:rsidRPr="002B749E">
        <w:rPr>
          <w:rFonts w:ascii="SimSun" w:eastAsia="SimSun" w:hAnsi="SimSun" w:cstheme="minorBidi" w:hint="eastAsia"/>
          <w:sz w:val="21"/>
          <w:szCs w:val="22"/>
          <w:lang w:eastAsia="zh-CN"/>
        </w:rPr>
        <w:t>言</w:t>
      </w:r>
      <w:r w:rsidR="00EB0961" w:rsidRPr="002B749E">
        <w:rPr>
          <w:rFonts w:ascii="SimSun" w:eastAsia="SimSun" w:hAnsi="SimSun" w:cstheme="minorBidi" w:hint="eastAsia"/>
          <w:sz w:val="21"/>
          <w:szCs w:val="22"/>
          <w:lang w:eastAsia="zh-CN"/>
        </w:rPr>
        <w:t>工具和术语</w:t>
      </w:r>
    </w:p>
    <w:p w14:paraId="3DDF6928" w14:textId="3BD5ADC3" w:rsidR="00F816F8" w:rsidRPr="00B754C1" w:rsidRDefault="004771CA"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人工智能神经机器翻译已经在市场上存在</w:t>
      </w:r>
      <w:r w:rsidR="009954F7" w:rsidRPr="00754696">
        <w:rPr>
          <w:rFonts w:ascii="SimSun" w:eastAsia="SimSun" w:hAnsi="SimSun" w:hint="eastAsia"/>
          <w:sz w:val="21"/>
          <w:szCs w:val="22"/>
          <w:lang w:eastAsia="zh-CN"/>
        </w:rPr>
        <w:t>了一段时间。</w:t>
      </w:r>
      <w:r w:rsidR="00483E90">
        <w:rPr>
          <w:rFonts w:ascii="SimSun" w:eastAsia="SimSun" w:hAnsi="SimSun" w:hint="eastAsia"/>
          <w:sz w:val="21"/>
          <w:szCs w:val="22"/>
          <w:lang w:eastAsia="zh-CN"/>
        </w:rPr>
        <w:t>产权组织</w:t>
      </w:r>
      <w:r w:rsidR="00C46815" w:rsidRPr="00754696">
        <w:rPr>
          <w:rFonts w:ascii="SimSun" w:eastAsia="SimSun" w:hAnsi="SimSun" w:hint="eastAsia"/>
          <w:sz w:val="21"/>
          <w:szCs w:val="22"/>
          <w:lang w:eastAsia="zh-CN"/>
        </w:rPr>
        <w:t>也</w:t>
      </w:r>
      <w:r w:rsidR="008C33E8" w:rsidRPr="00754696">
        <w:rPr>
          <w:rFonts w:ascii="SimSun" w:eastAsia="SimSun" w:hAnsi="SimSun" w:hint="eastAsia"/>
          <w:sz w:val="21"/>
          <w:szCs w:val="22"/>
          <w:lang w:eastAsia="zh-CN"/>
        </w:rPr>
        <w:t>开发了神经机器翻译，</w:t>
      </w:r>
      <w:r w:rsidR="00C46815" w:rsidRPr="00754696">
        <w:rPr>
          <w:rFonts w:ascii="SimSun" w:eastAsia="SimSun" w:hAnsi="SimSun" w:hint="eastAsia"/>
          <w:sz w:val="21"/>
          <w:szCs w:val="22"/>
          <w:lang w:eastAsia="zh-CN"/>
        </w:rPr>
        <w:t>于</w:t>
      </w:r>
      <w:r w:rsidR="009954F7" w:rsidRPr="00754696">
        <w:rPr>
          <w:rFonts w:ascii="SimSun" w:eastAsia="SimSun" w:hAnsi="SimSun" w:hint="eastAsia"/>
          <w:sz w:val="21"/>
          <w:szCs w:val="22"/>
          <w:lang w:eastAsia="zh-CN"/>
        </w:rPr>
        <w:t>2016</w:t>
      </w:r>
      <w:r w:rsidRPr="00754696">
        <w:rPr>
          <w:rFonts w:ascii="SimSun" w:eastAsia="SimSun" w:hAnsi="SimSun" w:hint="eastAsia"/>
          <w:sz w:val="21"/>
          <w:szCs w:val="22"/>
          <w:lang w:eastAsia="zh-CN"/>
        </w:rPr>
        <w:t>年推出</w:t>
      </w:r>
      <w:r w:rsidR="009954F7" w:rsidRPr="00754696">
        <w:rPr>
          <w:rFonts w:ascii="SimSun" w:eastAsia="SimSun" w:hAnsi="SimSun" w:hint="eastAsia"/>
          <w:sz w:val="21"/>
          <w:szCs w:val="22"/>
          <w:lang w:eastAsia="zh-CN"/>
        </w:rPr>
        <w:t>WIPO</w:t>
      </w:r>
      <w:r w:rsidR="008C33E8" w:rsidRPr="00754696">
        <w:rPr>
          <w:rFonts w:ascii="SimSun" w:eastAsia="SimSun" w:hAnsi="SimSun" w:hint="eastAsia"/>
          <w:sz w:val="21"/>
          <w:szCs w:val="22"/>
          <w:lang w:eastAsia="zh-CN"/>
        </w:rPr>
        <w:t xml:space="preserve"> Translate</w:t>
      </w:r>
      <w:r w:rsidR="00A609DE" w:rsidRPr="00754696">
        <w:rPr>
          <w:rFonts w:ascii="SimSun" w:eastAsia="SimSun" w:hAnsi="SimSun" w:hint="eastAsia"/>
          <w:sz w:val="21"/>
          <w:szCs w:val="22"/>
          <w:lang w:eastAsia="zh-CN"/>
        </w:rPr>
        <w:t>，</w:t>
      </w:r>
      <w:r w:rsidR="00A609DE" w:rsidRPr="00B754C1">
        <w:rPr>
          <w:rFonts w:ascii="SimSun" w:eastAsia="SimSun" w:hAnsi="SimSun" w:hint="eastAsia"/>
          <w:sz w:val="21"/>
          <w:szCs w:val="22"/>
          <w:lang w:eastAsia="zh-CN"/>
        </w:rPr>
        <w:t>以满足专利领域</w:t>
      </w:r>
      <w:r w:rsidR="008C33E8" w:rsidRPr="00B754C1">
        <w:rPr>
          <w:rFonts w:ascii="SimSun" w:eastAsia="SimSun" w:hAnsi="SimSun" w:hint="eastAsia"/>
          <w:sz w:val="21"/>
          <w:szCs w:val="22"/>
          <w:lang w:eastAsia="zh-CN"/>
        </w:rPr>
        <w:t>的特殊翻译</w:t>
      </w:r>
      <w:r w:rsidR="009954F7" w:rsidRPr="00B754C1">
        <w:rPr>
          <w:rFonts w:ascii="SimSun" w:eastAsia="SimSun" w:hAnsi="SimSun" w:hint="eastAsia"/>
          <w:sz w:val="21"/>
          <w:szCs w:val="22"/>
          <w:lang w:eastAsia="zh-CN"/>
        </w:rPr>
        <w:t>需求</w:t>
      </w:r>
      <w:r w:rsidR="009954F7" w:rsidRPr="00754696">
        <w:rPr>
          <w:rFonts w:ascii="SimSun" w:eastAsia="SimSun" w:hAnsi="SimSun" w:hint="eastAsia"/>
          <w:sz w:val="21"/>
          <w:szCs w:val="22"/>
          <w:lang w:eastAsia="zh-CN"/>
        </w:rPr>
        <w:t>。WIPO</w:t>
      </w:r>
      <w:r w:rsidR="008C33E8" w:rsidRPr="00754696">
        <w:rPr>
          <w:rFonts w:ascii="SimSun" w:eastAsia="SimSun" w:hAnsi="SimSun" w:hint="eastAsia"/>
          <w:sz w:val="21"/>
          <w:szCs w:val="22"/>
          <w:lang w:eastAsia="zh-CN"/>
        </w:rPr>
        <w:t xml:space="preserve"> Translate</w:t>
      </w:r>
      <w:r w:rsidR="009954F7" w:rsidRPr="00754696">
        <w:rPr>
          <w:rFonts w:ascii="SimSun" w:eastAsia="SimSun" w:hAnsi="SimSun" w:hint="eastAsia"/>
          <w:sz w:val="21"/>
          <w:szCs w:val="22"/>
          <w:lang w:eastAsia="zh-CN"/>
        </w:rPr>
        <w:t>已被纳入PATENTSCOPE，供公众免费使用。</w:t>
      </w:r>
    </w:p>
    <w:p w14:paraId="16D86F5F" w14:textId="7A25BE39" w:rsidR="00F816F8" w:rsidRPr="00B754C1" w:rsidRDefault="004771CA"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少数</w:t>
      </w:r>
      <w:r w:rsidR="008C33E8" w:rsidRPr="00754696">
        <w:rPr>
          <w:rFonts w:ascii="SimSun" w:eastAsia="SimSun" w:hAnsi="SimSun" w:hint="eastAsia"/>
          <w:sz w:val="21"/>
          <w:szCs w:val="22"/>
          <w:lang w:eastAsia="zh-CN"/>
        </w:rPr>
        <w:t>知识产权局还开发了专门针对知识产权领域的人工智能</w:t>
      </w:r>
      <w:r w:rsidR="009954F7" w:rsidRPr="00754696">
        <w:rPr>
          <w:rFonts w:ascii="SimSun" w:eastAsia="SimSun" w:hAnsi="SimSun" w:hint="eastAsia"/>
          <w:sz w:val="21"/>
          <w:szCs w:val="22"/>
          <w:lang w:eastAsia="zh-CN"/>
        </w:rPr>
        <w:t>机器翻译。欧洲专利局在其</w:t>
      </w:r>
      <w:r w:rsidR="008C33E8" w:rsidRPr="00754696">
        <w:rPr>
          <w:rFonts w:ascii="SimSun" w:eastAsia="SimSun" w:hAnsi="SimSun" w:hint="eastAsia"/>
          <w:sz w:val="21"/>
          <w:szCs w:val="22"/>
          <w:lang w:eastAsia="zh-CN"/>
        </w:rPr>
        <w:t>专利数据库中提供此类</w:t>
      </w:r>
      <w:r w:rsidR="009954F7" w:rsidRPr="00754696">
        <w:rPr>
          <w:rFonts w:ascii="SimSun" w:eastAsia="SimSun" w:hAnsi="SimSun" w:hint="eastAsia"/>
          <w:sz w:val="21"/>
          <w:szCs w:val="22"/>
          <w:lang w:eastAsia="zh-CN"/>
        </w:rPr>
        <w:t>机器翻译。</w:t>
      </w:r>
      <w:r w:rsidR="009954F7" w:rsidRPr="00B754C1">
        <w:rPr>
          <w:rFonts w:ascii="SimSun" w:eastAsia="SimSun" w:hAnsi="SimSun" w:hint="eastAsia"/>
          <w:sz w:val="21"/>
          <w:szCs w:val="22"/>
          <w:lang w:eastAsia="zh-CN"/>
        </w:rPr>
        <w:t>瑞典专利和注册局和</w:t>
      </w:r>
      <w:r w:rsidR="00811AC0">
        <w:rPr>
          <w:rFonts w:ascii="SimSun" w:eastAsia="SimSun" w:hAnsi="SimSun" w:hint="eastAsia"/>
          <w:sz w:val="21"/>
          <w:szCs w:val="22"/>
          <w:lang w:eastAsia="zh-CN"/>
        </w:rPr>
        <w:t>联合王</w:t>
      </w:r>
      <w:r w:rsidR="00F7683F" w:rsidRPr="00B754C1">
        <w:rPr>
          <w:rFonts w:ascii="SimSun" w:eastAsia="SimSun" w:hAnsi="SimSun" w:hint="eastAsia"/>
          <w:sz w:val="21"/>
          <w:szCs w:val="22"/>
          <w:lang w:eastAsia="zh-CN"/>
        </w:rPr>
        <w:t>国知识产权局报告称</w:t>
      </w:r>
      <w:r w:rsidR="00F7683F" w:rsidRPr="00754696">
        <w:rPr>
          <w:rFonts w:ascii="SimSun" w:eastAsia="SimSun" w:hAnsi="SimSun" w:hint="eastAsia"/>
          <w:sz w:val="21"/>
          <w:szCs w:val="22"/>
          <w:lang w:eastAsia="zh-CN"/>
        </w:rPr>
        <w:t>，他们的专利审查员受过欧洲</w:t>
      </w:r>
      <w:r w:rsidR="008C33E8" w:rsidRPr="00754696">
        <w:rPr>
          <w:rFonts w:ascii="SimSun" w:eastAsia="SimSun" w:hAnsi="SimSun" w:hint="eastAsia"/>
          <w:sz w:val="21"/>
          <w:szCs w:val="22"/>
          <w:lang w:eastAsia="zh-CN"/>
        </w:rPr>
        <w:t>专利</w:t>
      </w:r>
      <w:r w:rsidR="00181A5B" w:rsidRPr="00754696">
        <w:rPr>
          <w:rFonts w:ascii="SimSun" w:eastAsia="SimSun" w:hAnsi="SimSun" w:hint="eastAsia"/>
          <w:sz w:val="21"/>
          <w:szCs w:val="22"/>
          <w:lang w:eastAsia="zh-CN"/>
        </w:rPr>
        <w:t>局专利</w:t>
      </w:r>
      <w:r w:rsidR="008C33E8" w:rsidRPr="00754696">
        <w:rPr>
          <w:rFonts w:ascii="SimSun" w:eastAsia="SimSun" w:hAnsi="SimSun" w:hint="eastAsia"/>
          <w:sz w:val="21"/>
          <w:szCs w:val="22"/>
          <w:lang w:eastAsia="zh-CN"/>
        </w:rPr>
        <w:t>翻译工具使用</w:t>
      </w:r>
      <w:r w:rsidR="00A165B2" w:rsidRPr="00754696">
        <w:rPr>
          <w:rFonts w:ascii="SimSun" w:eastAsia="SimSun" w:hAnsi="SimSun" w:hint="eastAsia"/>
          <w:sz w:val="21"/>
          <w:szCs w:val="22"/>
          <w:lang w:eastAsia="zh-CN"/>
        </w:rPr>
        <w:t>培训</w:t>
      </w:r>
      <w:r w:rsidR="009954F7" w:rsidRPr="00754696">
        <w:rPr>
          <w:rFonts w:ascii="SimSun" w:eastAsia="SimSun" w:hAnsi="SimSun" w:hint="eastAsia"/>
          <w:sz w:val="21"/>
          <w:szCs w:val="22"/>
          <w:lang w:eastAsia="zh-CN"/>
        </w:rPr>
        <w:t>，该工具也向公众开放。</w:t>
      </w:r>
    </w:p>
    <w:p w14:paraId="7EC7D089" w14:textId="4A9B721A" w:rsidR="00F816F8" w:rsidRPr="00B754C1" w:rsidRDefault="00686B0D"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韩国特许厅</w:t>
      </w:r>
      <w:r w:rsidR="009954F7" w:rsidRPr="00754696">
        <w:rPr>
          <w:rFonts w:ascii="SimSun" w:eastAsia="SimSun" w:hAnsi="SimSun" w:hint="eastAsia"/>
          <w:sz w:val="21"/>
          <w:szCs w:val="22"/>
          <w:lang w:eastAsia="zh-CN"/>
        </w:rPr>
        <w:t>利用</w:t>
      </w:r>
      <w:r w:rsidR="000F3D6A" w:rsidRPr="00754696">
        <w:rPr>
          <w:rFonts w:ascii="SimSun" w:eastAsia="SimSun" w:hAnsi="SimSun" w:hint="eastAsia"/>
          <w:sz w:val="21"/>
          <w:szCs w:val="22"/>
          <w:lang w:eastAsia="zh-CN"/>
        </w:rPr>
        <w:t>国际专利分类</w:t>
      </w:r>
      <w:r w:rsidR="00C47831">
        <w:rPr>
          <w:rFonts w:ascii="SimSun" w:eastAsia="SimSun" w:hAnsi="SimSun" w:hint="eastAsia"/>
          <w:sz w:val="21"/>
          <w:szCs w:val="22"/>
          <w:lang w:eastAsia="zh-CN"/>
        </w:rPr>
        <w:t>（</w:t>
      </w:r>
      <w:r w:rsidR="000F3D6A" w:rsidRPr="00754696">
        <w:rPr>
          <w:rFonts w:ascii="SimSun" w:eastAsia="SimSun" w:hAnsi="SimSun" w:hint="eastAsia"/>
          <w:sz w:val="21"/>
          <w:szCs w:val="22"/>
          <w:lang w:eastAsia="zh-CN"/>
        </w:rPr>
        <w:t>IPC</w:t>
      </w:r>
      <w:r w:rsidR="00C47831">
        <w:rPr>
          <w:rFonts w:ascii="SimSun" w:eastAsia="SimSun" w:hAnsi="SimSun" w:hint="eastAsia"/>
          <w:sz w:val="21"/>
          <w:szCs w:val="22"/>
          <w:lang w:eastAsia="zh-CN"/>
        </w:rPr>
        <w:t>）</w:t>
      </w:r>
      <w:r w:rsidR="009954F7" w:rsidRPr="00754696">
        <w:rPr>
          <w:rFonts w:ascii="SimSun" w:eastAsia="SimSun" w:hAnsi="SimSun" w:hint="eastAsia"/>
          <w:sz w:val="21"/>
          <w:szCs w:val="22"/>
          <w:lang w:eastAsia="zh-CN"/>
        </w:rPr>
        <w:t>H</w:t>
      </w:r>
      <w:r w:rsidR="00811AC0">
        <w:rPr>
          <w:rFonts w:ascii="SimSun" w:eastAsia="SimSun" w:hAnsi="SimSun" w:hint="eastAsia"/>
          <w:sz w:val="21"/>
          <w:szCs w:val="22"/>
          <w:lang w:eastAsia="zh-CN"/>
        </w:rPr>
        <w:t>部</w:t>
      </w:r>
      <w:r w:rsidR="000F3D6A" w:rsidRPr="00754696">
        <w:rPr>
          <w:rFonts w:ascii="SimSun" w:eastAsia="SimSun" w:hAnsi="SimSun" w:hint="eastAsia"/>
          <w:sz w:val="21"/>
          <w:szCs w:val="22"/>
          <w:lang w:eastAsia="zh-CN"/>
        </w:rPr>
        <w:t>的</w:t>
      </w:r>
      <w:r w:rsidR="00F7683F" w:rsidRPr="00754696">
        <w:rPr>
          <w:rFonts w:ascii="SimSun" w:eastAsia="SimSun" w:hAnsi="SimSun" w:hint="eastAsia"/>
          <w:sz w:val="21"/>
          <w:szCs w:val="22"/>
          <w:lang w:eastAsia="zh-CN"/>
        </w:rPr>
        <w:t>专利公告</w:t>
      </w:r>
      <w:r w:rsidR="009954F7" w:rsidRPr="00754696">
        <w:rPr>
          <w:rFonts w:ascii="SimSun" w:eastAsia="SimSun" w:hAnsi="SimSun" w:hint="eastAsia"/>
          <w:sz w:val="21"/>
          <w:szCs w:val="22"/>
          <w:lang w:eastAsia="zh-CN"/>
        </w:rPr>
        <w:t>数据</w:t>
      </w:r>
      <w:r w:rsidR="00A165B2" w:rsidRPr="00754696">
        <w:rPr>
          <w:rFonts w:ascii="SimSun" w:eastAsia="SimSun" w:hAnsi="SimSun" w:hint="eastAsia"/>
          <w:sz w:val="21"/>
          <w:szCs w:val="22"/>
          <w:lang w:eastAsia="zh-CN"/>
        </w:rPr>
        <w:t>建立了一个用于机器学习的数据库</w:t>
      </w:r>
      <w:r w:rsidR="009954F7" w:rsidRPr="00754696">
        <w:rPr>
          <w:rFonts w:ascii="SimSun" w:eastAsia="SimSun" w:hAnsi="SimSun" w:hint="eastAsia"/>
          <w:sz w:val="21"/>
          <w:szCs w:val="22"/>
          <w:lang w:eastAsia="zh-CN"/>
        </w:rPr>
        <w:t>。该数据库将编入</w:t>
      </w:r>
      <w:r w:rsidR="00A165B2" w:rsidRPr="00754696">
        <w:rPr>
          <w:rFonts w:ascii="SimSun" w:eastAsia="SimSun" w:hAnsi="SimSun" w:hint="eastAsia"/>
          <w:sz w:val="21"/>
          <w:szCs w:val="22"/>
          <w:lang w:eastAsia="zh-CN"/>
        </w:rPr>
        <w:t>10万</w:t>
      </w:r>
      <w:r w:rsidR="000F3D6A" w:rsidRPr="00754696">
        <w:rPr>
          <w:rFonts w:ascii="SimSun" w:eastAsia="SimSun" w:hAnsi="SimSun" w:hint="eastAsia"/>
          <w:sz w:val="21"/>
          <w:szCs w:val="22"/>
          <w:lang w:eastAsia="zh-CN"/>
        </w:rPr>
        <w:t>项</w:t>
      </w:r>
      <w:r w:rsidR="009954F7" w:rsidRPr="00754696">
        <w:rPr>
          <w:rFonts w:ascii="SimSun" w:eastAsia="SimSun" w:hAnsi="SimSun" w:hint="eastAsia"/>
          <w:sz w:val="21"/>
          <w:szCs w:val="22"/>
          <w:lang w:eastAsia="zh-CN"/>
        </w:rPr>
        <w:t>专利技术术语条目和100</w:t>
      </w:r>
      <w:r w:rsidR="00F7683F" w:rsidRPr="00754696">
        <w:rPr>
          <w:rFonts w:ascii="SimSun" w:eastAsia="SimSun" w:hAnsi="SimSun" w:hint="eastAsia"/>
          <w:sz w:val="21"/>
          <w:szCs w:val="22"/>
          <w:lang w:eastAsia="zh-CN"/>
        </w:rPr>
        <w:t>万条</w:t>
      </w:r>
      <w:r w:rsidR="009954F7" w:rsidRPr="00754696">
        <w:rPr>
          <w:rFonts w:ascii="SimSun" w:eastAsia="SimSun" w:hAnsi="SimSun" w:hint="eastAsia"/>
          <w:sz w:val="21"/>
          <w:szCs w:val="22"/>
          <w:lang w:eastAsia="zh-CN"/>
        </w:rPr>
        <w:t>专利语言分析和</w:t>
      </w:r>
      <w:r w:rsidR="00811AC0">
        <w:rPr>
          <w:rFonts w:ascii="SimSun" w:eastAsia="SimSun" w:hAnsi="SimSun" w:hint="eastAsia"/>
          <w:sz w:val="21"/>
          <w:szCs w:val="22"/>
          <w:lang w:eastAsia="zh-CN"/>
        </w:rPr>
        <w:t>附</w:t>
      </w:r>
      <w:r w:rsidR="009954F7" w:rsidRPr="00754696">
        <w:rPr>
          <w:rFonts w:ascii="SimSun" w:eastAsia="SimSun" w:hAnsi="SimSun" w:hint="eastAsia"/>
          <w:sz w:val="21"/>
          <w:szCs w:val="22"/>
          <w:lang w:eastAsia="zh-CN"/>
        </w:rPr>
        <w:t>图标记信息。</w:t>
      </w:r>
    </w:p>
    <w:p w14:paraId="2EB46A73" w14:textId="06CD018F" w:rsidR="00F816F8" w:rsidRPr="00B754C1" w:rsidRDefault="009954F7"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cs="SimSun" w:hint="eastAsia"/>
          <w:sz w:val="21"/>
          <w:szCs w:val="22"/>
          <w:lang w:eastAsia="zh-CN"/>
        </w:rPr>
        <w:t>塞尔维亚</w:t>
      </w:r>
      <w:r w:rsidR="000F3D6A" w:rsidRPr="00754696">
        <w:rPr>
          <w:rFonts w:ascii="SimSun" w:eastAsia="SimSun" w:hAnsi="SimSun" w:cs="SimSun" w:hint="eastAsia"/>
          <w:sz w:val="21"/>
          <w:szCs w:val="22"/>
          <w:lang w:eastAsia="zh-CN"/>
        </w:rPr>
        <w:t>知识产权</w:t>
      </w:r>
      <w:r w:rsidR="00181A5B" w:rsidRPr="00754696">
        <w:rPr>
          <w:rFonts w:ascii="SimSun" w:eastAsia="SimSun" w:hAnsi="SimSun" w:cs="SimSun" w:hint="eastAsia"/>
          <w:sz w:val="21"/>
          <w:szCs w:val="22"/>
          <w:lang w:eastAsia="zh-CN"/>
        </w:rPr>
        <w:t>局</w:t>
      </w:r>
      <w:r w:rsidRPr="00754696">
        <w:rPr>
          <w:rFonts w:ascii="SimSun" w:eastAsia="SimSun" w:hAnsi="SimSun" w:cs="SimSun" w:hint="eastAsia"/>
          <w:sz w:val="21"/>
          <w:szCs w:val="22"/>
          <w:lang w:eastAsia="zh-CN"/>
        </w:rPr>
        <w:t>计划在手动</w:t>
      </w:r>
      <w:r w:rsidRPr="00754696">
        <w:rPr>
          <w:rFonts w:ascii="SimSun" w:eastAsia="SimSun" w:hAnsi="SimSun" w:hint="eastAsia"/>
          <w:sz w:val="21"/>
          <w:szCs w:val="22"/>
          <w:lang w:eastAsia="zh-CN"/>
        </w:rPr>
        <w:t>OCR</w:t>
      </w:r>
      <w:r w:rsidRPr="00754696">
        <w:rPr>
          <w:rFonts w:ascii="SimSun" w:eastAsia="SimSun" w:hAnsi="SimSun" w:cs="SimSun" w:hint="eastAsia"/>
          <w:sz w:val="21"/>
          <w:szCs w:val="22"/>
          <w:lang w:eastAsia="zh-CN"/>
        </w:rPr>
        <w:t>校对</w:t>
      </w:r>
      <w:r w:rsidR="00C47831">
        <w:rPr>
          <w:rFonts w:ascii="SimSun" w:eastAsia="SimSun" w:hAnsi="SimSun" w:hint="eastAsia"/>
          <w:sz w:val="21"/>
          <w:szCs w:val="22"/>
          <w:lang w:eastAsia="zh-CN"/>
        </w:rPr>
        <w:t>（</w:t>
      </w:r>
      <w:r w:rsidR="004E3C8C" w:rsidRPr="00754696">
        <w:rPr>
          <w:rFonts w:ascii="SimSun" w:eastAsia="SimSun" w:hAnsi="SimSun" w:cs="SimSun" w:hint="eastAsia"/>
          <w:sz w:val="21"/>
          <w:szCs w:val="22"/>
          <w:lang w:eastAsia="zh-CN"/>
        </w:rPr>
        <w:t>由</w:t>
      </w:r>
      <w:r w:rsidR="00483E90">
        <w:rPr>
          <w:rFonts w:ascii="SimSun" w:eastAsia="SimSun" w:hAnsi="SimSun" w:hint="eastAsia"/>
          <w:sz w:val="21"/>
          <w:szCs w:val="22"/>
          <w:lang w:eastAsia="zh-CN"/>
        </w:rPr>
        <w:t>产权组织</w:t>
      </w:r>
      <w:r w:rsidR="004E3C8C" w:rsidRPr="00754696">
        <w:rPr>
          <w:rFonts w:ascii="SimSun" w:eastAsia="SimSun" w:hAnsi="SimSun" w:cs="SimSun" w:hint="eastAsia"/>
          <w:sz w:val="21"/>
          <w:szCs w:val="22"/>
          <w:lang w:eastAsia="zh-CN"/>
        </w:rPr>
        <w:t>提供</w:t>
      </w:r>
      <w:r w:rsidR="00C47831">
        <w:rPr>
          <w:rFonts w:ascii="SimSun" w:eastAsia="SimSun" w:hAnsi="SimSun" w:hint="eastAsia"/>
          <w:sz w:val="21"/>
          <w:szCs w:val="22"/>
          <w:lang w:eastAsia="zh-CN"/>
        </w:rPr>
        <w:t>）</w:t>
      </w:r>
      <w:r w:rsidR="000F3D6A" w:rsidRPr="00754696">
        <w:rPr>
          <w:rFonts w:ascii="SimSun" w:eastAsia="SimSun" w:hAnsi="SimSun" w:cs="SimSun" w:hint="eastAsia"/>
          <w:sz w:val="21"/>
          <w:szCs w:val="22"/>
          <w:lang w:eastAsia="zh-CN"/>
        </w:rPr>
        <w:t>中利用机器学习</w:t>
      </w:r>
      <w:r w:rsidR="00DB643F" w:rsidRPr="00754696">
        <w:rPr>
          <w:rFonts w:ascii="SimSun" w:eastAsia="SimSun" w:hAnsi="SimSun" w:cs="SimSun" w:hint="eastAsia"/>
          <w:sz w:val="21"/>
          <w:szCs w:val="22"/>
          <w:lang w:eastAsia="zh-CN"/>
        </w:rPr>
        <w:t>扩充</w:t>
      </w:r>
      <w:r w:rsidRPr="00754696">
        <w:rPr>
          <w:rFonts w:ascii="SimSun" w:eastAsia="SimSun" w:hAnsi="SimSun" w:cs="SimSun" w:hint="eastAsia"/>
          <w:sz w:val="21"/>
          <w:szCs w:val="22"/>
          <w:lang w:eastAsia="zh-CN"/>
        </w:rPr>
        <w:t>词典</w:t>
      </w:r>
      <w:r w:rsidR="00A165B2" w:rsidRPr="00754696">
        <w:rPr>
          <w:rFonts w:ascii="SimSun" w:eastAsia="SimSun" w:hAnsi="SimSun" w:cs="SimSun" w:hint="eastAsia"/>
          <w:sz w:val="21"/>
          <w:szCs w:val="22"/>
          <w:lang w:eastAsia="zh-CN"/>
        </w:rPr>
        <w:t>，</w:t>
      </w:r>
      <w:r w:rsidR="000F3D6A" w:rsidRPr="00754696">
        <w:rPr>
          <w:rFonts w:ascii="SimSun" w:eastAsia="SimSun" w:hAnsi="SimSun" w:cs="SimSun" w:hint="eastAsia"/>
          <w:sz w:val="21"/>
          <w:szCs w:val="22"/>
          <w:lang w:eastAsia="zh-CN"/>
        </w:rPr>
        <w:t>并</w:t>
      </w:r>
      <w:r w:rsidR="004E3C8C" w:rsidRPr="00754696">
        <w:rPr>
          <w:rFonts w:ascii="SimSun" w:eastAsia="SimSun" w:hAnsi="SimSun" w:cs="SimSun" w:hint="eastAsia"/>
          <w:sz w:val="21"/>
          <w:szCs w:val="22"/>
          <w:lang w:eastAsia="zh-CN"/>
        </w:rPr>
        <w:t>为</w:t>
      </w:r>
      <w:r w:rsidRPr="00754696">
        <w:rPr>
          <w:rFonts w:ascii="SimSun" w:eastAsia="SimSun" w:hAnsi="SimSun" w:cs="SimSun" w:hint="eastAsia"/>
          <w:sz w:val="21"/>
          <w:szCs w:val="22"/>
          <w:lang w:eastAsia="zh-CN"/>
        </w:rPr>
        <w:t>塞尔维亚语专</w:t>
      </w:r>
      <w:r w:rsidR="000F24B3" w:rsidRPr="00754696">
        <w:rPr>
          <w:rFonts w:ascii="SimSun" w:eastAsia="SimSun" w:hAnsi="SimSun" w:cs="SimSun" w:hint="eastAsia"/>
          <w:sz w:val="21"/>
          <w:szCs w:val="22"/>
          <w:lang w:eastAsia="zh-CN"/>
        </w:rPr>
        <w:t>利文档</w:t>
      </w:r>
      <w:r w:rsidR="004E3C8C" w:rsidRPr="00754696">
        <w:rPr>
          <w:rFonts w:ascii="SimSun" w:eastAsia="SimSun" w:hAnsi="SimSun" w:cs="SimSun" w:hint="eastAsia"/>
          <w:sz w:val="21"/>
          <w:szCs w:val="22"/>
          <w:lang w:eastAsia="zh-CN"/>
        </w:rPr>
        <w:t>制定</w:t>
      </w:r>
      <w:r w:rsidR="00A165B2" w:rsidRPr="00754696">
        <w:rPr>
          <w:rFonts w:ascii="SimSun" w:eastAsia="SimSun" w:hAnsi="SimSun" w:cs="SimSun" w:hint="eastAsia"/>
          <w:sz w:val="21"/>
          <w:szCs w:val="22"/>
          <w:lang w:eastAsia="zh-CN"/>
        </w:rPr>
        <w:t>特别</w:t>
      </w:r>
      <w:r w:rsidRPr="00754696">
        <w:rPr>
          <w:rFonts w:ascii="SimSun" w:eastAsia="SimSun" w:hAnsi="SimSun" w:cs="SimSun" w:hint="eastAsia"/>
          <w:sz w:val="21"/>
          <w:szCs w:val="22"/>
          <w:lang w:eastAsia="zh-CN"/>
        </w:rPr>
        <w:t>处理规则。</w:t>
      </w:r>
      <w:r w:rsidRPr="00B754C1">
        <w:rPr>
          <w:rFonts w:ascii="SimSun" w:eastAsia="SimSun" w:hAnsi="SimSun" w:hint="eastAsia"/>
          <w:sz w:val="21"/>
          <w:szCs w:val="22"/>
          <w:lang w:eastAsia="zh-CN"/>
        </w:rPr>
        <w:t>在</w:t>
      </w:r>
      <w:r w:rsidR="00F7683F" w:rsidRPr="00B754C1">
        <w:rPr>
          <w:rFonts w:ascii="SimSun" w:eastAsia="SimSun" w:hAnsi="SimSun" w:hint="eastAsia"/>
          <w:sz w:val="21"/>
          <w:szCs w:val="22"/>
          <w:lang w:eastAsia="zh-CN"/>
        </w:rPr>
        <w:t>欧洲</w:t>
      </w:r>
      <w:r w:rsidR="000F3D6A" w:rsidRPr="00B754C1">
        <w:rPr>
          <w:rFonts w:ascii="SimSun" w:eastAsia="SimSun" w:hAnsi="SimSun" w:hint="eastAsia"/>
          <w:sz w:val="21"/>
          <w:szCs w:val="22"/>
          <w:lang w:eastAsia="zh-CN"/>
        </w:rPr>
        <w:t>专利局的</w:t>
      </w:r>
      <w:r w:rsidRPr="00B754C1">
        <w:rPr>
          <w:rFonts w:ascii="SimSun" w:eastAsia="SimSun" w:hAnsi="SimSun" w:hint="eastAsia"/>
          <w:sz w:val="21"/>
          <w:szCs w:val="22"/>
          <w:lang w:eastAsia="zh-CN"/>
        </w:rPr>
        <w:t>专利机器翻译项</w:t>
      </w:r>
      <w:r w:rsidR="000F3D6A" w:rsidRPr="00B754C1">
        <w:rPr>
          <w:rFonts w:ascii="SimSun" w:eastAsia="SimSun" w:hAnsi="SimSun" w:hint="eastAsia"/>
          <w:sz w:val="21"/>
          <w:szCs w:val="22"/>
          <w:lang w:eastAsia="zh-CN"/>
        </w:rPr>
        <w:t>目</w:t>
      </w:r>
      <w:r w:rsidRPr="00B754C1">
        <w:rPr>
          <w:rFonts w:ascii="SimSun" w:eastAsia="SimSun" w:hAnsi="SimSun" w:hint="eastAsia"/>
          <w:sz w:val="21"/>
          <w:szCs w:val="22"/>
          <w:lang w:eastAsia="zh-CN"/>
        </w:rPr>
        <w:t>范围内</w:t>
      </w:r>
      <w:r w:rsidRPr="00754696">
        <w:rPr>
          <w:rFonts w:ascii="SimSun" w:eastAsia="SimSun" w:hAnsi="SimSun" w:cs="SimSun" w:hint="eastAsia"/>
          <w:sz w:val="21"/>
          <w:szCs w:val="22"/>
          <w:lang w:eastAsia="zh-CN"/>
        </w:rPr>
        <w:t>，</w:t>
      </w:r>
      <w:r w:rsidR="000F3D6A" w:rsidRPr="00754696">
        <w:rPr>
          <w:rFonts w:ascii="SimSun" w:eastAsia="SimSun" w:hAnsi="SimSun" w:cs="SimSun" w:hint="eastAsia"/>
          <w:sz w:val="21"/>
          <w:szCs w:val="22"/>
          <w:lang w:eastAsia="zh-CN"/>
        </w:rPr>
        <w:t>塞尔维亚知识产权局</w:t>
      </w:r>
      <w:r w:rsidRPr="00754696">
        <w:rPr>
          <w:rFonts w:ascii="SimSun" w:eastAsia="SimSun" w:hAnsi="SimSun" w:cs="SimSun" w:hint="eastAsia"/>
          <w:sz w:val="21"/>
          <w:szCs w:val="22"/>
          <w:lang w:eastAsia="zh-CN"/>
        </w:rPr>
        <w:t>为机器翻译学习</w:t>
      </w:r>
      <w:r w:rsidR="001A5DFF" w:rsidRPr="00754696">
        <w:rPr>
          <w:rFonts w:ascii="SimSun" w:eastAsia="SimSun" w:hAnsi="SimSun" w:cs="SimSun" w:hint="eastAsia"/>
          <w:sz w:val="21"/>
          <w:szCs w:val="22"/>
          <w:lang w:eastAsia="zh-CN"/>
        </w:rPr>
        <w:t>这一具体</w:t>
      </w:r>
      <w:r w:rsidR="000F3D6A" w:rsidRPr="00754696">
        <w:rPr>
          <w:rFonts w:ascii="SimSun" w:eastAsia="SimSun" w:hAnsi="SimSun" w:cs="SimSun" w:hint="eastAsia"/>
          <w:sz w:val="21"/>
          <w:szCs w:val="22"/>
          <w:lang w:eastAsia="zh-CN"/>
        </w:rPr>
        <w:t>目的提供了</w:t>
      </w:r>
      <w:r w:rsidRPr="00754696">
        <w:rPr>
          <w:rFonts w:ascii="SimSun" w:eastAsia="SimSun" w:hAnsi="SimSun" w:cs="SimSun" w:hint="eastAsia"/>
          <w:sz w:val="21"/>
          <w:szCs w:val="22"/>
          <w:lang w:eastAsia="zh-CN"/>
        </w:rPr>
        <w:t>专利说明</w:t>
      </w:r>
      <w:r w:rsidR="00F7683F" w:rsidRPr="00754696">
        <w:rPr>
          <w:rFonts w:ascii="SimSun" w:eastAsia="SimSun" w:hAnsi="SimSun" w:cs="SimSun" w:hint="eastAsia"/>
          <w:sz w:val="21"/>
          <w:szCs w:val="22"/>
          <w:lang w:eastAsia="zh-CN"/>
        </w:rPr>
        <w:t>文档</w:t>
      </w:r>
      <w:r w:rsidR="000F3D6A" w:rsidRPr="00754696">
        <w:rPr>
          <w:rFonts w:ascii="SimSun" w:eastAsia="SimSun" w:hAnsi="SimSun" w:cs="SimSun" w:hint="eastAsia"/>
          <w:sz w:val="21"/>
          <w:szCs w:val="22"/>
          <w:lang w:eastAsia="zh-CN"/>
        </w:rPr>
        <w:t>全文</w:t>
      </w:r>
      <w:r w:rsidR="00C47831">
        <w:rPr>
          <w:rFonts w:ascii="SimSun" w:eastAsia="SimSun" w:hAnsi="SimSun" w:hint="eastAsia"/>
          <w:sz w:val="21"/>
          <w:szCs w:val="22"/>
          <w:lang w:eastAsia="zh-CN"/>
        </w:rPr>
        <w:t>（</w:t>
      </w:r>
      <w:r w:rsidRPr="00754696">
        <w:rPr>
          <w:rFonts w:ascii="SimSun" w:eastAsia="SimSun" w:hAnsi="SimSun" w:cs="SimSun" w:hint="eastAsia"/>
          <w:sz w:val="21"/>
          <w:szCs w:val="22"/>
          <w:lang w:eastAsia="zh-CN"/>
        </w:rPr>
        <w:t>塞尔维亚语</w:t>
      </w:r>
      <w:r w:rsidRPr="00754696">
        <w:rPr>
          <w:rFonts w:ascii="SimSun" w:eastAsia="SimSun" w:hAnsi="SimSun" w:hint="eastAsia"/>
          <w:sz w:val="21"/>
          <w:szCs w:val="22"/>
          <w:lang w:eastAsia="zh-CN"/>
        </w:rPr>
        <w:t>/</w:t>
      </w:r>
      <w:r w:rsidRPr="00754696">
        <w:rPr>
          <w:rFonts w:ascii="SimSun" w:eastAsia="SimSun" w:hAnsi="SimSun" w:cs="SimSun" w:hint="eastAsia"/>
          <w:sz w:val="21"/>
          <w:szCs w:val="22"/>
          <w:lang w:eastAsia="zh-CN"/>
        </w:rPr>
        <w:t>英语</w:t>
      </w:r>
      <w:r w:rsidR="00C47831">
        <w:rPr>
          <w:rFonts w:ascii="SimSun" w:eastAsia="SimSun" w:hAnsi="SimSun" w:hint="eastAsia"/>
          <w:sz w:val="21"/>
          <w:szCs w:val="22"/>
          <w:lang w:eastAsia="zh-CN"/>
        </w:rPr>
        <w:t>）</w:t>
      </w:r>
      <w:r w:rsidRPr="00754696">
        <w:rPr>
          <w:rFonts w:ascii="SimSun" w:eastAsia="SimSun" w:hAnsi="SimSun" w:cs="SimSun" w:hint="eastAsia"/>
          <w:sz w:val="21"/>
          <w:szCs w:val="22"/>
          <w:lang w:eastAsia="zh-CN"/>
        </w:rPr>
        <w:t>语料库。目前</w:t>
      </w:r>
      <w:r w:rsidR="001A5DFF" w:rsidRPr="00754696">
        <w:rPr>
          <w:rFonts w:ascii="SimSun" w:eastAsia="SimSun" w:hAnsi="SimSun" w:cs="SimSun" w:hint="eastAsia"/>
          <w:sz w:val="21"/>
          <w:szCs w:val="22"/>
          <w:lang w:eastAsia="zh-CN"/>
        </w:rPr>
        <w:t>，</w:t>
      </w:r>
      <w:r w:rsidRPr="00754696">
        <w:rPr>
          <w:rFonts w:ascii="SimSun" w:eastAsia="SimSun" w:hAnsi="SimSun" w:cs="SimSun" w:hint="eastAsia"/>
          <w:sz w:val="21"/>
          <w:szCs w:val="22"/>
          <w:lang w:eastAsia="zh-CN"/>
        </w:rPr>
        <w:t>可用数据库中的塞尔维亚语机器翻译工具尚未产生令人满意的结果。</w:t>
      </w:r>
    </w:p>
    <w:p w14:paraId="6066F694" w14:textId="5393739F" w:rsidR="00F816F8" w:rsidRPr="00B754C1" w:rsidRDefault="00181A5B"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欧盟知识产权局</w:t>
      </w:r>
      <w:r w:rsidR="000F3D6A" w:rsidRPr="00B754C1">
        <w:rPr>
          <w:rFonts w:ascii="SimSun" w:eastAsia="SimSun" w:hAnsi="SimSun" w:hint="eastAsia"/>
          <w:sz w:val="21"/>
          <w:szCs w:val="22"/>
          <w:lang w:eastAsia="zh-CN"/>
        </w:rPr>
        <w:t>的内部审查员</w:t>
      </w:r>
      <w:r w:rsidR="009954F7" w:rsidRPr="00B754C1">
        <w:rPr>
          <w:rFonts w:ascii="SimSun" w:eastAsia="SimSun" w:hAnsi="SimSun" w:hint="eastAsia"/>
          <w:sz w:val="21"/>
          <w:szCs w:val="22"/>
          <w:lang w:eastAsia="zh-CN"/>
        </w:rPr>
        <w:t>使用</w:t>
      </w:r>
      <w:r w:rsidR="00F7683F" w:rsidRPr="00B754C1">
        <w:rPr>
          <w:rFonts w:ascii="SimSun" w:eastAsia="SimSun" w:hAnsi="SimSun" w:hint="eastAsia"/>
          <w:sz w:val="21"/>
          <w:szCs w:val="22"/>
          <w:lang w:eastAsia="zh-CN"/>
        </w:rPr>
        <w:t>多语言的自然语言商业工具</w:t>
      </w:r>
      <w:r w:rsidR="009954F7" w:rsidRPr="00754696">
        <w:rPr>
          <w:rFonts w:ascii="SimSun" w:eastAsia="SimSun" w:hAnsi="SimSun" w:hint="eastAsia"/>
          <w:sz w:val="21"/>
          <w:szCs w:val="22"/>
          <w:lang w:eastAsia="zh-CN"/>
        </w:rPr>
        <w:t>Babelscape</w:t>
      </w:r>
      <w:r w:rsidR="009954F7" w:rsidRPr="00754696">
        <w:rPr>
          <w:rFonts w:ascii="SimSun" w:eastAsia="SimSun" w:hAnsi="SimSun" w:cs="SimSun" w:hint="eastAsia"/>
          <w:sz w:val="21"/>
          <w:szCs w:val="22"/>
          <w:lang w:eastAsia="zh-CN"/>
        </w:rPr>
        <w:t>。</w:t>
      </w:r>
    </w:p>
    <w:p w14:paraId="68DE1729" w14:textId="37565202" w:rsidR="00F816F8" w:rsidRPr="002B749E" w:rsidRDefault="001A5DFF" w:rsidP="002B749E">
      <w:pPr>
        <w:pStyle w:val="ListParagraph"/>
        <w:keepNext/>
        <w:overflowPunct w:val="0"/>
        <w:spacing w:beforeLines="100" w:before="240" w:afterLines="50" w:after="120" w:line="340" w:lineRule="atLeast"/>
        <w:ind w:left="567"/>
        <w:contextualSpacing w:val="0"/>
        <w:rPr>
          <w:rFonts w:ascii="SimSun" w:eastAsia="SimSun" w:hAnsi="SimSun" w:cstheme="minorBidi"/>
          <w:sz w:val="21"/>
          <w:szCs w:val="22"/>
          <w:lang w:eastAsia="zh-CN"/>
        </w:rPr>
      </w:pPr>
      <w:r w:rsidRPr="002B749E">
        <w:rPr>
          <w:rFonts w:ascii="SimSun" w:eastAsia="SimSun" w:hAnsi="SimSun" w:cstheme="minorBidi" w:hint="eastAsia"/>
          <w:sz w:val="21"/>
          <w:szCs w:val="22"/>
          <w:lang w:eastAsia="zh-CN"/>
        </w:rPr>
        <w:t>9)</w:t>
      </w:r>
      <w:r w:rsidR="002B749E">
        <w:rPr>
          <w:rFonts w:ascii="SimSun" w:eastAsia="SimSun" w:hAnsi="SimSun" w:cstheme="minorBidi" w:hint="eastAsia"/>
          <w:sz w:val="21"/>
          <w:szCs w:val="22"/>
          <w:lang w:eastAsia="zh-CN"/>
        </w:rPr>
        <w:tab/>
      </w:r>
      <w:r w:rsidR="000F3D6A" w:rsidRPr="002B749E">
        <w:rPr>
          <w:rFonts w:ascii="SimSun" w:eastAsia="SimSun" w:hAnsi="SimSun" w:cstheme="minorBidi" w:hint="eastAsia"/>
          <w:sz w:val="21"/>
          <w:szCs w:val="22"/>
          <w:lang w:eastAsia="zh-CN"/>
        </w:rPr>
        <w:t>经济研究</w:t>
      </w:r>
      <w:r w:rsidR="00811AC0">
        <w:rPr>
          <w:rFonts w:ascii="SimSun" w:eastAsia="SimSun" w:hAnsi="SimSun" w:cstheme="minorBidi" w:hint="eastAsia"/>
          <w:sz w:val="21"/>
          <w:szCs w:val="22"/>
          <w:lang w:eastAsia="zh-CN"/>
        </w:rPr>
        <w:t>用</w:t>
      </w:r>
      <w:r w:rsidR="000F3D6A" w:rsidRPr="002B749E">
        <w:rPr>
          <w:rFonts w:ascii="SimSun" w:eastAsia="SimSun" w:hAnsi="SimSun" w:cstheme="minorBidi" w:hint="eastAsia"/>
          <w:sz w:val="21"/>
          <w:szCs w:val="22"/>
          <w:lang w:eastAsia="zh-CN"/>
        </w:rPr>
        <w:t>数据分析</w:t>
      </w:r>
    </w:p>
    <w:p w14:paraId="3A0168C1" w14:textId="34B95C9D" w:rsidR="00F816F8" w:rsidRPr="00B754C1" w:rsidRDefault="00A12BCB"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加拿大</w:t>
      </w:r>
      <w:r w:rsidR="009677FD" w:rsidRPr="00B754C1">
        <w:rPr>
          <w:rFonts w:ascii="SimSun" w:eastAsia="SimSun" w:hAnsi="SimSun" w:hint="eastAsia"/>
          <w:sz w:val="21"/>
          <w:szCs w:val="22"/>
          <w:lang w:eastAsia="zh-CN"/>
        </w:rPr>
        <w:t>知识产权局和其经济研究与战略分析部门使用人工智能协助语义搜索以及收集</w:t>
      </w:r>
      <w:r w:rsidR="009677FD"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清理和分析大型数据集。</w:t>
      </w:r>
    </w:p>
    <w:p w14:paraId="56A19C4A" w14:textId="51390305" w:rsidR="00F816F8" w:rsidRPr="00B754C1" w:rsidRDefault="009677FD"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摩洛哥</w:t>
      </w:r>
      <w:r w:rsidR="00811AC0">
        <w:rPr>
          <w:rFonts w:ascii="SimSun" w:eastAsia="SimSun" w:hAnsi="SimSun" w:hint="eastAsia"/>
          <w:sz w:val="21"/>
          <w:szCs w:val="22"/>
          <w:lang w:eastAsia="zh-CN"/>
        </w:rPr>
        <w:t>工商业产权局</w:t>
      </w:r>
      <w:r w:rsidRPr="00B754C1">
        <w:rPr>
          <w:rFonts w:ascii="SimSun" w:eastAsia="SimSun" w:hAnsi="SimSun" w:hint="eastAsia"/>
          <w:sz w:val="21"/>
          <w:szCs w:val="22"/>
          <w:lang w:eastAsia="zh-CN"/>
        </w:rPr>
        <w:t>也利用人工智能进行数据分析</w:t>
      </w:r>
      <w:r w:rsidRPr="00754696">
        <w:rPr>
          <w:rFonts w:ascii="SimSun" w:eastAsia="SimSun" w:hAnsi="SimSun" w:hint="eastAsia"/>
          <w:sz w:val="21"/>
          <w:szCs w:val="22"/>
          <w:lang w:eastAsia="zh-CN"/>
        </w:rPr>
        <w:t>，并对其使用的Qlikview系统作出如下描述：Qlikview</w:t>
      </w:r>
      <w:r w:rsidR="00A75D63" w:rsidRPr="00754696">
        <w:rPr>
          <w:rFonts w:ascii="SimSun" w:eastAsia="SimSun" w:hAnsi="SimSun" w:hint="eastAsia"/>
          <w:sz w:val="21"/>
          <w:szCs w:val="22"/>
          <w:lang w:eastAsia="zh-CN"/>
        </w:rPr>
        <w:t>支持下</w:t>
      </w:r>
      <w:r w:rsidR="00330139" w:rsidRPr="00754696">
        <w:rPr>
          <w:rFonts w:ascii="SimSun" w:eastAsia="SimSun" w:hAnsi="SimSun" w:hint="eastAsia"/>
          <w:sz w:val="21"/>
          <w:szCs w:val="22"/>
          <w:lang w:eastAsia="zh-CN"/>
        </w:rPr>
        <w:t>的决策解决方案</w:t>
      </w:r>
      <w:r w:rsidR="00716015" w:rsidRPr="00754696">
        <w:rPr>
          <w:rFonts w:ascii="SimSun" w:eastAsia="SimSun" w:hAnsi="SimSun" w:hint="eastAsia"/>
          <w:sz w:val="21"/>
          <w:szCs w:val="22"/>
          <w:lang w:eastAsia="zh-CN"/>
        </w:rPr>
        <w:t>能够处理摩洛哥</w:t>
      </w:r>
      <w:r w:rsidR="00811AC0">
        <w:rPr>
          <w:rFonts w:ascii="SimSun" w:eastAsia="SimSun" w:hAnsi="SimSun" w:hint="eastAsia"/>
          <w:sz w:val="21"/>
          <w:szCs w:val="22"/>
          <w:lang w:eastAsia="zh-CN"/>
        </w:rPr>
        <w:t>工商业产权</w:t>
      </w:r>
      <w:r w:rsidR="00716015" w:rsidRPr="00754696">
        <w:rPr>
          <w:rFonts w:ascii="SimSun" w:eastAsia="SimSun" w:hAnsi="SimSun" w:hint="eastAsia"/>
          <w:sz w:val="21"/>
          <w:szCs w:val="22"/>
          <w:lang w:eastAsia="zh-CN"/>
        </w:rPr>
        <w:t>局</w:t>
      </w:r>
      <w:r w:rsidR="00677B23" w:rsidRPr="00754696">
        <w:rPr>
          <w:rFonts w:ascii="SimSun" w:eastAsia="SimSun" w:hAnsi="SimSun" w:hint="eastAsia"/>
          <w:sz w:val="21"/>
          <w:szCs w:val="22"/>
          <w:lang w:eastAsia="zh-CN"/>
        </w:rPr>
        <w:t>任意数据库中存储的元数据，并创建了报告</w:t>
      </w:r>
      <w:r w:rsidR="00716015" w:rsidRPr="00754696">
        <w:rPr>
          <w:rFonts w:ascii="SimSun" w:eastAsia="SimSun" w:hAnsi="SimSun" w:hint="eastAsia"/>
          <w:sz w:val="21"/>
          <w:szCs w:val="22"/>
          <w:lang w:eastAsia="zh-CN"/>
        </w:rPr>
        <w:t>与质量控制</w:t>
      </w:r>
      <w:r w:rsidR="00330139" w:rsidRPr="00754696">
        <w:rPr>
          <w:rFonts w:ascii="SimSun" w:eastAsia="SimSun" w:hAnsi="SimSun" w:hint="eastAsia"/>
          <w:sz w:val="21"/>
          <w:szCs w:val="22"/>
          <w:lang w:eastAsia="zh-CN"/>
        </w:rPr>
        <w:t>统计数据库。</w:t>
      </w:r>
      <w:r w:rsidR="00677B23" w:rsidRPr="00754696">
        <w:rPr>
          <w:rFonts w:ascii="SimSun" w:eastAsia="SimSun" w:hAnsi="SimSun" w:hint="eastAsia"/>
          <w:sz w:val="21"/>
          <w:szCs w:val="22"/>
          <w:lang w:eastAsia="zh-CN"/>
        </w:rPr>
        <w:t>该解决方案能够</w:t>
      </w:r>
      <w:r w:rsidRPr="00754696">
        <w:rPr>
          <w:rFonts w:ascii="SimSun" w:eastAsia="SimSun" w:hAnsi="SimSun" w:hint="eastAsia"/>
          <w:sz w:val="21"/>
          <w:szCs w:val="22"/>
          <w:lang w:eastAsia="zh-CN"/>
        </w:rPr>
        <w:t>即时生成</w:t>
      </w:r>
      <w:r w:rsidR="005F0964" w:rsidRPr="00754696">
        <w:rPr>
          <w:rFonts w:ascii="SimSun" w:eastAsia="SimSun" w:hAnsi="SimSun" w:hint="eastAsia"/>
          <w:sz w:val="21"/>
          <w:szCs w:val="22"/>
          <w:lang w:eastAsia="zh-CN"/>
        </w:rPr>
        <w:t>新的信息</w:t>
      </w:r>
      <w:r w:rsidRPr="00754696">
        <w:rPr>
          <w:rFonts w:ascii="SimSun" w:eastAsia="SimSun" w:hAnsi="SimSun" w:hint="eastAsia"/>
          <w:sz w:val="21"/>
          <w:szCs w:val="22"/>
          <w:lang w:eastAsia="zh-CN"/>
        </w:rPr>
        <w:t>，压缩数据并将其存储在内存中，</w:t>
      </w:r>
      <w:r w:rsidR="00330139" w:rsidRPr="00754696">
        <w:rPr>
          <w:rFonts w:ascii="SimSun" w:eastAsia="SimSun" w:hAnsi="SimSun" w:hint="eastAsia"/>
          <w:sz w:val="21"/>
          <w:szCs w:val="22"/>
          <w:lang w:eastAsia="zh-CN"/>
        </w:rPr>
        <w:t>并且允许多个用户即时搜索，而不受预定义的</w:t>
      </w:r>
      <w:r w:rsidRPr="00754696">
        <w:rPr>
          <w:rFonts w:ascii="SimSun" w:eastAsia="SimSun" w:hAnsi="SimSun" w:hint="eastAsia"/>
          <w:sz w:val="21"/>
          <w:szCs w:val="22"/>
          <w:lang w:eastAsia="zh-CN"/>
        </w:rPr>
        <w:t>层次结构</w:t>
      </w:r>
      <w:r w:rsidR="00330139" w:rsidRPr="00754696">
        <w:rPr>
          <w:rFonts w:ascii="SimSun" w:eastAsia="SimSun" w:hAnsi="SimSun" w:hint="eastAsia"/>
          <w:sz w:val="21"/>
          <w:szCs w:val="22"/>
          <w:lang w:eastAsia="zh-CN"/>
        </w:rPr>
        <w:t>路线</w:t>
      </w:r>
      <w:r w:rsidRPr="00754696">
        <w:rPr>
          <w:rFonts w:ascii="SimSun" w:eastAsia="SimSun" w:hAnsi="SimSun" w:hint="eastAsia"/>
          <w:sz w:val="21"/>
          <w:szCs w:val="22"/>
          <w:lang w:eastAsia="zh-CN"/>
        </w:rPr>
        <w:t>或预配置</w:t>
      </w:r>
      <w:r w:rsidR="00330139" w:rsidRPr="00754696">
        <w:rPr>
          <w:rFonts w:ascii="SimSun" w:eastAsia="SimSun" w:hAnsi="SimSun" w:hint="eastAsia"/>
          <w:sz w:val="21"/>
          <w:szCs w:val="22"/>
          <w:lang w:eastAsia="zh-CN"/>
        </w:rPr>
        <w:t>的控制面板限制</w:t>
      </w:r>
      <w:r w:rsidRPr="00754696">
        <w:rPr>
          <w:rFonts w:ascii="SimSun" w:eastAsia="SimSun" w:hAnsi="SimSun" w:hint="eastAsia"/>
          <w:sz w:val="21"/>
          <w:szCs w:val="22"/>
          <w:lang w:eastAsia="zh-CN"/>
        </w:rPr>
        <w:t>。决策解决方案</w:t>
      </w:r>
      <w:r w:rsidR="00330139" w:rsidRPr="00754696">
        <w:rPr>
          <w:rFonts w:ascii="SimSun" w:eastAsia="SimSun" w:hAnsi="SimSun" w:hint="eastAsia"/>
          <w:sz w:val="21"/>
          <w:szCs w:val="22"/>
          <w:lang w:eastAsia="zh-CN"/>
        </w:rPr>
        <w:t>很好地解决了</w:t>
      </w:r>
      <w:r w:rsidR="005F0964" w:rsidRPr="00754696">
        <w:rPr>
          <w:rFonts w:ascii="SimSun" w:eastAsia="SimSun" w:hAnsi="SimSun" w:hint="eastAsia"/>
          <w:sz w:val="21"/>
          <w:szCs w:val="22"/>
          <w:lang w:eastAsia="zh-CN"/>
        </w:rPr>
        <w:t>摩洛哥</w:t>
      </w:r>
      <w:r w:rsidR="00811AC0">
        <w:rPr>
          <w:rFonts w:ascii="SimSun" w:eastAsia="SimSun" w:hAnsi="SimSun" w:hint="eastAsia"/>
          <w:sz w:val="21"/>
          <w:szCs w:val="22"/>
          <w:lang w:eastAsia="zh-CN"/>
        </w:rPr>
        <w:t>工商业产权</w:t>
      </w:r>
      <w:r w:rsidR="005F0964" w:rsidRPr="00754696">
        <w:rPr>
          <w:rFonts w:ascii="SimSun" w:eastAsia="SimSun" w:hAnsi="SimSun" w:hint="eastAsia"/>
          <w:sz w:val="21"/>
          <w:szCs w:val="22"/>
          <w:lang w:eastAsia="zh-CN"/>
        </w:rPr>
        <w:t>局</w:t>
      </w:r>
      <w:r w:rsidR="00330139" w:rsidRPr="00754696">
        <w:rPr>
          <w:rFonts w:ascii="SimSun" w:eastAsia="SimSun" w:hAnsi="SimSun" w:hint="eastAsia"/>
          <w:sz w:val="21"/>
          <w:szCs w:val="22"/>
          <w:lang w:eastAsia="zh-CN"/>
        </w:rPr>
        <w:t>及其</w:t>
      </w:r>
      <w:r w:rsidRPr="00754696">
        <w:rPr>
          <w:rFonts w:ascii="SimSun" w:eastAsia="SimSun" w:hAnsi="SimSun" w:hint="eastAsia"/>
          <w:sz w:val="21"/>
          <w:szCs w:val="22"/>
          <w:lang w:eastAsia="zh-CN"/>
        </w:rPr>
        <w:t>客户的需求。</w:t>
      </w:r>
      <w:r w:rsidR="00330139" w:rsidRPr="00754696">
        <w:rPr>
          <w:rFonts w:ascii="SimSun" w:eastAsia="SimSun" w:hAnsi="SimSun" w:hint="eastAsia"/>
          <w:sz w:val="21"/>
          <w:szCs w:val="22"/>
          <w:lang w:eastAsia="zh-CN"/>
        </w:rPr>
        <w:t>该方案可靠并</w:t>
      </w:r>
      <w:r w:rsidR="00794CB5" w:rsidRPr="00754696">
        <w:rPr>
          <w:rFonts w:ascii="SimSun" w:eastAsia="SimSun" w:hAnsi="SimSun" w:hint="eastAsia"/>
          <w:sz w:val="21"/>
          <w:szCs w:val="22"/>
          <w:lang w:eastAsia="zh-CN"/>
        </w:rPr>
        <w:t>且易于使用，令</w:t>
      </w:r>
      <w:r w:rsidR="005F0964" w:rsidRPr="00754696">
        <w:rPr>
          <w:rFonts w:ascii="SimSun" w:eastAsia="SimSun" w:hAnsi="SimSun" w:hint="eastAsia"/>
          <w:sz w:val="21"/>
          <w:szCs w:val="22"/>
          <w:lang w:eastAsia="zh-CN"/>
        </w:rPr>
        <w:t>不同的报告</w:t>
      </w:r>
      <w:r w:rsidR="00330139" w:rsidRPr="00754696">
        <w:rPr>
          <w:rFonts w:ascii="SimSun" w:eastAsia="SimSun" w:hAnsi="SimSun" w:hint="eastAsia"/>
          <w:sz w:val="21"/>
          <w:szCs w:val="22"/>
          <w:lang w:eastAsia="zh-CN"/>
        </w:rPr>
        <w:t>控制面板实现</w:t>
      </w:r>
      <w:r w:rsidRPr="00754696">
        <w:rPr>
          <w:rFonts w:ascii="SimSun" w:eastAsia="SimSun" w:hAnsi="SimSun" w:hint="eastAsia"/>
          <w:sz w:val="21"/>
          <w:szCs w:val="22"/>
          <w:lang w:eastAsia="zh-CN"/>
        </w:rPr>
        <w:t>自动化</w:t>
      </w:r>
      <w:r w:rsidR="00330139" w:rsidRPr="00754696">
        <w:rPr>
          <w:rFonts w:ascii="SimSun" w:eastAsia="SimSun" w:hAnsi="SimSun" w:hint="eastAsia"/>
          <w:sz w:val="21"/>
          <w:szCs w:val="22"/>
          <w:lang w:eastAsia="zh-CN"/>
        </w:rPr>
        <w:t>，并以图形或表格形式呈现</w:t>
      </w:r>
      <w:r w:rsidRPr="00754696">
        <w:rPr>
          <w:rFonts w:ascii="SimSun" w:eastAsia="SimSun" w:hAnsi="SimSun" w:hint="eastAsia"/>
          <w:sz w:val="21"/>
          <w:szCs w:val="22"/>
          <w:lang w:eastAsia="zh-CN"/>
        </w:rPr>
        <w:t>。该工具用于为</w:t>
      </w:r>
      <w:r w:rsidR="00106EEC" w:rsidRPr="00754696">
        <w:rPr>
          <w:rFonts w:ascii="SimSun" w:eastAsia="SimSun" w:hAnsi="SimSun" w:hint="eastAsia"/>
          <w:sz w:val="21"/>
          <w:szCs w:val="22"/>
          <w:lang w:eastAsia="zh-CN"/>
        </w:rPr>
        <w:t>一般公众提供工业产权统计指标</w:t>
      </w:r>
      <w:r w:rsidRPr="00754696">
        <w:rPr>
          <w:rFonts w:ascii="SimSun" w:eastAsia="SimSun" w:hAnsi="SimSun" w:hint="eastAsia"/>
          <w:sz w:val="21"/>
          <w:szCs w:val="22"/>
          <w:lang w:eastAsia="zh-CN"/>
        </w:rPr>
        <w:t>，可通过</w:t>
      </w:r>
      <w:r w:rsidR="00330139" w:rsidRPr="00754696">
        <w:rPr>
          <w:rFonts w:ascii="SimSun" w:eastAsia="SimSun" w:hAnsi="SimSun" w:hint="eastAsia"/>
          <w:sz w:val="21"/>
          <w:szCs w:val="22"/>
          <w:lang w:eastAsia="zh-CN"/>
        </w:rPr>
        <w:t>以下</w:t>
      </w:r>
      <w:r w:rsidRPr="00754696">
        <w:rPr>
          <w:rFonts w:ascii="SimSun" w:eastAsia="SimSun" w:hAnsi="SimSun" w:hint="eastAsia"/>
          <w:sz w:val="21"/>
          <w:szCs w:val="22"/>
          <w:lang w:eastAsia="zh-CN"/>
        </w:rPr>
        <w:t>链接</w:t>
      </w:r>
      <w:r w:rsidR="00352A0F" w:rsidRPr="00754696">
        <w:rPr>
          <w:rFonts w:ascii="SimSun" w:eastAsia="SimSun" w:hAnsi="SimSun" w:hint="eastAsia"/>
          <w:sz w:val="21"/>
          <w:szCs w:val="22"/>
          <w:lang w:eastAsia="zh-CN"/>
        </w:rPr>
        <w:t>获取</w:t>
      </w:r>
      <w:hyperlink r:id="rId15" w:history="1">
        <w:r w:rsidR="00352A0F" w:rsidRPr="00754696">
          <w:rPr>
            <w:rStyle w:val="Hyperlink"/>
            <w:rFonts w:ascii="SimSun" w:eastAsia="SimSun" w:hAnsi="SimSun" w:hint="eastAsia"/>
            <w:color w:val="auto"/>
            <w:sz w:val="21"/>
            <w:szCs w:val="22"/>
            <w:lang w:eastAsia="zh-CN"/>
          </w:rPr>
          <w:t>www.barometreompic.ma</w:t>
        </w:r>
      </w:hyperlink>
      <w:r w:rsidR="00352A0F" w:rsidRPr="00754696">
        <w:rPr>
          <w:rFonts w:ascii="SimSun" w:eastAsia="SimSun" w:hAnsi="SimSun" w:hint="eastAsia"/>
          <w:sz w:val="21"/>
          <w:szCs w:val="22"/>
          <w:lang w:eastAsia="zh-CN"/>
        </w:rPr>
        <w:t>。</w:t>
      </w:r>
    </w:p>
    <w:p w14:paraId="3BBABDA9" w14:textId="776C69A5" w:rsidR="00F816F8" w:rsidRPr="00B754C1" w:rsidRDefault="00483E90" w:rsidP="00B754C1">
      <w:pPr>
        <w:pStyle w:val="Heading2"/>
        <w:spacing w:beforeLines="100" w:afterLines="50" w:after="120" w:line="340" w:lineRule="atLeast"/>
        <w:rPr>
          <w:rFonts w:ascii="SimHei" w:eastAsia="SimHei" w:hAnsi="SimHei"/>
          <w:sz w:val="21"/>
        </w:rPr>
      </w:pPr>
      <w:r>
        <w:rPr>
          <w:rFonts w:ascii="SimHei" w:eastAsia="SimHei" w:hAnsi="SimHei" w:hint="eastAsia"/>
          <w:sz w:val="21"/>
        </w:rPr>
        <w:t>产权组织</w:t>
      </w:r>
      <w:r w:rsidR="009677FD" w:rsidRPr="00B754C1">
        <w:rPr>
          <w:rFonts w:ascii="SimHei" w:eastAsia="SimHei" w:hAnsi="SimHei" w:hint="eastAsia"/>
          <w:sz w:val="21"/>
        </w:rPr>
        <w:t>的人工智能应用</w:t>
      </w:r>
    </w:p>
    <w:p w14:paraId="6905EAC0" w14:textId="35E9B869" w:rsidR="00F816F8" w:rsidRPr="00B754C1" w:rsidRDefault="00483E90"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lang w:eastAsia="zh-CN"/>
        </w:rPr>
      </w:pPr>
      <w:r>
        <w:rPr>
          <w:rFonts w:ascii="SimSun" w:eastAsia="SimSun" w:hAnsi="SimSun" w:hint="eastAsia"/>
          <w:sz w:val="21"/>
          <w:lang w:eastAsia="zh-CN"/>
        </w:rPr>
        <w:t>产权组织</w:t>
      </w:r>
      <w:r w:rsidR="00330139" w:rsidRPr="00754696">
        <w:rPr>
          <w:rFonts w:ascii="SimSun" w:eastAsia="SimSun" w:hAnsi="SimSun" w:hint="eastAsia"/>
          <w:sz w:val="21"/>
          <w:lang w:eastAsia="zh-CN"/>
        </w:rPr>
        <w:t>利用人工智能开发了几个</w:t>
      </w:r>
      <w:r w:rsidR="009677FD" w:rsidRPr="00754696">
        <w:rPr>
          <w:rFonts w:ascii="SimSun" w:eastAsia="SimSun" w:hAnsi="SimSun" w:hint="eastAsia"/>
          <w:sz w:val="21"/>
          <w:lang w:eastAsia="zh-CN"/>
        </w:rPr>
        <w:t>内部系统和工具。</w:t>
      </w:r>
      <w:r w:rsidR="00330139" w:rsidRPr="00754696">
        <w:rPr>
          <w:rFonts w:ascii="SimSun" w:eastAsia="SimSun" w:hAnsi="SimSun" w:hint="eastAsia"/>
          <w:sz w:val="21"/>
          <w:lang w:eastAsia="zh-CN"/>
        </w:rPr>
        <w:t>以下是</w:t>
      </w:r>
      <w:r w:rsidR="00716015" w:rsidRPr="00754696">
        <w:rPr>
          <w:rFonts w:ascii="SimSun" w:eastAsia="SimSun" w:hAnsi="SimSun" w:hint="eastAsia"/>
          <w:sz w:val="21"/>
          <w:lang w:eastAsia="zh-CN"/>
        </w:rPr>
        <w:t>对</w:t>
      </w:r>
      <w:r w:rsidR="00330139" w:rsidRPr="00754696">
        <w:rPr>
          <w:rFonts w:ascii="SimSun" w:eastAsia="SimSun" w:hAnsi="SimSun" w:hint="eastAsia"/>
          <w:sz w:val="21"/>
          <w:lang w:eastAsia="zh-CN"/>
        </w:rPr>
        <w:t>各</w:t>
      </w:r>
      <w:r w:rsidR="009677FD" w:rsidRPr="00754696">
        <w:rPr>
          <w:rFonts w:ascii="SimSun" w:eastAsia="SimSun" w:hAnsi="SimSun" w:hint="eastAsia"/>
          <w:sz w:val="21"/>
          <w:lang w:eastAsia="zh-CN"/>
        </w:rPr>
        <w:t>工具的简要说明。</w:t>
      </w:r>
    </w:p>
    <w:p w14:paraId="1478DF08" w14:textId="50112516" w:rsidR="00F816F8" w:rsidRPr="002B749E" w:rsidRDefault="0096267A" w:rsidP="002B749E">
      <w:pPr>
        <w:keepNext/>
        <w:overflowPunct w:val="0"/>
        <w:spacing w:beforeLines="100" w:before="240" w:afterLines="50" w:after="120" w:line="340" w:lineRule="atLeast"/>
        <w:rPr>
          <w:rFonts w:ascii="KaiTi" w:eastAsia="KaiTi" w:hAnsi="KaiTi"/>
          <w:i/>
          <w:sz w:val="21"/>
        </w:rPr>
      </w:pPr>
      <w:r w:rsidRPr="002B749E">
        <w:rPr>
          <w:rFonts w:ascii="KaiTi" w:eastAsia="KaiTi" w:hAnsi="KaiTi" w:hint="eastAsia"/>
          <w:sz w:val="21"/>
        </w:rPr>
        <w:t>专</w:t>
      </w:r>
      <w:r w:rsidR="00716015" w:rsidRPr="002B749E">
        <w:rPr>
          <w:rFonts w:ascii="KaiTi" w:eastAsia="KaiTi" w:hAnsi="KaiTi" w:hint="eastAsia"/>
          <w:sz w:val="21"/>
        </w:rPr>
        <w:t>利</w:t>
      </w:r>
      <w:r w:rsidRPr="002B749E">
        <w:rPr>
          <w:rFonts w:ascii="KaiTi" w:eastAsia="KaiTi" w:hAnsi="KaiTi" w:hint="eastAsia"/>
          <w:sz w:val="21"/>
        </w:rPr>
        <w:t>自动</w:t>
      </w:r>
      <w:r w:rsidR="00716015" w:rsidRPr="002B749E">
        <w:rPr>
          <w:rFonts w:ascii="KaiTi" w:eastAsia="KaiTi" w:hAnsi="KaiTi" w:hint="eastAsia"/>
          <w:sz w:val="21"/>
        </w:rPr>
        <w:t>分类系统</w:t>
      </w:r>
      <w:r w:rsidR="00C47831">
        <w:rPr>
          <w:rFonts w:ascii="KaiTi" w:eastAsia="KaiTi" w:hAnsi="KaiTi" w:hint="eastAsia"/>
          <w:sz w:val="21"/>
        </w:rPr>
        <w:t>（</w:t>
      </w:r>
      <w:r w:rsidR="00716015" w:rsidRPr="002B749E">
        <w:rPr>
          <w:rFonts w:ascii="KaiTi" w:eastAsia="KaiTi" w:hAnsi="KaiTi" w:hint="eastAsia"/>
          <w:sz w:val="21"/>
        </w:rPr>
        <w:t>IPCCAT</w:t>
      </w:r>
      <w:r w:rsidR="00C47831">
        <w:rPr>
          <w:rFonts w:ascii="KaiTi" w:eastAsia="KaiTi" w:hAnsi="KaiTi" w:hint="eastAsia"/>
          <w:sz w:val="21"/>
        </w:rPr>
        <w:t>）</w:t>
      </w:r>
    </w:p>
    <w:p w14:paraId="33E3D796" w14:textId="402C8758" w:rsidR="00F816F8" w:rsidRPr="00B754C1" w:rsidRDefault="009677FD"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lang w:eastAsia="zh-CN"/>
        </w:rPr>
      </w:pPr>
      <w:r w:rsidRPr="00754696">
        <w:rPr>
          <w:rFonts w:ascii="SimSun" w:eastAsia="SimSun" w:hAnsi="SimSun" w:hint="eastAsia"/>
          <w:sz w:val="21"/>
          <w:lang w:eastAsia="zh-CN"/>
        </w:rPr>
        <w:t>该系统自2004</w:t>
      </w:r>
      <w:r w:rsidR="0049514D" w:rsidRPr="00754696">
        <w:rPr>
          <w:rFonts w:ascii="SimSun" w:eastAsia="SimSun" w:hAnsi="SimSun" w:hint="eastAsia"/>
          <w:sz w:val="21"/>
          <w:lang w:eastAsia="zh-CN"/>
        </w:rPr>
        <w:t>年</w:t>
      </w:r>
      <w:r w:rsidR="00352A0F" w:rsidRPr="00754696">
        <w:rPr>
          <w:rFonts w:ascii="SimSun" w:eastAsia="SimSun" w:hAnsi="SimSun" w:hint="eastAsia"/>
          <w:sz w:val="21"/>
          <w:lang w:eastAsia="zh-CN"/>
        </w:rPr>
        <w:t>起对公众开放</w:t>
      </w:r>
      <w:r w:rsidR="0049514D" w:rsidRPr="00754696">
        <w:rPr>
          <w:rFonts w:ascii="SimSun" w:eastAsia="SimSun" w:hAnsi="SimSun" w:hint="eastAsia"/>
          <w:sz w:val="21"/>
          <w:lang w:eastAsia="zh-CN"/>
        </w:rPr>
        <w:t>，目前可通过国际专利分类</w:t>
      </w:r>
      <w:r w:rsidR="00C47831">
        <w:rPr>
          <w:rFonts w:ascii="SimSun" w:eastAsia="SimSun" w:hAnsi="SimSun" w:hint="eastAsia"/>
          <w:sz w:val="21"/>
          <w:lang w:eastAsia="zh-CN"/>
        </w:rPr>
        <w:t>（</w:t>
      </w:r>
      <w:r w:rsidRPr="00754696">
        <w:rPr>
          <w:rFonts w:ascii="SimSun" w:eastAsia="SimSun" w:hAnsi="SimSun" w:hint="eastAsia"/>
          <w:sz w:val="21"/>
          <w:lang w:eastAsia="zh-CN"/>
        </w:rPr>
        <w:t>IPC</w:t>
      </w:r>
      <w:r w:rsidR="00C47831">
        <w:rPr>
          <w:rFonts w:ascii="SimSun" w:eastAsia="SimSun" w:hAnsi="SimSun" w:hint="eastAsia"/>
          <w:sz w:val="21"/>
          <w:lang w:eastAsia="zh-CN"/>
        </w:rPr>
        <w:t>）</w:t>
      </w:r>
      <w:r w:rsidRPr="00754696">
        <w:rPr>
          <w:rFonts w:ascii="SimSun" w:eastAsia="SimSun" w:hAnsi="SimSun" w:hint="eastAsia"/>
          <w:sz w:val="21"/>
          <w:lang w:eastAsia="zh-CN"/>
        </w:rPr>
        <w:t>出版平台IPCPUB</w:t>
      </w:r>
      <w:r w:rsidR="0049514D" w:rsidRPr="00754696">
        <w:rPr>
          <w:rFonts w:ascii="SimSun" w:eastAsia="SimSun" w:hAnsi="SimSun" w:hint="eastAsia"/>
          <w:sz w:val="21"/>
          <w:lang w:eastAsia="zh-CN"/>
        </w:rPr>
        <w:t>获得，</w:t>
      </w:r>
      <w:r w:rsidR="00352A0F" w:rsidRPr="00B754C1">
        <w:rPr>
          <w:rFonts w:ascii="SimSun" w:eastAsia="SimSun" w:hAnsi="SimSun" w:hint="eastAsia"/>
          <w:sz w:val="21"/>
          <w:szCs w:val="22"/>
          <w:lang w:eastAsia="zh-CN"/>
        </w:rPr>
        <w:t>或直接以</w:t>
      </w:r>
      <w:r w:rsidR="0049514D" w:rsidRPr="00B754C1">
        <w:rPr>
          <w:rFonts w:ascii="SimSun" w:eastAsia="SimSun" w:hAnsi="SimSun" w:hint="eastAsia"/>
          <w:sz w:val="21"/>
          <w:szCs w:val="22"/>
          <w:lang w:eastAsia="zh-CN"/>
        </w:rPr>
        <w:t>网络服务</w:t>
      </w:r>
      <w:r w:rsidR="00352A0F" w:rsidRPr="00B754C1">
        <w:rPr>
          <w:rFonts w:ascii="SimSun" w:eastAsia="SimSun" w:hAnsi="SimSun" w:hint="eastAsia"/>
          <w:sz w:val="21"/>
          <w:szCs w:val="22"/>
          <w:lang w:eastAsia="zh-CN"/>
        </w:rPr>
        <w:t>的形式帮助知识产权局审查员和公共</w:t>
      </w:r>
      <w:r w:rsidRPr="00B754C1">
        <w:rPr>
          <w:rFonts w:ascii="SimSun" w:eastAsia="SimSun" w:hAnsi="SimSun" w:hint="eastAsia"/>
          <w:sz w:val="21"/>
          <w:szCs w:val="22"/>
          <w:lang w:eastAsia="zh-CN"/>
        </w:rPr>
        <w:t>用户</w:t>
      </w:r>
      <w:r w:rsidR="0049514D" w:rsidRPr="00B754C1">
        <w:rPr>
          <w:rFonts w:ascii="SimSun" w:eastAsia="SimSun" w:hAnsi="SimSun" w:hint="eastAsia"/>
          <w:sz w:val="21"/>
          <w:szCs w:val="22"/>
          <w:lang w:eastAsia="zh-CN"/>
        </w:rPr>
        <w:t>利用文本</w:t>
      </w:r>
      <w:r w:rsidR="00C47831">
        <w:rPr>
          <w:rFonts w:ascii="SimSun" w:eastAsia="SimSun" w:hAnsi="SimSun" w:hint="eastAsia"/>
          <w:sz w:val="21"/>
          <w:lang w:eastAsia="zh-CN"/>
        </w:rPr>
        <w:t>（</w:t>
      </w:r>
      <w:r w:rsidR="0049514D" w:rsidRPr="00754696">
        <w:rPr>
          <w:rFonts w:ascii="SimSun" w:eastAsia="SimSun" w:hAnsi="SimSun" w:hint="eastAsia"/>
          <w:sz w:val="21"/>
          <w:lang w:eastAsia="zh-CN"/>
        </w:rPr>
        <w:t>例如专利申请说明</w:t>
      </w:r>
      <w:r w:rsidR="00C47831">
        <w:rPr>
          <w:rFonts w:ascii="SimSun" w:eastAsia="SimSun" w:hAnsi="SimSun" w:hint="eastAsia"/>
          <w:sz w:val="21"/>
          <w:lang w:eastAsia="zh-CN"/>
        </w:rPr>
        <w:t>）</w:t>
      </w:r>
      <w:r w:rsidR="0049514D" w:rsidRPr="00754696">
        <w:rPr>
          <w:rFonts w:ascii="SimSun" w:eastAsia="SimSun" w:hAnsi="SimSun" w:hint="eastAsia"/>
          <w:sz w:val="21"/>
          <w:lang w:eastAsia="zh-CN"/>
        </w:rPr>
        <w:t>确定相关IPC</w:t>
      </w:r>
      <w:r w:rsidR="00352A0F" w:rsidRPr="00754696">
        <w:rPr>
          <w:rFonts w:ascii="SimSun" w:eastAsia="SimSun" w:hAnsi="SimSun" w:hint="eastAsia"/>
          <w:sz w:val="21"/>
          <w:lang w:eastAsia="zh-CN"/>
        </w:rPr>
        <w:t>小</w:t>
      </w:r>
      <w:r w:rsidR="0049514D" w:rsidRPr="00754696">
        <w:rPr>
          <w:rFonts w:ascii="SimSun" w:eastAsia="SimSun" w:hAnsi="SimSun" w:hint="eastAsia"/>
          <w:sz w:val="21"/>
          <w:lang w:eastAsia="zh-CN"/>
        </w:rPr>
        <w:t>类</w:t>
      </w:r>
      <w:r w:rsidRPr="00754696">
        <w:rPr>
          <w:rFonts w:ascii="SimSun" w:eastAsia="SimSun" w:hAnsi="SimSun" w:hint="eastAsia"/>
          <w:sz w:val="21"/>
          <w:lang w:eastAsia="zh-CN"/>
        </w:rPr>
        <w:t>。</w:t>
      </w:r>
      <w:r w:rsidR="00994461" w:rsidRPr="00754696">
        <w:rPr>
          <w:rFonts w:ascii="SimSun" w:eastAsia="SimSun" w:hAnsi="SimSun" w:hint="eastAsia"/>
          <w:sz w:val="21"/>
          <w:lang w:eastAsia="zh-CN"/>
        </w:rPr>
        <w:t>IPCCAT</w:t>
      </w:r>
      <w:r w:rsidR="00352A0F" w:rsidRPr="00754696">
        <w:rPr>
          <w:rFonts w:ascii="SimSun" w:eastAsia="SimSun" w:hAnsi="SimSun" w:hint="eastAsia"/>
          <w:sz w:val="21"/>
          <w:lang w:eastAsia="zh-CN"/>
        </w:rPr>
        <w:t>以</w:t>
      </w:r>
      <w:r w:rsidRPr="00754696">
        <w:rPr>
          <w:rFonts w:ascii="SimSun" w:eastAsia="SimSun" w:hAnsi="SimSun" w:hint="eastAsia"/>
          <w:sz w:val="21"/>
          <w:lang w:eastAsia="zh-CN"/>
        </w:rPr>
        <w:t>Winnow</w:t>
      </w:r>
      <w:r w:rsidR="00287FD8" w:rsidRPr="00754696">
        <w:rPr>
          <w:rFonts w:ascii="SimSun" w:eastAsia="SimSun" w:hAnsi="SimSun" w:hint="eastAsia"/>
          <w:sz w:val="21"/>
          <w:lang w:eastAsia="zh-CN"/>
        </w:rPr>
        <w:t>算法</w:t>
      </w:r>
      <w:r w:rsidR="00352A0F" w:rsidRPr="00754696">
        <w:rPr>
          <w:rFonts w:ascii="SimSun" w:eastAsia="SimSun" w:hAnsi="SimSun" w:hint="eastAsia"/>
          <w:sz w:val="21"/>
          <w:lang w:eastAsia="zh-CN"/>
        </w:rPr>
        <w:t>的具体实现</w:t>
      </w:r>
      <w:r w:rsidR="0049514D" w:rsidRPr="00754696">
        <w:rPr>
          <w:rFonts w:ascii="SimSun" w:eastAsia="SimSun" w:hAnsi="SimSun" w:hint="eastAsia"/>
          <w:sz w:val="21"/>
          <w:lang w:eastAsia="zh-CN"/>
        </w:rPr>
        <w:t>形式利用</w:t>
      </w:r>
      <w:r w:rsidR="00352A0F" w:rsidRPr="00754696">
        <w:rPr>
          <w:rFonts w:ascii="SimSun" w:eastAsia="SimSun" w:hAnsi="SimSun" w:hint="eastAsia"/>
          <w:sz w:val="21"/>
          <w:lang w:eastAsia="zh-CN"/>
        </w:rPr>
        <w:t>神经网络技术，</w:t>
      </w:r>
      <w:r w:rsidR="00D87D62" w:rsidRPr="00754696">
        <w:rPr>
          <w:rFonts w:ascii="SimSun" w:eastAsia="SimSun" w:hAnsi="SimSun" w:hint="eastAsia"/>
          <w:sz w:val="21"/>
          <w:lang w:eastAsia="zh-CN"/>
        </w:rPr>
        <w:t>并且</w:t>
      </w:r>
      <w:r w:rsidR="00352A0F" w:rsidRPr="00754696">
        <w:rPr>
          <w:rFonts w:ascii="SimSun" w:eastAsia="SimSun" w:hAnsi="SimSun" w:hint="eastAsia"/>
          <w:sz w:val="21"/>
          <w:lang w:eastAsia="zh-CN"/>
        </w:rPr>
        <w:t>每年</w:t>
      </w:r>
      <w:r w:rsidR="003C3A29" w:rsidRPr="00754696">
        <w:rPr>
          <w:rFonts w:ascii="SimSun" w:eastAsia="SimSun" w:hAnsi="SimSun" w:hint="eastAsia"/>
          <w:sz w:val="21"/>
          <w:lang w:eastAsia="zh-CN"/>
        </w:rPr>
        <w:t>使用已更新</w:t>
      </w:r>
      <w:r w:rsidR="00D54D16" w:rsidRPr="00754696">
        <w:rPr>
          <w:rFonts w:ascii="SimSun" w:eastAsia="SimSun" w:hAnsi="SimSun" w:hint="eastAsia"/>
          <w:sz w:val="21"/>
          <w:lang w:eastAsia="zh-CN"/>
        </w:rPr>
        <w:t>IPC</w:t>
      </w:r>
      <w:r w:rsidR="00352A0F" w:rsidRPr="00754696">
        <w:rPr>
          <w:rFonts w:ascii="SimSun" w:eastAsia="SimSun" w:hAnsi="SimSun" w:hint="eastAsia"/>
          <w:sz w:val="21"/>
          <w:lang w:eastAsia="zh-CN"/>
        </w:rPr>
        <w:t>的专利文档</w:t>
      </w:r>
      <w:r w:rsidR="003C3A29" w:rsidRPr="00754696">
        <w:rPr>
          <w:rFonts w:ascii="SimSun" w:eastAsia="SimSun" w:hAnsi="SimSun" w:hint="eastAsia"/>
          <w:sz w:val="21"/>
          <w:lang w:eastAsia="zh-CN"/>
        </w:rPr>
        <w:t>信息进行再训练。训练集</w:t>
      </w:r>
      <w:r w:rsidRPr="00754696">
        <w:rPr>
          <w:rFonts w:ascii="SimSun" w:eastAsia="SimSun" w:hAnsi="SimSun" w:hint="eastAsia"/>
          <w:sz w:val="21"/>
          <w:lang w:eastAsia="zh-CN"/>
        </w:rPr>
        <w:t>包括2</w:t>
      </w:r>
      <w:r w:rsidR="00811AC0">
        <w:rPr>
          <w:rFonts w:ascii="SimSun" w:eastAsia="SimSun" w:hAnsi="SimSun" w:hint="eastAsia"/>
          <w:sz w:val="21"/>
          <w:lang w:eastAsia="zh-CN"/>
        </w:rPr>
        <w:t>,</w:t>
      </w:r>
      <w:r w:rsidRPr="00754696">
        <w:rPr>
          <w:rFonts w:ascii="SimSun" w:eastAsia="SimSun" w:hAnsi="SimSun" w:hint="eastAsia"/>
          <w:sz w:val="21"/>
          <w:lang w:eastAsia="zh-CN"/>
        </w:rPr>
        <w:t>700万</w:t>
      </w:r>
      <w:r w:rsidR="00D87D62" w:rsidRPr="00754696">
        <w:rPr>
          <w:rFonts w:ascii="SimSun" w:eastAsia="SimSun" w:hAnsi="SimSun" w:hint="eastAsia"/>
          <w:sz w:val="21"/>
          <w:lang w:eastAsia="zh-CN"/>
        </w:rPr>
        <w:t>份英文专利文档</w:t>
      </w:r>
      <w:r w:rsidRPr="00754696">
        <w:rPr>
          <w:rFonts w:ascii="SimSun" w:eastAsia="SimSun" w:hAnsi="SimSun" w:hint="eastAsia"/>
          <w:sz w:val="21"/>
          <w:lang w:eastAsia="zh-CN"/>
        </w:rPr>
        <w:t>和450</w:t>
      </w:r>
      <w:r w:rsidR="00D87D62" w:rsidRPr="00754696">
        <w:rPr>
          <w:rFonts w:ascii="SimSun" w:eastAsia="SimSun" w:hAnsi="SimSun" w:hint="eastAsia"/>
          <w:sz w:val="21"/>
          <w:lang w:eastAsia="zh-CN"/>
        </w:rPr>
        <w:t>万法文专利文档，</w:t>
      </w:r>
      <w:r w:rsidRPr="00754696">
        <w:rPr>
          <w:rFonts w:ascii="SimSun" w:eastAsia="SimSun" w:hAnsi="SimSun" w:hint="eastAsia"/>
          <w:sz w:val="21"/>
          <w:lang w:eastAsia="zh-CN"/>
        </w:rPr>
        <w:t>使用</w:t>
      </w:r>
      <w:r w:rsidR="00C7073A" w:rsidRPr="00754696">
        <w:rPr>
          <w:rFonts w:ascii="SimSun" w:eastAsia="SimSun" w:hAnsi="SimSun" w:hint="eastAsia"/>
          <w:sz w:val="21"/>
          <w:lang w:eastAsia="zh-CN"/>
        </w:rPr>
        <w:t>原始训练</w:t>
      </w:r>
      <w:r w:rsidR="00D87D62" w:rsidRPr="00754696">
        <w:rPr>
          <w:rFonts w:ascii="SimSun" w:eastAsia="SimSun" w:hAnsi="SimSun" w:hint="eastAsia"/>
          <w:sz w:val="21"/>
          <w:lang w:eastAsia="zh-CN"/>
        </w:rPr>
        <w:t>集</w:t>
      </w:r>
      <w:r w:rsidRPr="00754696">
        <w:rPr>
          <w:rFonts w:ascii="SimSun" w:eastAsia="SimSun" w:hAnsi="SimSun" w:hint="eastAsia"/>
          <w:sz w:val="21"/>
          <w:lang w:eastAsia="zh-CN"/>
        </w:rPr>
        <w:t>准备算法进行提取和处理。</w:t>
      </w:r>
      <w:r w:rsidR="00D87D62" w:rsidRPr="00754696">
        <w:rPr>
          <w:rFonts w:ascii="SimSun" w:eastAsia="SimSun" w:hAnsi="SimSun" w:hint="eastAsia"/>
          <w:sz w:val="21"/>
          <w:lang w:eastAsia="zh-CN"/>
        </w:rPr>
        <w:t>国际专利分类</w:t>
      </w:r>
      <w:r w:rsidR="00811AC0">
        <w:rPr>
          <w:rFonts w:ascii="SimSun" w:eastAsia="SimSun" w:hAnsi="SimSun" w:hint="eastAsia"/>
          <w:sz w:val="21"/>
          <w:lang w:eastAsia="zh-CN"/>
        </w:rPr>
        <w:t>大组级别</w:t>
      </w:r>
      <w:r w:rsidR="00D87D62" w:rsidRPr="00754696">
        <w:rPr>
          <w:rFonts w:ascii="SimSun" w:eastAsia="SimSun" w:hAnsi="SimSun" w:hint="eastAsia"/>
          <w:sz w:val="21"/>
          <w:lang w:eastAsia="zh-CN"/>
        </w:rPr>
        <w:t>的三次预测准确率</w:t>
      </w:r>
      <w:r w:rsidRPr="00754696">
        <w:rPr>
          <w:rFonts w:ascii="SimSun" w:eastAsia="SimSun" w:hAnsi="SimSun" w:hint="eastAsia"/>
          <w:sz w:val="21"/>
          <w:lang w:eastAsia="zh-CN"/>
        </w:rPr>
        <w:t>为81</w:t>
      </w:r>
      <w:r w:rsidR="00D87D62" w:rsidRPr="00754696">
        <w:rPr>
          <w:rFonts w:ascii="SimSun" w:eastAsia="SimSun" w:hAnsi="SimSun" w:hint="eastAsia"/>
          <w:sz w:val="21"/>
          <w:lang w:eastAsia="zh-CN"/>
        </w:rPr>
        <w:t>%</w:t>
      </w:r>
      <w:r w:rsidRPr="00754696">
        <w:rPr>
          <w:rFonts w:ascii="SimSun" w:eastAsia="SimSun" w:hAnsi="SimSun" w:hint="eastAsia"/>
          <w:sz w:val="21"/>
          <w:lang w:eastAsia="zh-CN"/>
        </w:rPr>
        <w:t>。</w:t>
      </w:r>
      <w:r w:rsidR="003C3A29" w:rsidRPr="00754696">
        <w:rPr>
          <w:rFonts w:ascii="SimSun" w:eastAsia="SimSun" w:hAnsi="SimSun" w:hint="eastAsia"/>
          <w:sz w:val="21"/>
          <w:lang w:eastAsia="zh-CN"/>
        </w:rPr>
        <w:t>虽</w:t>
      </w:r>
      <w:r w:rsidR="00D54D16" w:rsidRPr="00754696">
        <w:rPr>
          <w:rFonts w:ascii="SimSun" w:eastAsia="SimSun" w:hAnsi="SimSun" w:hint="eastAsia"/>
          <w:sz w:val="21"/>
          <w:lang w:eastAsia="zh-CN"/>
        </w:rPr>
        <w:t>然达到这一</w:t>
      </w:r>
      <w:r w:rsidR="00D87D62" w:rsidRPr="00754696">
        <w:rPr>
          <w:rFonts w:ascii="SimSun" w:eastAsia="SimSun" w:hAnsi="SimSun" w:hint="eastAsia"/>
          <w:sz w:val="21"/>
          <w:lang w:eastAsia="zh-CN"/>
        </w:rPr>
        <w:t>精确度的工具有助于为申请人和分类员供线索或提示，</w:t>
      </w:r>
      <w:r w:rsidR="00D54D16" w:rsidRPr="00754696">
        <w:rPr>
          <w:rFonts w:ascii="SimSun" w:eastAsia="SimSun" w:hAnsi="SimSun" w:hint="eastAsia"/>
          <w:sz w:val="21"/>
          <w:lang w:eastAsia="zh-CN"/>
        </w:rPr>
        <w:t>帮</w:t>
      </w:r>
      <w:r w:rsidR="00D87D62" w:rsidRPr="00754696">
        <w:rPr>
          <w:rFonts w:ascii="SimSun" w:eastAsia="SimSun" w:hAnsi="SimSun" w:hint="eastAsia"/>
          <w:sz w:val="21"/>
          <w:lang w:eastAsia="zh-CN"/>
        </w:rPr>
        <w:t>助其在</w:t>
      </w:r>
      <w:r w:rsidR="00811AC0">
        <w:rPr>
          <w:rFonts w:ascii="SimSun" w:eastAsia="SimSun" w:hAnsi="SimSun" w:hint="eastAsia"/>
          <w:sz w:val="21"/>
          <w:lang w:eastAsia="zh-CN"/>
        </w:rPr>
        <w:t>小组</w:t>
      </w:r>
      <w:r w:rsidR="00D87D62" w:rsidRPr="00754696">
        <w:rPr>
          <w:rFonts w:ascii="SimSun" w:eastAsia="SimSun" w:hAnsi="SimSun" w:hint="eastAsia"/>
          <w:sz w:val="21"/>
          <w:lang w:eastAsia="zh-CN"/>
        </w:rPr>
        <w:t>级别进一步分类并将专利申请归入知识产权局的</w:t>
      </w:r>
      <w:r w:rsidR="00D54D16" w:rsidRPr="00754696">
        <w:rPr>
          <w:rFonts w:ascii="SimSun" w:eastAsia="SimSun" w:hAnsi="SimSun" w:hint="eastAsia"/>
          <w:sz w:val="21"/>
          <w:lang w:eastAsia="zh-CN"/>
        </w:rPr>
        <w:t>相应</w:t>
      </w:r>
      <w:r w:rsidR="00D87D62" w:rsidRPr="00754696">
        <w:rPr>
          <w:rFonts w:ascii="SimSun" w:eastAsia="SimSun" w:hAnsi="SimSun" w:hint="eastAsia"/>
          <w:sz w:val="21"/>
          <w:lang w:eastAsia="zh-CN"/>
        </w:rPr>
        <w:t>技术部门，但还需在</w:t>
      </w:r>
      <w:r w:rsidR="00811AC0">
        <w:rPr>
          <w:rFonts w:ascii="SimSun" w:eastAsia="SimSun" w:hAnsi="SimSun" w:hint="eastAsia"/>
          <w:sz w:val="21"/>
          <w:lang w:eastAsia="zh-CN"/>
        </w:rPr>
        <w:t>小组</w:t>
      </w:r>
      <w:r w:rsidR="00D87D62" w:rsidRPr="00754696">
        <w:rPr>
          <w:rFonts w:ascii="SimSun" w:eastAsia="SimSun" w:hAnsi="SimSun" w:hint="eastAsia"/>
          <w:sz w:val="21"/>
          <w:lang w:eastAsia="zh-CN"/>
        </w:rPr>
        <w:t>级别达到较高</w:t>
      </w:r>
      <w:r w:rsidR="003C3A29" w:rsidRPr="00754696">
        <w:rPr>
          <w:rFonts w:ascii="SimSun" w:eastAsia="SimSun" w:hAnsi="SimSun" w:hint="eastAsia"/>
          <w:sz w:val="21"/>
          <w:lang w:eastAsia="zh-CN"/>
        </w:rPr>
        <w:t>的</w:t>
      </w:r>
      <w:r w:rsidR="00D87D62" w:rsidRPr="00754696">
        <w:rPr>
          <w:rFonts w:ascii="SimSun" w:eastAsia="SimSun" w:hAnsi="SimSun" w:hint="eastAsia"/>
          <w:sz w:val="21"/>
          <w:lang w:eastAsia="zh-CN"/>
        </w:rPr>
        <w:t>预测准确率</w:t>
      </w:r>
      <w:r w:rsidR="003C3A29" w:rsidRPr="00754696">
        <w:rPr>
          <w:rFonts w:ascii="SimSun" w:eastAsia="SimSun" w:hAnsi="SimSun" w:hint="eastAsia"/>
          <w:sz w:val="21"/>
          <w:lang w:eastAsia="zh-CN"/>
        </w:rPr>
        <w:t>，以提升知识产权分类工作的</w:t>
      </w:r>
      <w:r w:rsidR="00D87D62" w:rsidRPr="00754696">
        <w:rPr>
          <w:rFonts w:ascii="SimSun" w:eastAsia="SimSun" w:hAnsi="SimSun" w:hint="eastAsia"/>
          <w:sz w:val="21"/>
          <w:lang w:eastAsia="zh-CN"/>
        </w:rPr>
        <w:t>效率。在此</w:t>
      </w:r>
      <w:r w:rsidRPr="00754696">
        <w:rPr>
          <w:rFonts w:ascii="SimSun" w:eastAsia="SimSun" w:hAnsi="SimSun" w:hint="eastAsia"/>
          <w:sz w:val="21"/>
          <w:lang w:eastAsia="zh-CN"/>
        </w:rPr>
        <w:t>方面，将</w:t>
      </w:r>
      <w:r w:rsidR="00994461" w:rsidRPr="00754696">
        <w:rPr>
          <w:rFonts w:ascii="SimSun" w:eastAsia="SimSun" w:hAnsi="SimSun" w:hint="eastAsia"/>
          <w:sz w:val="21"/>
          <w:lang w:eastAsia="zh-CN"/>
        </w:rPr>
        <w:t>IPCCAT</w:t>
      </w:r>
      <w:r w:rsidR="00705F60" w:rsidRPr="00754696">
        <w:rPr>
          <w:rFonts w:ascii="SimSun" w:eastAsia="SimSun" w:hAnsi="SimSun" w:hint="eastAsia"/>
          <w:sz w:val="21"/>
          <w:lang w:eastAsia="zh-CN"/>
        </w:rPr>
        <w:t>扩展</w:t>
      </w:r>
      <w:r w:rsidR="003C3A29" w:rsidRPr="00754696">
        <w:rPr>
          <w:rFonts w:ascii="SimSun" w:eastAsia="SimSun" w:hAnsi="SimSun" w:hint="eastAsia"/>
          <w:sz w:val="21"/>
          <w:lang w:eastAsia="zh-CN"/>
        </w:rPr>
        <w:t>到</w:t>
      </w:r>
      <w:r w:rsidR="00811AC0">
        <w:rPr>
          <w:rFonts w:ascii="SimSun" w:eastAsia="SimSun" w:hAnsi="SimSun" w:hint="eastAsia"/>
          <w:sz w:val="21"/>
          <w:lang w:eastAsia="zh-CN"/>
        </w:rPr>
        <w:t>小组</w:t>
      </w:r>
      <w:r w:rsidR="00705F60" w:rsidRPr="00754696">
        <w:rPr>
          <w:rFonts w:ascii="SimSun" w:eastAsia="SimSun" w:hAnsi="SimSun" w:hint="eastAsia"/>
          <w:sz w:val="21"/>
          <w:lang w:eastAsia="zh-CN"/>
        </w:rPr>
        <w:t>级别的项目</w:t>
      </w:r>
      <w:r w:rsidRPr="00754696">
        <w:rPr>
          <w:rFonts w:ascii="SimSun" w:eastAsia="SimSun" w:hAnsi="SimSun" w:hint="eastAsia"/>
          <w:sz w:val="21"/>
          <w:lang w:eastAsia="zh-CN"/>
        </w:rPr>
        <w:t>于2017年</w:t>
      </w:r>
      <w:r w:rsidR="00705F60" w:rsidRPr="00754696">
        <w:rPr>
          <w:rFonts w:ascii="SimSun" w:eastAsia="SimSun" w:hAnsi="SimSun" w:hint="eastAsia"/>
          <w:sz w:val="21"/>
          <w:lang w:eastAsia="zh-CN"/>
        </w:rPr>
        <w:t>启动</w:t>
      </w:r>
      <w:r w:rsidRPr="00754696">
        <w:rPr>
          <w:rFonts w:ascii="SimSun" w:eastAsia="SimSun" w:hAnsi="SimSun" w:hint="eastAsia"/>
          <w:sz w:val="21"/>
          <w:lang w:eastAsia="zh-CN"/>
        </w:rPr>
        <w:t>，并且在编写本文件</w:t>
      </w:r>
      <w:r w:rsidR="00705F60" w:rsidRPr="00754696">
        <w:rPr>
          <w:rFonts w:ascii="SimSun" w:eastAsia="SimSun" w:hAnsi="SimSun" w:hint="eastAsia"/>
          <w:sz w:val="21"/>
          <w:lang w:eastAsia="zh-CN"/>
        </w:rPr>
        <w:t>时正在运行中。根据初步评估，预计</w:t>
      </w:r>
      <w:r w:rsidR="00994461" w:rsidRPr="00754696">
        <w:rPr>
          <w:rFonts w:ascii="SimSun" w:eastAsia="SimSun" w:hAnsi="SimSun" w:hint="eastAsia"/>
          <w:sz w:val="21"/>
          <w:lang w:eastAsia="zh-CN"/>
        </w:rPr>
        <w:t>在</w:t>
      </w:r>
      <w:r w:rsidR="00811AC0">
        <w:rPr>
          <w:rFonts w:ascii="SimSun" w:eastAsia="SimSun" w:hAnsi="SimSun" w:hint="eastAsia"/>
          <w:sz w:val="21"/>
          <w:lang w:eastAsia="zh-CN"/>
        </w:rPr>
        <w:t>小组</w:t>
      </w:r>
      <w:r w:rsidR="00994461" w:rsidRPr="00754696">
        <w:rPr>
          <w:rFonts w:ascii="SimSun" w:eastAsia="SimSun" w:hAnsi="SimSun" w:hint="eastAsia"/>
          <w:sz w:val="21"/>
          <w:lang w:eastAsia="zh-CN"/>
        </w:rPr>
        <w:t>级别也能</w:t>
      </w:r>
      <w:r w:rsidR="003C3A29" w:rsidRPr="00754696">
        <w:rPr>
          <w:rFonts w:ascii="SimSun" w:eastAsia="SimSun" w:hAnsi="SimSun" w:hint="eastAsia"/>
          <w:sz w:val="21"/>
          <w:lang w:eastAsia="zh-CN"/>
        </w:rPr>
        <w:t>实现类似的精确度</w:t>
      </w:r>
      <w:r w:rsidRPr="00754696">
        <w:rPr>
          <w:rFonts w:ascii="SimSun" w:eastAsia="SimSun" w:hAnsi="SimSun" w:hint="eastAsia"/>
          <w:sz w:val="21"/>
          <w:lang w:eastAsia="zh-CN"/>
        </w:rPr>
        <w:t>，并且可以在不久的将来投入生产。</w:t>
      </w:r>
    </w:p>
    <w:p w14:paraId="133C5396" w14:textId="18149346" w:rsidR="00F816F8" w:rsidRPr="002B749E" w:rsidRDefault="00B11827" w:rsidP="002B749E">
      <w:pPr>
        <w:keepNext/>
        <w:overflowPunct w:val="0"/>
        <w:spacing w:beforeLines="100" w:before="240" w:afterLines="50" w:after="120" w:line="340" w:lineRule="atLeast"/>
        <w:rPr>
          <w:rFonts w:ascii="KaiTi" w:eastAsia="KaiTi" w:hAnsi="KaiTi"/>
          <w:sz w:val="21"/>
        </w:rPr>
      </w:pPr>
      <w:r w:rsidRPr="00B754C1">
        <w:rPr>
          <w:rFonts w:ascii="KaiTi" w:eastAsia="KaiTi" w:hAnsi="KaiTi" w:hint="eastAsia"/>
          <w:sz w:val="21"/>
        </w:rPr>
        <w:lastRenderedPageBreak/>
        <w:t>全球</w:t>
      </w:r>
      <w:r w:rsidR="003C3A29" w:rsidRPr="00B754C1">
        <w:rPr>
          <w:rFonts w:ascii="KaiTi" w:eastAsia="KaiTi" w:hAnsi="KaiTi" w:hint="eastAsia"/>
          <w:sz w:val="21"/>
        </w:rPr>
        <w:t>品牌数据库</w:t>
      </w:r>
      <w:r w:rsidR="00994461" w:rsidRPr="00B754C1">
        <w:rPr>
          <w:rFonts w:ascii="KaiTi" w:eastAsia="KaiTi" w:hAnsi="KaiTi" w:hint="eastAsia"/>
          <w:sz w:val="21"/>
        </w:rPr>
        <w:t>中的</w:t>
      </w:r>
      <w:r w:rsidRPr="00B754C1">
        <w:rPr>
          <w:rFonts w:ascii="KaiTi" w:eastAsia="KaiTi" w:hAnsi="KaiTi" w:hint="eastAsia"/>
          <w:sz w:val="21"/>
        </w:rPr>
        <w:t>商标</w:t>
      </w:r>
      <w:r w:rsidR="00BA656E">
        <w:rPr>
          <w:rFonts w:ascii="KaiTi" w:eastAsia="KaiTi" w:hAnsi="KaiTi" w:hint="eastAsia"/>
          <w:sz w:val="21"/>
        </w:rPr>
        <w:t>图形检索</w:t>
      </w:r>
    </w:p>
    <w:p w14:paraId="4284A629" w14:textId="6EF61454" w:rsidR="00F816F8" w:rsidRPr="00B754C1" w:rsidRDefault="009677FD"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lang w:eastAsia="zh-CN"/>
        </w:rPr>
      </w:pPr>
      <w:r w:rsidRPr="00754696">
        <w:rPr>
          <w:rFonts w:ascii="SimSun" w:eastAsia="SimSun" w:hAnsi="SimSun" w:hint="eastAsia"/>
          <w:sz w:val="21"/>
          <w:lang w:eastAsia="zh-CN"/>
        </w:rPr>
        <w:t>2014</w:t>
      </w:r>
      <w:r w:rsidR="00B11827" w:rsidRPr="00754696">
        <w:rPr>
          <w:rFonts w:ascii="SimSun" w:eastAsia="SimSun" w:hAnsi="SimSun" w:hint="eastAsia"/>
          <w:sz w:val="21"/>
          <w:lang w:eastAsia="zh-CN"/>
        </w:rPr>
        <w:t>年，全球品牌数据库引入了图像</w:t>
      </w:r>
      <w:r w:rsidR="00C674C1">
        <w:rPr>
          <w:rFonts w:ascii="SimSun" w:eastAsia="SimSun" w:hAnsi="SimSun" w:hint="eastAsia"/>
          <w:sz w:val="21"/>
          <w:lang w:eastAsia="zh-CN"/>
        </w:rPr>
        <w:t>近</w:t>
      </w:r>
      <w:r w:rsidR="00B11827" w:rsidRPr="00754696">
        <w:rPr>
          <w:rFonts w:ascii="SimSun" w:eastAsia="SimSun" w:hAnsi="SimSun" w:hint="eastAsia"/>
          <w:sz w:val="21"/>
          <w:lang w:eastAsia="zh-CN"/>
        </w:rPr>
        <w:t>似性检索</w:t>
      </w:r>
      <w:r w:rsidRPr="00754696">
        <w:rPr>
          <w:rFonts w:ascii="SimSun" w:eastAsia="SimSun" w:hAnsi="SimSun" w:hint="eastAsia"/>
          <w:sz w:val="21"/>
          <w:lang w:eastAsia="zh-CN"/>
        </w:rPr>
        <w:t>，</w:t>
      </w:r>
      <w:r w:rsidR="00B11827" w:rsidRPr="00754696">
        <w:rPr>
          <w:rFonts w:ascii="SimSun" w:eastAsia="SimSun" w:hAnsi="SimSun" w:hint="eastAsia"/>
          <w:sz w:val="21"/>
          <w:lang w:eastAsia="zh-CN"/>
        </w:rPr>
        <w:t>这是世界范围内首次应用图像相似性检索</w:t>
      </w:r>
      <w:r w:rsidR="00994461" w:rsidRPr="00754696">
        <w:rPr>
          <w:rFonts w:ascii="SimSun" w:eastAsia="SimSun" w:hAnsi="SimSun" w:hint="eastAsia"/>
          <w:sz w:val="21"/>
          <w:lang w:eastAsia="zh-CN"/>
        </w:rPr>
        <w:t>。</w:t>
      </w:r>
      <w:r w:rsidR="006D6444" w:rsidRPr="00754696">
        <w:rPr>
          <w:rFonts w:ascii="SimSun" w:eastAsia="SimSun" w:hAnsi="SimSun" w:hint="eastAsia"/>
          <w:sz w:val="21"/>
          <w:lang w:eastAsia="zh-CN"/>
        </w:rPr>
        <w:t>引入图像相似性检索以来，</w:t>
      </w:r>
      <w:r w:rsidR="00994461" w:rsidRPr="00B754C1">
        <w:rPr>
          <w:rFonts w:ascii="SimSun" w:eastAsia="SimSun" w:hAnsi="SimSun" w:hint="eastAsia"/>
          <w:sz w:val="21"/>
          <w:szCs w:val="22"/>
          <w:lang w:eastAsia="zh-CN"/>
        </w:rPr>
        <w:t>已经使用开源软件对</w:t>
      </w:r>
      <w:r w:rsidRPr="00B754C1">
        <w:rPr>
          <w:rFonts w:ascii="SimSun" w:eastAsia="SimSun" w:hAnsi="SimSun" w:hint="eastAsia"/>
          <w:sz w:val="21"/>
          <w:szCs w:val="22"/>
          <w:lang w:eastAsia="zh-CN"/>
        </w:rPr>
        <w:t>算法</w:t>
      </w:r>
      <w:r w:rsidR="00994461" w:rsidRPr="00B754C1">
        <w:rPr>
          <w:rFonts w:ascii="SimSun" w:eastAsia="SimSun" w:hAnsi="SimSun" w:hint="eastAsia"/>
          <w:sz w:val="21"/>
          <w:szCs w:val="22"/>
          <w:lang w:eastAsia="zh-CN"/>
        </w:rPr>
        <w:t>进行了改进</w:t>
      </w:r>
      <w:r w:rsidR="00705F60" w:rsidRPr="00754696">
        <w:rPr>
          <w:rFonts w:ascii="SimSun" w:eastAsia="SimSun" w:hAnsi="SimSun" w:hint="eastAsia"/>
          <w:sz w:val="21"/>
          <w:lang w:eastAsia="zh-CN"/>
        </w:rPr>
        <w:t>，未来可能会</w:t>
      </w:r>
      <w:r w:rsidRPr="00754696">
        <w:rPr>
          <w:rFonts w:ascii="SimSun" w:eastAsia="SimSun" w:hAnsi="SimSun" w:hint="eastAsia"/>
          <w:sz w:val="21"/>
          <w:lang w:eastAsia="zh-CN"/>
        </w:rPr>
        <w:t>应用深度学习</w:t>
      </w:r>
      <w:r w:rsidR="006D6444" w:rsidRPr="00754696">
        <w:rPr>
          <w:rFonts w:ascii="SimSun" w:eastAsia="SimSun" w:hAnsi="SimSun" w:hint="eastAsia"/>
          <w:sz w:val="21"/>
          <w:lang w:eastAsia="zh-CN"/>
        </w:rPr>
        <w:t>继续</w:t>
      </w:r>
      <w:r w:rsidRPr="00754696">
        <w:rPr>
          <w:rFonts w:ascii="SimSun" w:eastAsia="SimSun" w:hAnsi="SimSun" w:hint="eastAsia"/>
          <w:sz w:val="21"/>
          <w:lang w:eastAsia="zh-CN"/>
        </w:rPr>
        <w:t>改进图像相似度软件。</w:t>
      </w:r>
    </w:p>
    <w:p w14:paraId="43D9AC97" w14:textId="76BD4181" w:rsidR="00F816F8" w:rsidRPr="002B749E" w:rsidRDefault="00000130" w:rsidP="002B749E">
      <w:pPr>
        <w:keepNext/>
        <w:overflowPunct w:val="0"/>
        <w:spacing w:beforeLines="100" w:before="240" w:afterLines="50" w:after="120" w:line="340" w:lineRule="atLeast"/>
        <w:rPr>
          <w:rFonts w:ascii="KaiTi" w:eastAsia="KaiTi" w:hAnsi="KaiTi"/>
          <w:sz w:val="21"/>
        </w:rPr>
      </w:pPr>
      <w:r w:rsidRPr="00B754C1">
        <w:rPr>
          <w:rFonts w:ascii="KaiTi" w:eastAsia="KaiTi" w:hAnsi="KaiTi" w:hint="eastAsia"/>
          <w:sz w:val="21"/>
        </w:rPr>
        <w:t>机器翻译</w:t>
      </w:r>
      <w:r w:rsidRPr="002B749E">
        <w:rPr>
          <w:rFonts w:ascii="KaiTi" w:eastAsia="KaiTi" w:hAnsi="KaiTi" w:hint="eastAsia"/>
          <w:sz w:val="21"/>
        </w:rPr>
        <w:t>——WIPO</w:t>
      </w:r>
      <w:r w:rsidR="00705F60" w:rsidRPr="002B749E">
        <w:rPr>
          <w:rFonts w:ascii="KaiTi" w:eastAsia="KaiTi" w:hAnsi="KaiTi" w:hint="eastAsia"/>
          <w:sz w:val="21"/>
        </w:rPr>
        <w:t xml:space="preserve"> Translate</w:t>
      </w:r>
      <w:r w:rsidRPr="00B754C1">
        <w:rPr>
          <w:rFonts w:ascii="KaiTi" w:eastAsia="KaiTi" w:hAnsi="KaiTi" w:hint="eastAsia"/>
          <w:sz w:val="21"/>
        </w:rPr>
        <w:t>与跨语言信息检索</w:t>
      </w:r>
      <w:r w:rsidR="00C47831">
        <w:rPr>
          <w:rFonts w:ascii="KaiTi" w:eastAsia="KaiTi" w:hAnsi="KaiTi" w:hint="eastAsia"/>
          <w:sz w:val="21"/>
        </w:rPr>
        <w:t>（</w:t>
      </w:r>
      <w:r w:rsidRPr="002B749E">
        <w:rPr>
          <w:rFonts w:ascii="KaiTi" w:eastAsia="KaiTi" w:hAnsi="KaiTi" w:hint="eastAsia"/>
          <w:sz w:val="21"/>
        </w:rPr>
        <w:t>CL</w:t>
      </w:r>
      <w:r w:rsidR="00C674C1">
        <w:rPr>
          <w:rFonts w:ascii="KaiTi" w:eastAsia="KaiTi" w:hAnsi="KaiTi" w:hint="eastAsia"/>
          <w:sz w:val="21"/>
        </w:rPr>
        <w:t>I</w:t>
      </w:r>
      <w:r w:rsidRPr="002B749E">
        <w:rPr>
          <w:rFonts w:ascii="KaiTi" w:eastAsia="KaiTi" w:hAnsi="KaiTi" w:hint="eastAsia"/>
          <w:sz w:val="21"/>
        </w:rPr>
        <w:t>R</w:t>
      </w:r>
      <w:r w:rsidR="00C47831">
        <w:rPr>
          <w:rFonts w:ascii="KaiTi" w:eastAsia="KaiTi" w:hAnsi="KaiTi" w:hint="eastAsia"/>
          <w:sz w:val="21"/>
        </w:rPr>
        <w:t>）</w:t>
      </w:r>
    </w:p>
    <w:p w14:paraId="0BAB7E14" w14:textId="780594A0" w:rsidR="00F816F8" w:rsidRPr="00B754C1" w:rsidRDefault="00483E90"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lang w:eastAsia="zh-CN"/>
        </w:rPr>
      </w:pPr>
      <w:r>
        <w:rPr>
          <w:rFonts w:ascii="SimSun" w:eastAsia="SimSun" w:hAnsi="SimSun" w:hint="eastAsia"/>
          <w:sz w:val="21"/>
          <w:lang w:eastAsia="zh-CN"/>
        </w:rPr>
        <w:t>产权组织</w:t>
      </w:r>
      <w:r w:rsidR="00000130" w:rsidRPr="00754696">
        <w:rPr>
          <w:rFonts w:ascii="SimSun" w:eastAsia="SimSun" w:hAnsi="SimSun" w:hint="eastAsia"/>
          <w:sz w:val="21"/>
          <w:lang w:eastAsia="zh-CN"/>
        </w:rPr>
        <w:t>为专利文本定制了统计机器翻译软件</w:t>
      </w:r>
      <w:r w:rsidR="00C47831">
        <w:rPr>
          <w:rFonts w:ascii="SimSun" w:eastAsia="SimSun" w:hAnsi="SimSun" w:hint="eastAsia"/>
          <w:sz w:val="21"/>
          <w:lang w:eastAsia="zh-CN"/>
        </w:rPr>
        <w:t>（</w:t>
      </w:r>
      <w:r w:rsidR="009677FD" w:rsidRPr="00754696">
        <w:rPr>
          <w:rFonts w:ascii="SimSun" w:eastAsia="SimSun" w:hAnsi="SimSun" w:hint="eastAsia"/>
          <w:sz w:val="21"/>
          <w:lang w:eastAsia="zh-CN"/>
        </w:rPr>
        <w:t>WIPO</w:t>
      </w:r>
      <w:r w:rsidR="00000130" w:rsidRPr="00754696">
        <w:rPr>
          <w:rFonts w:ascii="SimSun" w:eastAsia="SimSun" w:hAnsi="SimSun" w:hint="eastAsia"/>
          <w:sz w:val="21"/>
          <w:lang w:eastAsia="zh-CN"/>
        </w:rPr>
        <w:t xml:space="preserve"> Translate</w:t>
      </w:r>
      <w:r w:rsidR="00C47831">
        <w:rPr>
          <w:rFonts w:ascii="SimSun" w:eastAsia="SimSun" w:hAnsi="SimSun" w:hint="eastAsia"/>
          <w:sz w:val="21"/>
          <w:lang w:eastAsia="zh-CN"/>
        </w:rPr>
        <w:t>）</w:t>
      </w:r>
      <w:r w:rsidR="009677FD" w:rsidRPr="00754696">
        <w:rPr>
          <w:rFonts w:ascii="SimSun" w:eastAsia="SimSun" w:hAnsi="SimSun" w:hint="eastAsia"/>
          <w:sz w:val="21"/>
          <w:lang w:eastAsia="zh-CN"/>
        </w:rPr>
        <w:t>。自2011</w:t>
      </w:r>
      <w:r w:rsidR="00000130" w:rsidRPr="00754696">
        <w:rPr>
          <w:rFonts w:ascii="SimSun" w:eastAsia="SimSun" w:hAnsi="SimSun" w:hint="eastAsia"/>
          <w:sz w:val="21"/>
          <w:lang w:eastAsia="zh-CN"/>
        </w:rPr>
        <w:t>年以来，该软件已经可以在</w:t>
      </w:r>
      <w:r w:rsidR="00705F60" w:rsidRPr="00754696">
        <w:rPr>
          <w:rFonts w:ascii="SimSun" w:eastAsia="SimSun" w:hAnsi="SimSun" w:hint="eastAsia"/>
          <w:sz w:val="21"/>
          <w:lang w:eastAsia="zh-CN"/>
        </w:rPr>
        <w:t>内部使用</w:t>
      </w:r>
      <w:r w:rsidR="009677FD" w:rsidRPr="00754696">
        <w:rPr>
          <w:rFonts w:ascii="SimSun" w:eastAsia="SimSun" w:hAnsi="SimSun" w:hint="eastAsia"/>
          <w:sz w:val="21"/>
          <w:lang w:eastAsia="zh-CN"/>
        </w:rPr>
        <w:t>，并与欧亚专利局共享。</w:t>
      </w:r>
      <w:r w:rsidR="009677FD" w:rsidRPr="00B754C1">
        <w:rPr>
          <w:rFonts w:ascii="SimSun" w:eastAsia="SimSun" w:hAnsi="SimSun" w:hint="eastAsia"/>
          <w:sz w:val="21"/>
          <w:szCs w:val="22"/>
          <w:lang w:eastAsia="zh-CN"/>
        </w:rPr>
        <w:t>神经机器翻译最近取代了</w:t>
      </w:r>
      <w:r w:rsidR="009677FD" w:rsidRPr="00754696">
        <w:rPr>
          <w:rFonts w:ascii="SimSun" w:eastAsia="SimSun" w:hAnsi="SimSun" w:hint="eastAsia"/>
          <w:sz w:val="21"/>
          <w:lang w:eastAsia="zh-CN"/>
        </w:rPr>
        <w:t>WIPO Translate</w:t>
      </w:r>
      <w:r w:rsidR="00036348" w:rsidRPr="00754696">
        <w:rPr>
          <w:rFonts w:ascii="SimSun" w:eastAsia="SimSun" w:hAnsi="SimSun" w:hint="eastAsia"/>
          <w:sz w:val="21"/>
          <w:lang w:eastAsia="zh-CN"/>
        </w:rPr>
        <w:t>的统计机器翻译，计划可通过</w:t>
      </w:r>
      <w:r w:rsidR="004079F4" w:rsidRPr="00754696">
        <w:rPr>
          <w:rFonts w:ascii="SimSun" w:eastAsia="SimSun" w:hAnsi="SimSun" w:hint="eastAsia"/>
          <w:sz w:val="21"/>
          <w:lang w:eastAsia="zh-CN"/>
        </w:rPr>
        <w:t>使用</w:t>
      </w:r>
      <w:r w:rsidR="00000130" w:rsidRPr="00754696">
        <w:rPr>
          <w:rFonts w:ascii="SimSun" w:eastAsia="SimSun" w:hAnsi="SimSun" w:hint="eastAsia"/>
          <w:sz w:val="21"/>
          <w:lang w:eastAsia="zh-CN"/>
        </w:rPr>
        <w:t>应用程序</w:t>
      </w:r>
      <w:r w:rsidR="009677FD" w:rsidRPr="00754696">
        <w:rPr>
          <w:rFonts w:ascii="SimSun" w:eastAsia="SimSun" w:hAnsi="SimSun" w:hint="eastAsia"/>
          <w:sz w:val="21"/>
          <w:lang w:eastAsia="zh-CN"/>
        </w:rPr>
        <w:t>接口</w:t>
      </w:r>
      <w:r w:rsidR="00C47831">
        <w:rPr>
          <w:rFonts w:ascii="SimSun" w:eastAsia="SimSun" w:hAnsi="SimSun" w:hint="eastAsia"/>
          <w:sz w:val="21"/>
          <w:lang w:eastAsia="zh-CN"/>
        </w:rPr>
        <w:t>（</w:t>
      </w:r>
      <w:r w:rsidR="004079F4" w:rsidRPr="00754696">
        <w:rPr>
          <w:rFonts w:ascii="SimSun" w:eastAsia="SimSun" w:hAnsi="SimSun" w:hint="eastAsia"/>
          <w:sz w:val="21"/>
          <w:lang w:eastAsia="zh-CN"/>
        </w:rPr>
        <w:t>API</w:t>
      </w:r>
      <w:r w:rsidR="00C47831">
        <w:rPr>
          <w:rFonts w:ascii="SimSun" w:eastAsia="SimSun" w:hAnsi="SimSun" w:hint="eastAsia"/>
          <w:sz w:val="21"/>
          <w:lang w:eastAsia="zh-CN"/>
        </w:rPr>
        <w:t>）</w:t>
      </w:r>
      <w:r w:rsidR="00036348" w:rsidRPr="00754696">
        <w:rPr>
          <w:rFonts w:ascii="SimSun" w:eastAsia="SimSun" w:hAnsi="SimSun" w:hint="eastAsia"/>
          <w:sz w:val="21"/>
          <w:lang w:eastAsia="zh-CN"/>
        </w:rPr>
        <w:t>的云应用获得该项服务</w:t>
      </w:r>
      <w:r w:rsidR="00B2796B" w:rsidRPr="00754696">
        <w:rPr>
          <w:rFonts w:ascii="SimSun" w:eastAsia="SimSun" w:hAnsi="SimSun" w:hint="eastAsia"/>
          <w:sz w:val="21"/>
          <w:lang w:eastAsia="zh-CN"/>
        </w:rPr>
        <w:t>。</w:t>
      </w:r>
      <w:r w:rsidR="009677FD" w:rsidRPr="00754696">
        <w:rPr>
          <w:rFonts w:ascii="SimSun" w:eastAsia="SimSun" w:hAnsi="SimSun" w:hint="eastAsia"/>
          <w:sz w:val="21"/>
          <w:lang w:eastAsia="zh-CN"/>
        </w:rPr>
        <w:t>最新版本的WIPO Translate</w:t>
      </w:r>
      <w:r w:rsidR="004079F4" w:rsidRPr="00754696">
        <w:rPr>
          <w:rFonts w:ascii="SimSun" w:eastAsia="SimSun" w:hAnsi="SimSun" w:hint="eastAsia"/>
          <w:sz w:val="21"/>
          <w:lang w:eastAsia="zh-CN"/>
        </w:rPr>
        <w:t>已</w:t>
      </w:r>
      <w:r w:rsidR="009677FD" w:rsidRPr="00754696">
        <w:rPr>
          <w:rFonts w:ascii="SimSun" w:eastAsia="SimSun" w:hAnsi="SimSun" w:hint="eastAsia"/>
          <w:sz w:val="21"/>
          <w:lang w:eastAsia="zh-CN"/>
        </w:rPr>
        <w:t>在</w:t>
      </w:r>
      <w:r>
        <w:rPr>
          <w:rFonts w:ascii="SimSun" w:eastAsia="SimSun" w:hAnsi="SimSun" w:hint="eastAsia"/>
          <w:sz w:val="21"/>
          <w:lang w:eastAsia="zh-CN"/>
        </w:rPr>
        <w:t>产权组织</w:t>
      </w:r>
      <w:r w:rsidR="004079F4" w:rsidRPr="00754696">
        <w:rPr>
          <w:rFonts w:ascii="SimSun" w:eastAsia="SimSun" w:hAnsi="SimSun" w:hint="eastAsia"/>
          <w:sz w:val="21"/>
          <w:lang w:eastAsia="zh-CN"/>
        </w:rPr>
        <w:t>网站上向公众开放，可以翻译用户提供的简短文本，以及</w:t>
      </w:r>
      <w:r w:rsidR="009677FD" w:rsidRPr="00754696">
        <w:rPr>
          <w:rFonts w:ascii="SimSun" w:eastAsia="SimSun" w:hAnsi="SimSun" w:hint="eastAsia"/>
          <w:sz w:val="21"/>
          <w:lang w:eastAsia="zh-CN"/>
        </w:rPr>
        <w:t>PATENTSCOPE</w:t>
      </w:r>
      <w:r w:rsidR="004079F4" w:rsidRPr="00754696">
        <w:rPr>
          <w:rFonts w:ascii="SimSun" w:eastAsia="SimSun" w:hAnsi="SimSun" w:hint="eastAsia"/>
          <w:sz w:val="21"/>
          <w:lang w:eastAsia="zh-CN"/>
        </w:rPr>
        <w:t>中的说明和权利要求要点</w:t>
      </w:r>
      <w:r w:rsidR="00B95196" w:rsidRPr="00754696">
        <w:rPr>
          <w:rFonts w:ascii="SimSun" w:eastAsia="SimSun" w:hAnsi="SimSun" w:hint="eastAsia"/>
          <w:sz w:val="21"/>
          <w:lang w:eastAsia="zh-CN"/>
        </w:rPr>
        <w:t>。</w:t>
      </w:r>
      <w:r>
        <w:rPr>
          <w:rFonts w:ascii="SimSun" w:eastAsia="SimSun" w:hAnsi="SimSun" w:hint="eastAsia"/>
          <w:sz w:val="21"/>
          <w:lang w:eastAsia="zh-CN"/>
        </w:rPr>
        <w:t>产权组织</w:t>
      </w:r>
      <w:r w:rsidR="00B95196" w:rsidRPr="00754696">
        <w:rPr>
          <w:rFonts w:ascii="SimSun" w:eastAsia="SimSun" w:hAnsi="SimSun" w:hint="eastAsia"/>
          <w:sz w:val="21"/>
          <w:lang w:eastAsia="zh-CN"/>
        </w:rPr>
        <w:t>使用新版WIPO Translate</w:t>
      </w:r>
      <w:r w:rsidR="009677FD" w:rsidRPr="00754696">
        <w:rPr>
          <w:rFonts w:ascii="SimSun" w:eastAsia="SimSun" w:hAnsi="SimSun" w:hint="eastAsia"/>
          <w:sz w:val="21"/>
          <w:lang w:eastAsia="zh-CN"/>
        </w:rPr>
        <w:t>提高翻译</w:t>
      </w:r>
      <w:r w:rsidR="00B95196" w:rsidRPr="00754696">
        <w:rPr>
          <w:rFonts w:ascii="SimSun" w:eastAsia="SimSun" w:hAnsi="SimSun" w:hint="eastAsia"/>
          <w:sz w:val="21"/>
          <w:lang w:eastAsia="zh-CN"/>
        </w:rPr>
        <w:t>国际专利合作条约</w:t>
      </w:r>
      <w:r w:rsidR="00C47831">
        <w:rPr>
          <w:rFonts w:ascii="SimSun" w:eastAsia="SimSun" w:hAnsi="SimSun" w:hint="eastAsia"/>
          <w:sz w:val="21"/>
          <w:lang w:eastAsia="zh-CN"/>
        </w:rPr>
        <w:t>（</w:t>
      </w:r>
      <w:r w:rsidR="00B95196" w:rsidRPr="00754696">
        <w:rPr>
          <w:rFonts w:ascii="SimSun" w:eastAsia="SimSun" w:hAnsi="SimSun" w:hint="eastAsia"/>
          <w:sz w:val="21"/>
          <w:lang w:eastAsia="zh-CN"/>
        </w:rPr>
        <w:t>PCT</w:t>
      </w:r>
      <w:r w:rsidR="00C47831">
        <w:rPr>
          <w:rFonts w:ascii="SimSun" w:eastAsia="SimSun" w:hAnsi="SimSun" w:hint="eastAsia"/>
          <w:sz w:val="21"/>
          <w:lang w:eastAsia="zh-CN"/>
        </w:rPr>
        <w:t>）</w:t>
      </w:r>
      <w:r w:rsidR="00E66198" w:rsidRPr="00754696">
        <w:rPr>
          <w:rFonts w:ascii="SimSun" w:eastAsia="SimSun" w:hAnsi="SimSun" w:hint="eastAsia"/>
          <w:sz w:val="21"/>
          <w:lang w:eastAsia="zh-CN"/>
        </w:rPr>
        <w:t>中国际</w:t>
      </w:r>
      <w:r w:rsidR="00705F60" w:rsidRPr="00754696">
        <w:rPr>
          <w:rFonts w:ascii="SimSun" w:eastAsia="SimSun" w:hAnsi="SimSun" w:hint="eastAsia"/>
          <w:sz w:val="21"/>
          <w:lang w:eastAsia="zh-CN"/>
        </w:rPr>
        <w:t>申请的效率，同时正在</w:t>
      </w:r>
      <w:r w:rsidR="007F52AD" w:rsidRPr="00754696">
        <w:rPr>
          <w:rFonts w:ascii="SimSun" w:eastAsia="SimSun" w:hAnsi="SimSun" w:hint="eastAsia"/>
          <w:sz w:val="21"/>
          <w:lang w:eastAsia="zh-CN"/>
        </w:rPr>
        <w:t>研究</w:t>
      </w:r>
      <w:r w:rsidR="009677FD" w:rsidRPr="00754696">
        <w:rPr>
          <w:rFonts w:ascii="SimSun" w:eastAsia="SimSun" w:hAnsi="SimSun" w:hint="eastAsia"/>
          <w:sz w:val="21"/>
          <w:lang w:eastAsia="zh-CN"/>
        </w:rPr>
        <w:t>向外部公司提供</w:t>
      </w:r>
      <w:r w:rsidR="00B95196" w:rsidRPr="00754696">
        <w:rPr>
          <w:rFonts w:ascii="SimSun" w:eastAsia="SimSun" w:hAnsi="SimSun" w:hint="eastAsia"/>
          <w:sz w:val="21"/>
          <w:lang w:eastAsia="zh-CN"/>
        </w:rPr>
        <w:t>有偿机器翻译服务的可能性。PATENTSCOPE于</w:t>
      </w:r>
      <w:r w:rsidR="009677FD" w:rsidRPr="00754696">
        <w:rPr>
          <w:rFonts w:ascii="SimSun" w:eastAsia="SimSun" w:hAnsi="SimSun" w:hint="eastAsia"/>
          <w:sz w:val="21"/>
          <w:lang w:eastAsia="zh-CN"/>
        </w:rPr>
        <w:t>2010</w:t>
      </w:r>
      <w:r w:rsidR="00E66198" w:rsidRPr="00754696">
        <w:rPr>
          <w:rFonts w:ascii="SimSun" w:eastAsia="SimSun" w:hAnsi="SimSun" w:hint="eastAsia"/>
          <w:sz w:val="21"/>
          <w:lang w:eastAsia="zh-CN"/>
        </w:rPr>
        <w:t>年引入跨语言信息检索</w:t>
      </w:r>
      <w:r w:rsidR="009677FD" w:rsidRPr="00754696">
        <w:rPr>
          <w:rFonts w:ascii="SimSun" w:eastAsia="SimSun" w:hAnsi="SimSun" w:hint="eastAsia"/>
          <w:sz w:val="21"/>
          <w:lang w:eastAsia="zh-CN"/>
        </w:rPr>
        <w:t>，</w:t>
      </w:r>
      <w:r w:rsidR="00794258" w:rsidRPr="00754696">
        <w:rPr>
          <w:rFonts w:ascii="SimSun" w:eastAsia="SimSun" w:hAnsi="SimSun" w:hint="eastAsia"/>
          <w:sz w:val="21"/>
          <w:lang w:eastAsia="zh-CN"/>
        </w:rPr>
        <w:t>使用</w:t>
      </w:r>
      <w:r w:rsidR="009677FD" w:rsidRPr="00754696">
        <w:rPr>
          <w:rFonts w:ascii="SimSun" w:eastAsia="SimSun" w:hAnsi="SimSun" w:hint="eastAsia"/>
          <w:sz w:val="21"/>
          <w:lang w:eastAsia="zh-CN"/>
        </w:rPr>
        <w:t>统计机器学习算法提供多语言搜索帮助。自2010年以来，语言数量不断增加，</w:t>
      </w:r>
      <w:r w:rsidR="00794258" w:rsidRPr="00754696">
        <w:rPr>
          <w:rFonts w:ascii="SimSun" w:eastAsia="SimSun" w:hAnsi="SimSun" w:hint="eastAsia"/>
          <w:sz w:val="21"/>
          <w:lang w:eastAsia="zh-CN"/>
        </w:rPr>
        <w:t>现已能提供</w:t>
      </w:r>
      <w:r w:rsidR="009677FD" w:rsidRPr="00754696">
        <w:rPr>
          <w:rFonts w:ascii="SimSun" w:eastAsia="SimSun" w:hAnsi="SimSun" w:hint="eastAsia"/>
          <w:sz w:val="21"/>
          <w:lang w:eastAsia="zh-CN"/>
        </w:rPr>
        <w:t>14</w:t>
      </w:r>
      <w:r w:rsidR="00794258" w:rsidRPr="00754696">
        <w:rPr>
          <w:rFonts w:ascii="SimSun" w:eastAsia="SimSun" w:hAnsi="SimSun" w:hint="eastAsia"/>
          <w:sz w:val="21"/>
          <w:lang w:eastAsia="zh-CN"/>
        </w:rPr>
        <w:t>种语言</w:t>
      </w:r>
      <w:r w:rsidR="000F4638" w:rsidRPr="00754696">
        <w:rPr>
          <w:rFonts w:ascii="SimSun" w:eastAsia="SimSun" w:hAnsi="SimSun" w:hint="eastAsia"/>
          <w:sz w:val="21"/>
          <w:lang w:eastAsia="zh-CN"/>
        </w:rPr>
        <w:t>的</w:t>
      </w:r>
      <w:r w:rsidR="00794258" w:rsidRPr="00754696">
        <w:rPr>
          <w:rFonts w:ascii="SimSun" w:eastAsia="SimSun" w:hAnsi="SimSun" w:hint="eastAsia"/>
          <w:sz w:val="21"/>
          <w:lang w:eastAsia="zh-CN"/>
        </w:rPr>
        <w:t>搜索。该软件向各知识产权局</w:t>
      </w:r>
      <w:r w:rsidR="00E66198" w:rsidRPr="00754696">
        <w:rPr>
          <w:rFonts w:ascii="SimSun" w:eastAsia="SimSun" w:hAnsi="SimSun" w:hint="eastAsia"/>
          <w:sz w:val="21"/>
          <w:lang w:eastAsia="zh-CN"/>
        </w:rPr>
        <w:t>免费开放，向</w:t>
      </w:r>
      <w:r w:rsidR="009677FD" w:rsidRPr="00754696">
        <w:rPr>
          <w:rFonts w:ascii="SimSun" w:eastAsia="SimSun" w:hAnsi="SimSun" w:hint="eastAsia"/>
          <w:sz w:val="21"/>
          <w:lang w:eastAsia="zh-CN"/>
        </w:rPr>
        <w:t>商业用户</w:t>
      </w:r>
      <w:r w:rsidR="00E66198" w:rsidRPr="00754696">
        <w:rPr>
          <w:rFonts w:ascii="SimSun" w:eastAsia="SimSun" w:hAnsi="SimSun" w:hint="eastAsia"/>
          <w:sz w:val="21"/>
          <w:lang w:eastAsia="zh-CN"/>
        </w:rPr>
        <w:t>有偿</w:t>
      </w:r>
      <w:r w:rsidR="00794258" w:rsidRPr="00754696">
        <w:rPr>
          <w:rFonts w:ascii="SimSun" w:eastAsia="SimSun" w:hAnsi="SimSun" w:hint="eastAsia"/>
          <w:sz w:val="21"/>
          <w:lang w:eastAsia="zh-CN"/>
        </w:rPr>
        <w:t>开放</w:t>
      </w:r>
      <w:r w:rsidR="009677FD" w:rsidRPr="00754696">
        <w:rPr>
          <w:rFonts w:ascii="SimSun" w:eastAsia="SimSun" w:hAnsi="SimSun" w:hint="eastAsia"/>
          <w:sz w:val="21"/>
          <w:lang w:eastAsia="zh-CN"/>
        </w:rPr>
        <w:t>。</w:t>
      </w:r>
    </w:p>
    <w:p w14:paraId="0B1A6C87" w14:textId="77777777" w:rsidR="00F816F8" w:rsidRPr="002B749E" w:rsidRDefault="00794258" w:rsidP="002B749E">
      <w:pPr>
        <w:pStyle w:val="Heading2"/>
        <w:spacing w:beforeLines="100" w:afterLines="50" w:after="120" w:line="340" w:lineRule="atLeast"/>
        <w:rPr>
          <w:rFonts w:ascii="SimHei" w:eastAsia="SimHei" w:hAnsi="SimHei"/>
          <w:sz w:val="21"/>
        </w:rPr>
      </w:pPr>
      <w:r w:rsidRPr="002B749E">
        <w:rPr>
          <w:rFonts w:ascii="SimHei" w:eastAsia="SimHei" w:hAnsi="SimHei" w:hint="eastAsia"/>
          <w:sz w:val="21"/>
        </w:rPr>
        <w:t>评估、经验和教训</w:t>
      </w:r>
    </w:p>
    <w:p w14:paraId="27C637E7" w14:textId="7FE09757" w:rsidR="00F816F8" w:rsidRPr="00B754C1" w:rsidRDefault="00794258"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大多数报告</w:t>
      </w:r>
      <w:r w:rsidR="009677FD" w:rsidRPr="00754696">
        <w:rPr>
          <w:rFonts w:ascii="SimSun" w:eastAsia="SimSun" w:hAnsi="SimSun" w:hint="eastAsia"/>
          <w:sz w:val="21"/>
          <w:szCs w:val="22"/>
          <w:lang w:eastAsia="zh-CN"/>
        </w:rPr>
        <w:t>人工智能</w:t>
      </w:r>
      <w:r w:rsidR="000F4638" w:rsidRPr="00754696">
        <w:rPr>
          <w:rFonts w:ascii="SimSun" w:eastAsia="SimSun" w:hAnsi="SimSun" w:hint="eastAsia"/>
          <w:sz w:val="21"/>
          <w:szCs w:val="22"/>
          <w:lang w:eastAsia="zh-CN"/>
        </w:rPr>
        <w:t>使用情况</w:t>
      </w:r>
      <w:r w:rsidR="009677FD" w:rsidRPr="00754696">
        <w:rPr>
          <w:rFonts w:ascii="SimSun" w:eastAsia="SimSun" w:hAnsi="SimSun" w:hint="eastAsia"/>
          <w:sz w:val="21"/>
          <w:szCs w:val="22"/>
          <w:lang w:eastAsia="zh-CN"/>
        </w:rPr>
        <w:t>的</w:t>
      </w:r>
      <w:r w:rsidRPr="00754696">
        <w:rPr>
          <w:rFonts w:ascii="SimSun" w:eastAsia="SimSun" w:hAnsi="SimSun" w:hint="eastAsia"/>
          <w:sz w:val="21"/>
          <w:szCs w:val="22"/>
          <w:lang w:eastAsia="zh-CN"/>
        </w:rPr>
        <w:t>知识产权局似乎对于人工智能应用的表现</w:t>
      </w:r>
      <w:r w:rsidR="009677FD" w:rsidRPr="00754696">
        <w:rPr>
          <w:rFonts w:ascii="SimSun" w:eastAsia="SimSun" w:hAnsi="SimSun" w:hint="eastAsia"/>
          <w:sz w:val="21"/>
          <w:szCs w:val="22"/>
          <w:lang w:eastAsia="zh-CN"/>
        </w:rPr>
        <w:t>和积极影响</w:t>
      </w:r>
      <w:r w:rsidRPr="00754696">
        <w:rPr>
          <w:rFonts w:ascii="SimSun" w:eastAsia="SimSun" w:hAnsi="SimSun" w:hint="eastAsia"/>
          <w:sz w:val="21"/>
          <w:szCs w:val="22"/>
          <w:lang w:eastAsia="zh-CN"/>
        </w:rPr>
        <w:t>大体上表示满意。处于试验阶段</w:t>
      </w:r>
      <w:r w:rsidR="009677FD" w:rsidRPr="00754696">
        <w:rPr>
          <w:rFonts w:ascii="SimSun" w:eastAsia="SimSun" w:hAnsi="SimSun" w:hint="eastAsia"/>
          <w:sz w:val="21"/>
          <w:szCs w:val="22"/>
          <w:lang w:eastAsia="zh-CN"/>
        </w:rPr>
        <w:t>和内部开发的系统</w:t>
      </w:r>
      <w:r w:rsidR="007F3444" w:rsidRPr="00754696">
        <w:rPr>
          <w:rFonts w:ascii="SimSun" w:eastAsia="SimSun" w:hAnsi="SimSun" w:hint="eastAsia"/>
          <w:sz w:val="21"/>
          <w:szCs w:val="22"/>
          <w:lang w:eastAsia="zh-CN"/>
        </w:rPr>
        <w:t>在可靠性和准确性等方面</w:t>
      </w:r>
      <w:r w:rsidR="009677FD" w:rsidRPr="00754696">
        <w:rPr>
          <w:rFonts w:ascii="SimSun" w:eastAsia="SimSun" w:hAnsi="SimSun" w:hint="eastAsia"/>
          <w:sz w:val="21"/>
          <w:szCs w:val="22"/>
          <w:lang w:eastAsia="zh-CN"/>
        </w:rPr>
        <w:t>面临</w:t>
      </w:r>
      <w:r w:rsidRPr="00754696">
        <w:rPr>
          <w:rFonts w:ascii="SimSun" w:eastAsia="SimSun" w:hAnsi="SimSun" w:hint="eastAsia"/>
          <w:sz w:val="21"/>
          <w:szCs w:val="22"/>
          <w:lang w:eastAsia="zh-CN"/>
        </w:rPr>
        <w:t>着更多挑战</w:t>
      </w:r>
      <w:r w:rsidR="008A2E9B" w:rsidRPr="00754696">
        <w:rPr>
          <w:rFonts w:ascii="SimSun" w:eastAsia="SimSun" w:hAnsi="SimSun" w:hint="eastAsia"/>
          <w:sz w:val="21"/>
          <w:szCs w:val="22"/>
          <w:lang w:eastAsia="zh-CN"/>
        </w:rPr>
        <w:t>。目前正在测试的业务解决方案基本上局限于大体上</w:t>
      </w:r>
      <w:r w:rsidR="009677FD" w:rsidRPr="00754696">
        <w:rPr>
          <w:rFonts w:ascii="SimSun" w:eastAsia="SimSun" w:hAnsi="SimSun" w:hint="eastAsia"/>
          <w:sz w:val="21"/>
          <w:szCs w:val="22"/>
          <w:lang w:eastAsia="zh-CN"/>
        </w:rPr>
        <w:t>可预测和模式化的任务。</w:t>
      </w:r>
      <w:r w:rsidRPr="00754696">
        <w:rPr>
          <w:rFonts w:ascii="SimSun" w:eastAsia="SimSun" w:hAnsi="SimSun" w:hint="eastAsia"/>
          <w:sz w:val="21"/>
          <w:szCs w:val="22"/>
          <w:lang w:eastAsia="zh-CN"/>
        </w:rPr>
        <w:t>人工智能应用覆盖的程度仍是有限的</w:t>
      </w:r>
      <w:r w:rsidR="009677FD" w:rsidRPr="00754696">
        <w:rPr>
          <w:rFonts w:ascii="SimSun" w:eastAsia="SimSun" w:hAnsi="SimSun" w:hint="eastAsia"/>
          <w:sz w:val="21"/>
          <w:szCs w:val="22"/>
          <w:lang w:eastAsia="zh-CN"/>
        </w:rPr>
        <w:t>，</w:t>
      </w:r>
      <w:r w:rsidRPr="00754696">
        <w:rPr>
          <w:rFonts w:ascii="SimSun" w:eastAsia="SimSun" w:hAnsi="SimSun" w:hint="eastAsia"/>
          <w:sz w:val="21"/>
          <w:szCs w:val="22"/>
          <w:lang w:eastAsia="zh-CN"/>
        </w:rPr>
        <w:t>可能只有</w:t>
      </w:r>
      <w:r w:rsidR="009677FD" w:rsidRPr="00754696">
        <w:rPr>
          <w:rFonts w:ascii="SimSun" w:eastAsia="SimSun" w:hAnsi="SimSun" w:hint="eastAsia"/>
          <w:sz w:val="21"/>
          <w:szCs w:val="22"/>
          <w:lang w:eastAsia="zh-CN"/>
        </w:rPr>
        <w:t>美国专利商标局</w:t>
      </w:r>
      <w:r w:rsidR="00C2218E" w:rsidRPr="00754696">
        <w:rPr>
          <w:rFonts w:ascii="SimSun" w:eastAsia="SimSun" w:hAnsi="SimSun" w:hint="eastAsia"/>
          <w:sz w:val="21"/>
          <w:szCs w:val="22"/>
          <w:lang w:eastAsia="zh-CN"/>
        </w:rPr>
        <w:t>显著例外</w:t>
      </w:r>
      <w:r w:rsidRPr="00754696">
        <w:rPr>
          <w:rFonts w:ascii="SimSun" w:eastAsia="SimSun" w:hAnsi="SimSun" w:hint="eastAsia"/>
          <w:sz w:val="21"/>
          <w:szCs w:val="22"/>
          <w:lang w:eastAsia="zh-CN"/>
        </w:rPr>
        <w:t>，</w:t>
      </w:r>
      <w:r w:rsidRPr="00B754C1">
        <w:rPr>
          <w:rFonts w:ascii="SimSun" w:eastAsia="SimSun" w:hAnsi="SimSun" w:hint="eastAsia"/>
          <w:sz w:val="21"/>
          <w:szCs w:val="22"/>
          <w:lang w:eastAsia="zh-CN"/>
        </w:rPr>
        <w:t>该局已经建立了利用人工智能的内部高级分析程序</w:t>
      </w:r>
      <w:r w:rsidR="009677FD" w:rsidRPr="00754696">
        <w:rPr>
          <w:rFonts w:ascii="SimSun" w:eastAsia="SimSun" w:hAnsi="SimSun" w:hint="eastAsia"/>
          <w:sz w:val="21"/>
          <w:szCs w:val="22"/>
          <w:lang w:eastAsia="zh-CN"/>
        </w:rPr>
        <w:t>，以增强对</w:t>
      </w:r>
      <w:r w:rsidR="00C2218E" w:rsidRPr="00754696">
        <w:rPr>
          <w:rFonts w:ascii="SimSun" w:eastAsia="SimSun" w:hAnsi="SimSun" w:hint="eastAsia"/>
          <w:sz w:val="21"/>
          <w:szCs w:val="22"/>
          <w:lang w:eastAsia="zh-CN"/>
        </w:rPr>
        <w:t>其政策、工作过程</w:t>
      </w:r>
      <w:r w:rsidRPr="00754696">
        <w:rPr>
          <w:rFonts w:ascii="SimSun" w:eastAsia="SimSun" w:hAnsi="SimSun" w:hint="eastAsia"/>
          <w:sz w:val="21"/>
          <w:szCs w:val="22"/>
          <w:lang w:eastAsia="zh-CN"/>
        </w:rPr>
        <w:t>和工作流程的理解。更复杂的任务可能更难</w:t>
      </w:r>
      <w:r w:rsidR="009677FD" w:rsidRPr="00754696">
        <w:rPr>
          <w:rFonts w:ascii="SimSun" w:eastAsia="SimSun" w:hAnsi="SimSun" w:hint="eastAsia"/>
          <w:sz w:val="21"/>
          <w:szCs w:val="22"/>
          <w:lang w:eastAsia="zh-CN"/>
        </w:rPr>
        <w:t>使用</w:t>
      </w:r>
      <w:r w:rsidRPr="00754696">
        <w:rPr>
          <w:rFonts w:ascii="SimSun" w:eastAsia="SimSun" w:hAnsi="SimSun" w:hint="eastAsia"/>
          <w:sz w:val="21"/>
          <w:szCs w:val="22"/>
          <w:lang w:eastAsia="zh-CN"/>
        </w:rPr>
        <w:t>人工智能应用完成</w:t>
      </w:r>
      <w:r w:rsidR="009677FD" w:rsidRPr="00754696">
        <w:rPr>
          <w:rFonts w:ascii="SimSun" w:eastAsia="SimSun" w:hAnsi="SimSun" w:hint="eastAsia"/>
          <w:sz w:val="21"/>
          <w:szCs w:val="22"/>
          <w:lang w:eastAsia="zh-CN"/>
        </w:rPr>
        <w:t>。</w:t>
      </w:r>
    </w:p>
    <w:p w14:paraId="1F0F6804" w14:textId="10F04864" w:rsidR="00F816F8" w:rsidRPr="00B754C1" w:rsidRDefault="00174138"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尽管如此，各知识产权局的答复</w:t>
      </w:r>
      <w:r w:rsidR="000F4FFB" w:rsidRPr="00754696">
        <w:rPr>
          <w:rFonts w:ascii="SimSun" w:eastAsia="SimSun" w:hAnsi="SimSun" w:hint="eastAsia"/>
          <w:sz w:val="21"/>
          <w:szCs w:val="22"/>
          <w:lang w:eastAsia="zh-CN"/>
        </w:rPr>
        <w:t>是乐观的，</w:t>
      </w:r>
      <w:r w:rsidR="00557163" w:rsidRPr="00754696">
        <w:rPr>
          <w:rFonts w:ascii="SimSun" w:eastAsia="SimSun" w:hAnsi="SimSun" w:hint="eastAsia"/>
          <w:sz w:val="21"/>
          <w:szCs w:val="22"/>
          <w:lang w:eastAsia="zh-CN"/>
        </w:rPr>
        <w:t>认为</w:t>
      </w:r>
      <w:r w:rsidR="000F4FFB" w:rsidRPr="00754696">
        <w:rPr>
          <w:rFonts w:ascii="SimSun" w:eastAsia="SimSun" w:hAnsi="SimSun" w:hint="eastAsia"/>
          <w:sz w:val="21"/>
          <w:szCs w:val="22"/>
          <w:lang w:eastAsia="zh-CN"/>
        </w:rPr>
        <w:t>有希望在知识产权局行政管理中进一步推广人工智能应用。</w:t>
      </w:r>
      <w:r w:rsidR="009677FD" w:rsidRPr="00754696">
        <w:rPr>
          <w:rFonts w:ascii="SimSun" w:eastAsia="SimSun" w:hAnsi="SimSun" w:hint="eastAsia"/>
          <w:sz w:val="21"/>
          <w:szCs w:val="22"/>
          <w:lang w:eastAsia="zh-CN"/>
        </w:rPr>
        <w:t>例如，</w:t>
      </w:r>
      <w:r w:rsidR="00557163" w:rsidRPr="00754696">
        <w:rPr>
          <w:rFonts w:ascii="SimSun" w:eastAsia="SimSun" w:hAnsi="SimSun" w:hint="eastAsia"/>
          <w:sz w:val="21"/>
          <w:szCs w:val="22"/>
          <w:lang w:eastAsia="zh-CN"/>
        </w:rPr>
        <w:t>人工智能</w:t>
      </w:r>
      <w:r w:rsidR="009677FD" w:rsidRPr="00754696">
        <w:rPr>
          <w:rFonts w:ascii="SimSun" w:eastAsia="SimSun" w:hAnsi="SimSun" w:hint="eastAsia"/>
          <w:sz w:val="21"/>
          <w:szCs w:val="22"/>
          <w:lang w:eastAsia="zh-CN"/>
        </w:rPr>
        <w:t>最明显的优势之一</w:t>
      </w:r>
      <w:r w:rsidR="006F7986" w:rsidRPr="00754696">
        <w:rPr>
          <w:rFonts w:ascii="SimSun" w:eastAsia="SimSun" w:hAnsi="SimSun" w:hint="eastAsia"/>
          <w:sz w:val="21"/>
          <w:szCs w:val="22"/>
          <w:lang w:eastAsia="zh-CN"/>
        </w:rPr>
        <w:t>就</w:t>
      </w:r>
      <w:r w:rsidR="00557163" w:rsidRPr="00754696">
        <w:rPr>
          <w:rFonts w:ascii="SimSun" w:eastAsia="SimSun" w:hAnsi="SimSun" w:hint="eastAsia"/>
          <w:sz w:val="21"/>
          <w:szCs w:val="22"/>
          <w:lang w:eastAsia="zh-CN"/>
        </w:rPr>
        <w:t>是节约成本。新加坡知识产权局估计，按照目前的申请</w:t>
      </w:r>
      <w:r w:rsidR="009677FD" w:rsidRPr="00754696">
        <w:rPr>
          <w:rFonts w:ascii="SimSun" w:eastAsia="SimSun" w:hAnsi="SimSun" w:hint="eastAsia"/>
          <w:sz w:val="21"/>
          <w:szCs w:val="22"/>
          <w:lang w:eastAsia="zh-CN"/>
        </w:rPr>
        <w:t>速度</w:t>
      </w:r>
      <w:r w:rsidR="00102796" w:rsidRPr="00754696">
        <w:rPr>
          <w:rFonts w:ascii="SimSun" w:eastAsia="SimSun" w:hAnsi="SimSun" w:hint="eastAsia"/>
          <w:sz w:val="21"/>
          <w:szCs w:val="22"/>
          <w:lang w:eastAsia="zh-CN"/>
        </w:rPr>
        <w:t>，</w:t>
      </w:r>
      <w:r w:rsidR="009677FD" w:rsidRPr="00754696">
        <w:rPr>
          <w:rFonts w:ascii="SimSun" w:eastAsia="SimSun" w:hAnsi="SimSun" w:hint="eastAsia"/>
          <w:sz w:val="21"/>
          <w:szCs w:val="22"/>
          <w:lang w:eastAsia="zh-CN"/>
        </w:rPr>
        <w:t>每年可节约大约5,000</w:t>
      </w:r>
      <w:r w:rsidR="008A2E9B" w:rsidRPr="00754696">
        <w:rPr>
          <w:rFonts w:ascii="SimSun" w:eastAsia="SimSun" w:hAnsi="SimSun" w:hint="eastAsia"/>
          <w:sz w:val="21"/>
          <w:szCs w:val="22"/>
          <w:lang w:eastAsia="zh-CN"/>
        </w:rPr>
        <w:t>个审查员工时，并且使用商标结果</w:t>
      </w:r>
      <w:r w:rsidR="00557163" w:rsidRPr="00754696">
        <w:rPr>
          <w:rFonts w:ascii="SimSun" w:eastAsia="SimSun" w:hAnsi="SimSun" w:hint="eastAsia"/>
          <w:sz w:val="21"/>
          <w:szCs w:val="22"/>
          <w:lang w:eastAsia="zh-CN"/>
        </w:rPr>
        <w:t>模拟工具</w:t>
      </w:r>
      <w:r w:rsidR="00C47831">
        <w:rPr>
          <w:rFonts w:ascii="SimSun" w:eastAsia="SimSun" w:hAnsi="SimSun" w:hint="eastAsia"/>
          <w:sz w:val="21"/>
          <w:szCs w:val="22"/>
          <w:lang w:eastAsia="zh-CN"/>
        </w:rPr>
        <w:t>（</w:t>
      </w:r>
      <w:r w:rsidR="008A2E9B" w:rsidRPr="00754696">
        <w:rPr>
          <w:rFonts w:ascii="SimSun" w:eastAsia="SimSun" w:hAnsi="SimSun" w:hint="eastAsia"/>
          <w:sz w:val="21"/>
          <w:szCs w:val="22"/>
          <w:lang w:eastAsia="zh-CN"/>
        </w:rPr>
        <w:t>商标</w:t>
      </w:r>
      <w:r w:rsidR="00BA656E">
        <w:rPr>
          <w:rFonts w:ascii="SimSun" w:eastAsia="SimSun" w:hAnsi="SimSun" w:hint="eastAsia"/>
          <w:sz w:val="21"/>
          <w:szCs w:val="22"/>
          <w:lang w:eastAsia="zh-CN"/>
        </w:rPr>
        <w:t>图形检索</w:t>
      </w:r>
      <w:r w:rsidR="008A2E9B" w:rsidRPr="00754696">
        <w:rPr>
          <w:rFonts w:ascii="SimSun" w:eastAsia="SimSun" w:hAnsi="SimSun" w:hint="eastAsia"/>
          <w:sz w:val="21"/>
          <w:szCs w:val="22"/>
          <w:lang w:eastAsia="zh-CN"/>
        </w:rPr>
        <w:t>、分类</w:t>
      </w:r>
      <w:r w:rsidR="00102796" w:rsidRPr="00754696">
        <w:rPr>
          <w:rFonts w:ascii="SimSun" w:eastAsia="SimSun" w:hAnsi="SimSun" w:hint="eastAsia"/>
          <w:sz w:val="21"/>
          <w:szCs w:val="22"/>
          <w:lang w:eastAsia="zh-CN"/>
        </w:rPr>
        <w:t>推荐工具和</w:t>
      </w:r>
      <w:r w:rsidR="00C674C1">
        <w:rPr>
          <w:rFonts w:ascii="SimSun" w:eastAsia="SimSun" w:hAnsi="SimSun" w:hint="eastAsia"/>
          <w:sz w:val="21"/>
          <w:szCs w:val="22"/>
          <w:lang w:eastAsia="zh-CN"/>
        </w:rPr>
        <w:t>显著</w:t>
      </w:r>
      <w:r w:rsidR="00102796" w:rsidRPr="00754696">
        <w:rPr>
          <w:rFonts w:ascii="SimSun" w:eastAsia="SimSun" w:hAnsi="SimSun" w:hint="eastAsia"/>
          <w:sz w:val="21"/>
          <w:szCs w:val="22"/>
          <w:lang w:eastAsia="zh-CN"/>
        </w:rPr>
        <w:t>性检查工具</w:t>
      </w:r>
      <w:r w:rsidR="00C47831">
        <w:rPr>
          <w:rFonts w:ascii="SimSun" w:eastAsia="SimSun" w:hAnsi="SimSun" w:hint="eastAsia"/>
          <w:sz w:val="21"/>
          <w:szCs w:val="22"/>
          <w:lang w:eastAsia="zh-CN"/>
        </w:rPr>
        <w:t>）</w:t>
      </w:r>
      <w:r w:rsidR="00557163" w:rsidRPr="00B754C1">
        <w:rPr>
          <w:rFonts w:ascii="SimSun" w:eastAsia="SimSun" w:hAnsi="SimSun" w:hint="eastAsia"/>
          <w:sz w:val="21"/>
          <w:szCs w:val="22"/>
          <w:lang w:eastAsia="zh-CN"/>
        </w:rPr>
        <w:t>还能使节约的工时数随申请率</w:t>
      </w:r>
      <w:r w:rsidR="008A2E9B" w:rsidRPr="00B754C1">
        <w:rPr>
          <w:rFonts w:ascii="SimSun" w:eastAsia="SimSun" w:hAnsi="SimSun" w:hint="eastAsia"/>
          <w:sz w:val="21"/>
          <w:szCs w:val="22"/>
          <w:lang w:eastAsia="zh-CN"/>
        </w:rPr>
        <w:t>而</w:t>
      </w:r>
      <w:r w:rsidR="00557163" w:rsidRPr="00B754C1">
        <w:rPr>
          <w:rFonts w:ascii="SimSun" w:eastAsia="SimSun" w:hAnsi="SimSun" w:hint="eastAsia"/>
          <w:sz w:val="21"/>
          <w:szCs w:val="22"/>
          <w:lang w:eastAsia="zh-CN"/>
        </w:rPr>
        <w:t>增长</w:t>
      </w:r>
      <w:r w:rsidR="009677FD" w:rsidRPr="00754696">
        <w:rPr>
          <w:rFonts w:ascii="SimSun" w:eastAsia="SimSun" w:hAnsi="SimSun" w:hint="eastAsia"/>
          <w:sz w:val="21"/>
          <w:szCs w:val="22"/>
          <w:lang w:eastAsia="zh-CN"/>
        </w:rPr>
        <w:t>。另一方面，</w:t>
      </w:r>
      <w:r w:rsidR="00102796" w:rsidRPr="00754696">
        <w:rPr>
          <w:rFonts w:ascii="SimSun" w:eastAsia="SimSun" w:hAnsi="SimSun" w:hint="eastAsia"/>
          <w:sz w:val="21"/>
          <w:szCs w:val="22"/>
          <w:lang w:eastAsia="zh-CN"/>
        </w:rPr>
        <w:t>没有任何知识产权局在答复中提到人工智能应用的负面影响。</w:t>
      </w:r>
      <w:r w:rsidR="00483E90">
        <w:rPr>
          <w:rFonts w:ascii="SimSun" w:eastAsia="SimSun" w:hAnsi="SimSun" w:hint="eastAsia"/>
          <w:sz w:val="21"/>
          <w:szCs w:val="22"/>
          <w:lang w:eastAsia="zh-CN"/>
        </w:rPr>
        <w:t>产权组织</w:t>
      </w:r>
      <w:r w:rsidR="00102796" w:rsidRPr="00754696">
        <w:rPr>
          <w:rFonts w:ascii="SimSun" w:eastAsia="SimSun" w:hAnsi="SimSun" w:hint="eastAsia"/>
          <w:sz w:val="21"/>
          <w:szCs w:val="22"/>
          <w:lang w:eastAsia="zh-CN"/>
        </w:rPr>
        <w:t>国际局和大多数知识产权局</w:t>
      </w:r>
      <w:r w:rsidR="009677FD" w:rsidRPr="00754696">
        <w:rPr>
          <w:rFonts w:ascii="SimSun" w:eastAsia="SimSun" w:hAnsi="SimSun" w:hint="eastAsia"/>
          <w:sz w:val="21"/>
          <w:szCs w:val="22"/>
          <w:lang w:eastAsia="zh-CN"/>
        </w:rPr>
        <w:t>意见</w:t>
      </w:r>
      <w:r w:rsidR="00102796" w:rsidRPr="00754696">
        <w:rPr>
          <w:rFonts w:ascii="SimSun" w:eastAsia="SimSun" w:hAnsi="SimSun" w:hint="eastAsia"/>
          <w:sz w:val="21"/>
          <w:szCs w:val="22"/>
          <w:lang w:eastAsia="zh-CN"/>
        </w:rPr>
        <w:t>相同</w:t>
      </w:r>
      <w:r w:rsidR="00E31575" w:rsidRPr="00754696">
        <w:rPr>
          <w:rFonts w:ascii="SimSun" w:eastAsia="SimSun" w:hAnsi="SimSun" w:hint="eastAsia"/>
          <w:sz w:val="21"/>
          <w:szCs w:val="22"/>
          <w:lang w:eastAsia="zh-CN"/>
        </w:rPr>
        <w:t>，</w:t>
      </w:r>
      <w:r w:rsidR="00102796" w:rsidRPr="00754696">
        <w:rPr>
          <w:rFonts w:ascii="SimSun" w:eastAsia="SimSun" w:hAnsi="SimSun" w:hint="eastAsia"/>
          <w:sz w:val="21"/>
          <w:szCs w:val="22"/>
          <w:lang w:eastAsia="zh-CN"/>
        </w:rPr>
        <w:t>根据</w:t>
      </w:r>
      <w:r w:rsidR="009677FD" w:rsidRPr="00754696">
        <w:rPr>
          <w:rFonts w:ascii="SimSun" w:eastAsia="SimSun" w:hAnsi="SimSun" w:hint="eastAsia"/>
          <w:sz w:val="21"/>
          <w:szCs w:val="22"/>
          <w:lang w:eastAsia="zh-CN"/>
        </w:rPr>
        <w:t>改进和提供</w:t>
      </w:r>
      <w:r w:rsidR="00483E90">
        <w:rPr>
          <w:rFonts w:ascii="SimSun" w:eastAsia="SimSun" w:hAnsi="SimSun" w:hint="eastAsia"/>
          <w:sz w:val="21"/>
          <w:szCs w:val="22"/>
          <w:lang w:eastAsia="zh-CN"/>
        </w:rPr>
        <w:t>产权组织</w:t>
      </w:r>
      <w:r w:rsidR="00102796" w:rsidRPr="00754696">
        <w:rPr>
          <w:rFonts w:ascii="SimSun" w:eastAsia="SimSun" w:hAnsi="SimSun" w:hint="eastAsia"/>
          <w:sz w:val="21"/>
          <w:szCs w:val="22"/>
          <w:lang w:eastAsia="zh-CN"/>
        </w:rPr>
        <w:t>服务过程中的</w:t>
      </w:r>
      <w:r w:rsidR="00E31575" w:rsidRPr="00754696">
        <w:rPr>
          <w:rFonts w:ascii="SimSun" w:eastAsia="SimSun" w:hAnsi="SimSun" w:hint="eastAsia"/>
          <w:sz w:val="21"/>
          <w:szCs w:val="22"/>
          <w:lang w:eastAsia="zh-CN"/>
        </w:rPr>
        <w:t>经验，看到了人工智能应用的可能性。然而，一些知识产权局已经指出</w:t>
      </w:r>
      <w:r w:rsidR="008A2E9B" w:rsidRPr="00754696">
        <w:rPr>
          <w:rFonts w:ascii="SimSun" w:eastAsia="SimSun" w:hAnsi="SimSun" w:hint="eastAsia"/>
          <w:sz w:val="21"/>
          <w:szCs w:val="22"/>
          <w:lang w:eastAsia="zh-CN"/>
        </w:rPr>
        <w:t>，</w:t>
      </w:r>
      <w:r w:rsidR="009677FD" w:rsidRPr="00754696">
        <w:rPr>
          <w:rFonts w:ascii="SimSun" w:eastAsia="SimSun" w:hAnsi="SimSun" w:hint="eastAsia"/>
          <w:sz w:val="21"/>
          <w:szCs w:val="22"/>
          <w:lang w:eastAsia="zh-CN"/>
        </w:rPr>
        <w:t>管理</w:t>
      </w:r>
      <w:r w:rsidR="008A2E9B" w:rsidRPr="00754696">
        <w:rPr>
          <w:rFonts w:ascii="SimSun" w:eastAsia="SimSun" w:hAnsi="SimSun" w:hint="eastAsia"/>
          <w:sz w:val="21"/>
          <w:szCs w:val="22"/>
          <w:lang w:eastAsia="zh-CN"/>
        </w:rPr>
        <w:t>的改革</w:t>
      </w:r>
      <w:r w:rsidR="00102796" w:rsidRPr="00754696">
        <w:rPr>
          <w:rFonts w:ascii="SimSun" w:eastAsia="SimSun" w:hAnsi="SimSun" w:hint="eastAsia"/>
          <w:sz w:val="21"/>
          <w:szCs w:val="22"/>
          <w:lang w:eastAsia="zh-CN"/>
        </w:rPr>
        <w:t>面临</w:t>
      </w:r>
      <w:r w:rsidR="008A2E9B" w:rsidRPr="00754696">
        <w:rPr>
          <w:rFonts w:ascii="SimSun" w:eastAsia="SimSun" w:hAnsi="SimSun" w:hint="eastAsia"/>
          <w:sz w:val="21"/>
          <w:szCs w:val="22"/>
          <w:lang w:eastAsia="zh-CN"/>
        </w:rPr>
        <w:t>着挑战，可能还需</w:t>
      </w:r>
      <w:r w:rsidR="00102796" w:rsidRPr="00754696">
        <w:rPr>
          <w:rFonts w:ascii="SimSun" w:eastAsia="SimSun" w:hAnsi="SimSun" w:hint="eastAsia"/>
          <w:sz w:val="21"/>
          <w:szCs w:val="22"/>
          <w:lang w:eastAsia="zh-CN"/>
        </w:rPr>
        <w:t>修改知识产权</w:t>
      </w:r>
      <w:r w:rsidR="00E31575" w:rsidRPr="00754696">
        <w:rPr>
          <w:rFonts w:ascii="SimSun" w:eastAsia="SimSun" w:hAnsi="SimSun" w:hint="eastAsia"/>
          <w:sz w:val="21"/>
          <w:szCs w:val="22"/>
          <w:lang w:eastAsia="zh-CN"/>
        </w:rPr>
        <w:t>行政</w:t>
      </w:r>
      <w:r w:rsidR="00102796" w:rsidRPr="00754696">
        <w:rPr>
          <w:rFonts w:ascii="SimSun" w:eastAsia="SimSun" w:hAnsi="SimSun" w:hint="eastAsia"/>
          <w:sz w:val="21"/>
          <w:szCs w:val="22"/>
          <w:lang w:eastAsia="zh-CN"/>
        </w:rPr>
        <w:t>管理政策</w:t>
      </w:r>
      <w:r w:rsidR="009677FD" w:rsidRPr="00754696">
        <w:rPr>
          <w:rFonts w:ascii="SimSun" w:eastAsia="SimSun" w:hAnsi="SimSun" w:hint="eastAsia"/>
          <w:sz w:val="21"/>
          <w:szCs w:val="22"/>
          <w:lang w:eastAsia="zh-CN"/>
        </w:rPr>
        <w:t>。</w:t>
      </w:r>
    </w:p>
    <w:p w14:paraId="45E560D6" w14:textId="6DCF7043" w:rsidR="00F816F8" w:rsidRPr="00B754C1" w:rsidRDefault="00102796"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澳大利亚知识产权局指出，审查决策的差异</w:t>
      </w:r>
      <w:r w:rsidR="00C47831">
        <w:rPr>
          <w:rFonts w:ascii="SimSun" w:eastAsia="SimSun" w:hAnsi="SimSun" w:hint="eastAsia"/>
          <w:sz w:val="21"/>
          <w:szCs w:val="22"/>
          <w:lang w:eastAsia="zh-CN"/>
        </w:rPr>
        <w:t>（</w:t>
      </w:r>
      <w:r w:rsidRPr="00754696">
        <w:rPr>
          <w:rFonts w:ascii="SimSun" w:eastAsia="SimSun" w:hAnsi="SimSun" w:hint="eastAsia"/>
          <w:sz w:val="21"/>
          <w:szCs w:val="22"/>
          <w:lang w:eastAsia="zh-CN"/>
        </w:rPr>
        <w:t>随时间和审查员而变化</w:t>
      </w:r>
      <w:r w:rsidR="00C47831">
        <w:rPr>
          <w:rFonts w:ascii="SimSun" w:eastAsia="SimSun" w:hAnsi="SimSun" w:hint="eastAsia"/>
          <w:sz w:val="21"/>
          <w:szCs w:val="22"/>
          <w:lang w:eastAsia="zh-CN"/>
        </w:rPr>
        <w:t>）</w:t>
      </w:r>
      <w:r w:rsidR="00A95D0F" w:rsidRPr="00754696">
        <w:rPr>
          <w:rFonts w:ascii="SimSun" w:eastAsia="SimSun" w:hAnsi="SimSun" w:hint="eastAsia"/>
          <w:sz w:val="21"/>
          <w:szCs w:val="22"/>
          <w:lang w:eastAsia="zh-CN"/>
        </w:rPr>
        <w:t>使得机器学习算法的实际情况和测试准确性</w:t>
      </w:r>
      <w:r w:rsidR="008A2E9B" w:rsidRPr="00754696">
        <w:rPr>
          <w:rFonts w:ascii="SimSun" w:eastAsia="SimSun" w:hAnsi="SimSun" w:hint="eastAsia"/>
          <w:sz w:val="21"/>
          <w:szCs w:val="22"/>
          <w:lang w:eastAsia="zh-CN"/>
        </w:rPr>
        <w:t>很难确定</w:t>
      </w:r>
      <w:r w:rsidR="00A95D0F" w:rsidRPr="00754696">
        <w:rPr>
          <w:rFonts w:ascii="SimSun" w:eastAsia="SimSun" w:hAnsi="SimSun" w:hint="eastAsia"/>
          <w:sz w:val="21"/>
          <w:szCs w:val="22"/>
          <w:lang w:eastAsia="zh-CN"/>
        </w:rPr>
        <w:t>。</w:t>
      </w:r>
      <w:r w:rsidR="00A95D0F" w:rsidRPr="00B754C1">
        <w:rPr>
          <w:rFonts w:ascii="SimSun" w:eastAsia="SimSun" w:hAnsi="SimSun" w:hint="eastAsia"/>
          <w:sz w:val="21"/>
          <w:szCs w:val="22"/>
          <w:lang w:eastAsia="zh-CN"/>
        </w:rPr>
        <w:t>澳大利亚</w:t>
      </w:r>
      <w:r w:rsidR="00E31575" w:rsidRPr="00B754C1">
        <w:rPr>
          <w:rFonts w:ascii="SimSun" w:eastAsia="SimSun" w:hAnsi="SimSun" w:hint="eastAsia"/>
          <w:sz w:val="21"/>
          <w:szCs w:val="22"/>
          <w:lang w:eastAsia="zh-CN"/>
        </w:rPr>
        <w:t>知识产权局</w:t>
      </w:r>
      <w:r w:rsidR="00A95D0F" w:rsidRPr="00B754C1">
        <w:rPr>
          <w:rFonts w:ascii="SimSun" w:eastAsia="SimSun" w:hAnsi="SimSun" w:hint="eastAsia"/>
          <w:sz w:val="21"/>
          <w:szCs w:val="22"/>
          <w:lang w:eastAsia="zh-CN"/>
        </w:rPr>
        <w:t>在记录机器学习模型一段时间内学到的内容及其对于模型输出的影响时</w:t>
      </w:r>
      <w:r w:rsidR="009677FD" w:rsidRPr="00B754C1">
        <w:rPr>
          <w:rFonts w:ascii="SimSun" w:eastAsia="SimSun" w:hAnsi="SimSun" w:hint="eastAsia"/>
          <w:sz w:val="21"/>
          <w:szCs w:val="22"/>
          <w:lang w:eastAsia="zh-CN"/>
        </w:rPr>
        <w:t>遇到了困难</w:t>
      </w:r>
      <w:r w:rsidR="00A95D0F" w:rsidRPr="00754696">
        <w:rPr>
          <w:rFonts w:ascii="SimSun" w:eastAsia="SimSun" w:hAnsi="SimSun" w:hint="eastAsia"/>
          <w:sz w:val="21"/>
          <w:szCs w:val="22"/>
          <w:lang w:eastAsia="zh-CN"/>
        </w:rPr>
        <w:t>。</w:t>
      </w:r>
      <w:r w:rsidR="00E31575" w:rsidRPr="00754696">
        <w:rPr>
          <w:rFonts w:ascii="SimSun" w:eastAsia="SimSun" w:hAnsi="SimSun" w:hint="eastAsia"/>
          <w:sz w:val="21"/>
          <w:szCs w:val="22"/>
          <w:lang w:eastAsia="zh-CN"/>
        </w:rPr>
        <w:t>该</w:t>
      </w:r>
      <w:r w:rsidR="008A2E9B" w:rsidRPr="00754696">
        <w:rPr>
          <w:rFonts w:ascii="SimSun" w:eastAsia="SimSun" w:hAnsi="SimSun" w:hint="eastAsia"/>
          <w:sz w:val="21"/>
          <w:szCs w:val="22"/>
          <w:lang w:eastAsia="zh-CN"/>
        </w:rPr>
        <w:t>局起草了框架和政策，以管理和帮助管理与知识产权行政管理</w:t>
      </w:r>
      <w:r w:rsidR="00A95D0F" w:rsidRPr="00754696">
        <w:rPr>
          <w:rFonts w:ascii="SimSun" w:eastAsia="SimSun" w:hAnsi="SimSun" w:hint="eastAsia"/>
          <w:sz w:val="21"/>
          <w:szCs w:val="22"/>
          <w:lang w:eastAsia="zh-CN"/>
        </w:rPr>
        <w:t>决策自动化</w:t>
      </w:r>
      <w:r w:rsidR="00C47831">
        <w:rPr>
          <w:rFonts w:ascii="SimSun" w:eastAsia="SimSun" w:hAnsi="SimSun" w:hint="eastAsia"/>
          <w:sz w:val="21"/>
          <w:szCs w:val="22"/>
          <w:lang w:eastAsia="zh-CN"/>
        </w:rPr>
        <w:t>（</w:t>
      </w:r>
      <w:r w:rsidR="00E31575" w:rsidRPr="00754696">
        <w:rPr>
          <w:rFonts w:ascii="SimSun" w:eastAsia="SimSun" w:hAnsi="SimSun" w:hint="eastAsia"/>
          <w:sz w:val="21"/>
          <w:szCs w:val="22"/>
          <w:lang w:eastAsia="zh-CN"/>
        </w:rPr>
        <w:t>自动化决策治理框架与</w:t>
      </w:r>
      <w:r w:rsidR="00A95D0F" w:rsidRPr="00754696">
        <w:rPr>
          <w:rFonts w:ascii="SimSun" w:eastAsia="SimSun" w:hAnsi="SimSun" w:hint="eastAsia"/>
          <w:sz w:val="21"/>
          <w:szCs w:val="22"/>
          <w:lang w:eastAsia="zh-CN"/>
        </w:rPr>
        <w:t>政策</w:t>
      </w:r>
      <w:r w:rsidR="00C47831">
        <w:rPr>
          <w:rFonts w:ascii="SimSun" w:eastAsia="SimSun" w:hAnsi="SimSun" w:hint="eastAsia"/>
          <w:sz w:val="21"/>
          <w:szCs w:val="22"/>
          <w:lang w:eastAsia="zh-CN"/>
        </w:rPr>
        <w:t>）</w:t>
      </w:r>
      <w:r w:rsidR="009677FD" w:rsidRPr="00754696">
        <w:rPr>
          <w:rFonts w:ascii="SimSun" w:eastAsia="SimSun" w:hAnsi="SimSun" w:hint="eastAsia"/>
          <w:sz w:val="21"/>
          <w:szCs w:val="22"/>
          <w:lang w:eastAsia="zh-CN"/>
        </w:rPr>
        <w:t>相关的风险。</w:t>
      </w:r>
    </w:p>
    <w:p w14:paraId="7E436551" w14:textId="2B836D5B" w:rsidR="00F816F8" w:rsidRPr="00B754C1" w:rsidRDefault="009677FD"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754696">
        <w:rPr>
          <w:rFonts w:ascii="SimSun" w:eastAsia="SimSun" w:hAnsi="SimSun" w:hint="eastAsia"/>
          <w:sz w:val="21"/>
          <w:szCs w:val="22"/>
          <w:lang w:eastAsia="zh-CN"/>
        </w:rPr>
        <w:t>根据</w:t>
      </w:r>
      <w:r w:rsidR="008A2E9B" w:rsidRPr="00754696">
        <w:rPr>
          <w:rFonts w:ascii="SimSun" w:eastAsia="SimSun" w:hAnsi="SimSun" w:hint="eastAsia"/>
          <w:sz w:val="21"/>
          <w:szCs w:val="22"/>
          <w:lang w:eastAsia="zh-CN"/>
        </w:rPr>
        <w:t>从</w:t>
      </w:r>
      <w:r w:rsidRPr="00754696">
        <w:rPr>
          <w:rFonts w:ascii="SimSun" w:eastAsia="SimSun" w:hAnsi="SimSun" w:hint="eastAsia"/>
          <w:sz w:val="21"/>
          <w:szCs w:val="22"/>
          <w:lang w:eastAsia="zh-CN"/>
        </w:rPr>
        <w:t>机器翻</w:t>
      </w:r>
      <w:r w:rsidR="008A2E9B" w:rsidRPr="00754696">
        <w:rPr>
          <w:rFonts w:ascii="SimSun" w:eastAsia="SimSun" w:hAnsi="SimSun" w:hint="eastAsia"/>
          <w:sz w:val="21"/>
          <w:szCs w:val="22"/>
          <w:lang w:eastAsia="zh-CN"/>
        </w:rPr>
        <w:t>译获得的经验，秘书处认为人工智能技术非常有前途，可以带来极佳的</w:t>
      </w:r>
      <w:r w:rsidR="00E31575" w:rsidRPr="00754696">
        <w:rPr>
          <w:rFonts w:ascii="SimSun" w:eastAsia="SimSun" w:hAnsi="SimSun" w:hint="eastAsia"/>
          <w:sz w:val="21"/>
          <w:szCs w:val="22"/>
          <w:lang w:eastAsia="zh-CN"/>
        </w:rPr>
        <w:t>结果，</w:t>
      </w:r>
      <w:r w:rsidR="00E31575" w:rsidRPr="00B754C1">
        <w:rPr>
          <w:rFonts w:ascii="SimSun" w:eastAsia="SimSun" w:hAnsi="SimSun" w:hint="eastAsia"/>
          <w:sz w:val="21"/>
          <w:szCs w:val="22"/>
          <w:lang w:eastAsia="zh-CN"/>
        </w:rPr>
        <w:t>但需</w:t>
      </w:r>
      <w:r w:rsidR="004D7733" w:rsidRPr="00B754C1">
        <w:rPr>
          <w:rFonts w:ascii="SimSun" w:eastAsia="SimSun" w:hAnsi="SimSun" w:hint="eastAsia"/>
          <w:sz w:val="21"/>
          <w:szCs w:val="22"/>
          <w:lang w:eastAsia="zh-CN"/>
        </w:rPr>
        <w:t>谨慎避免高估人工智能技术的潜力</w:t>
      </w:r>
      <w:r w:rsidR="004D7733" w:rsidRPr="00754696">
        <w:rPr>
          <w:rFonts w:ascii="SimSun" w:eastAsia="SimSun" w:hAnsi="SimSun" w:hint="eastAsia"/>
          <w:sz w:val="21"/>
          <w:szCs w:val="22"/>
          <w:lang w:eastAsia="zh-CN"/>
        </w:rPr>
        <w:t>，以合理</w:t>
      </w:r>
      <w:r w:rsidR="006A5AFE" w:rsidRPr="00754696">
        <w:rPr>
          <w:rFonts w:ascii="SimSun" w:eastAsia="SimSun" w:hAnsi="SimSun" w:hint="eastAsia"/>
          <w:sz w:val="21"/>
          <w:szCs w:val="22"/>
          <w:lang w:eastAsia="zh-CN"/>
        </w:rPr>
        <w:t>管理预期。人工智能应用的结果取决于是否可以使用大型语料库</w:t>
      </w:r>
      <w:r w:rsidR="0042762E" w:rsidRPr="00754696">
        <w:rPr>
          <w:rFonts w:ascii="SimSun" w:eastAsia="SimSun" w:hAnsi="SimSun" w:hint="eastAsia"/>
          <w:sz w:val="21"/>
          <w:szCs w:val="22"/>
          <w:lang w:eastAsia="zh-CN"/>
        </w:rPr>
        <w:t>，而大型</w:t>
      </w:r>
      <w:r w:rsidR="006A5AFE" w:rsidRPr="00754696">
        <w:rPr>
          <w:rFonts w:ascii="SimSun" w:eastAsia="SimSun" w:hAnsi="SimSun" w:hint="eastAsia"/>
          <w:sz w:val="21"/>
          <w:szCs w:val="22"/>
          <w:lang w:eastAsia="zh-CN"/>
        </w:rPr>
        <w:t>语料库的收集和保管</w:t>
      </w:r>
      <w:r w:rsidR="00E31575" w:rsidRPr="00754696">
        <w:rPr>
          <w:rFonts w:ascii="SimSun" w:eastAsia="SimSun" w:hAnsi="SimSun" w:hint="eastAsia"/>
          <w:sz w:val="21"/>
          <w:szCs w:val="22"/>
          <w:lang w:eastAsia="zh-CN"/>
        </w:rPr>
        <w:t>成本不菲。</w:t>
      </w:r>
      <w:r w:rsidR="00C674C1">
        <w:rPr>
          <w:rFonts w:ascii="SimSun" w:eastAsia="SimSun" w:hAnsi="SimSun" w:hint="eastAsia"/>
          <w:sz w:val="21"/>
          <w:szCs w:val="22"/>
          <w:lang w:eastAsia="zh-CN"/>
        </w:rPr>
        <w:t>成</w:t>
      </w:r>
      <w:r w:rsidR="00E31575" w:rsidRPr="00754696">
        <w:rPr>
          <w:rFonts w:ascii="SimSun" w:eastAsia="SimSun" w:hAnsi="SimSun" w:hint="eastAsia"/>
          <w:sz w:val="21"/>
          <w:szCs w:val="22"/>
          <w:lang w:eastAsia="zh-CN"/>
        </w:rPr>
        <w:t>员国不妨考虑在此</w:t>
      </w:r>
      <w:r w:rsidRPr="00754696">
        <w:rPr>
          <w:rFonts w:ascii="SimSun" w:eastAsia="SimSun" w:hAnsi="SimSun" w:hint="eastAsia"/>
          <w:sz w:val="21"/>
          <w:szCs w:val="22"/>
          <w:lang w:eastAsia="zh-CN"/>
        </w:rPr>
        <w:t>方面进行合作，以进一步促进取得互利成果的共同利益。</w:t>
      </w:r>
    </w:p>
    <w:p w14:paraId="6A9B5CC6" w14:textId="20900214" w:rsidR="00F816F8" w:rsidRPr="00B754C1" w:rsidRDefault="00D87D62" w:rsidP="00B754C1">
      <w:pPr>
        <w:pStyle w:val="ListParagraph"/>
        <w:numPr>
          <w:ilvl w:val="0"/>
          <w:numId w:val="29"/>
        </w:numPr>
        <w:overflowPunct w:val="0"/>
        <w:spacing w:afterLines="50" w:after="120" w:line="340" w:lineRule="atLeast"/>
        <w:ind w:left="0" w:firstLine="0"/>
        <w:contextualSpacing w:val="0"/>
        <w:jc w:val="both"/>
        <w:rPr>
          <w:rFonts w:ascii="SimSun" w:eastAsia="SimSun" w:hAnsi="SimSun"/>
          <w:sz w:val="21"/>
          <w:szCs w:val="22"/>
          <w:lang w:eastAsia="zh-CN"/>
        </w:rPr>
      </w:pPr>
      <w:r w:rsidRPr="00B754C1">
        <w:rPr>
          <w:rFonts w:ascii="SimSun" w:eastAsia="SimSun" w:hAnsi="SimSun" w:hint="eastAsia"/>
          <w:sz w:val="21"/>
          <w:szCs w:val="22"/>
          <w:lang w:eastAsia="zh-CN"/>
        </w:rPr>
        <w:t>多家</w:t>
      </w:r>
      <w:r w:rsidR="0042762E" w:rsidRPr="00B754C1">
        <w:rPr>
          <w:rFonts w:ascii="SimSun" w:eastAsia="SimSun" w:hAnsi="SimSun" w:hint="eastAsia"/>
          <w:sz w:val="21"/>
          <w:szCs w:val="22"/>
          <w:lang w:eastAsia="zh-CN"/>
        </w:rPr>
        <w:t>知识产权局</w:t>
      </w:r>
      <w:r w:rsidR="009677FD" w:rsidRPr="00B754C1">
        <w:rPr>
          <w:rFonts w:ascii="SimSun" w:eastAsia="SimSun" w:hAnsi="SimSun" w:hint="eastAsia"/>
          <w:sz w:val="21"/>
          <w:szCs w:val="22"/>
          <w:lang w:eastAsia="zh-CN"/>
        </w:rPr>
        <w:t>预计将在未来几个月获得更多经验</w:t>
      </w:r>
      <w:r w:rsidR="009677FD" w:rsidRPr="00754696">
        <w:rPr>
          <w:rFonts w:ascii="SimSun" w:eastAsia="SimSun" w:hAnsi="SimSun" w:hint="eastAsia"/>
          <w:sz w:val="21"/>
          <w:szCs w:val="22"/>
          <w:lang w:eastAsia="zh-CN"/>
        </w:rPr>
        <w:t>，</w:t>
      </w:r>
      <w:r w:rsidR="0042762E" w:rsidRPr="00754696">
        <w:rPr>
          <w:rFonts w:ascii="SimSun" w:eastAsia="SimSun" w:hAnsi="SimSun" w:hint="eastAsia"/>
          <w:sz w:val="21"/>
          <w:szCs w:val="22"/>
          <w:lang w:eastAsia="zh-CN"/>
        </w:rPr>
        <w:t>如果能为其提供交流经验教训的机会，可能会</w:t>
      </w:r>
      <w:r w:rsidR="009677FD" w:rsidRPr="00754696">
        <w:rPr>
          <w:rFonts w:ascii="SimSun" w:eastAsia="SimSun" w:hAnsi="SimSun" w:hint="eastAsia"/>
          <w:sz w:val="21"/>
          <w:szCs w:val="22"/>
          <w:lang w:eastAsia="zh-CN"/>
        </w:rPr>
        <w:t>有所帮助。</w:t>
      </w:r>
    </w:p>
    <w:p w14:paraId="705CDDB2" w14:textId="4B19DBB9" w:rsidR="00546E08" w:rsidRPr="00754696" w:rsidRDefault="0042762E" w:rsidP="00B754C1">
      <w:pPr>
        <w:tabs>
          <w:tab w:val="left" w:pos="5670"/>
        </w:tabs>
        <w:spacing w:afterLines="50" w:after="120" w:line="340" w:lineRule="atLeast"/>
        <w:ind w:left="5534"/>
        <w:rPr>
          <w:rFonts w:ascii="SimSun" w:hAnsi="SimSun"/>
          <w:sz w:val="21"/>
        </w:rPr>
      </w:pPr>
      <w:r w:rsidRPr="00FF79B3">
        <w:rPr>
          <w:rFonts w:ascii="KaiTi" w:eastAsia="KaiTi" w:hAnsi="KaiTi" w:hint="eastAsia"/>
          <w:sz w:val="21"/>
        </w:rPr>
        <w:t>[文件完]</w:t>
      </w:r>
    </w:p>
    <w:sectPr w:rsidR="00546E08" w:rsidRPr="00754696" w:rsidSect="005C7BDE">
      <w:headerReference w:type="defaul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B2FB9" w14:textId="77777777" w:rsidR="006A5AFE" w:rsidRDefault="006A5AFE">
      <w:r>
        <w:separator/>
      </w:r>
    </w:p>
  </w:endnote>
  <w:endnote w:type="continuationSeparator" w:id="0">
    <w:p w14:paraId="7335E6CD" w14:textId="77777777" w:rsidR="006A5AFE" w:rsidRDefault="006A5AFE" w:rsidP="003B38C1">
      <w:r>
        <w:separator/>
      </w:r>
    </w:p>
    <w:p w14:paraId="75E428ED" w14:textId="77777777" w:rsidR="006A5AFE" w:rsidRPr="003B38C1" w:rsidRDefault="006A5AFE" w:rsidP="003B38C1">
      <w:pPr>
        <w:spacing w:after="60"/>
        <w:rPr>
          <w:sz w:val="17"/>
        </w:rPr>
      </w:pPr>
      <w:r>
        <w:rPr>
          <w:sz w:val="17"/>
        </w:rPr>
        <w:t>[Endnote continued from previous page]</w:t>
      </w:r>
    </w:p>
  </w:endnote>
  <w:endnote w:type="continuationNotice" w:id="1">
    <w:p w14:paraId="07244CEF" w14:textId="77777777" w:rsidR="006A5AFE" w:rsidRPr="003B38C1" w:rsidRDefault="006A5A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0F7B9" w14:textId="77777777" w:rsidR="006A5AFE" w:rsidRDefault="006A5AFE">
      <w:r>
        <w:separator/>
      </w:r>
    </w:p>
  </w:footnote>
  <w:footnote w:type="continuationSeparator" w:id="0">
    <w:p w14:paraId="15138D92" w14:textId="77777777" w:rsidR="006A5AFE" w:rsidRDefault="006A5AFE" w:rsidP="008B60B2">
      <w:r>
        <w:separator/>
      </w:r>
    </w:p>
    <w:p w14:paraId="2A2AD3A9" w14:textId="77777777" w:rsidR="006A5AFE" w:rsidRPr="00ED77FB" w:rsidRDefault="006A5AFE" w:rsidP="008B60B2">
      <w:pPr>
        <w:spacing w:after="60"/>
        <w:rPr>
          <w:sz w:val="17"/>
          <w:szCs w:val="17"/>
        </w:rPr>
      </w:pPr>
      <w:r w:rsidRPr="00ED77FB">
        <w:rPr>
          <w:sz w:val="17"/>
          <w:szCs w:val="17"/>
        </w:rPr>
        <w:t>[Footnote continued from previous page]</w:t>
      </w:r>
    </w:p>
  </w:footnote>
  <w:footnote w:type="continuationNotice" w:id="1">
    <w:p w14:paraId="4734488C" w14:textId="77777777" w:rsidR="006A5AFE" w:rsidRPr="00ED77FB" w:rsidRDefault="006A5AFE" w:rsidP="008B60B2">
      <w:pPr>
        <w:spacing w:before="60"/>
        <w:jc w:val="right"/>
        <w:rPr>
          <w:sz w:val="17"/>
          <w:szCs w:val="17"/>
        </w:rPr>
      </w:pPr>
      <w:r w:rsidRPr="00ED77FB">
        <w:rPr>
          <w:sz w:val="17"/>
          <w:szCs w:val="17"/>
        </w:rPr>
        <w:t>[Footnote continued on next page]</w:t>
      </w:r>
    </w:p>
  </w:footnote>
  <w:footnote w:id="2">
    <w:p w14:paraId="7BBE082E" w14:textId="7DB84FE0" w:rsidR="006A5AFE" w:rsidRPr="00754696" w:rsidRDefault="006A5AFE" w:rsidP="00DC1053">
      <w:pPr>
        <w:pStyle w:val="FootnoteText"/>
        <w:overflowPunct w:val="0"/>
        <w:jc w:val="both"/>
        <w:rPr>
          <w:rFonts w:ascii="SimSun" w:hAnsi="SimSun"/>
        </w:rPr>
      </w:pPr>
      <w:r w:rsidRPr="00754696">
        <w:rPr>
          <w:rStyle w:val="FootnoteReference"/>
          <w:rFonts w:ascii="SimSun" w:hAnsi="SimSun"/>
        </w:rPr>
        <w:footnoteRef/>
      </w:r>
      <w:r w:rsidRPr="00754696">
        <w:rPr>
          <w:rFonts w:ascii="SimSun" w:hAnsi="SimSun" w:hint="eastAsia"/>
        </w:rPr>
        <w:t xml:space="preserve"> </w:t>
      </w:r>
      <w:r w:rsidR="00DC1053">
        <w:rPr>
          <w:rFonts w:ascii="SimSun" w:hAnsi="SimSun" w:hint="eastAsia"/>
        </w:rPr>
        <w:tab/>
      </w:r>
      <w:r w:rsidRPr="00754696">
        <w:rPr>
          <w:rFonts w:ascii="SimSun" w:hAnsi="SimSun" w:hint="eastAsia"/>
        </w:rPr>
        <w:t>澳大利亚、奥地利、白俄罗斯、巴西、加拿大、智利、中国</w:t>
      </w:r>
      <w:r w:rsidR="00C47831">
        <w:rPr>
          <w:rFonts w:ascii="SimSun" w:hAnsi="SimSun" w:hint="eastAsia"/>
        </w:rPr>
        <w:t>（</w:t>
      </w:r>
      <w:r w:rsidRPr="00754696">
        <w:rPr>
          <w:rFonts w:ascii="SimSun" w:hAnsi="SimSun" w:hint="eastAsia"/>
        </w:rPr>
        <w:t>国家工商行政管理总局</w:t>
      </w:r>
      <w:r w:rsidR="00BA656E">
        <w:rPr>
          <w:rFonts w:ascii="SimSun" w:hAnsi="SimSun" w:hint="eastAsia"/>
        </w:rPr>
        <w:t>（工商总局）</w:t>
      </w:r>
      <w:r w:rsidRPr="00754696">
        <w:rPr>
          <w:rFonts w:ascii="SimSun" w:hAnsi="SimSun" w:hint="eastAsia"/>
        </w:rPr>
        <w:t>和国家知识产权局</w:t>
      </w:r>
      <w:r w:rsidR="00BA656E">
        <w:rPr>
          <w:rFonts w:ascii="SimSun" w:hAnsi="SimSun" w:hint="eastAsia"/>
        </w:rPr>
        <w:t>（国知局）</w:t>
      </w:r>
      <w:r w:rsidR="00C47831">
        <w:rPr>
          <w:rFonts w:ascii="SimSun" w:hAnsi="SimSun" w:hint="eastAsia"/>
        </w:rPr>
        <w:t>）</w:t>
      </w:r>
      <w:r w:rsidRPr="00754696">
        <w:rPr>
          <w:rFonts w:ascii="SimSun" w:hAnsi="SimSun" w:hint="eastAsia"/>
        </w:rPr>
        <w:t>、哥伦比亚、芬兰、加蓬、德国、日本、约旦</w:t>
      </w:r>
      <w:r w:rsidR="00C47831">
        <w:rPr>
          <w:rFonts w:ascii="SimSun" w:hAnsi="SimSun" w:hint="eastAsia"/>
        </w:rPr>
        <w:t>（</w:t>
      </w:r>
      <w:r w:rsidRPr="00754696">
        <w:rPr>
          <w:rFonts w:ascii="SimSun" w:hAnsi="SimSun" w:hint="eastAsia"/>
        </w:rPr>
        <w:t>版权局</w:t>
      </w:r>
      <w:r w:rsidR="00C47831">
        <w:rPr>
          <w:rFonts w:ascii="SimSun" w:hAnsi="SimSun" w:hint="eastAsia"/>
        </w:rPr>
        <w:t>）</w:t>
      </w:r>
      <w:r w:rsidR="00BA656E">
        <w:rPr>
          <w:rFonts w:ascii="SimSun" w:hAnsi="SimSun" w:hint="eastAsia"/>
        </w:rPr>
        <w:t>、</w:t>
      </w:r>
      <w:r w:rsidRPr="00754696">
        <w:rPr>
          <w:rFonts w:ascii="SimSun" w:hAnsi="SimSun" w:hint="eastAsia"/>
        </w:rPr>
        <w:t>墨西哥、摩洛哥、缅甸、新西兰、挪威、大韩民国、俄罗斯联邦、沙特阿拉伯、塞尔维亚、新加坡、斯洛伐克、瑞典、瑞士、阿拉伯叙利亚共和国、多哥、联合王国、美利坚合众国、乌拉圭、委内瑞拉</w:t>
      </w:r>
      <w:r w:rsidR="00BA656E">
        <w:rPr>
          <w:rFonts w:ascii="SimSun" w:hAnsi="SimSun" w:hint="eastAsia"/>
        </w:rPr>
        <w:t>（</w:t>
      </w:r>
      <w:r w:rsidRPr="00754696">
        <w:rPr>
          <w:rFonts w:ascii="SimSun" w:hAnsi="SimSun" w:hint="eastAsia"/>
        </w:rPr>
        <w:t>玻利瓦尔共和国</w:t>
      </w:r>
      <w:r w:rsidR="00BA656E">
        <w:rPr>
          <w:rFonts w:ascii="SimSun" w:hAnsi="SimSun" w:hint="eastAsia"/>
        </w:rPr>
        <w:t>）</w:t>
      </w:r>
      <w:r w:rsidRPr="00754696">
        <w:rPr>
          <w:rFonts w:ascii="SimSun" w:hAnsi="SimSun" w:hint="eastAsia"/>
        </w:rPr>
        <w:t>、非洲</w:t>
      </w:r>
      <w:r w:rsidR="00BA656E">
        <w:rPr>
          <w:rFonts w:ascii="SimSun" w:hAnsi="SimSun" w:hint="eastAsia"/>
        </w:rPr>
        <w:t>地区</w:t>
      </w:r>
      <w:r w:rsidRPr="00754696">
        <w:rPr>
          <w:rFonts w:ascii="SimSun" w:hAnsi="SimSun" w:hint="eastAsia"/>
        </w:rPr>
        <w:t>知识产权组织和欧盟知识产权局</w:t>
      </w:r>
      <w:r w:rsidR="00C47831">
        <w:rPr>
          <w:rFonts w:ascii="SimSun" w:hAnsi="SimSun" w:hint="eastAsia"/>
        </w:rPr>
        <w:t>（</w:t>
      </w:r>
      <w:r w:rsidRPr="00754696">
        <w:rPr>
          <w:rFonts w:ascii="SimSun" w:hAnsi="SimSun" w:hint="eastAsia"/>
        </w:rPr>
        <w:t>35</w:t>
      </w:r>
      <w:r w:rsidR="00BA656E">
        <w:rPr>
          <w:rFonts w:ascii="SimSun" w:hAnsi="SimSun" w:hint="eastAsia"/>
        </w:rPr>
        <w:t>个</w:t>
      </w:r>
      <w:r w:rsidR="00C47831">
        <w:rPr>
          <w:rFonts w:ascii="SimSun" w:hAnsi="SimSun" w:hint="eastAsia"/>
        </w:rPr>
        <w:t>）</w:t>
      </w:r>
      <w:r w:rsidRPr="00754696">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2A9BE" w14:textId="77777777" w:rsidR="006A5AFE" w:rsidRPr="00754696" w:rsidRDefault="006A5AFE" w:rsidP="00477D6B">
    <w:pPr>
      <w:jc w:val="right"/>
      <w:rPr>
        <w:rFonts w:ascii="SimSun" w:hAnsi="SimSun"/>
        <w:sz w:val="21"/>
        <w:szCs w:val="22"/>
        <w:lang w:val="fr-CH"/>
      </w:rPr>
    </w:pPr>
    <w:bookmarkStart w:id="6" w:name="Code2"/>
    <w:bookmarkEnd w:id="6"/>
    <w:r w:rsidRPr="00754696">
      <w:rPr>
        <w:rFonts w:ascii="SimSun" w:hAnsi="SimSun"/>
        <w:caps/>
        <w:sz w:val="21"/>
        <w:szCs w:val="22"/>
        <w:lang w:val="fr-FR"/>
      </w:rPr>
      <w:t>WIPO/IP/ITAI/GE/18/1</w:t>
    </w:r>
  </w:p>
  <w:p w14:paraId="6626AC3F" w14:textId="4AD4B191" w:rsidR="006A5AFE" w:rsidRPr="00754696" w:rsidRDefault="00754696" w:rsidP="00477D6B">
    <w:pPr>
      <w:jc w:val="right"/>
      <w:rPr>
        <w:rFonts w:ascii="SimSun" w:hAnsi="SimSun"/>
        <w:sz w:val="21"/>
        <w:lang w:val="fr-CH"/>
      </w:rPr>
    </w:pPr>
    <w:r>
      <w:rPr>
        <w:rFonts w:ascii="SimSun" w:hAnsi="SimSun" w:hint="eastAsia"/>
        <w:sz w:val="21"/>
        <w:lang w:val="fr-CH"/>
      </w:rPr>
      <w:t>第</w:t>
    </w:r>
    <w:r w:rsidR="006A5AFE" w:rsidRPr="00754696">
      <w:rPr>
        <w:rFonts w:ascii="SimSun" w:hAnsi="SimSun"/>
        <w:sz w:val="21"/>
      </w:rPr>
      <w:fldChar w:fldCharType="begin"/>
    </w:r>
    <w:r w:rsidR="006A5AFE" w:rsidRPr="00754696">
      <w:rPr>
        <w:rFonts w:ascii="SimSun" w:hAnsi="SimSun"/>
        <w:sz w:val="21"/>
        <w:lang w:val="fr-CH"/>
      </w:rPr>
      <w:instrText xml:space="preserve"> PAGE  \* MERGEFORMAT </w:instrText>
    </w:r>
    <w:r w:rsidR="006A5AFE" w:rsidRPr="00754696">
      <w:rPr>
        <w:rFonts w:ascii="SimSun" w:hAnsi="SimSun"/>
        <w:sz w:val="21"/>
      </w:rPr>
      <w:fldChar w:fldCharType="separate"/>
    </w:r>
    <w:r w:rsidR="00DF07B9">
      <w:rPr>
        <w:rFonts w:ascii="SimSun" w:hAnsi="SimSun"/>
        <w:noProof/>
        <w:sz w:val="21"/>
        <w:lang w:val="fr-CH"/>
      </w:rPr>
      <w:t>9</w:t>
    </w:r>
    <w:r w:rsidR="006A5AFE" w:rsidRPr="00754696">
      <w:rPr>
        <w:rFonts w:ascii="SimSun" w:hAnsi="SimSun"/>
        <w:sz w:val="21"/>
      </w:rPr>
      <w:fldChar w:fldCharType="end"/>
    </w:r>
    <w:r>
      <w:rPr>
        <w:rFonts w:ascii="SimSun" w:hAnsi="SimSun" w:hint="eastAsia"/>
        <w:sz w:val="21"/>
      </w:rPr>
      <w:t>页</w:t>
    </w:r>
  </w:p>
  <w:p w14:paraId="5A39F557" w14:textId="77777777" w:rsidR="006A5AFE" w:rsidRPr="00754696" w:rsidRDefault="006A5AFE" w:rsidP="00477D6B">
    <w:pPr>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1A7379"/>
    <w:multiLevelType w:val="hybridMultilevel"/>
    <w:tmpl w:val="74F45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E7720"/>
    <w:multiLevelType w:val="hybridMultilevel"/>
    <w:tmpl w:val="9C3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6CE2"/>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54552"/>
    <w:multiLevelType w:val="hybridMultilevel"/>
    <w:tmpl w:val="324E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17707"/>
    <w:multiLevelType w:val="hybridMultilevel"/>
    <w:tmpl w:val="7228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D527E90"/>
    <w:multiLevelType w:val="hybridMultilevel"/>
    <w:tmpl w:val="2D881422"/>
    <w:lvl w:ilvl="0" w:tplc="0409000F">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5873A7"/>
    <w:multiLevelType w:val="hybridMultilevel"/>
    <w:tmpl w:val="35A8F0B6"/>
    <w:lvl w:ilvl="0" w:tplc="67ACCF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353566EB"/>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878E4"/>
    <w:multiLevelType w:val="hybridMultilevel"/>
    <w:tmpl w:val="85D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B2560A"/>
    <w:multiLevelType w:val="hybridMultilevel"/>
    <w:tmpl w:val="447E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9579E"/>
    <w:multiLevelType w:val="hybridMultilevel"/>
    <w:tmpl w:val="0ACA3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03454"/>
    <w:multiLevelType w:val="hybridMultilevel"/>
    <w:tmpl w:val="7986A0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D58C6"/>
    <w:multiLevelType w:val="hybridMultilevel"/>
    <w:tmpl w:val="DB0CFF9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431656C5"/>
    <w:multiLevelType w:val="hybridMultilevel"/>
    <w:tmpl w:val="57D609BA"/>
    <w:lvl w:ilvl="0" w:tplc="7600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DC4A18"/>
    <w:multiLevelType w:val="hybridMultilevel"/>
    <w:tmpl w:val="36583ADE"/>
    <w:lvl w:ilvl="0" w:tplc="CF46514C">
      <w:start w:val="4"/>
      <w:numFmt w:val="bullet"/>
      <w:lvlText w:val="•"/>
      <w:lvlJc w:val="left"/>
      <w:pPr>
        <w:ind w:left="720" w:hanging="72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7077A2"/>
    <w:multiLevelType w:val="hybridMultilevel"/>
    <w:tmpl w:val="0F14C5B2"/>
    <w:lvl w:ilvl="0" w:tplc="21CAAF64">
      <w:start w:val="1"/>
      <w:numFmt w:val="decimal"/>
      <w:lvlText w:val="(%1)"/>
      <w:lvlJc w:val="left"/>
      <w:pPr>
        <w:ind w:left="720" w:hanging="360"/>
      </w:pPr>
      <w:rPr>
        <w:rFonts w:hint="default"/>
      </w:rPr>
    </w:lvl>
    <w:lvl w:ilvl="1" w:tplc="F62E0BEC">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D34D5B"/>
    <w:multiLevelType w:val="hybridMultilevel"/>
    <w:tmpl w:val="C99C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CF6345"/>
    <w:multiLevelType w:val="hybridMultilevel"/>
    <w:tmpl w:val="9D8A1E72"/>
    <w:lvl w:ilvl="0" w:tplc="F44A4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A22416"/>
    <w:multiLevelType w:val="hybridMultilevel"/>
    <w:tmpl w:val="E82C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67C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4634E07"/>
    <w:multiLevelType w:val="hybridMultilevel"/>
    <w:tmpl w:val="B2063F9A"/>
    <w:lvl w:ilvl="0" w:tplc="735AAD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881345"/>
    <w:multiLevelType w:val="hybridMultilevel"/>
    <w:tmpl w:val="B46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12DE7"/>
    <w:multiLevelType w:val="hybridMultilevel"/>
    <w:tmpl w:val="E6525C7E"/>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num w:numId="1">
    <w:abstractNumId w:val="7"/>
  </w:num>
  <w:num w:numId="2">
    <w:abstractNumId w:val="18"/>
  </w:num>
  <w:num w:numId="3">
    <w:abstractNumId w:val="0"/>
  </w:num>
  <w:num w:numId="4">
    <w:abstractNumId w:val="19"/>
  </w:num>
  <w:num w:numId="5">
    <w:abstractNumId w:val="1"/>
  </w:num>
  <w:num w:numId="6">
    <w:abstractNumId w:val="10"/>
  </w:num>
  <w:num w:numId="7">
    <w:abstractNumId w:val="23"/>
  </w:num>
  <w:num w:numId="8">
    <w:abstractNumId w:val="28"/>
  </w:num>
  <w:num w:numId="9">
    <w:abstractNumId w:val="16"/>
  </w:num>
  <w:num w:numId="10">
    <w:abstractNumId w:val="11"/>
  </w:num>
  <w:num w:numId="11">
    <w:abstractNumId w:val="13"/>
  </w:num>
  <w:num w:numId="12">
    <w:abstractNumId w:val="2"/>
  </w:num>
  <w:num w:numId="13">
    <w:abstractNumId w:val="12"/>
  </w:num>
  <w:num w:numId="14">
    <w:abstractNumId w:val="24"/>
  </w:num>
  <w:num w:numId="15">
    <w:abstractNumId w:val="6"/>
  </w:num>
  <w:num w:numId="16">
    <w:abstractNumId w:val="5"/>
  </w:num>
  <w:num w:numId="17">
    <w:abstractNumId w:val="27"/>
  </w:num>
  <w:num w:numId="18">
    <w:abstractNumId w:val="3"/>
  </w:num>
  <w:num w:numId="19">
    <w:abstractNumId w:val="14"/>
  </w:num>
  <w:num w:numId="20">
    <w:abstractNumId w:val="9"/>
  </w:num>
  <w:num w:numId="21">
    <w:abstractNumId w:val="17"/>
  </w:num>
  <w:num w:numId="22">
    <w:abstractNumId w:val="20"/>
  </w:num>
  <w:num w:numId="23">
    <w:abstractNumId w:val="4"/>
  </w:num>
  <w:num w:numId="24">
    <w:abstractNumId w:val="26"/>
  </w:num>
  <w:num w:numId="25">
    <w:abstractNumId w:val="21"/>
  </w:num>
  <w:num w:numId="26">
    <w:abstractNumId w:val="22"/>
  </w:num>
  <w:num w:numId="27">
    <w:abstractNumId w:val="25"/>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DE"/>
    <w:rsid w:val="00000130"/>
    <w:rsid w:val="00001F21"/>
    <w:rsid w:val="00010091"/>
    <w:rsid w:val="00010ABA"/>
    <w:rsid w:val="00014C1E"/>
    <w:rsid w:val="00015B31"/>
    <w:rsid w:val="000173B0"/>
    <w:rsid w:val="00025D25"/>
    <w:rsid w:val="00025F87"/>
    <w:rsid w:val="00036348"/>
    <w:rsid w:val="00040E1C"/>
    <w:rsid w:val="000417FE"/>
    <w:rsid w:val="00043CAA"/>
    <w:rsid w:val="00057373"/>
    <w:rsid w:val="00060D38"/>
    <w:rsid w:val="000656C1"/>
    <w:rsid w:val="000667B0"/>
    <w:rsid w:val="00073844"/>
    <w:rsid w:val="00075432"/>
    <w:rsid w:val="000770E7"/>
    <w:rsid w:val="00077AE8"/>
    <w:rsid w:val="00080122"/>
    <w:rsid w:val="0008189D"/>
    <w:rsid w:val="00094049"/>
    <w:rsid w:val="00094B4E"/>
    <w:rsid w:val="000968ED"/>
    <w:rsid w:val="000A7B63"/>
    <w:rsid w:val="000B1694"/>
    <w:rsid w:val="000B34FC"/>
    <w:rsid w:val="000B6D18"/>
    <w:rsid w:val="000B6F57"/>
    <w:rsid w:val="000C6B29"/>
    <w:rsid w:val="000D0AEB"/>
    <w:rsid w:val="000D2A66"/>
    <w:rsid w:val="000D3CA0"/>
    <w:rsid w:val="000E1CBB"/>
    <w:rsid w:val="000F24B3"/>
    <w:rsid w:val="000F2D02"/>
    <w:rsid w:val="000F3D6A"/>
    <w:rsid w:val="000F4638"/>
    <w:rsid w:val="000F4FFB"/>
    <w:rsid w:val="000F5E56"/>
    <w:rsid w:val="00100121"/>
    <w:rsid w:val="00102796"/>
    <w:rsid w:val="00106EEC"/>
    <w:rsid w:val="001141CF"/>
    <w:rsid w:val="00115F59"/>
    <w:rsid w:val="001200DE"/>
    <w:rsid w:val="00122567"/>
    <w:rsid w:val="00126AF9"/>
    <w:rsid w:val="00135451"/>
    <w:rsid w:val="001362EE"/>
    <w:rsid w:val="00144DB9"/>
    <w:rsid w:val="001533FA"/>
    <w:rsid w:val="001553F1"/>
    <w:rsid w:val="001647D5"/>
    <w:rsid w:val="00174138"/>
    <w:rsid w:val="00180233"/>
    <w:rsid w:val="00181A5B"/>
    <w:rsid w:val="001832A6"/>
    <w:rsid w:val="00186598"/>
    <w:rsid w:val="0019022D"/>
    <w:rsid w:val="0019695A"/>
    <w:rsid w:val="001A1DA9"/>
    <w:rsid w:val="001A4A4D"/>
    <w:rsid w:val="001A4C26"/>
    <w:rsid w:val="001A57F8"/>
    <w:rsid w:val="001A5DFF"/>
    <w:rsid w:val="001A6254"/>
    <w:rsid w:val="001B6869"/>
    <w:rsid w:val="001B6A79"/>
    <w:rsid w:val="001C235C"/>
    <w:rsid w:val="001D0C04"/>
    <w:rsid w:val="001D0D98"/>
    <w:rsid w:val="001E05D1"/>
    <w:rsid w:val="001E079B"/>
    <w:rsid w:val="001E7ADD"/>
    <w:rsid w:val="00206356"/>
    <w:rsid w:val="00210A47"/>
    <w:rsid w:val="0021217E"/>
    <w:rsid w:val="002163FD"/>
    <w:rsid w:val="00216C18"/>
    <w:rsid w:val="002206C5"/>
    <w:rsid w:val="0022084D"/>
    <w:rsid w:val="00224003"/>
    <w:rsid w:val="002253CA"/>
    <w:rsid w:val="00225805"/>
    <w:rsid w:val="002259C2"/>
    <w:rsid w:val="002309E8"/>
    <w:rsid w:val="00230F2B"/>
    <w:rsid w:val="002362EF"/>
    <w:rsid w:val="00236A83"/>
    <w:rsid w:val="0024688E"/>
    <w:rsid w:val="002473AB"/>
    <w:rsid w:val="00251550"/>
    <w:rsid w:val="00253435"/>
    <w:rsid w:val="0025640C"/>
    <w:rsid w:val="00257EC0"/>
    <w:rsid w:val="00261F14"/>
    <w:rsid w:val="002634C4"/>
    <w:rsid w:val="0026625F"/>
    <w:rsid w:val="0027063F"/>
    <w:rsid w:val="00270B0C"/>
    <w:rsid w:val="00272DBB"/>
    <w:rsid w:val="00287FD8"/>
    <w:rsid w:val="002928D3"/>
    <w:rsid w:val="002A047A"/>
    <w:rsid w:val="002A4D57"/>
    <w:rsid w:val="002A53CB"/>
    <w:rsid w:val="002A5942"/>
    <w:rsid w:val="002A5C6A"/>
    <w:rsid w:val="002B36E6"/>
    <w:rsid w:val="002B67FD"/>
    <w:rsid w:val="002B749E"/>
    <w:rsid w:val="002C064B"/>
    <w:rsid w:val="002C2186"/>
    <w:rsid w:val="002D4382"/>
    <w:rsid w:val="002D6A2C"/>
    <w:rsid w:val="002E07DE"/>
    <w:rsid w:val="002F0E78"/>
    <w:rsid w:val="002F1FE6"/>
    <w:rsid w:val="002F4E68"/>
    <w:rsid w:val="002F61E5"/>
    <w:rsid w:val="00303A2C"/>
    <w:rsid w:val="00303D33"/>
    <w:rsid w:val="00305824"/>
    <w:rsid w:val="003106A1"/>
    <w:rsid w:val="00310D29"/>
    <w:rsid w:val="0031168D"/>
    <w:rsid w:val="00312F7F"/>
    <w:rsid w:val="00330139"/>
    <w:rsid w:val="00331D27"/>
    <w:rsid w:val="00334467"/>
    <w:rsid w:val="00335945"/>
    <w:rsid w:val="0034101A"/>
    <w:rsid w:val="003459A1"/>
    <w:rsid w:val="00351691"/>
    <w:rsid w:val="003526CE"/>
    <w:rsid w:val="00352A0F"/>
    <w:rsid w:val="00352A60"/>
    <w:rsid w:val="00355255"/>
    <w:rsid w:val="0035659B"/>
    <w:rsid w:val="00360DDE"/>
    <w:rsid w:val="00361450"/>
    <w:rsid w:val="003673CF"/>
    <w:rsid w:val="003700DF"/>
    <w:rsid w:val="003713FC"/>
    <w:rsid w:val="003763AA"/>
    <w:rsid w:val="003845C1"/>
    <w:rsid w:val="003A2393"/>
    <w:rsid w:val="003A32F5"/>
    <w:rsid w:val="003A6E8F"/>
    <w:rsid w:val="003A6F48"/>
    <w:rsid w:val="003A6F89"/>
    <w:rsid w:val="003B38C1"/>
    <w:rsid w:val="003B5981"/>
    <w:rsid w:val="003B77F6"/>
    <w:rsid w:val="003B7E14"/>
    <w:rsid w:val="003C06B3"/>
    <w:rsid w:val="003C3A29"/>
    <w:rsid w:val="003C7425"/>
    <w:rsid w:val="003D2B7D"/>
    <w:rsid w:val="003D4DAA"/>
    <w:rsid w:val="003E0AB9"/>
    <w:rsid w:val="003E187B"/>
    <w:rsid w:val="003E39B8"/>
    <w:rsid w:val="003F04DF"/>
    <w:rsid w:val="003F2257"/>
    <w:rsid w:val="003F314B"/>
    <w:rsid w:val="003F3CBA"/>
    <w:rsid w:val="003F3F0E"/>
    <w:rsid w:val="003F60D3"/>
    <w:rsid w:val="0040149C"/>
    <w:rsid w:val="00401C1B"/>
    <w:rsid w:val="0040660A"/>
    <w:rsid w:val="004079F4"/>
    <w:rsid w:val="00407EBA"/>
    <w:rsid w:val="00413A33"/>
    <w:rsid w:val="00423E3E"/>
    <w:rsid w:val="00425CC2"/>
    <w:rsid w:val="0042762E"/>
    <w:rsid w:val="00427AF4"/>
    <w:rsid w:val="004374A0"/>
    <w:rsid w:val="00437712"/>
    <w:rsid w:val="004422CC"/>
    <w:rsid w:val="00442E48"/>
    <w:rsid w:val="00442E8F"/>
    <w:rsid w:val="0044599C"/>
    <w:rsid w:val="00450094"/>
    <w:rsid w:val="00450725"/>
    <w:rsid w:val="00450E86"/>
    <w:rsid w:val="004538AB"/>
    <w:rsid w:val="004538F7"/>
    <w:rsid w:val="00463648"/>
    <w:rsid w:val="00463DD3"/>
    <w:rsid w:val="00464301"/>
    <w:rsid w:val="004647DA"/>
    <w:rsid w:val="00464BE1"/>
    <w:rsid w:val="00466A5E"/>
    <w:rsid w:val="00472C2B"/>
    <w:rsid w:val="00474062"/>
    <w:rsid w:val="004771CA"/>
    <w:rsid w:val="00477D6B"/>
    <w:rsid w:val="004822B8"/>
    <w:rsid w:val="00482D21"/>
    <w:rsid w:val="00483E90"/>
    <w:rsid w:val="00483E9C"/>
    <w:rsid w:val="0048551B"/>
    <w:rsid w:val="00486E24"/>
    <w:rsid w:val="0049514D"/>
    <w:rsid w:val="004A5C30"/>
    <w:rsid w:val="004A7677"/>
    <w:rsid w:val="004B0453"/>
    <w:rsid w:val="004B1057"/>
    <w:rsid w:val="004C1EB8"/>
    <w:rsid w:val="004C230B"/>
    <w:rsid w:val="004D7733"/>
    <w:rsid w:val="004E3199"/>
    <w:rsid w:val="004E3C8C"/>
    <w:rsid w:val="004E52B5"/>
    <w:rsid w:val="004E56FB"/>
    <w:rsid w:val="004F7233"/>
    <w:rsid w:val="004F7431"/>
    <w:rsid w:val="005019FF"/>
    <w:rsid w:val="005039C2"/>
    <w:rsid w:val="00505BB9"/>
    <w:rsid w:val="00505D9A"/>
    <w:rsid w:val="00506322"/>
    <w:rsid w:val="00512F1C"/>
    <w:rsid w:val="0052117E"/>
    <w:rsid w:val="005304C9"/>
    <w:rsid w:val="0053057A"/>
    <w:rsid w:val="005318CA"/>
    <w:rsid w:val="00537D59"/>
    <w:rsid w:val="00542AD8"/>
    <w:rsid w:val="00542ED6"/>
    <w:rsid w:val="00546E08"/>
    <w:rsid w:val="0054746F"/>
    <w:rsid w:val="00552060"/>
    <w:rsid w:val="005555F6"/>
    <w:rsid w:val="00557163"/>
    <w:rsid w:val="00560A29"/>
    <w:rsid w:val="005652F6"/>
    <w:rsid w:val="00567B52"/>
    <w:rsid w:val="00574394"/>
    <w:rsid w:val="0057556E"/>
    <w:rsid w:val="00577360"/>
    <w:rsid w:val="00580FBD"/>
    <w:rsid w:val="00593E2D"/>
    <w:rsid w:val="0059598B"/>
    <w:rsid w:val="005965DC"/>
    <w:rsid w:val="00596BF7"/>
    <w:rsid w:val="00597231"/>
    <w:rsid w:val="005C6649"/>
    <w:rsid w:val="005C6ABC"/>
    <w:rsid w:val="005C7BDE"/>
    <w:rsid w:val="005D077A"/>
    <w:rsid w:val="005D174E"/>
    <w:rsid w:val="005D75E6"/>
    <w:rsid w:val="005E2505"/>
    <w:rsid w:val="005E26E3"/>
    <w:rsid w:val="005E463B"/>
    <w:rsid w:val="005F0964"/>
    <w:rsid w:val="005F1720"/>
    <w:rsid w:val="005F3D81"/>
    <w:rsid w:val="005F43DA"/>
    <w:rsid w:val="005F65AA"/>
    <w:rsid w:val="00603369"/>
    <w:rsid w:val="00605827"/>
    <w:rsid w:val="0060776E"/>
    <w:rsid w:val="0061207F"/>
    <w:rsid w:val="00612C7B"/>
    <w:rsid w:val="0061609F"/>
    <w:rsid w:val="00621924"/>
    <w:rsid w:val="00624381"/>
    <w:rsid w:val="00626313"/>
    <w:rsid w:val="00627D2E"/>
    <w:rsid w:val="00631FAF"/>
    <w:rsid w:val="00632B12"/>
    <w:rsid w:val="006432C5"/>
    <w:rsid w:val="00644DFA"/>
    <w:rsid w:val="00645DBB"/>
    <w:rsid w:val="00646050"/>
    <w:rsid w:val="00652F56"/>
    <w:rsid w:val="006546DC"/>
    <w:rsid w:val="00655B58"/>
    <w:rsid w:val="00656AF9"/>
    <w:rsid w:val="006619D7"/>
    <w:rsid w:val="00661B34"/>
    <w:rsid w:val="006668E4"/>
    <w:rsid w:val="006713CA"/>
    <w:rsid w:val="00672595"/>
    <w:rsid w:val="00672655"/>
    <w:rsid w:val="00676C5C"/>
    <w:rsid w:val="00677B23"/>
    <w:rsid w:val="00682167"/>
    <w:rsid w:val="00682626"/>
    <w:rsid w:val="00686B0D"/>
    <w:rsid w:val="00690FA8"/>
    <w:rsid w:val="00693777"/>
    <w:rsid w:val="0069527E"/>
    <w:rsid w:val="00695373"/>
    <w:rsid w:val="00697F82"/>
    <w:rsid w:val="006A269F"/>
    <w:rsid w:val="006A5AFE"/>
    <w:rsid w:val="006B0CF2"/>
    <w:rsid w:val="006B7313"/>
    <w:rsid w:val="006B7870"/>
    <w:rsid w:val="006C762D"/>
    <w:rsid w:val="006D029F"/>
    <w:rsid w:val="006D063F"/>
    <w:rsid w:val="006D071C"/>
    <w:rsid w:val="006D17F9"/>
    <w:rsid w:val="006D6444"/>
    <w:rsid w:val="006E0A0F"/>
    <w:rsid w:val="006E2379"/>
    <w:rsid w:val="006E2BFC"/>
    <w:rsid w:val="006E4A6B"/>
    <w:rsid w:val="006F464B"/>
    <w:rsid w:val="006F7986"/>
    <w:rsid w:val="006F7B18"/>
    <w:rsid w:val="00704500"/>
    <w:rsid w:val="00705F60"/>
    <w:rsid w:val="00716015"/>
    <w:rsid w:val="00720871"/>
    <w:rsid w:val="00732676"/>
    <w:rsid w:val="00740D7D"/>
    <w:rsid w:val="00754696"/>
    <w:rsid w:val="00763198"/>
    <w:rsid w:val="00767F8B"/>
    <w:rsid w:val="00791256"/>
    <w:rsid w:val="00794258"/>
    <w:rsid w:val="00794CB5"/>
    <w:rsid w:val="00797EFF"/>
    <w:rsid w:val="007A26BE"/>
    <w:rsid w:val="007A4B9E"/>
    <w:rsid w:val="007A4D0A"/>
    <w:rsid w:val="007A6744"/>
    <w:rsid w:val="007B6C82"/>
    <w:rsid w:val="007D0013"/>
    <w:rsid w:val="007D0DAE"/>
    <w:rsid w:val="007D1613"/>
    <w:rsid w:val="007D3E7E"/>
    <w:rsid w:val="007E10E0"/>
    <w:rsid w:val="007E20EB"/>
    <w:rsid w:val="007E4247"/>
    <w:rsid w:val="007E4C0E"/>
    <w:rsid w:val="007F3444"/>
    <w:rsid w:val="007F52AD"/>
    <w:rsid w:val="0080053F"/>
    <w:rsid w:val="008034E5"/>
    <w:rsid w:val="00804855"/>
    <w:rsid w:val="00811AC0"/>
    <w:rsid w:val="00811B97"/>
    <w:rsid w:val="0081217F"/>
    <w:rsid w:val="00812A71"/>
    <w:rsid w:val="00816ABF"/>
    <w:rsid w:val="00816F3B"/>
    <w:rsid w:val="00831EE8"/>
    <w:rsid w:val="00833FC7"/>
    <w:rsid w:val="00836AEE"/>
    <w:rsid w:val="008405FD"/>
    <w:rsid w:val="008612EB"/>
    <w:rsid w:val="00863772"/>
    <w:rsid w:val="00863C21"/>
    <w:rsid w:val="00866770"/>
    <w:rsid w:val="00871D8D"/>
    <w:rsid w:val="0088023A"/>
    <w:rsid w:val="00884ED5"/>
    <w:rsid w:val="00885ECC"/>
    <w:rsid w:val="00887784"/>
    <w:rsid w:val="008931F9"/>
    <w:rsid w:val="008A134B"/>
    <w:rsid w:val="008A2E9B"/>
    <w:rsid w:val="008A37FB"/>
    <w:rsid w:val="008A3F09"/>
    <w:rsid w:val="008B07E5"/>
    <w:rsid w:val="008B2CC1"/>
    <w:rsid w:val="008B50C3"/>
    <w:rsid w:val="008B60B2"/>
    <w:rsid w:val="008C33E8"/>
    <w:rsid w:val="008C3C95"/>
    <w:rsid w:val="008C6BF4"/>
    <w:rsid w:val="008D2CFF"/>
    <w:rsid w:val="008D6637"/>
    <w:rsid w:val="008F1073"/>
    <w:rsid w:val="008F1219"/>
    <w:rsid w:val="008F1D81"/>
    <w:rsid w:val="00900F7D"/>
    <w:rsid w:val="00902774"/>
    <w:rsid w:val="00903760"/>
    <w:rsid w:val="009052A1"/>
    <w:rsid w:val="0090731E"/>
    <w:rsid w:val="0091050B"/>
    <w:rsid w:val="00916EE2"/>
    <w:rsid w:val="00917FBD"/>
    <w:rsid w:val="009258C5"/>
    <w:rsid w:val="009262E7"/>
    <w:rsid w:val="00940DC9"/>
    <w:rsid w:val="009515D7"/>
    <w:rsid w:val="00953D89"/>
    <w:rsid w:val="0096267A"/>
    <w:rsid w:val="00966422"/>
    <w:rsid w:val="00966A22"/>
    <w:rsid w:val="0096722F"/>
    <w:rsid w:val="009677FD"/>
    <w:rsid w:val="00967872"/>
    <w:rsid w:val="00980843"/>
    <w:rsid w:val="009809F7"/>
    <w:rsid w:val="00993697"/>
    <w:rsid w:val="00994461"/>
    <w:rsid w:val="009948F1"/>
    <w:rsid w:val="009951AF"/>
    <w:rsid w:val="00995463"/>
    <w:rsid w:val="009954F7"/>
    <w:rsid w:val="00995D05"/>
    <w:rsid w:val="009A0180"/>
    <w:rsid w:val="009A3941"/>
    <w:rsid w:val="009A3A75"/>
    <w:rsid w:val="009A4736"/>
    <w:rsid w:val="009A4C6D"/>
    <w:rsid w:val="009B6122"/>
    <w:rsid w:val="009C4056"/>
    <w:rsid w:val="009D2E0C"/>
    <w:rsid w:val="009D3973"/>
    <w:rsid w:val="009E2256"/>
    <w:rsid w:val="009E2791"/>
    <w:rsid w:val="009E378C"/>
    <w:rsid w:val="009E3F6F"/>
    <w:rsid w:val="009E3F7C"/>
    <w:rsid w:val="009F23BA"/>
    <w:rsid w:val="009F26B3"/>
    <w:rsid w:val="009F499F"/>
    <w:rsid w:val="009F536D"/>
    <w:rsid w:val="009F5D14"/>
    <w:rsid w:val="00A06B15"/>
    <w:rsid w:val="00A11EC9"/>
    <w:rsid w:val="00A12BCB"/>
    <w:rsid w:val="00A165B2"/>
    <w:rsid w:val="00A37342"/>
    <w:rsid w:val="00A37DCA"/>
    <w:rsid w:val="00A427AF"/>
    <w:rsid w:val="00A42DAF"/>
    <w:rsid w:val="00A43AFF"/>
    <w:rsid w:val="00A45BD8"/>
    <w:rsid w:val="00A5264C"/>
    <w:rsid w:val="00A53C8B"/>
    <w:rsid w:val="00A53DCD"/>
    <w:rsid w:val="00A54325"/>
    <w:rsid w:val="00A57C73"/>
    <w:rsid w:val="00A609DE"/>
    <w:rsid w:val="00A62ED6"/>
    <w:rsid w:val="00A63337"/>
    <w:rsid w:val="00A6457A"/>
    <w:rsid w:val="00A7508C"/>
    <w:rsid w:val="00A75D63"/>
    <w:rsid w:val="00A77254"/>
    <w:rsid w:val="00A81AC0"/>
    <w:rsid w:val="00A836BC"/>
    <w:rsid w:val="00A83F39"/>
    <w:rsid w:val="00A869B7"/>
    <w:rsid w:val="00A87B2F"/>
    <w:rsid w:val="00A919A2"/>
    <w:rsid w:val="00A91DDF"/>
    <w:rsid w:val="00A928DC"/>
    <w:rsid w:val="00A9437F"/>
    <w:rsid w:val="00A95D0F"/>
    <w:rsid w:val="00A97EFC"/>
    <w:rsid w:val="00AB2FA5"/>
    <w:rsid w:val="00AB481A"/>
    <w:rsid w:val="00AB7F78"/>
    <w:rsid w:val="00AC1F0A"/>
    <w:rsid w:val="00AC205C"/>
    <w:rsid w:val="00AD3A15"/>
    <w:rsid w:val="00AD3A17"/>
    <w:rsid w:val="00AE3B59"/>
    <w:rsid w:val="00AE40D5"/>
    <w:rsid w:val="00AE46A0"/>
    <w:rsid w:val="00AE4B4F"/>
    <w:rsid w:val="00AF0A6B"/>
    <w:rsid w:val="00AF529A"/>
    <w:rsid w:val="00B021C4"/>
    <w:rsid w:val="00B036AE"/>
    <w:rsid w:val="00B05A69"/>
    <w:rsid w:val="00B07B8A"/>
    <w:rsid w:val="00B11827"/>
    <w:rsid w:val="00B14F47"/>
    <w:rsid w:val="00B159B3"/>
    <w:rsid w:val="00B17AC8"/>
    <w:rsid w:val="00B20169"/>
    <w:rsid w:val="00B209AE"/>
    <w:rsid w:val="00B2596F"/>
    <w:rsid w:val="00B2796B"/>
    <w:rsid w:val="00B3121A"/>
    <w:rsid w:val="00B324C5"/>
    <w:rsid w:val="00B32715"/>
    <w:rsid w:val="00B33631"/>
    <w:rsid w:val="00B37C3F"/>
    <w:rsid w:val="00B56CC8"/>
    <w:rsid w:val="00B56E9C"/>
    <w:rsid w:val="00B66E48"/>
    <w:rsid w:val="00B66ED8"/>
    <w:rsid w:val="00B754C1"/>
    <w:rsid w:val="00B80C1E"/>
    <w:rsid w:val="00B851DF"/>
    <w:rsid w:val="00B935A3"/>
    <w:rsid w:val="00B95196"/>
    <w:rsid w:val="00B9734B"/>
    <w:rsid w:val="00BA30E2"/>
    <w:rsid w:val="00BA656E"/>
    <w:rsid w:val="00BA6C94"/>
    <w:rsid w:val="00BB39AC"/>
    <w:rsid w:val="00BB7F9E"/>
    <w:rsid w:val="00BC17E5"/>
    <w:rsid w:val="00BC76C3"/>
    <w:rsid w:val="00BE04BD"/>
    <w:rsid w:val="00BE111C"/>
    <w:rsid w:val="00BE3FCC"/>
    <w:rsid w:val="00BF3C1A"/>
    <w:rsid w:val="00BF3E7C"/>
    <w:rsid w:val="00BF7E2E"/>
    <w:rsid w:val="00C00652"/>
    <w:rsid w:val="00C11BFE"/>
    <w:rsid w:val="00C137AC"/>
    <w:rsid w:val="00C2218E"/>
    <w:rsid w:val="00C31F27"/>
    <w:rsid w:val="00C32A90"/>
    <w:rsid w:val="00C42965"/>
    <w:rsid w:val="00C46815"/>
    <w:rsid w:val="00C47831"/>
    <w:rsid w:val="00C5068F"/>
    <w:rsid w:val="00C60D91"/>
    <w:rsid w:val="00C674C1"/>
    <w:rsid w:val="00C7073A"/>
    <w:rsid w:val="00C7172D"/>
    <w:rsid w:val="00C746F7"/>
    <w:rsid w:val="00C86D74"/>
    <w:rsid w:val="00C94367"/>
    <w:rsid w:val="00C94CD4"/>
    <w:rsid w:val="00C96BD2"/>
    <w:rsid w:val="00CA5C22"/>
    <w:rsid w:val="00CA644E"/>
    <w:rsid w:val="00CB648E"/>
    <w:rsid w:val="00CB7BFB"/>
    <w:rsid w:val="00CC1037"/>
    <w:rsid w:val="00CC345A"/>
    <w:rsid w:val="00CC619A"/>
    <w:rsid w:val="00CD04F1"/>
    <w:rsid w:val="00CD611B"/>
    <w:rsid w:val="00CD6C15"/>
    <w:rsid w:val="00CE132C"/>
    <w:rsid w:val="00CE1E52"/>
    <w:rsid w:val="00CE511D"/>
    <w:rsid w:val="00CE54EC"/>
    <w:rsid w:val="00CF4574"/>
    <w:rsid w:val="00D0448C"/>
    <w:rsid w:val="00D07A60"/>
    <w:rsid w:val="00D2040B"/>
    <w:rsid w:val="00D20C01"/>
    <w:rsid w:val="00D24A5B"/>
    <w:rsid w:val="00D33F33"/>
    <w:rsid w:val="00D37B76"/>
    <w:rsid w:val="00D4120C"/>
    <w:rsid w:val="00D42BC1"/>
    <w:rsid w:val="00D45252"/>
    <w:rsid w:val="00D458E4"/>
    <w:rsid w:val="00D46D83"/>
    <w:rsid w:val="00D54B60"/>
    <w:rsid w:val="00D54D16"/>
    <w:rsid w:val="00D650C7"/>
    <w:rsid w:val="00D71B4D"/>
    <w:rsid w:val="00D7211B"/>
    <w:rsid w:val="00D74583"/>
    <w:rsid w:val="00D80E18"/>
    <w:rsid w:val="00D823A3"/>
    <w:rsid w:val="00D82FE5"/>
    <w:rsid w:val="00D857D2"/>
    <w:rsid w:val="00D85C60"/>
    <w:rsid w:val="00D87D62"/>
    <w:rsid w:val="00D92226"/>
    <w:rsid w:val="00D93D55"/>
    <w:rsid w:val="00D94A08"/>
    <w:rsid w:val="00D955C5"/>
    <w:rsid w:val="00DA5AAB"/>
    <w:rsid w:val="00DA6EF8"/>
    <w:rsid w:val="00DB643F"/>
    <w:rsid w:val="00DB6F74"/>
    <w:rsid w:val="00DC1053"/>
    <w:rsid w:val="00DC7E52"/>
    <w:rsid w:val="00DE3289"/>
    <w:rsid w:val="00DE596A"/>
    <w:rsid w:val="00DE713A"/>
    <w:rsid w:val="00DF07B9"/>
    <w:rsid w:val="00DF67D8"/>
    <w:rsid w:val="00E03E93"/>
    <w:rsid w:val="00E04DA3"/>
    <w:rsid w:val="00E10BE9"/>
    <w:rsid w:val="00E15015"/>
    <w:rsid w:val="00E237F1"/>
    <w:rsid w:val="00E248E7"/>
    <w:rsid w:val="00E255D4"/>
    <w:rsid w:val="00E27FF2"/>
    <w:rsid w:val="00E30D0D"/>
    <w:rsid w:val="00E31575"/>
    <w:rsid w:val="00E3229F"/>
    <w:rsid w:val="00E325CE"/>
    <w:rsid w:val="00E335FE"/>
    <w:rsid w:val="00E34F8B"/>
    <w:rsid w:val="00E449A7"/>
    <w:rsid w:val="00E44D63"/>
    <w:rsid w:val="00E50CAB"/>
    <w:rsid w:val="00E520D9"/>
    <w:rsid w:val="00E57515"/>
    <w:rsid w:val="00E60252"/>
    <w:rsid w:val="00E6112A"/>
    <w:rsid w:val="00E65F08"/>
    <w:rsid w:val="00E66198"/>
    <w:rsid w:val="00E668F7"/>
    <w:rsid w:val="00E67882"/>
    <w:rsid w:val="00E71AC2"/>
    <w:rsid w:val="00E75EA0"/>
    <w:rsid w:val="00E82547"/>
    <w:rsid w:val="00E97EB8"/>
    <w:rsid w:val="00EA6E1D"/>
    <w:rsid w:val="00EA7D6E"/>
    <w:rsid w:val="00EB0961"/>
    <w:rsid w:val="00EB3A6B"/>
    <w:rsid w:val="00EC21C3"/>
    <w:rsid w:val="00EC3A07"/>
    <w:rsid w:val="00EC44FA"/>
    <w:rsid w:val="00EC4E49"/>
    <w:rsid w:val="00ED39CE"/>
    <w:rsid w:val="00ED77FB"/>
    <w:rsid w:val="00EE443F"/>
    <w:rsid w:val="00EE45FA"/>
    <w:rsid w:val="00EF19A7"/>
    <w:rsid w:val="00EF33EF"/>
    <w:rsid w:val="00F00B33"/>
    <w:rsid w:val="00F01BA5"/>
    <w:rsid w:val="00F10F15"/>
    <w:rsid w:val="00F207BF"/>
    <w:rsid w:val="00F211B3"/>
    <w:rsid w:val="00F2248E"/>
    <w:rsid w:val="00F23888"/>
    <w:rsid w:val="00F274E9"/>
    <w:rsid w:val="00F33C9E"/>
    <w:rsid w:val="00F33E5C"/>
    <w:rsid w:val="00F33EB7"/>
    <w:rsid w:val="00F44E74"/>
    <w:rsid w:val="00F477EC"/>
    <w:rsid w:val="00F47F74"/>
    <w:rsid w:val="00F55DAB"/>
    <w:rsid w:val="00F57F9F"/>
    <w:rsid w:val="00F60FD1"/>
    <w:rsid w:val="00F61DEA"/>
    <w:rsid w:val="00F64F1A"/>
    <w:rsid w:val="00F65DFD"/>
    <w:rsid w:val="00F66152"/>
    <w:rsid w:val="00F6629A"/>
    <w:rsid w:val="00F66613"/>
    <w:rsid w:val="00F7683F"/>
    <w:rsid w:val="00F76DA1"/>
    <w:rsid w:val="00F8008D"/>
    <w:rsid w:val="00F80678"/>
    <w:rsid w:val="00F816F8"/>
    <w:rsid w:val="00F86D06"/>
    <w:rsid w:val="00F8764B"/>
    <w:rsid w:val="00FA5137"/>
    <w:rsid w:val="00FA5E91"/>
    <w:rsid w:val="00FA61EE"/>
    <w:rsid w:val="00FA7385"/>
    <w:rsid w:val="00FB245C"/>
    <w:rsid w:val="00FB30CC"/>
    <w:rsid w:val="00FC302E"/>
    <w:rsid w:val="00FD2F33"/>
    <w:rsid w:val="00FD3FA9"/>
    <w:rsid w:val="00FD43E9"/>
    <w:rsid w:val="00FE2401"/>
    <w:rsid w:val="00FE4648"/>
    <w:rsid w:val="00FF03B5"/>
    <w:rsid w:val="00FF2614"/>
    <w:rsid w:val="00FF39CE"/>
    <w:rsid w:val="00FF5D1D"/>
    <w:rsid w:val="00FF5F81"/>
    <w:rsid w:val="00FF79B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D87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imes New Roman" w:eastAsia="Times New Roman" w:hAnsi="Times New Roman" w:cs="Times New Roman"/>
      <w:color w:val="17365D" w:themeColor="text2" w:themeShade="BF"/>
      <w:spacing w:val="5"/>
      <w:kern w:val="28"/>
      <w:sz w:val="52"/>
      <w:szCs w:val="52"/>
    </w:rPr>
  </w:style>
  <w:style w:type="character" w:customStyle="1" w:styleId="TitleChar">
    <w:name w:val="Title Char"/>
    <w:basedOn w:val="DefaultParagraphFont"/>
    <w:link w:val="Title"/>
    <w:rsid w:val="003E187B"/>
    <w:rPr>
      <w:rFonts w:ascii="Times New Roman" w:eastAsia="Times New Roman" w:hAnsi="Times New Roman" w:cs="Times New Roman"/>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imes New Roman" w:eastAsia="MS Mincho" w:hAnsi="Times New Roman" w:cs="Times New Roman"/>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imes New Roman" w:eastAsia="Times New Roman" w:hAnsi="Times New Roman" w:cs="Times New Roman"/>
      <w:color w:val="17365D" w:themeColor="text2" w:themeShade="BF"/>
      <w:spacing w:val="5"/>
      <w:kern w:val="28"/>
      <w:sz w:val="52"/>
      <w:szCs w:val="52"/>
    </w:rPr>
  </w:style>
  <w:style w:type="character" w:customStyle="1" w:styleId="TitleChar">
    <w:name w:val="Title Char"/>
    <w:basedOn w:val="DefaultParagraphFont"/>
    <w:link w:val="Title"/>
    <w:rsid w:val="003E187B"/>
    <w:rPr>
      <w:rFonts w:ascii="Times New Roman" w:eastAsia="Times New Roman" w:hAnsi="Times New Roman" w:cs="Times New Roman"/>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imes New Roman" w:eastAsia="MS Mincho" w:hAnsi="Times New Roman" w:cs="Times New Roman"/>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007">
      <w:bodyDiv w:val="1"/>
      <w:marLeft w:val="0"/>
      <w:marRight w:val="0"/>
      <w:marTop w:val="0"/>
      <w:marBottom w:val="0"/>
      <w:divBdr>
        <w:top w:val="none" w:sz="0" w:space="0" w:color="auto"/>
        <w:left w:val="none" w:sz="0" w:space="0" w:color="auto"/>
        <w:bottom w:val="none" w:sz="0" w:space="0" w:color="auto"/>
        <w:right w:val="none" w:sz="0" w:space="0" w:color="auto"/>
      </w:divBdr>
    </w:div>
    <w:div w:id="478502404">
      <w:bodyDiv w:val="1"/>
      <w:marLeft w:val="0"/>
      <w:marRight w:val="0"/>
      <w:marTop w:val="0"/>
      <w:marBottom w:val="0"/>
      <w:divBdr>
        <w:top w:val="none" w:sz="0" w:space="0" w:color="auto"/>
        <w:left w:val="none" w:sz="0" w:space="0" w:color="auto"/>
        <w:bottom w:val="none" w:sz="0" w:space="0" w:color="auto"/>
        <w:right w:val="none" w:sz="0" w:space="0" w:color="auto"/>
      </w:divBdr>
    </w:div>
    <w:div w:id="18330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arivate.com/product-category/patent-research-intelligence-and-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s.org/products/st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estel.com/" TargetMode="External"/><Relationship Id="rId5" Type="http://schemas.openxmlformats.org/officeDocument/2006/relationships/settings" Target="settings.xml"/><Relationship Id="rId15" Type="http://schemas.openxmlformats.org/officeDocument/2006/relationships/hyperlink" Target="http://www.barometreompic.ma" TargetMode="External"/><Relationship Id="rId10" Type="http://schemas.openxmlformats.org/officeDocument/2006/relationships/hyperlink" Target="mailto:ai4ip@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hevantagepoi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543D-67E7-4C68-BC26-765BA381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0</TotalTime>
  <Pages>9</Pages>
  <Words>10421</Words>
  <Characters>1265</Characters>
  <Application>Microsoft Office Word</Application>
  <DocSecurity>4</DocSecurity>
  <Lines>10</Lines>
  <Paragraphs>23</Paragraphs>
  <ScaleCrop>false</ScaleCrop>
  <HeadingPairs>
    <vt:vector size="2" baseType="variant">
      <vt:variant>
        <vt:lpstr>Title</vt:lpstr>
      </vt:variant>
      <vt:variant>
        <vt:i4>1</vt:i4>
      </vt:variant>
    </vt:vector>
  </HeadingPairs>
  <TitlesOfParts>
    <vt:vector size="1" baseType="lpstr">
      <vt:lpstr>WIPO/IP/ITAI/GE/18/1</vt:lpstr>
    </vt:vector>
  </TitlesOfParts>
  <Company>WIPO</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WIPO/IP/ITAI/GE/18/1</dc:title>
  <dc:subject>对知识产权局行政管理中人工智能应用问题照会的答复总结</dc:subject>
  <dc:creator>FEDER-AGUILERA Nancy</dc:creator>
  <cp:lastModifiedBy>FEDER-AGUILERA Nancy</cp:lastModifiedBy>
  <cp:revision>2</cp:revision>
  <cp:lastPrinted>2018-02-08T13:36:00Z</cp:lastPrinted>
  <dcterms:created xsi:type="dcterms:W3CDTF">2018-02-21T13:51:00Z</dcterms:created>
  <dcterms:modified xsi:type="dcterms:W3CDTF">2018-02-21T13:51:00Z</dcterms:modified>
</cp:coreProperties>
</file>