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4012A" w:rsidRPr="0004012A" w:rsidTr="004C75E3">
        <w:trPr>
          <w:trHeight w:val="1977"/>
        </w:trPr>
        <w:tc>
          <w:tcPr>
            <w:tcW w:w="4594" w:type="dxa"/>
            <w:tcBorders>
              <w:bottom w:val="single" w:sz="4" w:space="0" w:color="auto"/>
            </w:tcBorders>
            <w:tcMar>
              <w:bottom w:w="170" w:type="dxa"/>
            </w:tcMar>
          </w:tcPr>
          <w:p w:rsidR="0004012A" w:rsidRPr="0004012A" w:rsidRDefault="0004012A" w:rsidP="0004012A">
            <w:pPr>
              <w:jc w:val="both"/>
            </w:pPr>
            <w:bookmarkStart w:id="0" w:name="TitleOfDoc"/>
            <w:bookmarkEnd w:id="0"/>
            <w:r w:rsidRPr="0004012A">
              <w:rPr>
                <w:rFonts w:hint="eastAsia"/>
                <w:noProof/>
              </w:rPr>
              <w:drawing>
                <wp:anchor distT="0" distB="0" distL="114300" distR="114300" simplePos="0" relativeHeight="251659264" behindDoc="1" locked="0" layoutInCell="0" allowOverlap="1" wp14:anchorId="596EC16B" wp14:editId="08FF17D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4012A" w:rsidRPr="0004012A" w:rsidRDefault="0004012A" w:rsidP="0004012A"/>
        </w:tc>
        <w:tc>
          <w:tcPr>
            <w:tcW w:w="425" w:type="dxa"/>
            <w:tcBorders>
              <w:bottom w:val="single" w:sz="4" w:space="0" w:color="auto"/>
            </w:tcBorders>
            <w:tcMar>
              <w:left w:w="0" w:type="dxa"/>
              <w:right w:w="0" w:type="dxa"/>
            </w:tcMar>
          </w:tcPr>
          <w:p w:rsidR="0004012A" w:rsidRPr="0004012A" w:rsidRDefault="0004012A" w:rsidP="0004012A">
            <w:pPr>
              <w:jc w:val="right"/>
            </w:pPr>
            <w:r w:rsidRPr="0004012A">
              <w:rPr>
                <w:rFonts w:hint="eastAsia"/>
                <w:b/>
                <w:sz w:val="40"/>
                <w:szCs w:val="40"/>
              </w:rPr>
              <w:t>C</w:t>
            </w:r>
          </w:p>
        </w:tc>
      </w:tr>
      <w:tr w:rsidR="0004012A" w:rsidRPr="0004012A" w:rsidTr="004C75E3">
        <w:trPr>
          <w:trHeight w:hRule="exact" w:val="340"/>
        </w:trPr>
        <w:tc>
          <w:tcPr>
            <w:tcW w:w="9356" w:type="dxa"/>
            <w:gridSpan w:val="3"/>
            <w:tcBorders>
              <w:top w:val="single" w:sz="4" w:space="0" w:color="auto"/>
            </w:tcBorders>
            <w:tcMar>
              <w:top w:w="170" w:type="dxa"/>
              <w:left w:w="0" w:type="dxa"/>
              <w:right w:w="0" w:type="dxa"/>
            </w:tcMar>
            <w:vAlign w:val="bottom"/>
          </w:tcPr>
          <w:p w:rsidR="0004012A" w:rsidRPr="0004012A" w:rsidRDefault="0004012A" w:rsidP="00437E7F">
            <w:pPr>
              <w:jc w:val="right"/>
              <w:rPr>
                <w:rFonts w:ascii="Arial Black" w:hAnsi="Arial Black"/>
                <w:caps/>
                <w:sz w:val="15"/>
              </w:rPr>
            </w:pPr>
            <w:r w:rsidRPr="0004012A">
              <w:rPr>
                <w:rFonts w:ascii="Arial Black" w:hAnsi="Arial Black" w:hint="eastAsia"/>
                <w:caps/>
                <w:sz w:val="15"/>
              </w:rPr>
              <w:t>LI/WG/DEV/10/</w:t>
            </w:r>
            <w:r>
              <w:rPr>
                <w:rFonts w:ascii="Arial Black" w:hAnsi="Arial Black" w:hint="eastAsia"/>
                <w:caps/>
                <w:sz w:val="15"/>
              </w:rPr>
              <w:t>6</w:t>
            </w:r>
          </w:p>
        </w:tc>
      </w:tr>
      <w:tr w:rsidR="0004012A" w:rsidRPr="0004012A" w:rsidTr="004C75E3">
        <w:trPr>
          <w:trHeight w:hRule="exact" w:val="170"/>
        </w:trPr>
        <w:tc>
          <w:tcPr>
            <w:tcW w:w="9356" w:type="dxa"/>
            <w:gridSpan w:val="3"/>
            <w:noWrap/>
            <w:tcMar>
              <w:left w:w="0" w:type="dxa"/>
              <w:right w:w="0" w:type="dxa"/>
            </w:tcMar>
            <w:vAlign w:val="bottom"/>
          </w:tcPr>
          <w:p w:rsidR="0004012A" w:rsidRPr="0004012A" w:rsidRDefault="0004012A" w:rsidP="0004012A">
            <w:pPr>
              <w:jc w:val="right"/>
              <w:rPr>
                <w:rFonts w:ascii="Arial Black" w:hAnsi="Arial Black"/>
                <w:b/>
                <w:caps/>
                <w:sz w:val="15"/>
                <w:szCs w:val="15"/>
              </w:rPr>
            </w:pPr>
            <w:r w:rsidRPr="0004012A">
              <w:rPr>
                <w:rFonts w:eastAsia="SimHei" w:hint="eastAsia"/>
                <w:b/>
                <w:sz w:val="15"/>
                <w:szCs w:val="15"/>
              </w:rPr>
              <w:t>原</w:t>
            </w:r>
            <w:r w:rsidRPr="0004012A">
              <w:rPr>
                <w:rFonts w:eastAsia="SimHei" w:hint="eastAsia"/>
                <w:b/>
                <w:sz w:val="15"/>
                <w:szCs w:val="15"/>
                <w:lang w:val="pt-BR"/>
              </w:rPr>
              <w:t xml:space="preserve"> </w:t>
            </w:r>
            <w:r w:rsidRPr="0004012A">
              <w:rPr>
                <w:rFonts w:eastAsia="SimHei" w:hint="eastAsia"/>
                <w:b/>
                <w:sz w:val="15"/>
                <w:szCs w:val="15"/>
              </w:rPr>
              <w:t>文</w:t>
            </w:r>
            <w:r w:rsidRPr="0004012A">
              <w:rPr>
                <w:rFonts w:eastAsia="SimHei" w:hint="eastAsia"/>
                <w:b/>
                <w:sz w:val="15"/>
                <w:szCs w:val="15"/>
                <w:lang w:val="pt-BR"/>
              </w:rPr>
              <w:t>：英</w:t>
            </w:r>
            <w:r w:rsidRPr="0004012A">
              <w:rPr>
                <w:rFonts w:eastAsia="SimHei" w:hint="eastAsia"/>
                <w:b/>
                <w:sz w:val="15"/>
                <w:szCs w:val="15"/>
              </w:rPr>
              <w:t>文</w:t>
            </w:r>
          </w:p>
        </w:tc>
      </w:tr>
      <w:tr w:rsidR="0004012A" w:rsidRPr="0004012A" w:rsidTr="004C75E3">
        <w:trPr>
          <w:trHeight w:hRule="exact" w:val="198"/>
        </w:trPr>
        <w:tc>
          <w:tcPr>
            <w:tcW w:w="9356" w:type="dxa"/>
            <w:gridSpan w:val="3"/>
            <w:tcMar>
              <w:left w:w="0" w:type="dxa"/>
              <w:right w:w="0" w:type="dxa"/>
            </w:tcMar>
            <w:vAlign w:val="bottom"/>
          </w:tcPr>
          <w:p w:rsidR="0004012A" w:rsidRPr="0004012A" w:rsidRDefault="0004012A" w:rsidP="0004012A">
            <w:pPr>
              <w:jc w:val="right"/>
              <w:rPr>
                <w:rFonts w:ascii="SimHei" w:eastAsia="SimHei" w:hAnsi="Arial Black"/>
                <w:b/>
                <w:caps/>
                <w:sz w:val="15"/>
                <w:szCs w:val="15"/>
              </w:rPr>
            </w:pPr>
            <w:r w:rsidRPr="0004012A">
              <w:rPr>
                <w:rFonts w:ascii="SimHei" w:eastAsia="SimHei" w:hint="eastAsia"/>
                <w:b/>
                <w:sz w:val="15"/>
                <w:szCs w:val="15"/>
              </w:rPr>
              <w:t>日</w:t>
            </w:r>
            <w:r w:rsidRPr="0004012A">
              <w:rPr>
                <w:rFonts w:ascii="SimHei" w:eastAsia="SimHei" w:hint="eastAsia"/>
                <w:b/>
                <w:sz w:val="15"/>
                <w:szCs w:val="15"/>
                <w:lang w:val="pt-BR"/>
              </w:rPr>
              <w:t xml:space="preserve"> </w:t>
            </w:r>
            <w:r w:rsidRPr="0004012A">
              <w:rPr>
                <w:rFonts w:ascii="SimHei" w:eastAsia="SimHei" w:hint="eastAsia"/>
                <w:b/>
                <w:sz w:val="15"/>
                <w:szCs w:val="15"/>
              </w:rPr>
              <w:t>期</w:t>
            </w:r>
            <w:r w:rsidRPr="0004012A">
              <w:rPr>
                <w:rFonts w:ascii="SimHei" w:eastAsia="SimHei" w:hAnsi="SimSun" w:hint="eastAsia"/>
                <w:b/>
                <w:sz w:val="15"/>
                <w:szCs w:val="15"/>
                <w:lang w:val="pt-BR"/>
              </w:rPr>
              <w:t>：</w:t>
            </w:r>
            <w:r w:rsidRPr="0004012A">
              <w:rPr>
                <w:rFonts w:ascii="Arial Black" w:eastAsia="SimHei" w:hAnsi="Arial Black" w:hint="eastAsia"/>
                <w:b/>
                <w:sz w:val="15"/>
                <w:szCs w:val="15"/>
                <w:lang w:val="pt-BR"/>
              </w:rPr>
              <w:t>2014</w:t>
            </w:r>
            <w:r w:rsidRPr="0004012A">
              <w:rPr>
                <w:rFonts w:ascii="SimHei" w:eastAsia="SimHei" w:hAnsi="Times New Roman" w:hint="eastAsia"/>
                <w:b/>
                <w:sz w:val="15"/>
                <w:szCs w:val="15"/>
              </w:rPr>
              <w:t>年</w:t>
            </w:r>
            <w:r>
              <w:rPr>
                <w:rFonts w:ascii="Arial Black" w:eastAsia="SimHei" w:hAnsi="Arial Black" w:hint="eastAsia"/>
                <w:b/>
                <w:sz w:val="15"/>
                <w:szCs w:val="15"/>
                <w:lang w:val="pt-BR"/>
              </w:rPr>
              <w:t>10</w:t>
            </w:r>
            <w:r w:rsidRPr="0004012A">
              <w:rPr>
                <w:rFonts w:ascii="SimHei" w:eastAsia="SimHei" w:hAnsi="Times New Roman" w:hint="eastAsia"/>
                <w:b/>
                <w:sz w:val="15"/>
                <w:szCs w:val="15"/>
              </w:rPr>
              <w:t>月</w:t>
            </w:r>
            <w:r>
              <w:rPr>
                <w:rFonts w:ascii="Arial Black" w:eastAsia="SimHei" w:hAnsi="Arial Black" w:hint="eastAsia"/>
                <w:b/>
                <w:sz w:val="15"/>
                <w:szCs w:val="15"/>
              </w:rPr>
              <w:t>31</w:t>
            </w:r>
            <w:r w:rsidRPr="0004012A">
              <w:rPr>
                <w:rFonts w:ascii="SimHei" w:eastAsia="SimHei" w:hAnsi="Times New Roman" w:hint="eastAsia"/>
                <w:b/>
                <w:sz w:val="15"/>
                <w:szCs w:val="15"/>
              </w:rPr>
              <w:t>日</w:t>
            </w:r>
            <w:r w:rsidRPr="0004012A">
              <w:rPr>
                <w:rFonts w:ascii="SimHei" w:eastAsia="SimHei" w:hAnsi="Arial Black" w:hint="eastAsia"/>
                <w:b/>
                <w:caps/>
                <w:sz w:val="15"/>
                <w:szCs w:val="15"/>
              </w:rPr>
              <w:t xml:space="preserve">  </w:t>
            </w:r>
          </w:p>
        </w:tc>
      </w:tr>
    </w:tbl>
    <w:p w:rsidR="0004012A" w:rsidRPr="0004012A" w:rsidRDefault="0004012A" w:rsidP="0004012A"/>
    <w:p w:rsidR="0004012A" w:rsidRPr="0004012A" w:rsidRDefault="0004012A" w:rsidP="0004012A"/>
    <w:p w:rsidR="0004012A" w:rsidRPr="0004012A" w:rsidRDefault="0004012A" w:rsidP="0004012A"/>
    <w:p w:rsidR="0004012A" w:rsidRPr="0004012A" w:rsidRDefault="0004012A" w:rsidP="0004012A"/>
    <w:p w:rsidR="0004012A" w:rsidRPr="0004012A" w:rsidRDefault="0004012A" w:rsidP="0004012A"/>
    <w:p w:rsidR="0004012A" w:rsidRPr="0004012A" w:rsidRDefault="0004012A" w:rsidP="0004012A">
      <w:pPr>
        <w:rPr>
          <w:rFonts w:ascii="SimHei" w:eastAsia="SimHei" w:hAnsi="SimHei"/>
          <w:sz w:val="28"/>
          <w:szCs w:val="28"/>
        </w:rPr>
      </w:pPr>
      <w:r w:rsidRPr="0004012A">
        <w:rPr>
          <w:rFonts w:ascii="SimHei" w:eastAsia="SimHei" w:hAnsi="SimHei" w:hint="eastAsia"/>
          <w:sz w:val="28"/>
          <w:szCs w:val="28"/>
        </w:rPr>
        <w:t>里斯本体系(原产地名称)发展问题工作组</w:t>
      </w:r>
    </w:p>
    <w:p w:rsidR="0004012A" w:rsidRPr="0004012A" w:rsidRDefault="0004012A" w:rsidP="0004012A"/>
    <w:p w:rsidR="0004012A" w:rsidRPr="0004012A" w:rsidRDefault="0004012A" w:rsidP="0004012A"/>
    <w:p w:rsidR="0004012A" w:rsidRPr="0004012A" w:rsidRDefault="0004012A" w:rsidP="0004012A">
      <w:pPr>
        <w:rPr>
          <w:rFonts w:ascii="KaiTi" w:eastAsia="KaiTi" w:hAnsi="KaiTi"/>
          <w:b/>
          <w:sz w:val="24"/>
          <w:szCs w:val="24"/>
        </w:rPr>
      </w:pPr>
      <w:r w:rsidRPr="0004012A">
        <w:rPr>
          <w:rFonts w:ascii="KaiTi" w:eastAsia="KaiTi" w:hAnsi="KaiTi" w:hint="eastAsia"/>
          <w:b/>
          <w:sz w:val="24"/>
          <w:szCs w:val="24"/>
        </w:rPr>
        <w:t>第十届会议</w:t>
      </w:r>
    </w:p>
    <w:p w:rsidR="0004012A" w:rsidRPr="0004012A" w:rsidRDefault="0004012A" w:rsidP="0004012A">
      <w:pPr>
        <w:rPr>
          <w:rFonts w:ascii="KaiTi" w:eastAsia="KaiTi" w:hAnsi="KaiTi"/>
          <w:b/>
          <w:sz w:val="24"/>
          <w:szCs w:val="24"/>
        </w:rPr>
      </w:pPr>
      <w:r w:rsidRPr="0004012A">
        <w:rPr>
          <w:rFonts w:ascii="KaiTi" w:eastAsia="KaiTi" w:hAnsi="KaiTi" w:hint="eastAsia"/>
          <w:sz w:val="24"/>
          <w:szCs w:val="24"/>
        </w:rPr>
        <w:t>2014</w:t>
      </w:r>
      <w:r w:rsidRPr="0004012A">
        <w:rPr>
          <w:rFonts w:ascii="KaiTi" w:eastAsia="KaiTi" w:hAnsi="KaiTi" w:hint="eastAsia"/>
          <w:b/>
          <w:sz w:val="24"/>
          <w:szCs w:val="24"/>
        </w:rPr>
        <w:t>年</w:t>
      </w:r>
      <w:r w:rsidRPr="0004012A">
        <w:rPr>
          <w:rFonts w:ascii="KaiTi" w:eastAsia="KaiTi" w:hAnsi="KaiTi" w:hint="eastAsia"/>
          <w:sz w:val="24"/>
          <w:szCs w:val="24"/>
        </w:rPr>
        <w:t>10</w:t>
      </w:r>
      <w:r w:rsidRPr="0004012A">
        <w:rPr>
          <w:rFonts w:ascii="KaiTi" w:eastAsia="KaiTi" w:hAnsi="KaiTi" w:hint="eastAsia"/>
          <w:b/>
          <w:sz w:val="24"/>
          <w:szCs w:val="24"/>
        </w:rPr>
        <w:t>月</w:t>
      </w:r>
      <w:r w:rsidRPr="0004012A">
        <w:rPr>
          <w:rFonts w:ascii="KaiTi" w:eastAsia="KaiTi" w:hAnsi="KaiTi" w:hint="eastAsia"/>
          <w:sz w:val="24"/>
          <w:szCs w:val="24"/>
        </w:rPr>
        <w:t>27</w:t>
      </w:r>
      <w:r w:rsidRPr="0004012A">
        <w:rPr>
          <w:rFonts w:ascii="KaiTi" w:eastAsia="KaiTi" w:hAnsi="KaiTi" w:hint="eastAsia"/>
          <w:b/>
          <w:sz w:val="24"/>
          <w:szCs w:val="24"/>
        </w:rPr>
        <w:t>日至</w:t>
      </w:r>
      <w:r w:rsidRPr="0004012A">
        <w:rPr>
          <w:rFonts w:ascii="KaiTi" w:eastAsia="KaiTi" w:hAnsi="KaiTi" w:hint="eastAsia"/>
          <w:sz w:val="24"/>
          <w:szCs w:val="24"/>
        </w:rPr>
        <w:t>31</w:t>
      </w:r>
      <w:r w:rsidRPr="0004012A">
        <w:rPr>
          <w:rFonts w:ascii="KaiTi" w:eastAsia="KaiTi" w:hAnsi="KaiTi" w:hint="eastAsia"/>
          <w:b/>
          <w:sz w:val="24"/>
          <w:szCs w:val="24"/>
        </w:rPr>
        <w:t>日，日内瓦</w:t>
      </w:r>
    </w:p>
    <w:p w:rsidR="0004012A" w:rsidRPr="0004012A" w:rsidRDefault="0004012A" w:rsidP="0004012A"/>
    <w:p w:rsidR="0004012A" w:rsidRPr="0004012A" w:rsidRDefault="0004012A" w:rsidP="0004012A"/>
    <w:p w:rsidR="0004012A" w:rsidRPr="0004012A" w:rsidRDefault="0004012A" w:rsidP="0004012A"/>
    <w:p w:rsidR="0004012A" w:rsidRPr="0004012A" w:rsidRDefault="0004012A" w:rsidP="0004012A">
      <w:pPr>
        <w:rPr>
          <w:rFonts w:ascii="KaiTi" w:eastAsia="KaiTi" w:hAnsi="KaiTi"/>
          <w:caps/>
          <w:sz w:val="24"/>
        </w:rPr>
      </w:pPr>
      <w:r>
        <w:rPr>
          <w:rFonts w:ascii="KaiTi" w:eastAsia="KaiTi" w:hAnsi="KaiTi" w:hint="eastAsia"/>
          <w:caps/>
          <w:sz w:val="24"/>
        </w:rPr>
        <w:t>主席总结</w:t>
      </w:r>
    </w:p>
    <w:p w:rsidR="0004012A" w:rsidRPr="0004012A" w:rsidRDefault="0004012A" w:rsidP="0004012A"/>
    <w:p w:rsidR="0004012A" w:rsidRPr="0004012A" w:rsidRDefault="00437E7F" w:rsidP="0004012A">
      <w:pPr>
        <w:rPr>
          <w:rFonts w:ascii="KaiTi" w:eastAsia="KaiTi" w:hAnsi="KaiTi"/>
          <w:i/>
          <w:sz w:val="21"/>
        </w:rPr>
      </w:pPr>
      <w:r>
        <w:rPr>
          <w:rFonts w:ascii="KaiTi" w:eastAsia="KaiTi" w:hAnsi="KaiTi" w:hint="eastAsia"/>
          <w:i/>
          <w:sz w:val="21"/>
        </w:rPr>
        <w:t>经工作组通过</w:t>
      </w:r>
    </w:p>
    <w:p w:rsidR="0004012A" w:rsidRPr="0004012A" w:rsidRDefault="0004012A" w:rsidP="0004012A"/>
    <w:p w:rsidR="0004012A" w:rsidRPr="0004012A" w:rsidRDefault="0004012A" w:rsidP="0004012A"/>
    <w:p w:rsidR="0004012A" w:rsidRPr="0004012A" w:rsidRDefault="0004012A" w:rsidP="0004012A"/>
    <w:p w:rsidR="0004012A" w:rsidRPr="0004012A" w:rsidRDefault="0004012A" w:rsidP="0004012A"/>
    <w:p w:rsidR="0004012A" w:rsidRDefault="00BA2AEB" w:rsidP="0004012A">
      <w:pPr>
        <w:overflowPunct w:val="0"/>
        <w:spacing w:afterLines="50" w:after="120" w:line="340" w:lineRule="atLeast"/>
        <w:jc w:val="both"/>
        <w:rPr>
          <w:rFonts w:ascii="SimSun" w:hAnsi="SimSun"/>
          <w:sz w:val="21"/>
        </w:rPr>
      </w:pPr>
      <w:r w:rsidRPr="0004012A">
        <w:rPr>
          <w:rFonts w:ascii="SimSun" w:hAnsi="SimSun"/>
          <w:sz w:val="21"/>
        </w:rPr>
        <w:t>1.</w:t>
      </w:r>
      <w:r w:rsidRPr="0004012A">
        <w:rPr>
          <w:rFonts w:ascii="SimSun" w:hAnsi="SimSun"/>
          <w:sz w:val="21"/>
        </w:rPr>
        <w:tab/>
      </w:r>
      <w:r w:rsidR="00B56CE1" w:rsidRPr="0004012A">
        <w:rPr>
          <w:rFonts w:ascii="SimSun" w:hAnsi="SimSun" w:hint="eastAsia"/>
          <w:sz w:val="21"/>
        </w:rPr>
        <w:t>里斯本体系(原产地名称)发展问题工作组(下称“工作组”)第十</w:t>
      </w:r>
      <w:r w:rsidR="008327AB" w:rsidRPr="0004012A">
        <w:rPr>
          <w:rFonts w:ascii="SimSun" w:hAnsi="SimSun" w:hint="eastAsia"/>
          <w:sz w:val="21"/>
        </w:rPr>
        <w:t>届会议于</w:t>
      </w:r>
      <w:r w:rsidR="00B56CE1" w:rsidRPr="0004012A">
        <w:rPr>
          <w:rFonts w:ascii="SimSun" w:hAnsi="SimSun" w:hint="eastAsia"/>
          <w:sz w:val="21"/>
        </w:rPr>
        <w:t>2014年10月27日至31</w:t>
      </w:r>
      <w:r w:rsidR="008327AB" w:rsidRPr="0004012A">
        <w:rPr>
          <w:rFonts w:ascii="SimSun" w:hAnsi="SimSun" w:hint="eastAsia"/>
          <w:sz w:val="21"/>
        </w:rPr>
        <w:t>日在</w:t>
      </w:r>
      <w:r w:rsidR="00B56CE1" w:rsidRPr="0004012A">
        <w:rPr>
          <w:rFonts w:ascii="SimSun" w:hAnsi="SimSun" w:hint="eastAsia"/>
          <w:sz w:val="21"/>
        </w:rPr>
        <w:t>日内瓦</w:t>
      </w:r>
      <w:r w:rsidR="0069310C">
        <w:rPr>
          <w:rFonts w:ascii="SimSun" w:hAnsi="SimSun" w:hint="eastAsia"/>
          <w:sz w:val="21"/>
        </w:rPr>
        <w:t>举行</w:t>
      </w:r>
      <w:r w:rsidR="00B56CE1" w:rsidRPr="0004012A">
        <w:rPr>
          <w:rFonts w:ascii="SimSun" w:hAnsi="SimSun" w:hint="eastAsia"/>
          <w:sz w:val="21"/>
        </w:rPr>
        <w:t>。</w:t>
      </w:r>
    </w:p>
    <w:p w:rsidR="0004012A" w:rsidRDefault="00BA2AEB" w:rsidP="0004012A">
      <w:pPr>
        <w:overflowPunct w:val="0"/>
        <w:spacing w:afterLines="50" w:after="120" w:line="340" w:lineRule="atLeast"/>
        <w:jc w:val="both"/>
        <w:rPr>
          <w:rFonts w:ascii="SimSun" w:hAnsi="SimSun"/>
          <w:sz w:val="21"/>
        </w:rPr>
      </w:pPr>
      <w:r w:rsidRPr="0004012A">
        <w:rPr>
          <w:rFonts w:ascii="SimSun" w:hAnsi="SimSun"/>
          <w:sz w:val="21"/>
        </w:rPr>
        <w:t>2.</w:t>
      </w:r>
      <w:r w:rsidRPr="0004012A">
        <w:rPr>
          <w:rFonts w:ascii="SimSun" w:hAnsi="SimSun"/>
          <w:sz w:val="21"/>
        </w:rPr>
        <w:tab/>
      </w:r>
      <w:r w:rsidR="008D73D8" w:rsidRPr="0004012A">
        <w:rPr>
          <w:rFonts w:ascii="SimSun" w:hAnsi="SimSun" w:hint="eastAsia"/>
          <w:sz w:val="21"/>
        </w:rPr>
        <w:t>里斯本联盟的下列缔约方派代表出席了会议：</w:t>
      </w:r>
      <w:r w:rsidR="0004012A" w:rsidRPr="0004012A">
        <w:rPr>
          <w:rFonts w:ascii="SimSun" w:hAnsi="SimSun"/>
          <w:sz w:val="21"/>
        </w:rPr>
        <w:t>阿尔及利亚</w:t>
      </w:r>
      <w:r w:rsidR="0004012A">
        <w:rPr>
          <w:rFonts w:ascii="SimSun" w:hAnsi="SimSun"/>
          <w:sz w:val="21"/>
        </w:rPr>
        <w:t>、</w:t>
      </w:r>
      <w:r w:rsidR="0004012A" w:rsidRPr="0004012A">
        <w:rPr>
          <w:rFonts w:ascii="SimSun" w:hAnsi="SimSun"/>
          <w:sz w:val="21"/>
        </w:rPr>
        <w:t>保加利亚</w:t>
      </w:r>
      <w:r w:rsidR="0004012A">
        <w:rPr>
          <w:rFonts w:ascii="SimSun" w:hAnsi="SimSun"/>
          <w:sz w:val="21"/>
        </w:rPr>
        <w:t>、</w:t>
      </w:r>
      <w:r w:rsidR="0004012A" w:rsidRPr="0004012A">
        <w:rPr>
          <w:rFonts w:ascii="SimSun" w:hAnsi="SimSun"/>
          <w:sz w:val="21"/>
        </w:rPr>
        <w:t>波斯尼亚和黑塞哥维那</w:t>
      </w:r>
      <w:r w:rsidR="0004012A">
        <w:rPr>
          <w:rFonts w:ascii="SimSun" w:hAnsi="SimSun"/>
          <w:sz w:val="21"/>
        </w:rPr>
        <w:t>、</w:t>
      </w:r>
      <w:r w:rsidR="0004012A" w:rsidRPr="0004012A">
        <w:rPr>
          <w:rFonts w:ascii="SimSun" w:hAnsi="SimSun"/>
          <w:sz w:val="21"/>
        </w:rPr>
        <w:t>多哥</w:t>
      </w:r>
      <w:r w:rsidR="0004012A">
        <w:t>、</w:t>
      </w:r>
      <w:r w:rsidR="0004012A" w:rsidRPr="0004012A">
        <w:rPr>
          <w:rFonts w:ascii="SimSun" w:hAnsi="SimSun"/>
          <w:sz w:val="21"/>
        </w:rPr>
        <w:t>法国</w:t>
      </w:r>
      <w:r w:rsidR="0004012A">
        <w:rPr>
          <w:rFonts w:ascii="SimSun" w:hAnsi="SimSun" w:hint="eastAsia"/>
          <w:sz w:val="21"/>
        </w:rPr>
        <w:t>、</w:t>
      </w:r>
      <w:r w:rsidR="0004012A" w:rsidRPr="0004012A">
        <w:rPr>
          <w:rFonts w:ascii="SimSun" w:hAnsi="SimSun"/>
          <w:sz w:val="21"/>
        </w:rPr>
        <w:t>刚果</w:t>
      </w:r>
      <w:r w:rsidR="0004012A">
        <w:rPr>
          <w:rFonts w:ascii="SimSun" w:hAnsi="SimSun"/>
          <w:sz w:val="21"/>
        </w:rPr>
        <w:t>、</w:t>
      </w:r>
      <w:r w:rsidR="0004012A" w:rsidRPr="0004012A">
        <w:rPr>
          <w:rFonts w:ascii="SimSun" w:hAnsi="SimSun"/>
          <w:sz w:val="21"/>
        </w:rPr>
        <w:t>哥斯达黎加</w:t>
      </w:r>
      <w:r w:rsidR="0004012A">
        <w:rPr>
          <w:rFonts w:ascii="SimSun" w:hAnsi="SimSun"/>
          <w:sz w:val="21"/>
        </w:rPr>
        <w:t>、</w:t>
      </w:r>
      <w:r w:rsidR="0004012A" w:rsidRPr="0004012A">
        <w:rPr>
          <w:rFonts w:ascii="SimSun" w:hAnsi="SimSun"/>
          <w:sz w:val="21"/>
        </w:rPr>
        <w:t>格鲁吉亚</w:t>
      </w:r>
      <w:r w:rsidR="0004012A">
        <w:rPr>
          <w:rFonts w:ascii="SimSun" w:hAnsi="SimSun" w:hint="eastAsia"/>
          <w:sz w:val="21"/>
        </w:rPr>
        <w:t>、</w:t>
      </w:r>
      <w:r w:rsidR="000A60B8">
        <w:rPr>
          <w:rFonts w:ascii="SimSun" w:hAnsi="SimSun" w:hint="eastAsia"/>
          <w:sz w:val="21"/>
        </w:rPr>
        <w:t>海地、</w:t>
      </w:r>
      <w:r w:rsidR="0004012A" w:rsidRPr="0004012A">
        <w:rPr>
          <w:rFonts w:ascii="SimSun" w:hAnsi="SimSun"/>
          <w:sz w:val="21"/>
        </w:rPr>
        <w:t>捷克共和国</w:t>
      </w:r>
      <w:r w:rsidR="0004012A">
        <w:rPr>
          <w:rFonts w:ascii="SimSun" w:hAnsi="SimSun" w:hint="eastAsia"/>
          <w:sz w:val="21"/>
        </w:rPr>
        <w:t>、</w:t>
      </w:r>
      <w:r w:rsidR="0004012A" w:rsidRPr="0004012A">
        <w:rPr>
          <w:rFonts w:ascii="SimSun" w:hAnsi="SimSun"/>
          <w:sz w:val="21"/>
        </w:rPr>
        <w:t>秘鲁</w:t>
      </w:r>
      <w:r w:rsidR="0004012A">
        <w:rPr>
          <w:rFonts w:ascii="SimSun" w:hAnsi="SimSun"/>
          <w:sz w:val="21"/>
        </w:rPr>
        <w:t>、</w:t>
      </w:r>
      <w:r w:rsidR="0004012A" w:rsidRPr="0004012A">
        <w:rPr>
          <w:rFonts w:ascii="SimSun" w:hAnsi="SimSun"/>
          <w:sz w:val="21"/>
        </w:rPr>
        <w:t>摩尔多瓦共和国</w:t>
      </w:r>
      <w:r w:rsidR="0004012A">
        <w:rPr>
          <w:rFonts w:ascii="SimSun" w:hAnsi="SimSun" w:hint="eastAsia"/>
          <w:sz w:val="21"/>
        </w:rPr>
        <w:t>、</w:t>
      </w:r>
      <w:r w:rsidR="0004012A" w:rsidRPr="0004012A">
        <w:rPr>
          <w:rFonts w:ascii="SimSun" w:hAnsi="SimSun"/>
          <w:sz w:val="21"/>
        </w:rPr>
        <w:t>墨西哥</w:t>
      </w:r>
      <w:r w:rsidR="0004012A">
        <w:rPr>
          <w:rFonts w:ascii="SimSun" w:hAnsi="SimSun"/>
          <w:sz w:val="21"/>
        </w:rPr>
        <w:t>、</w:t>
      </w:r>
      <w:r w:rsidR="0004012A" w:rsidRPr="0004012A">
        <w:rPr>
          <w:rFonts w:ascii="SimSun" w:hAnsi="SimSun"/>
          <w:sz w:val="21"/>
        </w:rPr>
        <w:t>尼加拉瓜</w:t>
      </w:r>
      <w:r w:rsidR="0004012A">
        <w:rPr>
          <w:rFonts w:ascii="SimSun" w:hAnsi="SimSun"/>
          <w:sz w:val="21"/>
        </w:rPr>
        <w:t>、</w:t>
      </w:r>
      <w:r w:rsidR="0004012A" w:rsidRPr="0004012A">
        <w:rPr>
          <w:rFonts w:ascii="SimSun" w:hAnsi="SimSun"/>
          <w:sz w:val="21"/>
        </w:rPr>
        <w:t>葡萄牙</w:t>
      </w:r>
      <w:r w:rsidR="0004012A">
        <w:rPr>
          <w:rFonts w:ascii="SimSun" w:hAnsi="SimSun"/>
          <w:sz w:val="21"/>
        </w:rPr>
        <w:t>、</w:t>
      </w:r>
      <w:r w:rsidR="000A60B8">
        <w:rPr>
          <w:rFonts w:ascii="SimSun" w:hAnsi="SimSun" w:hint="eastAsia"/>
          <w:sz w:val="21"/>
        </w:rPr>
        <w:t>斯洛伐克、</w:t>
      </w:r>
      <w:r w:rsidR="00437E7F">
        <w:rPr>
          <w:rFonts w:ascii="SimSun" w:hAnsi="SimSun" w:hint="eastAsia"/>
          <w:sz w:val="21"/>
        </w:rPr>
        <w:t>突尼斯、</w:t>
      </w:r>
      <w:r w:rsidR="0004012A" w:rsidRPr="0004012A">
        <w:rPr>
          <w:rFonts w:ascii="SimSun" w:hAnsi="SimSun"/>
          <w:sz w:val="21"/>
        </w:rPr>
        <w:t>匈牙利</w:t>
      </w:r>
      <w:r w:rsidR="0004012A">
        <w:rPr>
          <w:rFonts w:ascii="SimSun" w:hAnsi="SimSun"/>
          <w:sz w:val="21"/>
        </w:rPr>
        <w:t>、</w:t>
      </w:r>
      <w:r w:rsidR="0004012A" w:rsidRPr="0004012A">
        <w:rPr>
          <w:rFonts w:ascii="SimSun" w:hAnsi="SimSun"/>
          <w:sz w:val="21"/>
        </w:rPr>
        <w:t>伊朗(伊斯兰共和国)</w:t>
      </w:r>
      <w:r w:rsidR="0004012A">
        <w:rPr>
          <w:rFonts w:ascii="SimSun" w:hAnsi="SimSun"/>
          <w:sz w:val="21"/>
        </w:rPr>
        <w:t>、</w:t>
      </w:r>
      <w:r w:rsidR="0004012A" w:rsidRPr="0004012A">
        <w:rPr>
          <w:rFonts w:ascii="SimSun" w:hAnsi="SimSun"/>
          <w:sz w:val="21"/>
        </w:rPr>
        <w:t>以色列</w:t>
      </w:r>
      <w:r w:rsidR="0004012A">
        <w:rPr>
          <w:rFonts w:ascii="SimSun" w:hAnsi="SimSun" w:hint="eastAsia"/>
          <w:sz w:val="21"/>
        </w:rPr>
        <w:t>和</w:t>
      </w:r>
      <w:r w:rsidR="0004012A" w:rsidRPr="0004012A">
        <w:rPr>
          <w:rFonts w:ascii="SimSun" w:hAnsi="SimSun"/>
          <w:sz w:val="21"/>
        </w:rPr>
        <w:t>意大利</w:t>
      </w:r>
      <w:r w:rsidR="00ED078F" w:rsidRPr="0004012A">
        <w:rPr>
          <w:rFonts w:ascii="SimSun" w:hAnsi="SimSun"/>
          <w:sz w:val="21"/>
        </w:rPr>
        <w:t>(</w:t>
      </w:r>
      <w:r w:rsidR="000A60B8">
        <w:rPr>
          <w:rFonts w:ascii="SimSun" w:hAnsi="SimSun" w:hint="eastAsia"/>
          <w:sz w:val="21"/>
        </w:rPr>
        <w:t>2</w:t>
      </w:r>
      <w:r w:rsidR="00437E7F">
        <w:rPr>
          <w:rFonts w:ascii="SimSun" w:hAnsi="SimSun" w:hint="eastAsia"/>
          <w:sz w:val="21"/>
        </w:rPr>
        <w:t>1</w:t>
      </w:r>
      <w:r w:rsidR="00437E7F">
        <w:rPr>
          <w:rFonts w:ascii="SimSun" w:hAnsi="SimSun"/>
          <w:sz w:val="21"/>
        </w:rPr>
        <w:t>‍</w:t>
      </w:r>
      <w:proofErr w:type="gramStart"/>
      <w:r w:rsidR="008D73D8" w:rsidRPr="0004012A">
        <w:rPr>
          <w:rFonts w:ascii="SimSun" w:hAnsi="SimSun" w:hint="eastAsia"/>
          <w:sz w:val="21"/>
        </w:rPr>
        <w:t>个</w:t>
      </w:r>
      <w:proofErr w:type="gramEnd"/>
      <w:r w:rsidR="008D73D8" w:rsidRPr="0004012A">
        <w:rPr>
          <w:rFonts w:ascii="SimSun" w:hAnsi="SimSun"/>
          <w:sz w:val="21"/>
        </w:rPr>
        <w:t>)</w:t>
      </w:r>
      <w:r w:rsidR="008D73D8" w:rsidRPr="0004012A">
        <w:rPr>
          <w:rFonts w:ascii="SimSun" w:hAnsi="SimSun" w:hint="eastAsia"/>
          <w:sz w:val="21"/>
        </w:rPr>
        <w:t>。</w:t>
      </w:r>
    </w:p>
    <w:p w:rsidR="0004012A" w:rsidRDefault="00BA2AEB" w:rsidP="0004012A">
      <w:pPr>
        <w:overflowPunct w:val="0"/>
        <w:spacing w:afterLines="50" w:after="120" w:line="340" w:lineRule="atLeast"/>
        <w:jc w:val="both"/>
        <w:rPr>
          <w:rFonts w:ascii="SimSun" w:hAnsi="SimSun"/>
          <w:sz w:val="21"/>
        </w:rPr>
      </w:pPr>
      <w:r w:rsidRPr="0004012A">
        <w:rPr>
          <w:rFonts w:ascii="SimSun" w:hAnsi="SimSun"/>
          <w:sz w:val="21"/>
        </w:rPr>
        <w:t>3.</w:t>
      </w:r>
      <w:r w:rsidRPr="0004012A">
        <w:rPr>
          <w:rFonts w:ascii="SimSun" w:hAnsi="SimSun"/>
          <w:sz w:val="21"/>
        </w:rPr>
        <w:tab/>
      </w:r>
      <w:r w:rsidR="008D73D8" w:rsidRPr="0004012A">
        <w:rPr>
          <w:rFonts w:ascii="SimSun" w:hAnsi="SimSun" w:hint="eastAsia"/>
          <w:sz w:val="21"/>
        </w:rPr>
        <w:t>下列国家派代表作为观察员列席了会议：</w:t>
      </w:r>
      <w:r w:rsidR="000A60B8">
        <w:rPr>
          <w:rFonts w:ascii="SimSun" w:hAnsi="SimSun" w:hint="eastAsia"/>
          <w:sz w:val="21"/>
        </w:rPr>
        <w:t>阿尔巴尼亚、</w:t>
      </w:r>
      <w:r w:rsidR="000A60B8" w:rsidRPr="0004012A">
        <w:rPr>
          <w:rFonts w:ascii="SimSun" w:hAnsi="SimSun"/>
          <w:sz w:val="21"/>
        </w:rPr>
        <w:t>阿富汗</w:t>
      </w:r>
      <w:r w:rsidR="000A60B8">
        <w:rPr>
          <w:rFonts w:ascii="SimSun" w:hAnsi="SimSun"/>
          <w:sz w:val="21"/>
        </w:rPr>
        <w:t>、</w:t>
      </w:r>
      <w:r w:rsidR="000A60B8" w:rsidRPr="0004012A">
        <w:rPr>
          <w:rFonts w:ascii="SimSun" w:hAnsi="SimSun"/>
          <w:sz w:val="21"/>
        </w:rPr>
        <w:t>澳大利亚</w:t>
      </w:r>
      <w:r w:rsidR="000A60B8">
        <w:rPr>
          <w:rFonts w:ascii="SimSun" w:hAnsi="SimSun"/>
          <w:sz w:val="21"/>
        </w:rPr>
        <w:t>、</w:t>
      </w:r>
      <w:r w:rsidR="000A60B8">
        <w:rPr>
          <w:rFonts w:ascii="SimSun" w:hAnsi="SimSun" w:hint="eastAsia"/>
          <w:sz w:val="21"/>
        </w:rPr>
        <w:t>巴哈马、</w:t>
      </w:r>
      <w:r w:rsidR="000A60B8" w:rsidRPr="0004012A">
        <w:rPr>
          <w:rFonts w:ascii="SimSun" w:hAnsi="SimSun"/>
          <w:sz w:val="21"/>
        </w:rPr>
        <w:t>巴基斯坦</w:t>
      </w:r>
      <w:r w:rsidR="000A60B8">
        <w:rPr>
          <w:rFonts w:ascii="SimSun" w:hAnsi="SimSun"/>
          <w:sz w:val="21"/>
        </w:rPr>
        <w:t>、</w:t>
      </w:r>
      <w:r w:rsidR="000A60B8" w:rsidRPr="0004012A">
        <w:rPr>
          <w:rFonts w:ascii="SimSun" w:hAnsi="SimSun"/>
          <w:sz w:val="21"/>
        </w:rPr>
        <w:t>巴拉圭</w:t>
      </w:r>
      <w:r w:rsidR="000A60B8">
        <w:rPr>
          <w:rFonts w:ascii="SimSun" w:hAnsi="SimSun"/>
          <w:sz w:val="21"/>
        </w:rPr>
        <w:t>、</w:t>
      </w:r>
      <w:r w:rsidR="000A60B8" w:rsidRPr="0004012A">
        <w:rPr>
          <w:rFonts w:ascii="SimSun" w:hAnsi="SimSun"/>
          <w:sz w:val="21"/>
        </w:rPr>
        <w:t>巴拿马</w:t>
      </w:r>
      <w:r w:rsidR="000A60B8">
        <w:rPr>
          <w:rFonts w:ascii="SimSun" w:hAnsi="SimSun"/>
          <w:sz w:val="21"/>
        </w:rPr>
        <w:t>、</w:t>
      </w:r>
      <w:r w:rsidR="000A60B8">
        <w:rPr>
          <w:rFonts w:ascii="SimSun" w:hAnsi="SimSun" w:hint="eastAsia"/>
          <w:sz w:val="21"/>
        </w:rPr>
        <w:t>贝宁、布隆迪、</w:t>
      </w:r>
      <w:r w:rsidR="000A60B8" w:rsidRPr="0004012A">
        <w:rPr>
          <w:rFonts w:ascii="SimSun" w:hAnsi="SimSun"/>
          <w:sz w:val="21"/>
        </w:rPr>
        <w:t>大韩民国</w:t>
      </w:r>
      <w:r w:rsidR="000A60B8">
        <w:rPr>
          <w:rFonts w:ascii="SimSun" w:hAnsi="SimSun"/>
          <w:sz w:val="21"/>
        </w:rPr>
        <w:t>、</w:t>
      </w:r>
      <w:r w:rsidR="000A60B8" w:rsidRPr="0004012A">
        <w:rPr>
          <w:rFonts w:ascii="SimSun" w:hAnsi="SimSun"/>
          <w:sz w:val="21"/>
        </w:rPr>
        <w:t>德国</w:t>
      </w:r>
      <w:r w:rsidR="000A60B8">
        <w:rPr>
          <w:rFonts w:ascii="SimSun" w:hAnsi="SimSun"/>
          <w:sz w:val="21"/>
        </w:rPr>
        <w:t>、</w:t>
      </w:r>
      <w:r w:rsidR="000A60B8" w:rsidRPr="0004012A">
        <w:rPr>
          <w:rFonts w:ascii="SimSun" w:hAnsi="SimSun"/>
          <w:sz w:val="21"/>
        </w:rPr>
        <w:t>俄罗斯联邦</w:t>
      </w:r>
      <w:r w:rsidR="000A60B8">
        <w:rPr>
          <w:rFonts w:ascii="SimSun" w:hAnsi="SimSun"/>
          <w:sz w:val="21"/>
        </w:rPr>
        <w:t>、</w:t>
      </w:r>
      <w:r w:rsidR="000A60B8" w:rsidRPr="0004012A">
        <w:rPr>
          <w:rFonts w:ascii="SimSun" w:hAnsi="SimSun"/>
          <w:sz w:val="21"/>
        </w:rPr>
        <w:t>哥伦比亚</w:t>
      </w:r>
      <w:r w:rsidR="000A60B8">
        <w:rPr>
          <w:rFonts w:ascii="SimSun" w:hAnsi="SimSun"/>
          <w:sz w:val="21"/>
        </w:rPr>
        <w:t>、</w:t>
      </w:r>
      <w:r w:rsidR="000A60B8" w:rsidRPr="0004012A">
        <w:rPr>
          <w:rFonts w:ascii="SimSun" w:hAnsi="SimSun"/>
          <w:sz w:val="21"/>
        </w:rPr>
        <w:t>加拿大</w:t>
      </w:r>
      <w:r w:rsidR="000A60B8">
        <w:rPr>
          <w:rFonts w:ascii="SimSun" w:hAnsi="SimSun"/>
          <w:sz w:val="21"/>
        </w:rPr>
        <w:t>、</w:t>
      </w:r>
      <w:r w:rsidR="000A60B8" w:rsidRPr="0004012A">
        <w:rPr>
          <w:rFonts w:ascii="SimSun" w:hAnsi="SimSun"/>
          <w:sz w:val="21"/>
        </w:rPr>
        <w:t>喀麦隆</w:t>
      </w:r>
      <w:r w:rsidR="000A60B8">
        <w:rPr>
          <w:rFonts w:ascii="SimSun" w:hAnsi="SimSun"/>
          <w:sz w:val="21"/>
        </w:rPr>
        <w:t>、</w:t>
      </w:r>
      <w:r w:rsidR="000A60B8" w:rsidRPr="0004012A">
        <w:rPr>
          <w:rFonts w:ascii="SimSun" w:hAnsi="SimSun"/>
          <w:sz w:val="21"/>
        </w:rPr>
        <w:t>科摩罗</w:t>
      </w:r>
      <w:r w:rsidR="000A60B8">
        <w:rPr>
          <w:rFonts w:ascii="SimSun" w:hAnsi="SimSun"/>
          <w:sz w:val="21"/>
        </w:rPr>
        <w:t>、</w:t>
      </w:r>
      <w:r w:rsidR="000A60B8">
        <w:rPr>
          <w:rFonts w:ascii="SimSun" w:hAnsi="SimSun" w:hint="eastAsia"/>
          <w:sz w:val="21"/>
        </w:rPr>
        <w:t>拉脱维亚、联合王国、</w:t>
      </w:r>
      <w:r w:rsidR="000A60B8" w:rsidRPr="0004012A">
        <w:rPr>
          <w:rFonts w:ascii="SimSun" w:hAnsi="SimSun"/>
          <w:sz w:val="21"/>
        </w:rPr>
        <w:t>罗马尼亚</w:t>
      </w:r>
      <w:r w:rsidR="000A60B8">
        <w:rPr>
          <w:rFonts w:ascii="SimSun" w:hAnsi="SimSun"/>
          <w:sz w:val="21"/>
        </w:rPr>
        <w:t>、</w:t>
      </w:r>
      <w:r w:rsidR="000A60B8" w:rsidRPr="0004012A">
        <w:rPr>
          <w:rFonts w:ascii="SimSun" w:hAnsi="SimSun"/>
          <w:sz w:val="21"/>
        </w:rPr>
        <w:t>美利坚合众国</w:t>
      </w:r>
      <w:r w:rsidR="000A60B8">
        <w:rPr>
          <w:rFonts w:ascii="SimSun" w:hAnsi="SimSun" w:hint="eastAsia"/>
          <w:sz w:val="21"/>
        </w:rPr>
        <w:t>、南非、</w:t>
      </w:r>
      <w:r w:rsidR="000A60B8" w:rsidRPr="0004012A">
        <w:rPr>
          <w:rFonts w:ascii="SimSun" w:hAnsi="SimSun"/>
          <w:sz w:val="21"/>
        </w:rPr>
        <w:t>日本</w:t>
      </w:r>
      <w:r w:rsidR="000A60B8">
        <w:rPr>
          <w:rFonts w:ascii="SimSun" w:hAnsi="SimSun"/>
          <w:sz w:val="21"/>
        </w:rPr>
        <w:t>、</w:t>
      </w:r>
      <w:r w:rsidR="000A60B8" w:rsidRPr="0004012A">
        <w:rPr>
          <w:rFonts w:ascii="SimSun" w:hAnsi="SimSun"/>
          <w:sz w:val="21"/>
        </w:rPr>
        <w:t>瑞士</w:t>
      </w:r>
      <w:r w:rsidR="000A60B8">
        <w:rPr>
          <w:rFonts w:ascii="SimSun" w:hAnsi="SimSun"/>
          <w:sz w:val="21"/>
        </w:rPr>
        <w:t>、</w:t>
      </w:r>
      <w:r w:rsidR="000A60B8" w:rsidRPr="0004012A">
        <w:rPr>
          <w:rFonts w:ascii="SimSun" w:hAnsi="SimSun"/>
          <w:sz w:val="21"/>
        </w:rPr>
        <w:t>萨尔瓦多</w:t>
      </w:r>
      <w:r w:rsidR="000A60B8">
        <w:rPr>
          <w:rFonts w:ascii="SimSun" w:hAnsi="SimSun"/>
          <w:sz w:val="21"/>
        </w:rPr>
        <w:t>、</w:t>
      </w:r>
      <w:r w:rsidR="000A60B8" w:rsidRPr="0004012A">
        <w:rPr>
          <w:rFonts w:ascii="SimSun" w:hAnsi="SimSun"/>
          <w:sz w:val="21"/>
        </w:rPr>
        <w:t>塞内加尔</w:t>
      </w:r>
      <w:r w:rsidR="000A60B8">
        <w:rPr>
          <w:rFonts w:ascii="SimSun" w:hAnsi="SimSun"/>
          <w:sz w:val="21"/>
        </w:rPr>
        <w:t>、</w:t>
      </w:r>
      <w:r w:rsidR="000A60B8" w:rsidRPr="0004012A">
        <w:rPr>
          <w:rFonts w:ascii="SimSun" w:hAnsi="SimSun"/>
          <w:sz w:val="21"/>
        </w:rPr>
        <w:t>塞浦路斯</w:t>
      </w:r>
      <w:r w:rsidR="000A60B8">
        <w:rPr>
          <w:rFonts w:ascii="SimSun" w:hAnsi="SimSun"/>
          <w:sz w:val="21"/>
        </w:rPr>
        <w:t>、</w:t>
      </w:r>
      <w:r w:rsidR="000A60B8" w:rsidRPr="0004012A">
        <w:rPr>
          <w:rFonts w:ascii="SimSun" w:hAnsi="SimSun"/>
          <w:sz w:val="21"/>
        </w:rPr>
        <w:t>沙特阿拉伯</w:t>
      </w:r>
      <w:r w:rsidR="000A60B8">
        <w:rPr>
          <w:rFonts w:ascii="SimSun" w:hAnsi="SimSun"/>
          <w:sz w:val="21"/>
        </w:rPr>
        <w:t>、</w:t>
      </w:r>
      <w:r w:rsidR="000A60B8" w:rsidRPr="0004012A">
        <w:rPr>
          <w:rFonts w:ascii="SimSun" w:hAnsi="SimSun"/>
          <w:sz w:val="21"/>
        </w:rPr>
        <w:t>泰国</w:t>
      </w:r>
      <w:r w:rsidR="000A60B8">
        <w:rPr>
          <w:rFonts w:ascii="SimSun" w:hAnsi="SimSun"/>
          <w:sz w:val="21"/>
        </w:rPr>
        <w:t>、</w:t>
      </w:r>
      <w:r w:rsidR="000A60B8" w:rsidRPr="0004012A">
        <w:rPr>
          <w:rFonts w:ascii="SimSun" w:hAnsi="SimSun"/>
          <w:sz w:val="21"/>
        </w:rPr>
        <w:t>土耳其</w:t>
      </w:r>
      <w:r w:rsidR="000A60B8">
        <w:rPr>
          <w:rFonts w:ascii="SimSun" w:hAnsi="SimSun"/>
          <w:sz w:val="21"/>
        </w:rPr>
        <w:t>、</w:t>
      </w:r>
      <w:r w:rsidR="000A60B8" w:rsidRPr="0004012A">
        <w:rPr>
          <w:rFonts w:ascii="SimSun" w:hAnsi="SimSun"/>
          <w:sz w:val="21"/>
        </w:rPr>
        <w:t>乌克兰</w:t>
      </w:r>
      <w:r w:rsidR="000A60B8">
        <w:rPr>
          <w:rFonts w:ascii="SimSun" w:hAnsi="SimSun"/>
          <w:sz w:val="21"/>
        </w:rPr>
        <w:t>、</w:t>
      </w:r>
      <w:r w:rsidR="000A60B8" w:rsidRPr="0004012A">
        <w:rPr>
          <w:rFonts w:ascii="SimSun" w:hAnsi="SimSun"/>
          <w:sz w:val="21"/>
        </w:rPr>
        <w:t>乌拉圭</w:t>
      </w:r>
      <w:r w:rsidR="000A60B8">
        <w:t>、</w:t>
      </w:r>
      <w:r w:rsidR="000A60B8" w:rsidRPr="0004012A">
        <w:rPr>
          <w:rFonts w:ascii="SimSun" w:hAnsi="SimSun"/>
          <w:sz w:val="21"/>
        </w:rPr>
        <w:t>西班牙</w:t>
      </w:r>
      <w:r w:rsidR="000A60B8">
        <w:rPr>
          <w:rFonts w:ascii="SimSun" w:hAnsi="SimSun"/>
          <w:sz w:val="21"/>
        </w:rPr>
        <w:t>、</w:t>
      </w:r>
      <w:r w:rsidR="000A60B8">
        <w:rPr>
          <w:rFonts w:ascii="SimSun" w:hAnsi="SimSun" w:hint="eastAsia"/>
          <w:sz w:val="21"/>
        </w:rPr>
        <w:t>希腊、</w:t>
      </w:r>
      <w:r w:rsidR="000A60B8" w:rsidRPr="0004012A">
        <w:rPr>
          <w:rFonts w:ascii="SimSun" w:hAnsi="SimSun"/>
          <w:sz w:val="21"/>
        </w:rPr>
        <w:t>伊拉克</w:t>
      </w:r>
      <w:r w:rsidR="000A60B8">
        <w:rPr>
          <w:rFonts w:ascii="SimSun" w:hAnsi="SimSun"/>
          <w:sz w:val="21"/>
        </w:rPr>
        <w:t>、</w:t>
      </w:r>
      <w:r w:rsidR="000A60B8" w:rsidRPr="0004012A">
        <w:rPr>
          <w:rFonts w:ascii="SimSun" w:hAnsi="SimSun"/>
          <w:sz w:val="21"/>
        </w:rPr>
        <w:t>约旦</w:t>
      </w:r>
      <w:r w:rsidR="000A60B8">
        <w:rPr>
          <w:rFonts w:ascii="SimSun" w:hAnsi="SimSun" w:hint="eastAsia"/>
          <w:sz w:val="21"/>
        </w:rPr>
        <w:t>和</w:t>
      </w:r>
      <w:r w:rsidR="000A60B8" w:rsidRPr="0004012A">
        <w:rPr>
          <w:rFonts w:ascii="SimSun" w:hAnsi="SimSun"/>
          <w:sz w:val="21"/>
        </w:rPr>
        <w:t>智利</w:t>
      </w:r>
      <w:r w:rsidR="00591836" w:rsidRPr="0004012A">
        <w:rPr>
          <w:rFonts w:ascii="SimSun" w:hAnsi="SimSun"/>
          <w:sz w:val="21"/>
        </w:rPr>
        <w:t>(</w:t>
      </w:r>
      <w:r w:rsidR="000A60B8">
        <w:rPr>
          <w:rFonts w:ascii="SimSun" w:hAnsi="SimSun" w:hint="eastAsia"/>
          <w:sz w:val="21"/>
        </w:rPr>
        <w:t>36</w:t>
      </w:r>
      <w:r w:rsidR="008D73D8" w:rsidRPr="0004012A">
        <w:rPr>
          <w:rFonts w:ascii="SimSun" w:hAnsi="SimSun" w:hint="eastAsia"/>
          <w:sz w:val="21"/>
        </w:rPr>
        <w:t>个</w:t>
      </w:r>
      <w:r w:rsidR="008D73D8" w:rsidRPr="0004012A">
        <w:rPr>
          <w:rFonts w:ascii="SimSun" w:hAnsi="SimSun"/>
          <w:sz w:val="21"/>
        </w:rPr>
        <w:t>)</w:t>
      </w:r>
      <w:r w:rsidR="008D73D8" w:rsidRPr="0004012A">
        <w:rPr>
          <w:rFonts w:ascii="SimSun" w:hAnsi="SimSun" w:hint="eastAsia"/>
          <w:sz w:val="21"/>
        </w:rPr>
        <w:t>。</w:t>
      </w:r>
    </w:p>
    <w:p w:rsidR="0004012A" w:rsidRDefault="00BA2AEB" w:rsidP="0004012A">
      <w:pPr>
        <w:overflowPunct w:val="0"/>
        <w:spacing w:afterLines="50" w:after="120" w:line="340" w:lineRule="atLeast"/>
        <w:jc w:val="both"/>
        <w:rPr>
          <w:rFonts w:ascii="SimSun" w:hAnsi="SimSun"/>
          <w:sz w:val="21"/>
        </w:rPr>
      </w:pPr>
      <w:r w:rsidRPr="0004012A">
        <w:rPr>
          <w:rFonts w:ascii="SimSun" w:hAnsi="SimSun"/>
          <w:sz w:val="21"/>
        </w:rPr>
        <w:t>4.</w:t>
      </w:r>
      <w:r w:rsidRPr="0004012A">
        <w:rPr>
          <w:rFonts w:ascii="SimSun" w:hAnsi="SimSun"/>
          <w:sz w:val="21"/>
        </w:rPr>
        <w:tab/>
      </w:r>
      <w:r w:rsidR="00E96D32" w:rsidRPr="0004012A">
        <w:rPr>
          <w:rFonts w:ascii="SimSun" w:hAnsi="SimSun" w:hint="eastAsia"/>
          <w:sz w:val="21"/>
        </w:rPr>
        <w:t>下列国际政府间组织(IGO)的代表以观察员身份参加了会议：</w:t>
      </w:r>
      <w:r w:rsidR="0004012A" w:rsidRPr="0004012A">
        <w:rPr>
          <w:rFonts w:ascii="SimSun" w:hAnsi="SimSun" w:hint="eastAsia"/>
          <w:sz w:val="21"/>
        </w:rPr>
        <w:t>国际贸易中心</w:t>
      </w:r>
      <w:r w:rsidR="0004012A" w:rsidRPr="0004012A">
        <w:rPr>
          <w:rFonts w:ascii="SimSun" w:hAnsi="SimSun"/>
          <w:sz w:val="21"/>
        </w:rPr>
        <w:t>(ITC)</w:t>
      </w:r>
      <w:r w:rsidR="0004012A">
        <w:rPr>
          <w:rFonts w:ascii="SimSun" w:hAnsi="SimSun"/>
          <w:sz w:val="21"/>
        </w:rPr>
        <w:t>、</w:t>
      </w:r>
      <w:r w:rsidR="0004012A" w:rsidRPr="0004012A">
        <w:rPr>
          <w:rFonts w:ascii="SimSun" w:hAnsi="SimSun" w:hint="eastAsia"/>
          <w:sz w:val="21"/>
        </w:rPr>
        <w:t>国际葡萄与葡萄酒组织</w:t>
      </w:r>
      <w:r w:rsidR="0004012A" w:rsidRPr="0004012A">
        <w:rPr>
          <w:rFonts w:ascii="SimSun" w:hAnsi="SimSun"/>
          <w:sz w:val="21"/>
        </w:rPr>
        <w:t>(OIV)</w:t>
      </w:r>
      <w:r w:rsidR="0004012A">
        <w:rPr>
          <w:rFonts w:ascii="SimSun" w:hAnsi="SimSun"/>
          <w:sz w:val="21"/>
        </w:rPr>
        <w:t>、</w:t>
      </w:r>
      <w:r w:rsidR="0004012A" w:rsidRPr="0004012A">
        <w:rPr>
          <w:rFonts w:ascii="SimSun" w:hAnsi="SimSun" w:hint="eastAsia"/>
          <w:sz w:val="21"/>
        </w:rPr>
        <w:t>欧洲联盟</w:t>
      </w:r>
      <w:r w:rsidR="0004012A" w:rsidRPr="0004012A">
        <w:rPr>
          <w:rFonts w:ascii="SimSun" w:hAnsi="SimSun"/>
          <w:sz w:val="21"/>
        </w:rPr>
        <w:t>(EU)</w:t>
      </w:r>
      <w:r w:rsidR="0004012A">
        <w:rPr>
          <w:rFonts w:ascii="SimSun" w:hAnsi="SimSun"/>
          <w:sz w:val="21"/>
        </w:rPr>
        <w:t>、</w:t>
      </w:r>
      <w:r w:rsidR="0004012A" w:rsidRPr="0004012A">
        <w:rPr>
          <w:rFonts w:ascii="SimSun" w:hAnsi="SimSun" w:hint="eastAsia"/>
          <w:sz w:val="21"/>
        </w:rPr>
        <w:t>世界贸易组织</w:t>
      </w:r>
      <w:r w:rsidR="0004012A" w:rsidRPr="0004012A">
        <w:rPr>
          <w:rFonts w:ascii="SimSun" w:hAnsi="SimSun"/>
          <w:sz w:val="21"/>
        </w:rPr>
        <w:t>(WTO)</w:t>
      </w:r>
      <w:r w:rsidR="0004012A">
        <w:rPr>
          <w:rFonts w:ascii="SimSun" w:hAnsi="SimSun" w:hint="eastAsia"/>
          <w:sz w:val="21"/>
        </w:rPr>
        <w:t>和</w:t>
      </w:r>
      <w:r w:rsidR="0004012A" w:rsidRPr="0004012A">
        <w:rPr>
          <w:rFonts w:ascii="SimSun" w:hAnsi="SimSun" w:hint="eastAsia"/>
          <w:sz w:val="21"/>
        </w:rPr>
        <w:t>西非经济和货币联盟</w:t>
      </w:r>
      <w:r w:rsidR="0004012A" w:rsidRPr="0004012A">
        <w:rPr>
          <w:rFonts w:ascii="SimSun" w:hAnsi="SimSun"/>
          <w:sz w:val="21"/>
        </w:rPr>
        <w:t>(WAEMU)</w:t>
      </w:r>
      <w:r w:rsidR="00C05193" w:rsidRPr="0004012A">
        <w:rPr>
          <w:rFonts w:ascii="SimSun" w:hAnsi="SimSun"/>
          <w:sz w:val="21"/>
        </w:rPr>
        <w:t>(5</w:t>
      </w:r>
      <w:r w:rsidR="008D73D8" w:rsidRPr="0004012A">
        <w:rPr>
          <w:rFonts w:ascii="SimSun" w:hAnsi="SimSun" w:hint="eastAsia"/>
          <w:sz w:val="21"/>
        </w:rPr>
        <w:t>个</w:t>
      </w:r>
      <w:r w:rsidRPr="0004012A">
        <w:rPr>
          <w:rFonts w:ascii="SimSun" w:hAnsi="SimSun"/>
          <w:sz w:val="21"/>
        </w:rPr>
        <w:t>)</w:t>
      </w:r>
      <w:r w:rsidR="00262CBB" w:rsidRPr="0004012A">
        <w:rPr>
          <w:rFonts w:ascii="SimSun" w:hAnsi="SimSun"/>
          <w:sz w:val="21"/>
        </w:rPr>
        <w:t>。</w:t>
      </w:r>
    </w:p>
    <w:p w:rsidR="0004012A" w:rsidRDefault="00BA2AEB" w:rsidP="0004012A">
      <w:pPr>
        <w:overflowPunct w:val="0"/>
        <w:spacing w:afterLines="50" w:after="120" w:line="340" w:lineRule="atLeast"/>
        <w:jc w:val="both"/>
        <w:rPr>
          <w:rFonts w:ascii="SimSun" w:hAnsi="SimSun"/>
          <w:sz w:val="21"/>
        </w:rPr>
      </w:pPr>
      <w:r w:rsidRPr="0004012A">
        <w:rPr>
          <w:rFonts w:ascii="SimSun" w:hAnsi="SimSun"/>
          <w:sz w:val="21"/>
        </w:rPr>
        <w:t>5.</w:t>
      </w:r>
      <w:r w:rsidRPr="0004012A">
        <w:rPr>
          <w:rFonts w:ascii="SimSun" w:hAnsi="SimSun"/>
          <w:sz w:val="21"/>
        </w:rPr>
        <w:tab/>
      </w:r>
      <w:r w:rsidR="00240887" w:rsidRPr="0004012A">
        <w:rPr>
          <w:rFonts w:ascii="SimSun" w:hAnsi="SimSun" w:hint="eastAsia"/>
          <w:sz w:val="21"/>
        </w:rPr>
        <w:t>下列非政府组织(NGO)的代表以观察员身份参加了会议：</w:t>
      </w:r>
      <w:r w:rsidR="0004012A" w:rsidRPr="0004012A">
        <w:rPr>
          <w:rFonts w:ascii="SimSun" w:hAnsi="SimSun" w:hint="eastAsia"/>
          <w:sz w:val="21"/>
        </w:rPr>
        <w:t>巴西知识产权协会</w:t>
      </w:r>
      <w:r w:rsidR="0004012A" w:rsidRPr="0004012A">
        <w:rPr>
          <w:rFonts w:ascii="SimSun" w:hAnsi="SimSun"/>
          <w:sz w:val="21"/>
        </w:rPr>
        <w:t>(ABPI)</w:t>
      </w:r>
      <w:r w:rsidR="0004012A">
        <w:rPr>
          <w:rFonts w:ascii="SimSun" w:hAnsi="SimSun"/>
          <w:sz w:val="21"/>
        </w:rPr>
        <w:t>、</w:t>
      </w:r>
      <w:r w:rsidR="0004012A" w:rsidRPr="0004012A">
        <w:rPr>
          <w:rFonts w:ascii="SimSun" w:hAnsi="SimSun" w:hint="eastAsia"/>
          <w:sz w:val="21"/>
        </w:rPr>
        <w:t>国际保护知识产权协会</w:t>
      </w:r>
      <w:r w:rsidR="0004012A" w:rsidRPr="0004012A">
        <w:rPr>
          <w:rFonts w:ascii="SimSun" w:hAnsi="SimSun"/>
          <w:sz w:val="21"/>
        </w:rPr>
        <w:t>(AIPPI)</w:t>
      </w:r>
      <w:r w:rsidR="0004012A">
        <w:rPr>
          <w:rFonts w:ascii="SimSun" w:hAnsi="SimSun" w:hint="eastAsia"/>
          <w:sz w:val="21"/>
        </w:rPr>
        <w:t>、</w:t>
      </w:r>
      <w:r w:rsidR="0004012A" w:rsidRPr="0004012A">
        <w:rPr>
          <w:rFonts w:ascii="SimSun" w:hAnsi="SimSun" w:hint="eastAsia"/>
          <w:sz w:val="21"/>
        </w:rPr>
        <w:t>国际地理标志网络组织</w:t>
      </w:r>
      <w:r w:rsidR="0004012A" w:rsidRPr="0004012A">
        <w:rPr>
          <w:rFonts w:ascii="SimSun" w:hAnsi="SimSun"/>
          <w:sz w:val="21"/>
        </w:rPr>
        <w:t>(</w:t>
      </w:r>
      <w:proofErr w:type="spellStart"/>
      <w:r w:rsidR="0004012A" w:rsidRPr="0004012A">
        <w:rPr>
          <w:rFonts w:ascii="SimSun" w:hAnsi="SimSun"/>
          <w:sz w:val="21"/>
        </w:rPr>
        <w:t>oriGIn</w:t>
      </w:r>
      <w:proofErr w:type="spellEnd"/>
      <w:r w:rsidR="0004012A" w:rsidRPr="0004012A">
        <w:rPr>
          <w:rFonts w:ascii="SimSun" w:hAnsi="SimSun"/>
          <w:sz w:val="21"/>
        </w:rPr>
        <w:t>)</w:t>
      </w:r>
      <w:r w:rsidR="0004012A">
        <w:rPr>
          <w:rFonts w:ascii="SimSun" w:hAnsi="SimSun" w:hint="eastAsia"/>
          <w:sz w:val="21"/>
        </w:rPr>
        <w:t>、</w:t>
      </w:r>
      <w:r w:rsidR="0004012A" w:rsidRPr="0004012A">
        <w:rPr>
          <w:rFonts w:ascii="SimSun" w:hAnsi="SimSun" w:hint="eastAsia"/>
          <w:sz w:val="21"/>
        </w:rPr>
        <w:t>国际商标协会</w:t>
      </w:r>
      <w:r w:rsidR="0004012A" w:rsidRPr="0004012A">
        <w:rPr>
          <w:rFonts w:ascii="SimSun" w:hAnsi="SimSun"/>
          <w:sz w:val="21"/>
        </w:rPr>
        <w:t>(INTA)</w:t>
      </w:r>
      <w:r w:rsidR="0004012A">
        <w:rPr>
          <w:rFonts w:ascii="SimSun" w:hAnsi="SimSun"/>
          <w:sz w:val="21"/>
        </w:rPr>
        <w:t>、</w:t>
      </w:r>
      <w:r w:rsidR="0004012A" w:rsidRPr="0004012A">
        <w:rPr>
          <w:rFonts w:ascii="SimSun" w:hAnsi="SimSun" w:hint="eastAsia"/>
          <w:sz w:val="21"/>
        </w:rPr>
        <w:t>国际知识产权律师联合会</w:t>
      </w:r>
      <w:r w:rsidR="0004012A" w:rsidRPr="0004012A">
        <w:rPr>
          <w:rFonts w:ascii="SimSun" w:hAnsi="SimSun"/>
          <w:sz w:val="21"/>
        </w:rPr>
        <w:t>(FICPI)</w:t>
      </w:r>
      <w:r w:rsidR="0004012A">
        <w:rPr>
          <w:rFonts w:ascii="SimSun" w:hAnsi="SimSun"/>
          <w:sz w:val="21"/>
        </w:rPr>
        <w:t>、</w:t>
      </w:r>
      <w:r w:rsidR="0004012A" w:rsidRPr="0004012A">
        <w:rPr>
          <w:rFonts w:ascii="SimSun" w:hAnsi="SimSun" w:hint="eastAsia"/>
          <w:sz w:val="21"/>
        </w:rPr>
        <w:t>国际知识产权研究中心</w:t>
      </w:r>
      <w:r w:rsidR="0004012A" w:rsidRPr="0004012A">
        <w:rPr>
          <w:rFonts w:ascii="SimSun" w:hAnsi="SimSun"/>
          <w:sz w:val="21"/>
        </w:rPr>
        <w:t>(CEIPI)</w:t>
      </w:r>
      <w:r w:rsidR="0004012A">
        <w:rPr>
          <w:rFonts w:ascii="SimSun" w:hAnsi="SimSun"/>
          <w:sz w:val="21"/>
        </w:rPr>
        <w:t>、</w:t>
      </w:r>
      <w:r w:rsidR="0004012A" w:rsidRPr="0004012A">
        <w:rPr>
          <w:rFonts w:ascii="SimSun" w:hAnsi="SimSun" w:hint="eastAsia"/>
          <w:sz w:val="21"/>
        </w:rPr>
        <w:t>欧洲共同体商标协会</w:t>
      </w:r>
      <w:r w:rsidR="0004012A" w:rsidRPr="0004012A">
        <w:rPr>
          <w:rFonts w:ascii="SimSun" w:hAnsi="SimSun"/>
          <w:sz w:val="21"/>
        </w:rPr>
        <w:t>(ECTA)</w:t>
      </w:r>
      <w:r w:rsidR="0004012A">
        <w:rPr>
          <w:rFonts w:ascii="SimSun" w:hAnsi="SimSun"/>
          <w:sz w:val="21"/>
        </w:rPr>
        <w:t>、</w:t>
      </w:r>
      <w:r w:rsidR="0004012A" w:rsidRPr="0004012A">
        <w:rPr>
          <w:rFonts w:ascii="SimSun" w:hAnsi="SimSun" w:hint="eastAsia"/>
          <w:sz w:val="21"/>
        </w:rPr>
        <w:t>欧洲商标所有人协会</w:t>
      </w:r>
      <w:r w:rsidR="0004012A" w:rsidRPr="0004012A">
        <w:rPr>
          <w:rFonts w:ascii="SimSun" w:hAnsi="SimSun"/>
          <w:sz w:val="21"/>
        </w:rPr>
        <w:t>(MARQUES)</w:t>
      </w:r>
      <w:r w:rsidR="0004012A">
        <w:rPr>
          <w:rFonts w:ascii="SimSun" w:hAnsi="SimSun"/>
          <w:sz w:val="21"/>
        </w:rPr>
        <w:t>、</w:t>
      </w:r>
      <w:r w:rsidR="0004012A" w:rsidRPr="0004012A">
        <w:rPr>
          <w:rFonts w:ascii="SimSun" w:hAnsi="SimSun" w:hint="eastAsia"/>
          <w:sz w:val="21"/>
        </w:rPr>
        <w:t>食品通用名联合会</w:t>
      </w:r>
      <w:r w:rsidR="0004012A" w:rsidRPr="0004012A">
        <w:rPr>
          <w:rFonts w:ascii="SimSun" w:hAnsi="SimSun"/>
          <w:sz w:val="21"/>
        </w:rPr>
        <w:t>(CCFN)</w:t>
      </w:r>
      <w:r w:rsidR="0004012A">
        <w:rPr>
          <w:rFonts w:ascii="SimSun" w:hAnsi="SimSun" w:hint="eastAsia"/>
          <w:sz w:val="21"/>
        </w:rPr>
        <w:t>和</w:t>
      </w:r>
      <w:r w:rsidR="0004012A" w:rsidRPr="0004012A">
        <w:rPr>
          <w:rFonts w:ascii="SimSun" w:hAnsi="SimSun" w:hint="eastAsia"/>
          <w:sz w:val="21"/>
        </w:rPr>
        <w:t>知识生态国际组织</w:t>
      </w:r>
      <w:r w:rsidR="0004012A" w:rsidRPr="0004012A">
        <w:rPr>
          <w:rFonts w:ascii="SimSun" w:hAnsi="SimSun"/>
          <w:sz w:val="21"/>
        </w:rPr>
        <w:t>(KEI)</w:t>
      </w:r>
      <w:r w:rsidR="004C4A2C" w:rsidRPr="0004012A">
        <w:rPr>
          <w:rFonts w:ascii="SimSun" w:hAnsi="SimSun"/>
          <w:sz w:val="21"/>
        </w:rPr>
        <w:t>(</w:t>
      </w:r>
      <w:r w:rsidR="00C05193" w:rsidRPr="0004012A">
        <w:rPr>
          <w:rFonts w:ascii="SimSun" w:hAnsi="SimSun"/>
          <w:sz w:val="21"/>
        </w:rPr>
        <w:t>10</w:t>
      </w:r>
      <w:r w:rsidR="00240887" w:rsidRPr="0004012A">
        <w:rPr>
          <w:rFonts w:ascii="SimSun" w:hAnsi="SimSun" w:hint="eastAsia"/>
          <w:sz w:val="21"/>
        </w:rPr>
        <w:t>个</w:t>
      </w:r>
      <w:r w:rsidRPr="0004012A">
        <w:rPr>
          <w:rFonts w:ascii="SimSun" w:hAnsi="SimSun"/>
          <w:sz w:val="21"/>
        </w:rPr>
        <w:t>)</w:t>
      </w:r>
      <w:r w:rsidR="00240887" w:rsidRPr="0004012A">
        <w:rPr>
          <w:rFonts w:ascii="SimSun" w:hAnsi="SimSun" w:hint="eastAsia"/>
          <w:sz w:val="21"/>
        </w:rPr>
        <w:t>。</w:t>
      </w:r>
    </w:p>
    <w:p w:rsidR="0004012A" w:rsidRDefault="00AA29E1" w:rsidP="0004012A">
      <w:pPr>
        <w:overflowPunct w:val="0"/>
        <w:spacing w:afterLines="50" w:after="120" w:line="340" w:lineRule="atLeast"/>
        <w:jc w:val="both"/>
        <w:rPr>
          <w:rFonts w:ascii="SimSun" w:hAnsi="SimSun"/>
          <w:sz w:val="21"/>
        </w:rPr>
      </w:pPr>
      <w:r w:rsidRPr="0004012A">
        <w:rPr>
          <w:rFonts w:ascii="SimSun" w:hAnsi="SimSun"/>
          <w:sz w:val="21"/>
        </w:rPr>
        <w:lastRenderedPageBreak/>
        <w:t>6.</w:t>
      </w:r>
      <w:r w:rsidR="00447916" w:rsidRPr="0004012A">
        <w:rPr>
          <w:rFonts w:ascii="SimSun" w:hAnsi="SimSun"/>
          <w:sz w:val="21"/>
        </w:rPr>
        <w:tab/>
      </w:r>
      <w:r w:rsidR="00B92693" w:rsidRPr="0004012A">
        <w:rPr>
          <w:rFonts w:ascii="SimSun" w:hAnsi="SimSun" w:hint="eastAsia"/>
          <w:sz w:val="21"/>
        </w:rPr>
        <w:t>与会</w:t>
      </w:r>
      <w:r w:rsidR="0069310C">
        <w:rPr>
          <w:rFonts w:ascii="SimSun" w:hAnsi="SimSun" w:hint="eastAsia"/>
          <w:sz w:val="21"/>
        </w:rPr>
        <w:t>人员</w:t>
      </w:r>
      <w:r w:rsidR="00B92693" w:rsidRPr="0004012A">
        <w:rPr>
          <w:rFonts w:ascii="SimSun" w:hAnsi="SimSun" w:hint="eastAsia"/>
          <w:sz w:val="21"/>
        </w:rPr>
        <w:t>名单载于文件</w:t>
      </w:r>
      <w:r w:rsidR="00816AA0" w:rsidRPr="0004012A">
        <w:rPr>
          <w:rFonts w:ascii="SimSun" w:hAnsi="SimSun"/>
          <w:sz w:val="21"/>
        </w:rPr>
        <w:t>LI/WG/DEV/</w:t>
      </w:r>
      <w:r w:rsidR="009E415C" w:rsidRPr="0004012A">
        <w:rPr>
          <w:rFonts w:ascii="SimSun" w:hAnsi="SimSun"/>
          <w:sz w:val="21"/>
        </w:rPr>
        <w:t>10</w:t>
      </w:r>
      <w:r w:rsidR="00B347DB" w:rsidRPr="0004012A">
        <w:rPr>
          <w:rFonts w:ascii="SimSun" w:hAnsi="SimSun"/>
          <w:sz w:val="21"/>
        </w:rPr>
        <w:t>/INF/2</w:t>
      </w:r>
      <w:r w:rsidR="00861232" w:rsidRPr="0004012A">
        <w:rPr>
          <w:rFonts w:ascii="SimSun" w:hAnsi="SimSun" w:hint="eastAsia"/>
          <w:sz w:val="21"/>
        </w:rPr>
        <w:t xml:space="preserve"> </w:t>
      </w:r>
      <w:r w:rsidR="00816AA0" w:rsidRPr="0004012A">
        <w:rPr>
          <w:rFonts w:ascii="SimSun" w:hAnsi="SimSun"/>
          <w:sz w:val="21"/>
        </w:rPr>
        <w:t>Prov.2</w:t>
      </w:r>
      <w:r w:rsidR="008A082F" w:rsidRPr="0004012A">
        <w:rPr>
          <w:rStyle w:val="a9"/>
          <w:rFonts w:ascii="SimSun" w:hAnsi="SimSun"/>
          <w:sz w:val="21"/>
        </w:rPr>
        <w:footnoteReference w:customMarkFollows="1" w:id="2"/>
        <w:t>*</w:t>
      </w:r>
      <w:r w:rsidR="00640A9B" w:rsidRPr="0004012A">
        <w:rPr>
          <w:rFonts w:ascii="SimSun" w:hAnsi="SimSun" w:hint="eastAsia"/>
          <w:sz w:val="21"/>
        </w:rPr>
        <w:t>。</w:t>
      </w:r>
    </w:p>
    <w:p w:rsidR="00816AA0" w:rsidRPr="0004012A" w:rsidRDefault="00FA7E16" w:rsidP="0004012A">
      <w:pPr>
        <w:pStyle w:val="1"/>
        <w:spacing w:beforeLines="100" w:afterLines="50" w:after="120" w:line="340" w:lineRule="atLeast"/>
        <w:rPr>
          <w:rFonts w:ascii="SimHei" w:eastAsia="SimHei" w:hAnsi="SimHei"/>
          <w:b w:val="0"/>
          <w:sz w:val="21"/>
        </w:rPr>
      </w:pPr>
      <w:r w:rsidRPr="0004012A">
        <w:rPr>
          <w:rFonts w:ascii="SimHei" w:eastAsia="SimHei" w:hAnsi="SimHei" w:hint="eastAsia"/>
          <w:b w:val="0"/>
          <w:sz w:val="21"/>
        </w:rPr>
        <w:t>议程第1项：会议开幕</w:t>
      </w:r>
    </w:p>
    <w:p w:rsidR="0004012A" w:rsidRDefault="00147F15" w:rsidP="0004012A">
      <w:pPr>
        <w:overflowPunct w:val="0"/>
        <w:spacing w:afterLines="50" w:after="120" w:line="340" w:lineRule="atLeast"/>
        <w:jc w:val="both"/>
        <w:rPr>
          <w:rFonts w:ascii="SimSun" w:hAnsi="SimSun"/>
          <w:sz w:val="21"/>
        </w:rPr>
      </w:pPr>
      <w:r w:rsidRPr="0004012A">
        <w:rPr>
          <w:rFonts w:ascii="SimSun" w:hAnsi="SimSun"/>
          <w:sz w:val="21"/>
        </w:rPr>
        <w:t>7.</w:t>
      </w:r>
      <w:r w:rsidR="00FF2CB0" w:rsidRPr="0004012A">
        <w:rPr>
          <w:rFonts w:ascii="SimSun" w:hAnsi="SimSun"/>
          <w:sz w:val="21"/>
        </w:rPr>
        <w:tab/>
      </w:r>
      <w:r w:rsidR="00F232BA" w:rsidRPr="0004012A">
        <w:rPr>
          <w:rFonts w:ascii="SimSun" w:hAnsi="SimSun" w:hint="eastAsia"/>
          <w:sz w:val="21"/>
        </w:rPr>
        <w:t>世界知识产权组织(WIPO)副总干事王彬颖女士宣布会议开幕，回顾了工作组的授权并介绍</w:t>
      </w:r>
      <w:r w:rsidR="00A95D91" w:rsidRPr="0004012A">
        <w:rPr>
          <w:rFonts w:ascii="SimSun" w:hAnsi="SimSun" w:hint="eastAsia"/>
          <w:sz w:val="21"/>
        </w:rPr>
        <w:t>了载于文件</w:t>
      </w:r>
      <w:r w:rsidR="00F232BA" w:rsidRPr="0004012A">
        <w:rPr>
          <w:rFonts w:ascii="SimSun" w:hAnsi="SimSun"/>
          <w:sz w:val="21"/>
        </w:rPr>
        <w:t>LI/WG/DEV/10/1</w:t>
      </w:r>
      <w:r w:rsidR="00B4030E" w:rsidRPr="0004012A">
        <w:rPr>
          <w:rFonts w:ascii="SimSun" w:hAnsi="SimSun" w:hint="eastAsia"/>
          <w:sz w:val="21"/>
        </w:rPr>
        <w:t xml:space="preserve"> Prov.</w:t>
      </w:r>
      <w:r w:rsidR="00A95D91" w:rsidRPr="0004012A">
        <w:rPr>
          <w:rFonts w:ascii="SimSun" w:hAnsi="SimSun" w:hint="eastAsia"/>
          <w:sz w:val="21"/>
        </w:rPr>
        <w:t>的议程草案。</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00A95D91" w:rsidRPr="0004012A">
        <w:rPr>
          <w:rFonts w:ascii="SimHei" w:eastAsia="SimHei" w:hAnsi="SimHei" w:hint="eastAsia"/>
          <w:b w:val="0"/>
          <w:sz w:val="21"/>
        </w:rPr>
        <w:t>2</w:t>
      </w:r>
      <w:r w:rsidRPr="0004012A">
        <w:rPr>
          <w:rFonts w:ascii="SimHei" w:eastAsia="SimHei" w:hAnsi="SimHei"/>
          <w:b w:val="0"/>
          <w:sz w:val="21"/>
        </w:rPr>
        <w:t>项：</w:t>
      </w:r>
      <w:r w:rsidR="00FA7E16" w:rsidRPr="0004012A">
        <w:rPr>
          <w:rFonts w:ascii="SimHei" w:eastAsia="SimHei" w:hAnsi="SimHei" w:hint="eastAsia"/>
          <w:b w:val="0"/>
          <w:sz w:val="21"/>
        </w:rPr>
        <w:t>选举主席和两名副主席</w:t>
      </w:r>
    </w:p>
    <w:p w:rsidR="0004012A" w:rsidRDefault="00147F15" w:rsidP="0004012A">
      <w:pPr>
        <w:overflowPunct w:val="0"/>
        <w:spacing w:afterLines="50" w:after="120" w:line="340" w:lineRule="atLeast"/>
        <w:jc w:val="both"/>
        <w:rPr>
          <w:rFonts w:ascii="SimSun" w:hAnsi="SimSun"/>
          <w:sz w:val="21"/>
        </w:rPr>
      </w:pPr>
      <w:r w:rsidRPr="0004012A">
        <w:rPr>
          <w:rFonts w:ascii="SimSun" w:hAnsi="SimSun"/>
          <w:sz w:val="21"/>
        </w:rPr>
        <w:t>8.</w:t>
      </w:r>
      <w:r w:rsidR="00FF2CB0" w:rsidRPr="0004012A">
        <w:rPr>
          <w:rFonts w:ascii="SimSun" w:hAnsi="SimSun"/>
          <w:sz w:val="21"/>
        </w:rPr>
        <w:tab/>
      </w:r>
      <w:r w:rsidR="00E007BE" w:rsidRPr="0004012A">
        <w:rPr>
          <w:rFonts w:ascii="SimSun" w:hAnsi="SimSun" w:hint="eastAsia"/>
          <w:sz w:val="21"/>
        </w:rPr>
        <w:t>工作组一致选举</w:t>
      </w:r>
      <w:r w:rsidR="0069310C" w:rsidRPr="0069310C">
        <w:rPr>
          <w:rFonts w:ascii="SimSun" w:hAnsi="SimSun" w:hint="eastAsia"/>
          <w:sz w:val="21"/>
        </w:rPr>
        <w:t>米哈伊</w:t>
      </w:r>
      <w:r w:rsidR="0069310C">
        <w:rPr>
          <w:rFonts w:ascii="SimSun" w:hAnsi="SimSun" w:hint="eastAsia"/>
          <w:sz w:val="21"/>
        </w:rPr>
        <w:t>·</w:t>
      </w:r>
      <w:r w:rsidR="0069310C" w:rsidRPr="0069310C">
        <w:rPr>
          <w:rFonts w:ascii="SimSun" w:hAnsi="SimSun" w:hint="eastAsia"/>
          <w:sz w:val="21"/>
        </w:rPr>
        <w:t>菲乔尔</w:t>
      </w:r>
      <w:r w:rsidR="00E007BE" w:rsidRPr="0004012A">
        <w:rPr>
          <w:rFonts w:ascii="SimSun" w:hAnsi="SimSun" w:hint="eastAsia"/>
          <w:sz w:val="21"/>
        </w:rPr>
        <w:t>先生</w:t>
      </w:r>
      <w:r w:rsidR="00816AA0" w:rsidRPr="0004012A">
        <w:rPr>
          <w:rFonts w:ascii="SimSun" w:hAnsi="SimSun"/>
          <w:sz w:val="21"/>
        </w:rPr>
        <w:t>(</w:t>
      </w:r>
      <w:r w:rsidR="004E2441" w:rsidRPr="0004012A">
        <w:rPr>
          <w:rFonts w:ascii="SimSun" w:hAnsi="SimSun"/>
          <w:sz w:val="21"/>
        </w:rPr>
        <w:t>匈牙利</w:t>
      </w:r>
      <w:r w:rsidR="00816AA0" w:rsidRPr="0004012A">
        <w:rPr>
          <w:rFonts w:ascii="SimSun" w:hAnsi="SimSun"/>
          <w:sz w:val="21"/>
        </w:rPr>
        <w:t>)</w:t>
      </w:r>
      <w:r w:rsidR="00E007BE" w:rsidRPr="0004012A">
        <w:rPr>
          <w:rFonts w:ascii="SimSun" w:hAnsi="SimSun" w:hint="eastAsia"/>
          <w:sz w:val="21"/>
        </w:rPr>
        <w:t>担任主席，并一致选举</w:t>
      </w:r>
      <w:r w:rsidR="002718F9" w:rsidRPr="002718F9">
        <w:rPr>
          <w:rFonts w:ascii="SimSun" w:hAnsi="SimSun" w:hint="eastAsia"/>
          <w:sz w:val="21"/>
        </w:rPr>
        <w:t>阿尔弗雷多·伦东·阿尔加拉</w:t>
      </w:r>
      <w:r w:rsidR="00B4030E" w:rsidRPr="0004012A">
        <w:rPr>
          <w:rFonts w:ascii="SimSun" w:hAnsi="SimSun" w:hint="eastAsia"/>
          <w:sz w:val="21"/>
        </w:rPr>
        <w:t>先生</w:t>
      </w:r>
      <w:r w:rsidR="005E51C3" w:rsidRPr="0004012A">
        <w:rPr>
          <w:rFonts w:ascii="SimSun" w:hAnsi="SimSun"/>
          <w:sz w:val="21"/>
        </w:rPr>
        <w:t>(</w:t>
      </w:r>
      <w:r w:rsidR="004E2441" w:rsidRPr="0004012A">
        <w:rPr>
          <w:rFonts w:ascii="SimSun" w:hAnsi="SimSun"/>
          <w:sz w:val="21"/>
        </w:rPr>
        <w:t>墨西哥</w:t>
      </w:r>
      <w:r w:rsidR="00E62D2F" w:rsidRPr="0004012A">
        <w:rPr>
          <w:rFonts w:ascii="SimSun" w:hAnsi="SimSun"/>
          <w:sz w:val="21"/>
        </w:rPr>
        <w:t>)</w:t>
      </w:r>
      <w:r w:rsidR="00E007BE" w:rsidRPr="0004012A">
        <w:rPr>
          <w:rFonts w:ascii="SimSun" w:hAnsi="SimSun" w:hint="eastAsia"/>
          <w:sz w:val="21"/>
        </w:rPr>
        <w:t>和</w:t>
      </w:r>
      <w:r w:rsidR="002718F9" w:rsidRPr="002718F9">
        <w:rPr>
          <w:rFonts w:ascii="SimSun" w:hAnsi="SimSun" w:hint="eastAsia"/>
          <w:sz w:val="21"/>
        </w:rPr>
        <w:t>阿纳·戈贝齐亚</w:t>
      </w:r>
      <w:r w:rsidR="00B4030E" w:rsidRPr="0004012A">
        <w:rPr>
          <w:rFonts w:ascii="SimSun" w:hAnsi="SimSun" w:hint="eastAsia"/>
          <w:sz w:val="21"/>
        </w:rPr>
        <w:t>女士</w:t>
      </w:r>
      <w:r w:rsidR="007926FA" w:rsidRPr="0004012A">
        <w:rPr>
          <w:rFonts w:ascii="SimSun" w:hAnsi="SimSun"/>
          <w:sz w:val="21"/>
        </w:rPr>
        <w:t>(</w:t>
      </w:r>
      <w:r w:rsidR="004E2441" w:rsidRPr="0004012A">
        <w:rPr>
          <w:rFonts w:ascii="SimSun" w:hAnsi="SimSun"/>
          <w:sz w:val="21"/>
        </w:rPr>
        <w:t>格鲁吉亚</w:t>
      </w:r>
      <w:r w:rsidR="00816AA0" w:rsidRPr="0004012A">
        <w:rPr>
          <w:rFonts w:ascii="SimSun" w:hAnsi="SimSun"/>
          <w:sz w:val="21"/>
        </w:rPr>
        <w:t>)</w:t>
      </w:r>
      <w:r w:rsidR="00E007BE" w:rsidRPr="0004012A">
        <w:rPr>
          <w:rFonts w:ascii="SimSun" w:hAnsi="SimSun" w:hint="eastAsia"/>
          <w:sz w:val="21"/>
        </w:rPr>
        <w:t>担任副主席。</w:t>
      </w:r>
    </w:p>
    <w:p w:rsidR="0004012A" w:rsidRDefault="00147F15" w:rsidP="0004012A">
      <w:pPr>
        <w:overflowPunct w:val="0"/>
        <w:spacing w:afterLines="50" w:after="120" w:line="340" w:lineRule="atLeast"/>
        <w:jc w:val="both"/>
        <w:rPr>
          <w:rFonts w:ascii="SimSun" w:hAnsi="SimSun"/>
          <w:sz w:val="21"/>
        </w:rPr>
      </w:pPr>
      <w:r w:rsidRPr="0004012A">
        <w:rPr>
          <w:rFonts w:ascii="SimSun" w:hAnsi="SimSun"/>
          <w:sz w:val="21"/>
        </w:rPr>
        <w:t>9.</w:t>
      </w:r>
      <w:r w:rsidR="00FF2CB0" w:rsidRPr="0004012A">
        <w:rPr>
          <w:rFonts w:ascii="SimSun" w:hAnsi="SimSun"/>
          <w:sz w:val="21"/>
        </w:rPr>
        <w:tab/>
      </w:r>
      <w:r w:rsidR="00340A3B" w:rsidRPr="00340A3B">
        <w:rPr>
          <w:rFonts w:ascii="SimSun" w:hAnsi="SimSun" w:hint="eastAsia"/>
          <w:sz w:val="21"/>
        </w:rPr>
        <w:t>马泰斯·赫泽</w:t>
      </w:r>
      <w:r w:rsidR="00B4030E" w:rsidRPr="0004012A">
        <w:rPr>
          <w:rFonts w:ascii="SimSun" w:hAnsi="SimSun" w:hint="eastAsia"/>
          <w:sz w:val="21"/>
        </w:rPr>
        <w:t>先生</w:t>
      </w:r>
      <w:r w:rsidR="00816AA0" w:rsidRPr="0004012A">
        <w:rPr>
          <w:rFonts w:ascii="SimSun" w:hAnsi="SimSun"/>
          <w:sz w:val="21"/>
        </w:rPr>
        <w:t>(WIPO)</w:t>
      </w:r>
      <w:r w:rsidR="00B37E63" w:rsidRPr="0004012A">
        <w:rPr>
          <w:rFonts w:ascii="SimSun" w:hAnsi="SimSun" w:hint="eastAsia"/>
          <w:sz w:val="21"/>
        </w:rPr>
        <w:t>担任工作组秘书。</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00790C3E" w:rsidRPr="0004012A">
        <w:rPr>
          <w:rFonts w:ascii="SimHei" w:eastAsia="SimHei" w:hAnsi="SimHei" w:hint="eastAsia"/>
          <w:b w:val="0"/>
          <w:sz w:val="21"/>
        </w:rPr>
        <w:t>3</w:t>
      </w:r>
      <w:r w:rsidRPr="0004012A">
        <w:rPr>
          <w:rFonts w:ascii="SimHei" w:eastAsia="SimHei" w:hAnsi="SimHei"/>
          <w:b w:val="0"/>
          <w:sz w:val="21"/>
        </w:rPr>
        <w:t>项：</w:t>
      </w:r>
      <w:r w:rsidR="00FA7E16" w:rsidRPr="0004012A">
        <w:rPr>
          <w:rFonts w:ascii="SimHei" w:eastAsia="SimHei" w:hAnsi="SimHei" w:hint="eastAsia"/>
          <w:b w:val="0"/>
          <w:sz w:val="21"/>
        </w:rPr>
        <w:t>通过议程</w:t>
      </w:r>
    </w:p>
    <w:p w:rsidR="0004012A" w:rsidRDefault="00147F15" w:rsidP="0004012A">
      <w:pPr>
        <w:overflowPunct w:val="0"/>
        <w:spacing w:afterLines="50" w:after="120" w:line="340" w:lineRule="atLeast"/>
        <w:ind w:leftChars="258" w:left="568"/>
        <w:jc w:val="both"/>
        <w:rPr>
          <w:rFonts w:ascii="SimSun" w:hAnsi="SimSun"/>
          <w:sz w:val="21"/>
        </w:rPr>
      </w:pPr>
      <w:r w:rsidRPr="0004012A">
        <w:rPr>
          <w:rFonts w:ascii="SimSun" w:hAnsi="SimSun"/>
          <w:sz w:val="21"/>
        </w:rPr>
        <w:t>10.</w:t>
      </w:r>
      <w:r w:rsidR="00E55C56" w:rsidRPr="0004012A">
        <w:rPr>
          <w:rFonts w:ascii="SimSun" w:hAnsi="SimSun"/>
          <w:sz w:val="21"/>
        </w:rPr>
        <w:tab/>
      </w:r>
      <w:r w:rsidR="00790C3E" w:rsidRPr="0004012A">
        <w:rPr>
          <w:rFonts w:ascii="SimSun" w:hAnsi="SimSun" w:hint="eastAsia"/>
          <w:sz w:val="21"/>
        </w:rPr>
        <w:t>工作组通过了议程草案</w:t>
      </w:r>
      <w:r w:rsidR="00816AA0" w:rsidRPr="0004012A">
        <w:rPr>
          <w:rFonts w:ascii="SimSun" w:hAnsi="SimSun"/>
          <w:sz w:val="21"/>
        </w:rPr>
        <w:t>(</w:t>
      </w:r>
      <w:r w:rsidR="00790C3E" w:rsidRPr="0004012A">
        <w:rPr>
          <w:rFonts w:ascii="SimSun" w:hAnsi="SimSun" w:hint="eastAsia"/>
          <w:sz w:val="21"/>
        </w:rPr>
        <w:t>文件</w:t>
      </w:r>
      <w:r w:rsidR="00816AA0" w:rsidRPr="0004012A">
        <w:rPr>
          <w:rFonts w:ascii="SimSun" w:hAnsi="SimSun"/>
          <w:sz w:val="21"/>
        </w:rPr>
        <w:t>LI/WG/DEV/</w:t>
      </w:r>
      <w:r w:rsidR="00E90788" w:rsidRPr="0004012A">
        <w:rPr>
          <w:rFonts w:ascii="SimSun" w:hAnsi="SimSun"/>
          <w:sz w:val="21"/>
        </w:rPr>
        <w:t>10</w:t>
      </w:r>
      <w:r w:rsidR="00816AA0" w:rsidRPr="0004012A">
        <w:rPr>
          <w:rFonts w:ascii="SimSun" w:hAnsi="SimSun"/>
          <w:sz w:val="21"/>
        </w:rPr>
        <w:t>/1</w:t>
      </w:r>
      <w:r w:rsidR="00384B65" w:rsidRPr="0004012A">
        <w:rPr>
          <w:rFonts w:ascii="SimSun" w:hAnsi="SimSun" w:hint="eastAsia"/>
          <w:sz w:val="21"/>
        </w:rPr>
        <w:t xml:space="preserve"> </w:t>
      </w:r>
      <w:r w:rsidR="00816AA0" w:rsidRPr="0004012A">
        <w:rPr>
          <w:rFonts w:ascii="SimSun" w:hAnsi="SimSun"/>
          <w:sz w:val="21"/>
        </w:rPr>
        <w:t>Prov.</w:t>
      </w:r>
      <w:r w:rsidR="00B347DB" w:rsidRPr="0004012A">
        <w:rPr>
          <w:rFonts w:ascii="SimSun" w:hAnsi="SimSun"/>
          <w:sz w:val="21"/>
        </w:rPr>
        <w:t>)</w:t>
      </w:r>
      <w:r w:rsidR="00790C3E" w:rsidRPr="0004012A">
        <w:rPr>
          <w:rFonts w:ascii="SimSun" w:hAnsi="SimSun" w:hint="eastAsia"/>
          <w:sz w:val="21"/>
        </w:rPr>
        <w:t>，未作修改。</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00867A60" w:rsidRPr="0004012A">
        <w:rPr>
          <w:rFonts w:ascii="SimHei" w:eastAsia="SimHei" w:hAnsi="SimHei" w:hint="eastAsia"/>
          <w:b w:val="0"/>
          <w:sz w:val="21"/>
        </w:rPr>
        <w:t>4</w:t>
      </w:r>
      <w:r w:rsidRPr="0004012A">
        <w:rPr>
          <w:rFonts w:ascii="SimHei" w:eastAsia="SimHei" w:hAnsi="SimHei"/>
          <w:b w:val="0"/>
          <w:sz w:val="21"/>
        </w:rPr>
        <w:t>项：</w:t>
      </w:r>
      <w:r w:rsidR="00FA7E16" w:rsidRPr="0004012A">
        <w:rPr>
          <w:rFonts w:ascii="SimHei" w:eastAsia="SimHei" w:hAnsi="SimHei" w:hint="eastAsia"/>
          <w:b w:val="0"/>
          <w:sz w:val="21"/>
        </w:rPr>
        <w:t>里斯本体系(原产地名称)发展问题工作组第九届会议的报告</w:t>
      </w:r>
    </w:p>
    <w:p w:rsidR="0004012A" w:rsidRDefault="00147F15" w:rsidP="0004012A">
      <w:pPr>
        <w:overflowPunct w:val="0"/>
        <w:spacing w:afterLines="50" w:after="120" w:line="340" w:lineRule="atLeast"/>
        <w:ind w:leftChars="258" w:left="568"/>
        <w:jc w:val="both"/>
        <w:rPr>
          <w:rFonts w:ascii="SimSun" w:hAnsi="SimSun"/>
          <w:sz w:val="21"/>
        </w:rPr>
      </w:pPr>
      <w:r w:rsidRPr="0004012A">
        <w:rPr>
          <w:rFonts w:ascii="SimSun" w:hAnsi="SimSun"/>
          <w:sz w:val="21"/>
        </w:rPr>
        <w:t>11.</w:t>
      </w:r>
      <w:r w:rsidR="00E55C56" w:rsidRPr="0004012A">
        <w:rPr>
          <w:rFonts w:ascii="SimSun" w:hAnsi="SimSun"/>
          <w:sz w:val="21"/>
        </w:rPr>
        <w:tab/>
      </w:r>
      <w:r w:rsidR="00867A60" w:rsidRPr="0004012A">
        <w:rPr>
          <w:rFonts w:ascii="SimSun" w:hAnsi="SimSun" w:hint="eastAsia"/>
          <w:sz w:val="21"/>
        </w:rPr>
        <w:t>工作组注意到</w:t>
      </w:r>
      <w:r w:rsidR="009F7830" w:rsidRPr="0004012A">
        <w:rPr>
          <w:rFonts w:ascii="SimSun" w:hAnsi="SimSun" w:hint="eastAsia"/>
          <w:sz w:val="21"/>
        </w:rPr>
        <w:t>，根据工作组第五届会议确定的程序，</w:t>
      </w:r>
      <w:r w:rsidR="00867A60" w:rsidRPr="0004012A">
        <w:rPr>
          <w:rFonts w:ascii="SimSun" w:hAnsi="SimSun" w:hint="eastAsia"/>
          <w:sz w:val="21"/>
        </w:rPr>
        <w:t>载于文件</w:t>
      </w:r>
      <w:r w:rsidR="00867A60" w:rsidRPr="0004012A">
        <w:rPr>
          <w:rFonts w:ascii="SimSun" w:hAnsi="SimSun"/>
          <w:sz w:val="21"/>
        </w:rPr>
        <w:t>LI/WG/DEV/9/8</w:t>
      </w:r>
      <w:r w:rsidR="00867A60" w:rsidRPr="0004012A">
        <w:rPr>
          <w:rFonts w:ascii="SimSun" w:hAnsi="SimSun" w:hint="eastAsia"/>
          <w:sz w:val="21"/>
        </w:rPr>
        <w:t>的工作组第九届会议的报告获得通过。</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004858AC" w:rsidRPr="0004012A">
        <w:rPr>
          <w:rFonts w:ascii="SimHei" w:eastAsia="SimHei" w:hAnsi="SimHei"/>
          <w:b w:val="0"/>
          <w:sz w:val="21"/>
        </w:rPr>
        <w:t>5</w:t>
      </w:r>
      <w:r w:rsidRPr="0004012A">
        <w:rPr>
          <w:rFonts w:ascii="SimHei" w:eastAsia="SimHei" w:hAnsi="SimHei"/>
          <w:b w:val="0"/>
          <w:sz w:val="21"/>
        </w:rPr>
        <w:t>项：</w:t>
      </w:r>
      <w:r w:rsidR="00FA7E16" w:rsidRPr="0004012A">
        <w:rPr>
          <w:rFonts w:ascii="SimHei" w:eastAsia="SimHei" w:hAnsi="SimHei" w:hint="eastAsia"/>
          <w:b w:val="0"/>
          <w:sz w:val="21"/>
        </w:rPr>
        <w:t>《经修订的原产地名称和地理标志里斯本协定》草案及《经修订的里斯本协定草案实施细则》草案</w:t>
      </w:r>
    </w:p>
    <w:p w:rsidR="0004012A" w:rsidRDefault="00F55B11" w:rsidP="0004012A">
      <w:pPr>
        <w:overflowPunct w:val="0"/>
        <w:spacing w:afterLines="50" w:after="120" w:line="340" w:lineRule="atLeast"/>
        <w:jc w:val="both"/>
        <w:rPr>
          <w:rFonts w:ascii="SimSun" w:hAnsi="SimSun"/>
          <w:sz w:val="21"/>
        </w:rPr>
      </w:pPr>
      <w:r w:rsidRPr="0004012A">
        <w:rPr>
          <w:rFonts w:ascii="SimSun" w:hAnsi="SimSun"/>
          <w:sz w:val="21"/>
        </w:rPr>
        <w:t>12.</w:t>
      </w:r>
      <w:r w:rsidRPr="0004012A">
        <w:rPr>
          <w:rFonts w:ascii="SimSun" w:hAnsi="SimSun"/>
          <w:sz w:val="21"/>
        </w:rPr>
        <w:tab/>
      </w:r>
      <w:r w:rsidR="00867A60" w:rsidRPr="0004012A">
        <w:rPr>
          <w:rFonts w:ascii="SimSun" w:hAnsi="SimSun" w:hint="eastAsia"/>
          <w:sz w:val="21"/>
        </w:rPr>
        <w:t>主席回顾说，里斯本联盟大会在2013年的例会上，批准于2015年召开通过经修订的原产地名称和地理标志里斯本协定外交会议(下称“外交会议”)。</w:t>
      </w:r>
    </w:p>
    <w:p w:rsidR="0004012A" w:rsidRDefault="00F55B11" w:rsidP="0069310C">
      <w:pPr>
        <w:overflowPunct w:val="0"/>
        <w:spacing w:afterLines="50" w:after="120" w:line="340" w:lineRule="atLeast"/>
        <w:jc w:val="both"/>
        <w:rPr>
          <w:rFonts w:ascii="SimSun" w:hAnsi="SimSun"/>
          <w:sz w:val="21"/>
        </w:rPr>
      </w:pPr>
      <w:r w:rsidRPr="0004012A">
        <w:rPr>
          <w:rFonts w:ascii="SimSun" w:hAnsi="SimSun"/>
          <w:sz w:val="21"/>
        </w:rPr>
        <w:t>13</w:t>
      </w:r>
      <w:r w:rsidR="00BA4470" w:rsidRPr="0004012A">
        <w:rPr>
          <w:rFonts w:ascii="SimSun" w:hAnsi="SimSun"/>
          <w:sz w:val="21"/>
        </w:rPr>
        <w:t>.</w:t>
      </w:r>
      <w:r w:rsidR="00BA4470" w:rsidRPr="0004012A">
        <w:rPr>
          <w:rFonts w:ascii="SimSun" w:hAnsi="SimSun"/>
          <w:sz w:val="21"/>
        </w:rPr>
        <w:tab/>
      </w:r>
      <w:r w:rsidR="00CD37FC" w:rsidRPr="0004012A">
        <w:rPr>
          <w:rFonts w:ascii="SimSun" w:hAnsi="SimSun" w:hint="eastAsia"/>
          <w:sz w:val="21"/>
        </w:rPr>
        <w:t>讨论依据文件</w:t>
      </w:r>
      <w:r w:rsidR="009E44F2" w:rsidRPr="0004012A">
        <w:rPr>
          <w:rFonts w:ascii="SimSun" w:hAnsi="SimSun"/>
          <w:sz w:val="21"/>
        </w:rPr>
        <w:t>LI/WG/DEV/</w:t>
      </w:r>
      <w:r w:rsidR="00CD4539" w:rsidRPr="0004012A">
        <w:rPr>
          <w:rFonts w:ascii="SimSun" w:hAnsi="SimSun"/>
          <w:sz w:val="21"/>
        </w:rPr>
        <w:t>10</w:t>
      </w:r>
      <w:r w:rsidR="009E44F2" w:rsidRPr="0004012A">
        <w:rPr>
          <w:rFonts w:ascii="SimSun" w:hAnsi="SimSun"/>
          <w:sz w:val="21"/>
        </w:rPr>
        <w:t>/2</w:t>
      </w:r>
      <w:r w:rsidR="00CD37FC" w:rsidRPr="0004012A">
        <w:rPr>
          <w:rFonts w:ascii="SimSun" w:hAnsi="SimSun" w:hint="eastAsia"/>
          <w:sz w:val="21"/>
        </w:rPr>
        <w:t>、</w:t>
      </w:r>
      <w:r w:rsidR="009E44F2" w:rsidRPr="0004012A">
        <w:rPr>
          <w:rFonts w:ascii="SimSun" w:hAnsi="SimSun"/>
          <w:sz w:val="21"/>
        </w:rPr>
        <w:t>LI/WG/DEV/</w:t>
      </w:r>
      <w:r w:rsidR="00CD4539" w:rsidRPr="0004012A">
        <w:rPr>
          <w:rFonts w:ascii="SimSun" w:hAnsi="SimSun"/>
          <w:sz w:val="21"/>
        </w:rPr>
        <w:t>10</w:t>
      </w:r>
      <w:r w:rsidR="00BA4470" w:rsidRPr="0004012A">
        <w:rPr>
          <w:rFonts w:ascii="SimSun" w:hAnsi="SimSun"/>
          <w:sz w:val="21"/>
        </w:rPr>
        <w:t>/3</w:t>
      </w:r>
      <w:r w:rsidR="00CD37FC" w:rsidRPr="0004012A">
        <w:rPr>
          <w:rFonts w:ascii="SimSun" w:hAnsi="SimSun" w:hint="eastAsia"/>
          <w:sz w:val="21"/>
        </w:rPr>
        <w:t>、</w:t>
      </w:r>
      <w:r w:rsidR="009E44F2" w:rsidRPr="0004012A">
        <w:rPr>
          <w:rFonts w:ascii="SimSun" w:hAnsi="SimSun"/>
          <w:sz w:val="21"/>
        </w:rPr>
        <w:t>LI/WG/DEV/</w:t>
      </w:r>
      <w:r w:rsidR="00CD4539" w:rsidRPr="0004012A">
        <w:rPr>
          <w:rFonts w:ascii="SimSun" w:hAnsi="SimSun"/>
          <w:sz w:val="21"/>
        </w:rPr>
        <w:t>10</w:t>
      </w:r>
      <w:r w:rsidR="009E44F2" w:rsidRPr="0004012A">
        <w:rPr>
          <w:rFonts w:ascii="SimSun" w:hAnsi="SimSun"/>
          <w:sz w:val="21"/>
        </w:rPr>
        <w:t>/4</w:t>
      </w:r>
      <w:r w:rsidR="00CD37FC" w:rsidRPr="0004012A">
        <w:rPr>
          <w:rFonts w:ascii="SimSun" w:hAnsi="SimSun" w:hint="eastAsia"/>
          <w:sz w:val="21"/>
        </w:rPr>
        <w:t>和</w:t>
      </w:r>
      <w:r w:rsidR="009E44F2" w:rsidRPr="0004012A">
        <w:rPr>
          <w:rFonts w:ascii="SimSun" w:hAnsi="SimSun"/>
          <w:sz w:val="21"/>
        </w:rPr>
        <w:t>LI/WG/DEV/</w:t>
      </w:r>
      <w:r w:rsidR="00CD4539" w:rsidRPr="0004012A">
        <w:rPr>
          <w:rFonts w:ascii="SimSun" w:hAnsi="SimSun"/>
          <w:sz w:val="21"/>
        </w:rPr>
        <w:t>10</w:t>
      </w:r>
      <w:r w:rsidR="009E44F2" w:rsidRPr="0004012A">
        <w:rPr>
          <w:rFonts w:ascii="SimSun" w:hAnsi="SimSun"/>
          <w:sz w:val="21"/>
        </w:rPr>
        <w:t>/5</w:t>
      </w:r>
      <w:r w:rsidR="00CD37FC" w:rsidRPr="0004012A">
        <w:rPr>
          <w:rFonts w:ascii="SimSun" w:hAnsi="SimSun" w:hint="eastAsia"/>
          <w:sz w:val="21"/>
        </w:rPr>
        <w:t>进行。</w:t>
      </w:r>
      <w:r w:rsidR="00612E3D" w:rsidRPr="0004012A">
        <w:rPr>
          <w:rFonts w:ascii="SimSun" w:hAnsi="SimSun" w:hint="eastAsia"/>
          <w:sz w:val="21"/>
        </w:rPr>
        <w:t>工作组认真审查了文件</w:t>
      </w:r>
      <w:r w:rsidR="00612E3D" w:rsidRPr="0004012A">
        <w:rPr>
          <w:rFonts w:ascii="SimSun" w:hAnsi="SimSun"/>
          <w:sz w:val="21"/>
        </w:rPr>
        <w:t>LI/WG/DEV/10/2</w:t>
      </w:r>
      <w:r w:rsidR="00612E3D" w:rsidRPr="0004012A">
        <w:rPr>
          <w:rFonts w:ascii="SimSun" w:hAnsi="SimSun" w:hint="eastAsia"/>
          <w:sz w:val="21"/>
        </w:rPr>
        <w:t>第5段列出的未决问题，以期减少其数量</w:t>
      </w:r>
      <w:r w:rsidR="00A43E27" w:rsidRPr="0004012A">
        <w:rPr>
          <w:rFonts w:ascii="SimSun" w:hAnsi="SimSun" w:hint="eastAsia"/>
          <w:sz w:val="21"/>
        </w:rPr>
        <w:t>。因此，一些</w:t>
      </w:r>
      <w:r w:rsidR="00612E3D" w:rsidRPr="0004012A">
        <w:rPr>
          <w:rFonts w:ascii="SimSun" w:hAnsi="SimSun" w:hint="eastAsia"/>
          <w:sz w:val="21"/>
        </w:rPr>
        <w:t>未决问</w:t>
      </w:r>
      <w:r w:rsidR="00A43E27" w:rsidRPr="0004012A">
        <w:rPr>
          <w:rFonts w:ascii="SimSun" w:hAnsi="SimSun" w:hint="eastAsia"/>
          <w:sz w:val="21"/>
        </w:rPr>
        <w:t>题得以</w:t>
      </w:r>
      <w:r w:rsidR="00612E3D" w:rsidRPr="0004012A">
        <w:rPr>
          <w:rFonts w:ascii="SimSun" w:hAnsi="SimSun" w:hint="eastAsia"/>
          <w:sz w:val="21"/>
        </w:rPr>
        <w:t>解决，其他</w:t>
      </w:r>
      <w:r w:rsidR="00990D11" w:rsidRPr="0004012A">
        <w:rPr>
          <w:rFonts w:ascii="SimSun" w:hAnsi="SimSun" w:hint="eastAsia"/>
          <w:sz w:val="21"/>
        </w:rPr>
        <w:t>问题</w:t>
      </w:r>
      <w:r w:rsidR="00612E3D" w:rsidRPr="0004012A">
        <w:rPr>
          <w:rFonts w:ascii="SimSun" w:hAnsi="SimSun" w:hint="eastAsia"/>
          <w:sz w:val="21"/>
        </w:rPr>
        <w:t>将</w:t>
      </w:r>
      <w:r w:rsidR="00990D11" w:rsidRPr="0004012A">
        <w:rPr>
          <w:rFonts w:ascii="SimSun" w:hAnsi="SimSun" w:hint="eastAsia"/>
          <w:sz w:val="21"/>
        </w:rPr>
        <w:t>在修改之后</w:t>
      </w:r>
      <w:r w:rsidR="00A43E27" w:rsidRPr="0004012A">
        <w:rPr>
          <w:rFonts w:ascii="SimSun" w:hAnsi="SimSun" w:hint="eastAsia"/>
          <w:sz w:val="21"/>
        </w:rPr>
        <w:t>或如文件</w:t>
      </w:r>
      <w:r w:rsidR="00A43E27" w:rsidRPr="0004012A">
        <w:rPr>
          <w:rFonts w:ascii="SimSun" w:hAnsi="SimSun"/>
          <w:sz w:val="21"/>
        </w:rPr>
        <w:t>LI/WG/DEV/10/2</w:t>
      </w:r>
      <w:r w:rsidR="00A43E27" w:rsidRPr="0004012A">
        <w:rPr>
          <w:rFonts w:ascii="SimSun" w:hAnsi="SimSun" w:hint="eastAsia"/>
          <w:sz w:val="21"/>
        </w:rPr>
        <w:t>所载，</w:t>
      </w:r>
      <w:r w:rsidR="00612E3D" w:rsidRPr="0004012A">
        <w:rPr>
          <w:rFonts w:ascii="SimSun" w:hAnsi="SimSun" w:hint="eastAsia"/>
          <w:sz w:val="21"/>
        </w:rPr>
        <w:t>提交</w:t>
      </w:r>
      <w:proofErr w:type="gramStart"/>
      <w:r w:rsidR="00A43E27" w:rsidRPr="0004012A">
        <w:rPr>
          <w:rFonts w:ascii="SimSun" w:hAnsi="SimSun" w:hint="eastAsia"/>
          <w:sz w:val="21"/>
        </w:rPr>
        <w:t>给</w:t>
      </w:r>
      <w:r w:rsidR="00612E3D" w:rsidRPr="0004012A">
        <w:rPr>
          <w:rFonts w:ascii="SimSun" w:hAnsi="SimSun" w:hint="eastAsia"/>
          <w:sz w:val="21"/>
        </w:rPr>
        <w:t>外交</w:t>
      </w:r>
      <w:proofErr w:type="gramEnd"/>
      <w:r w:rsidR="00612E3D" w:rsidRPr="0004012A">
        <w:rPr>
          <w:rFonts w:ascii="SimSun" w:hAnsi="SimSun" w:hint="eastAsia"/>
          <w:sz w:val="21"/>
        </w:rPr>
        <w:t>会议。</w:t>
      </w:r>
      <w:r w:rsidR="009F47DE" w:rsidRPr="0004012A">
        <w:rPr>
          <w:rFonts w:ascii="SimSun" w:hAnsi="SimSun" w:hint="eastAsia"/>
          <w:sz w:val="21"/>
        </w:rPr>
        <w:t>本次</w:t>
      </w:r>
      <w:r w:rsidR="00A43E27" w:rsidRPr="0004012A">
        <w:rPr>
          <w:rFonts w:ascii="SimSun" w:hAnsi="SimSun" w:hint="eastAsia"/>
          <w:sz w:val="21"/>
        </w:rPr>
        <w:t>讨论</w:t>
      </w:r>
      <w:r w:rsidR="00612E3D" w:rsidRPr="0004012A">
        <w:rPr>
          <w:rFonts w:ascii="SimSun" w:hAnsi="SimSun" w:hint="eastAsia"/>
          <w:sz w:val="21"/>
        </w:rPr>
        <w:t>结果可总结如下</w:t>
      </w:r>
      <w:r w:rsidR="002E7F90" w:rsidRPr="0004012A">
        <w:rPr>
          <w:rStyle w:val="a9"/>
          <w:rFonts w:ascii="SimSun" w:hAnsi="SimSun"/>
          <w:sz w:val="21"/>
        </w:rPr>
        <w:footnoteReference w:id="3"/>
      </w:r>
      <w:r w:rsidR="00A43E27" w:rsidRPr="0004012A">
        <w:rPr>
          <w:rFonts w:ascii="SimSun" w:hAnsi="SimSun" w:hint="eastAsia"/>
          <w:sz w:val="21"/>
        </w:rPr>
        <w:t>：</w:t>
      </w:r>
    </w:p>
    <w:p w:rsidR="0004012A" w:rsidRDefault="009F47DE" w:rsidP="0069310C">
      <w:pPr>
        <w:keepNext/>
        <w:numPr>
          <w:ilvl w:val="0"/>
          <w:numId w:val="21"/>
        </w:numPr>
        <w:spacing w:afterLines="50" w:after="120" w:line="340" w:lineRule="atLeast"/>
        <w:ind w:left="567" w:hanging="567"/>
        <w:rPr>
          <w:rFonts w:ascii="SimSun" w:hAnsi="SimSun"/>
          <w:sz w:val="21"/>
        </w:rPr>
      </w:pPr>
      <w:r w:rsidRPr="0004012A">
        <w:rPr>
          <w:rFonts w:ascii="SimSun" w:hAnsi="SimSun" w:hint="eastAsia"/>
          <w:sz w:val="21"/>
          <w:u w:val="single"/>
        </w:rPr>
        <w:t>已解决问题</w:t>
      </w:r>
    </w:p>
    <w:p w:rsidR="0004012A" w:rsidRDefault="009F47DE"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《经修订的里斯本协定》草案的名称和序言；</w:t>
      </w:r>
    </w:p>
    <w:p w:rsidR="0004012A" w:rsidRDefault="009F47DE" w:rsidP="0069310C">
      <w:pPr>
        <w:numPr>
          <w:ilvl w:val="0"/>
          <w:numId w:val="19"/>
        </w:numPr>
        <w:tabs>
          <w:tab w:val="left" w:pos="1418"/>
        </w:tabs>
        <w:spacing w:afterLines="50" w:after="120" w:line="340" w:lineRule="atLeast"/>
        <w:ind w:left="0" w:firstLine="567"/>
        <w:jc w:val="both"/>
        <w:rPr>
          <w:rFonts w:ascii="SimSun" w:hAnsi="SimSun"/>
          <w:sz w:val="21"/>
        </w:rPr>
      </w:pPr>
      <w:r>
        <w:rPr>
          <w:rFonts w:ascii="SimSun" w:hAnsi="SimSun" w:hint="eastAsia"/>
          <w:sz w:val="21"/>
        </w:rPr>
        <w:t>是否保留</w:t>
      </w:r>
      <w:r w:rsidR="00990D11">
        <w:rPr>
          <w:rFonts w:ascii="SimSun" w:hAnsi="SimSun" w:hint="eastAsia"/>
          <w:sz w:val="21"/>
        </w:rPr>
        <w:t>协定</w:t>
      </w:r>
      <w:r>
        <w:rPr>
          <w:rFonts w:ascii="SimSun" w:hAnsi="SimSun" w:hint="eastAsia"/>
          <w:sz w:val="21"/>
        </w:rPr>
        <w:t>第9条第(1)款以及是否</w:t>
      </w:r>
      <w:proofErr w:type="gramStart"/>
      <w:r>
        <w:rPr>
          <w:rFonts w:ascii="SimSun" w:hAnsi="SimSun" w:hint="eastAsia"/>
          <w:sz w:val="21"/>
        </w:rPr>
        <w:t>将</w:t>
      </w:r>
      <w:r w:rsidR="00990D11">
        <w:rPr>
          <w:rFonts w:ascii="SimSun" w:hAnsi="SimSun" w:hint="eastAsia"/>
          <w:sz w:val="21"/>
        </w:rPr>
        <w:t>协定</w:t>
      </w:r>
      <w:proofErr w:type="gramEnd"/>
      <w:r>
        <w:rPr>
          <w:rFonts w:ascii="SimSun" w:hAnsi="SimSun" w:hint="eastAsia"/>
          <w:sz w:val="21"/>
        </w:rPr>
        <w:t>第9条第(2)款移至</w:t>
      </w:r>
      <w:r w:rsidR="00990D11">
        <w:rPr>
          <w:rFonts w:ascii="SimSun" w:hAnsi="SimSun" w:hint="eastAsia"/>
          <w:sz w:val="21"/>
        </w:rPr>
        <w:t>协定</w:t>
      </w:r>
      <w:r>
        <w:rPr>
          <w:rFonts w:ascii="SimSun" w:hAnsi="SimSun" w:hint="eastAsia"/>
          <w:sz w:val="21"/>
        </w:rPr>
        <w:t>第6条的问题；</w:t>
      </w:r>
    </w:p>
    <w:p w:rsidR="00170A0C" w:rsidRPr="0004012A" w:rsidRDefault="00990D11"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9F47DE" w:rsidRPr="0004012A">
        <w:rPr>
          <w:rFonts w:ascii="SimSun" w:hAnsi="SimSun" w:hint="eastAsia"/>
          <w:sz w:val="21"/>
        </w:rPr>
        <w:t>第</w:t>
      </w:r>
      <w:r w:rsidR="009F47DE" w:rsidRPr="008E5733">
        <w:rPr>
          <w:rFonts w:ascii="SimSun" w:hAnsi="SimSun" w:hint="eastAsia"/>
          <w:sz w:val="21"/>
        </w:rPr>
        <w:t>10</w:t>
      </w:r>
      <w:r w:rsidR="009F47DE" w:rsidRPr="0004012A">
        <w:rPr>
          <w:rFonts w:ascii="SimSun" w:hAnsi="SimSun" w:hint="eastAsia"/>
          <w:sz w:val="21"/>
        </w:rPr>
        <w:t>条第</w:t>
      </w:r>
      <w:r w:rsidRPr="0004012A">
        <w:rPr>
          <w:rFonts w:ascii="SimSun" w:hAnsi="SimSun" w:hint="eastAsia"/>
          <w:sz w:val="21"/>
        </w:rPr>
        <w:t>(2</w:t>
      </w:r>
      <w:r w:rsidR="009F47DE" w:rsidRPr="0004012A">
        <w:rPr>
          <w:rFonts w:ascii="SimSun" w:hAnsi="SimSun" w:hint="eastAsia"/>
          <w:sz w:val="21"/>
        </w:rPr>
        <w:t>)款与</w:t>
      </w:r>
      <w:r w:rsidRPr="0004012A">
        <w:rPr>
          <w:rFonts w:ascii="SimSun" w:hAnsi="SimSun" w:hint="eastAsia"/>
          <w:sz w:val="21"/>
        </w:rPr>
        <w:t>协定</w:t>
      </w:r>
      <w:r w:rsidR="009F47DE" w:rsidRPr="0004012A">
        <w:rPr>
          <w:rFonts w:ascii="SimSun" w:hAnsi="SimSun" w:hint="eastAsia"/>
          <w:sz w:val="21"/>
        </w:rPr>
        <w:t>第15条第(2)</w:t>
      </w:r>
      <w:proofErr w:type="gramStart"/>
      <w:r w:rsidR="009F47DE" w:rsidRPr="0004012A">
        <w:rPr>
          <w:rFonts w:ascii="SimSun" w:hAnsi="SimSun" w:hint="eastAsia"/>
          <w:sz w:val="21"/>
        </w:rPr>
        <w:t>款结合</w:t>
      </w:r>
      <w:proofErr w:type="gramEnd"/>
      <w:r w:rsidR="009F47DE" w:rsidRPr="0004012A">
        <w:rPr>
          <w:rFonts w:ascii="SimSun" w:hAnsi="SimSun" w:hint="eastAsia"/>
          <w:sz w:val="21"/>
        </w:rPr>
        <w:t>解读时，是否指称任何其他或更广泛的保护的问题</w:t>
      </w:r>
      <w:r w:rsidR="00E52768" w:rsidRPr="0004012A">
        <w:rPr>
          <w:rFonts w:ascii="SimSun" w:hAnsi="SimSun" w:hint="eastAsia"/>
          <w:sz w:val="21"/>
        </w:rPr>
        <w:t>；</w:t>
      </w:r>
    </w:p>
    <w:p w:rsidR="0004012A" w:rsidRDefault="008418FD" w:rsidP="0069310C">
      <w:pPr>
        <w:numPr>
          <w:ilvl w:val="0"/>
          <w:numId w:val="19"/>
        </w:numPr>
        <w:tabs>
          <w:tab w:val="left" w:pos="1418"/>
        </w:tabs>
        <w:spacing w:afterLines="50" w:after="120" w:line="340" w:lineRule="atLeast"/>
        <w:ind w:left="0" w:firstLine="567"/>
        <w:jc w:val="both"/>
        <w:rPr>
          <w:rFonts w:ascii="SimSun" w:hAnsi="SimSun"/>
          <w:sz w:val="21"/>
        </w:rPr>
      </w:pPr>
      <w:r w:rsidRPr="008418FD">
        <w:rPr>
          <w:rFonts w:ascii="SimSun" w:hAnsi="SimSun" w:hint="eastAsia"/>
          <w:sz w:val="21"/>
        </w:rPr>
        <w:t>是否</w:t>
      </w:r>
      <w:r w:rsidRPr="008E5733">
        <w:rPr>
          <w:rFonts w:ascii="SimSun" w:hAnsi="SimSun" w:hint="eastAsia"/>
          <w:sz w:val="21"/>
        </w:rPr>
        <w:t>保留</w:t>
      </w:r>
      <w:r w:rsidR="00990D11">
        <w:rPr>
          <w:rFonts w:ascii="SimSun" w:hAnsi="SimSun" w:hint="eastAsia"/>
          <w:sz w:val="21"/>
        </w:rPr>
        <w:t>协定</w:t>
      </w:r>
      <w:r w:rsidRPr="0004012A">
        <w:rPr>
          <w:rFonts w:ascii="SimSun" w:hAnsi="SimSun" w:hint="eastAsia"/>
          <w:sz w:val="21"/>
        </w:rPr>
        <w:t>第13条第(2)</w:t>
      </w:r>
      <w:proofErr w:type="gramStart"/>
      <w:r w:rsidRPr="0004012A">
        <w:rPr>
          <w:rFonts w:ascii="SimSun" w:hAnsi="SimSun" w:hint="eastAsia"/>
          <w:sz w:val="21"/>
        </w:rPr>
        <w:t>款至第</w:t>
      </w:r>
      <w:proofErr w:type="gramEnd"/>
      <w:r w:rsidRPr="0004012A">
        <w:rPr>
          <w:rFonts w:ascii="SimSun" w:hAnsi="SimSun" w:hint="eastAsia"/>
          <w:sz w:val="21"/>
        </w:rPr>
        <w:t>(4)款，以及是否随之修正</w:t>
      </w:r>
      <w:r w:rsidR="00990D11" w:rsidRPr="0004012A">
        <w:rPr>
          <w:rFonts w:ascii="SimSun" w:hAnsi="SimSun" w:hint="eastAsia"/>
          <w:sz w:val="21"/>
        </w:rPr>
        <w:t>协定</w:t>
      </w:r>
      <w:r w:rsidRPr="0004012A">
        <w:rPr>
          <w:rFonts w:ascii="SimSun" w:hAnsi="SimSun" w:hint="eastAsia"/>
          <w:sz w:val="21"/>
        </w:rPr>
        <w:t>第17条第(2)款及其脚注</w:t>
      </w:r>
      <w:r w:rsidR="00990D11" w:rsidRPr="0004012A">
        <w:rPr>
          <w:rFonts w:ascii="SimSun" w:hAnsi="SimSun" w:hint="eastAsia"/>
          <w:sz w:val="21"/>
        </w:rPr>
        <w:t>4</w:t>
      </w:r>
      <w:r w:rsidRPr="0004012A">
        <w:rPr>
          <w:rFonts w:ascii="SimSun" w:hAnsi="SimSun" w:hint="eastAsia"/>
          <w:sz w:val="21"/>
        </w:rPr>
        <w:t>的问题</w:t>
      </w:r>
      <w:r w:rsidR="00041919" w:rsidRPr="0004012A">
        <w:rPr>
          <w:rFonts w:ascii="SimSun" w:hAnsi="SimSun" w:hint="eastAsia"/>
          <w:sz w:val="21"/>
        </w:rPr>
        <w:t>。</w:t>
      </w:r>
    </w:p>
    <w:p w:rsidR="0004012A" w:rsidRDefault="00B96AEA" w:rsidP="0069310C">
      <w:pPr>
        <w:keepNext/>
        <w:numPr>
          <w:ilvl w:val="0"/>
          <w:numId w:val="21"/>
        </w:numPr>
        <w:spacing w:afterLines="50" w:after="120" w:line="340" w:lineRule="atLeast"/>
        <w:ind w:left="567" w:hanging="567"/>
        <w:rPr>
          <w:rFonts w:ascii="SimSun" w:hAnsi="SimSun"/>
          <w:sz w:val="21"/>
        </w:rPr>
      </w:pPr>
      <w:r w:rsidRPr="0004012A">
        <w:rPr>
          <w:rFonts w:ascii="SimSun" w:hAnsi="SimSun" w:hint="eastAsia"/>
          <w:sz w:val="21"/>
          <w:u w:val="single"/>
        </w:rPr>
        <w:lastRenderedPageBreak/>
        <w:t>仍待解决的问题</w:t>
      </w:r>
    </w:p>
    <w:p w:rsidR="0004012A" w:rsidRPr="0069310C" w:rsidRDefault="00AE450B" w:rsidP="0069310C">
      <w:pPr>
        <w:numPr>
          <w:ilvl w:val="0"/>
          <w:numId w:val="22"/>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经里斯本</w:t>
      </w:r>
      <w:r w:rsidR="00437E7F">
        <w:rPr>
          <w:rFonts w:ascii="KaiTi" w:eastAsia="KaiTi" w:hAnsi="KaiTi" w:hint="eastAsia"/>
          <w:i/>
          <w:sz w:val="21"/>
          <w:u w:val="single"/>
        </w:rPr>
        <w:t>体系发展问题</w:t>
      </w:r>
      <w:r w:rsidRPr="0069310C">
        <w:rPr>
          <w:rFonts w:ascii="KaiTi" w:eastAsia="KaiTi" w:hAnsi="KaiTi" w:hint="eastAsia"/>
          <w:i/>
          <w:sz w:val="21"/>
          <w:u w:val="single"/>
        </w:rPr>
        <w:t>工作组第十届会议</w:t>
      </w:r>
      <w:r w:rsidR="00405A0C" w:rsidRPr="0069310C">
        <w:rPr>
          <w:rFonts w:ascii="KaiTi" w:eastAsia="KaiTi" w:hAnsi="KaiTi" w:hint="eastAsia"/>
          <w:i/>
          <w:sz w:val="21"/>
          <w:u w:val="single"/>
        </w:rPr>
        <w:t>修改</w:t>
      </w:r>
    </w:p>
    <w:p w:rsidR="0004012A" w:rsidRDefault="00B80CC7"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涉及可能引入的维持费的</w:t>
      </w:r>
      <w:r w:rsidRPr="0004012A">
        <w:rPr>
          <w:rFonts w:ascii="SimSun" w:hAnsi="SimSun"/>
          <w:sz w:val="21"/>
        </w:rPr>
        <w:t>协定</w:t>
      </w:r>
      <w:r w:rsidRPr="0004012A">
        <w:rPr>
          <w:rFonts w:ascii="SimSun" w:hAnsi="SimSun" w:hint="eastAsia"/>
          <w:sz w:val="21"/>
        </w:rPr>
        <w:t>第</w:t>
      </w:r>
      <w:r w:rsidR="00902DFC" w:rsidRPr="0004012A">
        <w:rPr>
          <w:rFonts w:ascii="SimSun" w:hAnsi="SimSun"/>
          <w:sz w:val="21"/>
        </w:rPr>
        <w:t>7</w:t>
      </w:r>
      <w:r w:rsidRPr="0004012A">
        <w:rPr>
          <w:rFonts w:ascii="SimSun" w:hAnsi="SimSun" w:hint="eastAsia"/>
          <w:sz w:val="21"/>
        </w:rPr>
        <w:t>条第</w:t>
      </w:r>
      <w:r w:rsidR="00902DFC"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00902DFC" w:rsidRPr="0004012A">
        <w:rPr>
          <w:rFonts w:ascii="SimSun" w:hAnsi="SimSun"/>
          <w:sz w:val="21"/>
        </w:rPr>
        <w:t>8</w:t>
      </w:r>
      <w:r w:rsidRPr="0004012A">
        <w:rPr>
          <w:rFonts w:ascii="SimSun" w:hAnsi="SimSun" w:hint="eastAsia"/>
          <w:sz w:val="21"/>
        </w:rPr>
        <w:t>条第</w:t>
      </w:r>
      <w:r w:rsidR="00902DFC"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00902DFC" w:rsidRPr="0004012A">
        <w:rPr>
          <w:rFonts w:ascii="SimSun" w:hAnsi="SimSun"/>
          <w:sz w:val="21"/>
        </w:rPr>
        <w:t>24</w:t>
      </w:r>
      <w:r w:rsidRPr="0004012A">
        <w:rPr>
          <w:rFonts w:ascii="SimSun" w:hAnsi="SimSun" w:hint="eastAsia"/>
          <w:sz w:val="21"/>
        </w:rPr>
        <w:t>条第</w:t>
      </w:r>
      <w:r w:rsidR="00902DFC" w:rsidRPr="0004012A">
        <w:rPr>
          <w:rFonts w:ascii="SimSun" w:hAnsi="SimSun"/>
          <w:sz w:val="21"/>
        </w:rPr>
        <w:t>(3)</w:t>
      </w:r>
      <w:r w:rsidRPr="0004012A">
        <w:rPr>
          <w:rFonts w:ascii="SimSun" w:hAnsi="SimSun" w:hint="eastAsia"/>
          <w:sz w:val="21"/>
        </w:rPr>
        <w:t>款第</w:t>
      </w:r>
      <w:r w:rsidR="00902DFC" w:rsidRPr="0004012A">
        <w:rPr>
          <w:rFonts w:ascii="SimSun" w:hAnsi="SimSun"/>
          <w:sz w:val="21"/>
        </w:rPr>
        <w:t>(vi)</w:t>
      </w:r>
      <w:r w:rsidRPr="0004012A">
        <w:rPr>
          <w:rFonts w:ascii="SimSun" w:hAnsi="SimSun" w:hint="eastAsia"/>
          <w:sz w:val="21"/>
        </w:rPr>
        <w:t>项以及相关条款；</w:t>
      </w:r>
    </w:p>
    <w:p w:rsidR="0004012A" w:rsidRDefault="008D3DD0"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可能重新引入现行《里斯本协定》中关于里斯本联盟成员捐款的规定</w:t>
      </w:r>
      <w:r w:rsidR="00B80CC7" w:rsidRPr="0004012A">
        <w:rPr>
          <w:rFonts w:ascii="SimSun" w:hAnsi="SimSun" w:hint="eastAsia"/>
          <w:sz w:val="21"/>
        </w:rPr>
        <w:t>；</w:t>
      </w:r>
    </w:p>
    <w:p w:rsidR="0004012A" w:rsidRDefault="00B80CC7"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关于</w:t>
      </w:r>
      <w:r w:rsidR="00AB51C9" w:rsidRPr="0004012A">
        <w:rPr>
          <w:rFonts w:ascii="SimSun" w:hAnsi="SimSun" w:hint="eastAsia"/>
          <w:sz w:val="21"/>
        </w:rPr>
        <w:t>协定</w:t>
      </w:r>
      <w:r w:rsidRPr="0004012A">
        <w:rPr>
          <w:rFonts w:ascii="SimSun" w:hAnsi="SimSun" w:hint="eastAsia"/>
          <w:sz w:val="21"/>
        </w:rPr>
        <w:t>第11条第(1)款第(a)项和</w:t>
      </w:r>
      <w:r w:rsidR="00AB51C9" w:rsidRPr="0004012A">
        <w:rPr>
          <w:rFonts w:ascii="SimSun" w:hAnsi="SimSun" w:hint="eastAsia"/>
          <w:sz w:val="21"/>
        </w:rPr>
        <w:t>协定</w:t>
      </w:r>
      <w:r w:rsidRPr="0004012A">
        <w:rPr>
          <w:rFonts w:ascii="SimSun" w:hAnsi="SimSun" w:hint="eastAsia"/>
          <w:sz w:val="21"/>
        </w:rPr>
        <w:t>第11条第(3)款的各种任择方案</w:t>
      </w:r>
      <w:r w:rsidR="00D36740" w:rsidRPr="0004012A">
        <w:rPr>
          <w:rFonts w:ascii="SimSun" w:hAnsi="SimSun" w:hint="eastAsia"/>
          <w:sz w:val="21"/>
        </w:rPr>
        <w:t>；</w:t>
      </w:r>
    </w:p>
    <w:p w:rsidR="0004012A" w:rsidRDefault="00AB51C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D36740" w:rsidRPr="0004012A">
        <w:rPr>
          <w:rFonts w:ascii="SimSun" w:hAnsi="SimSun" w:hint="eastAsia"/>
          <w:sz w:val="21"/>
        </w:rPr>
        <w:t>第12条关于防止获得通用特征的内容；</w:t>
      </w:r>
    </w:p>
    <w:p w:rsidR="0004012A" w:rsidRDefault="00B80CC7"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009E7348" w:rsidRPr="0004012A">
        <w:rPr>
          <w:rFonts w:ascii="SimSun" w:hAnsi="SimSun" w:hint="eastAsia"/>
          <w:sz w:val="21"/>
        </w:rPr>
        <w:t>第13条第(1)</w:t>
      </w:r>
      <w:proofErr w:type="gramStart"/>
      <w:r w:rsidR="009E7348" w:rsidRPr="0004012A">
        <w:rPr>
          <w:rFonts w:ascii="SimSun" w:hAnsi="SimSun" w:hint="eastAsia"/>
          <w:sz w:val="21"/>
        </w:rPr>
        <w:t>款涉及</w:t>
      </w:r>
      <w:proofErr w:type="gramEnd"/>
      <w:r w:rsidR="009E7348" w:rsidRPr="0004012A">
        <w:rPr>
          <w:rFonts w:ascii="SimSun" w:hAnsi="SimSun" w:hint="eastAsia"/>
          <w:sz w:val="21"/>
        </w:rPr>
        <w:t>保障在先商标权的内容；</w:t>
      </w:r>
    </w:p>
    <w:p w:rsidR="0004012A" w:rsidRDefault="00AB51C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9E7348" w:rsidRPr="0004012A">
        <w:rPr>
          <w:rFonts w:ascii="SimSun" w:hAnsi="SimSun" w:hint="eastAsia"/>
          <w:sz w:val="21"/>
        </w:rPr>
        <w:t>第16条第(2)</w:t>
      </w:r>
      <w:proofErr w:type="gramStart"/>
      <w:r w:rsidR="009E7348" w:rsidRPr="0004012A">
        <w:rPr>
          <w:rFonts w:ascii="SimSun" w:hAnsi="SimSun" w:hint="eastAsia"/>
          <w:sz w:val="21"/>
        </w:rPr>
        <w:t>款关于</w:t>
      </w:r>
      <w:proofErr w:type="gramEnd"/>
      <w:r w:rsidR="009E7348" w:rsidRPr="0004012A">
        <w:rPr>
          <w:rFonts w:ascii="SimSun" w:hAnsi="SimSun" w:hint="eastAsia"/>
          <w:sz w:val="21"/>
        </w:rPr>
        <w:t>驳回之后进行协商的内容</w:t>
      </w:r>
      <w:r w:rsidR="00BB27AD" w:rsidRPr="0004012A">
        <w:rPr>
          <w:rFonts w:ascii="SimSun" w:hAnsi="SimSun" w:hint="eastAsia"/>
          <w:sz w:val="21"/>
        </w:rPr>
        <w:t>；</w:t>
      </w:r>
    </w:p>
    <w:p w:rsidR="0004012A" w:rsidRDefault="00AB51C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9E7348" w:rsidRPr="0004012A">
        <w:rPr>
          <w:rFonts w:ascii="SimSun" w:hAnsi="SimSun" w:hint="eastAsia"/>
          <w:sz w:val="21"/>
        </w:rPr>
        <w:t>第17条关于逐步停止期限的必要性的内容；</w:t>
      </w:r>
    </w:p>
    <w:p w:rsidR="0004012A" w:rsidRDefault="009E7348"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《实施细则》第5条第(3)款是非必写还是必写的问题；</w:t>
      </w:r>
    </w:p>
    <w:p w:rsidR="00A51AEC" w:rsidRPr="0004012A" w:rsidRDefault="009E7348"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根据《实施细则》第5条第(5)款第(ii)</w:t>
      </w:r>
      <w:proofErr w:type="gramStart"/>
      <w:r w:rsidRPr="0004012A">
        <w:rPr>
          <w:rFonts w:ascii="SimSun" w:hAnsi="SimSun" w:hint="eastAsia"/>
          <w:sz w:val="21"/>
        </w:rPr>
        <w:t>项</w:t>
      </w:r>
      <w:r w:rsidR="00AB51C9" w:rsidRPr="0004012A">
        <w:rPr>
          <w:rFonts w:ascii="SimSun" w:hAnsi="SimSun" w:hint="eastAsia"/>
          <w:sz w:val="21"/>
        </w:rPr>
        <w:t>提高</w:t>
      </w:r>
      <w:proofErr w:type="gramEnd"/>
      <w:r w:rsidR="00AB51C9" w:rsidRPr="0004012A">
        <w:rPr>
          <w:rFonts w:ascii="SimSun" w:hAnsi="SimSun" w:hint="eastAsia"/>
          <w:sz w:val="21"/>
        </w:rPr>
        <w:t>透明度的问题</w:t>
      </w:r>
      <w:r w:rsidR="00262CBB" w:rsidRPr="0004012A">
        <w:rPr>
          <w:rFonts w:ascii="SimSun" w:hAnsi="SimSun"/>
          <w:sz w:val="21"/>
        </w:rPr>
        <w:t>。</w:t>
      </w:r>
    </w:p>
    <w:p w:rsidR="0004012A" w:rsidRPr="0069310C" w:rsidRDefault="00B4074B" w:rsidP="0069310C">
      <w:pPr>
        <w:numPr>
          <w:ilvl w:val="0"/>
          <w:numId w:val="22"/>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如文件</w:t>
      </w:r>
      <w:r w:rsidR="00580991" w:rsidRPr="0069310C">
        <w:rPr>
          <w:rFonts w:ascii="KaiTi" w:eastAsia="KaiTi" w:hAnsi="KaiTi"/>
          <w:i/>
          <w:sz w:val="21"/>
          <w:u w:val="single"/>
        </w:rPr>
        <w:t>LI/WG/DEV/10/2</w:t>
      </w:r>
      <w:r w:rsidRPr="0069310C">
        <w:rPr>
          <w:rFonts w:ascii="KaiTi" w:eastAsia="KaiTi" w:hAnsi="KaiTi" w:hint="eastAsia"/>
          <w:i/>
          <w:sz w:val="21"/>
          <w:u w:val="single"/>
        </w:rPr>
        <w:t>所载</w:t>
      </w:r>
    </w:p>
    <w:p w:rsidR="0004012A" w:rsidRDefault="00B80CC7"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007F0B85" w:rsidRPr="0004012A">
        <w:rPr>
          <w:rFonts w:ascii="SimSun" w:hAnsi="SimSun" w:hint="eastAsia"/>
          <w:sz w:val="21"/>
        </w:rPr>
        <w:t>第1条第(xiv)项的实施方面</w:t>
      </w:r>
      <w:r w:rsidR="00A6536D" w:rsidRPr="0004012A">
        <w:rPr>
          <w:rFonts w:ascii="SimSun" w:hAnsi="SimSun"/>
          <w:sz w:val="21"/>
        </w:rPr>
        <w:t>；</w:t>
      </w:r>
    </w:p>
    <w:p w:rsidR="0004012A" w:rsidRDefault="0079507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DB5EFD" w:rsidRPr="0004012A">
        <w:rPr>
          <w:rFonts w:ascii="SimSun" w:hAnsi="SimSun" w:hint="eastAsia"/>
          <w:sz w:val="21"/>
        </w:rPr>
        <w:t>第2条第(2)款和</w:t>
      </w:r>
      <w:r w:rsidRPr="0004012A">
        <w:rPr>
          <w:rFonts w:ascii="SimSun" w:hAnsi="SimSun" w:hint="eastAsia"/>
          <w:sz w:val="21"/>
        </w:rPr>
        <w:t>协定</w:t>
      </w:r>
      <w:r w:rsidR="00DB5EFD" w:rsidRPr="0004012A">
        <w:rPr>
          <w:rFonts w:ascii="SimSun" w:hAnsi="SimSun" w:hint="eastAsia"/>
          <w:sz w:val="21"/>
        </w:rPr>
        <w:t>第5条第(4)</w:t>
      </w:r>
      <w:proofErr w:type="gramStart"/>
      <w:r w:rsidR="00DB5EFD" w:rsidRPr="0004012A">
        <w:rPr>
          <w:rFonts w:ascii="SimSun" w:hAnsi="SimSun" w:hint="eastAsia"/>
          <w:sz w:val="21"/>
        </w:rPr>
        <w:t>款关于</w:t>
      </w:r>
      <w:proofErr w:type="gramEnd"/>
      <w:r w:rsidR="00DB5EFD" w:rsidRPr="0004012A">
        <w:rPr>
          <w:rFonts w:ascii="SimSun" w:hAnsi="SimSun" w:hint="eastAsia"/>
          <w:sz w:val="21"/>
        </w:rPr>
        <w:t>跨界原属地理区域的内容；</w:t>
      </w:r>
    </w:p>
    <w:p w:rsidR="0004012A" w:rsidRDefault="00DB5EFD"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依</w:t>
      </w:r>
      <w:r w:rsidR="00795079" w:rsidRPr="0004012A">
        <w:rPr>
          <w:rFonts w:ascii="SimSun" w:hAnsi="SimSun" w:hint="eastAsia"/>
          <w:sz w:val="21"/>
        </w:rPr>
        <w:t>协定</w:t>
      </w:r>
      <w:r w:rsidRPr="0004012A">
        <w:rPr>
          <w:rFonts w:ascii="SimSun" w:hAnsi="SimSun" w:hint="eastAsia"/>
          <w:sz w:val="21"/>
        </w:rPr>
        <w:t>第5条第(2)款提交申请的资格问题；</w:t>
      </w:r>
    </w:p>
    <w:p w:rsidR="0004012A" w:rsidRDefault="0079507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DB5EFD" w:rsidRPr="0004012A">
        <w:rPr>
          <w:rFonts w:ascii="SimSun" w:hAnsi="SimSun" w:hint="eastAsia"/>
          <w:sz w:val="21"/>
        </w:rPr>
        <w:t>第7条第(5)款和第(6)款以及相关条款关于可能引入的单独费问题；</w:t>
      </w:r>
    </w:p>
    <w:p w:rsidR="0004012A" w:rsidRDefault="0079507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682845" w:rsidRPr="0004012A">
        <w:rPr>
          <w:rFonts w:ascii="SimSun" w:hAnsi="SimSun" w:hint="eastAsia"/>
          <w:sz w:val="21"/>
        </w:rPr>
        <w:t>第11条的脚注1所载“议定声明草案”的问题以及涉及同样问题的其他条款</w:t>
      </w:r>
      <w:r w:rsidR="00B03FA9" w:rsidRPr="0004012A">
        <w:rPr>
          <w:rFonts w:ascii="SimSun" w:hAnsi="SimSun" w:hint="eastAsia"/>
          <w:sz w:val="21"/>
        </w:rPr>
        <w:t>；</w:t>
      </w:r>
    </w:p>
    <w:p w:rsidR="0004012A" w:rsidRDefault="00795079"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w:t>
      </w:r>
      <w:r w:rsidR="00682845" w:rsidRPr="0004012A">
        <w:rPr>
          <w:rFonts w:ascii="SimSun" w:hAnsi="SimSun" w:hint="eastAsia"/>
          <w:sz w:val="21"/>
        </w:rPr>
        <w:t>第19条第(</w:t>
      </w:r>
      <w:r w:rsidRPr="0004012A">
        <w:rPr>
          <w:rFonts w:ascii="SimSun" w:hAnsi="SimSun" w:hint="eastAsia"/>
          <w:sz w:val="21"/>
        </w:rPr>
        <w:t>1</w:t>
      </w:r>
      <w:r w:rsidR="00682845" w:rsidRPr="0004012A">
        <w:rPr>
          <w:rFonts w:ascii="SimSun" w:hAnsi="SimSun" w:hint="eastAsia"/>
          <w:sz w:val="21"/>
        </w:rPr>
        <w:t>)款是否应规定无效宣告理由的穷尽或非穷尽列表的问题</w:t>
      </w:r>
      <w:r w:rsidR="00BB27AD" w:rsidRPr="0004012A">
        <w:rPr>
          <w:rFonts w:ascii="SimSun" w:hAnsi="SimSun" w:hint="eastAsia"/>
          <w:sz w:val="21"/>
        </w:rPr>
        <w:t>；</w:t>
      </w:r>
    </w:p>
    <w:p w:rsidR="0004012A" w:rsidRDefault="00682845"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增加《实施细则》第5条第(4)款，允许缔约方要求提供关于已注册原产地名称或已注册地理标志使用意向声明的问题；</w:t>
      </w:r>
    </w:p>
    <w:p w:rsidR="0004012A" w:rsidRDefault="00682845" w:rsidP="0069310C">
      <w:pPr>
        <w:numPr>
          <w:ilvl w:val="0"/>
          <w:numId w:val="19"/>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《实施细则》第8条第(1)款各种收费的数额。</w:t>
      </w:r>
    </w:p>
    <w:p w:rsidR="0004012A" w:rsidRDefault="008265F9" w:rsidP="0004012A">
      <w:pPr>
        <w:overflowPunct w:val="0"/>
        <w:spacing w:afterLines="50" w:after="120" w:line="340" w:lineRule="atLeast"/>
        <w:jc w:val="both"/>
        <w:rPr>
          <w:rFonts w:ascii="SimSun" w:hAnsi="SimSun"/>
          <w:sz w:val="21"/>
        </w:rPr>
      </w:pPr>
      <w:r w:rsidRPr="0004012A">
        <w:rPr>
          <w:rFonts w:ascii="SimSun" w:hAnsi="SimSun"/>
          <w:sz w:val="21"/>
        </w:rPr>
        <w:t>14</w:t>
      </w:r>
      <w:r w:rsidR="00B20D6F" w:rsidRPr="0004012A">
        <w:rPr>
          <w:rFonts w:ascii="SimSun" w:hAnsi="SimSun"/>
          <w:sz w:val="21"/>
        </w:rPr>
        <w:t>.</w:t>
      </w:r>
      <w:r w:rsidR="00B20D6F" w:rsidRPr="0004012A">
        <w:rPr>
          <w:rFonts w:ascii="SimSun" w:hAnsi="SimSun"/>
          <w:sz w:val="21"/>
        </w:rPr>
        <w:tab/>
      </w:r>
      <w:r w:rsidR="00BE29EF" w:rsidRPr="0004012A">
        <w:rPr>
          <w:rFonts w:ascii="SimSun" w:hAnsi="SimSun" w:hint="eastAsia"/>
          <w:sz w:val="21"/>
        </w:rPr>
        <w:t>主席表示，本届会议的报告将全面</w:t>
      </w:r>
      <w:r w:rsidR="00C75E5E" w:rsidRPr="0004012A">
        <w:rPr>
          <w:rFonts w:ascii="SimSun" w:hAnsi="SimSun" w:hint="eastAsia"/>
          <w:sz w:val="21"/>
        </w:rPr>
        <w:t>准确地反映</w:t>
      </w:r>
      <w:r w:rsidR="00BE29EF" w:rsidRPr="0004012A">
        <w:rPr>
          <w:rFonts w:ascii="SimSun" w:hAnsi="SimSun" w:hint="eastAsia"/>
          <w:sz w:val="21"/>
        </w:rPr>
        <w:t>工作组</w:t>
      </w:r>
      <w:r w:rsidR="00C75E5E" w:rsidRPr="0004012A">
        <w:rPr>
          <w:rFonts w:ascii="SimSun" w:hAnsi="SimSun" w:hint="eastAsia"/>
          <w:sz w:val="21"/>
        </w:rPr>
        <w:t>如何设法解决</w:t>
      </w:r>
      <w:r w:rsidR="00BE29EF" w:rsidRPr="0004012A">
        <w:rPr>
          <w:rFonts w:ascii="SimSun" w:hAnsi="SimSun" w:hint="eastAsia"/>
          <w:sz w:val="21"/>
        </w:rPr>
        <w:t>悬而未决的问题</w:t>
      </w:r>
      <w:r w:rsidR="00C75E5E" w:rsidRPr="0004012A">
        <w:rPr>
          <w:rFonts w:ascii="SimSun" w:hAnsi="SimSun" w:hint="eastAsia"/>
          <w:sz w:val="21"/>
        </w:rPr>
        <w:t>，如何就</w:t>
      </w:r>
      <w:r w:rsidR="00AB1F43" w:rsidRPr="0004012A">
        <w:rPr>
          <w:rFonts w:ascii="SimSun" w:hAnsi="SimSun" w:hint="eastAsia"/>
          <w:sz w:val="21"/>
        </w:rPr>
        <w:t>修改</w:t>
      </w:r>
      <w:r w:rsidR="00C75E5E" w:rsidRPr="0004012A">
        <w:rPr>
          <w:rFonts w:ascii="SimSun" w:hAnsi="SimSun" w:hint="eastAsia"/>
          <w:sz w:val="21"/>
        </w:rPr>
        <w:t>与其他未决问题相关的条款达成一致。在此基础上，</w:t>
      </w:r>
      <w:r w:rsidR="00BE29EF" w:rsidRPr="0004012A">
        <w:rPr>
          <w:rFonts w:ascii="SimSun" w:hAnsi="SimSun" w:hint="eastAsia"/>
          <w:sz w:val="21"/>
        </w:rPr>
        <w:t>将</w:t>
      </w:r>
      <w:r w:rsidR="00C75E5E" w:rsidRPr="0004012A">
        <w:rPr>
          <w:rFonts w:ascii="SimSun" w:hAnsi="SimSun" w:hint="eastAsia"/>
          <w:sz w:val="21"/>
        </w:rPr>
        <w:t>由</w:t>
      </w:r>
      <w:r w:rsidR="00BE29EF" w:rsidRPr="0004012A">
        <w:rPr>
          <w:rFonts w:ascii="SimSun" w:hAnsi="SimSun" w:hint="eastAsia"/>
          <w:sz w:val="21"/>
        </w:rPr>
        <w:t>总干事</w:t>
      </w:r>
      <w:r w:rsidR="00C75E5E" w:rsidRPr="0004012A">
        <w:rPr>
          <w:rFonts w:ascii="SimSun" w:hAnsi="SimSun" w:hint="eastAsia"/>
          <w:sz w:val="21"/>
        </w:rPr>
        <w:t>向外交会议提交的</w:t>
      </w:r>
      <w:r w:rsidR="001510E1">
        <w:rPr>
          <w:rFonts w:ascii="SimSun" w:hAnsi="SimSun" w:hint="eastAsia"/>
          <w:sz w:val="21"/>
        </w:rPr>
        <w:t>基础</w:t>
      </w:r>
      <w:r w:rsidR="00C75E5E" w:rsidRPr="0004012A">
        <w:rPr>
          <w:rFonts w:ascii="SimSun" w:hAnsi="SimSun" w:hint="eastAsia"/>
          <w:sz w:val="21"/>
        </w:rPr>
        <w:t>提案将全面</w:t>
      </w:r>
      <w:r w:rsidR="00AB1F43" w:rsidRPr="0004012A">
        <w:rPr>
          <w:rFonts w:ascii="SimSun" w:hAnsi="SimSun" w:hint="eastAsia"/>
          <w:sz w:val="21"/>
        </w:rPr>
        <w:t>精确</w:t>
      </w:r>
      <w:r w:rsidR="00BE29EF" w:rsidRPr="0004012A">
        <w:rPr>
          <w:rFonts w:ascii="SimSun" w:hAnsi="SimSun" w:hint="eastAsia"/>
          <w:sz w:val="21"/>
        </w:rPr>
        <w:t>地反映</w:t>
      </w:r>
      <w:r w:rsidR="00C75E5E" w:rsidRPr="0004012A">
        <w:rPr>
          <w:rFonts w:ascii="SimSun" w:hAnsi="SimSun" w:hint="eastAsia"/>
          <w:sz w:val="21"/>
        </w:rPr>
        <w:t>工作组</w:t>
      </w:r>
      <w:r w:rsidR="00BE29EF" w:rsidRPr="0004012A">
        <w:rPr>
          <w:rFonts w:ascii="SimSun" w:hAnsi="SimSun" w:hint="eastAsia"/>
          <w:sz w:val="21"/>
        </w:rPr>
        <w:t>本届会议</w:t>
      </w:r>
      <w:r w:rsidR="00C75E5E" w:rsidRPr="0004012A">
        <w:rPr>
          <w:rFonts w:ascii="SimSun" w:hAnsi="SimSun" w:hint="eastAsia"/>
          <w:sz w:val="21"/>
        </w:rPr>
        <w:t>对</w:t>
      </w:r>
      <w:r w:rsidR="00BE29EF" w:rsidRPr="0004012A">
        <w:rPr>
          <w:rFonts w:ascii="SimSun" w:hAnsi="SimSun" w:hint="eastAsia"/>
          <w:sz w:val="21"/>
        </w:rPr>
        <w:t>未决问题</w:t>
      </w:r>
      <w:r w:rsidR="00C75E5E" w:rsidRPr="0004012A">
        <w:rPr>
          <w:rFonts w:ascii="SimSun" w:hAnsi="SimSun" w:hint="eastAsia"/>
          <w:sz w:val="21"/>
        </w:rPr>
        <w:t>所作</w:t>
      </w:r>
      <w:r w:rsidR="00BE29EF" w:rsidRPr="0004012A">
        <w:rPr>
          <w:rFonts w:ascii="SimSun" w:hAnsi="SimSun" w:hint="eastAsia"/>
          <w:sz w:val="21"/>
        </w:rPr>
        <w:t>讨论</w:t>
      </w:r>
      <w:r w:rsidR="00C75E5E" w:rsidRPr="0004012A">
        <w:rPr>
          <w:rFonts w:ascii="SimSun" w:hAnsi="SimSun" w:hint="eastAsia"/>
          <w:sz w:val="21"/>
        </w:rPr>
        <w:t>的</w:t>
      </w:r>
      <w:r w:rsidR="00BE29EF" w:rsidRPr="0004012A">
        <w:rPr>
          <w:rFonts w:ascii="SimSun" w:hAnsi="SimSun" w:hint="eastAsia"/>
          <w:sz w:val="21"/>
        </w:rPr>
        <w:t>结果，</w:t>
      </w:r>
      <w:r w:rsidR="001510E1">
        <w:rPr>
          <w:rFonts w:ascii="SimSun" w:hAnsi="SimSun" w:hint="eastAsia"/>
          <w:sz w:val="21"/>
        </w:rPr>
        <w:t>基础</w:t>
      </w:r>
      <w:r w:rsidR="00C75E5E" w:rsidRPr="0004012A">
        <w:rPr>
          <w:rFonts w:ascii="SimSun" w:hAnsi="SimSun" w:hint="eastAsia"/>
          <w:sz w:val="21"/>
        </w:rPr>
        <w:t>提案</w:t>
      </w:r>
      <w:r w:rsidR="00BE29EF" w:rsidRPr="0004012A">
        <w:rPr>
          <w:rFonts w:ascii="SimSun" w:hAnsi="SimSun" w:hint="eastAsia"/>
          <w:sz w:val="21"/>
        </w:rPr>
        <w:t>可能</w:t>
      </w:r>
      <w:r w:rsidR="00C75E5E" w:rsidRPr="0004012A">
        <w:rPr>
          <w:rFonts w:ascii="SimSun" w:hAnsi="SimSun" w:hint="eastAsia"/>
          <w:sz w:val="21"/>
        </w:rPr>
        <w:t>在</w:t>
      </w:r>
      <w:r w:rsidR="00BE29EF" w:rsidRPr="0004012A">
        <w:rPr>
          <w:rFonts w:ascii="SimSun" w:hAnsi="SimSun" w:hint="eastAsia"/>
          <w:sz w:val="21"/>
        </w:rPr>
        <w:t>必要</w:t>
      </w:r>
      <w:r w:rsidR="00C75E5E" w:rsidRPr="0004012A">
        <w:rPr>
          <w:rFonts w:ascii="SimSun" w:hAnsi="SimSun" w:hint="eastAsia"/>
          <w:sz w:val="21"/>
        </w:rPr>
        <w:t>时进行文字修</w:t>
      </w:r>
      <w:r w:rsidR="00BE29EF" w:rsidRPr="0004012A">
        <w:rPr>
          <w:rFonts w:ascii="SimSun" w:hAnsi="SimSun" w:hint="eastAsia"/>
          <w:sz w:val="21"/>
        </w:rPr>
        <w:t>改。</w:t>
      </w:r>
    </w:p>
    <w:p w:rsidR="0004012A" w:rsidRDefault="008265F9" w:rsidP="0004012A">
      <w:pPr>
        <w:overflowPunct w:val="0"/>
        <w:spacing w:afterLines="50" w:after="120" w:line="340" w:lineRule="atLeast"/>
        <w:ind w:leftChars="258" w:left="568"/>
        <w:jc w:val="both"/>
        <w:rPr>
          <w:rFonts w:ascii="SimSun" w:hAnsi="SimSun"/>
          <w:sz w:val="21"/>
        </w:rPr>
      </w:pPr>
      <w:r w:rsidRPr="0004012A">
        <w:rPr>
          <w:rFonts w:ascii="SimSun" w:hAnsi="SimSun"/>
          <w:sz w:val="21"/>
        </w:rPr>
        <w:t>15</w:t>
      </w:r>
      <w:r w:rsidR="00D04559" w:rsidRPr="0004012A">
        <w:rPr>
          <w:rFonts w:ascii="SimSun" w:hAnsi="SimSun"/>
          <w:sz w:val="21"/>
        </w:rPr>
        <w:t>.</w:t>
      </w:r>
      <w:r w:rsidR="00D04559" w:rsidRPr="0004012A">
        <w:rPr>
          <w:rFonts w:ascii="SimSun" w:hAnsi="SimSun"/>
          <w:sz w:val="21"/>
        </w:rPr>
        <w:tab/>
      </w:r>
      <w:r w:rsidR="00AB1F43" w:rsidRPr="0004012A">
        <w:rPr>
          <w:rFonts w:ascii="SimSun" w:hAnsi="SimSun" w:hint="eastAsia"/>
          <w:sz w:val="21"/>
        </w:rPr>
        <w:t>经</w:t>
      </w:r>
      <w:r w:rsidR="00C941D6" w:rsidRPr="0004012A">
        <w:rPr>
          <w:rFonts w:ascii="SimSun" w:hAnsi="SimSun" w:hint="eastAsia"/>
          <w:sz w:val="21"/>
        </w:rPr>
        <w:t>对文件</w:t>
      </w:r>
      <w:r w:rsidR="00D04559" w:rsidRPr="0004012A">
        <w:rPr>
          <w:rFonts w:ascii="SimSun" w:hAnsi="SimSun"/>
          <w:sz w:val="21"/>
        </w:rPr>
        <w:t>LI/WG/DEV/10/2</w:t>
      </w:r>
      <w:r w:rsidR="00C941D6" w:rsidRPr="0004012A">
        <w:rPr>
          <w:rFonts w:ascii="SimSun" w:hAnsi="SimSun" w:hint="eastAsia"/>
          <w:sz w:val="21"/>
        </w:rPr>
        <w:t>第7段讨论</w:t>
      </w:r>
      <w:r w:rsidR="00AB1F43" w:rsidRPr="0004012A">
        <w:rPr>
          <w:rFonts w:ascii="SimSun" w:hAnsi="SimSun" w:hint="eastAsia"/>
          <w:sz w:val="21"/>
        </w:rPr>
        <w:t>之后</w:t>
      </w:r>
      <w:r w:rsidR="00C941D6" w:rsidRPr="0004012A">
        <w:rPr>
          <w:rFonts w:ascii="SimSun" w:hAnsi="SimSun" w:hint="eastAsia"/>
          <w:sz w:val="21"/>
        </w:rPr>
        <w:t>，主席总结说工作组议定如下：</w:t>
      </w:r>
    </w:p>
    <w:p w:rsidR="0004012A" w:rsidRDefault="00662A7E" w:rsidP="0069310C">
      <w:pPr>
        <w:numPr>
          <w:ilvl w:val="0"/>
          <w:numId w:val="23"/>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工作组在审议文件</w:t>
      </w:r>
      <w:r w:rsidRPr="0004012A">
        <w:rPr>
          <w:rFonts w:ascii="SimSun" w:hAnsi="SimSun"/>
          <w:sz w:val="21"/>
        </w:rPr>
        <w:t>LI/WG/DEV/10/2</w:t>
      </w:r>
      <w:r w:rsidRPr="0004012A">
        <w:rPr>
          <w:rFonts w:ascii="SimSun" w:hAnsi="SimSun" w:hint="eastAsia"/>
          <w:sz w:val="21"/>
        </w:rPr>
        <w:t>第5段所列未决问题后，认为《经修订的里斯本协定》草案和《实施细则》草案应作为外交会议的基本提案；并</w:t>
      </w:r>
    </w:p>
    <w:p w:rsidR="0004012A" w:rsidRDefault="00AD31DF" w:rsidP="0069310C">
      <w:pPr>
        <w:numPr>
          <w:ilvl w:val="0"/>
          <w:numId w:val="23"/>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建议里斯本联盟大会考虑在可能的前提下，是否有必要依据外交会议的</w:t>
      </w:r>
      <w:r w:rsidR="00BF49C9" w:rsidRPr="0004012A">
        <w:rPr>
          <w:rFonts w:ascii="SimSun" w:hAnsi="SimSun" w:hint="eastAsia"/>
          <w:sz w:val="21"/>
        </w:rPr>
        <w:t>成果</w:t>
      </w:r>
      <w:r w:rsidRPr="0004012A">
        <w:rPr>
          <w:rFonts w:ascii="SimSun" w:hAnsi="SimSun" w:hint="eastAsia"/>
          <w:sz w:val="21"/>
        </w:rPr>
        <w:t>修正现行《里斯本协定》的《实施细则》。</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lastRenderedPageBreak/>
        <w:t>议程第</w:t>
      </w:r>
      <w:r w:rsidR="00D738C8" w:rsidRPr="0004012A">
        <w:rPr>
          <w:rFonts w:ascii="SimHei" w:eastAsia="SimHei" w:hAnsi="SimHei" w:hint="eastAsia"/>
          <w:b w:val="0"/>
          <w:sz w:val="21"/>
        </w:rPr>
        <w:t>6</w:t>
      </w:r>
      <w:r w:rsidRPr="0004012A">
        <w:rPr>
          <w:rFonts w:ascii="SimHei" w:eastAsia="SimHei" w:hAnsi="SimHei"/>
          <w:b w:val="0"/>
          <w:sz w:val="21"/>
        </w:rPr>
        <w:t>项：</w:t>
      </w:r>
      <w:r w:rsidR="00FA7E16" w:rsidRPr="0004012A">
        <w:rPr>
          <w:rFonts w:ascii="SimHei" w:eastAsia="SimHei" w:hAnsi="SimHei" w:hint="eastAsia"/>
          <w:b w:val="0"/>
          <w:sz w:val="21"/>
        </w:rPr>
        <w:t>其他事项</w:t>
      </w:r>
    </w:p>
    <w:p w:rsidR="0004012A" w:rsidRDefault="00E3722A" w:rsidP="0004012A">
      <w:pPr>
        <w:overflowPunct w:val="0"/>
        <w:spacing w:afterLines="50" w:after="120" w:line="340" w:lineRule="atLeast"/>
        <w:jc w:val="both"/>
        <w:rPr>
          <w:rFonts w:ascii="SimSun" w:hAnsi="SimSun"/>
          <w:sz w:val="21"/>
        </w:rPr>
      </w:pPr>
      <w:r w:rsidRPr="0004012A">
        <w:rPr>
          <w:rFonts w:ascii="SimSun" w:hAnsi="SimSun"/>
          <w:sz w:val="21"/>
        </w:rPr>
        <w:t>16</w:t>
      </w:r>
      <w:r w:rsidR="00FE51FE" w:rsidRPr="0004012A">
        <w:rPr>
          <w:rFonts w:ascii="SimSun" w:hAnsi="SimSun"/>
          <w:sz w:val="21"/>
        </w:rPr>
        <w:t>.</w:t>
      </w:r>
      <w:r w:rsidR="00FE51FE" w:rsidRPr="0004012A">
        <w:rPr>
          <w:rFonts w:ascii="SimSun" w:hAnsi="SimSun"/>
          <w:sz w:val="21"/>
        </w:rPr>
        <w:tab/>
      </w:r>
      <w:r w:rsidR="00B5202B" w:rsidRPr="0004012A">
        <w:rPr>
          <w:rFonts w:ascii="SimSun" w:hAnsi="SimSun" w:hint="eastAsia"/>
          <w:sz w:val="21"/>
        </w:rPr>
        <w:t>本项议程之下没有发言</w:t>
      </w:r>
      <w:r w:rsidR="00D738C8" w:rsidRPr="0004012A">
        <w:rPr>
          <w:rFonts w:ascii="SimSun" w:hAnsi="SimSun" w:hint="eastAsia"/>
          <w:sz w:val="21"/>
        </w:rPr>
        <w:t>。</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00D738C8" w:rsidRPr="0004012A">
        <w:rPr>
          <w:rFonts w:ascii="SimHei" w:eastAsia="SimHei" w:hAnsi="SimHei" w:hint="eastAsia"/>
          <w:b w:val="0"/>
          <w:sz w:val="21"/>
        </w:rPr>
        <w:t>7</w:t>
      </w:r>
      <w:r w:rsidRPr="0004012A">
        <w:rPr>
          <w:rFonts w:ascii="SimHei" w:eastAsia="SimHei" w:hAnsi="SimHei"/>
          <w:b w:val="0"/>
          <w:sz w:val="21"/>
        </w:rPr>
        <w:t>项：</w:t>
      </w:r>
      <w:r w:rsidR="00FA7E16" w:rsidRPr="0004012A">
        <w:rPr>
          <w:rFonts w:ascii="SimHei" w:eastAsia="SimHei" w:hAnsi="SimHei" w:hint="eastAsia"/>
          <w:b w:val="0"/>
          <w:sz w:val="21"/>
        </w:rPr>
        <w:t>通过主席总结</w:t>
      </w:r>
    </w:p>
    <w:p w:rsidR="008E4651" w:rsidRPr="0004012A" w:rsidRDefault="00E3722A" w:rsidP="0069310C">
      <w:pPr>
        <w:overflowPunct w:val="0"/>
        <w:spacing w:afterLines="50" w:after="120" w:line="340" w:lineRule="atLeast"/>
        <w:ind w:leftChars="258" w:left="568"/>
        <w:jc w:val="both"/>
        <w:rPr>
          <w:rFonts w:ascii="SimSun" w:hAnsi="SimSun"/>
          <w:sz w:val="21"/>
        </w:rPr>
      </w:pPr>
      <w:r w:rsidRPr="0004012A">
        <w:rPr>
          <w:rFonts w:ascii="SimSun" w:hAnsi="SimSun"/>
          <w:sz w:val="21"/>
        </w:rPr>
        <w:t>17</w:t>
      </w:r>
      <w:r w:rsidR="005D255F" w:rsidRPr="0004012A">
        <w:rPr>
          <w:rFonts w:ascii="SimSun" w:hAnsi="SimSun"/>
          <w:sz w:val="21"/>
        </w:rPr>
        <w:t>.</w:t>
      </w:r>
      <w:r w:rsidR="005D255F" w:rsidRPr="0004012A">
        <w:rPr>
          <w:rFonts w:ascii="SimSun" w:hAnsi="SimSun"/>
          <w:sz w:val="21"/>
        </w:rPr>
        <w:tab/>
      </w:r>
      <w:r w:rsidR="00DD338B" w:rsidRPr="0004012A">
        <w:rPr>
          <w:rFonts w:ascii="SimSun" w:hAnsi="SimSun" w:hint="eastAsia"/>
          <w:sz w:val="21"/>
        </w:rPr>
        <w:t>工作组批准了本文件</w:t>
      </w:r>
      <w:r w:rsidR="00D738C8" w:rsidRPr="0004012A">
        <w:rPr>
          <w:rFonts w:ascii="SimSun" w:hAnsi="SimSun" w:hint="eastAsia"/>
          <w:sz w:val="21"/>
        </w:rPr>
        <w:t>所载的主席总结。</w:t>
      </w:r>
      <w:bookmarkStart w:id="1" w:name="_GoBack"/>
      <w:bookmarkEnd w:id="1"/>
    </w:p>
    <w:p w:rsidR="0004012A" w:rsidRDefault="00E3722A" w:rsidP="0004012A">
      <w:pPr>
        <w:overflowPunct w:val="0"/>
        <w:spacing w:afterLines="50" w:after="120" w:line="340" w:lineRule="atLeast"/>
        <w:jc w:val="both"/>
        <w:rPr>
          <w:rFonts w:ascii="SimSun" w:hAnsi="SimSun"/>
          <w:sz w:val="21"/>
        </w:rPr>
      </w:pPr>
      <w:r w:rsidRPr="0004012A">
        <w:rPr>
          <w:rFonts w:ascii="SimSun" w:hAnsi="SimSun"/>
          <w:sz w:val="21"/>
        </w:rPr>
        <w:t>18</w:t>
      </w:r>
      <w:r w:rsidR="001B6E52" w:rsidRPr="0004012A">
        <w:rPr>
          <w:rFonts w:ascii="SimSun" w:hAnsi="SimSun"/>
          <w:sz w:val="21"/>
        </w:rPr>
        <w:t>.</w:t>
      </w:r>
      <w:r w:rsidR="001B6E52" w:rsidRPr="0004012A">
        <w:rPr>
          <w:rFonts w:ascii="SimSun" w:hAnsi="SimSun"/>
          <w:sz w:val="21"/>
        </w:rPr>
        <w:tab/>
      </w:r>
      <w:r w:rsidR="00D738C8" w:rsidRPr="0004012A">
        <w:rPr>
          <w:rFonts w:ascii="SimSun" w:hAnsi="SimSun" w:hint="eastAsia"/>
          <w:sz w:val="21"/>
        </w:rPr>
        <w:t>工作组</w:t>
      </w:r>
      <w:r w:rsidR="004C2582" w:rsidRPr="0004012A">
        <w:rPr>
          <w:rFonts w:ascii="SimSun" w:hAnsi="SimSun" w:hint="eastAsia"/>
          <w:sz w:val="21"/>
        </w:rPr>
        <w:t>本届会议的完整</w:t>
      </w:r>
      <w:r w:rsidR="00D738C8" w:rsidRPr="0004012A">
        <w:rPr>
          <w:rFonts w:ascii="SimSun" w:hAnsi="SimSun" w:hint="eastAsia"/>
          <w:sz w:val="21"/>
        </w:rPr>
        <w:t>报告</w:t>
      </w:r>
      <w:r w:rsidR="004C2582" w:rsidRPr="0004012A">
        <w:rPr>
          <w:rFonts w:ascii="SimSun" w:hAnsi="SimSun" w:hint="eastAsia"/>
          <w:sz w:val="21"/>
        </w:rPr>
        <w:t>草案</w:t>
      </w:r>
      <w:r w:rsidR="00D738C8" w:rsidRPr="0004012A">
        <w:rPr>
          <w:rFonts w:ascii="SimSun" w:hAnsi="SimSun" w:hint="eastAsia"/>
          <w:sz w:val="21"/>
        </w:rPr>
        <w:t>将在</w:t>
      </w:r>
      <w:r w:rsidR="00D738C8" w:rsidRPr="0004012A">
        <w:rPr>
          <w:rFonts w:ascii="SimSun" w:hAnsi="SimSun"/>
          <w:sz w:val="21"/>
        </w:rPr>
        <w:t>WIPO</w:t>
      </w:r>
      <w:r w:rsidR="00D738C8" w:rsidRPr="0004012A">
        <w:rPr>
          <w:rFonts w:ascii="SimSun" w:hAnsi="SimSun" w:hint="eastAsia"/>
          <w:sz w:val="21"/>
        </w:rPr>
        <w:t>网站</w:t>
      </w:r>
      <w:r w:rsidR="004C2582" w:rsidRPr="0004012A">
        <w:rPr>
          <w:rFonts w:ascii="SimSun" w:hAnsi="SimSun" w:hint="eastAsia"/>
          <w:sz w:val="21"/>
        </w:rPr>
        <w:t>上提供，并请</w:t>
      </w:r>
      <w:r w:rsidR="00DD338B" w:rsidRPr="0004012A">
        <w:rPr>
          <w:rFonts w:ascii="SimSun" w:hAnsi="SimSun" w:hint="eastAsia"/>
          <w:sz w:val="21"/>
        </w:rPr>
        <w:t>参加会议的</w:t>
      </w:r>
      <w:r w:rsidR="00D738C8" w:rsidRPr="0004012A">
        <w:rPr>
          <w:rFonts w:ascii="SimSun" w:hAnsi="SimSun" w:hint="eastAsia"/>
          <w:sz w:val="21"/>
        </w:rPr>
        <w:t>各代表团和代表</w:t>
      </w:r>
      <w:r w:rsidR="004C2582" w:rsidRPr="0004012A">
        <w:rPr>
          <w:rFonts w:ascii="SimSun" w:hAnsi="SimSun" w:hint="eastAsia"/>
          <w:sz w:val="21"/>
        </w:rPr>
        <w:t>提出评论</w:t>
      </w:r>
      <w:r w:rsidR="00D738C8" w:rsidRPr="0004012A">
        <w:rPr>
          <w:rFonts w:ascii="SimSun" w:hAnsi="SimSun" w:hint="eastAsia"/>
          <w:sz w:val="21"/>
        </w:rPr>
        <w:t>意见。</w:t>
      </w:r>
      <w:r w:rsidR="004C2582" w:rsidRPr="0004012A">
        <w:rPr>
          <w:rFonts w:ascii="SimSun" w:hAnsi="SimSun" w:hint="eastAsia"/>
          <w:sz w:val="21"/>
        </w:rPr>
        <w:t>报告草案在</w:t>
      </w:r>
      <w:r w:rsidR="004C2582" w:rsidRPr="0004012A">
        <w:rPr>
          <w:rFonts w:ascii="SimSun" w:hAnsi="SimSun"/>
          <w:sz w:val="21"/>
        </w:rPr>
        <w:t>WIPO</w:t>
      </w:r>
      <w:r w:rsidR="004C2582" w:rsidRPr="0004012A">
        <w:rPr>
          <w:rFonts w:ascii="SimSun" w:hAnsi="SimSun" w:hint="eastAsia"/>
          <w:sz w:val="21"/>
        </w:rPr>
        <w:t>网站</w:t>
      </w:r>
      <w:r w:rsidR="00B8627C" w:rsidRPr="0004012A">
        <w:rPr>
          <w:rFonts w:ascii="SimSun" w:hAnsi="SimSun" w:hint="eastAsia"/>
          <w:sz w:val="21"/>
        </w:rPr>
        <w:t>上</w:t>
      </w:r>
      <w:r w:rsidR="004C2582" w:rsidRPr="0004012A">
        <w:rPr>
          <w:rFonts w:ascii="SimSun" w:hAnsi="SimSun" w:hint="eastAsia"/>
          <w:sz w:val="21"/>
        </w:rPr>
        <w:t>提供后将通知</w:t>
      </w:r>
      <w:r w:rsidR="001510E1">
        <w:rPr>
          <w:rFonts w:ascii="SimSun" w:hAnsi="SimSun" w:hint="eastAsia"/>
          <w:sz w:val="21"/>
        </w:rPr>
        <w:t>与会人员</w:t>
      </w:r>
      <w:r w:rsidR="00D738C8" w:rsidRPr="0004012A">
        <w:rPr>
          <w:rFonts w:ascii="SimSun" w:hAnsi="SimSun" w:hint="eastAsia"/>
          <w:sz w:val="21"/>
        </w:rPr>
        <w:t>。</w:t>
      </w:r>
      <w:r w:rsidR="001510E1">
        <w:rPr>
          <w:rFonts w:ascii="SimSun" w:hAnsi="SimSun" w:hint="eastAsia"/>
          <w:sz w:val="21"/>
        </w:rPr>
        <w:t>与会人员</w:t>
      </w:r>
      <w:r w:rsidR="00D738C8" w:rsidRPr="0004012A">
        <w:rPr>
          <w:rFonts w:ascii="SimSun" w:hAnsi="SimSun" w:hint="eastAsia"/>
          <w:sz w:val="21"/>
        </w:rPr>
        <w:t>可</w:t>
      </w:r>
      <w:r w:rsidR="00B8627C" w:rsidRPr="0004012A">
        <w:rPr>
          <w:rFonts w:ascii="SimSun" w:hAnsi="SimSun" w:hint="eastAsia"/>
          <w:sz w:val="21"/>
        </w:rPr>
        <w:t>在报告公布</w:t>
      </w:r>
      <w:r w:rsidR="00D738C8" w:rsidRPr="0004012A">
        <w:rPr>
          <w:rFonts w:ascii="SimSun" w:hAnsi="SimSun" w:hint="eastAsia"/>
          <w:sz w:val="21"/>
        </w:rPr>
        <w:t>之日</w:t>
      </w:r>
      <w:r w:rsidR="00B8627C" w:rsidRPr="0004012A">
        <w:rPr>
          <w:rFonts w:ascii="SimSun" w:hAnsi="SimSun" w:hint="eastAsia"/>
          <w:sz w:val="21"/>
        </w:rPr>
        <w:t>起一个月内提交评论意见</w:t>
      </w:r>
      <w:r w:rsidR="00D738C8" w:rsidRPr="0004012A">
        <w:rPr>
          <w:rFonts w:ascii="SimSun" w:hAnsi="SimSun" w:hint="eastAsia"/>
          <w:sz w:val="21"/>
        </w:rPr>
        <w:t>，</w:t>
      </w:r>
      <w:r w:rsidR="00B8627C" w:rsidRPr="0004012A">
        <w:rPr>
          <w:rFonts w:ascii="SimSun" w:hAnsi="SimSun" w:hint="eastAsia"/>
          <w:sz w:val="21"/>
        </w:rPr>
        <w:t>此</w:t>
      </w:r>
      <w:r w:rsidR="00D738C8" w:rsidRPr="0004012A">
        <w:rPr>
          <w:rFonts w:ascii="SimSun" w:hAnsi="SimSun" w:hint="eastAsia"/>
          <w:sz w:val="21"/>
        </w:rPr>
        <w:t>后</w:t>
      </w:r>
      <w:r w:rsidR="00B8627C" w:rsidRPr="0004012A">
        <w:rPr>
          <w:rFonts w:ascii="SimSun" w:hAnsi="SimSun" w:hint="eastAsia"/>
          <w:sz w:val="21"/>
        </w:rPr>
        <w:t>将在WIPO网站上提供</w:t>
      </w:r>
      <w:r w:rsidR="002A37DA" w:rsidRPr="0004012A">
        <w:rPr>
          <w:rFonts w:ascii="SimSun" w:hAnsi="SimSun" w:hint="eastAsia"/>
          <w:sz w:val="21"/>
        </w:rPr>
        <w:t>带修订</w:t>
      </w:r>
      <w:r w:rsidR="00604116" w:rsidRPr="0004012A">
        <w:rPr>
          <w:rFonts w:ascii="SimSun" w:hAnsi="SimSun" w:hint="eastAsia"/>
          <w:sz w:val="21"/>
        </w:rPr>
        <w:t>标记的</w:t>
      </w:r>
      <w:r w:rsidR="001C6941" w:rsidRPr="0004012A">
        <w:rPr>
          <w:rFonts w:ascii="SimSun" w:hAnsi="SimSun" w:hint="eastAsia"/>
          <w:sz w:val="21"/>
        </w:rPr>
        <w:t>报告</w:t>
      </w:r>
      <w:r w:rsidR="00604116" w:rsidRPr="0004012A">
        <w:rPr>
          <w:rFonts w:ascii="SimSun" w:hAnsi="SimSun" w:hint="eastAsia"/>
          <w:sz w:val="21"/>
        </w:rPr>
        <w:t>版本，该版本</w:t>
      </w:r>
      <w:r w:rsidR="00B8627C" w:rsidRPr="0004012A">
        <w:rPr>
          <w:rFonts w:ascii="SimSun" w:hAnsi="SimSun" w:hint="eastAsia"/>
          <w:sz w:val="21"/>
        </w:rPr>
        <w:t>纳入</w:t>
      </w:r>
      <w:r w:rsidR="00604116" w:rsidRPr="0004012A">
        <w:rPr>
          <w:rFonts w:ascii="SimSun" w:hAnsi="SimSun" w:hint="eastAsia"/>
          <w:sz w:val="21"/>
        </w:rPr>
        <w:t>了</w:t>
      </w:r>
      <w:r w:rsidR="001510E1">
        <w:rPr>
          <w:rFonts w:ascii="SimSun" w:hAnsi="SimSun" w:hint="eastAsia"/>
          <w:sz w:val="21"/>
        </w:rPr>
        <w:t>与会人员</w:t>
      </w:r>
      <w:r w:rsidR="00B8627C" w:rsidRPr="0004012A">
        <w:rPr>
          <w:rFonts w:ascii="SimSun" w:hAnsi="SimSun" w:hint="eastAsia"/>
          <w:sz w:val="21"/>
        </w:rPr>
        <w:t>提出的所有评论意见</w:t>
      </w:r>
      <w:r w:rsidR="00D738C8" w:rsidRPr="0004012A">
        <w:rPr>
          <w:rFonts w:ascii="SimSun" w:hAnsi="SimSun" w:hint="eastAsia"/>
          <w:sz w:val="21"/>
        </w:rPr>
        <w:t>。</w:t>
      </w:r>
      <w:r w:rsidR="00701056" w:rsidRPr="0004012A">
        <w:rPr>
          <w:rFonts w:ascii="SimSun" w:hAnsi="SimSun" w:hint="eastAsia"/>
          <w:sz w:val="21"/>
        </w:rPr>
        <w:t>评论意见和</w:t>
      </w:r>
      <w:r w:rsidR="002A37DA" w:rsidRPr="0004012A">
        <w:rPr>
          <w:rFonts w:ascii="SimSun" w:hAnsi="SimSun" w:hint="eastAsia"/>
          <w:sz w:val="21"/>
        </w:rPr>
        <w:t>带修订</w:t>
      </w:r>
      <w:r w:rsidR="00701056" w:rsidRPr="0004012A">
        <w:rPr>
          <w:rFonts w:ascii="SimSun" w:hAnsi="SimSun" w:hint="eastAsia"/>
          <w:sz w:val="21"/>
        </w:rPr>
        <w:t>标记的版本也将发送给</w:t>
      </w:r>
      <w:r w:rsidR="001510E1">
        <w:rPr>
          <w:rFonts w:ascii="SimSun" w:hAnsi="SimSun" w:hint="eastAsia"/>
          <w:sz w:val="21"/>
        </w:rPr>
        <w:t>与会人员</w:t>
      </w:r>
      <w:r w:rsidR="00D738C8" w:rsidRPr="0004012A">
        <w:rPr>
          <w:rFonts w:ascii="SimSun" w:hAnsi="SimSun" w:hint="eastAsia"/>
          <w:sz w:val="21"/>
        </w:rPr>
        <w:t>，</w:t>
      </w:r>
      <w:r w:rsidR="00701056" w:rsidRPr="0004012A">
        <w:rPr>
          <w:rFonts w:ascii="SimSun" w:hAnsi="SimSun" w:hint="eastAsia"/>
          <w:sz w:val="21"/>
        </w:rPr>
        <w:t>并将通知</w:t>
      </w:r>
      <w:r w:rsidR="001510E1">
        <w:rPr>
          <w:rFonts w:ascii="SimSun" w:hAnsi="SimSun" w:hint="eastAsia"/>
          <w:sz w:val="21"/>
        </w:rPr>
        <w:t>与会人员</w:t>
      </w:r>
      <w:r w:rsidR="00701056" w:rsidRPr="0004012A">
        <w:rPr>
          <w:rFonts w:ascii="SimSun" w:hAnsi="SimSun" w:hint="eastAsia"/>
          <w:sz w:val="21"/>
        </w:rPr>
        <w:t>对</w:t>
      </w:r>
      <w:r w:rsidR="002A37DA" w:rsidRPr="0004012A">
        <w:rPr>
          <w:rFonts w:ascii="SimSun" w:hAnsi="SimSun" w:hint="eastAsia"/>
          <w:sz w:val="21"/>
        </w:rPr>
        <w:t>修订</w:t>
      </w:r>
      <w:r w:rsidR="00701056" w:rsidRPr="0004012A">
        <w:rPr>
          <w:rFonts w:ascii="SimSun" w:hAnsi="SimSun" w:hint="eastAsia"/>
          <w:sz w:val="21"/>
        </w:rPr>
        <w:t>标记版</w:t>
      </w:r>
      <w:r w:rsidR="00701056" w:rsidRPr="0004012A">
        <w:rPr>
          <w:rFonts w:ascii="MS Mincho" w:hAnsi="MS Mincho" w:cs="MS Mincho" w:hint="eastAsia"/>
          <w:sz w:val="21"/>
        </w:rPr>
        <w:t>进行最终评论的截止期限。</w:t>
      </w:r>
      <w:r w:rsidR="00D738C8" w:rsidRPr="0004012A">
        <w:rPr>
          <w:rFonts w:ascii="SimSun" w:hAnsi="SimSun" w:cs="SimSun" w:hint="eastAsia"/>
          <w:sz w:val="21"/>
        </w:rPr>
        <w:t>此后，</w:t>
      </w:r>
      <w:r w:rsidR="00ED553E" w:rsidRPr="0004012A">
        <w:rPr>
          <w:rFonts w:ascii="SimSun" w:hAnsi="SimSun" w:cs="SimSun" w:hint="eastAsia"/>
          <w:sz w:val="21"/>
        </w:rPr>
        <w:t>酌情考虑最终评论意见的</w:t>
      </w:r>
      <w:r w:rsidR="00D738C8" w:rsidRPr="0004012A">
        <w:rPr>
          <w:rFonts w:ascii="SimSun" w:hAnsi="SimSun" w:cs="SimSun" w:hint="eastAsia"/>
          <w:sz w:val="21"/>
        </w:rPr>
        <w:t>报告</w:t>
      </w:r>
      <w:r w:rsidR="00226B37" w:rsidRPr="0004012A">
        <w:rPr>
          <w:rFonts w:ascii="SimSun" w:hAnsi="SimSun" w:cs="SimSun" w:hint="eastAsia"/>
          <w:sz w:val="21"/>
        </w:rPr>
        <w:t>(</w:t>
      </w:r>
      <w:r w:rsidR="00ED553E" w:rsidRPr="0004012A">
        <w:rPr>
          <w:rFonts w:ascii="SimSun" w:hAnsi="SimSun" w:cs="SimSun" w:hint="eastAsia"/>
          <w:sz w:val="21"/>
        </w:rPr>
        <w:t>无修改标记</w:t>
      </w:r>
      <w:r w:rsidR="00226B37" w:rsidRPr="0004012A">
        <w:rPr>
          <w:rFonts w:ascii="SimSun" w:hAnsi="SimSun" w:cs="SimSun" w:hint="eastAsia"/>
          <w:sz w:val="21"/>
        </w:rPr>
        <w:t>)</w:t>
      </w:r>
      <w:r w:rsidR="00D738C8" w:rsidRPr="0004012A">
        <w:rPr>
          <w:rFonts w:ascii="SimSun" w:hAnsi="SimSun" w:cs="SimSun" w:hint="eastAsia"/>
          <w:sz w:val="21"/>
        </w:rPr>
        <w:t>将在</w:t>
      </w:r>
      <w:r w:rsidR="00D738C8" w:rsidRPr="0004012A">
        <w:rPr>
          <w:rFonts w:ascii="SimSun" w:hAnsi="SimSun"/>
          <w:sz w:val="21"/>
        </w:rPr>
        <w:t>WIPO</w:t>
      </w:r>
      <w:r w:rsidR="00D738C8" w:rsidRPr="0004012A">
        <w:rPr>
          <w:rFonts w:ascii="SimSun" w:hAnsi="SimSun" w:hint="eastAsia"/>
          <w:sz w:val="21"/>
        </w:rPr>
        <w:t>网站</w:t>
      </w:r>
      <w:r w:rsidR="00ED553E" w:rsidRPr="0004012A">
        <w:rPr>
          <w:rFonts w:ascii="SimSun" w:hAnsi="SimSun" w:hint="eastAsia"/>
          <w:sz w:val="21"/>
        </w:rPr>
        <w:t>上公布</w:t>
      </w:r>
      <w:r w:rsidR="00D738C8" w:rsidRPr="0004012A">
        <w:rPr>
          <w:rFonts w:ascii="SimSun" w:hAnsi="SimSun" w:hint="eastAsia"/>
          <w:sz w:val="21"/>
        </w:rPr>
        <w:t>，</w:t>
      </w:r>
      <w:r w:rsidR="00ED553E" w:rsidRPr="0004012A">
        <w:rPr>
          <w:rFonts w:ascii="SimSun" w:hAnsi="SimSun" w:hint="eastAsia"/>
          <w:sz w:val="21"/>
        </w:rPr>
        <w:t>并将标</w:t>
      </w:r>
      <w:r w:rsidR="00D738C8" w:rsidRPr="0004012A">
        <w:rPr>
          <w:rFonts w:ascii="SimSun" w:hAnsi="SimSun" w:hint="eastAsia"/>
          <w:sz w:val="21"/>
        </w:rPr>
        <w:t>明</w:t>
      </w:r>
      <w:r w:rsidR="00ED553E" w:rsidRPr="0004012A">
        <w:rPr>
          <w:rFonts w:ascii="SimSun" w:hAnsi="SimSun" w:hint="eastAsia"/>
          <w:sz w:val="21"/>
        </w:rPr>
        <w:t>最终公布的</w:t>
      </w:r>
      <w:r w:rsidR="00D738C8" w:rsidRPr="0004012A">
        <w:rPr>
          <w:rFonts w:ascii="SimSun" w:hAnsi="SimSun" w:hint="eastAsia"/>
          <w:sz w:val="21"/>
        </w:rPr>
        <w:t>日期。</w:t>
      </w:r>
      <w:r w:rsidR="00ED553E" w:rsidRPr="0004012A">
        <w:rPr>
          <w:rFonts w:ascii="SimSun" w:hAnsi="SimSun" w:hint="eastAsia"/>
          <w:sz w:val="21"/>
        </w:rPr>
        <w:t>自</w:t>
      </w:r>
      <w:r w:rsidR="00D738C8" w:rsidRPr="0004012A">
        <w:rPr>
          <w:rFonts w:ascii="SimSun" w:hAnsi="SimSun" w:hint="eastAsia"/>
          <w:sz w:val="21"/>
        </w:rPr>
        <w:t>该日期</w:t>
      </w:r>
      <w:r w:rsidR="00ED553E" w:rsidRPr="0004012A">
        <w:rPr>
          <w:rFonts w:ascii="SimSun" w:hAnsi="SimSun" w:hint="eastAsia"/>
          <w:sz w:val="21"/>
        </w:rPr>
        <w:t>起</w:t>
      </w:r>
      <w:r w:rsidR="00437E7F">
        <w:rPr>
          <w:rFonts w:ascii="SimSun" w:hAnsi="SimSun" w:hint="eastAsia"/>
          <w:sz w:val="21"/>
        </w:rPr>
        <w:t>两周内无评论意见的</w:t>
      </w:r>
      <w:r w:rsidR="00D738C8" w:rsidRPr="0004012A">
        <w:rPr>
          <w:rFonts w:ascii="SimSun" w:hAnsi="SimSun" w:hint="eastAsia"/>
          <w:sz w:val="21"/>
        </w:rPr>
        <w:t>，</w:t>
      </w:r>
      <w:r w:rsidR="00ED553E" w:rsidRPr="0004012A">
        <w:rPr>
          <w:rFonts w:ascii="SimSun" w:hAnsi="SimSun" w:hint="eastAsia"/>
          <w:sz w:val="21"/>
        </w:rPr>
        <w:t>报告即</w:t>
      </w:r>
      <w:r w:rsidR="00D738C8" w:rsidRPr="0004012A">
        <w:rPr>
          <w:rFonts w:ascii="SimSun" w:hAnsi="SimSun" w:hint="eastAsia"/>
          <w:sz w:val="21"/>
        </w:rPr>
        <w:t>视为通过。</w:t>
      </w:r>
    </w:p>
    <w:p w:rsidR="0004012A" w:rsidRPr="0004012A" w:rsidRDefault="00F232BA" w:rsidP="0004012A">
      <w:pPr>
        <w:pStyle w:val="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8</w:t>
      </w:r>
      <w:r w:rsidRPr="0004012A">
        <w:rPr>
          <w:rFonts w:ascii="SimHei" w:eastAsia="SimHei" w:hAnsi="SimHei"/>
          <w:b w:val="0"/>
          <w:sz w:val="21"/>
        </w:rPr>
        <w:t>项：</w:t>
      </w:r>
      <w:r w:rsidR="00FA7E16" w:rsidRPr="0004012A">
        <w:rPr>
          <w:rFonts w:ascii="SimHei" w:eastAsia="SimHei" w:hAnsi="SimHei" w:hint="eastAsia"/>
          <w:b w:val="0"/>
          <w:sz w:val="21"/>
        </w:rPr>
        <w:t>会议闭幕</w:t>
      </w:r>
    </w:p>
    <w:p w:rsidR="0004012A" w:rsidRDefault="00E3722A" w:rsidP="0004012A">
      <w:pPr>
        <w:overflowPunct w:val="0"/>
        <w:spacing w:afterLines="50" w:after="120" w:line="340" w:lineRule="atLeast"/>
        <w:jc w:val="both"/>
        <w:rPr>
          <w:rFonts w:ascii="SimSun" w:hAnsi="SimSun"/>
          <w:sz w:val="21"/>
        </w:rPr>
      </w:pPr>
      <w:r w:rsidRPr="0004012A">
        <w:rPr>
          <w:rFonts w:ascii="SimSun" w:hAnsi="SimSun"/>
          <w:sz w:val="21"/>
        </w:rPr>
        <w:t>19</w:t>
      </w:r>
      <w:r w:rsidR="001B6E52" w:rsidRPr="0004012A">
        <w:rPr>
          <w:rFonts w:ascii="SimSun" w:hAnsi="SimSun"/>
          <w:sz w:val="21"/>
        </w:rPr>
        <w:t>.</w:t>
      </w:r>
      <w:r w:rsidR="001B6E52" w:rsidRPr="0004012A">
        <w:rPr>
          <w:rFonts w:ascii="SimSun" w:hAnsi="SimSun"/>
          <w:sz w:val="21"/>
        </w:rPr>
        <w:tab/>
      </w:r>
      <w:r w:rsidR="00D738C8" w:rsidRPr="0004012A">
        <w:rPr>
          <w:rFonts w:ascii="SimSun" w:hAnsi="SimSun" w:hint="eastAsia"/>
          <w:sz w:val="21"/>
        </w:rPr>
        <w:t>主席于2014年10月31日宣布会议闭幕。</w:t>
      </w:r>
    </w:p>
    <w:p w:rsidR="0069310C" w:rsidRDefault="0069310C" w:rsidP="0069310C">
      <w:pPr>
        <w:pStyle w:val="Endofdocument"/>
        <w:spacing w:afterLines="50" w:line="340" w:lineRule="atLeast"/>
        <w:contextualSpacing w:val="0"/>
        <w:rPr>
          <w:rFonts w:ascii="KaiTi" w:eastAsia="KaiTi" w:hAnsi="KaiTi"/>
          <w:sz w:val="21"/>
          <w:szCs w:val="22"/>
          <w:lang w:eastAsia="zh-CN"/>
        </w:rPr>
      </w:pPr>
    </w:p>
    <w:p w:rsidR="009E059F" w:rsidRPr="0069310C" w:rsidRDefault="002B41E1" w:rsidP="0069310C">
      <w:pPr>
        <w:pStyle w:val="Endofdocument"/>
        <w:spacing w:afterLines="50" w:line="340" w:lineRule="atLeast"/>
        <w:contextualSpacing w:val="0"/>
        <w:rPr>
          <w:rFonts w:ascii="KaiTi" w:eastAsia="KaiTi" w:hAnsi="KaiTi"/>
          <w:sz w:val="21"/>
          <w:szCs w:val="22"/>
        </w:rPr>
      </w:pPr>
      <w:r w:rsidRPr="0069310C">
        <w:rPr>
          <w:rFonts w:ascii="KaiTi" w:eastAsia="KaiTi" w:hAnsi="KaiTi"/>
          <w:sz w:val="21"/>
          <w:szCs w:val="22"/>
        </w:rPr>
        <w:t>[</w:t>
      </w:r>
      <w:r w:rsidR="00EF769C" w:rsidRPr="0069310C">
        <w:rPr>
          <w:rFonts w:ascii="KaiTi" w:eastAsia="KaiTi" w:hAnsi="KaiTi" w:hint="eastAsia"/>
          <w:sz w:val="21"/>
          <w:szCs w:val="22"/>
          <w:lang w:eastAsia="zh-CN"/>
        </w:rPr>
        <w:t>文件完</w:t>
      </w:r>
      <w:r w:rsidRPr="0069310C">
        <w:rPr>
          <w:rFonts w:ascii="KaiTi" w:eastAsia="KaiTi" w:hAnsi="KaiTi"/>
          <w:sz w:val="21"/>
          <w:szCs w:val="22"/>
        </w:rPr>
        <w:t>]</w:t>
      </w:r>
    </w:p>
    <w:sectPr w:rsidR="009E059F" w:rsidRPr="0069310C" w:rsidSect="007D43E5">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49" w:rsidRDefault="00946849">
      <w:r>
        <w:separator/>
      </w:r>
    </w:p>
  </w:endnote>
  <w:endnote w:type="continuationSeparator" w:id="0">
    <w:p w:rsidR="00946849" w:rsidRDefault="00946849" w:rsidP="003B38C1">
      <w:r>
        <w:separator/>
      </w:r>
    </w:p>
    <w:p w:rsidR="00946849" w:rsidRPr="003B38C1" w:rsidRDefault="00946849" w:rsidP="003B38C1">
      <w:pPr>
        <w:spacing w:after="60"/>
        <w:rPr>
          <w:sz w:val="17"/>
        </w:rPr>
      </w:pPr>
      <w:r>
        <w:rPr>
          <w:sz w:val="17"/>
        </w:rPr>
        <w:t>[Endnote continued from previous page]</w:t>
      </w:r>
    </w:p>
  </w:endnote>
  <w:endnote w:type="continuationNotice" w:id="1">
    <w:p w:rsidR="00946849" w:rsidRPr="003B38C1" w:rsidRDefault="009468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49" w:rsidRDefault="00946849">
      <w:r>
        <w:separator/>
      </w:r>
    </w:p>
  </w:footnote>
  <w:footnote w:type="continuationSeparator" w:id="0">
    <w:p w:rsidR="00946849" w:rsidRDefault="00946849" w:rsidP="008B60B2">
      <w:r>
        <w:separator/>
      </w:r>
    </w:p>
    <w:p w:rsidR="00946849" w:rsidRPr="00ED77FB" w:rsidRDefault="00946849" w:rsidP="008B60B2">
      <w:pPr>
        <w:spacing w:after="60"/>
        <w:rPr>
          <w:sz w:val="17"/>
          <w:szCs w:val="17"/>
        </w:rPr>
      </w:pPr>
      <w:r w:rsidRPr="00ED77FB">
        <w:rPr>
          <w:sz w:val="17"/>
          <w:szCs w:val="17"/>
        </w:rPr>
        <w:t>[Footnote continued from previous page]</w:t>
      </w:r>
    </w:p>
  </w:footnote>
  <w:footnote w:type="continuationNotice" w:id="1">
    <w:p w:rsidR="00946849" w:rsidRPr="00ED77FB" w:rsidRDefault="00946849" w:rsidP="008B60B2">
      <w:pPr>
        <w:spacing w:before="60"/>
        <w:jc w:val="right"/>
        <w:rPr>
          <w:sz w:val="17"/>
          <w:szCs w:val="17"/>
        </w:rPr>
      </w:pPr>
      <w:r w:rsidRPr="00ED77FB">
        <w:rPr>
          <w:sz w:val="17"/>
          <w:szCs w:val="17"/>
        </w:rPr>
        <w:t>[Footnote continued on next page]</w:t>
      </w:r>
    </w:p>
  </w:footnote>
  <w:footnote w:id="2">
    <w:p w:rsidR="002E7F90" w:rsidRPr="0069310C" w:rsidRDefault="007A0ECB" w:rsidP="0069310C">
      <w:pPr>
        <w:pStyle w:val="aa"/>
        <w:tabs>
          <w:tab w:val="left" w:pos="550"/>
        </w:tabs>
        <w:jc w:val="both"/>
        <w:rPr>
          <w:rFonts w:ascii="SimSun" w:hAnsi="SimSun"/>
          <w:szCs w:val="18"/>
        </w:rPr>
      </w:pPr>
      <w:r w:rsidRPr="0069310C">
        <w:rPr>
          <w:rStyle w:val="a9"/>
          <w:rFonts w:ascii="SimSun" w:hAnsi="SimSun"/>
          <w:szCs w:val="18"/>
        </w:rPr>
        <w:t>*</w:t>
      </w:r>
      <w:r w:rsidRPr="0069310C">
        <w:rPr>
          <w:rFonts w:ascii="SimSun" w:hAnsi="SimSun"/>
          <w:szCs w:val="18"/>
        </w:rPr>
        <w:tab/>
      </w:r>
      <w:r w:rsidR="00792647" w:rsidRPr="00792647">
        <w:rPr>
          <w:rFonts w:ascii="SimSun" w:hAnsi="SimSun" w:hint="eastAsia"/>
          <w:szCs w:val="18"/>
        </w:rPr>
        <w:t>与会人员</w:t>
      </w:r>
      <w:r w:rsidR="00CF53C3" w:rsidRPr="0069310C">
        <w:rPr>
          <w:rFonts w:ascii="SimSun" w:hAnsi="SimSun" w:hint="eastAsia"/>
          <w:szCs w:val="18"/>
        </w:rPr>
        <w:t>最终名单将在本届会议报告的附件中提供。</w:t>
      </w:r>
    </w:p>
  </w:footnote>
  <w:footnote w:id="3">
    <w:p w:rsidR="002E7F90" w:rsidRPr="002E7F90" w:rsidRDefault="002E7F90" w:rsidP="0069310C">
      <w:pPr>
        <w:pStyle w:val="aa"/>
        <w:tabs>
          <w:tab w:val="left" w:pos="540"/>
        </w:tabs>
        <w:jc w:val="both"/>
      </w:pPr>
      <w:r w:rsidRPr="0069310C">
        <w:rPr>
          <w:rStyle w:val="a9"/>
          <w:rFonts w:ascii="SimSun" w:hAnsi="SimSun"/>
        </w:rPr>
        <w:footnoteRef/>
      </w:r>
      <w:r w:rsidR="00F74266" w:rsidRPr="0069310C">
        <w:rPr>
          <w:rFonts w:ascii="SimSun" w:hAnsi="SimSun"/>
        </w:rPr>
        <w:tab/>
      </w:r>
      <w:r w:rsidR="00FD37CE" w:rsidRPr="0069310C">
        <w:rPr>
          <w:rFonts w:ascii="SimSun" w:hAnsi="SimSun" w:hint="eastAsia"/>
        </w:rPr>
        <w:t>为便于查阅，各个问题的编号未沿用文件</w:t>
      </w:r>
      <w:r w:rsidRPr="0069310C">
        <w:rPr>
          <w:rFonts w:ascii="SimSun" w:hAnsi="SimSun"/>
        </w:rPr>
        <w:t>LI/WG/DEV/10/2</w:t>
      </w:r>
      <w:r w:rsidR="00FD37CE" w:rsidRPr="0069310C">
        <w:rPr>
          <w:rFonts w:ascii="SimSun" w:hAnsi="SimSun" w:hint="eastAsia"/>
        </w:rPr>
        <w:t>第5段的编号，而是沿用文件</w:t>
      </w:r>
      <w:r w:rsidR="00FD37CE" w:rsidRPr="0069310C">
        <w:rPr>
          <w:rFonts w:ascii="SimSun" w:hAnsi="SimSun"/>
        </w:rPr>
        <w:t>LI/WG/DEV/10/2</w:t>
      </w:r>
      <w:r w:rsidR="00FD37CE" w:rsidRPr="0069310C">
        <w:rPr>
          <w:rFonts w:ascii="SimSun" w:hAnsi="SimSun" w:hint="eastAsia"/>
        </w:rPr>
        <w:t>和文件</w:t>
      </w:r>
      <w:r w:rsidR="00FD37CE" w:rsidRPr="0069310C">
        <w:rPr>
          <w:rFonts w:ascii="SimSun" w:hAnsi="SimSun"/>
        </w:rPr>
        <w:t>LI/WG/DEV/10/</w:t>
      </w:r>
      <w:r w:rsidR="00792647">
        <w:rPr>
          <w:rFonts w:ascii="SimSun" w:hAnsi="SimSun" w:hint="eastAsia"/>
        </w:rPr>
        <w:t>3</w:t>
      </w:r>
      <w:r w:rsidR="00FD37CE" w:rsidRPr="0069310C">
        <w:rPr>
          <w:rFonts w:ascii="SimSun" w:hAnsi="SimSun" w:hint="eastAsia"/>
        </w:rPr>
        <w:t>的附件中对协定条款和细则条款的编号。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56" w:rsidRPr="0004012A" w:rsidRDefault="00321891" w:rsidP="007D43E5">
    <w:pPr>
      <w:jc w:val="right"/>
      <w:rPr>
        <w:rFonts w:ascii="SimSun" w:hAnsi="SimSun"/>
        <w:sz w:val="21"/>
        <w:lang w:val="fr-FR"/>
      </w:rPr>
    </w:pPr>
    <w:r w:rsidRPr="0004012A">
      <w:rPr>
        <w:rFonts w:ascii="SimSun" w:hAnsi="SimSun"/>
        <w:sz w:val="21"/>
        <w:lang w:val="fr-FR"/>
      </w:rPr>
      <w:t>LI/WG/DEV/10/6</w:t>
    </w:r>
  </w:p>
  <w:p w:rsidR="00993156" w:rsidRPr="0004012A" w:rsidRDefault="005F7AE4">
    <w:pPr>
      <w:pStyle w:val="ab"/>
      <w:jc w:val="right"/>
      <w:rPr>
        <w:rFonts w:ascii="SimSun" w:hAnsi="SimSun"/>
        <w:sz w:val="21"/>
        <w:lang w:val="fr-CH"/>
      </w:rPr>
    </w:pPr>
    <w:r w:rsidRPr="0004012A">
      <w:rPr>
        <w:rFonts w:ascii="SimSun" w:hAnsi="SimSun" w:hint="eastAsia"/>
        <w:sz w:val="21"/>
        <w:lang w:val="fr-CH"/>
      </w:rPr>
      <w:t>第</w:t>
    </w:r>
    <w:r w:rsidR="00792647" w:rsidRPr="00792647">
      <w:rPr>
        <w:rFonts w:ascii="SimSun" w:hAnsi="SimSun"/>
        <w:sz w:val="21"/>
        <w:lang w:val="fr-CH"/>
      </w:rPr>
      <w:fldChar w:fldCharType="begin"/>
    </w:r>
    <w:r w:rsidR="00792647" w:rsidRPr="00792647">
      <w:rPr>
        <w:rFonts w:ascii="SimSun" w:hAnsi="SimSun"/>
        <w:sz w:val="21"/>
        <w:lang w:val="fr-CH"/>
      </w:rPr>
      <w:instrText>PAGE   \* MERGEFORMAT</w:instrText>
    </w:r>
    <w:r w:rsidR="00792647" w:rsidRPr="00792647">
      <w:rPr>
        <w:rFonts w:ascii="SimSun" w:hAnsi="SimSun"/>
        <w:sz w:val="21"/>
        <w:lang w:val="fr-CH"/>
      </w:rPr>
      <w:fldChar w:fldCharType="separate"/>
    </w:r>
    <w:r w:rsidR="00373036" w:rsidRPr="00373036">
      <w:rPr>
        <w:rFonts w:ascii="SimSun" w:hAnsi="SimSun"/>
        <w:noProof/>
        <w:sz w:val="21"/>
        <w:lang w:val="zh-CN"/>
      </w:rPr>
      <w:t>3</w:t>
    </w:r>
    <w:r w:rsidR="00792647" w:rsidRPr="00792647">
      <w:rPr>
        <w:rFonts w:ascii="SimSun" w:hAnsi="SimSun"/>
        <w:sz w:val="21"/>
        <w:lang w:val="fr-CH"/>
      </w:rPr>
      <w:fldChar w:fldCharType="end"/>
    </w:r>
    <w:r w:rsidRPr="0004012A">
      <w:rPr>
        <w:rFonts w:ascii="SimSun" w:hAnsi="SimSun" w:hint="eastAsia"/>
        <w:noProof/>
        <w:sz w:val="21"/>
      </w:rPr>
      <w:t>页</w:t>
    </w:r>
  </w:p>
  <w:p w:rsidR="00993156" w:rsidRPr="0004012A" w:rsidRDefault="00993156" w:rsidP="00477D6B">
    <w:pPr>
      <w:jc w:val="right"/>
      <w:rPr>
        <w:rFonts w:ascii="SimSun" w:hAnsi="SimSun"/>
        <w:sz w:val="21"/>
        <w:lang w:val="fr-FR"/>
      </w:rPr>
    </w:pPr>
  </w:p>
  <w:p w:rsidR="00993156" w:rsidRPr="0004012A" w:rsidRDefault="00993156" w:rsidP="00477D6B">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720"/>
        </w:tabs>
        <w:ind w:left="720" w:hanging="360"/>
      </w:pPr>
    </w:lvl>
  </w:abstractNum>
  <w:abstractNum w:abstractNumId="1">
    <w:nsid w:val="00FF7221"/>
    <w:multiLevelType w:val="hybridMultilevel"/>
    <w:tmpl w:val="9FBA4846"/>
    <w:lvl w:ilvl="0" w:tplc="0C46361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4D76271"/>
    <w:multiLevelType w:val="hybridMultilevel"/>
    <w:tmpl w:val="F7C85A34"/>
    <w:lvl w:ilvl="0" w:tplc="2A0EE1CC">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3C636A"/>
    <w:multiLevelType w:val="hybridMultilevel"/>
    <w:tmpl w:val="D2DE1BCC"/>
    <w:lvl w:ilvl="0" w:tplc="23AAA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59670E"/>
    <w:multiLevelType w:val="hybridMultilevel"/>
    <w:tmpl w:val="750CEAFE"/>
    <w:lvl w:ilvl="0" w:tplc="8500E59E">
      <w:start w:val="1"/>
      <w:numFmt w:val="lowerRoman"/>
      <w:lvlText w:val="(%1)"/>
      <w:lvlJc w:val="left"/>
      <w:pPr>
        <w:ind w:left="1440"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492C4C"/>
    <w:multiLevelType w:val="hybridMultilevel"/>
    <w:tmpl w:val="06F09A7C"/>
    <w:lvl w:ilvl="0" w:tplc="CA803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E77B9A"/>
    <w:multiLevelType w:val="hybridMultilevel"/>
    <w:tmpl w:val="CBF6463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9C1879"/>
    <w:multiLevelType w:val="hybridMultilevel"/>
    <w:tmpl w:val="8182F646"/>
    <w:lvl w:ilvl="0" w:tplc="40C8A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50BBA"/>
    <w:multiLevelType w:val="hybridMultilevel"/>
    <w:tmpl w:val="BEC66396"/>
    <w:lvl w:ilvl="0" w:tplc="BD609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443D7"/>
    <w:multiLevelType w:val="hybridMultilevel"/>
    <w:tmpl w:val="569AB690"/>
    <w:lvl w:ilvl="0" w:tplc="DCC86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B0642"/>
    <w:multiLevelType w:val="hybridMultilevel"/>
    <w:tmpl w:val="79D2E2E4"/>
    <w:lvl w:ilvl="0" w:tplc="A0AA0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7713B"/>
    <w:multiLevelType w:val="hybridMultilevel"/>
    <w:tmpl w:val="7F6E0152"/>
    <w:lvl w:ilvl="0" w:tplc="7348F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91094F"/>
    <w:multiLevelType w:val="hybridMultilevel"/>
    <w:tmpl w:val="B98471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B6E76"/>
    <w:multiLevelType w:val="hybridMultilevel"/>
    <w:tmpl w:val="6DA49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2"/>
  </w:num>
  <w:num w:numId="8">
    <w:abstractNumId w:val="9"/>
  </w:num>
  <w:num w:numId="9">
    <w:abstractNumId w:val="11"/>
  </w:num>
  <w:num w:numId="10">
    <w:abstractNumId w:val="22"/>
  </w:num>
  <w:num w:numId="11">
    <w:abstractNumId w:val="21"/>
  </w:num>
  <w:num w:numId="12">
    <w:abstractNumId w:val="19"/>
  </w:num>
  <w:num w:numId="13">
    <w:abstractNumId w:val="17"/>
  </w:num>
  <w:num w:numId="14">
    <w:abstractNumId w:val="20"/>
  </w:num>
  <w:num w:numId="15">
    <w:abstractNumId w:val="6"/>
  </w:num>
  <w:num w:numId="16">
    <w:abstractNumId w:val="13"/>
  </w:num>
  <w:num w:numId="17">
    <w:abstractNumId w:val="8"/>
  </w:num>
  <w:num w:numId="18">
    <w:abstractNumId w:val="1"/>
  </w:num>
  <w:num w:numId="19">
    <w:abstractNumId w:val="7"/>
  </w:num>
  <w:num w:numId="20">
    <w:abstractNumId w:val="14"/>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D1"/>
    <w:rsid w:val="0000100D"/>
    <w:rsid w:val="000017AE"/>
    <w:rsid w:val="00003815"/>
    <w:rsid w:val="00005970"/>
    <w:rsid w:val="0000784C"/>
    <w:rsid w:val="000103F9"/>
    <w:rsid w:val="00014546"/>
    <w:rsid w:val="000173D8"/>
    <w:rsid w:val="0001753C"/>
    <w:rsid w:val="00020CBB"/>
    <w:rsid w:val="00022E13"/>
    <w:rsid w:val="00025642"/>
    <w:rsid w:val="0002582E"/>
    <w:rsid w:val="00025B8C"/>
    <w:rsid w:val="0003088E"/>
    <w:rsid w:val="00031EF3"/>
    <w:rsid w:val="000353EF"/>
    <w:rsid w:val="00035FDE"/>
    <w:rsid w:val="0003612D"/>
    <w:rsid w:val="00037810"/>
    <w:rsid w:val="000379AF"/>
    <w:rsid w:val="0004012A"/>
    <w:rsid w:val="000418A6"/>
    <w:rsid w:val="00041919"/>
    <w:rsid w:val="00043CAA"/>
    <w:rsid w:val="00046F11"/>
    <w:rsid w:val="00054EAB"/>
    <w:rsid w:val="00057484"/>
    <w:rsid w:val="00061F82"/>
    <w:rsid w:val="000633A1"/>
    <w:rsid w:val="00064810"/>
    <w:rsid w:val="00066CB8"/>
    <w:rsid w:val="00067670"/>
    <w:rsid w:val="00075432"/>
    <w:rsid w:val="0007590B"/>
    <w:rsid w:val="00076288"/>
    <w:rsid w:val="0008103E"/>
    <w:rsid w:val="00081EF0"/>
    <w:rsid w:val="0008332C"/>
    <w:rsid w:val="00084A80"/>
    <w:rsid w:val="000903CD"/>
    <w:rsid w:val="0009408B"/>
    <w:rsid w:val="000968ED"/>
    <w:rsid w:val="000A0B34"/>
    <w:rsid w:val="000A0B5D"/>
    <w:rsid w:val="000A358F"/>
    <w:rsid w:val="000A60B8"/>
    <w:rsid w:val="000A674E"/>
    <w:rsid w:val="000B1057"/>
    <w:rsid w:val="000B3D88"/>
    <w:rsid w:val="000B42F5"/>
    <w:rsid w:val="000B568B"/>
    <w:rsid w:val="000B7680"/>
    <w:rsid w:val="000C3AD5"/>
    <w:rsid w:val="000C3B1E"/>
    <w:rsid w:val="000D6DF0"/>
    <w:rsid w:val="000E022A"/>
    <w:rsid w:val="000E0FA7"/>
    <w:rsid w:val="000E5533"/>
    <w:rsid w:val="000F5A0E"/>
    <w:rsid w:val="000F5E56"/>
    <w:rsid w:val="000F6F4D"/>
    <w:rsid w:val="0010143C"/>
    <w:rsid w:val="00103E44"/>
    <w:rsid w:val="001041DC"/>
    <w:rsid w:val="00104268"/>
    <w:rsid w:val="0010614B"/>
    <w:rsid w:val="00111383"/>
    <w:rsid w:val="00114C3D"/>
    <w:rsid w:val="00115929"/>
    <w:rsid w:val="001170B5"/>
    <w:rsid w:val="00117B54"/>
    <w:rsid w:val="0012426A"/>
    <w:rsid w:val="00130497"/>
    <w:rsid w:val="001362EE"/>
    <w:rsid w:val="0014296E"/>
    <w:rsid w:val="00144528"/>
    <w:rsid w:val="00147F15"/>
    <w:rsid w:val="0015065D"/>
    <w:rsid w:val="001510E1"/>
    <w:rsid w:val="00151ADA"/>
    <w:rsid w:val="00152B5F"/>
    <w:rsid w:val="00155816"/>
    <w:rsid w:val="0016115B"/>
    <w:rsid w:val="00162779"/>
    <w:rsid w:val="00163B1C"/>
    <w:rsid w:val="00164CF3"/>
    <w:rsid w:val="00166716"/>
    <w:rsid w:val="00167D0F"/>
    <w:rsid w:val="0017001E"/>
    <w:rsid w:val="00170535"/>
    <w:rsid w:val="001705AD"/>
    <w:rsid w:val="00170A0C"/>
    <w:rsid w:val="00171132"/>
    <w:rsid w:val="00171D44"/>
    <w:rsid w:val="00172CC8"/>
    <w:rsid w:val="00173BB9"/>
    <w:rsid w:val="00174FEC"/>
    <w:rsid w:val="00176B07"/>
    <w:rsid w:val="00176D86"/>
    <w:rsid w:val="001812C4"/>
    <w:rsid w:val="001832A6"/>
    <w:rsid w:val="001836BB"/>
    <w:rsid w:val="0018393A"/>
    <w:rsid w:val="00183CDA"/>
    <w:rsid w:val="00190D81"/>
    <w:rsid w:val="00193B6B"/>
    <w:rsid w:val="001A47BD"/>
    <w:rsid w:val="001A5DFD"/>
    <w:rsid w:val="001A61F0"/>
    <w:rsid w:val="001A767C"/>
    <w:rsid w:val="001B152F"/>
    <w:rsid w:val="001B48DE"/>
    <w:rsid w:val="001B60CD"/>
    <w:rsid w:val="001B6DBA"/>
    <w:rsid w:val="001B6E52"/>
    <w:rsid w:val="001C1204"/>
    <w:rsid w:val="001C6941"/>
    <w:rsid w:val="001D31A4"/>
    <w:rsid w:val="001D4D29"/>
    <w:rsid w:val="001D6691"/>
    <w:rsid w:val="001E1C0A"/>
    <w:rsid w:val="001E3438"/>
    <w:rsid w:val="001E450D"/>
    <w:rsid w:val="001E511E"/>
    <w:rsid w:val="001E7449"/>
    <w:rsid w:val="001E79A4"/>
    <w:rsid w:val="001F0E92"/>
    <w:rsid w:val="001F3142"/>
    <w:rsid w:val="001F7A7C"/>
    <w:rsid w:val="0020057A"/>
    <w:rsid w:val="002025FD"/>
    <w:rsid w:val="00202BF2"/>
    <w:rsid w:val="002037F6"/>
    <w:rsid w:val="00203ACD"/>
    <w:rsid w:val="00204497"/>
    <w:rsid w:val="00205306"/>
    <w:rsid w:val="00206719"/>
    <w:rsid w:val="002105B5"/>
    <w:rsid w:val="00210E40"/>
    <w:rsid w:val="00213A81"/>
    <w:rsid w:val="00214237"/>
    <w:rsid w:val="0021543C"/>
    <w:rsid w:val="0021557A"/>
    <w:rsid w:val="0022029F"/>
    <w:rsid w:val="002222C6"/>
    <w:rsid w:val="002225A1"/>
    <w:rsid w:val="002240CD"/>
    <w:rsid w:val="00224F80"/>
    <w:rsid w:val="00226B37"/>
    <w:rsid w:val="0022731F"/>
    <w:rsid w:val="00227CB6"/>
    <w:rsid w:val="00231309"/>
    <w:rsid w:val="002344C1"/>
    <w:rsid w:val="00235258"/>
    <w:rsid w:val="0023588F"/>
    <w:rsid w:val="00240407"/>
    <w:rsid w:val="00240887"/>
    <w:rsid w:val="00240E12"/>
    <w:rsid w:val="00244371"/>
    <w:rsid w:val="00246882"/>
    <w:rsid w:val="00251709"/>
    <w:rsid w:val="00256113"/>
    <w:rsid w:val="00260E9B"/>
    <w:rsid w:val="00262CBB"/>
    <w:rsid w:val="002634C4"/>
    <w:rsid w:val="002679EE"/>
    <w:rsid w:val="002718F9"/>
    <w:rsid w:val="0027290B"/>
    <w:rsid w:val="00273881"/>
    <w:rsid w:val="00274B8B"/>
    <w:rsid w:val="00277152"/>
    <w:rsid w:val="002808D5"/>
    <w:rsid w:val="00281DBD"/>
    <w:rsid w:val="00281E39"/>
    <w:rsid w:val="002828D3"/>
    <w:rsid w:val="00282A2B"/>
    <w:rsid w:val="0028573C"/>
    <w:rsid w:val="00285AB8"/>
    <w:rsid w:val="00286017"/>
    <w:rsid w:val="0029025E"/>
    <w:rsid w:val="00291D0F"/>
    <w:rsid w:val="00292388"/>
    <w:rsid w:val="002928D3"/>
    <w:rsid w:val="0029303B"/>
    <w:rsid w:val="002944BE"/>
    <w:rsid w:val="00296CC8"/>
    <w:rsid w:val="002A0CD0"/>
    <w:rsid w:val="002A10EA"/>
    <w:rsid w:val="002A1166"/>
    <w:rsid w:val="002A11B3"/>
    <w:rsid w:val="002A37DA"/>
    <w:rsid w:val="002A548B"/>
    <w:rsid w:val="002B0D12"/>
    <w:rsid w:val="002B1EA9"/>
    <w:rsid w:val="002B3408"/>
    <w:rsid w:val="002B3BB9"/>
    <w:rsid w:val="002B41E1"/>
    <w:rsid w:val="002B6565"/>
    <w:rsid w:val="002B65F4"/>
    <w:rsid w:val="002B679B"/>
    <w:rsid w:val="002C16D5"/>
    <w:rsid w:val="002C452D"/>
    <w:rsid w:val="002C71DB"/>
    <w:rsid w:val="002D583D"/>
    <w:rsid w:val="002D6B27"/>
    <w:rsid w:val="002D727C"/>
    <w:rsid w:val="002E4F79"/>
    <w:rsid w:val="002E53C6"/>
    <w:rsid w:val="002E5CEB"/>
    <w:rsid w:val="002E638C"/>
    <w:rsid w:val="002E7F90"/>
    <w:rsid w:val="002F09A0"/>
    <w:rsid w:val="002F12D6"/>
    <w:rsid w:val="002F1338"/>
    <w:rsid w:val="002F1FE6"/>
    <w:rsid w:val="002F48DE"/>
    <w:rsid w:val="002F4D9C"/>
    <w:rsid w:val="002F4E68"/>
    <w:rsid w:val="002F62DE"/>
    <w:rsid w:val="002F7ABC"/>
    <w:rsid w:val="003011C2"/>
    <w:rsid w:val="0030471F"/>
    <w:rsid w:val="00312F7F"/>
    <w:rsid w:val="00317585"/>
    <w:rsid w:val="00321042"/>
    <w:rsid w:val="00321891"/>
    <w:rsid w:val="003259FB"/>
    <w:rsid w:val="003267E3"/>
    <w:rsid w:val="00326A50"/>
    <w:rsid w:val="003316BB"/>
    <w:rsid w:val="00340A3B"/>
    <w:rsid w:val="00347053"/>
    <w:rsid w:val="0034727B"/>
    <w:rsid w:val="00351442"/>
    <w:rsid w:val="00352020"/>
    <w:rsid w:val="00361450"/>
    <w:rsid w:val="00362241"/>
    <w:rsid w:val="003627BF"/>
    <w:rsid w:val="00363B49"/>
    <w:rsid w:val="003673CF"/>
    <w:rsid w:val="00367B1D"/>
    <w:rsid w:val="00367E10"/>
    <w:rsid w:val="00373036"/>
    <w:rsid w:val="00374600"/>
    <w:rsid w:val="00381C41"/>
    <w:rsid w:val="00381C7A"/>
    <w:rsid w:val="0038281D"/>
    <w:rsid w:val="00383BAC"/>
    <w:rsid w:val="003845C1"/>
    <w:rsid w:val="003846CE"/>
    <w:rsid w:val="00384B65"/>
    <w:rsid w:val="00384F7C"/>
    <w:rsid w:val="0038736E"/>
    <w:rsid w:val="0039333F"/>
    <w:rsid w:val="00393B3A"/>
    <w:rsid w:val="003964CF"/>
    <w:rsid w:val="003A04D3"/>
    <w:rsid w:val="003A09C3"/>
    <w:rsid w:val="003A0B90"/>
    <w:rsid w:val="003A21B1"/>
    <w:rsid w:val="003A6F89"/>
    <w:rsid w:val="003A7A50"/>
    <w:rsid w:val="003B0D75"/>
    <w:rsid w:val="003B16FB"/>
    <w:rsid w:val="003B2241"/>
    <w:rsid w:val="003B3330"/>
    <w:rsid w:val="003B37B6"/>
    <w:rsid w:val="003B38C1"/>
    <w:rsid w:val="003C09C0"/>
    <w:rsid w:val="003C55A0"/>
    <w:rsid w:val="003C67CA"/>
    <w:rsid w:val="003C750C"/>
    <w:rsid w:val="003D145F"/>
    <w:rsid w:val="003D1CD1"/>
    <w:rsid w:val="003D1E25"/>
    <w:rsid w:val="003D31A2"/>
    <w:rsid w:val="003D596F"/>
    <w:rsid w:val="003D5E19"/>
    <w:rsid w:val="003E062A"/>
    <w:rsid w:val="003E0C1A"/>
    <w:rsid w:val="003E17C2"/>
    <w:rsid w:val="003E3B48"/>
    <w:rsid w:val="003F477D"/>
    <w:rsid w:val="003F5174"/>
    <w:rsid w:val="00402B39"/>
    <w:rsid w:val="00405207"/>
    <w:rsid w:val="00405A0C"/>
    <w:rsid w:val="00412841"/>
    <w:rsid w:val="00413F54"/>
    <w:rsid w:val="0041635C"/>
    <w:rsid w:val="0041662B"/>
    <w:rsid w:val="004168CA"/>
    <w:rsid w:val="004172BE"/>
    <w:rsid w:val="004175D2"/>
    <w:rsid w:val="004207A8"/>
    <w:rsid w:val="0042155D"/>
    <w:rsid w:val="004220FF"/>
    <w:rsid w:val="004223FE"/>
    <w:rsid w:val="00422620"/>
    <w:rsid w:val="00423E3E"/>
    <w:rsid w:val="00423FB1"/>
    <w:rsid w:val="00425BD0"/>
    <w:rsid w:val="004261AF"/>
    <w:rsid w:val="00427AF4"/>
    <w:rsid w:val="004305B5"/>
    <w:rsid w:val="00431AE1"/>
    <w:rsid w:val="0043208C"/>
    <w:rsid w:val="004320BE"/>
    <w:rsid w:val="00432D0A"/>
    <w:rsid w:val="004376A8"/>
    <w:rsid w:val="00437E7F"/>
    <w:rsid w:val="00440E8F"/>
    <w:rsid w:val="004418B7"/>
    <w:rsid w:val="00447916"/>
    <w:rsid w:val="004518A8"/>
    <w:rsid w:val="0045791C"/>
    <w:rsid w:val="00460748"/>
    <w:rsid w:val="00461D32"/>
    <w:rsid w:val="00462C9E"/>
    <w:rsid w:val="00462CAB"/>
    <w:rsid w:val="00463450"/>
    <w:rsid w:val="004647DA"/>
    <w:rsid w:val="004658E4"/>
    <w:rsid w:val="00465DB2"/>
    <w:rsid w:val="004664AC"/>
    <w:rsid w:val="004706B6"/>
    <w:rsid w:val="004712C9"/>
    <w:rsid w:val="0047242B"/>
    <w:rsid w:val="0047265B"/>
    <w:rsid w:val="00472A6D"/>
    <w:rsid w:val="00474062"/>
    <w:rsid w:val="004745F3"/>
    <w:rsid w:val="00474B7A"/>
    <w:rsid w:val="00476CFF"/>
    <w:rsid w:val="004776AC"/>
    <w:rsid w:val="00477D15"/>
    <w:rsid w:val="00477D6B"/>
    <w:rsid w:val="0048581D"/>
    <w:rsid w:val="004858AC"/>
    <w:rsid w:val="0048612D"/>
    <w:rsid w:val="00493108"/>
    <w:rsid w:val="00494949"/>
    <w:rsid w:val="004959A7"/>
    <w:rsid w:val="004A303A"/>
    <w:rsid w:val="004A375D"/>
    <w:rsid w:val="004A3C36"/>
    <w:rsid w:val="004A51E0"/>
    <w:rsid w:val="004B5555"/>
    <w:rsid w:val="004B64E5"/>
    <w:rsid w:val="004C2582"/>
    <w:rsid w:val="004C341F"/>
    <w:rsid w:val="004C46BE"/>
    <w:rsid w:val="004C4A2C"/>
    <w:rsid w:val="004C5DE5"/>
    <w:rsid w:val="004C5F8C"/>
    <w:rsid w:val="004C6070"/>
    <w:rsid w:val="004C617C"/>
    <w:rsid w:val="004D651A"/>
    <w:rsid w:val="004D7049"/>
    <w:rsid w:val="004E0895"/>
    <w:rsid w:val="004E0F07"/>
    <w:rsid w:val="004E2441"/>
    <w:rsid w:val="004F438D"/>
    <w:rsid w:val="004F6CAC"/>
    <w:rsid w:val="004F76C5"/>
    <w:rsid w:val="005015A0"/>
    <w:rsid w:val="005019FF"/>
    <w:rsid w:val="00501B56"/>
    <w:rsid w:val="00501DFA"/>
    <w:rsid w:val="0050289C"/>
    <w:rsid w:val="0050332F"/>
    <w:rsid w:val="00503716"/>
    <w:rsid w:val="0050372A"/>
    <w:rsid w:val="00503F12"/>
    <w:rsid w:val="0050538B"/>
    <w:rsid w:val="00511E33"/>
    <w:rsid w:val="00513022"/>
    <w:rsid w:val="00514E4F"/>
    <w:rsid w:val="00515322"/>
    <w:rsid w:val="00515625"/>
    <w:rsid w:val="0052000A"/>
    <w:rsid w:val="005201B1"/>
    <w:rsid w:val="00523C6F"/>
    <w:rsid w:val="00523D42"/>
    <w:rsid w:val="00524403"/>
    <w:rsid w:val="00525ECB"/>
    <w:rsid w:val="00526C70"/>
    <w:rsid w:val="0053057A"/>
    <w:rsid w:val="00532EC0"/>
    <w:rsid w:val="00534ABD"/>
    <w:rsid w:val="005420A3"/>
    <w:rsid w:val="00542412"/>
    <w:rsid w:val="005426E9"/>
    <w:rsid w:val="005433C0"/>
    <w:rsid w:val="005448B7"/>
    <w:rsid w:val="0054491E"/>
    <w:rsid w:val="005467DE"/>
    <w:rsid w:val="005470F1"/>
    <w:rsid w:val="005472D5"/>
    <w:rsid w:val="005548EF"/>
    <w:rsid w:val="0055542A"/>
    <w:rsid w:val="0055687C"/>
    <w:rsid w:val="0055702D"/>
    <w:rsid w:val="00560A29"/>
    <w:rsid w:val="00563008"/>
    <w:rsid w:val="00563B7F"/>
    <w:rsid w:val="005667E2"/>
    <w:rsid w:val="0056798E"/>
    <w:rsid w:val="00571970"/>
    <w:rsid w:val="00571D22"/>
    <w:rsid w:val="00573C9D"/>
    <w:rsid w:val="005745BB"/>
    <w:rsid w:val="005749F0"/>
    <w:rsid w:val="00575955"/>
    <w:rsid w:val="00576B32"/>
    <w:rsid w:val="00580591"/>
    <w:rsid w:val="00580991"/>
    <w:rsid w:val="00584735"/>
    <w:rsid w:val="00584FD2"/>
    <w:rsid w:val="00591836"/>
    <w:rsid w:val="00591E39"/>
    <w:rsid w:val="0059290C"/>
    <w:rsid w:val="005A127A"/>
    <w:rsid w:val="005A21F6"/>
    <w:rsid w:val="005A240E"/>
    <w:rsid w:val="005A268E"/>
    <w:rsid w:val="005A4430"/>
    <w:rsid w:val="005A5CA4"/>
    <w:rsid w:val="005B120A"/>
    <w:rsid w:val="005B30B5"/>
    <w:rsid w:val="005B4AA2"/>
    <w:rsid w:val="005B7B98"/>
    <w:rsid w:val="005C0797"/>
    <w:rsid w:val="005C118A"/>
    <w:rsid w:val="005C2241"/>
    <w:rsid w:val="005C4064"/>
    <w:rsid w:val="005C5545"/>
    <w:rsid w:val="005C564C"/>
    <w:rsid w:val="005C65C3"/>
    <w:rsid w:val="005C6649"/>
    <w:rsid w:val="005C7A1F"/>
    <w:rsid w:val="005C7C48"/>
    <w:rsid w:val="005D0962"/>
    <w:rsid w:val="005D255F"/>
    <w:rsid w:val="005D608F"/>
    <w:rsid w:val="005D7B9C"/>
    <w:rsid w:val="005E2189"/>
    <w:rsid w:val="005E298E"/>
    <w:rsid w:val="005E51C3"/>
    <w:rsid w:val="005F38CF"/>
    <w:rsid w:val="005F3D21"/>
    <w:rsid w:val="005F5A5B"/>
    <w:rsid w:val="005F67A1"/>
    <w:rsid w:val="005F7AE4"/>
    <w:rsid w:val="00604116"/>
    <w:rsid w:val="00604346"/>
    <w:rsid w:val="00604DB1"/>
    <w:rsid w:val="00605827"/>
    <w:rsid w:val="00605F0B"/>
    <w:rsid w:val="006063F7"/>
    <w:rsid w:val="00610675"/>
    <w:rsid w:val="00612C71"/>
    <w:rsid w:val="00612E3D"/>
    <w:rsid w:val="0061331F"/>
    <w:rsid w:val="006138BE"/>
    <w:rsid w:val="006167E8"/>
    <w:rsid w:val="00620BDA"/>
    <w:rsid w:val="006237AD"/>
    <w:rsid w:val="006242D6"/>
    <w:rsid w:val="006271AB"/>
    <w:rsid w:val="00631B5E"/>
    <w:rsid w:val="00632A6F"/>
    <w:rsid w:val="00633304"/>
    <w:rsid w:val="006334B0"/>
    <w:rsid w:val="006368DF"/>
    <w:rsid w:val="00640A9B"/>
    <w:rsid w:val="00646050"/>
    <w:rsid w:val="00650E9F"/>
    <w:rsid w:val="00651C82"/>
    <w:rsid w:val="00653149"/>
    <w:rsid w:val="00654E34"/>
    <w:rsid w:val="00662A7E"/>
    <w:rsid w:val="00662A98"/>
    <w:rsid w:val="00663082"/>
    <w:rsid w:val="00663F65"/>
    <w:rsid w:val="006669AA"/>
    <w:rsid w:val="006713CA"/>
    <w:rsid w:val="006738A2"/>
    <w:rsid w:val="00674CEA"/>
    <w:rsid w:val="00676C5C"/>
    <w:rsid w:val="0068081A"/>
    <w:rsid w:val="00681D1C"/>
    <w:rsid w:val="00682007"/>
    <w:rsid w:val="00682845"/>
    <w:rsid w:val="006869FE"/>
    <w:rsid w:val="00687371"/>
    <w:rsid w:val="00692B98"/>
    <w:rsid w:val="0069310C"/>
    <w:rsid w:val="00693147"/>
    <w:rsid w:val="00693BBA"/>
    <w:rsid w:val="0069407A"/>
    <w:rsid w:val="0069516D"/>
    <w:rsid w:val="006952E5"/>
    <w:rsid w:val="0069564C"/>
    <w:rsid w:val="00697D9D"/>
    <w:rsid w:val="006A1CE9"/>
    <w:rsid w:val="006A1D68"/>
    <w:rsid w:val="006A2DFF"/>
    <w:rsid w:val="006A63EC"/>
    <w:rsid w:val="006A6753"/>
    <w:rsid w:val="006B13D2"/>
    <w:rsid w:val="006B24D8"/>
    <w:rsid w:val="006B2F79"/>
    <w:rsid w:val="006B607A"/>
    <w:rsid w:val="006B6396"/>
    <w:rsid w:val="006B776C"/>
    <w:rsid w:val="006C0405"/>
    <w:rsid w:val="006C0BB2"/>
    <w:rsid w:val="006C4A6F"/>
    <w:rsid w:val="006C529D"/>
    <w:rsid w:val="006D0ECC"/>
    <w:rsid w:val="006D38D9"/>
    <w:rsid w:val="006D4E13"/>
    <w:rsid w:val="006D6D02"/>
    <w:rsid w:val="006E1B77"/>
    <w:rsid w:val="006E3D4F"/>
    <w:rsid w:val="006F077F"/>
    <w:rsid w:val="006F08DB"/>
    <w:rsid w:val="006F1BEF"/>
    <w:rsid w:val="006F1FC5"/>
    <w:rsid w:val="006F262C"/>
    <w:rsid w:val="006F43EA"/>
    <w:rsid w:val="006F6DBA"/>
    <w:rsid w:val="00701056"/>
    <w:rsid w:val="0070176E"/>
    <w:rsid w:val="00706D3D"/>
    <w:rsid w:val="007075F5"/>
    <w:rsid w:val="00710F77"/>
    <w:rsid w:val="007121DB"/>
    <w:rsid w:val="00712D9D"/>
    <w:rsid w:val="00716560"/>
    <w:rsid w:val="007177B4"/>
    <w:rsid w:val="00720178"/>
    <w:rsid w:val="00721601"/>
    <w:rsid w:val="00722D9E"/>
    <w:rsid w:val="007244FD"/>
    <w:rsid w:val="00724A97"/>
    <w:rsid w:val="00725DF6"/>
    <w:rsid w:val="00727CC7"/>
    <w:rsid w:val="007317E6"/>
    <w:rsid w:val="00732393"/>
    <w:rsid w:val="00734CFD"/>
    <w:rsid w:val="0073576D"/>
    <w:rsid w:val="00743D51"/>
    <w:rsid w:val="0074552D"/>
    <w:rsid w:val="007463B3"/>
    <w:rsid w:val="007471AE"/>
    <w:rsid w:val="00750746"/>
    <w:rsid w:val="0075626E"/>
    <w:rsid w:val="00761D99"/>
    <w:rsid w:val="00763628"/>
    <w:rsid w:val="00764286"/>
    <w:rsid w:val="00764C2D"/>
    <w:rsid w:val="00767A03"/>
    <w:rsid w:val="007733E7"/>
    <w:rsid w:val="00774547"/>
    <w:rsid w:val="00774836"/>
    <w:rsid w:val="007750B4"/>
    <w:rsid w:val="00776277"/>
    <w:rsid w:val="00777AD1"/>
    <w:rsid w:val="00780026"/>
    <w:rsid w:val="00782124"/>
    <w:rsid w:val="00785F3F"/>
    <w:rsid w:val="00786354"/>
    <w:rsid w:val="00790C3E"/>
    <w:rsid w:val="00792647"/>
    <w:rsid w:val="007926FA"/>
    <w:rsid w:val="0079325B"/>
    <w:rsid w:val="00793BF9"/>
    <w:rsid w:val="00795079"/>
    <w:rsid w:val="0079708C"/>
    <w:rsid w:val="007A0ECB"/>
    <w:rsid w:val="007A56ED"/>
    <w:rsid w:val="007A63B9"/>
    <w:rsid w:val="007B14C2"/>
    <w:rsid w:val="007B1793"/>
    <w:rsid w:val="007B353F"/>
    <w:rsid w:val="007B553A"/>
    <w:rsid w:val="007C2FCB"/>
    <w:rsid w:val="007C3987"/>
    <w:rsid w:val="007C756B"/>
    <w:rsid w:val="007D0AEE"/>
    <w:rsid w:val="007D1613"/>
    <w:rsid w:val="007D43E5"/>
    <w:rsid w:val="007D4E13"/>
    <w:rsid w:val="007D6148"/>
    <w:rsid w:val="007D61CD"/>
    <w:rsid w:val="007D75BC"/>
    <w:rsid w:val="007E410F"/>
    <w:rsid w:val="007E4EC4"/>
    <w:rsid w:val="007E68E8"/>
    <w:rsid w:val="007E69A4"/>
    <w:rsid w:val="007E69C9"/>
    <w:rsid w:val="007E7776"/>
    <w:rsid w:val="007E78F0"/>
    <w:rsid w:val="007F0A14"/>
    <w:rsid w:val="007F0B85"/>
    <w:rsid w:val="007F32D2"/>
    <w:rsid w:val="007F3813"/>
    <w:rsid w:val="007F61E3"/>
    <w:rsid w:val="00801776"/>
    <w:rsid w:val="00801D43"/>
    <w:rsid w:val="00803011"/>
    <w:rsid w:val="008040D7"/>
    <w:rsid w:val="00804C71"/>
    <w:rsid w:val="00804E5E"/>
    <w:rsid w:val="00805861"/>
    <w:rsid w:val="00806E87"/>
    <w:rsid w:val="008122DE"/>
    <w:rsid w:val="00813DE5"/>
    <w:rsid w:val="00814ABD"/>
    <w:rsid w:val="0081599A"/>
    <w:rsid w:val="00815D0A"/>
    <w:rsid w:val="00816AA0"/>
    <w:rsid w:val="00816E17"/>
    <w:rsid w:val="0082153E"/>
    <w:rsid w:val="00821A81"/>
    <w:rsid w:val="008249BC"/>
    <w:rsid w:val="00824F1B"/>
    <w:rsid w:val="00825816"/>
    <w:rsid w:val="008265F9"/>
    <w:rsid w:val="00830913"/>
    <w:rsid w:val="008327AB"/>
    <w:rsid w:val="008335B0"/>
    <w:rsid w:val="0083411E"/>
    <w:rsid w:val="00834E04"/>
    <w:rsid w:val="008358B5"/>
    <w:rsid w:val="008418FD"/>
    <w:rsid w:val="00841F1D"/>
    <w:rsid w:val="00842647"/>
    <w:rsid w:val="00842A83"/>
    <w:rsid w:val="00843024"/>
    <w:rsid w:val="00843AE2"/>
    <w:rsid w:val="00843C93"/>
    <w:rsid w:val="00844461"/>
    <w:rsid w:val="00845FDE"/>
    <w:rsid w:val="008462B2"/>
    <w:rsid w:val="00852470"/>
    <w:rsid w:val="00853F85"/>
    <w:rsid w:val="0085790C"/>
    <w:rsid w:val="00861232"/>
    <w:rsid w:val="00863B07"/>
    <w:rsid w:val="00863B49"/>
    <w:rsid w:val="00865ED3"/>
    <w:rsid w:val="00867A60"/>
    <w:rsid w:val="008700FF"/>
    <w:rsid w:val="008726C2"/>
    <w:rsid w:val="0087292F"/>
    <w:rsid w:val="0087796E"/>
    <w:rsid w:val="00881988"/>
    <w:rsid w:val="008840A3"/>
    <w:rsid w:val="008846E7"/>
    <w:rsid w:val="00884F51"/>
    <w:rsid w:val="00885297"/>
    <w:rsid w:val="008854B4"/>
    <w:rsid w:val="0089123B"/>
    <w:rsid w:val="008922E3"/>
    <w:rsid w:val="00893E88"/>
    <w:rsid w:val="008953A7"/>
    <w:rsid w:val="00896DD0"/>
    <w:rsid w:val="00897636"/>
    <w:rsid w:val="008A02AA"/>
    <w:rsid w:val="008A082F"/>
    <w:rsid w:val="008A43B1"/>
    <w:rsid w:val="008B1802"/>
    <w:rsid w:val="008B2CC1"/>
    <w:rsid w:val="008B2D6E"/>
    <w:rsid w:val="008B60B2"/>
    <w:rsid w:val="008C57C0"/>
    <w:rsid w:val="008C77E0"/>
    <w:rsid w:val="008C793C"/>
    <w:rsid w:val="008D12F8"/>
    <w:rsid w:val="008D1433"/>
    <w:rsid w:val="008D3DD0"/>
    <w:rsid w:val="008D4812"/>
    <w:rsid w:val="008D4B5C"/>
    <w:rsid w:val="008D57B4"/>
    <w:rsid w:val="008D6DA0"/>
    <w:rsid w:val="008D73D8"/>
    <w:rsid w:val="008D785F"/>
    <w:rsid w:val="008E0528"/>
    <w:rsid w:val="008E1F34"/>
    <w:rsid w:val="008E28EC"/>
    <w:rsid w:val="008E4651"/>
    <w:rsid w:val="008E480C"/>
    <w:rsid w:val="008E5733"/>
    <w:rsid w:val="008E69B9"/>
    <w:rsid w:val="008F13FF"/>
    <w:rsid w:val="008F54AA"/>
    <w:rsid w:val="008F6003"/>
    <w:rsid w:val="008F6CD2"/>
    <w:rsid w:val="008F7B86"/>
    <w:rsid w:val="00900745"/>
    <w:rsid w:val="00902DFC"/>
    <w:rsid w:val="00904C13"/>
    <w:rsid w:val="009057F0"/>
    <w:rsid w:val="0090731E"/>
    <w:rsid w:val="00912B32"/>
    <w:rsid w:val="00913AB4"/>
    <w:rsid w:val="00916EE2"/>
    <w:rsid w:val="00917CE1"/>
    <w:rsid w:val="00922112"/>
    <w:rsid w:val="009226F4"/>
    <w:rsid w:val="009271ED"/>
    <w:rsid w:val="009274FC"/>
    <w:rsid w:val="00927BE9"/>
    <w:rsid w:val="0093037C"/>
    <w:rsid w:val="00930418"/>
    <w:rsid w:val="00930733"/>
    <w:rsid w:val="00931B3D"/>
    <w:rsid w:val="009327C0"/>
    <w:rsid w:val="009333AC"/>
    <w:rsid w:val="0093554A"/>
    <w:rsid w:val="00936407"/>
    <w:rsid w:val="00936849"/>
    <w:rsid w:val="00937034"/>
    <w:rsid w:val="009401AE"/>
    <w:rsid w:val="0094171C"/>
    <w:rsid w:val="00942A20"/>
    <w:rsid w:val="00943F55"/>
    <w:rsid w:val="00944833"/>
    <w:rsid w:val="00945658"/>
    <w:rsid w:val="00946849"/>
    <w:rsid w:val="00947178"/>
    <w:rsid w:val="00947FA6"/>
    <w:rsid w:val="0096150B"/>
    <w:rsid w:val="009617B7"/>
    <w:rsid w:val="00961CB0"/>
    <w:rsid w:val="0096211B"/>
    <w:rsid w:val="0096300A"/>
    <w:rsid w:val="00963C7C"/>
    <w:rsid w:val="00963FE5"/>
    <w:rsid w:val="00966A22"/>
    <w:rsid w:val="0096722F"/>
    <w:rsid w:val="00967E50"/>
    <w:rsid w:val="0097238C"/>
    <w:rsid w:val="00974ADE"/>
    <w:rsid w:val="00980843"/>
    <w:rsid w:val="00981B88"/>
    <w:rsid w:val="00983CF3"/>
    <w:rsid w:val="009846DA"/>
    <w:rsid w:val="00984C94"/>
    <w:rsid w:val="00985EA2"/>
    <w:rsid w:val="00985F98"/>
    <w:rsid w:val="00990D11"/>
    <w:rsid w:val="0099136D"/>
    <w:rsid w:val="00993156"/>
    <w:rsid w:val="00996E0F"/>
    <w:rsid w:val="009A2522"/>
    <w:rsid w:val="009A4695"/>
    <w:rsid w:val="009A74F2"/>
    <w:rsid w:val="009A7AD5"/>
    <w:rsid w:val="009B0914"/>
    <w:rsid w:val="009B1F94"/>
    <w:rsid w:val="009B53F4"/>
    <w:rsid w:val="009B7AF8"/>
    <w:rsid w:val="009C3D5B"/>
    <w:rsid w:val="009C3E56"/>
    <w:rsid w:val="009C3FD1"/>
    <w:rsid w:val="009C4DB5"/>
    <w:rsid w:val="009C4E49"/>
    <w:rsid w:val="009C5019"/>
    <w:rsid w:val="009C588D"/>
    <w:rsid w:val="009C6823"/>
    <w:rsid w:val="009C71B8"/>
    <w:rsid w:val="009D524C"/>
    <w:rsid w:val="009D7839"/>
    <w:rsid w:val="009E059F"/>
    <w:rsid w:val="009E2791"/>
    <w:rsid w:val="009E3F6F"/>
    <w:rsid w:val="009E415C"/>
    <w:rsid w:val="009E44F2"/>
    <w:rsid w:val="009E7348"/>
    <w:rsid w:val="009F01EF"/>
    <w:rsid w:val="009F1ECF"/>
    <w:rsid w:val="009F257A"/>
    <w:rsid w:val="009F47DE"/>
    <w:rsid w:val="009F499F"/>
    <w:rsid w:val="009F59F6"/>
    <w:rsid w:val="009F6816"/>
    <w:rsid w:val="009F6FA0"/>
    <w:rsid w:val="009F7830"/>
    <w:rsid w:val="009F7D20"/>
    <w:rsid w:val="00A04D58"/>
    <w:rsid w:val="00A053CB"/>
    <w:rsid w:val="00A0564C"/>
    <w:rsid w:val="00A05C57"/>
    <w:rsid w:val="00A05F77"/>
    <w:rsid w:val="00A07B54"/>
    <w:rsid w:val="00A111C9"/>
    <w:rsid w:val="00A11761"/>
    <w:rsid w:val="00A11EAB"/>
    <w:rsid w:val="00A121C9"/>
    <w:rsid w:val="00A13BA1"/>
    <w:rsid w:val="00A159A9"/>
    <w:rsid w:val="00A17EFF"/>
    <w:rsid w:val="00A21CC1"/>
    <w:rsid w:val="00A2305B"/>
    <w:rsid w:val="00A2390B"/>
    <w:rsid w:val="00A23DF3"/>
    <w:rsid w:val="00A27B5F"/>
    <w:rsid w:val="00A27FB8"/>
    <w:rsid w:val="00A33850"/>
    <w:rsid w:val="00A34E0F"/>
    <w:rsid w:val="00A42100"/>
    <w:rsid w:val="00A42240"/>
    <w:rsid w:val="00A42DAF"/>
    <w:rsid w:val="00A43BC0"/>
    <w:rsid w:val="00A43E27"/>
    <w:rsid w:val="00A43F57"/>
    <w:rsid w:val="00A45BD8"/>
    <w:rsid w:val="00A51730"/>
    <w:rsid w:val="00A51AEC"/>
    <w:rsid w:val="00A53147"/>
    <w:rsid w:val="00A56019"/>
    <w:rsid w:val="00A565BE"/>
    <w:rsid w:val="00A60686"/>
    <w:rsid w:val="00A6536D"/>
    <w:rsid w:val="00A65AD5"/>
    <w:rsid w:val="00A66CD6"/>
    <w:rsid w:val="00A704CC"/>
    <w:rsid w:val="00A70F55"/>
    <w:rsid w:val="00A715C7"/>
    <w:rsid w:val="00A71899"/>
    <w:rsid w:val="00A72C29"/>
    <w:rsid w:val="00A776C1"/>
    <w:rsid w:val="00A816DF"/>
    <w:rsid w:val="00A8241A"/>
    <w:rsid w:val="00A82D4D"/>
    <w:rsid w:val="00A869B7"/>
    <w:rsid w:val="00A91D76"/>
    <w:rsid w:val="00A95D91"/>
    <w:rsid w:val="00AA00BC"/>
    <w:rsid w:val="00AA29E1"/>
    <w:rsid w:val="00AA609A"/>
    <w:rsid w:val="00AA6AA4"/>
    <w:rsid w:val="00AA6B18"/>
    <w:rsid w:val="00AB165B"/>
    <w:rsid w:val="00AB1F43"/>
    <w:rsid w:val="00AB1FED"/>
    <w:rsid w:val="00AB28AE"/>
    <w:rsid w:val="00AB2E13"/>
    <w:rsid w:val="00AB3472"/>
    <w:rsid w:val="00AB51C9"/>
    <w:rsid w:val="00AB53E0"/>
    <w:rsid w:val="00AC205C"/>
    <w:rsid w:val="00AC21A5"/>
    <w:rsid w:val="00AC25EA"/>
    <w:rsid w:val="00AC2E90"/>
    <w:rsid w:val="00AC3F53"/>
    <w:rsid w:val="00AC7BDD"/>
    <w:rsid w:val="00AD0AD9"/>
    <w:rsid w:val="00AD2E76"/>
    <w:rsid w:val="00AD31DF"/>
    <w:rsid w:val="00AD6474"/>
    <w:rsid w:val="00AE04B7"/>
    <w:rsid w:val="00AE1829"/>
    <w:rsid w:val="00AE18E9"/>
    <w:rsid w:val="00AE2487"/>
    <w:rsid w:val="00AE407B"/>
    <w:rsid w:val="00AE450B"/>
    <w:rsid w:val="00AF0A6B"/>
    <w:rsid w:val="00AF36A8"/>
    <w:rsid w:val="00AF397B"/>
    <w:rsid w:val="00AF4577"/>
    <w:rsid w:val="00AF6CBD"/>
    <w:rsid w:val="00AF6EF9"/>
    <w:rsid w:val="00AF7EB8"/>
    <w:rsid w:val="00B03FA9"/>
    <w:rsid w:val="00B05A69"/>
    <w:rsid w:val="00B062FE"/>
    <w:rsid w:val="00B20D6F"/>
    <w:rsid w:val="00B21CC4"/>
    <w:rsid w:val="00B245F8"/>
    <w:rsid w:val="00B25091"/>
    <w:rsid w:val="00B262B2"/>
    <w:rsid w:val="00B263EC"/>
    <w:rsid w:val="00B2656B"/>
    <w:rsid w:val="00B277BF"/>
    <w:rsid w:val="00B318F0"/>
    <w:rsid w:val="00B347DB"/>
    <w:rsid w:val="00B359A2"/>
    <w:rsid w:val="00B36189"/>
    <w:rsid w:val="00B37C47"/>
    <w:rsid w:val="00B37E63"/>
    <w:rsid w:val="00B4012D"/>
    <w:rsid w:val="00B4030E"/>
    <w:rsid w:val="00B4074B"/>
    <w:rsid w:val="00B41CCC"/>
    <w:rsid w:val="00B421AB"/>
    <w:rsid w:val="00B4327F"/>
    <w:rsid w:val="00B43D52"/>
    <w:rsid w:val="00B44416"/>
    <w:rsid w:val="00B4629F"/>
    <w:rsid w:val="00B47CFE"/>
    <w:rsid w:val="00B50219"/>
    <w:rsid w:val="00B50831"/>
    <w:rsid w:val="00B50EFA"/>
    <w:rsid w:val="00B516E2"/>
    <w:rsid w:val="00B5202B"/>
    <w:rsid w:val="00B56CE1"/>
    <w:rsid w:val="00B57CB3"/>
    <w:rsid w:val="00B64847"/>
    <w:rsid w:val="00B72410"/>
    <w:rsid w:val="00B72B8C"/>
    <w:rsid w:val="00B7384C"/>
    <w:rsid w:val="00B750FC"/>
    <w:rsid w:val="00B75CCD"/>
    <w:rsid w:val="00B7697A"/>
    <w:rsid w:val="00B76F0C"/>
    <w:rsid w:val="00B80246"/>
    <w:rsid w:val="00B80CC7"/>
    <w:rsid w:val="00B8206D"/>
    <w:rsid w:val="00B824C2"/>
    <w:rsid w:val="00B86034"/>
    <w:rsid w:val="00B8627C"/>
    <w:rsid w:val="00B8730A"/>
    <w:rsid w:val="00B87E09"/>
    <w:rsid w:val="00B90121"/>
    <w:rsid w:val="00B90896"/>
    <w:rsid w:val="00B9225F"/>
    <w:rsid w:val="00B92693"/>
    <w:rsid w:val="00B95BB6"/>
    <w:rsid w:val="00B95E6D"/>
    <w:rsid w:val="00B96AEA"/>
    <w:rsid w:val="00B9734B"/>
    <w:rsid w:val="00BA0F75"/>
    <w:rsid w:val="00BA2AEB"/>
    <w:rsid w:val="00BA32C5"/>
    <w:rsid w:val="00BA33BF"/>
    <w:rsid w:val="00BA4470"/>
    <w:rsid w:val="00BA4A7D"/>
    <w:rsid w:val="00BA7C77"/>
    <w:rsid w:val="00BB27AD"/>
    <w:rsid w:val="00BB298F"/>
    <w:rsid w:val="00BB32E2"/>
    <w:rsid w:val="00BB33D9"/>
    <w:rsid w:val="00BB44BD"/>
    <w:rsid w:val="00BB4EF4"/>
    <w:rsid w:val="00BB53DD"/>
    <w:rsid w:val="00BB6F74"/>
    <w:rsid w:val="00BC71E7"/>
    <w:rsid w:val="00BC744C"/>
    <w:rsid w:val="00BD1581"/>
    <w:rsid w:val="00BD72B7"/>
    <w:rsid w:val="00BE29EF"/>
    <w:rsid w:val="00BE3115"/>
    <w:rsid w:val="00BE3BBA"/>
    <w:rsid w:val="00BE3C11"/>
    <w:rsid w:val="00BE4717"/>
    <w:rsid w:val="00BF2B12"/>
    <w:rsid w:val="00BF4800"/>
    <w:rsid w:val="00BF49C9"/>
    <w:rsid w:val="00C01273"/>
    <w:rsid w:val="00C03D68"/>
    <w:rsid w:val="00C0497C"/>
    <w:rsid w:val="00C05193"/>
    <w:rsid w:val="00C07355"/>
    <w:rsid w:val="00C07FD9"/>
    <w:rsid w:val="00C116A7"/>
    <w:rsid w:val="00C11BFE"/>
    <w:rsid w:val="00C13B27"/>
    <w:rsid w:val="00C155B2"/>
    <w:rsid w:val="00C202CD"/>
    <w:rsid w:val="00C22348"/>
    <w:rsid w:val="00C22716"/>
    <w:rsid w:val="00C3203B"/>
    <w:rsid w:val="00C330B2"/>
    <w:rsid w:val="00C362F1"/>
    <w:rsid w:val="00C40E43"/>
    <w:rsid w:val="00C42181"/>
    <w:rsid w:val="00C42315"/>
    <w:rsid w:val="00C427D7"/>
    <w:rsid w:val="00C44DEF"/>
    <w:rsid w:val="00C46444"/>
    <w:rsid w:val="00C472CD"/>
    <w:rsid w:val="00C500C8"/>
    <w:rsid w:val="00C515E3"/>
    <w:rsid w:val="00C52060"/>
    <w:rsid w:val="00C52B5E"/>
    <w:rsid w:val="00C54B4E"/>
    <w:rsid w:val="00C550D6"/>
    <w:rsid w:val="00C55517"/>
    <w:rsid w:val="00C56143"/>
    <w:rsid w:val="00C5619A"/>
    <w:rsid w:val="00C566F6"/>
    <w:rsid w:val="00C621A2"/>
    <w:rsid w:val="00C67ADD"/>
    <w:rsid w:val="00C73C30"/>
    <w:rsid w:val="00C73F0D"/>
    <w:rsid w:val="00C75E5E"/>
    <w:rsid w:val="00C7754B"/>
    <w:rsid w:val="00C80997"/>
    <w:rsid w:val="00C81122"/>
    <w:rsid w:val="00C839C8"/>
    <w:rsid w:val="00C90C09"/>
    <w:rsid w:val="00C931F4"/>
    <w:rsid w:val="00C941D6"/>
    <w:rsid w:val="00C95FA8"/>
    <w:rsid w:val="00C970BE"/>
    <w:rsid w:val="00C9763E"/>
    <w:rsid w:val="00CA07F8"/>
    <w:rsid w:val="00CA2122"/>
    <w:rsid w:val="00CA6868"/>
    <w:rsid w:val="00CB0A69"/>
    <w:rsid w:val="00CB308E"/>
    <w:rsid w:val="00CC1CD2"/>
    <w:rsid w:val="00CC44A5"/>
    <w:rsid w:val="00CC59B5"/>
    <w:rsid w:val="00CC5EC1"/>
    <w:rsid w:val="00CC5F75"/>
    <w:rsid w:val="00CC688C"/>
    <w:rsid w:val="00CD0EBB"/>
    <w:rsid w:val="00CD198B"/>
    <w:rsid w:val="00CD37FC"/>
    <w:rsid w:val="00CD4539"/>
    <w:rsid w:val="00CD4D20"/>
    <w:rsid w:val="00CD5733"/>
    <w:rsid w:val="00CD5919"/>
    <w:rsid w:val="00CD712A"/>
    <w:rsid w:val="00CE2A48"/>
    <w:rsid w:val="00CE6880"/>
    <w:rsid w:val="00CE6CEA"/>
    <w:rsid w:val="00CF0D76"/>
    <w:rsid w:val="00CF158B"/>
    <w:rsid w:val="00CF3962"/>
    <w:rsid w:val="00CF4C5C"/>
    <w:rsid w:val="00CF53C3"/>
    <w:rsid w:val="00D011E3"/>
    <w:rsid w:val="00D04559"/>
    <w:rsid w:val="00D07D3A"/>
    <w:rsid w:val="00D14986"/>
    <w:rsid w:val="00D151FC"/>
    <w:rsid w:val="00D208AD"/>
    <w:rsid w:val="00D20B89"/>
    <w:rsid w:val="00D23D70"/>
    <w:rsid w:val="00D24757"/>
    <w:rsid w:val="00D24E79"/>
    <w:rsid w:val="00D24F80"/>
    <w:rsid w:val="00D25109"/>
    <w:rsid w:val="00D264DF"/>
    <w:rsid w:val="00D3039C"/>
    <w:rsid w:val="00D31221"/>
    <w:rsid w:val="00D31336"/>
    <w:rsid w:val="00D340D8"/>
    <w:rsid w:val="00D34F5A"/>
    <w:rsid w:val="00D351B7"/>
    <w:rsid w:val="00D36385"/>
    <w:rsid w:val="00D36740"/>
    <w:rsid w:val="00D41C00"/>
    <w:rsid w:val="00D430D7"/>
    <w:rsid w:val="00D43AA3"/>
    <w:rsid w:val="00D44CFB"/>
    <w:rsid w:val="00D45252"/>
    <w:rsid w:val="00D4546E"/>
    <w:rsid w:val="00D47DE3"/>
    <w:rsid w:val="00D523B6"/>
    <w:rsid w:val="00D55AE1"/>
    <w:rsid w:val="00D562E4"/>
    <w:rsid w:val="00D60E30"/>
    <w:rsid w:val="00D61B21"/>
    <w:rsid w:val="00D624A2"/>
    <w:rsid w:val="00D63CD4"/>
    <w:rsid w:val="00D64403"/>
    <w:rsid w:val="00D71B4D"/>
    <w:rsid w:val="00D738C8"/>
    <w:rsid w:val="00D73917"/>
    <w:rsid w:val="00D804CE"/>
    <w:rsid w:val="00D84E92"/>
    <w:rsid w:val="00D8593E"/>
    <w:rsid w:val="00D92193"/>
    <w:rsid w:val="00D93763"/>
    <w:rsid w:val="00D93D55"/>
    <w:rsid w:val="00D94EBC"/>
    <w:rsid w:val="00D97A7E"/>
    <w:rsid w:val="00DA01A9"/>
    <w:rsid w:val="00DA0325"/>
    <w:rsid w:val="00DA3601"/>
    <w:rsid w:val="00DA36A6"/>
    <w:rsid w:val="00DA3F69"/>
    <w:rsid w:val="00DA4671"/>
    <w:rsid w:val="00DA4FF9"/>
    <w:rsid w:val="00DA622E"/>
    <w:rsid w:val="00DA7FD9"/>
    <w:rsid w:val="00DB5EFD"/>
    <w:rsid w:val="00DC16B7"/>
    <w:rsid w:val="00DC28AC"/>
    <w:rsid w:val="00DC2E1E"/>
    <w:rsid w:val="00DC3DBE"/>
    <w:rsid w:val="00DC5802"/>
    <w:rsid w:val="00DD2D18"/>
    <w:rsid w:val="00DD338B"/>
    <w:rsid w:val="00DD4982"/>
    <w:rsid w:val="00DD541B"/>
    <w:rsid w:val="00DD64D4"/>
    <w:rsid w:val="00DE208D"/>
    <w:rsid w:val="00DE5DAE"/>
    <w:rsid w:val="00DF29F6"/>
    <w:rsid w:val="00DF2B32"/>
    <w:rsid w:val="00DF3D9A"/>
    <w:rsid w:val="00DF6015"/>
    <w:rsid w:val="00DF7FEA"/>
    <w:rsid w:val="00E007BE"/>
    <w:rsid w:val="00E00D37"/>
    <w:rsid w:val="00E03B2E"/>
    <w:rsid w:val="00E07FE5"/>
    <w:rsid w:val="00E103D3"/>
    <w:rsid w:val="00E11F9B"/>
    <w:rsid w:val="00E13078"/>
    <w:rsid w:val="00E13ED1"/>
    <w:rsid w:val="00E14C32"/>
    <w:rsid w:val="00E157AA"/>
    <w:rsid w:val="00E1767B"/>
    <w:rsid w:val="00E213BD"/>
    <w:rsid w:val="00E21786"/>
    <w:rsid w:val="00E22FDB"/>
    <w:rsid w:val="00E24785"/>
    <w:rsid w:val="00E25D6D"/>
    <w:rsid w:val="00E269CF"/>
    <w:rsid w:val="00E31D40"/>
    <w:rsid w:val="00E32DE6"/>
    <w:rsid w:val="00E334DB"/>
    <w:rsid w:val="00E335FE"/>
    <w:rsid w:val="00E36DB7"/>
    <w:rsid w:val="00E3722A"/>
    <w:rsid w:val="00E40711"/>
    <w:rsid w:val="00E42A6F"/>
    <w:rsid w:val="00E4410D"/>
    <w:rsid w:val="00E470BA"/>
    <w:rsid w:val="00E47949"/>
    <w:rsid w:val="00E50A66"/>
    <w:rsid w:val="00E52558"/>
    <w:rsid w:val="00E52768"/>
    <w:rsid w:val="00E54299"/>
    <w:rsid w:val="00E55C56"/>
    <w:rsid w:val="00E5634E"/>
    <w:rsid w:val="00E612CD"/>
    <w:rsid w:val="00E62D2F"/>
    <w:rsid w:val="00E65F8C"/>
    <w:rsid w:val="00E70073"/>
    <w:rsid w:val="00E71CE1"/>
    <w:rsid w:val="00E71E7A"/>
    <w:rsid w:val="00E74C23"/>
    <w:rsid w:val="00E76AE8"/>
    <w:rsid w:val="00E77730"/>
    <w:rsid w:val="00E8569B"/>
    <w:rsid w:val="00E85877"/>
    <w:rsid w:val="00E8612C"/>
    <w:rsid w:val="00E86307"/>
    <w:rsid w:val="00E874C7"/>
    <w:rsid w:val="00E87F7F"/>
    <w:rsid w:val="00E90788"/>
    <w:rsid w:val="00E96D32"/>
    <w:rsid w:val="00E9701F"/>
    <w:rsid w:val="00E97BD7"/>
    <w:rsid w:val="00E97E0D"/>
    <w:rsid w:val="00EA081F"/>
    <w:rsid w:val="00EA78A1"/>
    <w:rsid w:val="00EA7A04"/>
    <w:rsid w:val="00EA7BDE"/>
    <w:rsid w:val="00EB72CE"/>
    <w:rsid w:val="00EB7338"/>
    <w:rsid w:val="00EC3948"/>
    <w:rsid w:val="00EC442C"/>
    <w:rsid w:val="00EC4E49"/>
    <w:rsid w:val="00EC5426"/>
    <w:rsid w:val="00EC7BAD"/>
    <w:rsid w:val="00EC7BF1"/>
    <w:rsid w:val="00EC7EC4"/>
    <w:rsid w:val="00ED05F8"/>
    <w:rsid w:val="00ED078F"/>
    <w:rsid w:val="00ED0C99"/>
    <w:rsid w:val="00ED1064"/>
    <w:rsid w:val="00ED11A1"/>
    <w:rsid w:val="00ED3CFC"/>
    <w:rsid w:val="00ED4E5C"/>
    <w:rsid w:val="00ED553E"/>
    <w:rsid w:val="00ED77FB"/>
    <w:rsid w:val="00ED7C48"/>
    <w:rsid w:val="00ED7D71"/>
    <w:rsid w:val="00EE11D8"/>
    <w:rsid w:val="00EE2638"/>
    <w:rsid w:val="00EE2650"/>
    <w:rsid w:val="00EE45FA"/>
    <w:rsid w:val="00EE59DF"/>
    <w:rsid w:val="00EE65A9"/>
    <w:rsid w:val="00EF3CF7"/>
    <w:rsid w:val="00EF769C"/>
    <w:rsid w:val="00F01FD3"/>
    <w:rsid w:val="00F02FA4"/>
    <w:rsid w:val="00F0471A"/>
    <w:rsid w:val="00F04A85"/>
    <w:rsid w:val="00F065B3"/>
    <w:rsid w:val="00F07A37"/>
    <w:rsid w:val="00F07B35"/>
    <w:rsid w:val="00F1011A"/>
    <w:rsid w:val="00F1015B"/>
    <w:rsid w:val="00F119CE"/>
    <w:rsid w:val="00F1289B"/>
    <w:rsid w:val="00F12A6B"/>
    <w:rsid w:val="00F13046"/>
    <w:rsid w:val="00F1543E"/>
    <w:rsid w:val="00F15830"/>
    <w:rsid w:val="00F21590"/>
    <w:rsid w:val="00F230D7"/>
    <w:rsid w:val="00F232BA"/>
    <w:rsid w:val="00F24718"/>
    <w:rsid w:val="00F270CD"/>
    <w:rsid w:val="00F30ED2"/>
    <w:rsid w:val="00F32B00"/>
    <w:rsid w:val="00F3426B"/>
    <w:rsid w:val="00F415C1"/>
    <w:rsid w:val="00F54ED3"/>
    <w:rsid w:val="00F55B11"/>
    <w:rsid w:val="00F56509"/>
    <w:rsid w:val="00F61142"/>
    <w:rsid w:val="00F63517"/>
    <w:rsid w:val="00F63ACF"/>
    <w:rsid w:val="00F66152"/>
    <w:rsid w:val="00F74266"/>
    <w:rsid w:val="00F80CD0"/>
    <w:rsid w:val="00F8130F"/>
    <w:rsid w:val="00F82E30"/>
    <w:rsid w:val="00F85E88"/>
    <w:rsid w:val="00F927C0"/>
    <w:rsid w:val="00F93240"/>
    <w:rsid w:val="00F950FA"/>
    <w:rsid w:val="00F9689E"/>
    <w:rsid w:val="00FA34E7"/>
    <w:rsid w:val="00FA7195"/>
    <w:rsid w:val="00FA7E16"/>
    <w:rsid w:val="00FB0AF9"/>
    <w:rsid w:val="00FB244A"/>
    <w:rsid w:val="00FB2E02"/>
    <w:rsid w:val="00FB3DE3"/>
    <w:rsid w:val="00FB4B4A"/>
    <w:rsid w:val="00FB5CB7"/>
    <w:rsid w:val="00FC072F"/>
    <w:rsid w:val="00FC1770"/>
    <w:rsid w:val="00FC7883"/>
    <w:rsid w:val="00FD03AB"/>
    <w:rsid w:val="00FD155F"/>
    <w:rsid w:val="00FD188D"/>
    <w:rsid w:val="00FD31BB"/>
    <w:rsid w:val="00FD37CE"/>
    <w:rsid w:val="00FD636D"/>
    <w:rsid w:val="00FE1335"/>
    <w:rsid w:val="00FE3FD5"/>
    <w:rsid w:val="00FE51FE"/>
    <w:rsid w:val="00FE59D7"/>
    <w:rsid w:val="00FE6ABC"/>
    <w:rsid w:val="00FF2CB0"/>
    <w:rsid w:val="00FF7127"/>
    <w:rsid w:val="00FF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816AA0"/>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816AA0"/>
    <w:pPr>
      <w:spacing w:after="120" w:line="260" w:lineRule="atLeast"/>
      <w:ind w:left="5534"/>
      <w:contextualSpacing/>
    </w:pPr>
    <w:rPr>
      <w:rFonts w:eastAsia="Times New Roman" w:cs="Times New Roman"/>
      <w:sz w:val="20"/>
      <w:lang w:eastAsia="en-US"/>
    </w:rPr>
  </w:style>
  <w:style w:type="paragraph" w:styleId="ae">
    <w:name w:val="Balloon Text"/>
    <w:basedOn w:val="a0"/>
    <w:semiHidden/>
    <w:rsid w:val="00563008"/>
    <w:rPr>
      <w:rFonts w:ascii="Tahoma" w:hAnsi="Tahoma" w:cs="Tahoma"/>
      <w:sz w:val="16"/>
      <w:szCs w:val="16"/>
    </w:rPr>
  </w:style>
  <w:style w:type="character" w:styleId="af">
    <w:name w:val="page number"/>
    <w:basedOn w:val="a1"/>
    <w:rsid w:val="0034727B"/>
  </w:style>
  <w:style w:type="character" w:customStyle="1" w:styleId="1Char">
    <w:name w:val="标题 1 Char"/>
    <w:link w:val="1"/>
    <w:rsid w:val="00863B49"/>
    <w:rPr>
      <w:rFonts w:ascii="Arial" w:eastAsia="SimSun" w:hAnsi="Arial" w:cs="Arial"/>
      <w:b/>
      <w:bCs/>
      <w:caps/>
      <w:kern w:val="32"/>
      <w:sz w:val="22"/>
      <w:szCs w:val="32"/>
      <w:lang w:eastAsia="zh-CN"/>
    </w:rPr>
  </w:style>
  <w:style w:type="paragraph" w:styleId="af0">
    <w:name w:val="List Paragraph"/>
    <w:basedOn w:val="a0"/>
    <w:uiPriority w:val="34"/>
    <w:qFormat/>
    <w:rsid w:val="00A053CB"/>
    <w:pPr>
      <w:ind w:left="720"/>
    </w:pPr>
  </w:style>
  <w:style w:type="character" w:customStyle="1" w:styleId="Char">
    <w:name w:val="页眉 Char"/>
    <w:link w:val="ab"/>
    <w:uiPriority w:val="99"/>
    <w:rsid w:val="007D43E5"/>
    <w:rPr>
      <w:rFonts w:ascii="Arial" w:eastAsia="SimSun" w:hAnsi="Arial" w:cs="Arial"/>
      <w:sz w:val="22"/>
      <w:lang w:eastAsia="zh-CN"/>
    </w:rPr>
  </w:style>
  <w:style w:type="character" w:customStyle="1" w:styleId="3Char">
    <w:name w:val="标题 3 Char"/>
    <w:link w:val="3"/>
    <w:rsid w:val="00F230D7"/>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816AA0"/>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Endofdocument">
    <w:name w:val="End of document"/>
    <w:basedOn w:val="a0"/>
    <w:rsid w:val="00816AA0"/>
    <w:pPr>
      <w:spacing w:after="120" w:line="260" w:lineRule="atLeast"/>
      <w:ind w:left="5534"/>
      <w:contextualSpacing/>
    </w:pPr>
    <w:rPr>
      <w:rFonts w:eastAsia="Times New Roman" w:cs="Times New Roman"/>
      <w:sz w:val="20"/>
      <w:lang w:eastAsia="en-US"/>
    </w:rPr>
  </w:style>
  <w:style w:type="paragraph" w:styleId="ae">
    <w:name w:val="Balloon Text"/>
    <w:basedOn w:val="a0"/>
    <w:semiHidden/>
    <w:rsid w:val="00563008"/>
    <w:rPr>
      <w:rFonts w:ascii="Tahoma" w:hAnsi="Tahoma" w:cs="Tahoma"/>
      <w:sz w:val="16"/>
      <w:szCs w:val="16"/>
    </w:rPr>
  </w:style>
  <w:style w:type="character" w:styleId="af">
    <w:name w:val="page number"/>
    <w:basedOn w:val="a1"/>
    <w:rsid w:val="0034727B"/>
  </w:style>
  <w:style w:type="character" w:customStyle="1" w:styleId="1Char">
    <w:name w:val="标题 1 Char"/>
    <w:link w:val="1"/>
    <w:rsid w:val="00863B49"/>
    <w:rPr>
      <w:rFonts w:ascii="Arial" w:eastAsia="SimSun" w:hAnsi="Arial" w:cs="Arial"/>
      <w:b/>
      <w:bCs/>
      <w:caps/>
      <w:kern w:val="32"/>
      <w:sz w:val="22"/>
      <w:szCs w:val="32"/>
      <w:lang w:eastAsia="zh-CN"/>
    </w:rPr>
  </w:style>
  <w:style w:type="paragraph" w:styleId="af0">
    <w:name w:val="List Paragraph"/>
    <w:basedOn w:val="a0"/>
    <w:uiPriority w:val="34"/>
    <w:qFormat/>
    <w:rsid w:val="00A053CB"/>
    <w:pPr>
      <w:ind w:left="720"/>
    </w:pPr>
  </w:style>
  <w:style w:type="character" w:customStyle="1" w:styleId="Char">
    <w:name w:val="页眉 Char"/>
    <w:link w:val="ab"/>
    <w:uiPriority w:val="99"/>
    <w:rsid w:val="007D43E5"/>
    <w:rPr>
      <w:rFonts w:ascii="Arial" w:eastAsia="SimSun" w:hAnsi="Arial" w:cs="Arial"/>
      <w:sz w:val="22"/>
      <w:lang w:eastAsia="zh-CN"/>
    </w:rPr>
  </w:style>
  <w:style w:type="character" w:customStyle="1" w:styleId="3Char">
    <w:name w:val="标题 3 Char"/>
    <w:link w:val="3"/>
    <w:rsid w:val="00F230D7"/>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644">
      <w:bodyDiv w:val="1"/>
      <w:marLeft w:val="0"/>
      <w:marRight w:val="0"/>
      <w:marTop w:val="0"/>
      <w:marBottom w:val="0"/>
      <w:divBdr>
        <w:top w:val="none" w:sz="0" w:space="0" w:color="auto"/>
        <w:left w:val="none" w:sz="0" w:space="0" w:color="auto"/>
        <w:bottom w:val="none" w:sz="0" w:space="0" w:color="auto"/>
        <w:right w:val="none" w:sz="0" w:space="0" w:color="auto"/>
      </w:divBdr>
    </w:div>
    <w:div w:id="289744977">
      <w:bodyDiv w:val="1"/>
      <w:marLeft w:val="0"/>
      <w:marRight w:val="0"/>
      <w:marTop w:val="0"/>
      <w:marBottom w:val="0"/>
      <w:divBdr>
        <w:top w:val="none" w:sz="0" w:space="0" w:color="auto"/>
        <w:left w:val="none" w:sz="0" w:space="0" w:color="auto"/>
        <w:bottom w:val="none" w:sz="0" w:space="0" w:color="auto"/>
        <w:right w:val="none" w:sz="0" w:space="0" w:color="auto"/>
      </w:divBdr>
    </w:div>
    <w:div w:id="1006519503">
      <w:bodyDiv w:val="1"/>
      <w:marLeft w:val="0"/>
      <w:marRight w:val="0"/>
      <w:marTop w:val="0"/>
      <w:marBottom w:val="0"/>
      <w:divBdr>
        <w:top w:val="none" w:sz="0" w:space="0" w:color="auto"/>
        <w:left w:val="none" w:sz="0" w:space="0" w:color="auto"/>
        <w:bottom w:val="none" w:sz="0" w:space="0" w:color="auto"/>
        <w:right w:val="none" w:sz="0" w:space="0" w:color="auto"/>
      </w:divBdr>
    </w:div>
    <w:div w:id="1079520741">
      <w:bodyDiv w:val="1"/>
      <w:marLeft w:val="0"/>
      <w:marRight w:val="0"/>
      <w:marTop w:val="0"/>
      <w:marBottom w:val="0"/>
      <w:divBdr>
        <w:top w:val="none" w:sz="0" w:space="0" w:color="auto"/>
        <w:left w:val="none" w:sz="0" w:space="0" w:color="auto"/>
        <w:bottom w:val="none" w:sz="0" w:space="0" w:color="auto"/>
        <w:right w:val="none" w:sz="0" w:space="0" w:color="auto"/>
      </w:divBdr>
    </w:div>
    <w:div w:id="1320966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675E-6DB9-4185-ADB6-D0FD8F9F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2407</Words>
  <Characters>540</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LI/WG/DEV/4/</vt:lpstr>
    </vt:vector>
  </TitlesOfParts>
  <Company>WIPO</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LI/WG/DEV/10/6</dc:title>
  <dc:subject>主席总结</dc:subject>
  <dc:creator/>
  <cp:lastModifiedBy>MA Weihai</cp:lastModifiedBy>
  <cp:revision>3</cp:revision>
  <cp:lastPrinted>2014-10-30T13:10:00Z</cp:lastPrinted>
  <dcterms:created xsi:type="dcterms:W3CDTF">2014-11-04T08:54:00Z</dcterms:created>
  <dcterms:modified xsi:type="dcterms:W3CDTF">2014-11-04T09:04:00Z</dcterms:modified>
</cp:coreProperties>
</file>