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6C1DE" w14:textId="77777777" w:rsidR="00B93BD1" w:rsidRPr="007E4257" w:rsidRDefault="00B93BD1" w:rsidP="00B93BD1">
      <w:pPr>
        <w:jc w:val="right"/>
        <w:rPr>
          <w:rFonts w:ascii="Arial Black" w:hAnsi="Arial Black"/>
          <w:caps/>
          <w:sz w:val="15"/>
        </w:rPr>
      </w:pPr>
      <w:r w:rsidRPr="00A97214">
        <w:rPr>
          <w:rFonts w:eastAsiaTheme="minorEastAsia" w:cs="Times New Roman"/>
          <w:noProof/>
        </w:rPr>
        <w:drawing>
          <wp:inline distT="0" distB="0" distL="0" distR="0" wp14:anchorId="431C7071" wp14:editId="35126EB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B785BDB" w14:textId="33734315" w:rsidR="00B93BD1" w:rsidRPr="007E4257" w:rsidRDefault="00B93BD1" w:rsidP="00B93BD1">
      <w:pPr>
        <w:pBdr>
          <w:top w:val="single" w:sz="4" w:space="10" w:color="auto"/>
        </w:pBdr>
        <w:spacing w:before="120"/>
        <w:jc w:val="right"/>
        <w:rPr>
          <w:rFonts w:ascii="Arial Black" w:hAnsi="Arial Black"/>
          <w:b/>
          <w:caps/>
          <w:sz w:val="15"/>
        </w:rPr>
      </w:pPr>
      <w:r>
        <w:rPr>
          <w:rFonts w:ascii="Arial Black" w:hAnsi="Arial Black"/>
          <w:b/>
          <w:caps/>
          <w:sz w:val="15"/>
        </w:rPr>
        <w:t>c</w:t>
      </w:r>
      <w:r w:rsidR="00FC53C9">
        <w:rPr>
          <w:rFonts w:ascii="Arial Black" w:hAnsi="Arial Black"/>
          <w:b/>
          <w:caps/>
          <w:sz w:val="15"/>
        </w:rPr>
        <w:t>WS</w:t>
      </w:r>
      <w:r w:rsidRPr="007E4257">
        <w:rPr>
          <w:rFonts w:ascii="Arial Black" w:hAnsi="Arial Black"/>
          <w:b/>
          <w:caps/>
          <w:sz w:val="15"/>
        </w:rPr>
        <w:t>/</w:t>
      </w:r>
      <w:r>
        <w:rPr>
          <w:rFonts w:ascii="Arial Black" w:hAnsi="Arial Black" w:hint="eastAsia"/>
          <w:b/>
          <w:caps/>
          <w:sz w:val="15"/>
        </w:rPr>
        <w:t>8</w:t>
      </w:r>
      <w:r w:rsidRPr="007E4257">
        <w:rPr>
          <w:rFonts w:ascii="Arial Black" w:hAnsi="Arial Black"/>
          <w:b/>
          <w:caps/>
          <w:sz w:val="15"/>
        </w:rPr>
        <w:t>/</w:t>
      </w:r>
      <w:bookmarkStart w:id="0" w:name="Code"/>
      <w:r>
        <w:rPr>
          <w:rFonts w:ascii="Arial Black" w:hAnsi="Arial Black"/>
          <w:b/>
          <w:caps/>
          <w:sz w:val="15"/>
        </w:rPr>
        <w:t>8</w:t>
      </w:r>
      <w:bookmarkEnd w:id="0"/>
    </w:p>
    <w:p w14:paraId="1368C437" w14:textId="77777777" w:rsidR="00B93BD1" w:rsidRPr="007E4257" w:rsidRDefault="00B93BD1" w:rsidP="00B93BD1">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14:paraId="353C3BC9" w14:textId="44205764" w:rsidR="00B93BD1" w:rsidRPr="007E4257" w:rsidRDefault="00B93BD1" w:rsidP="00B93BD1">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10</w:t>
      </w:r>
      <w:r w:rsidRPr="007E4257">
        <w:rPr>
          <w:rFonts w:ascii="SimHei" w:eastAsia="SimHei" w:hAnsi="Times New Roman" w:hint="eastAsia"/>
          <w:b/>
          <w:sz w:val="15"/>
          <w:szCs w:val="15"/>
        </w:rPr>
        <w:t>月</w:t>
      </w:r>
      <w:r w:rsidR="009A3A79">
        <w:rPr>
          <w:rFonts w:ascii="Arial Black" w:eastAsia="SimHei" w:hAnsi="Arial Black"/>
          <w:b/>
          <w:sz w:val="15"/>
          <w:szCs w:val="15"/>
          <w:lang w:val="pt-BR"/>
        </w:rPr>
        <w:t>20</w:t>
      </w:r>
      <w:bookmarkStart w:id="3" w:name="_GoBack"/>
      <w:bookmarkEnd w:id="3"/>
      <w:r w:rsidRPr="007E4257">
        <w:rPr>
          <w:rFonts w:ascii="SimHei" w:eastAsia="SimHei" w:hAnsi="Times New Roman" w:hint="eastAsia"/>
          <w:b/>
          <w:sz w:val="15"/>
          <w:szCs w:val="15"/>
        </w:rPr>
        <w:t>日</w:t>
      </w:r>
      <w:bookmarkEnd w:id="2"/>
    </w:p>
    <w:p w14:paraId="62CE64A3" w14:textId="77777777" w:rsidR="00B93BD1" w:rsidRPr="007E4257" w:rsidRDefault="00B93BD1" w:rsidP="00B93BD1">
      <w:pPr>
        <w:spacing w:after="600"/>
        <w:rPr>
          <w:rFonts w:ascii="SimHei" w:eastAsia="SimHei"/>
          <w:sz w:val="28"/>
          <w:szCs w:val="28"/>
        </w:rPr>
      </w:pPr>
      <w:r w:rsidRPr="007A2F54">
        <w:rPr>
          <w:rFonts w:ascii="SimHei" w:eastAsia="SimHei" w:hint="eastAsia"/>
          <w:sz w:val="28"/>
          <w:szCs w:val="28"/>
        </w:rPr>
        <w:t>产权组织标准委员会（CWS）</w:t>
      </w:r>
    </w:p>
    <w:p w14:paraId="22F79A28" w14:textId="77777777" w:rsidR="00B93BD1" w:rsidRPr="007E4257" w:rsidRDefault="00B93BD1" w:rsidP="00B93BD1">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八</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hint="eastAsia"/>
          <w:sz w:val="24"/>
          <w:szCs w:val="24"/>
        </w:rPr>
        <w:t>3</w:t>
      </w:r>
      <w:r>
        <w:rPr>
          <w:rFonts w:ascii="KaiTi" w:eastAsia="KaiTi" w:hAnsi="KaiTi"/>
          <w:sz w:val="24"/>
          <w:szCs w:val="24"/>
        </w:rPr>
        <w:t>0</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12</w:t>
      </w:r>
      <w:r w:rsidRPr="007E4257">
        <w:rPr>
          <w:rFonts w:ascii="KaiTi" w:eastAsia="KaiTi" w:hAnsi="KaiTi" w:hint="eastAsia"/>
          <w:b/>
          <w:sz w:val="24"/>
          <w:szCs w:val="24"/>
        </w:rPr>
        <w:t>月</w:t>
      </w:r>
      <w:r>
        <w:rPr>
          <w:rFonts w:ascii="KaiTi" w:eastAsia="KaiTi" w:hAnsi="KaiTi"/>
          <w:sz w:val="24"/>
          <w:szCs w:val="24"/>
        </w:rPr>
        <w:t>4</w:t>
      </w:r>
      <w:r w:rsidRPr="007E4257">
        <w:rPr>
          <w:rFonts w:ascii="KaiTi" w:eastAsia="KaiTi" w:hAnsi="KaiTi" w:hint="eastAsia"/>
          <w:b/>
          <w:sz w:val="24"/>
          <w:szCs w:val="24"/>
        </w:rPr>
        <w:t>日，日内瓦</w:t>
      </w:r>
    </w:p>
    <w:p w14:paraId="0FE1BB50" w14:textId="7D7BB2AA" w:rsidR="00B93BD1" w:rsidRPr="007E4257" w:rsidRDefault="00B93BD1" w:rsidP="00B93BD1">
      <w:pPr>
        <w:spacing w:after="360"/>
        <w:rPr>
          <w:rFonts w:ascii="KaiTi" w:eastAsia="KaiTi" w:hAnsi="KaiTi" w:cs="Times New Roman"/>
          <w:sz w:val="24"/>
          <w:szCs w:val="32"/>
        </w:rPr>
      </w:pPr>
      <w:bookmarkStart w:id="4" w:name="TitleOfDoc"/>
      <w:r w:rsidRPr="00B93BD1">
        <w:rPr>
          <w:rFonts w:ascii="KaiTi" w:eastAsia="KaiTi" w:hAnsi="KaiTi" w:cs="Times New Roman" w:hint="eastAsia"/>
          <w:sz w:val="24"/>
          <w:szCs w:val="32"/>
        </w:rPr>
        <w:t>关于修订产权组织标准ST.37的提案（第51号任务）</w:t>
      </w:r>
    </w:p>
    <w:p w14:paraId="61DBAA2D" w14:textId="6B020D26" w:rsidR="00B93BD1" w:rsidRPr="007E4257" w:rsidRDefault="00B93BD1" w:rsidP="00B93BD1">
      <w:pPr>
        <w:spacing w:after="960"/>
        <w:rPr>
          <w:rFonts w:ascii="KaiTi" w:eastAsia="KaiTi" w:hAnsi="STKaiti" w:cs="Times New Roman"/>
          <w:sz w:val="21"/>
          <w:szCs w:val="24"/>
        </w:rPr>
      </w:pPr>
      <w:bookmarkStart w:id="5" w:name="Prepared"/>
      <w:bookmarkEnd w:id="4"/>
      <w:r w:rsidRPr="00B93BD1">
        <w:rPr>
          <w:rFonts w:ascii="KaiTi" w:eastAsia="KaiTi" w:hAnsi="STKaiti" w:cs="Times New Roman" w:hint="eastAsia"/>
          <w:sz w:val="21"/>
          <w:szCs w:val="24"/>
        </w:rPr>
        <w:t>权威文档工作队牵头人编拟的文件</w:t>
      </w:r>
    </w:p>
    <w:bookmarkEnd w:id="5"/>
    <w:p w14:paraId="20DCA9EF" w14:textId="77777777" w:rsidR="00E27419" w:rsidRPr="00A97214" w:rsidRDefault="00E27419" w:rsidP="00A97214">
      <w:pPr>
        <w:pStyle w:val="Heading2"/>
        <w:overflowPunct w:val="0"/>
        <w:spacing w:beforeLines="100" w:afterLines="50" w:after="120" w:line="340" w:lineRule="atLeast"/>
        <w:rPr>
          <w:rFonts w:ascii="SimHei" w:eastAsia="SimHei" w:hAnsi="SimHei"/>
          <w:sz w:val="21"/>
          <w:szCs w:val="22"/>
        </w:rPr>
      </w:pPr>
      <w:r w:rsidRPr="00A97214">
        <w:rPr>
          <w:rFonts w:ascii="SimHei" w:eastAsia="SimHei" w:hAnsi="SimHei"/>
          <w:sz w:val="21"/>
          <w:szCs w:val="22"/>
        </w:rPr>
        <w:t>背</w:t>
      </w:r>
      <w:r w:rsidRPr="00A97214">
        <w:rPr>
          <w:rFonts w:ascii="SimHei" w:eastAsia="SimHei" w:hAnsi="SimHei" w:hint="eastAsia"/>
          <w:sz w:val="21"/>
          <w:szCs w:val="22"/>
        </w:rPr>
        <w:t xml:space="preserve">　</w:t>
      </w:r>
      <w:r w:rsidRPr="00A97214">
        <w:rPr>
          <w:rFonts w:ascii="SimHei" w:eastAsia="SimHei" w:hAnsi="SimHei"/>
          <w:sz w:val="21"/>
          <w:szCs w:val="22"/>
        </w:rPr>
        <w:t>景</w:t>
      </w:r>
    </w:p>
    <w:p w14:paraId="4C6FEE65" w14:textId="0896D9C0"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hint="eastAsia"/>
          <w:sz w:val="21"/>
          <w:szCs w:val="22"/>
        </w:rPr>
        <w:t>产权组织标准委员会（CWS）在2016年举行的第四届会议续会上，创立了权威文档工作队，负责处理第51号任务，说明如下</w:t>
      </w:r>
      <w:r w:rsidRPr="00A97214">
        <w:rPr>
          <w:rFonts w:ascii="SimSun" w:hAnsi="SimSun"/>
          <w:sz w:val="21"/>
          <w:szCs w:val="22"/>
        </w:rPr>
        <w:t>：</w:t>
      </w:r>
    </w:p>
    <w:p w14:paraId="7D1977D9" w14:textId="77777777" w:rsidR="00E27419" w:rsidRPr="00A97214" w:rsidRDefault="00E27419" w:rsidP="008B650D">
      <w:pPr>
        <w:pStyle w:val="ONUME"/>
        <w:numPr>
          <w:ilvl w:val="0"/>
          <w:numId w:val="0"/>
        </w:numPr>
        <w:overflowPunct w:val="0"/>
        <w:spacing w:afterLines="50" w:after="120" w:line="340" w:lineRule="atLeast"/>
        <w:ind w:left="1134"/>
        <w:jc w:val="both"/>
        <w:rPr>
          <w:rFonts w:ascii="SimSun" w:hAnsi="SimSun"/>
          <w:sz w:val="21"/>
        </w:rPr>
      </w:pPr>
      <w:r w:rsidRPr="00A97214">
        <w:rPr>
          <w:rFonts w:ascii="SimSun" w:hAnsi="SimSun" w:hint="eastAsia"/>
          <w:sz w:val="21"/>
        </w:rPr>
        <w:t>“</w:t>
      </w:r>
      <w:r w:rsidRPr="00A97214">
        <w:rPr>
          <w:rFonts w:ascii="SimSun" w:hAnsi="SimSun"/>
          <w:sz w:val="21"/>
        </w:rPr>
        <w:t>为国家或地区专利局发布的专利文献权威文档编写建议，使其他专利局和其他有关</w:t>
      </w:r>
      <w:r w:rsidRPr="00A97214">
        <w:rPr>
          <w:rFonts w:ascii="SimSun" w:hAnsi="SimSun" w:hint="eastAsia"/>
          <w:sz w:val="21"/>
        </w:rPr>
        <w:t>方面</w:t>
      </w:r>
      <w:r w:rsidRPr="00A97214">
        <w:rPr>
          <w:rFonts w:ascii="SimSun" w:hAnsi="SimSun"/>
          <w:sz w:val="21"/>
        </w:rPr>
        <w:t>能够评估其收藏的已公布专利文献的完整性。</w:t>
      </w:r>
      <w:r w:rsidRPr="00A97214">
        <w:rPr>
          <w:rFonts w:ascii="SimSun" w:hAnsi="SimSun" w:hint="eastAsia"/>
          <w:sz w:val="21"/>
        </w:rPr>
        <w:t>”</w:t>
      </w:r>
    </w:p>
    <w:p w14:paraId="5517B3E5" w14:textId="77777777" w:rsidR="00E27419" w:rsidRPr="00A97214" w:rsidRDefault="00E27419" w:rsidP="008B650D">
      <w:pPr>
        <w:pStyle w:val="ONUME"/>
        <w:numPr>
          <w:ilvl w:val="0"/>
          <w:numId w:val="0"/>
        </w:numPr>
        <w:overflowPunct w:val="0"/>
        <w:spacing w:afterLines="50" w:after="120" w:line="340" w:lineRule="atLeast"/>
        <w:jc w:val="both"/>
        <w:rPr>
          <w:rFonts w:ascii="SimSun" w:hAnsi="SimSun"/>
          <w:sz w:val="21"/>
        </w:rPr>
      </w:pPr>
      <w:r w:rsidRPr="00A97214">
        <w:rPr>
          <w:rFonts w:ascii="SimSun" w:hAnsi="SimSun"/>
          <w:sz w:val="21"/>
        </w:rPr>
        <w:t>欧洲专利局（欧专局）被指定为工作队牵头人（见文件CWS/4BIS/16第122段（e））。</w:t>
      </w:r>
    </w:p>
    <w:p w14:paraId="095D3FF9" w14:textId="36686A69"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hint="eastAsia"/>
          <w:sz w:val="21"/>
          <w:szCs w:val="22"/>
        </w:rPr>
        <w:t>标准委员会在2017年举行的第五届会议上通过了产权组织标准ST.37——“关于已公开专利文献权威文档的建议”，并将待通过的该标准附件三和附件四提交给标准委员会第六届会议（见文件CWS/5/22第61段）。标准委员会据此把第51号任务的说明修改如下：</w:t>
      </w:r>
    </w:p>
    <w:p w14:paraId="596BD686" w14:textId="77777777" w:rsidR="00E27419" w:rsidRPr="00A97214" w:rsidRDefault="00E27419" w:rsidP="008B650D">
      <w:pPr>
        <w:pStyle w:val="ONUME"/>
        <w:numPr>
          <w:ilvl w:val="0"/>
          <w:numId w:val="0"/>
        </w:numPr>
        <w:overflowPunct w:val="0"/>
        <w:spacing w:afterLines="50" w:after="120" w:line="340" w:lineRule="atLeast"/>
        <w:ind w:left="1134"/>
        <w:jc w:val="both"/>
        <w:rPr>
          <w:rFonts w:ascii="SimSun" w:hAnsi="SimSun"/>
          <w:sz w:val="21"/>
        </w:rPr>
      </w:pPr>
      <w:r w:rsidRPr="00A97214">
        <w:rPr>
          <w:rFonts w:ascii="SimSun" w:hAnsi="SimSun" w:hint="eastAsia"/>
          <w:sz w:val="21"/>
          <w:szCs w:val="22"/>
        </w:rPr>
        <w:t>“编写产权组织标准ST.37‘关于已公开专利文献权威文档的建议’附件三‘XML架构（XSD）’和附件四</w:t>
      </w:r>
      <w:r w:rsidRPr="000F30E8">
        <w:rPr>
          <w:rFonts w:ascii="SimSun" w:hAnsi="SimSun" w:hint="eastAsia"/>
          <w:sz w:val="21"/>
        </w:rPr>
        <w:t>‘数据类型定义（DTD）’</w:t>
      </w:r>
      <w:r w:rsidRPr="00A97214">
        <w:rPr>
          <w:rFonts w:ascii="SimSun" w:hAnsi="SimSun" w:hint="eastAsia"/>
          <w:sz w:val="21"/>
          <w:szCs w:val="22"/>
        </w:rPr>
        <w:t>，提交给将于2018年举行的标准委员会第六届会议审议。”</w:t>
      </w:r>
    </w:p>
    <w:p w14:paraId="1911ACD2" w14:textId="0A999852"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rPr>
      </w:pPr>
      <w:r w:rsidRPr="00A97214">
        <w:rPr>
          <w:rFonts w:ascii="SimSun" w:hAnsi="SimSun" w:hint="eastAsia"/>
          <w:sz w:val="21"/>
        </w:rPr>
        <w:lastRenderedPageBreak/>
        <w:t>标准委员会在2018年举行的第六届会议上批准了附有已通过的新附件三和附件四（分别基于标准ST.96和标准ST.36）的产权</w:t>
      </w:r>
      <w:r w:rsidRPr="00A97214">
        <w:rPr>
          <w:rFonts w:ascii="SimSun" w:hAnsi="SimSun" w:hint="eastAsia"/>
          <w:sz w:val="21"/>
          <w:szCs w:val="22"/>
        </w:rPr>
        <w:t>组织</w:t>
      </w:r>
      <w:r w:rsidRPr="00A97214">
        <w:rPr>
          <w:rFonts w:ascii="SimSun" w:hAnsi="SimSun" w:hint="eastAsia"/>
          <w:sz w:val="21"/>
        </w:rPr>
        <w:t>标准ST.37的新版本，即第1.1版。标准委员会据此将第51号任务的说明更新为：</w:t>
      </w:r>
    </w:p>
    <w:p w14:paraId="561FBB78" w14:textId="77777777" w:rsidR="00E27419" w:rsidRPr="00A97214" w:rsidRDefault="00E27419" w:rsidP="008B650D">
      <w:pPr>
        <w:pStyle w:val="ONUME"/>
        <w:numPr>
          <w:ilvl w:val="0"/>
          <w:numId w:val="0"/>
        </w:numPr>
        <w:overflowPunct w:val="0"/>
        <w:spacing w:afterLines="50" w:after="120" w:line="340" w:lineRule="atLeast"/>
        <w:ind w:left="1134"/>
        <w:jc w:val="both"/>
        <w:rPr>
          <w:rFonts w:ascii="SimSun" w:hAnsi="SimSun"/>
          <w:sz w:val="21"/>
        </w:rPr>
      </w:pPr>
      <w:r w:rsidRPr="00A97214">
        <w:rPr>
          <w:rFonts w:ascii="SimSun" w:hAnsi="SimSun" w:hint="eastAsia"/>
          <w:sz w:val="21"/>
        </w:rPr>
        <w:t>“确保对产权组织标准ST.37进行必要的修订和更新”。</w:t>
      </w:r>
    </w:p>
    <w:p w14:paraId="1A67D9DD" w14:textId="77777777" w:rsidR="00E27419" w:rsidRPr="00A97214" w:rsidRDefault="00E27419" w:rsidP="008B650D">
      <w:pPr>
        <w:pStyle w:val="ONUME"/>
        <w:numPr>
          <w:ilvl w:val="0"/>
          <w:numId w:val="0"/>
        </w:numPr>
        <w:overflowPunct w:val="0"/>
        <w:spacing w:afterLines="50" w:after="120" w:line="340" w:lineRule="atLeast"/>
        <w:jc w:val="both"/>
        <w:rPr>
          <w:rFonts w:ascii="SimSun" w:hAnsi="SimSun"/>
          <w:sz w:val="21"/>
        </w:rPr>
      </w:pPr>
      <w:r w:rsidRPr="00A97214">
        <w:rPr>
          <w:rFonts w:ascii="SimSun" w:hAnsi="SimSun" w:hint="eastAsia"/>
          <w:sz w:val="21"/>
        </w:rPr>
        <w:t>标准ST.37第1.1版以及新XSD和DTD文档的链接于2018年12月在产权组织网站上公布，以供各工业产权局验证其权威文档XML实例。</w:t>
      </w:r>
    </w:p>
    <w:p w14:paraId="1D1DC303" w14:textId="35B74FC5"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hint="eastAsia"/>
          <w:sz w:val="21"/>
          <w:szCs w:val="22"/>
        </w:rPr>
        <w:t>标准委员会在2019年举行的第七届会议上批准了对产权组织标准</w:t>
      </w:r>
      <w:r w:rsidRPr="00A97214">
        <w:rPr>
          <w:rFonts w:ascii="SimSun" w:hAnsi="SimSun"/>
          <w:sz w:val="21"/>
          <w:szCs w:val="22"/>
        </w:rPr>
        <w:t>ST.</w:t>
      </w:r>
      <w:r w:rsidRPr="00A97214">
        <w:rPr>
          <w:rFonts w:ascii="SimSun" w:hAnsi="SimSun" w:hint="eastAsia"/>
          <w:sz w:val="21"/>
          <w:szCs w:val="22"/>
        </w:rPr>
        <w:t>37</w:t>
      </w:r>
      <w:r w:rsidRPr="00A97214">
        <w:rPr>
          <w:rFonts w:ascii="SimSun" w:hAnsi="SimSun"/>
          <w:sz w:val="21"/>
          <w:szCs w:val="22"/>
        </w:rPr>
        <w:t>的修订，包括对ST.</w:t>
      </w:r>
      <w:r w:rsidRPr="00A97214">
        <w:rPr>
          <w:rFonts w:ascii="SimSun" w:hAnsi="SimSun" w:hint="eastAsia"/>
          <w:sz w:val="21"/>
          <w:szCs w:val="22"/>
        </w:rPr>
        <w:t>37</w:t>
      </w:r>
      <w:r w:rsidRPr="00A97214">
        <w:rPr>
          <w:rFonts w:ascii="SimSun" w:hAnsi="SimSun"/>
          <w:sz w:val="21"/>
          <w:szCs w:val="22"/>
        </w:rPr>
        <w:t>附件三和附件四的改进（见文件CWS/7/29第150段）。标准委员会要求XML4IP工作队</w:t>
      </w:r>
      <w:r w:rsidRPr="00A97214">
        <w:rPr>
          <w:rFonts w:ascii="SimSun" w:hAnsi="SimSun" w:hint="eastAsia"/>
          <w:sz w:val="21"/>
          <w:szCs w:val="22"/>
        </w:rPr>
        <w:t>更新</w:t>
      </w:r>
      <w:r w:rsidRPr="00A97214">
        <w:rPr>
          <w:rFonts w:ascii="SimSun" w:hAnsi="SimSun"/>
          <w:sz w:val="21"/>
          <w:szCs w:val="22"/>
        </w:rPr>
        <w:t>最初</w:t>
      </w:r>
      <w:r w:rsidRPr="00A97214">
        <w:rPr>
          <w:rFonts w:ascii="SimSun" w:hAnsi="SimSun" w:hint="eastAsia"/>
          <w:sz w:val="21"/>
          <w:szCs w:val="22"/>
        </w:rPr>
        <w:t>基于产权组织标准</w:t>
      </w:r>
      <w:r w:rsidRPr="00A97214">
        <w:rPr>
          <w:rFonts w:ascii="SimSun" w:hAnsi="SimSun"/>
          <w:sz w:val="21"/>
          <w:szCs w:val="22"/>
        </w:rPr>
        <w:t>ST.96第</w:t>
      </w:r>
      <w:r w:rsidRPr="00A97214">
        <w:rPr>
          <w:rFonts w:ascii="SimSun" w:hAnsi="SimSun" w:hint="eastAsia"/>
          <w:sz w:val="21"/>
          <w:szCs w:val="22"/>
        </w:rPr>
        <w:t>3.</w:t>
      </w:r>
      <w:r w:rsidRPr="00A97214">
        <w:rPr>
          <w:rFonts w:ascii="SimSun" w:hAnsi="SimSun"/>
          <w:sz w:val="21"/>
          <w:szCs w:val="22"/>
        </w:rPr>
        <w:t>1版但</w:t>
      </w:r>
      <w:r w:rsidRPr="00A97214">
        <w:rPr>
          <w:rFonts w:ascii="SimSun" w:hAnsi="SimSun" w:hint="eastAsia"/>
          <w:sz w:val="21"/>
          <w:szCs w:val="22"/>
        </w:rPr>
        <w:t>在发布前</w:t>
      </w:r>
      <w:r w:rsidRPr="00A97214">
        <w:rPr>
          <w:rFonts w:ascii="SimSun" w:hAnsi="SimSun"/>
          <w:sz w:val="21"/>
          <w:szCs w:val="22"/>
        </w:rPr>
        <w:t>更新</w:t>
      </w:r>
      <w:r w:rsidRPr="00A97214">
        <w:rPr>
          <w:rFonts w:ascii="SimSun" w:hAnsi="SimSun" w:hint="eastAsia"/>
          <w:sz w:val="21"/>
          <w:szCs w:val="22"/>
        </w:rPr>
        <w:t>至</w:t>
      </w:r>
      <w:r w:rsidRPr="00A97214">
        <w:rPr>
          <w:rFonts w:ascii="SimSun" w:hAnsi="SimSun"/>
          <w:sz w:val="21"/>
          <w:szCs w:val="22"/>
        </w:rPr>
        <w:t>第</w:t>
      </w:r>
      <w:r w:rsidRPr="00A97214">
        <w:rPr>
          <w:rFonts w:ascii="SimSun" w:hAnsi="SimSun" w:hint="eastAsia"/>
          <w:sz w:val="21"/>
          <w:szCs w:val="22"/>
        </w:rPr>
        <w:t>3.2</w:t>
      </w:r>
      <w:r w:rsidRPr="00A97214">
        <w:rPr>
          <w:rFonts w:ascii="SimSun" w:hAnsi="SimSun"/>
          <w:sz w:val="21"/>
          <w:szCs w:val="22"/>
        </w:rPr>
        <w:t>版</w:t>
      </w:r>
      <w:r w:rsidRPr="00A97214">
        <w:rPr>
          <w:rFonts w:ascii="SimSun" w:hAnsi="SimSun" w:hint="eastAsia"/>
          <w:sz w:val="21"/>
          <w:szCs w:val="22"/>
        </w:rPr>
        <w:t>的附件三</w:t>
      </w:r>
      <w:r w:rsidRPr="00A97214">
        <w:rPr>
          <w:rFonts w:ascii="SimSun" w:hAnsi="SimSun"/>
          <w:sz w:val="21"/>
          <w:szCs w:val="22"/>
        </w:rPr>
        <w:t>，</w:t>
      </w:r>
      <w:r w:rsidRPr="00A97214">
        <w:rPr>
          <w:rFonts w:ascii="SimSun" w:hAnsi="SimSun" w:hint="eastAsia"/>
          <w:sz w:val="21"/>
          <w:szCs w:val="22"/>
        </w:rPr>
        <w:t>以改善</w:t>
      </w:r>
      <w:r w:rsidRPr="00A97214">
        <w:rPr>
          <w:rFonts w:ascii="SimSun" w:hAnsi="SimSun"/>
          <w:sz w:val="21"/>
          <w:szCs w:val="22"/>
        </w:rPr>
        <w:t>对各</w:t>
      </w:r>
      <w:r w:rsidRPr="00A97214">
        <w:rPr>
          <w:rFonts w:ascii="SimSun" w:hAnsi="SimSun" w:hint="eastAsia"/>
          <w:sz w:val="21"/>
          <w:szCs w:val="22"/>
        </w:rPr>
        <w:t>组件</w:t>
      </w:r>
      <w:r w:rsidRPr="00A97214">
        <w:rPr>
          <w:rFonts w:ascii="SimSun" w:hAnsi="SimSun"/>
          <w:sz w:val="21"/>
          <w:szCs w:val="22"/>
        </w:rPr>
        <w:t>的</w:t>
      </w:r>
      <w:r w:rsidRPr="00A97214">
        <w:rPr>
          <w:rFonts w:ascii="SimSun" w:hAnsi="SimSun" w:hint="eastAsia"/>
          <w:sz w:val="21"/>
          <w:szCs w:val="22"/>
        </w:rPr>
        <w:t>说明</w:t>
      </w:r>
      <w:r w:rsidRPr="00A97214">
        <w:rPr>
          <w:rFonts w:ascii="SimSun" w:hAnsi="SimSun"/>
          <w:sz w:val="21"/>
          <w:szCs w:val="22"/>
        </w:rPr>
        <w:t>，并重新命名某些</w:t>
      </w:r>
      <w:r w:rsidRPr="00A97214">
        <w:rPr>
          <w:rFonts w:ascii="SimSun" w:hAnsi="SimSun" w:hint="eastAsia"/>
          <w:sz w:val="21"/>
          <w:szCs w:val="22"/>
        </w:rPr>
        <w:t>组件</w:t>
      </w:r>
      <w:r w:rsidRPr="00A97214">
        <w:rPr>
          <w:rFonts w:ascii="SimSun" w:hAnsi="SimSun"/>
          <w:sz w:val="21"/>
          <w:szCs w:val="22"/>
        </w:rPr>
        <w:t>，确保其与</w:t>
      </w:r>
      <w:r w:rsidRPr="00A97214">
        <w:rPr>
          <w:rFonts w:ascii="SimSun" w:hAnsi="SimSun" w:hint="eastAsia"/>
          <w:sz w:val="21"/>
          <w:szCs w:val="22"/>
        </w:rPr>
        <w:t>产权组织标准</w:t>
      </w:r>
      <w:r w:rsidRPr="00A97214">
        <w:rPr>
          <w:rFonts w:ascii="SimSun" w:hAnsi="SimSun"/>
          <w:sz w:val="21"/>
          <w:szCs w:val="22"/>
        </w:rPr>
        <w:t>ST.96的</w:t>
      </w:r>
      <w:r w:rsidRPr="00A97214">
        <w:rPr>
          <w:rFonts w:ascii="SimSun" w:hAnsi="SimSun" w:hint="eastAsia"/>
          <w:sz w:val="21"/>
          <w:szCs w:val="22"/>
        </w:rPr>
        <w:t>外观设计</w:t>
      </w:r>
      <w:r w:rsidRPr="00A97214">
        <w:rPr>
          <w:rFonts w:ascii="SimSun" w:hAnsi="SimSun"/>
          <w:sz w:val="21"/>
          <w:szCs w:val="22"/>
        </w:rPr>
        <w:t>指南更加一致</w:t>
      </w:r>
      <w:r w:rsidRPr="00A97214">
        <w:rPr>
          <w:rFonts w:ascii="SimSun" w:hAnsi="SimSun" w:hint="eastAsia"/>
          <w:sz w:val="21"/>
          <w:szCs w:val="22"/>
        </w:rPr>
        <w:t>（</w:t>
      </w:r>
      <w:r w:rsidRPr="00A97214">
        <w:rPr>
          <w:rFonts w:ascii="SimSun" w:hAnsi="SimSun"/>
          <w:sz w:val="21"/>
          <w:szCs w:val="22"/>
        </w:rPr>
        <w:t>见文件CWS/7/29第147段）。2019年12月</w:t>
      </w:r>
      <w:r w:rsidRPr="00A97214">
        <w:rPr>
          <w:rFonts w:ascii="SimSun" w:hAnsi="SimSun" w:hint="eastAsia"/>
          <w:sz w:val="21"/>
          <w:szCs w:val="22"/>
        </w:rPr>
        <w:t>，</w:t>
      </w:r>
      <w:r w:rsidRPr="00A97214">
        <w:rPr>
          <w:rFonts w:ascii="SimSun" w:hAnsi="SimSun"/>
          <w:sz w:val="21"/>
          <w:szCs w:val="22"/>
        </w:rPr>
        <w:t>与XML4IP工作队合作</w:t>
      </w:r>
      <w:r w:rsidRPr="00A97214">
        <w:rPr>
          <w:rFonts w:ascii="SimSun" w:hAnsi="SimSun" w:hint="eastAsia"/>
          <w:sz w:val="21"/>
          <w:szCs w:val="22"/>
        </w:rPr>
        <w:t>发布了</w:t>
      </w:r>
      <w:r w:rsidRPr="00A97214">
        <w:rPr>
          <w:rFonts w:ascii="SimSun" w:hAnsi="SimSun"/>
          <w:sz w:val="21"/>
          <w:szCs w:val="22"/>
        </w:rPr>
        <w:t>该标准</w:t>
      </w:r>
      <w:r w:rsidRPr="00A97214">
        <w:rPr>
          <w:rFonts w:ascii="SimSun" w:hAnsi="SimSun" w:hint="eastAsia"/>
          <w:sz w:val="21"/>
          <w:szCs w:val="22"/>
        </w:rPr>
        <w:t>第2.0</w:t>
      </w:r>
      <w:r w:rsidRPr="00A97214">
        <w:rPr>
          <w:rFonts w:ascii="SimSun" w:hAnsi="SimSun"/>
          <w:sz w:val="21"/>
          <w:szCs w:val="22"/>
        </w:rPr>
        <w:t>版。</w:t>
      </w:r>
    </w:p>
    <w:p w14:paraId="19CF07C2" w14:textId="77777777" w:rsidR="00E27419" w:rsidRPr="00A97214" w:rsidRDefault="00E27419" w:rsidP="00A97214">
      <w:pPr>
        <w:pStyle w:val="Heading2"/>
        <w:overflowPunct w:val="0"/>
        <w:spacing w:beforeLines="100" w:afterLines="50" w:after="120" w:line="340" w:lineRule="atLeast"/>
        <w:rPr>
          <w:rFonts w:ascii="SimHei" w:eastAsia="SimHei" w:hAnsi="SimHei"/>
          <w:sz w:val="21"/>
          <w:szCs w:val="22"/>
        </w:rPr>
      </w:pPr>
      <w:r w:rsidRPr="00A97214">
        <w:rPr>
          <w:rFonts w:ascii="SimHei" w:eastAsia="SimHei" w:hAnsi="SimHei"/>
          <w:sz w:val="21"/>
          <w:szCs w:val="22"/>
        </w:rPr>
        <w:t>进展报告</w:t>
      </w:r>
    </w:p>
    <w:p w14:paraId="366963C3" w14:textId="26C7514B"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sz w:val="21"/>
          <w:szCs w:val="22"/>
        </w:rPr>
        <w:t>2019年12月</w:t>
      </w:r>
      <w:r w:rsidRPr="00A97214">
        <w:rPr>
          <w:rFonts w:ascii="SimSun" w:hAnsi="SimSun" w:hint="eastAsia"/>
          <w:sz w:val="21"/>
          <w:szCs w:val="22"/>
        </w:rPr>
        <w:t>发布了产权组织标准ST.96</w:t>
      </w:r>
      <w:r w:rsidRPr="00A97214">
        <w:rPr>
          <w:rFonts w:ascii="SimSun" w:hAnsi="SimSun"/>
          <w:sz w:val="21"/>
          <w:szCs w:val="22"/>
        </w:rPr>
        <w:t>第</w:t>
      </w:r>
      <w:r w:rsidRPr="00A97214">
        <w:rPr>
          <w:rFonts w:ascii="SimSun" w:hAnsi="SimSun" w:hint="eastAsia"/>
          <w:sz w:val="21"/>
          <w:szCs w:val="22"/>
        </w:rPr>
        <w:t>3.2</w:t>
      </w:r>
      <w:r w:rsidRPr="00A97214">
        <w:rPr>
          <w:rFonts w:ascii="SimSun" w:hAnsi="SimSun"/>
          <w:sz w:val="21"/>
          <w:szCs w:val="22"/>
        </w:rPr>
        <w:t>版，将</w:t>
      </w:r>
      <w:r w:rsidRPr="00A97214">
        <w:rPr>
          <w:rFonts w:ascii="SimSun" w:hAnsi="SimSun" w:hint="eastAsia"/>
          <w:sz w:val="21"/>
          <w:szCs w:val="22"/>
        </w:rPr>
        <w:t>为权威文档架构开发的</w:t>
      </w:r>
      <w:r w:rsidRPr="00A97214">
        <w:rPr>
          <w:rFonts w:ascii="SimSun" w:hAnsi="SimSun"/>
          <w:sz w:val="21"/>
          <w:szCs w:val="22"/>
        </w:rPr>
        <w:t>可再利用组件</w:t>
      </w:r>
      <w:r w:rsidRPr="00A97214">
        <w:rPr>
          <w:rFonts w:ascii="SimSun" w:hAnsi="SimSun" w:hint="eastAsia"/>
          <w:sz w:val="21"/>
          <w:szCs w:val="22"/>
        </w:rPr>
        <w:t>移至产权组织标准ST.96库</w:t>
      </w:r>
      <w:r w:rsidRPr="00A97214">
        <w:rPr>
          <w:rFonts w:ascii="SimSun" w:hAnsi="SimSun"/>
          <w:sz w:val="21"/>
          <w:szCs w:val="22"/>
        </w:rPr>
        <w:t>。</w:t>
      </w:r>
      <w:r w:rsidRPr="00A97214">
        <w:rPr>
          <w:rFonts w:ascii="SimSun" w:hAnsi="SimSun" w:hint="eastAsia"/>
          <w:sz w:val="21"/>
          <w:szCs w:val="22"/>
        </w:rPr>
        <w:t>此举是</w:t>
      </w:r>
      <w:r w:rsidRPr="00A97214">
        <w:rPr>
          <w:rFonts w:ascii="SimSun" w:hAnsi="SimSun"/>
          <w:sz w:val="21"/>
          <w:szCs w:val="22"/>
        </w:rPr>
        <w:t>为了让这些要素</w:t>
      </w:r>
      <w:r w:rsidRPr="00A97214">
        <w:rPr>
          <w:rFonts w:ascii="SimSun" w:hAnsi="SimSun" w:hint="eastAsia"/>
          <w:sz w:val="21"/>
          <w:szCs w:val="22"/>
        </w:rPr>
        <w:t>未来</w:t>
      </w:r>
      <w:r w:rsidRPr="00A97214">
        <w:rPr>
          <w:rFonts w:ascii="SimSun" w:hAnsi="SimSun"/>
          <w:sz w:val="21"/>
          <w:szCs w:val="22"/>
        </w:rPr>
        <w:t>能够被</w:t>
      </w:r>
      <w:r w:rsidRPr="00A97214">
        <w:rPr>
          <w:rFonts w:ascii="SimSun" w:hAnsi="SimSun" w:hint="eastAsia"/>
          <w:sz w:val="21"/>
          <w:szCs w:val="22"/>
        </w:rPr>
        <w:t>产权组织标准</w:t>
      </w:r>
      <w:r w:rsidRPr="00A97214">
        <w:rPr>
          <w:rFonts w:ascii="SimSun" w:hAnsi="SimSun"/>
          <w:sz w:val="21"/>
          <w:szCs w:val="22"/>
        </w:rPr>
        <w:t>ST.</w:t>
      </w:r>
      <w:r w:rsidRPr="00A97214">
        <w:rPr>
          <w:rFonts w:ascii="SimSun" w:hAnsi="SimSun" w:hint="eastAsia"/>
          <w:sz w:val="21"/>
          <w:szCs w:val="22"/>
        </w:rPr>
        <w:t>96</w:t>
      </w:r>
      <w:r w:rsidRPr="00A97214">
        <w:rPr>
          <w:rFonts w:ascii="SimSun" w:hAnsi="SimSun"/>
          <w:sz w:val="21"/>
          <w:szCs w:val="22"/>
        </w:rPr>
        <w:t>其他</w:t>
      </w:r>
      <w:r w:rsidRPr="00A97214">
        <w:rPr>
          <w:rFonts w:ascii="SimSun" w:hAnsi="SimSun" w:hint="eastAsia"/>
          <w:sz w:val="21"/>
          <w:szCs w:val="22"/>
        </w:rPr>
        <w:t>命名空间中的组件再次利用</w:t>
      </w:r>
      <w:r w:rsidRPr="00A97214">
        <w:rPr>
          <w:rFonts w:ascii="SimSun" w:hAnsi="SimSun"/>
          <w:sz w:val="21"/>
          <w:szCs w:val="22"/>
        </w:rPr>
        <w:t>。</w:t>
      </w:r>
    </w:p>
    <w:p w14:paraId="0424F1DB" w14:textId="65371945"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sz w:val="21"/>
          <w:szCs w:val="22"/>
        </w:rPr>
        <w:t>2020年6月</w:t>
      </w:r>
      <w:r w:rsidRPr="00A97214">
        <w:rPr>
          <w:rFonts w:ascii="SimSun" w:hAnsi="SimSun" w:hint="eastAsia"/>
          <w:sz w:val="21"/>
          <w:szCs w:val="22"/>
        </w:rPr>
        <w:t>发布了产权组织标准</w:t>
      </w:r>
      <w:r w:rsidRPr="00A97214">
        <w:rPr>
          <w:rFonts w:ascii="SimSun" w:hAnsi="SimSun"/>
          <w:sz w:val="21"/>
          <w:szCs w:val="22"/>
        </w:rPr>
        <w:t>ST.</w:t>
      </w:r>
      <w:r w:rsidRPr="00A97214">
        <w:rPr>
          <w:rFonts w:ascii="SimSun" w:hAnsi="SimSun" w:hint="eastAsia"/>
          <w:sz w:val="21"/>
          <w:szCs w:val="22"/>
        </w:rPr>
        <w:t>96第4.0版</w:t>
      </w:r>
      <w:r w:rsidRPr="00A97214">
        <w:rPr>
          <w:rFonts w:ascii="SimSun" w:hAnsi="SimSun"/>
          <w:sz w:val="21"/>
          <w:szCs w:val="22"/>
        </w:rPr>
        <w:t>。</w:t>
      </w:r>
      <w:r w:rsidRPr="00A97214">
        <w:rPr>
          <w:rFonts w:ascii="SimSun" w:hAnsi="SimSun" w:hint="eastAsia"/>
          <w:sz w:val="21"/>
          <w:szCs w:val="22"/>
        </w:rPr>
        <w:t>该</w:t>
      </w:r>
      <w:r w:rsidRPr="00A97214">
        <w:rPr>
          <w:rFonts w:ascii="SimSun" w:hAnsi="SimSun"/>
          <w:sz w:val="21"/>
          <w:szCs w:val="22"/>
        </w:rPr>
        <w:t>新版本</w:t>
      </w:r>
      <w:r w:rsidRPr="00A97214">
        <w:rPr>
          <w:rFonts w:ascii="SimSun" w:hAnsi="SimSun" w:hint="eastAsia"/>
          <w:sz w:val="21"/>
          <w:szCs w:val="22"/>
        </w:rPr>
        <w:t>对</w:t>
      </w:r>
      <w:r w:rsidRPr="00A97214">
        <w:rPr>
          <w:rFonts w:ascii="SimSun" w:hAnsi="SimSun"/>
          <w:sz w:val="21"/>
          <w:szCs w:val="22"/>
        </w:rPr>
        <w:t>前国家代码表</w:t>
      </w:r>
      <w:r w:rsidRPr="00A97214">
        <w:rPr>
          <w:rFonts w:ascii="SimSun" w:hAnsi="SimSun" w:hint="eastAsia"/>
          <w:sz w:val="21"/>
          <w:szCs w:val="22"/>
        </w:rPr>
        <w:t>作出一项更新</w:t>
      </w:r>
      <w:r w:rsidRPr="00A97214">
        <w:rPr>
          <w:rFonts w:ascii="SimSun" w:hAnsi="SimSun"/>
          <w:sz w:val="21"/>
          <w:szCs w:val="22"/>
        </w:rPr>
        <w:t>，即</w:t>
      </w:r>
      <w:r w:rsidRPr="00A97214">
        <w:rPr>
          <w:rFonts w:ascii="SimSun" w:hAnsi="SimSun" w:hint="eastAsia"/>
          <w:sz w:val="21"/>
          <w:szCs w:val="22"/>
        </w:rPr>
        <w:t>‘RH’</w:t>
      </w:r>
      <w:r w:rsidRPr="00A97214">
        <w:rPr>
          <w:rFonts w:ascii="SimSun" w:hAnsi="SimSun"/>
          <w:sz w:val="21"/>
          <w:szCs w:val="22"/>
        </w:rPr>
        <w:t>（南罗得西亚）</w:t>
      </w:r>
      <w:r w:rsidRPr="00A97214">
        <w:rPr>
          <w:rFonts w:ascii="SimSun" w:hAnsi="SimSun" w:hint="eastAsia"/>
          <w:sz w:val="21"/>
          <w:szCs w:val="22"/>
        </w:rPr>
        <w:t>，因为一家工业</w:t>
      </w:r>
      <w:r w:rsidRPr="00A97214">
        <w:rPr>
          <w:rFonts w:ascii="SimSun" w:hAnsi="SimSun"/>
          <w:sz w:val="21"/>
          <w:szCs w:val="22"/>
        </w:rPr>
        <w:t>产权局请求确保</w:t>
      </w:r>
      <w:r w:rsidRPr="00A97214">
        <w:rPr>
          <w:rFonts w:ascii="SimSun" w:hAnsi="SimSun" w:hint="eastAsia"/>
          <w:sz w:val="21"/>
          <w:szCs w:val="22"/>
        </w:rPr>
        <w:t>其</w:t>
      </w:r>
      <w:r w:rsidRPr="00A97214">
        <w:rPr>
          <w:rFonts w:ascii="SimSun" w:hAnsi="SimSun"/>
          <w:sz w:val="21"/>
          <w:szCs w:val="22"/>
        </w:rPr>
        <w:t>能够以XML格式验证其</w:t>
      </w:r>
      <w:r w:rsidRPr="00A97214">
        <w:rPr>
          <w:rFonts w:ascii="SimSun" w:hAnsi="SimSun" w:hint="eastAsia"/>
          <w:sz w:val="21"/>
          <w:szCs w:val="22"/>
        </w:rPr>
        <w:t>旧的</w:t>
      </w:r>
      <w:r w:rsidRPr="00A97214">
        <w:rPr>
          <w:rFonts w:ascii="SimSun" w:hAnsi="SimSun"/>
          <w:sz w:val="21"/>
          <w:szCs w:val="22"/>
        </w:rPr>
        <w:t>权威文档数据</w:t>
      </w:r>
      <w:r w:rsidRPr="00A97214">
        <w:rPr>
          <w:rFonts w:ascii="SimSun" w:hAnsi="SimSun" w:hint="eastAsia"/>
          <w:sz w:val="21"/>
          <w:szCs w:val="22"/>
        </w:rPr>
        <w:t>，而前国家</w:t>
      </w:r>
      <w:r w:rsidRPr="00A97214">
        <w:rPr>
          <w:rFonts w:ascii="SimSun" w:hAnsi="SimSun"/>
          <w:sz w:val="21"/>
          <w:szCs w:val="22"/>
        </w:rPr>
        <w:t>南罗得西亚被列为其</w:t>
      </w:r>
      <w:r w:rsidRPr="00A97214">
        <w:rPr>
          <w:rFonts w:ascii="SimSun" w:hAnsi="SimSun" w:hint="eastAsia"/>
          <w:sz w:val="21"/>
          <w:szCs w:val="22"/>
        </w:rPr>
        <w:t>若干已公布</w:t>
      </w:r>
      <w:r w:rsidRPr="00A97214">
        <w:rPr>
          <w:rFonts w:ascii="SimSun" w:hAnsi="SimSun"/>
          <w:sz w:val="21"/>
          <w:szCs w:val="22"/>
        </w:rPr>
        <w:t>专利文献的优先</w:t>
      </w:r>
      <w:r w:rsidRPr="00A97214">
        <w:rPr>
          <w:rFonts w:ascii="SimSun" w:hAnsi="SimSun" w:hint="eastAsia"/>
          <w:sz w:val="21"/>
          <w:szCs w:val="22"/>
        </w:rPr>
        <w:t>权</w:t>
      </w:r>
      <w:r w:rsidRPr="00A97214">
        <w:rPr>
          <w:rFonts w:ascii="SimSun" w:hAnsi="SimSun"/>
          <w:sz w:val="21"/>
          <w:szCs w:val="22"/>
        </w:rPr>
        <w:t>国家。</w:t>
      </w:r>
    </w:p>
    <w:p w14:paraId="185F1303" w14:textId="0B507170"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sz w:val="21"/>
          <w:szCs w:val="22"/>
        </w:rPr>
        <w:t>权威文档门户（</w:t>
      </w:r>
      <w:hyperlink r:id="rId9" w:history="1">
        <w:r w:rsidRPr="00A97214">
          <w:rPr>
            <w:rStyle w:val="Hyperlink"/>
            <w:rFonts w:ascii="SimSun" w:hAnsi="SimSun"/>
            <w:sz w:val="21"/>
            <w:szCs w:val="22"/>
          </w:rPr>
          <w:t>https://www.wipo.int/standards/en/authority_file.html</w:t>
        </w:r>
      </w:hyperlink>
      <w:r w:rsidRPr="00A97214">
        <w:rPr>
          <w:rFonts w:ascii="SimSun" w:hAnsi="SimSun"/>
          <w:sz w:val="21"/>
          <w:szCs w:val="22"/>
        </w:rPr>
        <w:t>）于2020年4月和10月</w:t>
      </w:r>
      <w:r w:rsidRPr="00A97214">
        <w:rPr>
          <w:rFonts w:ascii="SimSun" w:hAnsi="SimSun" w:hint="eastAsia"/>
          <w:sz w:val="21"/>
          <w:szCs w:val="22"/>
        </w:rPr>
        <w:t>分别</w:t>
      </w:r>
      <w:r w:rsidRPr="00A97214">
        <w:rPr>
          <w:rFonts w:ascii="SimSun" w:hAnsi="SimSun"/>
          <w:sz w:val="21"/>
          <w:szCs w:val="22"/>
        </w:rPr>
        <w:t>更新</w:t>
      </w:r>
      <w:r w:rsidRPr="00A97214">
        <w:rPr>
          <w:rFonts w:ascii="SimSun" w:hAnsi="SimSun" w:hint="eastAsia"/>
          <w:sz w:val="21"/>
          <w:szCs w:val="22"/>
        </w:rPr>
        <w:t>了各</w:t>
      </w:r>
      <w:r w:rsidRPr="00A97214">
        <w:rPr>
          <w:rFonts w:ascii="SimSun" w:hAnsi="SimSun"/>
          <w:sz w:val="21"/>
          <w:szCs w:val="22"/>
        </w:rPr>
        <w:t>工业产权局提供的最新数据集，包括已公布PCT申请的权威文档。PCT权威文档每周以ZIP文件</w:t>
      </w:r>
      <w:r w:rsidRPr="00A97214">
        <w:rPr>
          <w:rFonts w:ascii="SimSun" w:hAnsi="SimSun" w:hint="eastAsia"/>
          <w:sz w:val="21"/>
          <w:szCs w:val="22"/>
        </w:rPr>
        <w:t>形式</w:t>
      </w:r>
      <w:r w:rsidRPr="00A97214">
        <w:rPr>
          <w:rFonts w:ascii="SimSun" w:hAnsi="SimSun"/>
          <w:sz w:val="21"/>
          <w:szCs w:val="22"/>
        </w:rPr>
        <w:t>提供，</w:t>
      </w:r>
      <w:r w:rsidRPr="00A97214">
        <w:rPr>
          <w:rFonts w:ascii="SimSun" w:hAnsi="SimSun" w:hint="eastAsia"/>
          <w:sz w:val="21"/>
          <w:szCs w:val="22"/>
        </w:rPr>
        <w:t>其中</w:t>
      </w:r>
      <w:r w:rsidRPr="00A97214">
        <w:rPr>
          <w:rFonts w:ascii="SimSun" w:hAnsi="SimSun"/>
          <w:sz w:val="21"/>
          <w:szCs w:val="22"/>
        </w:rPr>
        <w:t>包含三个</w:t>
      </w:r>
      <w:r w:rsidRPr="00A97214">
        <w:rPr>
          <w:rFonts w:ascii="SimSun" w:hAnsi="SimSun" w:hint="eastAsia"/>
          <w:sz w:val="21"/>
          <w:szCs w:val="22"/>
        </w:rPr>
        <w:t>要素</w:t>
      </w:r>
      <w:r w:rsidRPr="00A97214">
        <w:rPr>
          <w:rFonts w:ascii="SimSun" w:hAnsi="SimSun"/>
          <w:sz w:val="21"/>
          <w:szCs w:val="22"/>
        </w:rPr>
        <w:t>：i）过去一周公布的专利文献</w:t>
      </w:r>
      <w:r w:rsidRPr="00A97214">
        <w:rPr>
          <w:rFonts w:ascii="SimSun" w:hAnsi="SimSun" w:hint="eastAsia"/>
          <w:sz w:val="21"/>
          <w:szCs w:val="22"/>
        </w:rPr>
        <w:t>，</w:t>
      </w:r>
      <w:r w:rsidRPr="00A97214">
        <w:rPr>
          <w:rFonts w:ascii="SimSun" w:hAnsi="SimSun"/>
          <w:sz w:val="21"/>
          <w:szCs w:val="22"/>
        </w:rPr>
        <w:t>ii）</w:t>
      </w:r>
      <w:r w:rsidRPr="00A97214">
        <w:rPr>
          <w:rFonts w:ascii="SimSun" w:hAnsi="SimSun" w:hint="eastAsia"/>
          <w:sz w:val="21"/>
          <w:szCs w:val="22"/>
        </w:rPr>
        <w:t>本年度截至目前为止</w:t>
      </w:r>
      <w:r w:rsidRPr="00A97214">
        <w:rPr>
          <w:rFonts w:ascii="SimSun" w:hAnsi="SimSun"/>
          <w:sz w:val="21"/>
          <w:szCs w:val="22"/>
        </w:rPr>
        <w:t>公布的专利文献</w:t>
      </w:r>
      <w:r w:rsidRPr="00A97214">
        <w:rPr>
          <w:rFonts w:ascii="SimSun" w:hAnsi="SimSun" w:hint="eastAsia"/>
          <w:sz w:val="21"/>
          <w:szCs w:val="22"/>
        </w:rPr>
        <w:t>，</w:t>
      </w:r>
      <w:r w:rsidRPr="00A97214">
        <w:rPr>
          <w:rFonts w:ascii="SimSun" w:hAnsi="SimSun"/>
          <w:sz w:val="21"/>
          <w:szCs w:val="22"/>
        </w:rPr>
        <w:t>以及iii）完整数据集。</w:t>
      </w:r>
      <w:r w:rsidRPr="00A97214">
        <w:rPr>
          <w:rFonts w:ascii="SimSun" w:hAnsi="SimSun" w:hint="eastAsia"/>
          <w:sz w:val="21"/>
          <w:szCs w:val="22"/>
        </w:rPr>
        <w:t>此</w:t>
      </w:r>
      <w:r w:rsidRPr="00A97214">
        <w:rPr>
          <w:rFonts w:ascii="SimSun" w:hAnsi="SimSun"/>
          <w:sz w:val="21"/>
          <w:szCs w:val="22"/>
        </w:rPr>
        <w:t>类权威文档数据集</w:t>
      </w:r>
      <w:r w:rsidRPr="00A97214">
        <w:rPr>
          <w:rFonts w:ascii="SimSun" w:hAnsi="SimSun" w:hint="eastAsia"/>
          <w:sz w:val="21"/>
          <w:szCs w:val="22"/>
        </w:rPr>
        <w:t>涉及</w:t>
      </w:r>
      <w:r w:rsidRPr="00A97214">
        <w:rPr>
          <w:rFonts w:ascii="SimSun" w:hAnsi="SimSun"/>
          <w:sz w:val="21"/>
          <w:szCs w:val="22"/>
        </w:rPr>
        <w:t>多个</w:t>
      </w:r>
      <w:r w:rsidRPr="00A97214">
        <w:rPr>
          <w:rFonts w:ascii="SimSun" w:hAnsi="SimSun" w:hint="eastAsia"/>
          <w:sz w:val="21"/>
          <w:szCs w:val="22"/>
        </w:rPr>
        <w:t>不同</w:t>
      </w:r>
      <w:r w:rsidRPr="00A97214">
        <w:rPr>
          <w:rFonts w:ascii="SimSun" w:hAnsi="SimSun"/>
          <w:sz w:val="21"/>
          <w:szCs w:val="22"/>
        </w:rPr>
        <w:t>时期，</w:t>
      </w:r>
      <w:r w:rsidRPr="00A97214">
        <w:rPr>
          <w:rFonts w:ascii="SimSun" w:hAnsi="SimSun" w:hint="eastAsia"/>
          <w:sz w:val="21"/>
          <w:szCs w:val="22"/>
        </w:rPr>
        <w:t>前所未见</w:t>
      </w:r>
      <w:r w:rsidRPr="00A97214">
        <w:rPr>
          <w:rFonts w:ascii="SimSun" w:hAnsi="SimSun"/>
          <w:sz w:val="21"/>
          <w:szCs w:val="22"/>
        </w:rPr>
        <w:t>，因此</w:t>
      </w:r>
      <w:r w:rsidRPr="00A97214">
        <w:rPr>
          <w:rFonts w:ascii="SimSun" w:hAnsi="SimSun" w:hint="eastAsia"/>
          <w:sz w:val="21"/>
          <w:szCs w:val="22"/>
        </w:rPr>
        <w:t>产权组织</w:t>
      </w:r>
      <w:r w:rsidRPr="00A97214">
        <w:rPr>
          <w:rFonts w:ascii="SimSun" w:hAnsi="SimSun"/>
          <w:sz w:val="21"/>
          <w:szCs w:val="22"/>
        </w:rPr>
        <w:t>标准ST.</w:t>
      </w:r>
      <w:r w:rsidRPr="00A97214">
        <w:rPr>
          <w:rFonts w:ascii="SimSun" w:hAnsi="SimSun" w:hint="eastAsia"/>
          <w:sz w:val="21"/>
          <w:szCs w:val="22"/>
        </w:rPr>
        <w:t>37此前</w:t>
      </w:r>
      <w:r w:rsidRPr="00A97214">
        <w:rPr>
          <w:rFonts w:ascii="SimSun" w:hAnsi="SimSun"/>
          <w:sz w:val="21"/>
          <w:szCs w:val="22"/>
        </w:rPr>
        <w:t>并未</w:t>
      </w:r>
      <w:r w:rsidRPr="00A97214">
        <w:rPr>
          <w:rFonts w:ascii="SimSun" w:hAnsi="SimSun" w:hint="eastAsia"/>
          <w:sz w:val="21"/>
          <w:szCs w:val="22"/>
        </w:rPr>
        <w:t>提出</w:t>
      </w:r>
      <w:r w:rsidRPr="00A97214">
        <w:rPr>
          <w:rFonts w:ascii="SimSun" w:hAnsi="SimSun"/>
          <w:sz w:val="21"/>
          <w:szCs w:val="22"/>
        </w:rPr>
        <w:t>此类文件的命名约定</w:t>
      </w:r>
      <w:r w:rsidRPr="00A97214">
        <w:rPr>
          <w:rFonts w:ascii="SimSun" w:hAnsi="SimSun" w:hint="eastAsia"/>
          <w:sz w:val="21"/>
          <w:szCs w:val="22"/>
        </w:rPr>
        <w:t>。</w:t>
      </w:r>
    </w:p>
    <w:p w14:paraId="12691343" w14:textId="2699323B"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sz w:val="21"/>
          <w:szCs w:val="22"/>
        </w:rPr>
        <w:t>2020年7月宣布</w:t>
      </w:r>
      <w:r w:rsidRPr="00A97214">
        <w:rPr>
          <w:rFonts w:ascii="SimSun" w:hAnsi="SimSun" w:hint="eastAsia"/>
          <w:sz w:val="21"/>
          <w:szCs w:val="22"/>
        </w:rPr>
        <w:t>PCT最低限度文献</w:t>
      </w:r>
      <w:r w:rsidRPr="00A97214">
        <w:rPr>
          <w:rFonts w:ascii="SimSun" w:hAnsi="SimSun"/>
          <w:sz w:val="21"/>
          <w:szCs w:val="22"/>
        </w:rPr>
        <w:t>工作队</w:t>
      </w:r>
      <w:r w:rsidRPr="00A97214">
        <w:rPr>
          <w:rFonts w:ascii="SimSun" w:hAnsi="SimSun" w:hint="eastAsia"/>
          <w:sz w:val="21"/>
          <w:szCs w:val="22"/>
        </w:rPr>
        <w:t>计划</w:t>
      </w:r>
      <w:r w:rsidRPr="00A97214">
        <w:rPr>
          <w:rFonts w:ascii="SimSun" w:hAnsi="SimSun"/>
          <w:sz w:val="21"/>
          <w:szCs w:val="22"/>
        </w:rPr>
        <w:t>采用产权组织标准ST.37作为</w:t>
      </w:r>
      <w:r w:rsidRPr="00A97214">
        <w:rPr>
          <w:rFonts w:ascii="SimSun" w:hAnsi="SimSun" w:hint="eastAsia"/>
          <w:sz w:val="21"/>
          <w:szCs w:val="22"/>
        </w:rPr>
        <w:t>手段来</w:t>
      </w:r>
      <w:r w:rsidRPr="00A97214">
        <w:rPr>
          <w:rFonts w:ascii="SimSun" w:hAnsi="SimSun"/>
          <w:sz w:val="21"/>
          <w:szCs w:val="22"/>
        </w:rPr>
        <w:t>实现其目标C：</w:t>
      </w:r>
      <w:r w:rsidRPr="00A97214">
        <w:rPr>
          <w:rFonts w:ascii="SimSun" w:hAnsi="SimSun" w:hint="eastAsia"/>
          <w:sz w:val="21"/>
          <w:szCs w:val="22"/>
        </w:rPr>
        <w:t>“明确规定应纳入属于PCT最低限度文献的专利集的专利数据著录项目和文本部分，并就此提出提案。”</w:t>
      </w:r>
      <w:r w:rsidRPr="00A97214">
        <w:rPr>
          <w:rFonts w:ascii="SimSun" w:hAnsi="SimSun"/>
          <w:sz w:val="21"/>
          <w:szCs w:val="22"/>
        </w:rPr>
        <w:t>然而，为使</w:t>
      </w:r>
      <w:r w:rsidRPr="00A97214">
        <w:rPr>
          <w:rFonts w:ascii="SimSun" w:hAnsi="SimSun" w:hint="eastAsia"/>
          <w:sz w:val="21"/>
          <w:szCs w:val="22"/>
        </w:rPr>
        <w:t>PCT最低限度文献</w:t>
      </w:r>
      <w:r w:rsidRPr="00A97214">
        <w:rPr>
          <w:rFonts w:ascii="SimSun" w:hAnsi="SimSun"/>
          <w:sz w:val="21"/>
          <w:szCs w:val="22"/>
        </w:rPr>
        <w:t>工作队继续开展这项提案，</w:t>
      </w:r>
      <w:r w:rsidRPr="00A97214">
        <w:rPr>
          <w:rFonts w:ascii="SimSun" w:hAnsi="SimSun" w:hint="eastAsia"/>
          <w:sz w:val="21"/>
          <w:szCs w:val="22"/>
        </w:rPr>
        <w:t>需要在提供机器可读版本的专利文献时，对</w:t>
      </w:r>
      <w:r w:rsidRPr="00A97214">
        <w:rPr>
          <w:rFonts w:ascii="SimSun" w:hAnsi="SimSun"/>
          <w:sz w:val="21"/>
          <w:szCs w:val="22"/>
        </w:rPr>
        <w:t>产权组织</w:t>
      </w:r>
      <w:r w:rsidRPr="00A97214">
        <w:rPr>
          <w:rFonts w:ascii="SimSun" w:hAnsi="SimSun" w:hint="eastAsia"/>
          <w:sz w:val="21"/>
          <w:szCs w:val="22"/>
        </w:rPr>
        <w:t>标准</w:t>
      </w:r>
      <w:r w:rsidRPr="00A97214">
        <w:rPr>
          <w:rFonts w:ascii="SimSun" w:hAnsi="SimSun"/>
          <w:sz w:val="21"/>
          <w:szCs w:val="22"/>
        </w:rPr>
        <w:t>ST.</w:t>
      </w:r>
      <w:r w:rsidRPr="00A97214">
        <w:rPr>
          <w:rFonts w:ascii="SimSun" w:hAnsi="SimSun" w:hint="eastAsia"/>
          <w:sz w:val="21"/>
          <w:szCs w:val="22"/>
        </w:rPr>
        <w:t>37目前所</w:t>
      </w:r>
      <w:r w:rsidRPr="00A97214">
        <w:rPr>
          <w:rFonts w:ascii="SimSun" w:hAnsi="SimSun"/>
          <w:sz w:val="21"/>
          <w:szCs w:val="22"/>
        </w:rPr>
        <w:t>定义的要素</w:t>
      </w:r>
      <w:r w:rsidRPr="00A97214">
        <w:rPr>
          <w:rFonts w:ascii="SimSun" w:hAnsi="SimSun" w:hint="eastAsia"/>
          <w:sz w:val="21"/>
          <w:szCs w:val="22"/>
        </w:rPr>
        <w:t>进行补充，加入一些新的要素。</w:t>
      </w:r>
      <w:r w:rsidRPr="00A97214">
        <w:rPr>
          <w:rFonts w:ascii="SimSun" w:hAnsi="SimSun"/>
          <w:sz w:val="21"/>
          <w:szCs w:val="22"/>
        </w:rPr>
        <w:t>具体而言，这些要素将包括一系列布尔</w:t>
      </w:r>
      <w:r w:rsidRPr="00A97214">
        <w:rPr>
          <w:rFonts w:ascii="SimSun" w:hAnsi="SimSun" w:hint="eastAsia"/>
          <w:sz w:val="21"/>
          <w:szCs w:val="22"/>
        </w:rPr>
        <w:t>型标志</w:t>
      </w:r>
      <w:r w:rsidRPr="00A97214">
        <w:rPr>
          <w:rFonts w:ascii="SimSun" w:hAnsi="SimSun"/>
          <w:sz w:val="21"/>
          <w:szCs w:val="22"/>
        </w:rPr>
        <w:t>，说明专利摘要是否以原文和/或英文提供，以及是否</w:t>
      </w:r>
      <w:r w:rsidRPr="00A97214">
        <w:rPr>
          <w:rFonts w:ascii="SimSun" w:hAnsi="SimSun" w:hint="eastAsia"/>
          <w:sz w:val="21"/>
          <w:szCs w:val="22"/>
        </w:rPr>
        <w:t>提供</w:t>
      </w:r>
      <w:r w:rsidRPr="00A97214">
        <w:rPr>
          <w:rFonts w:ascii="SimSun" w:hAnsi="SimSun"/>
          <w:sz w:val="21"/>
          <w:szCs w:val="22"/>
        </w:rPr>
        <w:t>专利说明</w:t>
      </w:r>
      <w:r w:rsidRPr="00A97214">
        <w:rPr>
          <w:rFonts w:ascii="SimSun" w:hAnsi="SimSun" w:hint="eastAsia"/>
          <w:sz w:val="21"/>
          <w:szCs w:val="22"/>
        </w:rPr>
        <w:t>书全文</w:t>
      </w:r>
      <w:r w:rsidRPr="00A97214">
        <w:rPr>
          <w:rFonts w:ascii="SimSun" w:hAnsi="SimSun"/>
          <w:sz w:val="21"/>
          <w:szCs w:val="22"/>
        </w:rPr>
        <w:t>。</w:t>
      </w:r>
    </w:p>
    <w:p w14:paraId="6414BB84" w14:textId="23DA23B7"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sz w:val="21"/>
          <w:szCs w:val="22"/>
        </w:rPr>
        <w:t>有鉴于此，权威文档工作队</w:t>
      </w:r>
      <w:r w:rsidRPr="00A97214">
        <w:rPr>
          <w:rFonts w:ascii="SimSun" w:hAnsi="SimSun" w:hint="eastAsia"/>
          <w:sz w:val="21"/>
          <w:szCs w:val="22"/>
        </w:rPr>
        <w:t>提议</w:t>
      </w:r>
      <w:r w:rsidRPr="00A97214">
        <w:rPr>
          <w:rFonts w:ascii="SimSun" w:hAnsi="SimSun"/>
          <w:sz w:val="21"/>
          <w:szCs w:val="22"/>
        </w:rPr>
        <w:t>标准委员会要求权威文档工作队</w:t>
      </w:r>
      <w:r w:rsidRPr="00A97214">
        <w:rPr>
          <w:rFonts w:ascii="SimSun" w:hAnsi="SimSun" w:hint="eastAsia"/>
          <w:sz w:val="21"/>
          <w:szCs w:val="22"/>
        </w:rPr>
        <w:t>为</w:t>
      </w:r>
      <w:r w:rsidRPr="00A97214">
        <w:rPr>
          <w:rFonts w:ascii="SimSun" w:hAnsi="SimSun"/>
          <w:sz w:val="21"/>
          <w:szCs w:val="22"/>
        </w:rPr>
        <w:t>产权组织</w:t>
      </w:r>
      <w:r w:rsidRPr="00A97214">
        <w:rPr>
          <w:rFonts w:ascii="SimSun" w:hAnsi="SimSun" w:hint="eastAsia"/>
          <w:sz w:val="21"/>
          <w:szCs w:val="22"/>
        </w:rPr>
        <w:t>标准</w:t>
      </w:r>
      <w:r w:rsidRPr="00A97214">
        <w:rPr>
          <w:rFonts w:ascii="SimSun" w:hAnsi="SimSun"/>
          <w:sz w:val="21"/>
          <w:szCs w:val="22"/>
        </w:rPr>
        <w:t>ST.</w:t>
      </w:r>
      <w:r w:rsidRPr="00A97214">
        <w:rPr>
          <w:rFonts w:ascii="SimSun" w:hAnsi="SimSun" w:hint="eastAsia"/>
          <w:sz w:val="21"/>
          <w:szCs w:val="22"/>
        </w:rPr>
        <w:t>37拟议</w:t>
      </w:r>
      <w:r w:rsidRPr="00A97214">
        <w:rPr>
          <w:rFonts w:ascii="SimSun" w:hAnsi="SimSun"/>
          <w:sz w:val="21"/>
          <w:szCs w:val="22"/>
        </w:rPr>
        <w:t>修订</w:t>
      </w:r>
      <w:r w:rsidRPr="00A97214">
        <w:rPr>
          <w:rFonts w:ascii="SimSun" w:hAnsi="SimSun" w:hint="eastAsia"/>
          <w:sz w:val="21"/>
          <w:szCs w:val="22"/>
        </w:rPr>
        <w:t>，以</w:t>
      </w:r>
      <w:r w:rsidRPr="00A97214">
        <w:rPr>
          <w:rFonts w:ascii="SimSun" w:hAnsi="SimSun"/>
          <w:sz w:val="21"/>
          <w:szCs w:val="22"/>
        </w:rPr>
        <w:t>满足</w:t>
      </w:r>
      <w:r w:rsidRPr="00A97214">
        <w:rPr>
          <w:rFonts w:ascii="SimSun" w:hAnsi="SimSun" w:hint="eastAsia"/>
          <w:sz w:val="21"/>
          <w:szCs w:val="22"/>
        </w:rPr>
        <w:t>PCT最低限度文献</w:t>
      </w:r>
      <w:r w:rsidRPr="00A97214">
        <w:rPr>
          <w:rFonts w:ascii="SimSun" w:hAnsi="SimSun"/>
          <w:sz w:val="21"/>
          <w:szCs w:val="22"/>
        </w:rPr>
        <w:t>工作队提出的PCT</w:t>
      </w:r>
      <w:r w:rsidRPr="00A97214">
        <w:rPr>
          <w:rFonts w:ascii="SimSun" w:hAnsi="SimSun" w:hint="eastAsia"/>
          <w:sz w:val="21"/>
          <w:szCs w:val="22"/>
        </w:rPr>
        <w:t>文献</w:t>
      </w:r>
      <w:r w:rsidRPr="00A97214">
        <w:rPr>
          <w:rFonts w:ascii="SimSun" w:hAnsi="SimSun"/>
          <w:sz w:val="21"/>
          <w:szCs w:val="22"/>
        </w:rPr>
        <w:t>要求，特别</w:t>
      </w:r>
      <w:r w:rsidRPr="00A97214">
        <w:rPr>
          <w:rFonts w:ascii="SimSun" w:hAnsi="SimSun" w:hint="eastAsia"/>
          <w:sz w:val="21"/>
          <w:szCs w:val="22"/>
        </w:rPr>
        <w:t>是权威</w:t>
      </w:r>
      <w:r w:rsidRPr="00A97214">
        <w:rPr>
          <w:rFonts w:ascii="SimSun" w:hAnsi="SimSun"/>
          <w:sz w:val="21"/>
          <w:szCs w:val="22"/>
        </w:rPr>
        <w:t>文档中</w:t>
      </w:r>
      <w:r w:rsidRPr="00A97214">
        <w:rPr>
          <w:rFonts w:ascii="SimSun" w:hAnsi="SimSun" w:hint="eastAsia"/>
          <w:sz w:val="21"/>
          <w:szCs w:val="22"/>
        </w:rPr>
        <w:t>必须</w:t>
      </w:r>
      <w:r w:rsidRPr="00A97214">
        <w:rPr>
          <w:rFonts w:ascii="SimSun" w:hAnsi="SimSun"/>
          <w:sz w:val="21"/>
          <w:szCs w:val="22"/>
        </w:rPr>
        <w:t>包含以下信息：</w:t>
      </w:r>
    </w:p>
    <w:p w14:paraId="0A6AB06A" w14:textId="77777777" w:rsidR="00E27419" w:rsidRPr="00A97214" w:rsidRDefault="00E27419" w:rsidP="008B650D">
      <w:pPr>
        <w:pStyle w:val="ListParagraph"/>
        <w:numPr>
          <w:ilvl w:val="0"/>
          <w:numId w:val="2"/>
        </w:numPr>
        <w:tabs>
          <w:tab w:val="clear" w:pos="1701"/>
        </w:tabs>
        <w:overflowPunct w:val="0"/>
        <w:spacing w:afterLines="50" w:after="120" w:line="340" w:lineRule="atLeast"/>
        <w:ind w:hanging="567"/>
        <w:jc w:val="both"/>
        <w:rPr>
          <w:rFonts w:ascii="SimSun" w:hAnsi="SimSun"/>
          <w:sz w:val="21"/>
          <w:lang w:val="en-GB"/>
        </w:rPr>
      </w:pPr>
      <w:r w:rsidRPr="00A97214">
        <w:rPr>
          <w:rFonts w:ascii="SimSun" w:hAnsi="SimSun"/>
          <w:sz w:val="21"/>
        </w:rPr>
        <w:t>全文（是</w:t>
      </w:r>
      <w:r w:rsidRPr="00A97214">
        <w:rPr>
          <w:rFonts w:ascii="SimSun" w:hAnsi="SimSun"/>
          <w:sz w:val="21"/>
          <w:lang w:val="en-GB"/>
        </w:rPr>
        <w:t>|</w:t>
      </w:r>
      <w:r w:rsidRPr="00A97214">
        <w:rPr>
          <w:rFonts w:ascii="SimSun" w:hAnsi="SimSun"/>
          <w:sz w:val="21"/>
        </w:rPr>
        <w:t>否）：说明书和权利要求以可检索文本格式提供；</w:t>
      </w:r>
    </w:p>
    <w:p w14:paraId="39FE96D8" w14:textId="77777777" w:rsidR="00E27419" w:rsidRPr="00A97214" w:rsidRDefault="00E27419" w:rsidP="008B650D">
      <w:pPr>
        <w:pStyle w:val="ListParagraph"/>
        <w:numPr>
          <w:ilvl w:val="0"/>
          <w:numId w:val="2"/>
        </w:numPr>
        <w:tabs>
          <w:tab w:val="clear" w:pos="1701"/>
        </w:tabs>
        <w:overflowPunct w:val="0"/>
        <w:spacing w:afterLines="50" w:after="120" w:line="340" w:lineRule="atLeast"/>
        <w:ind w:hanging="567"/>
        <w:jc w:val="both"/>
        <w:rPr>
          <w:rFonts w:ascii="SimSun" w:hAnsi="SimSun"/>
          <w:sz w:val="21"/>
          <w:lang w:val="en-GB"/>
        </w:rPr>
      </w:pPr>
      <w:r w:rsidRPr="00A97214">
        <w:rPr>
          <w:rFonts w:ascii="SimSun" w:hAnsi="SimSun" w:hint="eastAsia"/>
          <w:sz w:val="21"/>
          <w:lang w:val="en-GB"/>
        </w:rPr>
        <w:t>原始</w:t>
      </w:r>
      <w:r w:rsidRPr="00A97214">
        <w:rPr>
          <w:rFonts w:ascii="SimSun" w:hAnsi="SimSun"/>
          <w:sz w:val="21"/>
          <w:lang w:val="en-GB"/>
        </w:rPr>
        <w:t>摘要（是|否）：</w:t>
      </w:r>
      <w:r w:rsidRPr="00A97214">
        <w:rPr>
          <w:rFonts w:ascii="SimSun" w:hAnsi="SimSun" w:hint="eastAsia"/>
          <w:sz w:val="21"/>
          <w:lang w:val="en-GB"/>
        </w:rPr>
        <w:t>以</w:t>
      </w:r>
      <w:r w:rsidRPr="00A97214">
        <w:rPr>
          <w:rFonts w:ascii="SimSun" w:hAnsi="SimSun"/>
          <w:sz w:val="21"/>
          <w:lang w:val="en-GB"/>
        </w:rPr>
        <w:t>可检索文本格式提供；以及</w:t>
      </w:r>
    </w:p>
    <w:p w14:paraId="76EDA91E" w14:textId="77777777" w:rsidR="00E27419" w:rsidRPr="00A97214" w:rsidRDefault="00E27419" w:rsidP="008B650D">
      <w:pPr>
        <w:pStyle w:val="ListParagraph"/>
        <w:numPr>
          <w:ilvl w:val="0"/>
          <w:numId w:val="2"/>
        </w:numPr>
        <w:tabs>
          <w:tab w:val="clear" w:pos="1701"/>
        </w:tabs>
        <w:overflowPunct w:val="0"/>
        <w:spacing w:afterLines="50" w:after="120" w:line="340" w:lineRule="atLeast"/>
        <w:ind w:hanging="567"/>
        <w:jc w:val="both"/>
        <w:rPr>
          <w:rFonts w:ascii="SimSun" w:hAnsi="SimSun"/>
          <w:sz w:val="21"/>
          <w:lang w:val="en-GB"/>
        </w:rPr>
      </w:pPr>
      <w:r w:rsidRPr="00A97214">
        <w:rPr>
          <w:rFonts w:ascii="SimSun" w:hAnsi="SimSun"/>
          <w:sz w:val="21"/>
          <w:lang w:val="en-GB"/>
        </w:rPr>
        <w:t>英文摘要（是|否）：以英文可检索文本格式提供。</w:t>
      </w:r>
    </w:p>
    <w:p w14:paraId="167DDD23" w14:textId="77777777" w:rsidR="00E27419" w:rsidRPr="00A97214" w:rsidRDefault="00E27419" w:rsidP="008B650D">
      <w:pPr>
        <w:pStyle w:val="ONUME"/>
        <w:numPr>
          <w:ilvl w:val="0"/>
          <w:numId w:val="0"/>
        </w:numPr>
        <w:overflowPunct w:val="0"/>
        <w:spacing w:afterLines="50" w:after="120" w:line="340" w:lineRule="atLeast"/>
        <w:jc w:val="both"/>
        <w:rPr>
          <w:rFonts w:ascii="SimSun" w:hAnsi="SimSun"/>
          <w:sz w:val="21"/>
          <w:szCs w:val="22"/>
        </w:rPr>
      </w:pPr>
      <w:r w:rsidRPr="00A97214">
        <w:rPr>
          <w:rFonts w:ascii="SimSun" w:hAnsi="SimSun"/>
          <w:sz w:val="21"/>
          <w:szCs w:val="22"/>
        </w:rPr>
        <w:t>建议由权威文档工作队</w:t>
      </w:r>
      <w:r w:rsidRPr="00A97214">
        <w:rPr>
          <w:rFonts w:ascii="SimSun" w:hAnsi="SimSun" w:hint="eastAsia"/>
          <w:sz w:val="21"/>
          <w:szCs w:val="22"/>
        </w:rPr>
        <w:t>就此方面</w:t>
      </w:r>
      <w:r w:rsidRPr="008B650D">
        <w:rPr>
          <w:rFonts w:ascii="SimSun" w:hAnsi="SimSun"/>
          <w:sz w:val="21"/>
        </w:rPr>
        <w:t>提交</w:t>
      </w:r>
      <w:r w:rsidRPr="00A97214">
        <w:rPr>
          <w:rFonts w:ascii="SimSun" w:hAnsi="SimSun"/>
          <w:sz w:val="21"/>
          <w:szCs w:val="22"/>
        </w:rPr>
        <w:t>修订</w:t>
      </w:r>
      <w:r w:rsidRPr="00A97214">
        <w:rPr>
          <w:rFonts w:ascii="SimSun" w:hAnsi="SimSun" w:hint="eastAsia"/>
          <w:sz w:val="21"/>
          <w:szCs w:val="22"/>
        </w:rPr>
        <w:t>案</w:t>
      </w:r>
      <w:r w:rsidRPr="00A97214">
        <w:rPr>
          <w:rFonts w:ascii="SimSun" w:hAnsi="SimSun"/>
          <w:sz w:val="21"/>
          <w:szCs w:val="22"/>
        </w:rPr>
        <w:t>，</w:t>
      </w:r>
      <w:r w:rsidRPr="00A97214">
        <w:rPr>
          <w:rFonts w:ascii="SimSun" w:hAnsi="SimSun" w:hint="eastAsia"/>
          <w:sz w:val="21"/>
          <w:szCs w:val="22"/>
        </w:rPr>
        <w:t>供</w:t>
      </w:r>
      <w:r w:rsidRPr="00A97214">
        <w:rPr>
          <w:rFonts w:ascii="SimSun" w:hAnsi="SimSun"/>
          <w:sz w:val="21"/>
          <w:szCs w:val="22"/>
        </w:rPr>
        <w:t>标准委员会第九届会议审议。</w:t>
      </w:r>
    </w:p>
    <w:p w14:paraId="11EB1F33" w14:textId="77777777" w:rsidR="00E27419" w:rsidRPr="00A97214" w:rsidRDefault="00E27419" w:rsidP="00A97214">
      <w:pPr>
        <w:pStyle w:val="Heading2"/>
        <w:overflowPunct w:val="0"/>
        <w:spacing w:beforeLines="100" w:afterLines="50" w:after="120" w:line="340" w:lineRule="atLeast"/>
        <w:rPr>
          <w:rFonts w:ascii="SimHei" w:eastAsia="SimHei" w:hAnsi="SimHei"/>
          <w:sz w:val="21"/>
          <w:szCs w:val="22"/>
        </w:rPr>
      </w:pPr>
      <w:r w:rsidRPr="00A97214">
        <w:rPr>
          <w:rFonts w:ascii="SimHei" w:eastAsia="SimHei" w:hAnsi="SimHei"/>
          <w:sz w:val="21"/>
          <w:szCs w:val="22"/>
        </w:rPr>
        <w:lastRenderedPageBreak/>
        <w:t>拟议修订</w:t>
      </w:r>
      <w:r w:rsidRPr="00A97214">
        <w:rPr>
          <w:rFonts w:ascii="SimHei" w:eastAsia="SimHei" w:hAnsi="SimHei" w:hint="eastAsia"/>
          <w:sz w:val="21"/>
          <w:szCs w:val="22"/>
        </w:rPr>
        <w:t>总结</w:t>
      </w:r>
    </w:p>
    <w:p w14:paraId="0418B130" w14:textId="0319517C"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sz w:val="21"/>
          <w:szCs w:val="22"/>
        </w:rPr>
        <w:t>在第</w:t>
      </w:r>
      <w:r w:rsidRPr="00A97214">
        <w:rPr>
          <w:rFonts w:ascii="SimSun" w:hAnsi="SimSun" w:hint="eastAsia"/>
          <w:sz w:val="21"/>
          <w:szCs w:val="22"/>
        </w:rPr>
        <w:t>51</w:t>
      </w:r>
      <w:r w:rsidRPr="00A97214">
        <w:rPr>
          <w:rFonts w:ascii="SimSun" w:hAnsi="SimSun"/>
          <w:sz w:val="21"/>
          <w:szCs w:val="22"/>
        </w:rPr>
        <w:t>号任务的框架内</w:t>
      </w:r>
      <w:r w:rsidRPr="00A97214">
        <w:rPr>
          <w:rFonts w:ascii="SimSun" w:hAnsi="SimSun" w:hint="eastAsia"/>
          <w:sz w:val="21"/>
          <w:szCs w:val="22"/>
        </w:rPr>
        <w:t>，</w:t>
      </w:r>
      <w:r w:rsidRPr="00A97214">
        <w:rPr>
          <w:rFonts w:ascii="SimSun" w:hAnsi="SimSun"/>
          <w:sz w:val="21"/>
          <w:szCs w:val="22"/>
        </w:rPr>
        <w:t>权威文档工作队与国际局合作编拟了关于修订产权组织标准ST.</w:t>
      </w:r>
      <w:r w:rsidRPr="00A97214">
        <w:rPr>
          <w:rFonts w:ascii="SimSun" w:hAnsi="SimSun" w:hint="eastAsia"/>
          <w:sz w:val="21"/>
          <w:szCs w:val="22"/>
        </w:rPr>
        <w:t>37</w:t>
      </w:r>
      <w:r w:rsidRPr="00A97214">
        <w:rPr>
          <w:rFonts w:ascii="SimSun" w:hAnsi="SimSun"/>
          <w:sz w:val="21"/>
          <w:szCs w:val="22"/>
        </w:rPr>
        <w:t>的提案。这些修订</w:t>
      </w:r>
      <w:r w:rsidRPr="00A97214">
        <w:rPr>
          <w:rFonts w:ascii="SimSun" w:hAnsi="SimSun" w:hint="eastAsia"/>
          <w:sz w:val="21"/>
          <w:szCs w:val="22"/>
        </w:rPr>
        <w:t>需要在</w:t>
      </w:r>
      <w:r w:rsidRPr="00A97214">
        <w:rPr>
          <w:rFonts w:ascii="SimSun" w:hAnsi="SimSun"/>
          <w:sz w:val="21"/>
          <w:szCs w:val="22"/>
        </w:rPr>
        <w:t>产权组织</w:t>
      </w:r>
      <w:r w:rsidRPr="00A97214">
        <w:rPr>
          <w:rFonts w:ascii="SimSun" w:hAnsi="SimSun" w:hint="eastAsia"/>
          <w:sz w:val="21"/>
          <w:szCs w:val="22"/>
        </w:rPr>
        <w:t>标准</w:t>
      </w:r>
      <w:r w:rsidRPr="00A97214">
        <w:rPr>
          <w:rFonts w:ascii="SimSun" w:hAnsi="SimSun"/>
          <w:sz w:val="21"/>
          <w:szCs w:val="22"/>
        </w:rPr>
        <w:t>ST.96</w:t>
      </w:r>
      <w:r w:rsidRPr="00A97214">
        <w:rPr>
          <w:rFonts w:ascii="SimSun" w:hAnsi="SimSun" w:hint="eastAsia"/>
          <w:sz w:val="21"/>
          <w:szCs w:val="22"/>
        </w:rPr>
        <w:t>第</w:t>
      </w:r>
      <w:r w:rsidRPr="00A97214">
        <w:rPr>
          <w:rFonts w:ascii="SimSun" w:hAnsi="SimSun"/>
          <w:sz w:val="21"/>
          <w:szCs w:val="22"/>
        </w:rPr>
        <w:t>4.0</w:t>
      </w:r>
      <w:r w:rsidRPr="00A97214">
        <w:rPr>
          <w:rFonts w:ascii="SimSun" w:hAnsi="SimSun" w:hint="eastAsia"/>
          <w:sz w:val="21"/>
          <w:szCs w:val="22"/>
        </w:rPr>
        <w:t>版发布后</w:t>
      </w:r>
      <w:r w:rsidRPr="00A97214">
        <w:rPr>
          <w:rFonts w:ascii="SimSun" w:hAnsi="SimSun"/>
          <w:sz w:val="21"/>
          <w:szCs w:val="22"/>
        </w:rPr>
        <w:t>，</w:t>
      </w:r>
      <w:r w:rsidRPr="00A97214">
        <w:rPr>
          <w:rFonts w:ascii="SimSun" w:hAnsi="SimSun" w:hint="eastAsia"/>
          <w:sz w:val="21"/>
          <w:szCs w:val="22"/>
        </w:rPr>
        <w:t>使得能够</w:t>
      </w:r>
      <w:r w:rsidRPr="00A97214">
        <w:rPr>
          <w:rFonts w:ascii="SimSun" w:hAnsi="SimSun"/>
          <w:sz w:val="21"/>
          <w:szCs w:val="22"/>
        </w:rPr>
        <w:t>验证</w:t>
      </w:r>
      <w:r w:rsidRPr="00A97214">
        <w:rPr>
          <w:rFonts w:ascii="SimSun" w:hAnsi="SimSun" w:hint="eastAsia"/>
          <w:sz w:val="21"/>
          <w:szCs w:val="22"/>
        </w:rPr>
        <w:t>旧的</w:t>
      </w:r>
      <w:r w:rsidRPr="00A97214">
        <w:rPr>
          <w:rFonts w:ascii="SimSun" w:hAnsi="SimSun"/>
          <w:sz w:val="21"/>
          <w:szCs w:val="22"/>
        </w:rPr>
        <w:t>权威文档数据，并纳入新的范例，为权威文档数据集</w:t>
      </w:r>
      <w:r w:rsidRPr="00A97214">
        <w:rPr>
          <w:rFonts w:ascii="SimSun" w:hAnsi="SimSun" w:hint="eastAsia"/>
          <w:sz w:val="21"/>
          <w:szCs w:val="22"/>
        </w:rPr>
        <w:t>建议具体命名约定</w:t>
      </w:r>
      <w:r w:rsidRPr="00A97214">
        <w:rPr>
          <w:rFonts w:ascii="SimSun" w:hAnsi="SimSun"/>
          <w:sz w:val="21"/>
          <w:szCs w:val="22"/>
        </w:rPr>
        <w:t>，</w:t>
      </w:r>
      <w:r w:rsidRPr="00A97214">
        <w:rPr>
          <w:rFonts w:ascii="SimSun" w:hAnsi="SimSun" w:hint="eastAsia"/>
          <w:sz w:val="21"/>
          <w:szCs w:val="22"/>
        </w:rPr>
        <w:t>例如</w:t>
      </w:r>
      <w:r w:rsidRPr="00A97214">
        <w:rPr>
          <w:rFonts w:ascii="SimSun" w:hAnsi="SimSun"/>
          <w:sz w:val="21"/>
          <w:szCs w:val="22"/>
        </w:rPr>
        <w:t>PCT权威文档。</w:t>
      </w:r>
    </w:p>
    <w:p w14:paraId="425220C1" w14:textId="07331093"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sz w:val="21"/>
          <w:szCs w:val="22"/>
        </w:rPr>
        <w:t>权威文档工作队对产权组织</w:t>
      </w:r>
      <w:r w:rsidRPr="00A97214">
        <w:rPr>
          <w:rFonts w:ascii="SimSun" w:hAnsi="SimSun" w:hint="eastAsia"/>
          <w:sz w:val="21"/>
          <w:szCs w:val="22"/>
        </w:rPr>
        <w:t>标准</w:t>
      </w:r>
      <w:r w:rsidRPr="00A97214">
        <w:rPr>
          <w:rFonts w:ascii="SimSun" w:hAnsi="SimSun"/>
          <w:sz w:val="21"/>
          <w:szCs w:val="22"/>
        </w:rPr>
        <w:t>ST.</w:t>
      </w:r>
      <w:r w:rsidRPr="00A97214">
        <w:rPr>
          <w:rFonts w:ascii="SimSun" w:hAnsi="SimSun" w:hint="eastAsia"/>
          <w:sz w:val="21"/>
          <w:szCs w:val="22"/>
        </w:rPr>
        <w:t>37的</w:t>
      </w:r>
      <w:r w:rsidRPr="00A97214">
        <w:rPr>
          <w:rFonts w:ascii="SimSun" w:hAnsi="SimSun"/>
          <w:sz w:val="21"/>
          <w:szCs w:val="22"/>
        </w:rPr>
        <w:t>主体部分</w:t>
      </w:r>
      <w:r w:rsidRPr="00A97214">
        <w:rPr>
          <w:rFonts w:ascii="SimSun" w:hAnsi="SimSun" w:hint="eastAsia"/>
          <w:sz w:val="21"/>
          <w:szCs w:val="22"/>
        </w:rPr>
        <w:t>提出以下修订</w:t>
      </w:r>
      <w:r w:rsidRPr="00A97214">
        <w:rPr>
          <w:rFonts w:ascii="SimSun" w:hAnsi="SimSun"/>
          <w:sz w:val="21"/>
          <w:szCs w:val="22"/>
        </w:rPr>
        <w:t>：</w:t>
      </w:r>
    </w:p>
    <w:p w14:paraId="63BF6D4B" w14:textId="77777777" w:rsidR="00E27419" w:rsidRPr="00A97214" w:rsidRDefault="00E27419" w:rsidP="008718D2">
      <w:pPr>
        <w:pStyle w:val="ListParagraph"/>
        <w:numPr>
          <w:ilvl w:val="0"/>
          <w:numId w:val="25"/>
        </w:numPr>
        <w:overflowPunct w:val="0"/>
        <w:spacing w:afterLines="50" w:after="120" w:line="340" w:lineRule="atLeast"/>
        <w:ind w:left="1134" w:hanging="567"/>
        <w:jc w:val="both"/>
        <w:rPr>
          <w:rFonts w:ascii="SimSun" w:hAnsi="SimSun"/>
          <w:sz w:val="21"/>
          <w:szCs w:val="22"/>
        </w:rPr>
      </w:pPr>
      <w:r w:rsidRPr="00A97214">
        <w:rPr>
          <w:rFonts w:ascii="SimSun" w:hAnsi="SimSun"/>
          <w:sz w:val="21"/>
          <w:szCs w:val="22"/>
        </w:rPr>
        <w:t>更新</w:t>
      </w:r>
      <w:r w:rsidRPr="00A97214">
        <w:rPr>
          <w:rFonts w:ascii="SimSun" w:hAnsi="SimSun" w:hint="eastAsia"/>
          <w:sz w:val="21"/>
          <w:szCs w:val="22"/>
        </w:rPr>
        <w:t>主体部分第三页</w:t>
      </w:r>
      <w:r w:rsidRPr="00A97214">
        <w:rPr>
          <w:rFonts w:ascii="SimSun" w:hAnsi="SimSun"/>
          <w:sz w:val="21"/>
          <w:szCs w:val="22"/>
        </w:rPr>
        <w:t>对产权组织</w:t>
      </w:r>
      <w:r w:rsidRPr="00A97214">
        <w:rPr>
          <w:rFonts w:ascii="SimSun" w:hAnsi="SimSun" w:hint="eastAsia"/>
          <w:sz w:val="21"/>
          <w:szCs w:val="22"/>
        </w:rPr>
        <w:t>标准</w:t>
      </w:r>
      <w:r w:rsidRPr="00A97214">
        <w:rPr>
          <w:rFonts w:ascii="SimSun" w:hAnsi="SimSun"/>
          <w:sz w:val="21"/>
          <w:szCs w:val="22"/>
        </w:rPr>
        <w:t>ST.96的引用，</w:t>
      </w:r>
      <w:r w:rsidRPr="00A97214">
        <w:rPr>
          <w:rFonts w:ascii="SimSun" w:hAnsi="SimSun" w:hint="eastAsia"/>
          <w:sz w:val="21"/>
          <w:szCs w:val="22"/>
        </w:rPr>
        <w:t>以使用</w:t>
      </w:r>
      <w:r w:rsidRPr="00A97214">
        <w:rPr>
          <w:rFonts w:ascii="SimSun" w:hAnsi="SimSun"/>
          <w:sz w:val="21"/>
          <w:szCs w:val="22"/>
        </w:rPr>
        <w:t>新标题：</w:t>
      </w:r>
    </w:p>
    <w:p w14:paraId="41D0C6A4" w14:textId="77777777" w:rsidR="00E27419" w:rsidRPr="00A97214" w:rsidRDefault="00E27419" w:rsidP="008718D2">
      <w:pPr>
        <w:pStyle w:val="ListParagraph"/>
        <w:numPr>
          <w:ilvl w:val="2"/>
          <w:numId w:val="25"/>
        </w:numPr>
        <w:spacing w:afterLines="50" w:after="120" w:line="340" w:lineRule="atLeast"/>
        <w:ind w:left="1985" w:firstLine="0"/>
        <w:jc w:val="both"/>
        <w:rPr>
          <w:rFonts w:ascii="SimSun" w:hAnsi="SimSun"/>
          <w:sz w:val="21"/>
          <w:szCs w:val="22"/>
        </w:rPr>
      </w:pPr>
      <w:r w:rsidRPr="00A97214">
        <w:rPr>
          <w:rFonts w:ascii="SimSun" w:hAnsi="SimSun" w:hint="eastAsia"/>
          <w:sz w:val="21"/>
          <w:szCs w:val="22"/>
        </w:rPr>
        <w:t>“</w:t>
      </w:r>
      <w:r w:rsidRPr="00A97214">
        <w:rPr>
          <w:rFonts w:ascii="SimSun" w:hAnsi="SimSun"/>
          <w:sz w:val="21"/>
          <w:szCs w:val="22"/>
        </w:rPr>
        <w:t>关于用XML（可扩展标记语言）处理</w:t>
      </w:r>
      <w:r w:rsidRPr="00A97214">
        <w:rPr>
          <w:rFonts w:ascii="SimSun" w:hAnsi="SimSun" w:hint="eastAsia"/>
          <w:strike/>
          <w:sz w:val="21"/>
          <w:szCs w:val="22"/>
        </w:rPr>
        <w:t>工业</w:t>
      </w:r>
      <w:r w:rsidRPr="00A97214">
        <w:rPr>
          <w:rFonts w:ascii="SimSun" w:hAnsi="SimSun"/>
          <w:sz w:val="21"/>
          <w:szCs w:val="22"/>
          <w:u w:val="single"/>
        </w:rPr>
        <w:t>知识</w:t>
      </w:r>
      <w:r w:rsidRPr="00A97214">
        <w:rPr>
          <w:rFonts w:ascii="SimSun" w:hAnsi="SimSun"/>
          <w:sz w:val="21"/>
          <w:szCs w:val="22"/>
        </w:rPr>
        <w:t>产权信息的建议</w:t>
      </w:r>
      <w:r w:rsidRPr="00A97214">
        <w:rPr>
          <w:rFonts w:ascii="SimSun" w:hAnsi="SimSun" w:hint="eastAsia"/>
          <w:sz w:val="21"/>
          <w:szCs w:val="22"/>
        </w:rPr>
        <w:t>”</w:t>
      </w:r>
      <w:r w:rsidRPr="00A97214">
        <w:rPr>
          <w:rFonts w:ascii="SimSun" w:hAnsi="SimSun"/>
          <w:sz w:val="21"/>
          <w:szCs w:val="22"/>
        </w:rPr>
        <w:t>；</w:t>
      </w:r>
    </w:p>
    <w:p w14:paraId="016146BE" w14:textId="77777777" w:rsidR="00E27419" w:rsidRPr="00A97214" w:rsidRDefault="00E27419" w:rsidP="008718D2">
      <w:pPr>
        <w:pStyle w:val="ListParagraph"/>
        <w:numPr>
          <w:ilvl w:val="0"/>
          <w:numId w:val="25"/>
        </w:numPr>
        <w:overflowPunct w:val="0"/>
        <w:spacing w:afterLines="50" w:after="120" w:line="340" w:lineRule="atLeast"/>
        <w:ind w:left="1134" w:hanging="567"/>
        <w:jc w:val="both"/>
        <w:rPr>
          <w:rFonts w:ascii="SimSun" w:hAnsi="SimSun"/>
          <w:sz w:val="21"/>
          <w:szCs w:val="22"/>
        </w:rPr>
      </w:pPr>
      <w:r w:rsidRPr="00A97214">
        <w:rPr>
          <w:rFonts w:ascii="SimSun" w:hAnsi="SimSun" w:hint="eastAsia"/>
          <w:sz w:val="21"/>
          <w:szCs w:val="22"/>
        </w:rPr>
        <w:t>将主体部分出现的所有‘IP Office’（知识产权局）替换为首字母</w:t>
      </w:r>
      <w:r w:rsidRPr="00A97214">
        <w:rPr>
          <w:rFonts w:ascii="SimSun" w:hAnsi="SimSun"/>
          <w:sz w:val="21"/>
          <w:szCs w:val="22"/>
        </w:rPr>
        <w:t>缩略</w:t>
      </w:r>
      <w:r w:rsidRPr="00A97214">
        <w:rPr>
          <w:rFonts w:ascii="SimSun" w:hAnsi="SimSun" w:hint="eastAsia"/>
          <w:sz w:val="21"/>
          <w:szCs w:val="22"/>
        </w:rPr>
        <w:t>词‘IPO’，以实现</w:t>
      </w:r>
      <w:r w:rsidRPr="00A97214">
        <w:rPr>
          <w:rFonts w:ascii="SimSun" w:hAnsi="SimSun"/>
          <w:sz w:val="21"/>
          <w:szCs w:val="22"/>
        </w:rPr>
        <w:t>一致；以及</w:t>
      </w:r>
    </w:p>
    <w:p w14:paraId="0BE38D3E" w14:textId="77777777" w:rsidR="00E27419" w:rsidRPr="00A97214" w:rsidRDefault="00E27419" w:rsidP="008718D2">
      <w:pPr>
        <w:pStyle w:val="ListParagraph"/>
        <w:numPr>
          <w:ilvl w:val="0"/>
          <w:numId w:val="25"/>
        </w:numPr>
        <w:overflowPunct w:val="0"/>
        <w:spacing w:afterLines="50" w:after="120" w:line="340" w:lineRule="atLeast"/>
        <w:ind w:left="1134" w:hanging="567"/>
        <w:jc w:val="both"/>
        <w:rPr>
          <w:rFonts w:ascii="SimSun" w:hAnsi="SimSun"/>
          <w:sz w:val="21"/>
          <w:szCs w:val="22"/>
        </w:rPr>
      </w:pPr>
      <w:r w:rsidRPr="00A97214">
        <w:rPr>
          <w:rFonts w:ascii="SimSun" w:hAnsi="SimSun"/>
          <w:sz w:val="21"/>
          <w:szCs w:val="22"/>
        </w:rPr>
        <w:t>更新产权组织</w:t>
      </w:r>
      <w:r w:rsidRPr="00A97214">
        <w:rPr>
          <w:rFonts w:ascii="SimSun" w:hAnsi="SimSun" w:hint="eastAsia"/>
          <w:sz w:val="21"/>
          <w:szCs w:val="22"/>
        </w:rPr>
        <w:t>标准</w:t>
      </w:r>
      <w:r w:rsidRPr="00A97214">
        <w:rPr>
          <w:rFonts w:ascii="SimSun" w:hAnsi="SimSun"/>
          <w:sz w:val="21"/>
          <w:szCs w:val="22"/>
        </w:rPr>
        <w:t>ST.3</w:t>
      </w:r>
      <w:r w:rsidRPr="00A97214">
        <w:rPr>
          <w:rFonts w:ascii="SimSun" w:hAnsi="SimSun" w:hint="eastAsia"/>
          <w:sz w:val="21"/>
          <w:szCs w:val="22"/>
        </w:rPr>
        <w:t>7主体部分</w:t>
      </w:r>
      <w:r w:rsidRPr="00A97214">
        <w:rPr>
          <w:rFonts w:ascii="SimSun" w:hAnsi="SimSun"/>
          <w:sz w:val="21"/>
          <w:szCs w:val="22"/>
        </w:rPr>
        <w:t>第38段</w:t>
      </w:r>
      <w:r w:rsidRPr="00A97214">
        <w:rPr>
          <w:rFonts w:ascii="SimSun" w:hAnsi="SimSun" w:hint="eastAsia"/>
          <w:sz w:val="21"/>
          <w:szCs w:val="22"/>
        </w:rPr>
        <w:t>，进一步纳入在权威文档数据集涉及超过一个时期的情况下的文档命名范例。</w:t>
      </w:r>
      <w:r w:rsidRPr="00A97214">
        <w:rPr>
          <w:rFonts w:ascii="SimSun" w:hAnsi="SimSun"/>
          <w:sz w:val="21"/>
          <w:szCs w:val="22"/>
        </w:rPr>
        <w:t>应指出的是，这一</w:t>
      </w:r>
      <w:r w:rsidRPr="00A97214">
        <w:rPr>
          <w:rFonts w:ascii="SimSun" w:hAnsi="SimSun" w:hint="eastAsia"/>
          <w:sz w:val="21"/>
          <w:szCs w:val="22"/>
        </w:rPr>
        <w:t>拟纳入产权组织标准ST.37的范例</w:t>
      </w:r>
      <w:r w:rsidRPr="00A97214">
        <w:rPr>
          <w:rFonts w:ascii="SimSun" w:hAnsi="SimSun"/>
          <w:sz w:val="21"/>
          <w:szCs w:val="22"/>
        </w:rPr>
        <w:t>不包</w:t>
      </w:r>
      <w:r w:rsidRPr="00A97214">
        <w:rPr>
          <w:rFonts w:ascii="SimSun" w:hAnsi="SimSun" w:hint="eastAsia"/>
          <w:sz w:val="21"/>
          <w:szCs w:val="22"/>
        </w:rPr>
        <w:t>含</w:t>
      </w:r>
      <w:r w:rsidRPr="00A97214">
        <w:rPr>
          <w:rFonts w:ascii="SimSun" w:hAnsi="SimSun"/>
          <w:sz w:val="21"/>
          <w:szCs w:val="22"/>
        </w:rPr>
        <w:t>提供ZIP文件的情况，但包含</w:t>
      </w:r>
      <w:r w:rsidRPr="00A97214">
        <w:rPr>
          <w:rFonts w:ascii="SimSun" w:hAnsi="SimSun" w:hint="eastAsia"/>
          <w:sz w:val="21"/>
          <w:szCs w:val="22"/>
        </w:rPr>
        <w:t>例如</w:t>
      </w:r>
      <w:r w:rsidRPr="00A97214">
        <w:rPr>
          <w:rFonts w:ascii="SimSun" w:hAnsi="SimSun"/>
          <w:sz w:val="21"/>
          <w:szCs w:val="22"/>
        </w:rPr>
        <w:t>按公布类型代码排列的</w:t>
      </w:r>
      <w:r w:rsidRPr="00A97214">
        <w:rPr>
          <w:rFonts w:ascii="SimSun" w:hAnsi="SimSun" w:hint="eastAsia"/>
          <w:sz w:val="21"/>
          <w:szCs w:val="22"/>
        </w:rPr>
        <w:t>多个文件的情况</w:t>
      </w:r>
      <w:r w:rsidRPr="00A97214">
        <w:rPr>
          <w:rFonts w:ascii="SimSun" w:hAnsi="SimSun"/>
          <w:sz w:val="21"/>
          <w:szCs w:val="22"/>
        </w:rPr>
        <w:t>。第38段</w:t>
      </w:r>
      <w:r w:rsidRPr="00A97214">
        <w:rPr>
          <w:rFonts w:ascii="SimSun" w:hAnsi="SimSun" w:hint="eastAsia"/>
          <w:sz w:val="21"/>
          <w:szCs w:val="22"/>
        </w:rPr>
        <w:t>中</w:t>
      </w:r>
      <w:r w:rsidRPr="00A97214">
        <w:rPr>
          <w:rFonts w:ascii="SimSun" w:hAnsi="SimSun"/>
          <w:sz w:val="21"/>
          <w:szCs w:val="22"/>
        </w:rPr>
        <w:t>拟议的新项目（c）如下：</w:t>
      </w:r>
    </w:p>
    <w:p w14:paraId="33AE2911" w14:textId="77777777" w:rsidR="00E27419" w:rsidRPr="00A97214" w:rsidRDefault="00E27419" w:rsidP="008718D2">
      <w:pPr>
        <w:spacing w:afterLines="50" w:after="120" w:line="340" w:lineRule="atLeast"/>
        <w:ind w:left="1134" w:firstLine="567"/>
        <w:jc w:val="both"/>
        <w:rPr>
          <w:rFonts w:ascii="SimSun" w:hAnsi="SimSun"/>
          <w:sz w:val="21"/>
          <w:szCs w:val="22"/>
        </w:rPr>
      </w:pPr>
      <w:r w:rsidRPr="00A97214">
        <w:rPr>
          <w:rFonts w:ascii="SimSun" w:hAnsi="SimSun" w:hint="eastAsia"/>
          <w:sz w:val="21"/>
          <w:szCs w:val="22"/>
        </w:rPr>
        <w:t>“</w:t>
      </w:r>
      <w:r w:rsidRPr="00A97214">
        <w:rPr>
          <w:rFonts w:ascii="SimSun" w:hAnsi="SimSun"/>
          <w:sz w:val="21"/>
          <w:szCs w:val="22"/>
        </w:rPr>
        <w:t>（c）</w:t>
      </w:r>
      <w:r w:rsidRPr="00A97214">
        <w:rPr>
          <w:rFonts w:ascii="SimSun" w:hAnsi="SimSun" w:hint="eastAsia"/>
          <w:sz w:val="21"/>
          <w:szCs w:val="22"/>
        </w:rPr>
        <w:t>对于</w:t>
      </w:r>
      <w:r w:rsidRPr="00A97214">
        <w:rPr>
          <w:rFonts w:ascii="SimSun" w:hAnsi="SimSun"/>
          <w:sz w:val="21"/>
          <w:szCs w:val="22"/>
        </w:rPr>
        <w:t>提供</w:t>
      </w:r>
      <w:r w:rsidRPr="00A97214">
        <w:rPr>
          <w:rFonts w:ascii="SimSun" w:hAnsi="SimSun" w:hint="eastAsia"/>
          <w:sz w:val="21"/>
          <w:szCs w:val="22"/>
        </w:rPr>
        <w:t>各自</w:t>
      </w:r>
      <w:r w:rsidRPr="00A97214">
        <w:rPr>
          <w:rFonts w:ascii="SimSun" w:hAnsi="SimSun"/>
          <w:sz w:val="21"/>
          <w:szCs w:val="22"/>
        </w:rPr>
        <w:t>涉及不同时期</w:t>
      </w:r>
      <w:r w:rsidRPr="00A97214">
        <w:rPr>
          <w:rFonts w:ascii="SimSun" w:hAnsi="SimSun" w:hint="eastAsia"/>
          <w:sz w:val="21"/>
          <w:szCs w:val="22"/>
        </w:rPr>
        <w:t>的多份文档的情况</w:t>
      </w:r>
      <w:r w:rsidRPr="00A97214">
        <w:rPr>
          <w:rFonts w:ascii="SimSun" w:hAnsi="SimSun"/>
          <w:sz w:val="21"/>
          <w:szCs w:val="22"/>
        </w:rPr>
        <w:t>，请参见下表</w:t>
      </w:r>
      <w:r w:rsidRPr="00A97214">
        <w:rPr>
          <w:rFonts w:ascii="SimSun" w:hAnsi="SimSun" w:hint="eastAsia"/>
          <w:sz w:val="21"/>
          <w:szCs w:val="22"/>
        </w:rPr>
        <w:t>建议的文档</w:t>
      </w:r>
      <w:r w:rsidRPr="00A97214">
        <w:rPr>
          <w:rFonts w:ascii="SimSun" w:hAnsi="SimSun"/>
          <w:sz w:val="21"/>
          <w:szCs w:val="22"/>
        </w:rPr>
        <w:t>命名</w:t>
      </w:r>
      <w:r w:rsidRPr="00A97214">
        <w:rPr>
          <w:rFonts w:ascii="SimSun" w:hAnsi="SimSun" w:hint="eastAsia"/>
          <w:sz w:val="21"/>
          <w:szCs w:val="22"/>
        </w:rPr>
        <w:t>范例</w:t>
      </w:r>
      <w:r w:rsidRPr="00A97214">
        <w:rPr>
          <w:rFonts w:ascii="SimSun" w:hAnsi="SimSun"/>
          <w:sz w:val="21"/>
          <w:szCs w:val="22"/>
        </w:rPr>
        <w:t>：</w:t>
      </w:r>
    </w:p>
    <w:tbl>
      <w:tblPr>
        <w:tblW w:w="8217" w:type="dxa"/>
        <w:tblInd w:w="11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248"/>
        <w:gridCol w:w="3969"/>
      </w:tblGrid>
      <w:tr w:rsidR="00E27419" w:rsidRPr="00A97214" w14:paraId="02528725" w14:textId="77777777" w:rsidTr="00AE62F9">
        <w:trPr>
          <w:trHeight w:val="356"/>
        </w:trPr>
        <w:tc>
          <w:tcPr>
            <w:tcW w:w="4248" w:type="dxa"/>
            <w:tcBorders>
              <w:right w:val="single" w:sz="4" w:space="0" w:color="auto"/>
            </w:tcBorders>
          </w:tcPr>
          <w:p w14:paraId="3B6A303B" w14:textId="2261ADF8" w:rsidR="00E27419" w:rsidRPr="00A97214" w:rsidRDefault="0084060C" w:rsidP="00AE62F9">
            <w:pPr>
              <w:pStyle w:val="Default"/>
              <w:overflowPunct w:val="0"/>
              <w:autoSpaceDE/>
              <w:autoSpaceDN/>
              <w:spacing w:line="340" w:lineRule="atLeast"/>
              <w:rPr>
                <w:rFonts w:ascii="SimSun" w:eastAsia="SimSun" w:hAnsi="SimSun"/>
                <w:sz w:val="21"/>
                <w:szCs w:val="22"/>
              </w:rPr>
            </w:pPr>
            <w:r>
              <w:rPr>
                <w:rFonts w:ascii="SimSun" w:eastAsia="SimSun" w:hAnsi="SimSun"/>
                <w:sz w:val="21"/>
                <w:szCs w:val="22"/>
              </w:rPr>
              <w:t>CC_AF_gazetteNNXXXX_YYYYMMDD.ff</w:t>
            </w:r>
          </w:p>
        </w:tc>
        <w:tc>
          <w:tcPr>
            <w:tcW w:w="3969" w:type="dxa"/>
            <w:tcBorders>
              <w:left w:val="single" w:sz="4" w:space="0" w:color="auto"/>
            </w:tcBorders>
          </w:tcPr>
          <w:p w14:paraId="73C9085B" w14:textId="77777777" w:rsidR="00E27419" w:rsidRPr="00A97214" w:rsidRDefault="00E27419" w:rsidP="00AE62F9">
            <w:pPr>
              <w:pStyle w:val="Default"/>
              <w:overflowPunct w:val="0"/>
              <w:autoSpaceDE/>
              <w:autoSpaceDN/>
              <w:spacing w:line="340" w:lineRule="atLeast"/>
              <w:jc w:val="both"/>
              <w:rPr>
                <w:rFonts w:ascii="SimSun" w:eastAsia="SimSun" w:hAnsi="SimSun"/>
                <w:sz w:val="21"/>
                <w:szCs w:val="22"/>
                <w:lang w:eastAsia="zh-CN"/>
              </w:rPr>
            </w:pPr>
            <w:r w:rsidRPr="00A97214">
              <w:rPr>
                <w:rFonts w:ascii="SimSun" w:eastAsia="SimSun" w:hAnsi="SimSun" w:hint="eastAsia"/>
                <w:sz w:val="21"/>
                <w:szCs w:val="22"/>
                <w:lang w:eastAsia="zh-CN"/>
              </w:rPr>
              <w:t>包含待公布的权威文档NNXXXX，其中NN代表周数，XXXX代表年份，ff代表文档格式（XML或TXT）</w:t>
            </w:r>
          </w:p>
        </w:tc>
      </w:tr>
      <w:tr w:rsidR="00E27419" w:rsidRPr="00A97214" w14:paraId="156A27C3" w14:textId="77777777" w:rsidTr="00AE62F9">
        <w:trPr>
          <w:trHeight w:val="103"/>
        </w:trPr>
        <w:tc>
          <w:tcPr>
            <w:tcW w:w="4248" w:type="dxa"/>
            <w:tcBorders>
              <w:right w:val="single" w:sz="4" w:space="0" w:color="auto"/>
            </w:tcBorders>
          </w:tcPr>
          <w:p w14:paraId="33174220" w14:textId="77777777" w:rsidR="00E27419" w:rsidRPr="00A97214" w:rsidRDefault="00E27419" w:rsidP="00AE62F9">
            <w:pPr>
              <w:pStyle w:val="Default"/>
              <w:overflowPunct w:val="0"/>
              <w:autoSpaceDE/>
              <w:autoSpaceDN/>
              <w:spacing w:line="340" w:lineRule="atLeast"/>
              <w:rPr>
                <w:rFonts w:ascii="SimSun" w:eastAsia="SimSun" w:hAnsi="SimSun"/>
                <w:sz w:val="21"/>
                <w:szCs w:val="22"/>
              </w:rPr>
            </w:pPr>
            <w:r w:rsidRPr="00A97214">
              <w:rPr>
                <w:rFonts w:ascii="SimSun" w:eastAsia="SimSun" w:hAnsi="SimSun"/>
                <w:sz w:val="21"/>
                <w:szCs w:val="22"/>
              </w:rPr>
              <w:t>CC_AF_yearXXXX_YYYYMMDD.ff</w:t>
            </w:r>
          </w:p>
        </w:tc>
        <w:tc>
          <w:tcPr>
            <w:tcW w:w="3969" w:type="dxa"/>
            <w:tcBorders>
              <w:left w:val="single" w:sz="4" w:space="0" w:color="auto"/>
            </w:tcBorders>
          </w:tcPr>
          <w:p w14:paraId="1E509B7F" w14:textId="77777777" w:rsidR="00E27419" w:rsidRPr="00A97214" w:rsidRDefault="00E27419" w:rsidP="00AE62F9">
            <w:pPr>
              <w:pStyle w:val="Default"/>
              <w:overflowPunct w:val="0"/>
              <w:autoSpaceDE/>
              <w:autoSpaceDN/>
              <w:spacing w:line="340" w:lineRule="atLeast"/>
              <w:jc w:val="both"/>
              <w:rPr>
                <w:rFonts w:ascii="SimSun" w:eastAsia="SimSun" w:hAnsi="SimSun"/>
                <w:sz w:val="21"/>
                <w:szCs w:val="22"/>
                <w:lang w:eastAsia="zh-CN"/>
              </w:rPr>
            </w:pPr>
            <w:r w:rsidRPr="00A97214">
              <w:rPr>
                <w:rFonts w:ascii="SimSun" w:eastAsia="SimSun" w:hAnsi="SimSun" w:hint="eastAsia"/>
                <w:sz w:val="21"/>
                <w:szCs w:val="22"/>
                <w:lang w:eastAsia="zh-CN"/>
              </w:rPr>
              <w:t>包含XXXX年的权威文档</w:t>
            </w:r>
          </w:p>
        </w:tc>
      </w:tr>
      <w:tr w:rsidR="00E27419" w:rsidRPr="00A97214" w14:paraId="37E6F78B" w14:textId="77777777" w:rsidTr="00AE62F9">
        <w:trPr>
          <w:trHeight w:val="103"/>
        </w:trPr>
        <w:tc>
          <w:tcPr>
            <w:tcW w:w="4248" w:type="dxa"/>
            <w:tcBorders>
              <w:right w:val="single" w:sz="4" w:space="0" w:color="auto"/>
            </w:tcBorders>
          </w:tcPr>
          <w:p w14:paraId="24842867" w14:textId="77777777" w:rsidR="00E27419" w:rsidRPr="00A97214" w:rsidRDefault="00E27419" w:rsidP="00AE62F9">
            <w:pPr>
              <w:pStyle w:val="Default"/>
              <w:overflowPunct w:val="0"/>
              <w:autoSpaceDE/>
              <w:autoSpaceDN/>
              <w:spacing w:line="340" w:lineRule="atLeast"/>
              <w:rPr>
                <w:rFonts w:ascii="SimSun" w:eastAsia="SimSun" w:hAnsi="SimSun"/>
                <w:sz w:val="21"/>
                <w:szCs w:val="22"/>
              </w:rPr>
            </w:pPr>
            <w:r w:rsidRPr="00A97214">
              <w:rPr>
                <w:rFonts w:ascii="SimSun" w:eastAsia="SimSun" w:hAnsi="SimSun"/>
                <w:sz w:val="21"/>
                <w:szCs w:val="22"/>
              </w:rPr>
              <w:t>CC_AF_YYYYMMDD.ff</w:t>
            </w:r>
          </w:p>
        </w:tc>
        <w:tc>
          <w:tcPr>
            <w:tcW w:w="3969" w:type="dxa"/>
            <w:tcBorders>
              <w:left w:val="single" w:sz="4" w:space="0" w:color="auto"/>
            </w:tcBorders>
          </w:tcPr>
          <w:p w14:paraId="7D0EB29C" w14:textId="77777777" w:rsidR="00E27419" w:rsidRPr="00A97214" w:rsidRDefault="00E27419" w:rsidP="00AE62F9">
            <w:pPr>
              <w:pStyle w:val="Default"/>
              <w:overflowPunct w:val="0"/>
              <w:autoSpaceDE/>
              <w:autoSpaceDN/>
              <w:spacing w:line="340" w:lineRule="atLeast"/>
              <w:jc w:val="both"/>
              <w:rPr>
                <w:rFonts w:ascii="SimSun" w:eastAsia="SimSun" w:hAnsi="SimSun"/>
                <w:sz w:val="21"/>
                <w:szCs w:val="22"/>
                <w:lang w:eastAsia="zh-CN"/>
              </w:rPr>
            </w:pPr>
            <w:r w:rsidRPr="00A97214">
              <w:rPr>
                <w:rFonts w:ascii="SimSun" w:eastAsia="SimSun" w:hAnsi="SimSun"/>
                <w:sz w:val="21"/>
                <w:szCs w:val="22"/>
                <w:lang w:eastAsia="zh-CN"/>
              </w:rPr>
              <w:t>包含</w:t>
            </w:r>
            <w:r w:rsidRPr="00A97214">
              <w:rPr>
                <w:rFonts w:ascii="SimSun" w:eastAsia="SimSun" w:hAnsi="SimSun" w:hint="eastAsia"/>
                <w:sz w:val="21"/>
                <w:szCs w:val="22"/>
                <w:lang w:eastAsia="zh-CN"/>
              </w:rPr>
              <w:t>文档格式为ff的</w:t>
            </w:r>
            <w:r w:rsidRPr="00A97214">
              <w:rPr>
                <w:rFonts w:ascii="SimSun" w:eastAsia="SimSun" w:hAnsi="SimSun"/>
                <w:sz w:val="21"/>
                <w:szCs w:val="22"/>
                <w:lang w:eastAsia="zh-CN"/>
              </w:rPr>
              <w:t>权威文档</w:t>
            </w:r>
          </w:p>
        </w:tc>
      </w:tr>
      <w:tr w:rsidR="00E27419" w:rsidRPr="00A97214" w14:paraId="002D078E" w14:textId="77777777" w:rsidTr="00AE62F9">
        <w:trPr>
          <w:trHeight w:val="103"/>
        </w:trPr>
        <w:tc>
          <w:tcPr>
            <w:tcW w:w="4248" w:type="dxa"/>
            <w:tcBorders>
              <w:right w:val="single" w:sz="4" w:space="0" w:color="auto"/>
            </w:tcBorders>
          </w:tcPr>
          <w:p w14:paraId="32B3667D" w14:textId="77777777" w:rsidR="00E27419" w:rsidRPr="00A97214" w:rsidRDefault="00E27419" w:rsidP="00AE62F9">
            <w:pPr>
              <w:pStyle w:val="Default"/>
              <w:overflowPunct w:val="0"/>
              <w:autoSpaceDE/>
              <w:autoSpaceDN/>
              <w:spacing w:line="340" w:lineRule="atLeast"/>
              <w:rPr>
                <w:rFonts w:ascii="SimSun" w:eastAsia="SimSun" w:hAnsi="SimSun"/>
                <w:sz w:val="21"/>
                <w:szCs w:val="22"/>
              </w:rPr>
            </w:pPr>
            <w:r w:rsidRPr="00A97214">
              <w:rPr>
                <w:rFonts w:ascii="SimSun" w:eastAsia="SimSun" w:hAnsi="SimSun"/>
                <w:sz w:val="21"/>
                <w:szCs w:val="22"/>
              </w:rPr>
              <w:t>CC_AF.zip</w:t>
            </w:r>
          </w:p>
        </w:tc>
        <w:tc>
          <w:tcPr>
            <w:tcW w:w="3969" w:type="dxa"/>
            <w:tcBorders>
              <w:left w:val="single" w:sz="4" w:space="0" w:color="auto"/>
            </w:tcBorders>
          </w:tcPr>
          <w:p w14:paraId="276F9ED5" w14:textId="77777777" w:rsidR="00E27419" w:rsidRPr="00A97214" w:rsidRDefault="00E27419" w:rsidP="00AE62F9">
            <w:pPr>
              <w:pStyle w:val="Default"/>
              <w:overflowPunct w:val="0"/>
              <w:autoSpaceDE/>
              <w:autoSpaceDN/>
              <w:spacing w:line="340" w:lineRule="atLeast"/>
              <w:jc w:val="both"/>
              <w:rPr>
                <w:rFonts w:ascii="SimSun" w:eastAsia="SimSun" w:hAnsi="SimSun"/>
                <w:sz w:val="21"/>
                <w:szCs w:val="22"/>
                <w:lang w:eastAsia="zh-CN"/>
              </w:rPr>
            </w:pPr>
            <w:r w:rsidRPr="00A97214">
              <w:rPr>
                <w:rFonts w:ascii="SimSun" w:eastAsia="SimSun" w:hAnsi="SimSun"/>
                <w:sz w:val="21"/>
                <w:szCs w:val="22"/>
                <w:lang w:eastAsia="zh-CN"/>
              </w:rPr>
              <w:t>包含上述三个文档的ZIP</w:t>
            </w:r>
            <w:r w:rsidRPr="00A97214">
              <w:rPr>
                <w:rFonts w:ascii="SimSun" w:eastAsia="SimSun" w:hAnsi="SimSun" w:hint="eastAsia"/>
                <w:sz w:val="21"/>
                <w:szCs w:val="22"/>
                <w:lang w:eastAsia="zh-CN"/>
              </w:rPr>
              <w:t>文档</w:t>
            </w:r>
          </w:p>
        </w:tc>
      </w:tr>
    </w:tbl>
    <w:p w14:paraId="1E0EEFE4" w14:textId="77777777" w:rsidR="00E27419" w:rsidRPr="00A97214" w:rsidRDefault="00E27419" w:rsidP="00E27419">
      <w:pPr>
        <w:spacing w:after="60" w:line="276" w:lineRule="auto"/>
        <w:rPr>
          <w:rFonts w:ascii="SimSun" w:hAnsi="SimSun"/>
          <w:sz w:val="21"/>
          <w:szCs w:val="22"/>
        </w:rPr>
      </w:pPr>
    </w:p>
    <w:p w14:paraId="3E15C190" w14:textId="5D28953A"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szCs w:val="22"/>
        </w:rPr>
      </w:pPr>
      <w:r w:rsidRPr="00A97214">
        <w:rPr>
          <w:rFonts w:ascii="SimSun" w:hAnsi="SimSun"/>
          <w:sz w:val="21"/>
          <w:szCs w:val="22"/>
        </w:rPr>
        <w:t>权威文档工作队还</w:t>
      </w:r>
      <w:r w:rsidRPr="00A97214">
        <w:rPr>
          <w:rFonts w:ascii="SimSun" w:hAnsi="SimSun" w:hint="eastAsia"/>
          <w:sz w:val="21"/>
          <w:szCs w:val="22"/>
        </w:rPr>
        <w:t>拟对</w:t>
      </w:r>
      <w:r w:rsidRPr="00A97214">
        <w:rPr>
          <w:rFonts w:ascii="SimSun" w:hAnsi="SimSun"/>
          <w:sz w:val="21"/>
          <w:szCs w:val="22"/>
        </w:rPr>
        <w:t>ST.</w:t>
      </w:r>
      <w:r w:rsidRPr="00A97214">
        <w:rPr>
          <w:rFonts w:ascii="SimSun" w:hAnsi="SimSun" w:hint="eastAsia"/>
          <w:sz w:val="21"/>
          <w:szCs w:val="22"/>
        </w:rPr>
        <w:t>37</w:t>
      </w:r>
      <w:r w:rsidRPr="00A97214">
        <w:rPr>
          <w:rFonts w:ascii="SimSun" w:hAnsi="SimSun"/>
          <w:sz w:val="21"/>
          <w:szCs w:val="22"/>
        </w:rPr>
        <w:t>的附件三</w:t>
      </w:r>
      <w:r w:rsidRPr="00A97214">
        <w:rPr>
          <w:rFonts w:ascii="SimSun" w:hAnsi="SimSun" w:hint="eastAsia"/>
          <w:sz w:val="21"/>
          <w:szCs w:val="22"/>
        </w:rPr>
        <w:t>“权威文档的XSD”作出以下</w:t>
      </w:r>
      <w:r w:rsidRPr="00A97214">
        <w:rPr>
          <w:rFonts w:ascii="SimSun" w:hAnsi="SimSun"/>
          <w:sz w:val="21"/>
          <w:szCs w:val="22"/>
        </w:rPr>
        <w:t>更新：</w:t>
      </w:r>
    </w:p>
    <w:p w14:paraId="63AF92F1" w14:textId="77777777" w:rsidR="00E27419" w:rsidRPr="00A97214" w:rsidRDefault="00E27419" w:rsidP="00616C50">
      <w:pPr>
        <w:pStyle w:val="ListParagraph"/>
        <w:numPr>
          <w:ilvl w:val="0"/>
          <w:numId w:val="21"/>
        </w:numPr>
        <w:overflowPunct w:val="0"/>
        <w:spacing w:afterLines="50" w:after="120" w:line="340" w:lineRule="atLeast"/>
        <w:ind w:left="1134" w:hanging="567"/>
        <w:jc w:val="both"/>
        <w:rPr>
          <w:rFonts w:ascii="SimSun" w:hAnsi="SimSun"/>
          <w:sz w:val="21"/>
          <w:szCs w:val="22"/>
        </w:rPr>
      </w:pPr>
      <w:r w:rsidRPr="00A97214">
        <w:rPr>
          <w:rFonts w:ascii="SimSun" w:hAnsi="SimSun"/>
          <w:sz w:val="21"/>
          <w:szCs w:val="22"/>
        </w:rPr>
        <w:t>在附件三的编者按中</w:t>
      </w:r>
      <w:r w:rsidRPr="00A97214">
        <w:rPr>
          <w:rFonts w:ascii="SimSun" w:hAnsi="SimSun" w:hint="eastAsia"/>
          <w:sz w:val="21"/>
          <w:szCs w:val="22"/>
        </w:rPr>
        <w:t>明确</w:t>
      </w:r>
      <w:r w:rsidRPr="00A97214">
        <w:rPr>
          <w:rFonts w:ascii="SimSun" w:hAnsi="SimSun"/>
          <w:sz w:val="21"/>
          <w:szCs w:val="22"/>
        </w:rPr>
        <w:t>产权组织</w:t>
      </w:r>
      <w:r w:rsidRPr="00A97214">
        <w:rPr>
          <w:rFonts w:ascii="SimSun" w:hAnsi="SimSun" w:hint="eastAsia"/>
          <w:sz w:val="21"/>
          <w:szCs w:val="22"/>
        </w:rPr>
        <w:t>标准</w:t>
      </w:r>
      <w:r w:rsidRPr="00A97214">
        <w:rPr>
          <w:rFonts w:ascii="SimSun" w:hAnsi="SimSun"/>
          <w:sz w:val="21"/>
          <w:szCs w:val="22"/>
        </w:rPr>
        <w:t>ST.96的具体版本</w:t>
      </w:r>
      <w:r w:rsidRPr="00A97214">
        <w:rPr>
          <w:rFonts w:ascii="SimSun" w:hAnsi="SimSun" w:hint="eastAsia"/>
          <w:sz w:val="21"/>
          <w:szCs w:val="22"/>
        </w:rPr>
        <w:t>数</w:t>
      </w:r>
      <w:r w:rsidRPr="00A97214">
        <w:rPr>
          <w:rFonts w:ascii="SimSun" w:hAnsi="SimSun"/>
          <w:sz w:val="21"/>
          <w:szCs w:val="22"/>
        </w:rPr>
        <w:t>。新的编者按应为</w:t>
      </w:r>
      <w:r w:rsidRPr="00A97214">
        <w:rPr>
          <w:rFonts w:ascii="SimSun" w:hAnsi="SimSun" w:hint="eastAsia"/>
          <w:sz w:val="21"/>
          <w:szCs w:val="22"/>
        </w:rPr>
        <w:t>（显示拟议修改）</w:t>
      </w:r>
      <w:r w:rsidRPr="00A97214">
        <w:rPr>
          <w:rFonts w:ascii="SimSun" w:hAnsi="SimSun"/>
          <w:sz w:val="21"/>
          <w:szCs w:val="22"/>
        </w:rPr>
        <w:t>：</w:t>
      </w:r>
    </w:p>
    <w:p w14:paraId="61A51B63" w14:textId="77777777" w:rsidR="00E27419" w:rsidRPr="00A97214" w:rsidRDefault="00E27419" w:rsidP="00AE62F9">
      <w:pPr>
        <w:pStyle w:val="ListParagraph"/>
        <w:spacing w:afterLines="50" w:after="120" w:line="340" w:lineRule="atLeast"/>
        <w:ind w:left="1134"/>
        <w:jc w:val="both"/>
        <w:rPr>
          <w:rFonts w:ascii="KaiTi" w:eastAsia="KaiTi" w:hAnsi="KaiTi" w:cs="Calibri"/>
          <w:sz w:val="21"/>
          <w:szCs w:val="22"/>
        </w:rPr>
      </w:pPr>
      <w:r w:rsidRPr="00A97214">
        <w:rPr>
          <w:rFonts w:ascii="KaiTi" w:eastAsia="KaiTi" w:hAnsi="KaiTi" w:hint="eastAsia"/>
          <w:iCs/>
          <w:sz w:val="21"/>
          <w:szCs w:val="22"/>
        </w:rPr>
        <w:t>“</w:t>
      </w:r>
      <w:r w:rsidRPr="00A97214">
        <w:rPr>
          <w:rFonts w:ascii="KaiTi" w:eastAsia="KaiTi" w:hAnsi="KaiTi"/>
          <w:iCs/>
          <w:sz w:val="21"/>
          <w:szCs w:val="22"/>
        </w:rPr>
        <w:t>产权组织标准ST.</w:t>
      </w:r>
      <w:r w:rsidRPr="00A97214">
        <w:rPr>
          <w:rFonts w:ascii="KaiTi" w:eastAsia="KaiTi" w:hAnsi="KaiTi" w:hint="eastAsia"/>
          <w:iCs/>
          <w:sz w:val="21"/>
          <w:szCs w:val="22"/>
        </w:rPr>
        <w:t>37的附件三是表示</w:t>
      </w:r>
      <w:r w:rsidRPr="00A97214">
        <w:rPr>
          <w:rFonts w:ascii="KaiTi" w:eastAsia="KaiTi" w:hAnsi="KaiTi"/>
          <w:iCs/>
          <w:sz w:val="21"/>
          <w:szCs w:val="22"/>
        </w:rPr>
        <w:t>由专利局发布的专利文献权威文档最低限度和</w:t>
      </w:r>
      <w:r w:rsidRPr="00A97214">
        <w:rPr>
          <w:rFonts w:ascii="KaiTi" w:eastAsia="KaiTi" w:hAnsi="KaiTi" w:hint="eastAsia"/>
          <w:iCs/>
          <w:sz w:val="21"/>
          <w:szCs w:val="22"/>
        </w:rPr>
        <w:t>扩展</w:t>
      </w:r>
      <w:r w:rsidRPr="00A97214">
        <w:rPr>
          <w:rFonts w:ascii="KaiTi" w:eastAsia="KaiTi" w:hAnsi="KaiTi"/>
          <w:iCs/>
          <w:sz w:val="21"/>
          <w:szCs w:val="22"/>
        </w:rPr>
        <w:t>数据</w:t>
      </w:r>
      <w:r w:rsidRPr="00A97214">
        <w:rPr>
          <w:rFonts w:ascii="KaiTi" w:eastAsia="KaiTi" w:hAnsi="KaiTi" w:hint="eastAsia"/>
          <w:iCs/>
          <w:sz w:val="21"/>
          <w:szCs w:val="22"/>
        </w:rPr>
        <w:t>要素的一套</w:t>
      </w:r>
      <w:r w:rsidRPr="00A97214">
        <w:rPr>
          <w:rFonts w:ascii="KaiTi" w:eastAsia="KaiTi" w:hAnsi="KaiTi"/>
          <w:iCs/>
          <w:sz w:val="21"/>
          <w:szCs w:val="22"/>
        </w:rPr>
        <w:t>XML架构组件。附件三</w:t>
      </w:r>
      <w:r w:rsidRPr="00A97214">
        <w:rPr>
          <w:rFonts w:ascii="KaiTi" w:eastAsia="KaiTi" w:hAnsi="KaiTi" w:hint="eastAsia"/>
          <w:iCs/>
          <w:sz w:val="21"/>
          <w:szCs w:val="22"/>
        </w:rPr>
        <w:t>以</w:t>
      </w:r>
      <w:r w:rsidRPr="00A97214">
        <w:rPr>
          <w:rFonts w:ascii="KaiTi" w:eastAsia="KaiTi" w:hAnsi="KaiTi"/>
          <w:iCs/>
          <w:sz w:val="21"/>
          <w:szCs w:val="22"/>
        </w:rPr>
        <w:t>产权组织标准ST.96</w:t>
      </w:r>
      <w:r w:rsidRPr="00A97214">
        <w:rPr>
          <w:rFonts w:ascii="KaiTi" w:eastAsia="KaiTi" w:hAnsi="KaiTi" w:hint="eastAsia"/>
          <w:iCs/>
          <w:sz w:val="21"/>
          <w:szCs w:val="22"/>
        </w:rPr>
        <w:t>第</w:t>
      </w:r>
      <w:r w:rsidRPr="00A97214">
        <w:rPr>
          <w:rFonts w:ascii="KaiTi" w:eastAsia="KaiTi" w:hAnsi="KaiTi"/>
          <w:iCs/>
          <w:sz w:val="21"/>
          <w:szCs w:val="22"/>
        </w:rPr>
        <w:t>4.0</w:t>
      </w:r>
      <w:r w:rsidRPr="00A97214">
        <w:rPr>
          <w:rFonts w:ascii="KaiTi" w:eastAsia="KaiTi" w:hAnsi="KaiTi" w:hint="eastAsia"/>
          <w:iCs/>
          <w:sz w:val="21"/>
          <w:szCs w:val="22"/>
        </w:rPr>
        <w:t>版为基础，其中包括用以识别权威文档具体数据组件名称的命名约定</w:t>
      </w:r>
      <w:r w:rsidRPr="00A97214">
        <w:rPr>
          <w:rFonts w:ascii="KaiTi" w:eastAsia="KaiTi" w:hAnsi="KaiTi"/>
          <w:iCs/>
          <w:sz w:val="21"/>
          <w:szCs w:val="22"/>
        </w:rPr>
        <w:t>。</w:t>
      </w:r>
      <w:r w:rsidRPr="00A97214">
        <w:rPr>
          <w:rFonts w:ascii="KaiTi" w:eastAsia="KaiTi" w:hAnsi="KaiTi" w:hint="eastAsia"/>
          <w:iCs/>
          <w:sz w:val="21"/>
          <w:szCs w:val="22"/>
        </w:rPr>
        <w:t>附件三包含一项附录，是</w:t>
      </w:r>
      <w:r w:rsidRPr="00AE62F9">
        <w:rPr>
          <w:rFonts w:ascii="KaiTi" w:eastAsia="KaiTi" w:hAnsi="KaiTi" w:hint="eastAsia"/>
          <w:iCs/>
          <w:sz w:val="21"/>
          <w:szCs w:val="22"/>
          <w:u w:val="single"/>
        </w:rPr>
        <w:t>根据产权组织标准ST.96 V4_0</w:t>
      </w:r>
      <w:r w:rsidRPr="00A97214">
        <w:rPr>
          <w:rFonts w:ascii="KaiTi" w:eastAsia="KaiTi" w:hAnsi="KaiTi" w:hint="eastAsia"/>
          <w:iCs/>
          <w:sz w:val="21"/>
          <w:szCs w:val="22"/>
        </w:rPr>
        <w:t>依照XML架构构建的一份权威文档的XML样本”</w:t>
      </w:r>
      <w:r w:rsidRPr="00A97214">
        <w:rPr>
          <w:rFonts w:ascii="KaiTi" w:eastAsia="KaiTi" w:hAnsi="KaiTi"/>
          <w:iCs/>
          <w:sz w:val="21"/>
          <w:szCs w:val="22"/>
        </w:rPr>
        <w:t>；</w:t>
      </w:r>
      <w:bookmarkStart w:id="6" w:name="_Hlk40608099"/>
      <w:bookmarkEnd w:id="6"/>
    </w:p>
    <w:p w14:paraId="16189E20" w14:textId="77777777" w:rsidR="00E27419" w:rsidRPr="00A97214" w:rsidRDefault="00E27419" w:rsidP="00616C50">
      <w:pPr>
        <w:pStyle w:val="ListParagraph"/>
        <w:numPr>
          <w:ilvl w:val="0"/>
          <w:numId w:val="21"/>
        </w:numPr>
        <w:overflowPunct w:val="0"/>
        <w:spacing w:afterLines="50" w:after="120" w:line="340" w:lineRule="atLeast"/>
        <w:ind w:left="1134" w:hanging="567"/>
        <w:jc w:val="both"/>
        <w:rPr>
          <w:rFonts w:ascii="SimSun" w:hAnsi="SimSun"/>
          <w:sz w:val="21"/>
          <w:szCs w:val="22"/>
        </w:rPr>
      </w:pPr>
      <w:r w:rsidRPr="00A97214">
        <w:rPr>
          <w:rFonts w:ascii="SimSun" w:hAnsi="SimSun" w:hint="eastAsia"/>
          <w:sz w:val="21"/>
          <w:szCs w:val="22"/>
        </w:rPr>
        <w:t>更新XSD的导入语句</w:t>
      </w:r>
      <w:r w:rsidRPr="00A97214">
        <w:rPr>
          <w:rFonts w:ascii="SimSun" w:hAnsi="SimSun"/>
          <w:sz w:val="21"/>
          <w:szCs w:val="22"/>
        </w:rPr>
        <w:t>，使其</w:t>
      </w:r>
      <w:r w:rsidRPr="00A97214">
        <w:rPr>
          <w:rFonts w:ascii="SimSun" w:hAnsi="SimSun" w:hint="eastAsia"/>
          <w:sz w:val="21"/>
          <w:szCs w:val="22"/>
        </w:rPr>
        <w:t>提及</w:t>
      </w:r>
      <w:r w:rsidRPr="00A97214">
        <w:rPr>
          <w:rFonts w:ascii="SimSun" w:hAnsi="SimSun"/>
          <w:sz w:val="21"/>
          <w:szCs w:val="22"/>
        </w:rPr>
        <w:t>V4_0</w:t>
      </w:r>
      <w:r w:rsidRPr="00A97214">
        <w:rPr>
          <w:rFonts w:ascii="SimSun" w:hAnsi="SimSun" w:hint="eastAsia"/>
          <w:sz w:val="21"/>
          <w:szCs w:val="22"/>
        </w:rPr>
        <w:t>的新的平展架构</w:t>
      </w:r>
      <w:r w:rsidRPr="00A97214">
        <w:rPr>
          <w:rFonts w:ascii="SimSun" w:hAnsi="SimSun"/>
          <w:sz w:val="21"/>
          <w:szCs w:val="22"/>
        </w:rPr>
        <w:t>：</w:t>
      </w:r>
    </w:p>
    <w:p w14:paraId="49770073" w14:textId="77777777" w:rsidR="00E27419" w:rsidRPr="0054048E" w:rsidRDefault="00E27419" w:rsidP="00AE62F9">
      <w:pPr>
        <w:pStyle w:val="ListParagraph"/>
        <w:autoSpaceDE w:val="0"/>
        <w:autoSpaceDN w:val="0"/>
        <w:adjustRightInd w:val="0"/>
        <w:rPr>
          <w:rFonts w:ascii="Courier New" w:hAnsi="Courier New" w:cs="Courier New"/>
          <w:sz w:val="20"/>
        </w:rPr>
      </w:pPr>
      <w:r w:rsidRPr="0054048E">
        <w:rPr>
          <w:rFonts w:ascii="Courier New" w:hAnsi="Courier New" w:cs="Courier New"/>
          <w:sz w:val="20"/>
        </w:rPr>
        <w:t>&lt;xsd:import namespace="http://www.wipo.int/standards/XMLSchema/ST96/Patent" schemaLocation="ST96_Patent_V4_0.xsd"/&gt;</w:t>
      </w:r>
    </w:p>
    <w:p w14:paraId="755918E9" w14:textId="77777777" w:rsidR="00E27419" w:rsidRPr="0054048E" w:rsidRDefault="00E27419" w:rsidP="00AE62F9">
      <w:pPr>
        <w:pStyle w:val="ListParagraph"/>
        <w:autoSpaceDE w:val="0"/>
        <w:autoSpaceDN w:val="0"/>
        <w:adjustRightInd w:val="0"/>
        <w:rPr>
          <w:rFonts w:ascii="Courier New" w:hAnsi="Courier New" w:cs="Courier New"/>
          <w:sz w:val="20"/>
        </w:rPr>
      </w:pPr>
      <w:r w:rsidRPr="0054048E">
        <w:rPr>
          <w:rFonts w:ascii="Courier New" w:hAnsi="Courier New" w:cs="Courier New"/>
          <w:sz w:val="20"/>
        </w:rPr>
        <w:t>&lt;xsd:import namespace="http://www.wipo.int/standards/XMLSchema/ST96/Common" schemaLocation="ST96_Common_V4_0.xsd"/&gt;</w:t>
      </w:r>
      <w:r w:rsidRPr="0054048E">
        <w:rPr>
          <w:rFonts w:ascii="Courier New" w:hAnsi="Courier New" w:cs="Courier New" w:hint="eastAsia"/>
          <w:sz w:val="20"/>
        </w:rPr>
        <w:t>；</w:t>
      </w:r>
    </w:p>
    <w:p w14:paraId="761D9A61" w14:textId="77777777" w:rsidR="00E27419" w:rsidRPr="0054048E" w:rsidRDefault="00E27419" w:rsidP="00E27419">
      <w:pPr>
        <w:pStyle w:val="ListParagraph"/>
        <w:autoSpaceDE w:val="0"/>
        <w:autoSpaceDN w:val="0"/>
        <w:adjustRightInd w:val="0"/>
        <w:ind w:left="851"/>
        <w:rPr>
          <w:rFonts w:ascii="Courier New" w:hAnsi="Courier New" w:cs="Courier New"/>
          <w:sz w:val="20"/>
        </w:rPr>
      </w:pPr>
    </w:p>
    <w:p w14:paraId="68B85F44" w14:textId="77777777" w:rsidR="00E27419" w:rsidRPr="00A97214" w:rsidRDefault="00E27419" w:rsidP="00616C50">
      <w:pPr>
        <w:pStyle w:val="ListParagraph"/>
        <w:numPr>
          <w:ilvl w:val="0"/>
          <w:numId w:val="21"/>
        </w:numPr>
        <w:overflowPunct w:val="0"/>
        <w:spacing w:afterLines="50" w:after="120" w:line="340" w:lineRule="atLeast"/>
        <w:ind w:left="1134" w:hanging="567"/>
        <w:jc w:val="both"/>
        <w:rPr>
          <w:rFonts w:ascii="SimSun" w:hAnsi="SimSun"/>
          <w:sz w:val="21"/>
          <w:szCs w:val="22"/>
        </w:rPr>
      </w:pPr>
      <w:r w:rsidRPr="00A97214">
        <w:rPr>
          <w:rFonts w:ascii="SimSun" w:hAnsi="SimSun" w:hint="eastAsia"/>
          <w:sz w:val="21"/>
          <w:szCs w:val="22"/>
        </w:rPr>
        <w:t>将版本数由</w:t>
      </w:r>
      <w:r w:rsidRPr="00A97214">
        <w:rPr>
          <w:rFonts w:ascii="SimSun" w:hAnsi="SimSun"/>
          <w:sz w:val="21"/>
          <w:szCs w:val="22"/>
        </w:rPr>
        <w:t>2_</w:t>
      </w:r>
      <w:r w:rsidRPr="00A97214">
        <w:rPr>
          <w:rFonts w:ascii="SimSun" w:hAnsi="SimSun" w:hint="eastAsia"/>
          <w:sz w:val="21"/>
          <w:szCs w:val="22"/>
        </w:rPr>
        <w:t>0更新至2_1</w:t>
      </w:r>
      <w:r w:rsidRPr="00A97214">
        <w:rPr>
          <w:rFonts w:ascii="SimSun" w:hAnsi="SimSun"/>
          <w:sz w:val="21"/>
          <w:szCs w:val="22"/>
        </w:rPr>
        <w:t>，</w:t>
      </w:r>
      <w:r w:rsidRPr="00A97214">
        <w:rPr>
          <w:rFonts w:ascii="SimSun" w:hAnsi="SimSun" w:hint="eastAsia"/>
          <w:sz w:val="21"/>
          <w:szCs w:val="22"/>
        </w:rPr>
        <w:t>并在</w:t>
      </w:r>
      <w:r w:rsidRPr="00A97214">
        <w:rPr>
          <w:rFonts w:ascii="SimSun" w:hAnsi="SimSun"/>
          <w:sz w:val="21"/>
          <w:szCs w:val="22"/>
        </w:rPr>
        <w:t>XSD声明</w:t>
      </w:r>
      <w:r w:rsidRPr="00A97214">
        <w:rPr>
          <w:rFonts w:ascii="SimSun" w:hAnsi="SimSun" w:hint="eastAsia"/>
          <w:sz w:val="21"/>
          <w:szCs w:val="22"/>
        </w:rPr>
        <w:t>中纳入新的更新</w:t>
      </w:r>
      <w:r w:rsidRPr="00A97214">
        <w:rPr>
          <w:rFonts w:ascii="SimSun" w:hAnsi="SimSun"/>
          <w:sz w:val="21"/>
          <w:szCs w:val="22"/>
        </w:rPr>
        <w:t>：</w:t>
      </w:r>
    </w:p>
    <w:p w14:paraId="042BA06E" w14:textId="77777777" w:rsidR="00E27419" w:rsidRPr="0054048E" w:rsidRDefault="00E27419" w:rsidP="00AE62F9">
      <w:pPr>
        <w:pStyle w:val="ListParagraph"/>
        <w:autoSpaceDE w:val="0"/>
        <w:autoSpaceDN w:val="0"/>
        <w:adjustRightInd w:val="0"/>
        <w:rPr>
          <w:rFonts w:ascii="Courier New" w:hAnsi="Courier New" w:cs="Courier New"/>
          <w:sz w:val="20"/>
        </w:rPr>
      </w:pPr>
      <w:r w:rsidRPr="0054048E">
        <w:rPr>
          <w:rFonts w:ascii="Courier New" w:hAnsi="Courier New" w:cs="Courier New"/>
          <w:sz w:val="20"/>
        </w:rPr>
        <w:t>&lt;?xml version="1.0" encoding="UTF-8"?&gt;</w:t>
      </w:r>
    </w:p>
    <w:p w14:paraId="18B63E95" w14:textId="77777777" w:rsidR="00E27419" w:rsidRPr="0054048E" w:rsidRDefault="00E27419" w:rsidP="00AE62F9">
      <w:pPr>
        <w:pStyle w:val="ListParagraph"/>
        <w:autoSpaceDE w:val="0"/>
        <w:autoSpaceDN w:val="0"/>
        <w:adjustRightInd w:val="0"/>
        <w:rPr>
          <w:rFonts w:ascii="Courier New" w:hAnsi="Courier New" w:cs="Courier New"/>
          <w:sz w:val="20"/>
        </w:rPr>
      </w:pPr>
      <w:r w:rsidRPr="0054048E">
        <w:rPr>
          <w:rFonts w:ascii="Courier New" w:hAnsi="Courier New" w:cs="Courier New"/>
          <w:sz w:val="20"/>
        </w:rPr>
        <w:lastRenderedPageBreak/>
        <w:t>&lt;xsd:schema xmlns:xsd="http://www.w3.org/2001/XMLSchema" xmlns:afp="http://www.wipo.int/standards/XMLSchema/AFPatent" xmlns:com="http://www.wipo.int/standards/XMLSchema/ST96/Common" xmlns:pat="http://www.wipo.int/standards/XMLSchema/ST96/Patent" targetNamespace="http://www.wipo.int/standards/XMLSchema/AFPatent" elementFormDefault="qualified" attributeFormDefault="qualified" version="V2_1"&gt;</w:t>
      </w:r>
      <w:r w:rsidRPr="0054048E">
        <w:rPr>
          <w:rFonts w:ascii="Courier New" w:hAnsi="Courier New" w:cs="Courier New"/>
          <w:sz w:val="20"/>
        </w:rPr>
        <w:t>；</w:t>
      </w:r>
    </w:p>
    <w:p w14:paraId="5E4B8A69" w14:textId="0B0CCC20" w:rsidR="00E27419" w:rsidRPr="00A97214" w:rsidRDefault="00E27419" w:rsidP="00616C50">
      <w:pPr>
        <w:pStyle w:val="ListParagraph"/>
        <w:numPr>
          <w:ilvl w:val="0"/>
          <w:numId w:val="21"/>
        </w:numPr>
        <w:overflowPunct w:val="0"/>
        <w:spacing w:afterLines="50" w:after="120" w:line="340" w:lineRule="atLeast"/>
        <w:ind w:left="1134" w:hanging="567"/>
        <w:jc w:val="both"/>
        <w:rPr>
          <w:rFonts w:ascii="SimSun" w:hAnsi="SimSun"/>
          <w:sz w:val="21"/>
          <w:szCs w:val="22"/>
        </w:rPr>
      </w:pPr>
      <w:r w:rsidRPr="00A97214">
        <w:rPr>
          <w:rFonts w:ascii="SimSun" w:hAnsi="SimSun"/>
          <w:sz w:val="21"/>
          <w:szCs w:val="22"/>
        </w:rPr>
        <w:t>更新</w:t>
      </w:r>
      <w:r w:rsidR="0084060C" w:rsidRPr="007734DC">
        <w:rPr>
          <w:rFonts w:ascii="Courier New" w:hAnsi="Courier New" w:cs="Courier New"/>
          <w:szCs w:val="22"/>
        </w:rPr>
        <w:t>st37Version</w:t>
      </w:r>
      <w:r w:rsidRPr="00A97214">
        <w:rPr>
          <w:rFonts w:ascii="SimSun" w:hAnsi="SimSun" w:hint="eastAsia"/>
          <w:sz w:val="21"/>
          <w:szCs w:val="22"/>
        </w:rPr>
        <w:t>特性</w:t>
      </w:r>
      <w:r w:rsidRPr="00A97214">
        <w:rPr>
          <w:rFonts w:ascii="SimSun" w:hAnsi="SimSun"/>
          <w:sz w:val="21"/>
          <w:szCs w:val="22"/>
        </w:rPr>
        <w:t>，以反映新</w:t>
      </w:r>
      <w:r w:rsidRPr="00A97214">
        <w:rPr>
          <w:rFonts w:ascii="SimSun" w:hAnsi="SimSun" w:hint="eastAsia"/>
          <w:sz w:val="21"/>
          <w:szCs w:val="22"/>
        </w:rPr>
        <w:t>的</w:t>
      </w:r>
      <w:r w:rsidRPr="00A97214">
        <w:rPr>
          <w:rFonts w:ascii="SimSun" w:hAnsi="SimSun"/>
          <w:sz w:val="21"/>
          <w:szCs w:val="22"/>
        </w:rPr>
        <w:t>版本</w:t>
      </w:r>
      <w:r w:rsidRPr="00A97214">
        <w:rPr>
          <w:rFonts w:ascii="SimSun" w:hAnsi="SimSun" w:hint="eastAsia"/>
          <w:sz w:val="21"/>
          <w:szCs w:val="22"/>
        </w:rPr>
        <w:t>数</w:t>
      </w:r>
      <w:r w:rsidRPr="00A97214">
        <w:rPr>
          <w:rFonts w:ascii="SimSun" w:hAnsi="SimSun"/>
          <w:sz w:val="21"/>
          <w:szCs w:val="22"/>
        </w:rPr>
        <w:t>V2_1：</w:t>
      </w:r>
    </w:p>
    <w:p w14:paraId="2B9DC041" w14:textId="77777777" w:rsidR="00AE62F9" w:rsidRPr="00AE62F9" w:rsidRDefault="00AE62F9" w:rsidP="00AE62F9">
      <w:pPr>
        <w:pStyle w:val="ListParagraph"/>
        <w:autoSpaceDE w:val="0"/>
        <w:autoSpaceDN w:val="0"/>
        <w:adjustRightInd w:val="0"/>
        <w:ind w:leftChars="380" w:left="850" w:hangingChars="7" w:hanging="14"/>
        <w:rPr>
          <w:rFonts w:ascii="Courier New" w:hAnsi="Courier New" w:cs="Courier New"/>
          <w:sz w:val="20"/>
        </w:rPr>
      </w:pPr>
      <w:r w:rsidRPr="00AE62F9">
        <w:rPr>
          <w:rFonts w:ascii="Courier New" w:hAnsi="Courier New" w:cs="Courier New"/>
          <w:sz w:val="20"/>
        </w:rPr>
        <w:t>&lt;xsd:attribute name="st37Version" type="xsd:token" fixed="V2_1"&gt;</w:t>
      </w:r>
    </w:p>
    <w:p w14:paraId="5DE54458" w14:textId="77777777" w:rsidR="00AE62F9" w:rsidRPr="00AE62F9" w:rsidRDefault="00AE62F9" w:rsidP="00AE62F9">
      <w:pPr>
        <w:pStyle w:val="ListParagraph"/>
        <w:autoSpaceDE w:val="0"/>
        <w:autoSpaceDN w:val="0"/>
        <w:adjustRightInd w:val="0"/>
        <w:ind w:leftChars="380" w:left="850" w:hangingChars="7" w:hanging="14"/>
        <w:rPr>
          <w:rFonts w:ascii="Courier New" w:hAnsi="Courier New" w:cs="Courier New"/>
          <w:sz w:val="20"/>
        </w:rPr>
      </w:pPr>
      <w:r w:rsidRPr="00AE62F9">
        <w:rPr>
          <w:rFonts w:ascii="Courier New" w:hAnsi="Courier New" w:cs="Courier New"/>
          <w:sz w:val="20"/>
        </w:rPr>
        <w:t xml:space="preserve">  &lt;xsd:annotation&gt;</w:t>
      </w:r>
    </w:p>
    <w:p w14:paraId="3F7BCFCA" w14:textId="77777777" w:rsidR="00AE62F9" w:rsidRPr="00AE62F9" w:rsidRDefault="00AE62F9" w:rsidP="00AE62F9">
      <w:pPr>
        <w:pStyle w:val="ListParagraph"/>
        <w:autoSpaceDE w:val="0"/>
        <w:autoSpaceDN w:val="0"/>
        <w:adjustRightInd w:val="0"/>
        <w:ind w:leftChars="380" w:left="850" w:hangingChars="7" w:hanging="14"/>
        <w:rPr>
          <w:rFonts w:ascii="Courier New" w:hAnsi="Courier New" w:cs="Courier New"/>
          <w:sz w:val="20"/>
        </w:rPr>
      </w:pPr>
      <w:r w:rsidRPr="00AE62F9">
        <w:rPr>
          <w:rFonts w:ascii="Courier New" w:hAnsi="Courier New" w:cs="Courier New"/>
          <w:sz w:val="20"/>
        </w:rPr>
        <w:tab/>
      </w:r>
      <w:r w:rsidRPr="00AE62F9">
        <w:rPr>
          <w:rFonts w:ascii="Courier New" w:hAnsi="Courier New" w:cs="Courier New"/>
          <w:sz w:val="20"/>
        </w:rPr>
        <w:tab/>
        <w:t>&lt;xsd:documentation&gt;A specific release version of ST.37 XML Schema&lt;/xsd:documentation&gt;</w:t>
      </w:r>
    </w:p>
    <w:p w14:paraId="0BDF60D6" w14:textId="77777777" w:rsidR="00AE62F9" w:rsidRPr="00AE62F9" w:rsidRDefault="00AE62F9" w:rsidP="00AE62F9">
      <w:pPr>
        <w:pStyle w:val="ListParagraph"/>
        <w:autoSpaceDE w:val="0"/>
        <w:autoSpaceDN w:val="0"/>
        <w:adjustRightInd w:val="0"/>
        <w:ind w:leftChars="380" w:left="850" w:hangingChars="7" w:hanging="14"/>
        <w:rPr>
          <w:rFonts w:ascii="Courier New" w:hAnsi="Courier New" w:cs="Courier New"/>
          <w:sz w:val="20"/>
        </w:rPr>
      </w:pPr>
      <w:r w:rsidRPr="00AE62F9">
        <w:rPr>
          <w:rFonts w:ascii="Courier New" w:hAnsi="Courier New" w:cs="Courier New"/>
          <w:sz w:val="20"/>
        </w:rPr>
        <w:t xml:space="preserve">  &lt;/xsd:annotation&gt;</w:t>
      </w:r>
    </w:p>
    <w:p w14:paraId="52A425D7" w14:textId="1392AD2A" w:rsidR="00E27419" w:rsidRPr="0054048E" w:rsidRDefault="00AE62F9" w:rsidP="00AE62F9">
      <w:pPr>
        <w:pStyle w:val="ListParagraph"/>
        <w:autoSpaceDE w:val="0"/>
        <w:autoSpaceDN w:val="0"/>
        <w:adjustRightInd w:val="0"/>
        <w:ind w:leftChars="380" w:left="850" w:hangingChars="7" w:hanging="14"/>
        <w:rPr>
          <w:rFonts w:ascii="Courier New" w:hAnsi="Courier New" w:cs="Courier New"/>
          <w:sz w:val="20"/>
        </w:rPr>
      </w:pPr>
      <w:r w:rsidRPr="00AE62F9">
        <w:rPr>
          <w:rFonts w:ascii="Courier New" w:hAnsi="Courier New" w:cs="Courier New"/>
          <w:sz w:val="20"/>
        </w:rPr>
        <w:t>&lt;/xsd:attribute&gt; ;</w:t>
      </w:r>
    </w:p>
    <w:p w14:paraId="7E4C8B1C" w14:textId="77777777" w:rsidR="00E27419" w:rsidRPr="00A97214" w:rsidRDefault="00E27419" w:rsidP="00E27419">
      <w:pPr>
        <w:rPr>
          <w:rFonts w:ascii="SimSun" w:hAnsi="SimSun"/>
          <w:sz w:val="21"/>
          <w:szCs w:val="22"/>
        </w:rPr>
      </w:pPr>
    </w:p>
    <w:p w14:paraId="5981A17D" w14:textId="77777777" w:rsidR="00E27419" w:rsidRPr="00A97214" w:rsidRDefault="00E27419" w:rsidP="00616C50">
      <w:pPr>
        <w:pStyle w:val="ListParagraph"/>
        <w:numPr>
          <w:ilvl w:val="0"/>
          <w:numId w:val="21"/>
        </w:numPr>
        <w:overflowPunct w:val="0"/>
        <w:spacing w:afterLines="50" w:after="120" w:line="340" w:lineRule="atLeast"/>
        <w:ind w:left="1134" w:hanging="567"/>
        <w:jc w:val="both"/>
        <w:rPr>
          <w:rFonts w:ascii="SimSun" w:hAnsi="SimSun"/>
          <w:sz w:val="21"/>
          <w:szCs w:val="22"/>
        </w:rPr>
      </w:pPr>
      <w:r w:rsidRPr="00A97214">
        <w:rPr>
          <w:rFonts w:ascii="SimSun" w:hAnsi="SimSun"/>
          <w:sz w:val="21"/>
          <w:szCs w:val="22"/>
        </w:rPr>
        <w:t>更新</w:t>
      </w:r>
      <w:r w:rsidRPr="00A97214">
        <w:rPr>
          <w:rFonts w:ascii="SimSun" w:hAnsi="SimSun" w:hint="eastAsia"/>
          <w:sz w:val="21"/>
          <w:szCs w:val="22"/>
        </w:rPr>
        <w:t>架构的</w:t>
      </w:r>
      <w:r w:rsidRPr="00A97214">
        <w:rPr>
          <w:rFonts w:ascii="SimSun" w:hAnsi="SimSun"/>
          <w:sz w:val="21"/>
          <w:szCs w:val="22"/>
        </w:rPr>
        <w:t>修改日期，并在注释中</w:t>
      </w:r>
      <w:r w:rsidRPr="00A97214">
        <w:rPr>
          <w:rFonts w:ascii="SimSun" w:hAnsi="SimSun" w:hint="eastAsia"/>
          <w:sz w:val="21"/>
          <w:szCs w:val="22"/>
        </w:rPr>
        <w:t>提及发行</w:t>
      </w:r>
      <w:r w:rsidRPr="00A97214">
        <w:rPr>
          <w:rFonts w:ascii="SimSun" w:hAnsi="SimSun"/>
          <w:sz w:val="21"/>
          <w:szCs w:val="22"/>
        </w:rPr>
        <w:t>说明文件：</w:t>
      </w:r>
    </w:p>
    <w:p w14:paraId="5D1D1D0A" w14:textId="77777777" w:rsidR="00E27419" w:rsidRPr="0054048E" w:rsidRDefault="00E27419" w:rsidP="00E27419">
      <w:pPr>
        <w:autoSpaceDE w:val="0"/>
        <w:autoSpaceDN w:val="0"/>
        <w:adjustRightInd w:val="0"/>
        <w:ind w:left="567"/>
        <w:rPr>
          <w:rFonts w:ascii="Courier New" w:hAnsi="Courier New" w:cs="Courier New"/>
          <w:sz w:val="20"/>
        </w:rPr>
      </w:pPr>
      <w:r w:rsidRPr="0054048E">
        <w:rPr>
          <w:rFonts w:ascii="Courier New" w:hAnsi="Courier New" w:cs="Courier New"/>
          <w:sz w:val="20"/>
        </w:rPr>
        <w:t>&lt;xsd:annotation&gt;</w:t>
      </w:r>
    </w:p>
    <w:p w14:paraId="40EFE04D" w14:textId="77777777" w:rsidR="00E27419" w:rsidRPr="0054048E" w:rsidRDefault="00E27419" w:rsidP="00E27419">
      <w:pPr>
        <w:autoSpaceDE w:val="0"/>
        <w:autoSpaceDN w:val="0"/>
        <w:adjustRightInd w:val="0"/>
        <w:ind w:left="567"/>
        <w:rPr>
          <w:rFonts w:ascii="Courier New" w:hAnsi="Courier New" w:cs="Courier New"/>
          <w:sz w:val="20"/>
        </w:rPr>
      </w:pPr>
      <w:r w:rsidRPr="0054048E">
        <w:rPr>
          <w:rFonts w:ascii="Courier New" w:hAnsi="Courier New" w:cs="Courier New"/>
          <w:sz w:val="20"/>
        </w:rPr>
        <w:t xml:space="preserve">  &lt;xsd:appinfo&gt;</w:t>
      </w:r>
    </w:p>
    <w:p w14:paraId="4D7CB161" w14:textId="77777777" w:rsidR="00E27419" w:rsidRPr="0054048E" w:rsidRDefault="00E27419" w:rsidP="00E27419">
      <w:pPr>
        <w:autoSpaceDE w:val="0"/>
        <w:autoSpaceDN w:val="0"/>
        <w:adjustRightInd w:val="0"/>
        <w:ind w:left="1134"/>
        <w:rPr>
          <w:rFonts w:ascii="Courier New" w:hAnsi="Courier New" w:cs="Courier New"/>
          <w:sz w:val="20"/>
        </w:rPr>
      </w:pPr>
      <w:r w:rsidRPr="0054048E">
        <w:rPr>
          <w:rFonts w:ascii="Courier New" w:hAnsi="Courier New" w:cs="Courier New"/>
          <w:sz w:val="20"/>
        </w:rPr>
        <w:tab/>
        <w:t>&lt;com:SchemaLastModifiedDate&gt;2020-07-13&lt;/com:SchemaLastModifiedDate</w:t>
      </w:r>
      <w:r w:rsidRPr="0054048E">
        <w:rPr>
          <w:rFonts w:ascii="Courier New" w:hAnsi="Courier New" w:cs="Courier New"/>
          <w:sz w:val="20"/>
        </w:rPr>
        <w:tab/>
      </w:r>
      <w:r w:rsidRPr="0054048E">
        <w:rPr>
          <w:rFonts w:ascii="Courier New" w:hAnsi="Courier New" w:cs="Courier New"/>
          <w:sz w:val="20"/>
        </w:rPr>
        <w:tab/>
        <w:t xml:space="preserve"> &lt;com:SchemaContactPoint&gt;xml.standards@wipo.int&lt;/com:SchemaContactPoint&gt;</w:t>
      </w:r>
      <w:r w:rsidRPr="0054048E">
        <w:rPr>
          <w:rFonts w:ascii="Courier New" w:hAnsi="Courier New" w:cs="Courier New"/>
          <w:sz w:val="20"/>
        </w:rPr>
        <w:tab/>
      </w:r>
      <w:r w:rsidRPr="0054048E">
        <w:rPr>
          <w:rFonts w:ascii="Courier New" w:hAnsi="Courier New" w:cs="Courier New"/>
          <w:sz w:val="20"/>
        </w:rPr>
        <w:tab/>
        <w:t>&lt;com:SchemaReleaseNoteURL&gt;http://www.wipo.int/standards/XMLSchema/AFPatent/V2_1/ReleaseNotes.pdf&lt;/com:SchemaReleaseNoteURL&gt;</w:t>
      </w:r>
    </w:p>
    <w:p w14:paraId="43ADB40C" w14:textId="77777777" w:rsidR="00E27419" w:rsidRPr="0054048E" w:rsidRDefault="00E27419" w:rsidP="00E27419">
      <w:pPr>
        <w:autoSpaceDE w:val="0"/>
        <w:autoSpaceDN w:val="0"/>
        <w:adjustRightInd w:val="0"/>
        <w:ind w:left="567"/>
        <w:rPr>
          <w:rFonts w:ascii="Courier New" w:hAnsi="Courier New" w:cs="Courier New"/>
          <w:sz w:val="20"/>
        </w:rPr>
      </w:pPr>
      <w:r w:rsidRPr="0054048E">
        <w:rPr>
          <w:rFonts w:ascii="Courier New" w:hAnsi="Courier New" w:cs="Courier New"/>
          <w:sz w:val="20"/>
        </w:rPr>
        <w:t xml:space="preserve">  &lt;/xsd:appinfo&gt;</w:t>
      </w:r>
    </w:p>
    <w:p w14:paraId="79E11A14" w14:textId="77777777" w:rsidR="00E27419" w:rsidRPr="00A97214" w:rsidRDefault="00E27419" w:rsidP="00E27419">
      <w:pPr>
        <w:ind w:left="567"/>
        <w:rPr>
          <w:rFonts w:ascii="SimSun" w:hAnsi="SimSun"/>
          <w:sz w:val="21"/>
          <w:szCs w:val="22"/>
        </w:rPr>
      </w:pPr>
      <w:r w:rsidRPr="0054048E">
        <w:rPr>
          <w:rFonts w:ascii="Courier New" w:hAnsi="Courier New" w:cs="Courier New"/>
          <w:sz w:val="20"/>
        </w:rPr>
        <w:t>&lt;/xsd:annotation&gt;</w:t>
      </w:r>
      <w:r w:rsidRPr="0054048E">
        <w:rPr>
          <w:rFonts w:ascii="Courier New" w:hAnsi="Courier New" w:cs="Courier New" w:hint="eastAsia"/>
          <w:sz w:val="20"/>
        </w:rPr>
        <w:t>；以及</w:t>
      </w:r>
    </w:p>
    <w:p w14:paraId="4BB27CC8" w14:textId="77777777" w:rsidR="00E27419" w:rsidRPr="00A97214" w:rsidRDefault="00E27419" w:rsidP="00E27419">
      <w:pPr>
        <w:rPr>
          <w:rFonts w:ascii="SimSun" w:hAnsi="SimSun"/>
          <w:sz w:val="21"/>
          <w:szCs w:val="22"/>
        </w:rPr>
      </w:pPr>
    </w:p>
    <w:p w14:paraId="1969E6E4" w14:textId="77777777" w:rsidR="00E27419" w:rsidRPr="00A97214" w:rsidRDefault="00E27419" w:rsidP="00616C50">
      <w:pPr>
        <w:pStyle w:val="ListParagraph"/>
        <w:numPr>
          <w:ilvl w:val="0"/>
          <w:numId w:val="21"/>
        </w:numPr>
        <w:overflowPunct w:val="0"/>
        <w:spacing w:afterLines="50" w:after="120" w:line="340" w:lineRule="atLeast"/>
        <w:ind w:left="1134" w:hanging="567"/>
        <w:jc w:val="both"/>
        <w:rPr>
          <w:rFonts w:ascii="SimSun" w:hAnsi="SimSun"/>
          <w:sz w:val="21"/>
          <w:szCs w:val="22"/>
        </w:rPr>
      </w:pPr>
      <w:r w:rsidRPr="00A97214">
        <w:rPr>
          <w:rFonts w:ascii="SimSun" w:hAnsi="SimSun" w:hint="eastAsia"/>
          <w:sz w:val="21"/>
          <w:szCs w:val="22"/>
        </w:rPr>
        <w:t>更新</w:t>
      </w:r>
      <w:r w:rsidRPr="00A97214">
        <w:rPr>
          <w:rFonts w:ascii="SimSun" w:hAnsi="SimSun"/>
          <w:sz w:val="21"/>
          <w:szCs w:val="22"/>
        </w:rPr>
        <w:t>附件三</w:t>
      </w:r>
      <w:r w:rsidRPr="00A97214">
        <w:rPr>
          <w:rFonts w:ascii="SimSun" w:hAnsi="SimSun" w:hint="eastAsia"/>
          <w:sz w:val="21"/>
          <w:szCs w:val="22"/>
        </w:rPr>
        <w:t>的</w:t>
      </w:r>
      <w:r w:rsidRPr="00A97214">
        <w:rPr>
          <w:rFonts w:ascii="SimSun" w:hAnsi="SimSun"/>
          <w:sz w:val="21"/>
          <w:szCs w:val="22"/>
        </w:rPr>
        <w:t>附录</w:t>
      </w:r>
      <w:r w:rsidRPr="00A97214">
        <w:rPr>
          <w:rFonts w:ascii="SimSun" w:hAnsi="SimSun" w:hint="eastAsia"/>
          <w:sz w:val="21"/>
          <w:szCs w:val="22"/>
        </w:rPr>
        <w:t>“</w:t>
      </w:r>
      <w:r w:rsidRPr="00A97214">
        <w:rPr>
          <w:rFonts w:ascii="SimSun" w:hAnsi="SimSun"/>
          <w:sz w:val="21"/>
          <w:szCs w:val="22"/>
        </w:rPr>
        <w:t>XML</w:t>
      </w:r>
      <w:r w:rsidRPr="00A97214">
        <w:rPr>
          <w:rFonts w:ascii="SimSun" w:hAnsi="SimSun" w:hint="eastAsia"/>
          <w:sz w:val="21"/>
          <w:szCs w:val="22"/>
        </w:rPr>
        <w:t>样本”</w:t>
      </w:r>
      <w:r w:rsidRPr="00A97214">
        <w:rPr>
          <w:rFonts w:ascii="SimSun" w:hAnsi="SimSun"/>
          <w:sz w:val="21"/>
          <w:szCs w:val="22"/>
        </w:rPr>
        <w:t>：修订</w:t>
      </w:r>
      <w:r w:rsidRPr="00A97214">
        <w:rPr>
          <w:rFonts w:ascii="SimSun" w:hAnsi="SimSun" w:hint="eastAsia"/>
          <w:sz w:val="21"/>
          <w:szCs w:val="22"/>
        </w:rPr>
        <w:t>声明，使其</w:t>
      </w:r>
      <w:r w:rsidRPr="00A97214">
        <w:rPr>
          <w:rFonts w:ascii="SimSun" w:hAnsi="SimSun"/>
          <w:sz w:val="21"/>
          <w:szCs w:val="22"/>
        </w:rPr>
        <w:t>提及产权组织</w:t>
      </w:r>
      <w:r w:rsidRPr="00A97214">
        <w:rPr>
          <w:rFonts w:ascii="SimSun" w:hAnsi="SimSun" w:hint="eastAsia"/>
          <w:sz w:val="21"/>
          <w:szCs w:val="22"/>
        </w:rPr>
        <w:t>标准</w:t>
      </w:r>
      <w:r w:rsidRPr="00A97214">
        <w:rPr>
          <w:rFonts w:ascii="SimSun" w:hAnsi="SimSun"/>
          <w:sz w:val="21"/>
          <w:szCs w:val="22"/>
        </w:rPr>
        <w:t>ST.</w:t>
      </w:r>
      <w:r w:rsidRPr="00A97214">
        <w:rPr>
          <w:rFonts w:ascii="SimSun" w:hAnsi="SimSun" w:hint="eastAsia"/>
          <w:sz w:val="21"/>
          <w:szCs w:val="22"/>
        </w:rPr>
        <w:t>37的XSD新版本</w:t>
      </w:r>
      <w:r w:rsidRPr="00A97214">
        <w:rPr>
          <w:rFonts w:ascii="SimSun" w:hAnsi="SimSun"/>
          <w:sz w:val="21"/>
          <w:szCs w:val="22"/>
        </w:rPr>
        <w:t>V2_1：</w:t>
      </w:r>
    </w:p>
    <w:p w14:paraId="0ECB7154" w14:textId="77777777" w:rsidR="00E27419" w:rsidRPr="0054048E" w:rsidRDefault="00E27419" w:rsidP="00E27419">
      <w:pPr>
        <w:ind w:left="567"/>
        <w:rPr>
          <w:rFonts w:ascii="Courier New" w:hAnsi="Courier New" w:cs="Courier New"/>
          <w:sz w:val="20"/>
        </w:rPr>
      </w:pPr>
      <w:r w:rsidRPr="0054048E">
        <w:rPr>
          <w:rFonts w:ascii="Courier New" w:hAnsi="Courier New" w:cs="Courier New"/>
          <w:sz w:val="20"/>
        </w:rPr>
        <w:t>&lt;afp:PatentAuthorityFile xmlns:xsi=</w:t>
      </w:r>
      <w:hyperlink r:id="rId10" w:history="1">
        <w:r w:rsidRPr="0054048E">
          <w:rPr>
            <w:rStyle w:val="Hyperlink"/>
            <w:rFonts w:ascii="Courier New" w:hAnsi="Courier New" w:cs="Courier New"/>
            <w:sz w:val="20"/>
          </w:rPr>
          <w:t>http://www.w3.org/2001/XMLSchema-instance</w:t>
        </w:r>
      </w:hyperlink>
      <w:r w:rsidRPr="0054048E">
        <w:rPr>
          <w:rFonts w:ascii="Courier New" w:hAnsi="Courier New" w:cs="Courier New"/>
          <w:sz w:val="20"/>
        </w:rPr>
        <w:t xml:space="preserve"> xmlns:afp="http://www.wipo.int/standards/XMLSchema/AFPatent" xmlns:com="http://www.wipo.int/standards/XMLSchema/ST96/Common" xmlns:pat="http://www.wipo.int/standards/XMLSchema/ST96/Patent" xsi:schemaLocation="http://www.wipo.int/standards/XMLSchema/AFPatent PatentAuthorityFile_V2_1.xsd" com:officeCode="EP" com:creationDate="2020-07-13" afp:st37Version="V2_1"&gt;</w:t>
      </w:r>
    </w:p>
    <w:p w14:paraId="2DC75558" w14:textId="77777777" w:rsidR="00E27419" w:rsidRPr="00A97214" w:rsidRDefault="00E27419" w:rsidP="00E27419">
      <w:pPr>
        <w:rPr>
          <w:rFonts w:ascii="SimSun" w:hAnsi="SimSun"/>
          <w:sz w:val="21"/>
          <w:szCs w:val="22"/>
        </w:rPr>
      </w:pPr>
    </w:p>
    <w:p w14:paraId="5321E2CA" w14:textId="5CD8AB04"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rPr>
      </w:pPr>
      <w:r w:rsidRPr="00A97214">
        <w:rPr>
          <w:rFonts w:ascii="SimSun" w:hAnsi="SimSun"/>
          <w:sz w:val="21"/>
        </w:rPr>
        <w:t>秘书处</w:t>
      </w:r>
      <w:r w:rsidRPr="00616C50">
        <w:rPr>
          <w:rFonts w:ascii="SimSun" w:hAnsi="SimSun"/>
          <w:sz w:val="21"/>
          <w:szCs w:val="22"/>
        </w:rPr>
        <w:t>建议</w:t>
      </w:r>
      <w:r w:rsidRPr="00A97214">
        <w:rPr>
          <w:rFonts w:ascii="SimSun" w:hAnsi="SimSun"/>
          <w:sz w:val="21"/>
        </w:rPr>
        <w:t>根据</w:t>
      </w:r>
      <w:r w:rsidRPr="00A97214">
        <w:rPr>
          <w:rFonts w:ascii="SimSun" w:hAnsi="SimSun"/>
          <w:sz w:val="21"/>
          <w:szCs w:val="22"/>
        </w:rPr>
        <w:t>标准</w:t>
      </w:r>
      <w:r w:rsidRPr="00A97214">
        <w:rPr>
          <w:rFonts w:ascii="SimSun" w:hAnsi="SimSun"/>
          <w:sz w:val="21"/>
        </w:rPr>
        <w:t>委员会</w:t>
      </w:r>
      <w:r w:rsidRPr="00A97214">
        <w:rPr>
          <w:rFonts w:ascii="SimSun" w:hAnsi="SimSun" w:hint="eastAsia"/>
          <w:sz w:val="21"/>
        </w:rPr>
        <w:t>作出的</w:t>
      </w:r>
      <w:r w:rsidRPr="00A97214">
        <w:rPr>
          <w:rFonts w:ascii="SimSun" w:hAnsi="SimSun"/>
          <w:sz w:val="21"/>
        </w:rPr>
        <w:t>决定</w:t>
      </w:r>
      <w:r w:rsidRPr="00A97214">
        <w:rPr>
          <w:rFonts w:ascii="SimSun" w:hAnsi="SimSun" w:hint="eastAsia"/>
          <w:sz w:val="21"/>
        </w:rPr>
        <w:t>编拟经</w:t>
      </w:r>
      <w:r w:rsidRPr="00A97214">
        <w:rPr>
          <w:rFonts w:ascii="SimSun" w:hAnsi="SimSun"/>
          <w:sz w:val="21"/>
        </w:rPr>
        <w:t>修订的标准ST.37，并</w:t>
      </w:r>
      <w:r w:rsidRPr="00A97214">
        <w:rPr>
          <w:rFonts w:ascii="SimSun" w:hAnsi="SimSun" w:hint="eastAsia"/>
          <w:sz w:val="21"/>
        </w:rPr>
        <w:t>于</w:t>
      </w:r>
      <w:r w:rsidRPr="00A97214">
        <w:rPr>
          <w:rFonts w:ascii="SimSun" w:hAnsi="SimSun"/>
          <w:sz w:val="21"/>
        </w:rPr>
        <w:t>本届会议后在产权组织网站上公布。</w:t>
      </w:r>
    </w:p>
    <w:p w14:paraId="560646B5" w14:textId="77777777" w:rsidR="00E27419" w:rsidRPr="00A97214" w:rsidRDefault="00E27419" w:rsidP="00A97214">
      <w:pPr>
        <w:pStyle w:val="Heading2"/>
        <w:overflowPunct w:val="0"/>
        <w:spacing w:beforeLines="100" w:afterLines="50" w:after="120" w:line="340" w:lineRule="atLeast"/>
        <w:rPr>
          <w:rFonts w:ascii="SimHei" w:eastAsia="SimHei" w:hAnsi="SimHei"/>
          <w:sz w:val="21"/>
          <w:szCs w:val="22"/>
        </w:rPr>
      </w:pPr>
      <w:r w:rsidRPr="00A97214">
        <w:rPr>
          <w:rFonts w:ascii="SimHei" w:eastAsia="SimHei" w:hAnsi="SimHei"/>
          <w:sz w:val="21"/>
          <w:szCs w:val="22"/>
        </w:rPr>
        <w:t>权威文档的更新</w:t>
      </w:r>
    </w:p>
    <w:p w14:paraId="49D37A1A" w14:textId="79030AA7"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rPr>
      </w:pPr>
      <w:r w:rsidRPr="00A97214">
        <w:rPr>
          <w:rFonts w:ascii="SimSun" w:hAnsi="SimSun"/>
          <w:sz w:val="21"/>
        </w:rPr>
        <w:t>国际局</w:t>
      </w:r>
      <w:r w:rsidRPr="00616C50">
        <w:rPr>
          <w:rFonts w:ascii="SimSun" w:hAnsi="SimSun"/>
          <w:sz w:val="21"/>
          <w:szCs w:val="22"/>
        </w:rPr>
        <w:t>注意</w:t>
      </w:r>
      <w:r w:rsidRPr="00A97214">
        <w:rPr>
          <w:rFonts w:ascii="SimSun" w:hAnsi="SimSun"/>
          <w:sz w:val="21"/>
        </w:rPr>
        <w:t>到，</w:t>
      </w:r>
      <w:r w:rsidRPr="00A97214">
        <w:rPr>
          <w:rFonts w:ascii="SimSun" w:hAnsi="SimSun" w:hint="eastAsia"/>
          <w:sz w:val="21"/>
          <w:szCs w:val="22"/>
        </w:rPr>
        <w:t>许多</w:t>
      </w:r>
      <w:r w:rsidRPr="00A97214">
        <w:rPr>
          <w:rFonts w:ascii="SimSun" w:hAnsi="SimSun"/>
          <w:sz w:val="21"/>
        </w:rPr>
        <w:t>主管局并</w:t>
      </w:r>
      <w:r w:rsidRPr="00A97214">
        <w:rPr>
          <w:rFonts w:ascii="SimSun" w:hAnsi="SimSun" w:hint="eastAsia"/>
          <w:sz w:val="21"/>
        </w:rPr>
        <w:t>未按照其所表明的频率</w:t>
      </w:r>
      <w:r w:rsidRPr="00A97214">
        <w:rPr>
          <w:rFonts w:ascii="SimSun" w:hAnsi="SimSun"/>
          <w:sz w:val="21"/>
        </w:rPr>
        <w:t>提供其权威文档</w:t>
      </w:r>
      <w:r w:rsidRPr="00A97214">
        <w:rPr>
          <w:rFonts w:ascii="SimSun" w:hAnsi="SimSun" w:hint="eastAsia"/>
          <w:sz w:val="21"/>
        </w:rPr>
        <w:t>更新</w:t>
      </w:r>
      <w:r w:rsidRPr="00A97214">
        <w:rPr>
          <w:rFonts w:ascii="SimSun" w:hAnsi="SimSun"/>
          <w:sz w:val="21"/>
        </w:rPr>
        <w:t>。因此，国际局鼓励各局在一年</w:t>
      </w:r>
      <w:r w:rsidRPr="00A97214">
        <w:rPr>
          <w:rFonts w:ascii="SimSun" w:hAnsi="SimSun" w:hint="eastAsia"/>
          <w:sz w:val="21"/>
        </w:rPr>
        <w:t>中的某个特定</w:t>
      </w:r>
      <w:r w:rsidRPr="00A97214">
        <w:rPr>
          <w:rFonts w:ascii="SimSun" w:hAnsi="SimSun"/>
          <w:sz w:val="21"/>
        </w:rPr>
        <w:t>日期</w:t>
      </w:r>
      <w:r w:rsidRPr="00A97214">
        <w:rPr>
          <w:rFonts w:ascii="SimSun" w:hAnsi="SimSun" w:hint="eastAsia"/>
          <w:sz w:val="21"/>
        </w:rPr>
        <w:t>提供定期更新</w:t>
      </w:r>
      <w:r w:rsidRPr="00A97214">
        <w:rPr>
          <w:rFonts w:ascii="SimSun" w:hAnsi="SimSun"/>
          <w:sz w:val="21"/>
        </w:rPr>
        <w:t>。对于更新</w:t>
      </w:r>
      <w:r w:rsidRPr="00A97214">
        <w:rPr>
          <w:rFonts w:ascii="SimSun" w:hAnsi="SimSun" w:hint="eastAsia"/>
          <w:sz w:val="21"/>
        </w:rPr>
        <w:t>频率超过一年一次</w:t>
      </w:r>
      <w:r w:rsidRPr="00A97214">
        <w:rPr>
          <w:rFonts w:ascii="SimSun" w:hAnsi="SimSun"/>
          <w:sz w:val="21"/>
        </w:rPr>
        <w:t>的主管局，</w:t>
      </w:r>
      <w:r w:rsidRPr="00A97214">
        <w:rPr>
          <w:rFonts w:ascii="SimSun" w:hAnsi="SimSun" w:hint="eastAsia"/>
          <w:sz w:val="21"/>
        </w:rPr>
        <w:t>除任何其他必要更新外，也应在这一时间提供更新。</w:t>
      </w:r>
      <w:r w:rsidRPr="00A97214">
        <w:rPr>
          <w:rFonts w:ascii="SimSun" w:hAnsi="SimSun"/>
          <w:sz w:val="21"/>
        </w:rPr>
        <w:t>国际局</w:t>
      </w:r>
      <w:r w:rsidRPr="00A97214">
        <w:rPr>
          <w:rFonts w:ascii="SimSun" w:hAnsi="SimSun" w:hint="eastAsia"/>
          <w:sz w:val="21"/>
        </w:rPr>
        <w:t>提议</w:t>
      </w:r>
      <w:r w:rsidRPr="00A97214">
        <w:rPr>
          <w:rFonts w:ascii="SimSun" w:hAnsi="SimSun"/>
          <w:sz w:val="21"/>
        </w:rPr>
        <w:t>将</w:t>
      </w:r>
      <w:r w:rsidRPr="00A97214">
        <w:rPr>
          <w:rFonts w:ascii="SimSun" w:hAnsi="SimSun" w:hint="eastAsia"/>
          <w:sz w:val="21"/>
        </w:rPr>
        <w:t>具体日期定为</w:t>
      </w:r>
      <w:r w:rsidRPr="00A97214">
        <w:rPr>
          <w:rFonts w:ascii="SimSun" w:hAnsi="SimSun"/>
          <w:sz w:val="21"/>
          <w:u w:val="single"/>
        </w:rPr>
        <w:t>3月1日</w:t>
      </w:r>
      <w:r w:rsidRPr="00A97214">
        <w:rPr>
          <w:rFonts w:ascii="SimSun" w:hAnsi="SimSun"/>
          <w:sz w:val="21"/>
        </w:rPr>
        <w:t>，或</w:t>
      </w:r>
      <w:r w:rsidRPr="00A97214">
        <w:rPr>
          <w:rFonts w:ascii="SimSun" w:hAnsi="SimSun" w:hint="eastAsia"/>
          <w:sz w:val="21"/>
        </w:rPr>
        <w:t>其</w:t>
      </w:r>
      <w:r w:rsidRPr="00A97214">
        <w:rPr>
          <w:rFonts w:ascii="SimSun" w:hAnsi="SimSun"/>
          <w:sz w:val="21"/>
        </w:rPr>
        <w:t>下</w:t>
      </w:r>
      <w:r w:rsidRPr="00A97214">
        <w:rPr>
          <w:rFonts w:ascii="SimSun" w:hAnsi="SimSun" w:hint="eastAsia"/>
          <w:sz w:val="21"/>
        </w:rPr>
        <w:t>一</w:t>
      </w:r>
      <w:r w:rsidRPr="00A97214">
        <w:rPr>
          <w:rFonts w:ascii="SimSun" w:hAnsi="SimSun"/>
          <w:sz w:val="21"/>
        </w:rPr>
        <w:t>工作日。</w:t>
      </w:r>
    </w:p>
    <w:p w14:paraId="08A44637" w14:textId="3765B353" w:rsidR="00E27419" w:rsidRPr="00A97214" w:rsidRDefault="00E27419" w:rsidP="00616C50">
      <w:pPr>
        <w:pStyle w:val="ONUMFS"/>
        <w:numPr>
          <w:ilvl w:val="0"/>
          <w:numId w:val="34"/>
        </w:numPr>
        <w:overflowPunct w:val="0"/>
        <w:spacing w:afterLines="50" w:after="120" w:line="340" w:lineRule="atLeast"/>
        <w:ind w:left="0" w:firstLine="0"/>
        <w:jc w:val="both"/>
        <w:rPr>
          <w:rFonts w:ascii="SimSun" w:hAnsi="SimSun"/>
          <w:sz w:val="21"/>
        </w:rPr>
      </w:pPr>
      <w:r w:rsidRPr="00A97214">
        <w:rPr>
          <w:rFonts w:ascii="SimSun" w:hAnsi="SimSun"/>
          <w:sz w:val="21"/>
        </w:rPr>
        <w:t>在标准委员会的支持下，秘书处</w:t>
      </w:r>
      <w:r w:rsidRPr="00A97214">
        <w:rPr>
          <w:rFonts w:ascii="SimSun" w:hAnsi="SimSun" w:hint="eastAsia"/>
          <w:sz w:val="21"/>
        </w:rPr>
        <w:t>计划</w:t>
      </w:r>
      <w:r w:rsidRPr="00A97214">
        <w:rPr>
          <w:rFonts w:ascii="SimSun" w:hAnsi="SimSun"/>
          <w:sz w:val="21"/>
        </w:rPr>
        <w:t>在商定的具体日期前1个月发出通函，邀请各局在</w:t>
      </w:r>
      <w:r w:rsidRPr="00A97214">
        <w:rPr>
          <w:rFonts w:ascii="SimSun" w:hAnsi="SimSun" w:hint="eastAsia"/>
          <w:sz w:val="21"/>
        </w:rPr>
        <w:t>这一</w:t>
      </w:r>
      <w:r w:rsidRPr="00A97214">
        <w:rPr>
          <w:rFonts w:ascii="SimSun" w:hAnsi="SimSun"/>
          <w:sz w:val="21"/>
        </w:rPr>
        <w:t>新</w:t>
      </w:r>
      <w:r w:rsidRPr="00A97214">
        <w:rPr>
          <w:rFonts w:ascii="SimSun" w:hAnsi="SimSun" w:hint="eastAsia"/>
          <w:sz w:val="21"/>
        </w:rPr>
        <w:t>的</w:t>
      </w:r>
      <w:r w:rsidRPr="00A97214">
        <w:rPr>
          <w:rFonts w:ascii="SimSun" w:hAnsi="SimSun"/>
          <w:sz w:val="21"/>
        </w:rPr>
        <w:t>截止日期之前提供其权威文档更新。</w:t>
      </w:r>
    </w:p>
    <w:p w14:paraId="52210A9D" w14:textId="62DEE40F" w:rsidR="00E27419" w:rsidRPr="00616C50" w:rsidRDefault="00E27419" w:rsidP="00616C50">
      <w:pPr>
        <w:pStyle w:val="ONUMFS"/>
        <w:keepNext/>
        <w:numPr>
          <w:ilvl w:val="0"/>
          <w:numId w:val="34"/>
        </w:numPr>
        <w:overflowPunct w:val="0"/>
        <w:spacing w:afterLines="50" w:after="120" w:line="340" w:lineRule="atLeast"/>
        <w:ind w:left="5534" w:firstLine="0"/>
        <w:jc w:val="both"/>
        <w:rPr>
          <w:rFonts w:ascii="KaiTi" w:eastAsia="KaiTi" w:hAnsi="KaiTi"/>
          <w:sz w:val="21"/>
          <w:szCs w:val="22"/>
        </w:rPr>
      </w:pPr>
      <w:r w:rsidRPr="00616C50">
        <w:rPr>
          <w:rFonts w:ascii="KaiTi" w:eastAsia="KaiTi" w:hAnsi="KaiTi"/>
          <w:sz w:val="21"/>
          <w:szCs w:val="22"/>
        </w:rPr>
        <w:t>请标准委员会：</w:t>
      </w:r>
    </w:p>
    <w:p w14:paraId="58A10C3D" w14:textId="77777777" w:rsidR="00E27419" w:rsidRPr="00A97214" w:rsidRDefault="00E27419" w:rsidP="00616C50">
      <w:pPr>
        <w:pStyle w:val="ListParagraph"/>
        <w:numPr>
          <w:ilvl w:val="0"/>
          <w:numId w:val="22"/>
        </w:numPr>
        <w:overflowPunct w:val="0"/>
        <w:spacing w:afterLines="50" w:after="120" w:line="340" w:lineRule="atLeast"/>
        <w:ind w:left="5534" w:firstLine="703"/>
        <w:rPr>
          <w:rFonts w:ascii="KaiTi" w:eastAsia="KaiTi" w:hAnsi="KaiTi"/>
          <w:sz w:val="21"/>
          <w:szCs w:val="22"/>
        </w:rPr>
      </w:pPr>
      <w:r w:rsidRPr="00A97214">
        <w:rPr>
          <w:rFonts w:ascii="KaiTi" w:eastAsia="KaiTi" w:hAnsi="KaiTi"/>
          <w:sz w:val="21"/>
          <w:szCs w:val="22"/>
        </w:rPr>
        <w:t>注意本文件的内容；</w:t>
      </w:r>
    </w:p>
    <w:p w14:paraId="355F6CE2" w14:textId="77777777" w:rsidR="00E27419" w:rsidRPr="00A97214" w:rsidRDefault="00E27419" w:rsidP="0084060C">
      <w:pPr>
        <w:pStyle w:val="ListParagraph"/>
        <w:numPr>
          <w:ilvl w:val="0"/>
          <w:numId w:val="22"/>
        </w:numPr>
        <w:overflowPunct w:val="0"/>
        <w:spacing w:afterLines="50" w:after="120" w:line="340" w:lineRule="atLeast"/>
        <w:ind w:left="5534" w:firstLine="703"/>
        <w:jc w:val="both"/>
        <w:rPr>
          <w:rFonts w:ascii="KaiTi" w:eastAsia="KaiTi" w:hAnsi="KaiTi"/>
          <w:sz w:val="21"/>
          <w:szCs w:val="22"/>
        </w:rPr>
      </w:pPr>
      <w:r w:rsidRPr="00A97214">
        <w:rPr>
          <w:rFonts w:ascii="KaiTi" w:eastAsia="KaiTi" w:hAnsi="KaiTi"/>
          <w:sz w:val="21"/>
          <w:szCs w:val="22"/>
        </w:rPr>
        <w:lastRenderedPageBreak/>
        <w:t>审议并批准</w:t>
      </w:r>
      <w:r w:rsidRPr="00A97214">
        <w:rPr>
          <w:rFonts w:ascii="KaiTi" w:eastAsia="KaiTi" w:hAnsi="KaiTi" w:hint="eastAsia"/>
          <w:sz w:val="21"/>
          <w:szCs w:val="22"/>
        </w:rPr>
        <w:t>上文第11段和第12段所述对产权组织标准ST.37第2.1版的拟议修订</w:t>
      </w:r>
      <w:r w:rsidRPr="00A97214">
        <w:rPr>
          <w:rFonts w:ascii="KaiTi" w:eastAsia="KaiTi" w:hAnsi="KaiTi"/>
          <w:sz w:val="21"/>
          <w:szCs w:val="22"/>
        </w:rPr>
        <w:t>；</w:t>
      </w:r>
    </w:p>
    <w:p w14:paraId="28E0E315" w14:textId="77777777" w:rsidR="00E27419" w:rsidRPr="00A97214" w:rsidRDefault="00E27419" w:rsidP="0084060C">
      <w:pPr>
        <w:pStyle w:val="ListParagraph"/>
        <w:numPr>
          <w:ilvl w:val="0"/>
          <w:numId w:val="22"/>
        </w:numPr>
        <w:overflowPunct w:val="0"/>
        <w:spacing w:afterLines="50" w:after="120" w:line="340" w:lineRule="atLeast"/>
        <w:ind w:left="5534" w:firstLine="703"/>
        <w:jc w:val="both"/>
        <w:rPr>
          <w:rFonts w:ascii="KaiTi" w:eastAsia="KaiTi" w:hAnsi="KaiTi"/>
          <w:sz w:val="21"/>
          <w:szCs w:val="22"/>
        </w:rPr>
      </w:pPr>
      <w:r w:rsidRPr="00A97214">
        <w:rPr>
          <w:rFonts w:ascii="KaiTi" w:eastAsia="KaiTi" w:hAnsi="KaiTi" w:hint="eastAsia"/>
          <w:sz w:val="21"/>
          <w:szCs w:val="22"/>
        </w:rPr>
        <w:t>如上文第13段所述，请</w:t>
      </w:r>
      <w:r w:rsidRPr="00A97214">
        <w:rPr>
          <w:rFonts w:ascii="KaiTi" w:eastAsia="KaiTi" w:hAnsi="KaiTi"/>
          <w:sz w:val="21"/>
          <w:szCs w:val="22"/>
        </w:rPr>
        <w:t>秘书处</w:t>
      </w:r>
      <w:r w:rsidRPr="00A97214">
        <w:rPr>
          <w:rFonts w:ascii="KaiTi" w:eastAsia="KaiTi" w:hAnsi="KaiTi" w:hint="eastAsia"/>
          <w:sz w:val="21"/>
          <w:szCs w:val="22"/>
        </w:rPr>
        <w:t>根据CWS作出的决定，</w:t>
      </w:r>
      <w:r w:rsidRPr="00A97214">
        <w:rPr>
          <w:rFonts w:ascii="KaiTi" w:eastAsia="KaiTi" w:hAnsi="KaiTi"/>
          <w:sz w:val="21"/>
          <w:szCs w:val="22"/>
        </w:rPr>
        <w:t>编拟并公布</w:t>
      </w:r>
      <w:r w:rsidRPr="00A97214">
        <w:rPr>
          <w:rFonts w:ascii="KaiTi" w:eastAsia="KaiTi" w:hAnsi="KaiTi" w:hint="eastAsia"/>
          <w:sz w:val="21"/>
          <w:szCs w:val="22"/>
        </w:rPr>
        <w:t>经</w:t>
      </w:r>
      <w:r w:rsidRPr="00A97214">
        <w:rPr>
          <w:rFonts w:ascii="KaiTi" w:eastAsia="KaiTi" w:hAnsi="KaiTi"/>
          <w:sz w:val="21"/>
          <w:szCs w:val="22"/>
        </w:rPr>
        <w:t>修订的标准ST.37；</w:t>
      </w:r>
    </w:p>
    <w:p w14:paraId="56747352" w14:textId="77777777" w:rsidR="00E27419" w:rsidRPr="00A97214" w:rsidRDefault="00E27419" w:rsidP="0084060C">
      <w:pPr>
        <w:pStyle w:val="ListParagraph"/>
        <w:numPr>
          <w:ilvl w:val="0"/>
          <w:numId w:val="22"/>
        </w:numPr>
        <w:overflowPunct w:val="0"/>
        <w:spacing w:afterLines="50" w:after="120" w:line="340" w:lineRule="atLeast"/>
        <w:ind w:left="5534" w:firstLine="703"/>
        <w:jc w:val="both"/>
        <w:rPr>
          <w:rFonts w:ascii="KaiTi" w:eastAsia="KaiTi" w:hAnsi="KaiTi"/>
          <w:sz w:val="21"/>
          <w:szCs w:val="22"/>
        </w:rPr>
      </w:pPr>
      <w:r w:rsidRPr="00A97214">
        <w:rPr>
          <w:rFonts w:ascii="KaiTi" w:eastAsia="KaiTi" w:hAnsi="KaiTi" w:hint="eastAsia"/>
          <w:sz w:val="21"/>
          <w:szCs w:val="22"/>
        </w:rPr>
        <w:t>如上文第8段和第9段所述，请</w:t>
      </w:r>
      <w:r w:rsidRPr="00A97214">
        <w:rPr>
          <w:rFonts w:ascii="KaiTi" w:eastAsia="KaiTi" w:hAnsi="KaiTi"/>
          <w:sz w:val="21"/>
          <w:szCs w:val="22"/>
        </w:rPr>
        <w:t>权威文档工作队</w:t>
      </w:r>
      <w:r w:rsidRPr="00A97214">
        <w:rPr>
          <w:rFonts w:ascii="KaiTi" w:eastAsia="KaiTi" w:hAnsi="KaiTi" w:hint="eastAsia"/>
          <w:sz w:val="21"/>
          <w:szCs w:val="22"/>
        </w:rPr>
        <w:t>在CWS下届会议上根据PCT最低限度文献</w:t>
      </w:r>
      <w:r w:rsidRPr="00A97214">
        <w:rPr>
          <w:rFonts w:ascii="KaiTi" w:eastAsia="KaiTi" w:hAnsi="KaiTi"/>
          <w:sz w:val="21"/>
          <w:szCs w:val="22"/>
        </w:rPr>
        <w:t>工作队</w:t>
      </w:r>
      <w:r w:rsidRPr="00A97214">
        <w:rPr>
          <w:rFonts w:ascii="KaiTi" w:eastAsia="KaiTi" w:hAnsi="KaiTi" w:hint="eastAsia"/>
          <w:sz w:val="21"/>
          <w:szCs w:val="22"/>
        </w:rPr>
        <w:t>的提案，</w:t>
      </w:r>
      <w:r w:rsidRPr="00A97214">
        <w:rPr>
          <w:rFonts w:ascii="KaiTi" w:eastAsia="KaiTi" w:hAnsi="KaiTi"/>
          <w:sz w:val="21"/>
          <w:szCs w:val="22"/>
        </w:rPr>
        <w:t>提交对ST.</w:t>
      </w:r>
      <w:r w:rsidRPr="00A97214">
        <w:rPr>
          <w:rFonts w:ascii="KaiTi" w:eastAsia="KaiTi" w:hAnsi="KaiTi" w:hint="eastAsia"/>
          <w:sz w:val="21"/>
          <w:szCs w:val="22"/>
        </w:rPr>
        <w:t>37</w:t>
      </w:r>
      <w:r w:rsidRPr="00A97214">
        <w:rPr>
          <w:rFonts w:ascii="KaiTi" w:eastAsia="KaiTi" w:hAnsi="KaiTi"/>
          <w:sz w:val="21"/>
          <w:szCs w:val="22"/>
        </w:rPr>
        <w:t>进行必要修订的提案；并</w:t>
      </w:r>
    </w:p>
    <w:p w14:paraId="4C78F0B2" w14:textId="77777777" w:rsidR="00E27419" w:rsidRPr="00A97214" w:rsidRDefault="00E27419" w:rsidP="0084060C">
      <w:pPr>
        <w:pStyle w:val="ListParagraph"/>
        <w:numPr>
          <w:ilvl w:val="0"/>
          <w:numId w:val="22"/>
        </w:numPr>
        <w:overflowPunct w:val="0"/>
        <w:spacing w:afterLines="50" w:after="120" w:line="340" w:lineRule="atLeast"/>
        <w:ind w:left="5534" w:firstLine="703"/>
        <w:jc w:val="both"/>
        <w:rPr>
          <w:rFonts w:ascii="KaiTi" w:eastAsia="KaiTi" w:hAnsi="KaiTi"/>
          <w:sz w:val="21"/>
          <w:szCs w:val="22"/>
        </w:rPr>
      </w:pPr>
      <w:r w:rsidRPr="00A97214">
        <w:rPr>
          <w:rFonts w:ascii="KaiTi" w:eastAsia="KaiTi" w:hAnsi="KaiTi"/>
          <w:sz w:val="21"/>
        </w:rPr>
        <w:t>审议并批准</w:t>
      </w:r>
      <w:r w:rsidRPr="00A97214">
        <w:rPr>
          <w:rFonts w:ascii="KaiTi" w:eastAsia="KaiTi" w:hAnsi="KaiTi" w:hint="eastAsia"/>
          <w:sz w:val="21"/>
        </w:rPr>
        <w:t>拟议的3月1日作为</w:t>
      </w:r>
      <w:r w:rsidRPr="00A97214">
        <w:rPr>
          <w:rFonts w:ascii="KaiTi" w:eastAsia="KaiTi" w:hAnsi="KaiTi"/>
          <w:sz w:val="21"/>
        </w:rPr>
        <w:t>提供权威文档</w:t>
      </w:r>
      <w:r w:rsidRPr="00A97214">
        <w:rPr>
          <w:rFonts w:ascii="KaiTi" w:eastAsia="KaiTi" w:hAnsi="KaiTi" w:hint="eastAsia"/>
          <w:sz w:val="21"/>
        </w:rPr>
        <w:t>年度更新的日期</w:t>
      </w:r>
      <w:r w:rsidRPr="00A97214">
        <w:rPr>
          <w:rFonts w:ascii="KaiTi" w:eastAsia="KaiTi" w:hAnsi="KaiTi"/>
          <w:sz w:val="21"/>
        </w:rPr>
        <w:t>，并</w:t>
      </w:r>
      <w:r w:rsidRPr="00A97214">
        <w:rPr>
          <w:rFonts w:ascii="KaiTi" w:eastAsia="KaiTi" w:hAnsi="KaiTi" w:hint="eastAsia"/>
          <w:sz w:val="21"/>
        </w:rPr>
        <w:t>如第15段所述，请</w:t>
      </w:r>
      <w:r w:rsidRPr="00A97214">
        <w:rPr>
          <w:rFonts w:ascii="KaiTi" w:eastAsia="KaiTi" w:hAnsi="KaiTi"/>
          <w:sz w:val="21"/>
        </w:rPr>
        <w:t>秘书处在2021年2月发出通函。</w:t>
      </w:r>
    </w:p>
    <w:p w14:paraId="4115AE56" w14:textId="26AD167B" w:rsidR="002928D3" w:rsidRPr="00A97214" w:rsidRDefault="00E27419" w:rsidP="00616C50">
      <w:pPr>
        <w:pStyle w:val="Endofdocument"/>
        <w:spacing w:before="720" w:afterLines="50" w:after="120" w:line="340" w:lineRule="atLeast"/>
        <w:rPr>
          <w:rFonts w:ascii="SimSun" w:eastAsia="SimSun" w:hAnsi="SimSun"/>
        </w:rPr>
      </w:pPr>
      <w:r w:rsidRPr="00A97214">
        <w:rPr>
          <w:rFonts w:ascii="KaiTi" w:eastAsia="KaiTi" w:hAnsi="KaiTi" w:cs="Arial"/>
          <w:sz w:val="21"/>
          <w:szCs w:val="22"/>
        </w:rPr>
        <w:t>[</w:t>
      </w:r>
      <w:r w:rsidRPr="00A97214">
        <w:rPr>
          <w:rFonts w:ascii="KaiTi" w:eastAsia="KaiTi" w:hAnsi="KaiTi" w:cs="Arial" w:hint="eastAsia"/>
          <w:sz w:val="21"/>
          <w:szCs w:val="22"/>
        </w:rPr>
        <w:t>文件完</w:t>
      </w:r>
      <w:r w:rsidRPr="00A97214">
        <w:rPr>
          <w:rFonts w:ascii="KaiTi" w:eastAsia="KaiTi" w:hAnsi="KaiTi" w:cs="Arial"/>
          <w:sz w:val="21"/>
          <w:szCs w:val="22"/>
        </w:rPr>
        <w:t>]</w:t>
      </w:r>
    </w:p>
    <w:sectPr w:rsidR="002928D3" w:rsidRPr="00A97214" w:rsidSect="00A97214">
      <w:headerReference w:type="even" r:id="rId11"/>
      <w:headerReference w:type="default" r:id="rId12"/>
      <w:footerReference w:type="even"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A7608" w14:textId="77777777" w:rsidR="00B365BD" w:rsidRDefault="00B365BD">
      <w:r>
        <w:separator/>
      </w:r>
    </w:p>
  </w:endnote>
  <w:endnote w:type="continuationSeparator" w:id="0">
    <w:p w14:paraId="44A41A07" w14:textId="77777777" w:rsidR="00B365BD" w:rsidRDefault="00B365BD" w:rsidP="003B38C1">
      <w:r>
        <w:separator/>
      </w:r>
    </w:p>
    <w:p w14:paraId="6687499E" w14:textId="77777777" w:rsidR="00B365BD" w:rsidRPr="003B38C1" w:rsidRDefault="00B365BD" w:rsidP="003B38C1">
      <w:pPr>
        <w:spacing w:after="60"/>
        <w:rPr>
          <w:sz w:val="17"/>
        </w:rPr>
      </w:pPr>
      <w:r>
        <w:rPr>
          <w:sz w:val="17"/>
        </w:rPr>
        <w:t>[Endnote continued from previous page]</w:t>
      </w:r>
    </w:p>
  </w:endnote>
  <w:endnote w:type="continuationNotice" w:id="1">
    <w:p w14:paraId="4147CF5C" w14:textId="77777777" w:rsidR="00B365BD" w:rsidRPr="003B38C1" w:rsidRDefault="00B365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10373" w14:textId="77777777" w:rsidR="00B365BD" w:rsidRPr="00A97214" w:rsidRDefault="00B365BD" w:rsidP="00AB1326">
    <w:pPr>
      <w:pStyle w:val="Footer"/>
      <w:rPr>
        <w:rFonts w:ascii="SimSun" w:hAnsi="SimSun"/>
        <w:sz w:val="21"/>
      </w:rPr>
    </w:pPr>
    <w:r>
      <w:rPr>
        <w:noProof/>
      </w:rPr>
      <mc:AlternateContent>
        <mc:Choice Requires="wps">
          <w:drawing>
            <wp:anchor distT="558800" distB="0" distL="114300" distR="114300" simplePos="0" relativeHeight="251661312" behindDoc="0" locked="0" layoutInCell="0" allowOverlap="1" wp14:anchorId="68DEF471" wp14:editId="4C54834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txbx>
                      <w:txbxContent>
                        <w:p w14:paraId="7DE4591B" w14:textId="77777777" w:rsidR="00B365BD" w:rsidRDefault="00B365BD" w:rsidP="003671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DEF471"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" o:allowincell="f" filled="f" stroked="f" strokeweight=".5pt">
              <v:path arrowok="t"/>
              <v:textbox>
                <w:txbxContent>
                  <w:p w14:paraId="7DE4591B" w14:textId="77777777" w:rsidR="00B365BD" w:rsidRDefault="00B365BD" w:rsidP="0036715F">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97872" w14:textId="77777777" w:rsidR="00B365BD" w:rsidRDefault="00B365BD">
      <w:r>
        <w:separator/>
      </w:r>
    </w:p>
  </w:footnote>
  <w:footnote w:type="continuationSeparator" w:id="0">
    <w:p w14:paraId="717E993F" w14:textId="77777777" w:rsidR="00B365BD" w:rsidRDefault="00B365BD" w:rsidP="008B60B2">
      <w:r>
        <w:separator/>
      </w:r>
    </w:p>
    <w:p w14:paraId="20CA0B09" w14:textId="77777777" w:rsidR="00B365BD" w:rsidRPr="00ED77FB" w:rsidRDefault="00B365BD" w:rsidP="008B60B2">
      <w:pPr>
        <w:spacing w:after="60"/>
        <w:rPr>
          <w:sz w:val="17"/>
          <w:szCs w:val="17"/>
        </w:rPr>
      </w:pPr>
      <w:r w:rsidRPr="00ED77FB">
        <w:rPr>
          <w:sz w:val="17"/>
          <w:szCs w:val="17"/>
        </w:rPr>
        <w:t>[Footnote continued from previous page]</w:t>
      </w:r>
    </w:p>
  </w:footnote>
  <w:footnote w:type="continuationNotice" w:id="1">
    <w:p w14:paraId="27457C97" w14:textId="77777777" w:rsidR="00B365BD" w:rsidRPr="00ED77FB" w:rsidRDefault="00B365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32092" w14:textId="77777777" w:rsidR="00B365BD" w:rsidRPr="00A97214" w:rsidRDefault="00B365BD" w:rsidP="003F0D86">
    <w:pPr>
      <w:jc w:val="right"/>
      <w:rPr>
        <w:rFonts w:ascii="SimSun" w:hAnsi="SimSun"/>
        <w:sz w:val="21"/>
      </w:rPr>
    </w:pPr>
    <w:r w:rsidRPr="00A97214">
      <w:rPr>
        <w:rFonts w:ascii="SimSun" w:hAnsi="SimSun"/>
        <w:sz w:val="21"/>
      </w:rPr>
      <w:t>CWS/8/8</w:t>
    </w:r>
  </w:p>
  <w:p w14:paraId="1E7535DE" w14:textId="1231E3E5" w:rsidR="00B365BD" w:rsidRPr="00A97214" w:rsidRDefault="00E27419" w:rsidP="00AB1326">
    <w:pPr>
      <w:jc w:val="right"/>
      <w:rPr>
        <w:rFonts w:ascii="SimSun" w:hAnsi="SimSun"/>
        <w:sz w:val="21"/>
      </w:rPr>
    </w:pPr>
    <w:r w:rsidRPr="00A97214">
      <w:rPr>
        <w:rFonts w:ascii="SimSun" w:hAnsi="SimSun" w:hint="eastAsia"/>
        <w:sz w:val="21"/>
      </w:rPr>
      <w:t>第</w:t>
    </w:r>
    <w:r w:rsidR="00B365BD" w:rsidRPr="00A97214">
      <w:rPr>
        <w:rFonts w:ascii="SimSun" w:hAnsi="SimSun"/>
        <w:sz w:val="21"/>
      </w:rPr>
      <w:fldChar w:fldCharType="begin"/>
    </w:r>
    <w:r w:rsidR="00B365BD" w:rsidRPr="00A97214">
      <w:rPr>
        <w:rFonts w:ascii="SimSun" w:hAnsi="SimSun"/>
        <w:sz w:val="21"/>
      </w:rPr>
      <w:instrText xml:space="preserve"> PAGE  \* MERGEFORMAT </w:instrText>
    </w:r>
    <w:r w:rsidR="00B365BD" w:rsidRPr="00A97214">
      <w:rPr>
        <w:rFonts w:ascii="SimSun" w:hAnsi="SimSun"/>
        <w:sz w:val="21"/>
      </w:rPr>
      <w:fldChar w:fldCharType="separate"/>
    </w:r>
    <w:r w:rsidR="00A97214" w:rsidRPr="00A97214">
      <w:rPr>
        <w:rFonts w:ascii="SimSun" w:hAnsi="SimSun"/>
        <w:noProof/>
        <w:sz w:val="21"/>
      </w:rPr>
      <w:t>4</w:t>
    </w:r>
    <w:r w:rsidR="00B365BD" w:rsidRPr="00A97214">
      <w:rPr>
        <w:rFonts w:ascii="SimSun" w:hAnsi="SimSun"/>
        <w:sz w:val="21"/>
      </w:rPr>
      <w:fldChar w:fldCharType="end"/>
    </w:r>
    <w:r w:rsidRPr="00A97214">
      <w:rPr>
        <w:rFonts w:ascii="SimSun" w:hAnsi="SimSun" w:hint="eastAsia"/>
        <w:sz w:val="21"/>
      </w:rPr>
      <w:t>页</w:t>
    </w:r>
  </w:p>
  <w:p w14:paraId="11A03B4D" w14:textId="77777777" w:rsidR="00B365BD" w:rsidRPr="00A97214" w:rsidRDefault="00B365BD" w:rsidP="00AB1326">
    <w:pPr>
      <w:jc w:val="right"/>
      <w:rPr>
        <w:rFonts w:ascii="SimSun" w:hAnsi="SimSun"/>
        <w:sz w:val="21"/>
      </w:rPr>
    </w:pPr>
  </w:p>
  <w:p w14:paraId="4B0FAE8C" w14:textId="77777777" w:rsidR="00B365BD" w:rsidRPr="00A97214" w:rsidRDefault="00B365BD"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6F1B" w14:textId="02B0C6FA" w:rsidR="00B365BD" w:rsidRPr="00A97214" w:rsidRDefault="00B365BD" w:rsidP="009E7407">
    <w:pPr>
      <w:jc w:val="right"/>
      <w:rPr>
        <w:rFonts w:ascii="SimSun" w:hAnsi="SimSun"/>
        <w:sz w:val="21"/>
      </w:rPr>
    </w:pPr>
    <w:bookmarkStart w:id="7" w:name="Code2"/>
    <w:r w:rsidRPr="00A97214">
      <w:rPr>
        <w:rFonts w:ascii="SimSun" w:hAnsi="SimSun"/>
        <w:sz w:val="21"/>
      </w:rPr>
      <w:t>CWS/8/8</w:t>
    </w:r>
  </w:p>
  <w:bookmarkEnd w:id="7"/>
  <w:p w14:paraId="6F573785" w14:textId="02B1FB8C" w:rsidR="00B365BD" w:rsidRPr="00A97214" w:rsidRDefault="00E27419" w:rsidP="00616C50">
    <w:pPr>
      <w:spacing w:afterLines="100" w:after="240"/>
      <w:jc w:val="right"/>
      <w:rPr>
        <w:rFonts w:ascii="SimSun" w:hAnsi="SimSun"/>
        <w:sz w:val="21"/>
      </w:rPr>
    </w:pPr>
    <w:r w:rsidRPr="00A97214">
      <w:rPr>
        <w:rFonts w:ascii="SimSun" w:hAnsi="SimSun" w:hint="eastAsia"/>
        <w:sz w:val="21"/>
      </w:rPr>
      <w:t>第</w:t>
    </w:r>
    <w:r w:rsidR="00B365BD" w:rsidRPr="00A97214">
      <w:rPr>
        <w:rFonts w:ascii="SimSun" w:hAnsi="SimSun"/>
        <w:sz w:val="21"/>
      </w:rPr>
      <w:fldChar w:fldCharType="begin"/>
    </w:r>
    <w:r w:rsidR="00B365BD" w:rsidRPr="00A97214">
      <w:rPr>
        <w:rFonts w:ascii="SimSun" w:hAnsi="SimSun"/>
        <w:sz w:val="21"/>
      </w:rPr>
      <w:instrText xml:space="preserve"> PAGE  \* MERGEFORMAT </w:instrText>
    </w:r>
    <w:r w:rsidR="00B365BD" w:rsidRPr="00A97214">
      <w:rPr>
        <w:rFonts w:ascii="SimSun" w:hAnsi="SimSun"/>
        <w:sz w:val="21"/>
      </w:rPr>
      <w:fldChar w:fldCharType="separate"/>
    </w:r>
    <w:r w:rsidR="00327ACC">
      <w:rPr>
        <w:rFonts w:ascii="SimSun" w:hAnsi="SimSun"/>
        <w:noProof/>
        <w:sz w:val="21"/>
      </w:rPr>
      <w:t>5</w:t>
    </w:r>
    <w:r w:rsidR="00B365BD" w:rsidRPr="00A97214">
      <w:rPr>
        <w:rFonts w:ascii="SimSun" w:hAnsi="SimSun"/>
        <w:sz w:val="21"/>
      </w:rPr>
      <w:fldChar w:fldCharType="end"/>
    </w:r>
    <w:r w:rsidRPr="00A97214">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DDEE15A"/>
    <w:lvl w:ilvl="0">
      <w:start w:val="1"/>
      <w:numFmt w:val="lowerLetter"/>
      <w:pStyle w:val="ONUME"/>
      <w:lvlText w:val="(%1)"/>
      <w:lvlJc w:val="left"/>
      <w:pPr>
        <w:tabs>
          <w:tab w:val="num" w:pos="1701"/>
        </w:tabs>
        <w:ind w:left="1134" w:firstLine="0"/>
      </w:pPr>
      <w:rPr>
        <w:rFonts w:hint="default"/>
      </w:rPr>
    </w:lvl>
    <w:lvl w:ilvl="1">
      <w:start w:val="1"/>
      <w:numFmt w:val="lowerLetter"/>
      <w:lvlText w:val="(%2)"/>
      <w:lvlJc w:val="left"/>
      <w:pPr>
        <w:tabs>
          <w:tab w:val="num" w:pos="-252"/>
        </w:tabs>
        <w:ind w:left="-819" w:firstLine="0"/>
      </w:pPr>
      <w:rPr>
        <w:rFonts w:hint="default"/>
      </w:rPr>
    </w:lvl>
    <w:lvl w:ilvl="2">
      <w:start w:val="1"/>
      <w:numFmt w:val="lowerLetter"/>
      <w:lvlText w:val="(%3)"/>
      <w:lvlJc w:val="left"/>
      <w:pPr>
        <w:tabs>
          <w:tab w:val="num" w:pos="315"/>
        </w:tabs>
        <w:ind w:left="-252" w:firstLine="0"/>
      </w:pPr>
      <w:rPr>
        <w:rFonts w:hint="default"/>
        <w:i w:val="0"/>
      </w:rPr>
    </w:lvl>
    <w:lvl w:ilvl="3">
      <w:start w:val="1"/>
      <w:numFmt w:val="bullet"/>
      <w:lvlText w:val=""/>
      <w:lvlJc w:val="left"/>
      <w:pPr>
        <w:tabs>
          <w:tab w:val="num" w:pos="882"/>
        </w:tabs>
        <w:ind w:left="315" w:firstLine="0"/>
      </w:pPr>
      <w:rPr>
        <w:rFonts w:hint="default"/>
      </w:rPr>
    </w:lvl>
    <w:lvl w:ilvl="4">
      <w:start w:val="1"/>
      <w:numFmt w:val="bullet"/>
      <w:lvlText w:val=""/>
      <w:lvlJc w:val="left"/>
      <w:pPr>
        <w:tabs>
          <w:tab w:val="num" w:pos="1449"/>
        </w:tabs>
        <w:ind w:left="882" w:firstLine="0"/>
      </w:pPr>
      <w:rPr>
        <w:rFonts w:hint="default"/>
      </w:rPr>
    </w:lvl>
    <w:lvl w:ilvl="5">
      <w:start w:val="1"/>
      <w:numFmt w:val="bullet"/>
      <w:lvlText w:val=""/>
      <w:lvlJc w:val="left"/>
      <w:pPr>
        <w:tabs>
          <w:tab w:val="num" w:pos="2016"/>
        </w:tabs>
        <w:ind w:left="1449" w:firstLine="0"/>
      </w:pPr>
      <w:rPr>
        <w:rFonts w:hint="default"/>
      </w:rPr>
    </w:lvl>
    <w:lvl w:ilvl="6">
      <w:start w:val="1"/>
      <w:numFmt w:val="bullet"/>
      <w:lvlText w:val=""/>
      <w:lvlJc w:val="left"/>
      <w:pPr>
        <w:tabs>
          <w:tab w:val="num" w:pos="2583"/>
        </w:tabs>
        <w:ind w:left="2016" w:firstLine="0"/>
      </w:pPr>
      <w:rPr>
        <w:rFonts w:hint="default"/>
      </w:rPr>
    </w:lvl>
    <w:lvl w:ilvl="7">
      <w:start w:val="1"/>
      <w:numFmt w:val="bullet"/>
      <w:lvlText w:val=""/>
      <w:lvlJc w:val="left"/>
      <w:pPr>
        <w:tabs>
          <w:tab w:val="num" w:pos="3149"/>
        </w:tabs>
        <w:ind w:left="2583" w:firstLine="0"/>
      </w:pPr>
      <w:rPr>
        <w:rFonts w:hint="default"/>
      </w:rPr>
    </w:lvl>
    <w:lvl w:ilvl="8">
      <w:start w:val="1"/>
      <w:numFmt w:val="bullet"/>
      <w:lvlText w:val=""/>
      <w:lvlJc w:val="left"/>
      <w:pPr>
        <w:tabs>
          <w:tab w:val="num" w:pos="3716"/>
        </w:tabs>
        <w:ind w:left="3149" w:firstLine="0"/>
      </w:pPr>
      <w:rPr>
        <w:rFonts w:hint="default"/>
      </w:rPr>
    </w:lvl>
  </w:abstractNum>
  <w:abstractNum w:abstractNumId="1"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3FD7CD1"/>
    <w:multiLevelType w:val="hybridMultilevel"/>
    <w:tmpl w:val="5BA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84481"/>
    <w:multiLevelType w:val="hybridMultilevel"/>
    <w:tmpl w:val="0CFEBC7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C279E"/>
    <w:multiLevelType w:val="hybridMultilevel"/>
    <w:tmpl w:val="270656A6"/>
    <w:lvl w:ilvl="0" w:tplc="08E0B234">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CBD1A1F"/>
    <w:multiLevelType w:val="hybridMultilevel"/>
    <w:tmpl w:val="A7923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142057"/>
    <w:multiLevelType w:val="hybridMultilevel"/>
    <w:tmpl w:val="B6CC52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B19EE"/>
    <w:multiLevelType w:val="hybridMultilevel"/>
    <w:tmpl w:val="E8F48602"/>
    <w:lvl w:ilvl="0" w:tplc="731C6EC2">
      <w:start w:val="1"/>
      <w:numFmt w:val="decimal"/>
      <w:lvlText w:val="%1."/>
      <w:lvlJc w:val="left"/>
      <w:pPr>
        <w:ind w:left="100" w:hanging="489"/>
        <w:jc w:val="right"/>
      </w:pPr>
      <w:rPr>
        <w:rFonts w:hint="default"/>
        <w:spacing w:val="-6"/>
        <w:w w:val="10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5899393B"/>
    <w:multiLevelType w:val="hybridMultilevel"/>
    <w:tmpl w:val="B2B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1638A"/>
    <w:multiLevelType w:val="hybridMultilevel"/>
    <w:tmpl w:val="E20C931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62761FEA"/>
    <w:multiLevelType w:val="hybridMultilevel"/>
    <w:tmpl w:val="846A7D8C"/>
    <w:lvl w:ilvl="0" w:tplc="D52EFD28">
      <w:start w:val="1"/>
      <w:numFmt w:val="decimal"/>
      <w:lvlText w:val="%1."/>
      <w:lvlJc w:val="left"/>
      <w:pPr>
        <w:tabs>
          <w:tab w:val="num" w:pos="562"/>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13382E"/>
    <w:multiLevelType w:val="hybridMultilevel"/>
    <w:tmpl w:val="4B66D824"/>
    <w:lvl w:ilvl="0" w:tplc="F95AB56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15:restartNumberingAfterBreak="0">
    <w:nsid w:val="6C5A09F3"/>
    <w:multiLevelType w:val="hybridMultilevel"/>
    <w:tmpl w:val="80723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B0BAE"/>
    <w:multiLevelType w:val="hybridMultilevel"/>
    <w:tmpl w:val="63E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13"/>
  </w:num>
  <w:num w:numId="2">
    <w:abstractNumId w:val="0"/>
  </w:num>
  <w:num w:numId="3">
    <w:abstractNumId w:val="7"/>
  </w:num>
  <w:num w:numId="4">
    <w:abstractNumId w:val="14"/>
  </w:num>
  <w:num w:numId="5">
    <w:abstractNumId w:val="17"/>
  </w:num>
  <w:num w:numId="6">
    <w:abstractNumId w:val="3"/>
  </w:num>
  <w:num w:numId="7">
    <w:abstractNumId w:val="20"/>
  </w:num>
  <w:num w:numId="8">
    <w:abstractNumId w:val="23"/>
  </w:num>
  <w:num w:numId="9">
    <w:abstractNumId w:val="11"/>
  </w:num>
  <w:num w:numId="10">
    <w:abstractNumId w:val="10"/>
  </w:num>
  <w:num w:numId="11">
    <w:abstractNumId w:val="2"/>
  </w:num>
  <w:num w:numId="12">
    <w:abstractNumId w:val="0"/>
  </w:num>
  <w:num w:numId="13">
    <w:abstractNumId w:val="0"/>
  </w:num>
  <w:num w:numId="14">
    <w:abstractNumId w:val="12"/>
  </w:num>
  <w:num w:numId="15">
    <w:abstractNumId w:val="4"/>
  </w:num>
  <w:num w:numId="1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2"/>
  </w:num>
  <w:num w:numId="18">
    <w:abstractNumId w:val="15"/>
  </w:num>
  <w:num w:numId="19">
    <w:abstractNumId w:val="1"/>
  </w:num>
  <w:num w:numId="20">
    <w:abstractNumId w:val="21"/>
  </w:num>
  <w:num w:numId="21">
    <w:abstractNumId w:val="19"/>
  </w:num>
  <w:num w:numId="22">
    <w:abstractNumId w:val="5"/>
  </w:num>
  <w:num w:numId="23">
    <w:abstractNumId w:val="18"/>
  </w:num>
  <w:num w:numId="24">
    <w:abstractNumId w:val="9"/>
  </w:num>
  <w:num w:numId="25">
    <w:abstractNumId w:val="1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8"/>
  </w:num>
  <w:num w:numId="3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3A4D"/>
    <w:rsid w:val="00004B9D"/>
    <w:rsid w:val="0001393C"/>
    <w:rsid w:val="000143CE"/>
    <w:rsid w:val="00014EFF"/>
    <w:rsid w:val="00020023"/>
    <w:rsid w:val="00023321"/>
    <w:rsid w:val="00024964"/>
    <w:rsid w:val="00026093"/>
    <w:rsid w:val="000305FB"/>
    <w:rsid w:val="000320E5"/>
    <w:rsid w:val="00032CB8"/>
    <w:rsid w:val="00032CDF"/>
    <w:rsid w:val="00043CAA"/>
    <w:rsid w:val="000441D6"/>
    <w:rsid w:val="00044AA4"/>
    <w:rsid w:val="00047327"/>
    <w:rsid w:val="00055334"/>
    <w:rsid w:val="00055F73"/>
    <w:rsid w:val="00067295"/>
    <w:rsid w:val="00067AE0"/>
    <w:rsid w:val="00067E1A"/>
    <w:rsid w:val="00070AA4"/>
    <w:rsid w:val="00072E5E"/>
    <w:rsid w:val="00075432"/>
    <w:rsid w:val="0007684D"/>
    <w:rsid w:val="00084955"/>
    <w:rsid w:val="00085237"/>
    <w:rsid w:val="000853F2"/>
    <w:rsid w:val="000918C5"/>
    <w:rsid w:val="00093755"/>
    <w:rsid w:val="000968ED"/>
    <w:rsid w:val="000A158F"/>
    <w:rsid w:val="000B0F76"/>
    <w:rsid w:val="000B1CE5"/>
    <w:rsid w:val="000B2D2B"/>
    <w:rsid w:val="000B7247"/>
    <w:rsid w:val="000C1021"/>
    <w:rsid w:val="000C2186"/>
    <w:rsid w:val="000C22DB"/>
    <w:rsid w:val="000C5666"/>
    <w:rsid w:val="000C5B9D"/>
    <w:rsid w:val="000D6257"/>
    <w:rsid w:val="000E11B0"/>
    <w:rsid w:val="000E4467"/>
    <w:rsid w:val="000E5F65"/>
    <w:rsid w:val="000F30E8"/>
    <w:rsid w:val="000F46D6"/>
    <w:rsid w:val="000F5116"/>
    <w:rsid w:val="000F5E56"/>
    <w:rsid w:val="000F669C"/>
    <w:rsid w:val="001139F0"/>
    <w:rsid w:val="001146BB"/>
    <w:rsid w:val="00115693"/>
    <w:rsid w:val="00124B1A"/>
    <w:rsid w:val="001251D1"/>
    <w:rsid w:val="00126B6F"/>
    <w:rsid w:val="00134368"/>
    <w:rsid w:val="0013450A"/>
    <w:rsid w:val="001346A9"/>
    <w:rsid w:val="00136036"/>
    <w:rsid w:val="001360FF"/>
    <w:rsid w:val="00136272"/>
    <w:rsid w:val="001362EE"/>
    <w:rsid w:val="00143396"/>
    <w:rsid w:val="00144A55"/>
    <w:rsid w:val="00150720"/>
    <w:rsid w:val="00152DAC"/>
    <w:rsid w:val="00152DF6"/>
    <w:rsid w:val="00153A46"/>
    <w:rsid w:val="001572B9"/>
    <w:rsid w:val="00157B2F"/>
    <w:rsid w:val="00160EE6"/>
    <w:rsid w:val="00161D77"/>
    <w:rsid w:val="00166549"/>
    <w:rsid w:val="00173685"/>
    <w:rsid w:val="00175241"/>
    <w:rsid w:val="00180499"/>
    <w:rsid w:val="001813D0"/>
    <w:rsid w:val="00181E31"/>
    <w:rsid w:val="001832A6"/>
    <w:rsid w:val="00183DEC"/>
    <w:rsid w:val="001863B7"/>
    <w:rsid w:val="00186892"/>
    <w:rsid w:val="001877CD"/>
    <w:rsid w:val="00192805"/>
    <w:rsid w:val="0019321F"/>
    <w:rsid w:val="00193728"/>
    <w:rsid w:val="001A0B8F"/>
    <w:rsid w:val="001A1983"/>
    <w:rsid w:val="001A5F0B"/>
    <w:rsid w:val="001A6426"/>
    <w:rsid w:val="001A71D7"/>
    <w:rsid w:val="001A7CBC"/>
    <w:rsid w:val="001B538E"/>
    <w:rsid w:val="001B5BC5"/>
    <w:rsid w:val="001B6A44"/>
    <w:rsid w:val="001B76C5"/>
    <w:rsid w:val="001B7F01"/>
    <w:rsid w:val="001C0FA4"/>
    <w:rsid w:val="001E738E"/>
    <w:rsid w:val="001F3BEE"/>
    <w:rsid w:val="001F47F0"/>
    <w:rsid w:val="00202124"/>
    <w:rsid w:val="002102F7"/>
    <w:rsid w:val="002104BB"/>
    <w:rsid w:val="0021359A"/>
    <w:rsid w:val="00214B90"/>
    <w:rsid w:val="00216DC2"/>
    <w:rsid w:val="00223203"/>
    <w:rsid w:val="002267DA"/>
    <w:rsid w:val="00226E3E"/>
    <w:rsid w:val="002330CA"/>
    <w:rsid w:val="0023687E"/>
    <w:rsid w:val="00237A52"/>
    <w:rsid w:val="00240DD0"/>
    <w:rsid w:val="00241965"/>
    <w:rsid w:val="00241E15"/>
    <w:rsid w:val="00243510"/>
    <w:rsid w:val="00243F68"/>
    <w:rsid w:val="00247487"/>
    <w:rsid w:val="002479BF"/>
    <w:rsid w:val="0025137C"/>
    <w:rsid w:val="00251C1C"/>
    <w:rsid w:val="00254A4E"/>
    <w:rsid w:val="002618E7"/>
    <w:rsid w:val="002634C4"/>
    <w:rsid w:val="00271EC1"/>
    <w:rsid w:val="00272975"/>
    <w:rsid w:val="00275BE0"/>
    <w:rsid w:val="0028252D"/>
    <w:rsid w:val="00284E24"/>
    <w:rsid w:val="0028507D"/>
    <w:rsid w:val="00285DD9"/>
    <w:rsid w:val="00287817"/>
    <w:rsid w:val="002912F3"/>
    <w:rsid w:val="002928D3"/>
    <w:rsid w:val="002936BB"/>
    <w:rsid w:val="0029686D"/>
    <w:rsid w:val="002A0167"/>
    <w:rsid w:val="002A1D3F"/>
    <w:rsid w:val="002A234C"/>
    <w:rsid w:val="002A2B78"/>
    <w:rsid w:val="002A40F1"/>
    <w:rsid w:val="002A41D6"/>
    <w:rsid w:val="002A64AF"/>
    <w:rsid w:val="002A7F7A"/>
    <w:rsid w:val="002B20A3"/>
    <w:rsid w:val="002B4031"/>
    <w:rsid w:val="002B6114"/>
    <w:rsid w:val="002C755C"/>
    <w:rsid w:val="002D59E0"/>
    <w:rsid w:val="002E14FC"/>
    <w:rsid w:val="002E3212"/>
    <w:rsid w:val="002F1FE6"/>
    <w:rsid w:val="002F4E68"/>
    <w:rsid w:val="003032C9"/>
    <w:rsid w:val="003068C1"/>
    <w:rsid w:val="00306A1F"/>
    <w:rsid w:val="00306DE7"/>
    <w:rsid w:val="00306EEA"/>
    <w:rsid w:val="00312F7F"/>
    <w:rsid w:val="00325724"/>
    <w:rsid w:val="00327A85"/>
    <w:rsid w:val="00327ACC"/>
    <w:rsid w:val="0033325E"/>
    <w:rsid w:val="0033734A"/>
    <w:rsid w:val="003379DE"/>
    <w:rsid w:val="0034360D"/>
    <w:rsid w:val="00345D82"/>
    <w:rsid w:val="00350EA6"/>
    <w:rsid w:val="0035110E"/>
    <w:rsid w:val="00357B3A"/>
    <w:rsid w:val="00361450"/>
    <w:rsid w:val="00367122"/>
    <w:rsid w:val="0036715F"/>
    <w:rsid w:val="003673CF"/>
    <w:rsid w:val="0036754F"/>
    <w:rsid w:val="003724D4"/>
    <w:rsid w:val="00372913"/>
    <w:rsid w:val="00380C92"/>
    <w:rsid w:val="003831B2"/>
    <w:rsid w:val="003845C1"/>
    <w:rsid w:val="003868E7"/>
    <w:rsid w:val="00387294"/>
    <w:rsid w:val="003935D5"/>
    <w:rsid w:val="00395DA4"/>
    <w:rsid w:val="003A41E2"/>
    <w:rsid w:val="003A450C"/>
    <w:rsid w:val="003A6C84"/>
    <w:rsid w:val="003A6F89"/>
    <w:rsid w:val="003A7753"/>
    <w:rsid w:val="003A77CD"/>
    <w:rsid w:val="003A7A42"/>
    <w:rsid w:val="003B38C1"/>
    <w:rsid w:val="003B4E59"/>
    <w:rsid w:val="003B58BD"/>
    <w:rsid w:val="003B6932"/>
    <w:rsid w:val="003C0421"/>
    <w:rsid w:val="003C2534"/>
    <w:rsid w:val="003C323B"/>
    <w:rsid w:val="003D0B9E"/>
    <w:rsid w:val="003D0C09"/>
    <w:rsid w:val="003D57E3"/>
    <w:rsid w:val="003D58CE"/>
    <w:rsid w:val="003E08B0"/>
    <w:rsid w:val="003E3D76"/>
    <w:rsid w:val="003E4213"/>
    <w:rsid w:val="003E43ED"/>
    <w:rsid w:val="003E572E"/>
    <w:rsid w:val="003E6BD5"/>
    <w:rsid w:val="003F08A2"/>
    <w:rsid w:val="003F0D86"/>
    <w:rsid w:val="003F49F3"/>
    <w:rsid w:val="00401C1B"/>
    <w:rsid w:val="004021C4"/>
    <w:rsid w:val="00404914"/>
    <w:rsid w:val="00406039"/>
    <w:rsid w:val="00406FBD"/>
    <w:rsid w:val="00411E27"/>
    <w:rsid w:val="00414C69"/>
    <w:rsid w:val="00415C51"/>
    <w:rsid w:val="0041784C"/>
    <w:rsid w:val="004219DD"/>
    <w:rsid w:val="00422A8A"/>
    <w:rsid w:val="004238C9"/>
    <w:rsid w:val="00423E3E"/>
    <w:rsid w:val="00427AF4"/>
    <w:rsid w:val="0043292D"/>
    <w:rsid w:val="00433695"/>
    <w:rsid w:val="00442220"/>
    <w:rsid w:val="0045331E"/>
    <w:rsid w:val="004566D9"/>
    <w:rsid w:val="00457762"/>
    <w:rsid w:val="0046036C"/>
    <w:rsid w:val="004615D2"/>
    <w:rsid w:val="004647DA"/>
    <w:rsid w:val="004654AD"/>
    <w:rsid w:val="00470688"/>
    <w:rsid w:val="00472582"/>
    <w:rsid w:val="00472EBA"/>
    <w:rsid w:val="00473A12"/>
    <w:rsid w:val="00474062"/>
    <w:rsid w:val="00477D6B"/>
    <w:rsid w:val="00480A23"/>
    <w:rsid w:val="00481EEA"/>
    <w:rsid w:val="004853A0"/>
    <w:rsid w:val="00485A19"/>
    <w:rsid w:val="00491D68"/>
    <w:rsid w:val="004A5372"/>
    <w:rsid w:val="004A54AA"/>
    <w:rsid w:val="004B26E7"/>
    <w:rsid w:val="004B415E"/>
    <w:rsid w:val="004B5909"/>
    <w:rsid w:val="004B6161"/>
    <w:rsid w:val="004C4ACD"/>
    <w:rsid w:val="004C6B77"/>
    <w:rsid w:val="004D4921"/>
    <w:rsid w:val="004E2D88"/>
    <w:rsid w:val="004E548A"/>
    <w:rsid w:val="004E5A3B"/>
    <w:rsid w:val="004E5AC7"/>
    <w:rsid w:val="004F02A2"/>
    <w:rsid w:val="004F1E2C"/>
    <w:rsid w:val="004F23E3"/>
    <w:rsid w:val="005019FF"/>
    <w:rsid w:val="0050566F"/>
    <w:rsid w:val="00506A80"/>
    <w:rsid w:val="005103A1"/>
    <w:rsid w:val="0052008E"/>
    <w:rsid w:val="005249D9"/>
    <w:rsid w:val="0053057A"/>
    <w:rsid w:val="005319CB"/>
    <w:rsid w:val="00531BAF"/>
    <w:rsid w:val="0053466E"/>
    <w:rsid w:val="00535188"/>
    <w:rsid w:val="00535972"/>
    <w:rsid w:val="00537369"/>
    <w:rsid w:val="00540D28"/>
    <w:rsid w:val="00540D45"/>
    <w:rsid w:val="00540E58"/>
    <w:rsid w:val="00542C96"/>
    <w:rsid w:val="00543316"/>
    <w:rsid w:val="005454D1"/>
    <w:rsid w:val="005468FE"/>
    <w:rsid w:val="00546DE6"/>
    <w:rsid w:val="00546F68"/>
    <w:rsid w:val="005531A0"/>
    <w:rsid w:val="005549E0"/>
    <w:rsid w:val="00554DBA"/>
    <w:rsid w:val="00554E15"/>
    <w:rsid w:val="0055633C"/>
    <w:rsid w:val="00556EEF"/>
    <w:rsid w:val="00560A29"/>
    <w:rsid w:val="00562211"/>
    <w:rsid w:val="0057197D"/>
    <w:rsid w:val="00576183"/>
    <w:rsid w:val="0058120E"/>
    <w:rsid w:val="005837A3"/>
    <w:rsid w:val="00586520"/>
    <w:rsid w:val="005873E2"/>
    <w:rsid w:val="005905B7"/>
    <w:rsid w:val="00592067"/>
    <w:rsid w:val="00594180"/>
    <w:rsid w:val="005A245A"/>
    <w:rsid w:val="005A7279"/>
    <w:rsid w:val="005B1A5E"/>
    <w:rsid w:val="005B7655"/>
    <w:rsid w:val="005C09C6"/>
    <w:rsid w:val="005C43A6"/>
    <w:rsid w:val="005C6649"/>
    <w:rsid w:val="005C71DD"/>
    <w:rsid w:val="005D532D"/>
    <w:rsid w:val="005D5536"/>
    <w:rsid w:val="005E1D7F"/>
    <w:rsid w:val="005E69B9"/>
    <w:rsid w:val="005F0588"/>
    <w:rsid w:val="005F4F93"/>
    <w:rsid w:val="005F6088"/>
    <w:rsid w:val="005F626D"/>
    <w:rsid w:val="005F6BDD"/>
    <w:rsid w:val="005F733A"/>
    <w:rsid w:val="00603523"/>
    <w:rsid w:val="006039EF"/>
    <w:rsid w:val="00605827"/>
    <w:rsid w:val="006129DC"/>
    <w:rsid w:val="00612DCB"/>
    <w:rsid w:val="006149AA"/>
    <w:rsid w:val="00614F82"/>
    <w:rsid w:val="0061586B"/>
    <w:rsid w:val="00615D9A"/>
    <w:rsid w:val="006161F1"/>
    <w:rsid w:val="006166AC"/>
    <w:rsid w:val="006166BB"/>
    <w:rsid w:val="00616C50"/>
    <w:rsid w:val="0062573E"/>
    <w:rsid w:val="00631EA5"/>
    <w:rsid w:val="00634C20"/>
    <w:rsid w:val="0063544A"/>
    <w:rsid w:val="00637EE8"/>
    <w:rsid w:val="00646050"/>
    <w:rsid w:val="00646C37"/>
    <w:rsid w:val="00650F84"/>
    <w:rsid w:val="00652999"/>
    <w:rsid w:val="00653E35"/>
    <w:rsid w:val="006572EE"/>
    <w:rsid w:val="00660664"/>
    <w:rsid w:val="006615F4"/>
    <w:rsid w:val="00661F18"/>
    <w:rsid w:val="00665171"/>
    <w:rsid w:val="00666635"/>
    <w:rsid w:val="00667545"/>
    <w:rsid w:val="006713CA"/>
    <w:rsid w:val="00671BD2"/>
    <w:rsid w:val="006722F7"/>
    <w:rsid w:val="00676C5C"/>
    <w:rsid w:val="006851D6"/>
    <w:rsid w:val="00691777"/>
    <w:rsid w:val="00697CDB"/>
    <w:rsid w:val="006A075B"/>
    <w:rsid w:val="006A1E30"/>
    <w:rsid w:val="006A3905"/>
    <w:rsid w:val="006A5902"/>
    <w:rsid w:val="006A5E00"/>
    <w:rsid w:val="006B25B5"/>
    <w:rsid w:val="006B4B90"/>
    <w:rsid w:val="006B5BF0"/>
    <w:rsid w:val="006C1677"/>
    <w:rsid w:val="006D1DA3"/>
    <w:rsid w:val="006D2034"/>
    <w:rsid w:val="006D3AEE"/>
    <w:rsid w:val="006E1DB2"/>
    <w:rsid w:val="006E2835"/>
    <w:rsid w:val="006E6087"/>
    <w:rsid w:val="006F32F9"/>
    <w:rsid w:val="007003F4"/>
    <w:rsid w:val="007015C4"/>
    <w:rsid w:val="0070778D"/>
    <w:rsid w:val="007210F3"/>
    <w:rsid w:val="00724DAD"/>
    <w:rsid w:val="00726912"/>
    <w:rsid w:val="007326B8"/>
    <w:rsid w:val="0073440C"/>
    <w:rsid w:val="00734652"/>
    <w:rsid w:val="00734EA7"/>
    <w:rsid w:val="007352D4"/>
    <w:rsid w:val="007356F1"/>
    <w:rsid w:val="00736038"/>
    <w:rsid w:val="00737298"/>
    <w:rsid w:val="00745F24"/>
    <w:rsid w:val="00746814"/>
    <w:rsid w:val="007502FD"/>
    <w:rsid w:val="00752BE2"/>
    <w:rsid w:val="00754723"/>
    <w:rsid w:val="00765F15"/>
    <w:rsid w:val="00767C3F"/>
    <w:rsid w:val="00767C49"/>
    <w:rsid w:val="0077010F"/>
    <w:rsid w:val="007732AA"/>
    <w:rsid w:val="007734D2"/>
    <w:rsid w:val="00773B7B"/>
    <w:rsid w:val="00774501"/>
    <w:rsid w:val="00774EB5"/>
    <w:rsid w:val="00777E4D"/>
    <w:rsid w:val="007829B8"/>
    <w:rsid w:val="007832C7"/>
    <w:rsid w:val="007911BB"/>
    <w:rsid w:val="00793BFC"/>
    <w:rsid w:val="007A0CBE"/>
    <w:rsid w:val="007A66D6"/>
    <w:rsid w:val="007B1727"/>
    <w:rsid w:val="007B6851"/>
    <w:rsid w:val="007B6E36"/>
    <w:rsid w:val="007B7397"/>
    <w:rsid w:val="007C1774"/>
    <w:rsid w:val="007C1C86"/>
    <w:rsid w:val="007C275D"/>
    <w:rsid w:val="007D0296"/>
    <w:rsid w:val="007D0DBE"/>
    <w:rsid w:val="007D1090"/>
    <w:rsid w:val="007D1613"/>
    <w:rsid w:val="007D2459"/>
    <w:rsid w:val="007D382E"/>
    <w:rsid w:val="007D4713"/>
    <w:rsid w:val="007D632E"/>
    <w:rsid w:val="007E3178"/>
    <w:rsid w:val="007E5D4A"/>
    <w:rsid w:val="007F1226"/>
    <w:rsid w:val="007F1DDE"/>
    <w:rsid w:val="007F43BE"/>
    <w:rsid w:val="007F444D"/>
    <w:rsid w:val="007F548C"/>
    <w:rsid w:val="007F6442"/>
    <w:rsid w:val="007F6AFB"/>
    <w:rsid w:val="008021B9"/>
    <w:rsid w:val="00810CA0"/>
    <w:rsid w:val="008146C1"/>
    <w:rsid w:val="00821F66"/>
    <w:rsid w:val="008240CE"/>
    <w:rsid w:val="00830298"/>
    <w:rsid w:val="00837E2A"/>
    <w:rsid w:val="0084060C"/>
    <w:rsid w:val="00841831"/>
    <w:rsid w:val="008451F7"/>
    <w:rsid w:val="00854B4A"/>
    <w:rsid w:val="008649E5"/>
    <w:rsid w:val="00866208"/>
    <w:rsid w:val="00870480"/>
    <w:rsid w:val="008718D2"/>
    <w:rsid w:val="00872524"/>
    <w:rsid w:val="00872F93"/>
    <w:rsid w:val="0088189E"/>
    <w:rsid w:val="00881A47"/>
    <w:rsid w:val="00892317"/>
    <w:rsid w:val="008A0B86"/>
    <w:rsid w:val="008A274F"/>
    <w:rsid w:val="008A3F0A"/>
    <w:rsid w:val="008A458E"/>
    <w:rsid w:val="008B2CC1"/>
    <w:rsid w:val="008B3203"/>
    <w:rsid w:val="008B4C8E"/>
    <w:rsid w:val="008B60B2"/>
    <w:rsid w:val="008B650D"/>
    <w:rsid w:val="008B7353"/>
    <w:rsid w:val="008C0CB2"/>
    <w:rsid w:val="008D0F3C"/>
    <w:rsid w:val="008D176C"/>
    <w:rsid w:val="008D3780"/>
    <w:rsid w:val="008D50DC"/>
    <w:rsid w:val="008D610D"/>
    <w:rsid w:val="008E642B"/>
    <w:rsid w:val="008E7183"/>
    <w:rsid w:val="008F4CD8"/>
    <w:rsid w:val="008F7FC3"/>
    <w:rsid w:val="00900457"/>
    <w:rsid w:val="009016DA"/>
    <w:rsid w:val="00903212"/>
    <w:rsid w:val="00905835"/>
    <w:rsid w:val="0090731E"/>
    <w:rsid w:val="009117A2"/>
    <w:rsid w:val="00913C6C"/>
    <w:rsid w:val="00914EDF"/>
    <w:rsid w:val="00915573"/>
    <w:rsid w:val="00916EE2"/>
    <w:rsid w:val="00922CF1"/>
    <w:rsid w:val="009312A8"/>
    <w:rsid w:val="00931CEC"/>
    <w:rsid w:val="00933B31"/>
    <w:rsid w:val="0093421F"/>
    <w:rsid w:val="009350C5"/>
    <w:rsid w:val="00936764"/>
    <w:rsid w:val="00940899"/>
    <w:rsid w:val="00941179"/>
    <w:rsid w:val="0094414A"/>
    <w:rsid w:val="0094732B"/>
    <w:rsid w:val="0095211B"/>
    <w:rsid w:val="00953654"/>
    <w:rsid w:val="00956504"/>
    <w:rsid w:val="00960FD0"/>
    <w:rsid w:val="0096310C"/>
    <w:rsid w:val="00966A22"/>
    <w:rsid w:val="0096722F"/>
    <w:rsid w:val="009724D3"/>
    <w:rsid w:val="00973F6F"/>
    <w:rsid w:val="00976FCA"/>
    <w:rsid w:val="00980843"/>
    <w:rsid w:val="00980EF3"/>
    <w:rsid w:val="00984B0B"/>
    <w:rsid w:val="00984B67"/>
    <w:rsid w:val="00985C53"/>
    <w:rsid w:val="009929BC"/>
    <w:rsid w:val="00994B08"/>
    <w:rsid w:val="00995666"/>
    <w:rsid w:val="00997625"/>
    <w:rsid w:val="009A3A79"/>
    <w:rsid w:val="009A6DDF"/>
    <w:rsid w:val="009A7F03"/>
    <w:rsid w:val="009B043D"/>
    <w:rsid w:val="009B4D37"/>
    <w:rsid w:val="009B5E13"/>
    <w:rsid w:val="009B7448"/>
    <w:rsid w:val="009C3715"/>
    <w:rsid w:val="009C594D"/>
    <w:rsid w:val="009D049E"/>
    <w:rsid w:val="009D0F35"/>
    <w:rsid w:val="009D4EEC"/>
    <w:rsid w:val="009E2791"/>
    <w:rsid w:val="009E3F6F"/>
    <w:rsid w:val="009E3F73"/>
    <w:rsid w:val="009E4113"/>
    <w:rsid w:val="009E7407"/>
    <w:rsid w:val="009F35F0"/>
    <w:rsid w:val="009F3B5D"/>
    <w:rsid w:val="009F499F"/>
    <w:rsid w:val="009F6C8E"/>
    <w:rsid w:val="009F7984"/>
    <w:rsid w:val="00A02179"/>
    <w:rsid w:val="00A04908"/>
    <w:rsid w:val="00A04949"/>
    <w:rsid w:val="00A071F3"/>
    <w:rsid w:val="00A109AF"/>
    <w:rsid w:val="00A1206D"/>
    <w:rsid w:val="00A157CB"/>
    <w:rsid w:val="00A274DF"/>
    <w:rsid w:val="00A34447"/>
    <w:rsid w:val="00A3799D"/>
    <w:rsid w:val="00A42DAF"/>
    <w:rsid w:val="00A45BD8"/>
    <w:rsid w:val="00A47185"/>
    <w:rsid w:val="00A51B12"/>
    <w:rsid w:val="00A55A62"/>
    <w:rsid w:val="00A562AD"/>
    <w:rsid w:val="00A621D6"/>
    <w:rsid w:val="00A72886"/>
    <w:rsid w:val="00A7551D"/>
    <w:rsid w:val="00A81719"/>
    <w:rsid w:val="00A83521"/>
    <w:rsid w:val="00A869B7"/>
    <w:rsid w:val="00A87B6E"/>
    <w:rsid w:val="00A97214"/>
    <w:rsid w:val="00AA0246"/>
    <w:rsid w:val="00AA767E"/>
    <w:rsid w:val="00AB0732"/>
    <w:rsid w:val="00AB10FB"/>
    <w:rsid w:val="00AB1326"/>
    <w:rsid w:val="00AB4066"/>
    <w:rsid w:val="00AC0D01"/>
    <w:rsid w:val="00AC205C"/>
    <w:rsid w:val="00AC3A93"/>
    <w:rsid w:val="00AC3ABE"/>
    <w:rsid w:val="00AC5DF8"/>
    <w:rsid w:val="00AC63E9"/>
    <w:rsid w:val="00AC7014"/>
    <w:rsid w:val="00AD1C5D"/>
    <w:rsid w:val="00AD22A3"/>
    <w:rsid w:val="00AD2FA3"/>
    <w:rsid w:val="00AD5513"/>
    <w:rsid w:val="00AE0213"/>
    <w:rsid w:val="00AE17B9"/>
    <w:rsid w:val="00AE3689"/>
    <w:rsid w:val="00AE62F9"/>
    <w:rsid w:val="00AF0A6B"/>
    <w:rsid w:val="00AF7AD8"/>
    <w:rsid w:val="00B02F01"/>
    <w:rsid w:val="00B03C01"/>
    <w:rsid w:val="00B047C7"/>
    <w:rsid w:val="00B05A69"/>
    <w:rsid w:val="00B06D65"/>
    <w:rsid w:val="00B135B8"/>
    <w:rsid w:val="00B14F8F"/>
    <w:rsid w:val="00B1533D"/>
    <w:rsid w:val="00B2167E"/>
    <w:rsid w:val="00B24B65"/>
    <w:rsid w:val="00B24BD6"/>
    <w:rsid w:val="00B268A9"/>
    <w:rsid w:val="00B33A30"/>
    <w:rsid w:val="00B365BD"/>
    <w:rsid w:val="00B377B9"/>
    <w:rsid w:val="00B502E0"/>
    <w:rsid w:val="00B50A92"/>
    <w:rsid w:val="00B5116B"/>
    <w:rsid w:val="00B51212"/>
    <w:rsid w:val="00B71202"/>
    <w:rsid w:val="00B718B9"/>
    <w:rsid w:val="00B73704"/>
    <w:rsid w:val="00B752E9"/>
    <w:rsid w:val="00B91A7D"/>
    <w:rsid w:val="00B93BD1"/>
    <w:rsid w:val="00B9734B"/>
    <w:rsid w:val="00B9779F"/>
    <w:rsid w:val="00BA7E36"/>
    <w:rsid w:val="00BD0A46"/>
    <w:rsid w:val="00BD1276"/>
    <w:rsid w:val="00BD1CDF"/>
    <w:rsid w:val="00BD3100"/>
    <w:rsid w:val="00BD3C1B"/>
    <w:rsid w:val="00BD4B64"/>
    <w:rsid w:val="00BD5E62"/>
    <w:rsid w:val="00BD63CA"/>
    <w:rsid w:val="00BE1131"/>
    <w:rsid w:val="00BE25D1"/>
    <w:rsid w:val="00BE74C3"/>
    <w:rsid w:val="00BE7B62"/>
    <w:rsid w:val="00BF333B"/>
    <w:rsid w:val="00C065DD"/>
    <w:rsid w:val="00C11BFE"/>
    <w:rsid w:val="00C16331"/>
    <w:rsid w:val="00C16961"/>
    <w:rsid w:val="00C17BE5"/>
    <w:rsid w:val="00C21A24"/>
    <w:rsid w:val="00C223B2"/>
    <w:rsid w:val="00C24CEF"/>
    <w:rsid w:val="00C2601F"/>
    <w:rsid w:val="00C2780C"/>
    <w:rsid w:val="00C30DBA"/>
    <w:rsid w:val="00C32541"/>
    <w:rsid w:val="00C32A5C"/>
    <w:rsid w:val="00C3400D"/>
    <w:rsid w:val="00C34D7E"/>
    <w:rsid w:val="00C47D93"/>
    <w:rsid w:val="00C53A41"/>
    <w:rsid w:val="00C57076"/>
    <w:rsid w:val="00C6174F"/>
    <w:rsid w:val="00C61FB6"/>
    <w:rsid w:val="00C66BF1"/>
    <w:rsid w:val="00C70155"/>
    <w:rsid w:val="00C73555"/>
    <w:rsid w:val="00C766E7"/>
    <w:rsid w:val="00C77583"/>
    <w:rsid w:val="00C82D55"/>
    <w:rsid w:val="00C83860"/>
    <w:rsid w:val="00C83BFD"/>
    <w:rsid w:val="00C85C98"/>
    <w:rsid w:val="00C9060F"/>
    <w:rsid w:val="00C9183F"/>
    <w:rsid w:val="00C93C3C"/>
    <w:rsid w:val="00C9667A"/>
    <w:rsid w:val="00CA0830"/>
    <w:rsid w:val="00CA350A"/>
    <w:rsid w:val="00CA4D92"/>
    <w:rsid w:val="00CA5C53"/>
    <w:rsid w:val="00CA617B"/>
    <w:rsid w:val="00CA6924"/>
    <w:rsid w:val="00CB1056"/>
    <w:rsid w:val="00CB5890"/>
    <w:rsid w:val="00CC0BB7"/>
    <w:rsid w:val="00CD2F55"/>
    <w:rsid w:val="00CE0AF9"/>
    <w:rsid w:val="00CE1D93"/>
    <w:rsid w:val="00CE39E5"/>
    <w:rsid w:val="00CF2FCC"/>
    <w:rsid w:val="00CF62B8"/>
    <w:rsid w:val="00D0106C"/>
    <w:rsid w:val="00D0286B"/>
    <w:rsid w:val="00D0661E"/>
    <w:rsid w:val="00D07667"/>
    <w:rsid w:val="00D07A2B"/>
    <w:rsid w:val="00D07E61"/>
    <w:rsid w:val="00D11237"/>
    <w:rsid w:val="00D16220"/>
    <w:rsid w:val="00D21FED"/>
    <w:rsid w:val="00D2354D"/>
    <w:rsid w:val="00D25F2A"/>
    <w:rsid w:val="00D27695"/>
    <w:rsid w:val="00D313AB"/>
    <w:rsid w:val="00D3387F"/>
    <w:rsid w:val="00D45252"/>
    <w:rsid w:val="00D508C6"/>
    <w:rsid w:val="00D51826"/>
    <w:rsid w:val="00D625B0"/>
    <w:rsid w:val="00D64598"/>
    <w:rsid w:val="00D64921"/>
    <w:rsid w:val="00D666D3"/>
    <w:rsid w:val="00D6710F"/>
    <w:rsid w:val="00D709EE"/>
    <w:rsid w:val="00D71B4D"/>
    <w:rsid w:val="00D71D62"/>
    <w:rsid w:val="00D73F0F"/>
    <w:rsid w:val="00D8078E"/>
    <w:rsid w:val="00D826BB"/>
    <w:rsid w:val="00D83142"/>
    <w:rsid w:val="00D918CC"/>
    <w:rsid w:val="00D933E6"/>
    <w:rsid w:val="00D93D55"/>
    <w:rsid w:val="00D953B3"/>
    <w:rsid w:val="00DA2347"/>
    <w:rsid w:val="00DA4318"/>
    <w:rsid w:val="00DA52AE"/>
    <w:rsid w:val="00DA680B"/>
    <w:rsid w:val="00DB1E46"/>
    <w:rsid w:val="00DB2B79"/>
    <w:rsid w:val="00DB4FBC"/>
    <w:rsid w:val="00DB50C7"/>
    <w:rsid w:val="00DB5866"/>
    <w:rsid w:val="00DB6EF4"/>
    <w:rsid w:val="00DB7940"/>
    <w:rsid w:val="00DC236B"/>
    <w:rsid w:val="00DC7493"/>
    <w:rsid w:val="00DD17CC"/>
    <w:rsid w:val="00DE1B1E"/>
    <w:rsid w:val="00DE263C"/>
    <w:rsid w:val="00DF207B"/>
    <w:rsid w:val="00E00D5C"/>
    <w:rsid w:val="00E02A47"/>
    <w:rsid w:val="00E056DD"/>
    <w:rsid w:val="00E060B9"/>
    <w:rsid w:val="00E067E4"/>
    <w:rsid w:val="00E06CC2"/>
    <w:rsid w:val="00E070E7"/>
    <w:rsid w:val="00E1627F"/>
    <w:rsid w:val="00E16A07"/>
    <w:rsid w:val="00E22110"/>
    <w:rsid w:val="00E22D90"/>
    <w:rsid w:val="00E24CB1"/>
    <w:rsid w:val="00E27419"/>
    <w:rsid w:val="00E279F0"/>
    <w:rsid w:val="00E31545"/>
    <w:rsid w:val="00E32157"/>
    <w:rsid w:val="00E335FE"/>
    <w:rsid w:val="00E33EDD"/>
    <w:rsid w:val="00E41491"/>
    <w:rsid w:val="00E52B11"/>
    <w:rsid w:val="00E54E03"/>
    <w:rsid w:val="00E55A74"/>
    <w:rsid w:val="00E57B1A"/>
    <w:rsid w:val="00E71BF7"/>
    <w:rsid w:val="00E74412"/>
    <w:rsid w:val="00E75294"/>
    <w:rsid w:val="00E82611"/>
    <w:rsid w:val="00E83AB6"/>
    <w:rsid w:val="00E83F24"/>
    <w:rsid w:val="00E844C4"/>
    <w:rsid w:val="00E84730"/>
    <w:rsid w:val="00E8660F"/>
    <w:rsid w:val="00E95901"/>
    <w:rsid w:val="00EA72F4"/>
    <w:rsid w:val="00EA76DB"/>
    <w:rsid w:val="00EB04A9"/>
    <w:rsid w:val="00EB1AA2"/>
    <w:rsid w:val="00EB35CC"/>
    <w:rsid w:val="00EB3FCD"/>
    <w:rsid w:val="00EC4E49"/>
    <w:rsid w:val="00EC7895"/>
    <w:rsid w:val="00EC7CFB"/>
    <w:rsid w:val="00ED1EA2"/>
    <w:rsid w:val="00ED4471"/>
    <w:rsid w:val="00ED6BEE"/>
    <w:rsid w:val="00ED77FB"/>
    <w:rsid w:val="00EE0676"/>
    <w:rsid w:val="00EE1107"/>
    <w:rsid w:val="00EE3155"/>
    <w:rsid w:val="00EE45FA"/>
    <w:rsid w:val="00EE4AB0"/>
    <w:rsid w:val="00EE6AEE"/>
    <w:rsid w:val="00EF0F5B"/>
    <w:rsid w:val="00EF46F5"/>
    <w:rsid w:val="00F019AB"/>
    <w:rsid w:val="00F03DFA"/>
    <w:rsid w:val="00F121C8"/>
    <w:rsid w:val="00F20A79"/>
    <w:rsid w:val="00F2202A"/>
    <w:rsid w:val="00F249A5"/>
    <w:rsid w:val="00F324CE"/>
    <w:rsid w:val="00F34FB9"/>
    <w:rsid w:val="00F41330"/>
    <w:rsid w:val="00F45BB0"/>
    <w:rsid w:val="00F46CF9"/>
    <w:rsid w:val="00F52E6C"/>
    <w:rsid w:val="00F55529"/>
    <w:rsid w:val="00F5734D"/>
    <w:rsid w:val="00F61DF9"/>
    <w:rsid w:val="00F66152"/>
    <w:rsid w:val="00F756FC"/>
    <w:rsid w:val="00F77809"/>
    <w:rsid w:val="00F77D47"/>
    <w:rsid w:val="00F871FD"/>
    <w:rsid w:val="00F92AEE"/>
    <w:rsid w:val="00F9637C"/>
    <w:rsid w:val="00F9747D"/>
    <w:rsid w:val="00FA030E"/>
    <w:rsid w:val="00FA0E77"/>
    <w:rsid w:val="00FA2F1F"/>
    <w:rsid w:val="00FA7941"/>
    <w:rsid w:val="00FB2556"/>
    <w:rsid w:val="00FB2D06"/>
    <w:rsid w:val="00FB3A2B"/>
    <w:rsid w:val="00FB4A6B"/>
    <w:rsid w:val="00FB4E0D"/>
    <w:rsid w:val="00FB7114"/>
    <w:rsid w:val="00FC1C92"/>
    <w:rsid w:val="00FC2B87"/>
    <w:rsid w:val="00FC53C9"/>
    <w:rsid w:val="00FC659E"/>
    <w:rsid w:val="00FC692B"/>
    <w:rsid w:val="00FD2F8B"/>
    <w:rsid w:val="00FE1139"/>
    <w:rsid w:val="00FE2A83"/>
    <w:rsid w:val="00FE395E"/>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720BF8"/>
  <w15:docId w15:val="{F6CA5591-1115-4FDE-8E10-0D00500D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D0286B"/>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character" w:customStyle="1" w:styleId="Heading2Char">
    <w:name w:val="Heading 2 Char"/>
    <w:basedOn w:val="DefaultParagraphFont"/>
    <w:link w:val="Heading2"/>
    <w:rsid w:val="00D0286B"/>
    <w:rPr>
      <w:rFonts w:ascii="Arial" w:eastAsia="SimSun" w:hAnsi="Arial" w:cs="Arial"/>
      <w:bCs/>
      <w:iCs/>
      <w:caps/>
      <w:sz w:val="22"/>
      <w:szCs w:val="28"/>
      <w:lang w:val="en-US" w:eastAsia="zh-CN"/>
    </w:rPr>
  </w:style>
  <w:style w:type="paragraph" w:customStyle="1" w:styleId="Decisionpara">
    <w:name w:val="Decision para"/>
    <w:basedOn w:val="ONUME"/>
    <w:qFormat/>
    <w:rsid w:val="00D0106C"/>
    <w:pPr>
      <w:numPr>
        <w:numId w:val="0"/>
      </w:numPr>
      <w:tabs>
        <w:tab w:val="left" w:pos="576"/>
        <w:tab w:val="left" w:pos="1296"/>
      </w:tabs>
      <w:ind w:left="720"/>
    </w:pPr>
  </w:style>
  <w:style w:type="paragraph" w:customStyle="1" w:styleId="ChairSummarytext">
    <w:name w:val="Chair Summary text"/>
    <w:basedOn w:val="ONUME"/>
    <w:rsid w:val="00D0106C"/>
    <w:pPr>
      <w:numPr>
        <w:numId w:val="0"/>
      </w:numPr>
      <w:tabs>
        <w:tab w:val="left" w:pos="576"/>
      </w:tabs>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64091003">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87907424">
      <w:bodyDiv w:val="1"/>
      <w:marLeft w:val="0"/>
      <w:marRight w:val="0"/>
      <w:marTop w:val="0"/>
      <w:marBottom w:val="0"/>
      <w:divBdr>
        <w:top w:val="none" w:sz="0" w:space="0" w:color="auto"/>
        <w:left w:val="none" w:sz="0" w:space="0" w:color="auto"/>
        <w:bottom w:val="none" w:sz="0" w:space="0" w:color="auto"/>
        <w:right w:val="none" w:sz="0" w:space="0" w:color="auto"/>
      </w:divBdr>
    </w:div>
    <w:div w:id="2002735757">
      <w:bodyDiv w:val="1"/>
      <w:marLeft w:val="0"/>
      <w:marRight w:val="0"/>
      <w:marTop w:val="0"/>
      <w:marBottom w:val="0"/>
      <w:divBdr>
        <w:top w:val="none" w:sz="0" w:space="0" w:color="auto"/>
        <w:left w:val="none" w:sz="0" w:space="0" w:color="auto"/>
        <w:bottom w:val="none" w:sz="0" w:space="0" w:color="auto"/>
        <w:right w:val="none" w:sz="0" w:space="0" w:color="auto"/>
      </w:divBdr>
    </w:div>
    <w:div w:id="2031754185">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3.org/2001/XMLSchema-instance" TargetMode="External"/><Relationship Id="rId4" Type="http://schemas.openxmlformats.org/officeDocument/2006/relationships/settings" Target="settings.xml"/><Relationship Id="rId9" Type="http://schemas.openxmlformats.org/officeDocument/2006/relationships/hyperlink" Target="https://www.wipo.int/standards/en/authority_fil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DA810-E704-473A-9F61-21F84374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2844</Words>
  <Characters>4968</Characters>
  <Application>Microsoft Office Word</Application>
  <DocSecurity>0</DocSecurity>
  <Lines>160</Lines>
  <Paragraphs>77</Paragraphs>
  <ScaleCrop>false</ScaleCrop>
  <HeadingPairs>
    <vt:vector size="2" baseType="variant">
      <vt:variant>
        <vt:lpstr>Title</vt:lpstr>
      </vt:variant>
      <vt:variant>
        <vt:i4>1</vt:i4>
      </vt:variant>
    </vt:vector>
  </HeadingPairs>
  <TitlesOfParts>
    <vt:vector size="1" baseType="lpstr">
      <vt:lpstr>CWS/8/8 Prov (in Chinese)</vt:lpstr>
    </vt:vector>
  </TitlesOfParts>
  <Company>WIPO</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CWS/8/8 (in Chinese)</dc:title>
  <dc:subject>关于修订产权组织标准ST.37的提案（第51号任务）</dc:subject>
  <dc:creator>WIPO</dc:creator>
  <cp:keywords>FOR OFFICIAL USE ONLY</cp:keywords>
  <dc:description/>
  <cp:lastModifiedBy>CHAVAS Louison</cp:lastModifiedBy>
  <cp:revision>13</cp:revision>
  <cp:lastPrinted>2019-03-27T07:33:00Z</cp:lastPrinted>
  <dcterms:created xsi:type="dcterms:W3CDTF">2020-10-16T11:56:00Z</dcterms:created>
  <dcterms:modified xsi:type="dcterms:W3CDTF">2020-10-21T10:25:00Z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84b5bf50-d0f1-453c-9da0-e378a960260f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