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D03AFA" w:rsidRPr="00D03AFA" w:rsidTr="00E53934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03AFA" w:rsidRPr="00D03AFA" w:rsidRDefault="00D03AFA" w:rsidP="00D03AFA">
            <w:pPr>
              <w:jc w:val="both"/>
            </w:pPr>
            <w:r w:rsidRPr="00D03AFA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68E98F12" wp14:editId="632290AF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3AFA" w:rsidRPr="00D03AFA" w:rsidRDefault="00D03AFA" w:rsidP="00D03AFA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3AFA" w:rsidRPr="00D03AFA" w:rsidRDefault="00D03AFA" w:rsidP="00D03AFA">
            <w:pPr>
              <w:jc w:val="right"/>
            </w:pPr>
            <w:r w:rsidRPr="00D03AFA">
              <w:rPr>
                <w:b/>
                <w:sz w:val="40"/>
                <w:szCs w:val="40"/>
              </w:rPr>
              <w:t>C</w:t>
            </w:r>
          </w:p>
        </w:tc>
      </w:tr>
      <w:tr w:rsidR="00D03AFA" w:rsidRPr="00D03AFA" w:rsidTr="00E5393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03AFA" w:rsidRPr="00D03AFA" w:rsidRDefault="00D03AFA" w:rsidP="00D03AFA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03AFA">
              <w:rPr>
                <w:rFonts w:ascii="Arial Black" w:hAnsi="Arial Black" w:hint="eastAsia"/>
                <w:caps/>
                <w:sz w:val="15"/>
              </w:rPr>
              <w:t>cws/5/</w:t>
            </w:r>
            <w:r>
              <w:rPr>
                <w:rFonts w:ascii="Arial Black" w:hAnsi="Arial Black" w:hint="eastAsia"/>
                <w:caps/>
                <w:sz w:val="15"/>
              </w:rPr>
              <w:t>20</w:t>
            </w:r>
          </w:p>
        </w:tc>
      </w:tr>
      <w:tr w:rsidR="00D03AFA" w:rsidRPr="00D03AFA" w:rsidTr="00E5393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03AFA" w:rsidRPr="00D03AFA" w:rsidRDefault="00D03AFA" w:rsidP="00D03AFA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D03AFA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D03AFA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D03AFA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D03AFA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D03AFA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D03AFA" w:rsidRPr="00D03AFA" w:rsidTr="00E5393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03AFA" w:rsidRPr="00D03AFA" w:rsidRDefault="00D03AFA" w:rsidP="00D03AFA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D03AFA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D03AFA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D03AFA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D03AFA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D03AFA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D03AFA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D03AFA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Pr="00D03AFA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4</w:t>
            </w:r>
            <w:r w:rsidRPr="00D03AFA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20</w:t>
            </w:r>
            <w:r w:rsidRPr="00D03AFA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D03AFA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>
      <w:pPr>
        <w:rPr>
          <w:rFonts w:ascii="SimHei" w:eastAsia="SimHei"/>
          <w:sz w:val="28"/>
          <w:szCs w:val="28"/>
        </w:rPr>
      </w:pPr>
      <w:r w:rsidRPr="00D03AFA">
        <w:rPr>
          <w:rFonts w:ascii="SimHei" w:eastAsia="SimHei" w:hint="eastAsia"/>
          <w:sz w:val="28"/>
          <w:szCs w:val="28"/>
        </w:rPr>
        <w:t>世界知识产权组织标准委员会</w:t>
      </w:r>
      <w:r w:rsidR="004C39CF">
        <w:rPr>
          <w:rFonts w:ascii="SimHei" w:eastAsia="SimHei" w:hint="eastAsia"/>
          <w:sz w:val="28"/>
          <w:szCs w:val="28"/>
        </w:rPr>
        <w:t>（</w:t>
      </w:r>
      <w:r w:rsidRPr="00D03AFA">
        <w:rPr>
          <w:rFonts w:ascii="SimHei" w:eastAsia="SimHei" w:hint="eastAsia"/>
          <w:sz w:val="28"/>
          <w:szCs w:val="28"/>
        </w:rPr>
        <w:t>CWS）</w:t>
      </w:r>
    </w:p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>
      <w:pPr>
        <w:textAlignment w:val="bottom"/>
        <w:rPr>
          <w:rFonts w:ascii="KaiTi" w:eastAsia="KaiTi"/>
          <w:b/>
          <w:sz w:val="24"/>
          <w:szCs w:val="24"/>
        </w:rPr>
      </w:pPr>
      <w:r w:rsidRPr="00D03AFA">
        <w:rPr>
          <w:rFonts w:ascii="KaiTi" w:eastAsia="KaiTi" w:hint="eastAsia"/>
          <w:b/>
          <w:sz w:val="24"/>
          <w:szCs w:val="24"/>
        </w:rPr>
        <w:t>第五届会议</w:t>
      </w:r>
    </w:p>
    <w:p w:rsidR="00D03AFA" w:rsidRPr="00D03AFA" w:rsidRDefault="00D03AFA" w:rsidP="00D03AFA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D03AFA">
        <w:rPr>
          <w:rFonts w:ascii="KaiTi" w:eastAsia="KaiTi" w:hAnsi="KaiTi" w:hint="eastAsia"/>
          <w:sz w:val="24"/>
          <w:szCs w:val="24"/>
        </w:rPr>
        <w:t>2017</w:t>
      </w:r>
      <w:r w:rsidRPr="00D03AFA">
        <w:rPr>
          <w:rFonts w:ascii="KaiTi" w:eastAsia="KaiTi" w:hAnsi="KaiTi" w:hint="eastAsia"/>
          <w:b/>
          <w:sz w:val="24"/>
          <w:szCs w:val="24"/>
        </w:rPr>
        <w:t>年</w:t>
      </w:r>
      <w:r w:rsidRPr="00D03AFA">
        <w:rPr>
          <w:rFonts w:ascii="KaiTi" w:eastAsia="KaiTi" w:hAnsi="KaiTi" w:hint="eastAsia"/>
          <w:sz w:val="24"/>
          <w:szCs w:val="24"/>
        </w:rPr>
        <w:t>5</w:t>
      </w:r>
      <w:r w:rsidRPr="00D03AFA">
        <w:rPr>
          <w:rFonts w:ascii="KaiTi" w:eastAsia="KaiTi" w:hAnsi="KaiTi" w:hint="eastAsia"/>
          <w:b/>
          <w:sz w:val="24"/>
          <w:szCs w:val="24"/>
        </w:rPr>
        <w:t>月</w:t>
      </w:r>
      <w:r w:rsidRPr="00D03AFA">
        <w:rPr>
          <w:rFonts w:ascii="KaiTi" w:eastAsia="KaiTi" w:hAnsi="KaiTi" w:hint="eastAsia"/>
          <w:sz w:val="24"/>
          <w:szCs w:val="24"/>
        </w:rPr>
        <w:t>29</w:t>
      </w:r>
      <w:r w:rsidRPr="00D03AFA">
        <w:rPr>
          <w:rFonts w:ascii="KaiTi" w:eastAsia="KaiTi" w:hAnsi="KaiTi" w:hint="eastAsia"/>
          <w:b/>
          <w:sz w:val="24"/>
          <w:szCs w:val="24"/>
        </w:rPr>
        <w:t>日至</w:t>
      </w:r>
      <w:r w:rsidRPr="00D03AFA">
        <w:rPr>
          <w:rFonts w:ascii="KaiTi" w:eastAsia="KaiTi" w:hAnsi="KaiTi" w:hint="eastAsia"/>
          <w:sz w:val="24"/>
          <w:szCs w:val="24"/>
        </w:rPr>
        <w:t>6</w:t>
      </w:r>
      <w:r w:rsidRPr="00D03AFA">
        <w:rPr>
          <w:rFonts w:ascii="KaiTi" w:eastAsia="KaiTi" w:hAnsi="KaiTi" w:hint="eastAsia"/>
          <w:b/>
          <w:sz w:val="24"/>
          <w:szCs w:val="24"/>
        </w:rPr>
        <w:t>月</w:t>
      </w:r>
      <w:r w:rsidRPr="00D03AFA">
        <w:rPr>
          <w:rFonts w:ascii="KaiTi" w:eastAsia="KaiTi" w:hAnsi="KaiTi" w:hint="eastAsia"/>
          <w:sz w:val="24"/>
          <w:szCs w:val="24"/>
        </w:rPr>
        <w:t>2</w:t>
      </w:r>
      <w:r w:rsidRPr="00D03AFA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/>
    <w:p w:rsidR="00D03AFA" w:rsidRPr="00D03AFA" w:rsidRDefault="00D03AFA" w:rsidP="00D03AFA">
      <w:pPr>
        <w:rPr>
          <w:rFonts w:ascii="KaiTi" w:eastAsia="KaiTi" w:hAnsi="KaiTi" w:cs="Times New Roman"/>
          <w:kern w:val="2"/>
          <w:sz w:val="24"/>
          <w:szCs w:val="32"/>
        </w:rPr>
      </w:pPr>
      <w:r w:rsidRPr="00D03AFA">
        <w:rPr>
          <w:rFonts w:ascii="KaiTi" w:eastAsia="KaiTi" w:hAnsi="KaiTi" w:cs="Times New Roman" w:hint="eastAsia"/>
          <w:kern w:val="2"/>
          <w:sz w:val="24"/>
          <w:szCs w:val="32"/>
        </w:rPr>
        <w:t>审议标准委员会的工作计划和任务单</w:t>
      </w:r>
    </w:p>
    <w:p w:rsidR="00D03AFA" w:rsidRDefault="00D03AFA" w:rsidP="00D03AFA"/>
    <w:p w:rsidR="00151A98" w:rsidRPr="00D03AFA" w:rsidRDefault="00151A98" w:rsidP="00D03AFA"/>
    <w:p w:rsidR="00D03AFA" w:rsidRPr="00151A98" w:rsidRDefault="00D03AFA" w:rsidP="00D03AFA">
      <w:pPr>
        <w:rPr>
          <w:rFonts w:ascii="KaiTi" w:eastAsia="KaiTi" w:hAnsi="STKaiti" w:cs="Times New Roman"/>
          <w:kern w:val="2"/>
          <w:szCs w:val="24"/>
        </w:rPr>
      </w:pPr>
      <w:r w:rsidRPr="00151A98">
        <w:rPr>
          <w:rFonts w:ascii="KaiTi" w:eastAsia="KaiTi" w:hAnsi="STKaiti" w:cs="Times New Roman" w:hint="eastAsia"/>
          <w:kern w:val="2"/>
          <w:szCs w:val="24"/>
        </w:rPr>
        <w:t>秘书处编拟的文件</w:t>
      </w:r>
    </w:p>
    <w:p w:rsidR="00D03AFA" w:rsidRPr="00D03AFA" w:rsidRDefault="00D03AFA" w:rsidP="00D03AFA"/>
    <w:p w:rsidR="00D03AFA" w:rsidRPr="00D03AFA" w:rsidRDefault="00D03AFA" w:rsidP="00D03AFA"/>
    <w:p w:rsidR="00D03AFA" w:rsidRDefault="00D03AFA" w:rsidP="00D03AFA"/>
    <w:p w:rsidR="00151A98" w:rsidRPr="00D03AFA" w:rsidRDefault="00151A98" w:rsidP="00D03AFA"/>
    <w:p w:rsidR="00D03AFA" w:rsidRPr="00D03AFA" w:rsidRDefault="00D03AFA" w:rsidP="00D03AFA"/>
    <w:p w:rsidR="002715E3" w:rsidRPr="00A13387" w:rsidRDefault="00D03AFA" w:rsidP="00A13387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ko-KR"/>
        </w:rPr>
      </w:pPr>
      <w:r w:rsidRPr="00A13387">
        <w:rPr>
          <w:rFonts w:ascii="SimSun" w:hAnsi="SimSun" w:hint="eastAsia"/>
          <w:sz w:val="21"/>
        </w:rPr>
        <w:t>为更新标准委员会的工作计划，根据WIPO标准委员会</w:t>
      </w:r>
      <w:r w:rsidR="004C39CF">
        <w:rPr>
          <w:rFonts w:ascii="SimSun" w:hAnsi="SimSun" w:hint="eastAsia"/>
          <w:sz w:val="21"/>
        </w:rPr>
        <w:t>（</w:t>
      </w:r>
      <w:r w:rsidRPr="00A13387">
        <w:rPr>
          <w:rFonts w:ascii="SimSun" w:hAnsi="SimSun" w:hint="eastAsia"/>
          <w:sz w:val="21"/>
        </w:rPr>
        <w:t>CWS</w:t>
      </w:r>
      <w:r w:rsidR="004C39CF">
        <w:rPr>
          <w:rFonts w:ascii="SimSun" w:hAnsi="SimSun" w:hint="eastAsia"/>
          <w:sz w:val="21"/>
        </w:rPr>
        <w:t>）</w:t>
      </w:r>
      <w:r w:rsidRPr="00A13387">
        <w:rPr>
          <w:rFonts w:ascii="SimSun" w:hAnsi="SimSun" w:hint="eastAsia"/>
          <w:sz w:val="21"/>
        </w:rPr>
        <w:t>在2016年3月第四届会议续会上达成的一致意见，秘书处编拟了一份经修订的新任务单供标准委员会审议</w:t>
      </w:r>
      <w:r w:rsidR="004C39CF">
        <w:rPr>
          <w:rFonts w:ascii="SimSun" w:hAnsi="SimSun"/>
          <w:sz w:val="21"/>
        </w:rPr>
        <w:t>（</w:t>
      </w:r>
      <w:r w:rsidR="00416B95" w:rsidRPr="00A13387">
        <w:rPr>
          <w:rFonts w:ascii="SimSun" w:hAnsi="SimSun" w:hint="eastAsia"/>
          <w:sz w:val="21"/>
        </w:rPr>
        <w:t>见文件</w:t>
      </w:r>
      <w:r w:rsidR="00416B95" w:rsidRPr="00A13387">
        <w:rPr>
          <w:rFonts w:ascii="SimSun" w:hAnsi="SimSun"/>
          <w:sz w:val="21"/>
        </w:rPr>
        <w:t>CWS/4BIS/14</w:t>
      </w:r>
      <w:r w:rsidR="00416B95" w:rsidRPr="00A13387">
        <w:rPr>
          <w:rFonts w:ascii="SimSun" w:hAnsi="SimSun" w:hint="eastAsia"/>
          <w:sz w:val="21"/>
        </w:rPr>
        <w:t>和文件</w:t>
      </w:r>
      <w:r w:rsidR="00416B95" w:rsidRPr="00A13387">
        <w:rPr>
          <w:rFonts w:ascii="SimSun" w:hAnsi="SimSun"/>
          <w:sz w:val="21"/>
        </w:rPr>
        <w:t>CWS/4BIS/16</w:t>
      </w:r>
      <w:r w:rsidR="00416B95" w:rsidRPr="00A13387">
        <w:rPr>
          <w:rFonts w:ascii="SimSun" w:hAnsi="SimSun" w:hint="eastAsia"/>
          <w:sz w:val="21"/>
        </w:rPr>
        <w:t>第</w:t>
      </w:r>
      <w:r w:rsidR="00416B95" w:rsidRPr="00A13387">
        <w:rPr>
          <w:rFonts w:ascii="SimSun" w:hAnsi="SimSun"/>
          <w:sz w:val="21"/>
        </w:rPr>
        <w:t>111</w:t>
      </w:r>
      <w:r w:rsidR="00416B95" w:rsidRPr="00A13387">
        <w:rPr>
          <w:rFonts w:ascii="SimSun" w:hAnsi="SimSun" w:hint="eastAsia"/>
          <w:sz w:val="21"/>
        </w:rPr>
        <w:t>段至第</w:t>
      </w:r>
      <w:r w:rsidR="00416B95" w:rsidRPr="00A13387">
        <w:rPr>
          <w:rFonts w:ascii="SimSun" w:hAnsi="SimSun"/>
          <w:sz w:val="21"/>
        </w:rPr>
        <w:t>122</w:t>
      </w:r>
      <w:r w:rsidR="00416B95" w:rsidRPr="00A13387">
        <w:rPr>
          <w:rFonts w:ascii="SimSun" w:hAnsi="SimSun" w:hint="eastAsia"/>
          <w:sz w:val="21"/>
        </w:rPr>
        <w:t>段</w:t>
      </w:r>
      <w:r w:rsidR="004C39CF">
        <w:rPr>
          <w:rFonts w:ascii="SimSun" w:hAnsi="SimSun"/>
          <w:sz w:val="21"/>
        </w:rPr>
        <w:t>）</w:t>
      </w:r>
      <w:r w:rsidRPr="00A13387">
        <w:rPr>
          <w:rFonts w:ascii="SimSun" w:hAnsi="SimSun" w:hint="eastAsia"/>
          <w:sz w:val="21"/>
        </w:rPr>
        <w:t>。现将该</w:t>
      </w:r>
      <w:r w:rsidR="00416B95" w:rsidRPr="00A13387">
        <w:rPr>
          <w:rFonts w:ascii="SimSun" w:hAnsi="SimSun" w:hint="eastAsia"/>
          <w:sz w:val="21"/>
        </w:rPr>
        <w:t>经修订的</w:t>
      </w:r>
      <w:r w:rsidRPr="00A13387">
        <w:rPr>
          <w:rFonts w:ascii="SimSun" w:hAnsi="SimSun" w:hint="eastAsia"/>
          <w:sz w:val="21"/>
        </w:rPr>
        <w:t>任务单转录于本文件的附件</w:t>
      </w:r>
      <w:r w:rsidR="00416B95" w:rsidRPr="00A13387">
        <w:rPr>
          <w:rFonts w:ascii="SimSun" w:hAnsi="SimSun" w:hint="eastAsia"/>
          <w:sz w:val="21"/>
        </w:rPr>
        <w:t>一</w:t>
      </w:r>
      <w:r w:rsidRPr="00A13387">
        <w:rPr>
          <w:rFonts w:ascii="SimSun" w:hAnsi="SimSun" w:hint="eastAsia"/>
          <w:sz w:val="21"/>
        </w:rPr>
        <w:t>。</w:t>
      </w:r>
    </w:p>
    <w:p w:rsidR="00B91964" w:rsidRPr="00A13387" w:rsidRDefault="00416B95" w:rsidP="00A13387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lang w:eastAsia="ko-KR"/>
        </w:rPr>
      </w:pPr>
      <w:r w:rsidRPr="00A13387">
        <w:rPr>
          <w:rFonts w:ascii="SimSun" w:hAnsi="SimSun" w:hint="eastAsia"/>
          <w:sz w:val="21"/>
        </w:rPr>
        <w:t>对于每项任务，附件一中包含了以下信息：说明、任务牵头人/工作队牵头人、计划执行的行动、备注以及</w:t>
      </w:r>
      <w:r w:rsidR="004C39CF">
        <w:rPr>
          <w:rFonts w:ascii="SimSun" w:hAnsi="SimSun" w:hint="eastAsia"/>
          <w:sz w:val="21"/>
        </w:rPr>
        <w:t>（</w:t>
      </w:r>
      <w:r w:rsidRPr="00A13387">
        <w:rPr>
          <w:rFonts w:ascii="SimSun" w:hAnsi="SimSun" w:hint="eastAsia"/>
          <w:sz w:val="21"/>
        </w:rPr>
        <w:t>适用时</w:t>
      </w:r>
      <w:r w:rsidR="004C39CF">
        <w:rPr>
          <w:rFonts w:ascii="SimSun" w:hAnsi="SimSun" w:hint="eastAsia"/>
          <w:sz w:val="21"/>
        </w:rPr>
        <w:t>）</w:t>
      </w:r>
      <w:r w:rsidRPr="00A13387">
        <w:rPr>
          <w:rFonts w:ascii="SimSun" w:hAnsi="SimSun" w:hint="eastAsia"/>
          <w:sz w:val="21"/>
        </w:rPr>
        <w:t>交标准委员会审议和作决定的提案。应当指出，附件一中所提供的关于某些任务的信息可能需要进行审查和更新，以反映标准委员会可能在第五届会议上达成的一致意见。</w:t>
      </w:r>
    </w:p>
    <w:p w:rsidR="005A248C" w:rsidRPr="00A13387" w:rsidRDefault="00416B95" w:rsidP="00A13387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A13387">
        <w:rPr>
          <w:rFonts w:ascii="SimSun" w:hAnsi="SimSun" w:hint="eastAsia"/>
          <w:sz w:val="21"/>
        </w:rPr>
        <w:t>要忆及的是，标准委员会要求秘书处提交改进标准委员会任务单结构的提案，以在第五届会议上审议</w:t>
      </w:r>
      <w:r w:rsidR="004C39CF">
        <w:rPr>
          <w:rFonts w:ascii="SimSun" w:hAnsi="SimSun"/>
          <w:sz w:val="21"/>
        </w:rPr>
        <w:t>（</w:t>
      </w:r>
      <w:r w:rsidRPr="00A13387">
        <w:rPr>
          <w:rFonts w:ascii="SimSun" w:hAnsi="SimSun" w:hint="eastAsia"/>
          <w:sz w:val="21"/>
        </w:rPr>
        <w:t>见文件</w:t>
      </w:r>
      <w:r w:rsidRPr="00A13387">
        <w:rPr>
          <w:rFonts w:ascii="SimSun" w:hAnsi="SimSun"/>
          <w:sz w:val="21"/>
        </w:rPr>
        <w:t>CWS/4BIS/16</w:t>
      </w:r>
      <w:r w:rsidRPr="00A13387">
        <w:rPr>
          <w:rFonts w:ascii="SimSun" w:hAnsi="SimSun" w:hint="eastAsia"/>
          <w:sz w:val="21"/>
        </w:rPr>
        <w:t>第120段和第</w:t>
      </w:r>
      <w:r w:rsidRPr="00A13387">
        <w:rPr>
          <w:rFonts w:ascii="SimSun" w:hAnsi="SimSun"/>
          <w:sz w:val="21"/>
        </w:rPr>
        <w:t>12</w:t>
      </w:r>
      <w:r w:rsidRPr="00A13387">
        <w:rPr>
          <w:rFonts w:ascii="SimSun" w:hAnsi="SimSun" w:hint="eastAsia"/>
          <w:sz w:val="21"/>
        </w:rPr>
        <w:t>1段</w:t>
      </w:r>
      <w:r w:rsidR="004C39CF">
        <w:rPr>
          <w:rFonts w:ascii="SimSun" w:hAnsi="SimSun"/>
          <w:sz w:val="21"/>
        </w:rPr>
        <w:t>）</w:t>
      </w:r>
      <w:r w:rsidRPr="00A13387">
        <w:rPr>
          <w:rFonts w:ascii="SimSun" w:hAnsi="SimSun" w:hint="eastAsia"/>
          <w:sz w:val="21"/>
        </w:rPr>
        <w:t>。根据委员会上述要求，秘书处为简化工作计划的结构编拟了一项提案，题为“标准委员会工作计划概览”；现将“标准委员会工作计划概览”的模板和举例转录于本文件附件二，以供标准委员会审议。</w:t>
      </w:r>
    </w:p>
    <w:p w:rsidR="0051683B" w:rsidRPr="00A13387" w:rsidRDefault="00416B95" w:rsidP="00A13387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A13387">
        <w:rPr>
          <w:rFonts w:ascii="SimSun" w:hAnsi="SimSun" w:hint="eastAsia"/>
          <w:sz w:val="21"/>
        </w:rPr>
        <w:t>秘书处建议，工作计划概览仅包含活跃的任务，提供以下信息：任务号、说明、任务牵头人/工作队牵头人</w:t>
      </w:r>
      <w:r w:rsidR="001A342F" w:rsidRPr="00A13387">
        <w:rPr>
          <w:rFonts w:ascii="SimSun" w:hAnsi="SimSun" w:hint="eastAsia"/>
          <w:sz w:val="21"/>
        </w:rPr>
        <w:t>和</w:t>
      </w:r>
      <w:r w:rsidRPr="00A13387">
        <w:rPr>
          <w:rFonts w:ascii="SimSun" w:hAnsi="SimSun" w:hint="eastAsia"/>
          <w:sz w:val="21"/>
        </w:rPr>
        <w:t>计划的行动</w:t>
      </w:r>
      <w:r w:rsidR="001A342F" w:rsidRPr="00A13387">
        <w:rPr>
          <w:rFonts w:ascii="SimSun" w:hAnsi="SimSun" w:hint="eastAsia"/>
          <w:sz w:val="21"/>
        </w:rPr>
        <w:t>。如果模板获得CWS批准，秘书处建议根据CWS达成的一致意见，在模板中填入所有活跃的任务，并用WIPO六种正式语言在WIPO网站上发布填好的工作计划概览。</w:t>
      </w:r>
    </w:p>
    <w:p w:rsidR="00847331" w:rsidRPr="00A13387" w:rsidRDefault="001A342F" w:rsidP="00A13387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A13387">
        <w:rPr>
          <w:rFonts w:ascii="SimSun" w:hAnsi="SimSun" w:hint="eastAsia"/>
          <w:sz w:val="21"/>
        </w:rPr>
        <w:t>秘书处还建议，CWS在每届会议上审议和更新完整任务表时，近期内仍继续目前在“CWS的工作计划和任务单”方面的做法；同时，在每届会后，根据CWS达成的一致意见编拟“标准委员会工作计划概览”并在WIPO网站上发布，以便用简化的形式提供CWS工作计划的最新信息。</w:t>
      </w:r>
    </w:p>
    <w:p w:rsidR="00CE0EE2" w:rsidRPr="00A13387" w:rsidRDefault="001A342F" w:rsidP="00F426CB">
      <w:pPr>
        <w:pStyle w:val="ONUME"/>
        <w:keepNext/>
        <w:tabs>
          <w:tab w:val="clear" w:pos="567"/>
        </w:tabs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</w:rPr>
      </w:pPr>
      <w:r w:rsidRPr="00A13387">
        <w:rPr>
          <w:rFonts w:ascii="KaiTi" w:eastAsia="KaiTi" w:hAnsi="KaiTi" w:hint="eastAsia"/>
          <w:sz w:val="21"/>
        </w:rPr>
        <w:lastRenderedPageBreak/>
        <w:t>请标准委员会：</w:t>
      </w:r>
    </w:p>
    <w:p w:rsidR="00D61E7B" w:rsidRPr="00A13387" w:rsidRDefault="001A342F" w:rsidP="00F426CB">
      <w:pPr>
        <w:pStyle w:val="ONUME"/>
        <w:numPr>
          <w:ilvl w:val="1"/>
          <w:numId w:val="7"/>
        </w:numPr>
        <w:tabs>
          <w:tab w:val="clear" w:pos="1134"/>
        </w:tabs>
        <w:overflowPunct w:val="0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</w:rPr>
      </w:pPr>
      <w:r w:rsidRPr="00A13387">
        <w:rPr>
          <w:rFonts w:ascii="KaiTi" w:eastAsia="KaiTi" w:hAnsi="KaiTi" w:hint="eastAsia"/>
          <w:sz w:val="21"/>
        </w:rPr>
        <w:t>注意本文件中所载的信息和计划；</w:t>
      </w:r>
    </w:p>
    <w:p w:rsidR="00D63C28" w:rsidRPr="00A13387" w:rsidRDefault="001A342F" w:rsidP="00F426CB">
      <w:pPr>
        <w:pStyle w:val="ONUME"/>
        <w:numPr>
          <w:ilvl w:val="1"/>
          <w:numId w:val="7"/>
        </w:numPr>
        <w:tabs>
          <w:tab w:val="clear" w:pos="1134"/>
        </w:tabs>
        <w:overflowPunct w:val="0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</w:rPr>
      </w:pPr>
      <w:r w:rsidRPr="00A13387">
        <w:rPr>
          <w:rFonts w:ascii="KaiTi" w:eastAsia="KaiTi" w:hAnsi="KaiTi" w:hint="eastAsia"/>
          <w:sz w:val="21"/>
        </w:rPr>
        <w:t>审议本文件附件一中转录的任务单，并就其最终稿达成一致意见，以纳入标准委员会工作计划；并</w:t>
      </w:r>
    </w:p>
    <w:p w:rsidR="00822AB4" w:rsidRPr="00A13387" w:rsidRDefault="00A13387" w:rsidP="00F426CB">
      <w:pPr>
        <w:pStyle w:val="ONUME"/>
        <w:numPr>
          <w:ilvl w:val="1"/>
          <w:numId w:val="7"/>
        </w:numPr>
        <w:tabs>
          <w:tab w:val="clear" w:pos="1134"/>
        </w:tabs>
        <w:overflowPunct w:val="0"/>
        <w:spacing w:afterLines="50" w:after="120" w:line="340" w:lineRule="atLeast"/>
        <w:ind w:left="5534" w:firstLine="703"/>
        <w:jc w:val="both"/>
        <w:rPr>
          <w:rFonts w:ascii="KaiTi" w:eastAsia="KaiTi" w:hAnsi="KaiTi"/>
          <w:sz w:val="21"/>
        </w:rPr>
      </w:pPr>
      <w:r w:rsidRPr="00A13387">
        <w:rPr>
          <w:rFonts w:ascii="KaiTi" w:eastAsia="KaiTi" w:hAnsi="KaiTi" w:hint="eastAsia"/>
          <w:sz w:val="21"/>
        </w:rPr>
        <w:t>审议上文第4段和第5段中所述、转录于本文件附件二的“标准委员会工作计划概览”提案并作出决定；并且要求秘书处在WIPO网站上发布填好的“标准委员会工作计划概览”。</w:t>
      </w:r>
    </w:p>
    <w:p w:rsidR="000F5F99" w:rsidRDefault="000F5F99" w:rsidP="00151A98">
      <w:pPr>
        <w:overflowPunct w:val="0"/>
        <w:ind w:left="5534"/>
        <w:jc w:val="both"/>
        <w:rPr>
          <w:rFonts w:ascii="KaiTi" w:eastAsia="KaiTi" w:hAnsi="KaiTi"/>
          <w:sz w:val="21"/>
        </w:rPr>
      </w:pPr>
    </w:p>
    <w:p w:rsidR="00151A98" w:rsidRPr="00A13387" w:rsidRDefault="00151A98" w:rsidP="00151A98">
      <w:pPr>
        <w:overflowPunct w:val="0"/>
        <w:ind w:left="5534"/>
        <w:jc w:val="both"/>
        <w:rPr>
          <w:rFonts w:ascii="KaiTi" w:eastAsia="KaiTi" w:hAnsi="KaiTi"/>
          <w:sz w:val="21"/>
        </w:rPr>
      </w:pPr>
    </w:p>
    <w:p w:rsidR="00D63C28" w:rsidRPr="00A13387" w:rsidRDefault="00CB1599" w:rsidP="00151A98">
      <w:pPr>
        <w:pStyle w:val="Endofdocument-Annex"/>
        <w:overflowPunct w:val="0"/>
        <w:jc w:val="both"/>
        <w:rPr>
          <w:rFonts w:ascii="KaiTi" w:eastAsia="KaiTi" w:hAnsi="KaiTi"/>
          <w:sz w:val="21"/>
        </w:rPr>
      </w:pPr>
      <w:r w:rsidRPr="00A13387">
        <w:rPr>
          <w:rFonts w:ascii="KaiTi" w:eastAsia="KaiTi" w:hAnsi="KaiTi"/>
          <w:sz w:val="21"/>
        </w:rPr>
        <w:t>[</w:t>
      </w:r>
      <w:r w:rsidR="00A13387" w:rsidRPr="00A13387">
        <w:rPr>
          <w:rFonts w:ascii="KaiTi" w:eastAsia="KaiTi" w:hAnsi="KaiTi" w:hint="eastAsia"/>
          <w:sz w:val="21"/>
        </w:rPr>
        <w:t>后接附件一</w:t>
      </w:r>
      <w:r w:rsidRPr="00A13387">
        <w:rPr>
          <w:rFonts w:ascii="KaiTi" w:eastAsia="KaiTi" w:hAnsi="KaiTi"/>
          <w:sz w:val="21"/>
        </w:rPr>
        <w:t>]</w:t>
      </w:r>
      <w:bookmarkStart w:id="0" w:name="_GoBack"/>
      <w:bookmarkEnd w:id="0"/>
    </w:p>
    <w:sectPr w:rsidR="00D63C28" w:rsidRPr="00A13387" w:rsidSect="00A13387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8E6" w:rsidRDefault="007138E6">
      <w:r>
        <w:separator/>
      </w:r>
    </w:p>
  </w:endnote>
  <w:endnote w:type="continuationSeparator" w:id="0">
    <w:p w:rsidR="007138E6" w:rsidRDefault="007138E6" w:rsidP="003B38C1">
      <w:r>
        <w:separator/>
      </w:r>
    </w:p>
    <w:p w:rsidR="007138E6" w:rsidRPr="003B38C1" w:rsidRDefault="007138E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138E6" w:rsidRPr="003B38C1" w:rsidRDefault="007138E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8E6" w:rsidRDefault="007138E6">
      <w:r>
        <w:separator/>
      </w:r>
    </w:p>
  </w:footnote>
  <w:footnote w:type="continuationSeparator" w:id="0">
    <w:p w:rsidR="007138E6" w:rsidRDefault="007138E6" w:rsidP="008B60B2">
      <w:r>
        <w:separator/>
      </w:r>
    </w:p>
    <w:p w:rsidR="007138E6" w:rsidRPr="00ED77FB" w:rsidRDefault="007138E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138E6" w:rsidRPr="00ED77FB" w:rsidRDefault="007138E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F2" w:rsidRPr="00A13387" w:rsidRDefault="004F77F2" w:rsidP="00477D6B">
    <w:pPr>
      <w:jc w:val="right"/>
      <w:rPr>
        <w:rFonts w:ascii="SimSun" w:hAnsi="SimSun"/>
        <w:sz w:val="21"/>
      </w:rPr>
    </w:pPr>
    <w:r w:rsidRPr="00A13387">
      <w:rPr>
        <w:rFonts w:ascii="SimSun" w:hAnsi="SimSun"/>
        <w:sz w:val="21"/>
      </w:rPr>
      <w:t>CWS/</w:t>
    </w:r>
    <w:r w:rsidR="00EB077B" w:rsidRPr="00A13387">
      <w:rPr>
        <w:rFonts w:ascii="SimSun" w:hAnsi="SimSun"/>
        <w:sz w:val="21"/>
      </w:rPr>
      <w:t>5</w:t>
    </w:r>
    <w:r w:rsidRPr="00A13387">
      <w:rPr>
        <w:rFonts w:ascii="SimSun" w:hAnsi="SimSun"/>
        <w:sz w:val="21"/>
      </w:rPr>
      <w:t>/</w:t>
    </w:r>
    <w:r w:rsidR="00EB077B" w:rsidRPr="00A13387">
      <w:rPr>
        <w:rFonts w:ascii="SimSun" w:hAnsi="SimSun"/>
        <w:sz w:val="21"/>
      </w:rPr>
      <w:t>20</w:t>
    </w:r>
  </w:p>
  <w:p w:rsidR="004F77F2" w:rsidRPr="00A13387" w:rsidRDefault="00A13387" w:rsidP="00477D6B">
    <w:pPr>
      <w:jc w:val="right"/>
      <w:rPr>
        <w:rFonts w:ascii="SimSun" w:hAnsi="SimSun"/>
        <w:sz w:val="21"/>
      </w:rPr>
    </w:pPr>
    <w:r w:rsidRPr="00A13387">
      <w:rPr>
        <w:rFonts w:ascii="SimSun" w:hAnsi="SimSun" w:hint="eastAsia"/>
        <w:sz w:val="21"/>
      </w:rPr>
      <w:t>第</w:t>
    </w:r>
    <w:r w:rsidR="004F77F2" w:rsidRPr="00A13387">
      <w:rPr>
        <w:rFonts w:ascii="SimSun" w:hAnsi="SimSun"/>
        <w:sz w:val="21"/>
      </w:rPr>
      <w:fldChar w:fldCharType="begin"/>
    </w:r>
    <w:r w:rsidR="004F77F2" w:rsidRPr="00A13387">
      <w:rPr>
        <w:rFonts w:ascii="SimSun" w:hAnsi="SimSun"/>
        <w:sz w:val="21"/>
      </w:rPr>
      <w:instrText xml:space="preserve"> PAGE  \* MERGEFORMAT </w:instrText>
    </w:r>
    <w:r w:rsidR="004F77F2" w:rsidRPr="00A13387">
      <w:rPr>
        <w:rFonts w:ascii="SimSun" w:hAnsi="SimSun"/>
        <w:sz w:val="21"/>
      </w:rPr>
      <w:fldChar w:fldCharType="separate"/>
    </w:r>
    <w:r w:rsidR="00151A98">
      <w:rPr>
        <w:rFonts w:ascii="SimSun" w:hAnsi="SimSun"/>
        <w:noProof/>
        <w:sz w:val="21"/>
      </w:rPr>
      <w:t>2</w:t>
    </w:r>
    <w:r w:rsidR="004F77F2" w:rsidRPr="00A13387">
      <w:rPr>
        <w:rFonts w:ascii="SimSun" w:hAnsi="SimSun"/>
        <w:sz w:val="21"/>
      </w:rPr>
      <w:fldChar w:fldCharType="end"/>
    </w:r>
    <w:r w:rsidRPr="00A13387">
      <w:rPr>
        <w:rFonts w:ascii="SimSun" w:hAnsi="SimSun" w:hint="eastAsia"/>
        <w:sz w:val="21"/>
      </w:rPr>
      <w:t>页</w:t>
    </w:r>
  </w:p>
  <w:p w:rsidR="004F77F2" w:rsidRDefault="004F77F2" w:rsidP="00477D6B">
    <w:pPr>
      <w:jc w:val="right"/>
      <w:rPr>
        <w:rFonts w:ascii="SimSun" w:hAnsi="SimSun"/>
        <w:sz w:val="21"/>
      </w:rPr>
    </w:pPr>
  </w:p>
  <w:p w:rsidR="00151A98" w:rsidRPr="00A13387" w:rsidRDefault="00151A98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823477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D53605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10079CC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4">
    <w:nsid w:val="05693CA1"/>
    <w:multiLevelType w:val="hybridMultilevel"/>
    <w:tmpl w:val="5DB20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550F84"/>
    <w:multiLevelType w:val="hybridMultilevel"/>
    <w:tmpl w:val="F7E84A0C"/>
    <w:lvl w:ilvl="0" w:tplc="BC0E1E2A">
      <w:start w:val="1"/>
      <w:numFmt w:val="bullet"/>
      <w:lvlText w:val="-"/>
      <w:lvlJc w:val="left"/>
      <w:pPr>
        <w:tabs>
          <w:tab w:val="num" w:pos="2268"/>
        </w:tabs>
        <w:ind w:left="2268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>
    <w:nsid w:val="06CD29E3"/>
    <w:multiLevelType w:val="multilevel"/>
    <w:tmpl w:val="A5CE549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0DFF268A"/>
    <w:multiLevelType w:val="hybridMultilevel"/>
    <w:tmpl w:val="060EB176"/>
    <w:lvl w:ilvl="0" w:tplc="6B3C70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171243"/>
    <w:multiLevelType w:val="multilevel"/>
    <w:tmpl w:val="274CE74E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9">
    <w:nsid w:val="16CA7C4C"/>
    <w:multiLevelType w:val="hybridMultilevel"/>
    <w:tmpl w:val="7EE2273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A0F69DF"/>
    <w:multiLevelType w:val="hybridMultilevel"/>
    <w:tmpl w:val="D576A5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036684"/>
    <w:multiLevelType w:val="hybridMultilevel"/>
    <w:tmpl w:val="28DA7996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084231F"/>
    <w:multiLevelType w:val="hybridMultilevel"/>
    <w:tmpl w:val="2F728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9D5789"/>
    <w:multiLevelType w:val="hybridMultilevel"/>
    <w:tmpl w:val="CF64C684"/>
    <w:lvl w:ilvl="0" w:tplc="BC0E1E2A">
      <w:start w:val="1"/>
      <w:numFmt w:val="bullet"/>
      <w:lvlText w:val="-"/>
      <w:lvlJc w:val="left"/>
      <w:pPr>
        <w:tabs>
          <w:tab w:val="num" w:pos="2628"/>
        </w:tabs>
        <w:ind w:left="2628" w:hanging="567"/>
      </w:pPr>
      <w:rPr>
        <w:rFonts w:ascii="Courier New" w:hAnsi="Courier New" w:hint="default"/>
        <w:sz w:val="17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6">
    <w:nsid w:val="225668E5"/>
    <w:multiLevelType w:val="multilevel"/>
    <w:tmpl w:val="274CE74E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17">
    <w:nsid w:val="22F95380"/>
    <w:multiLevelType w:val="hybridMultilevel"/>
    <w:tmpl w:val="849A9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3B50BE3"/>
    <w:multiLevelType w:val="hybridMultilevel"/>
    <w:tmpl w:val="661A6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6623F3"/>
    <w:multiLevelType w:val="hybridMultilevel"/>
    <w:tmpl w:val="C6DC9D4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DC34F4"/>
    <w:multiLevelType w:val="hybridMultilevel"/>
    <w:tmpl w:val="4900FA52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E02CAC"/>
    <w:multiLevelType w:val="hybridMultilevel"/>
    <w:tmpl w:val="DB2CA7F8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486C45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3">
    <w:nsid w:val="35D622D4"/>
    <w:multiLevelType w:val="multilevel"/>
    <w:tmpl w:val="C4662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5410EE"/>
    <w:multiLevelType w:val="multilevel"/>
    <w:tmpl w:val="3EFE083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C1B69A8"/>
    <w:multiLevelType w:val="hybridMultilevel"/>
    <w:tmpl w:val="38D6E4B4"/>
    <w:lvl w:ilvl="0" w:tplc="BC0E1E2A">
      <w:start w:val="1"/>
      <w:numFmt w:val="bullet"/>
      <w:lvlText w:val="-"/>
      <w:lvlJc w:val="left"/>
      <w:pPr>
        <w:tabs>
          <w:tab w:val="num" w:pos="927"/>
        </w:tabs>
        <w:ind w:left="927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093F76"/>
    <w:multiLevelType w:val="hybridMultilevel"/>
    <w:tmpl w:val="C6A422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40E6884"/>
    <w:multiLevelType w:val="hybridMultilevel"/>
    <w:tmpl w:val="9E62C148"/>
    <w:lvl w:ilvl="0" w:tplc="D546745A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54D542E3"/>
    <w:multiLevelType w:val="multilevel"/>
    <w:tmpl w:val="3EFE083C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1">
    <w:nsid w:val="63113F89"/>
    <w:multiLevelType w:val="hybridMultilevel"/>
    <w:tmpl w:val="5E9AAE24"/>
    <w:lvl w:ilvl="0" w:tplc="BC0E1E2A">
      <w:start w:val="1"/>
      <w:numFmt w:val="bullet"/>
      <w:lvlText w:val="-"/>
      <w:lvlJc w:val="left"/>
      <w:pPr>
        <w:tabs>
          <w:tab w:val="num" w:pos="1494"/>
        </w:tabs>
        <w:ind w:left="1494" w:hanging="567"/>
      </w:pPr>
      <w:rPr>
        <w:rFonts w:ascii="Courier New" w:hAnsi="Courier New" w:hint="default"/>
        <w:sz w:val="17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68165215"/>
    <w:multiLevelType w:val="hybridMultilevel"/>
    <w:tmpl w:val="7B12E106"/>
    <w:lvl w:ilvl="0" w:tplc="333CCAFA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0"/>
  </w:num>
  <w:num w:numId="2">
    <w:abstractNumId w:val="25"/>
  </w:num>
  <w:num w:numId="3">
    <w:abstractNumId w:val="1"/>
  </w:num>
  <w:num w:numId="4">
    <w:abstractNumId w:val="27"/>
  </w:num>
  <w:num w:numId="5">
    <w:abstractNumId w:val="6"/>
  </w:num>
  <w:num w:numId="6">
    <w:abstractNumId w:val="13"/>
  </w:num>
  <w:num w:numId="7">
    <w:abstractNumId w:val="30"/>
  </w:num>
  <w:num w:numId="8">
    <w:abstractNumId w:val="22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8"/>
  </w:num>
  <w:num w:numId="12">
    <w:abstractNumId w:val="16"/>
  </w:num>
  <w:num w:numId="13">
    <w:abstractNumId w:val="6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"/>
  </w:num>
  <w:num w:numId="17">
    <w:abstractNumId w:val="5"/>
  </w:num>
  <w:num w:numId="18">
    <w:abstractNumId w:val="15"/>
  </w:num>
  <w:num w:numId="19">
    <w:abstractNumId w:val="21"/>
  </w:num>
  <w:num w:numId="20">
    <w:abstractNumId w:val="12"/>
  </w:num>
  <w:num w:numId="21">
    <w:abstractNumId w:val="23"/>
  </w:num>
  <w:num w:numId="22">
    <w:abstractNumId w:val="20"/>
  </w:num>
  <w:num w:numId="23">
    <w:abstractNumId w:val="2"/>
  </w:num>
  <w:num w:numId="24">
    <w:abstractNumId w:val="31"/>
  </w:num>
  <w:num w:numId="25">
    <w:abstractNumId w:val="0"/>
  </w:num>
  <w:num w:numId="26">
    <w:abstractNumId w:val="29"/>
  </w:num>
  <w:num w:numId="27">
    <w:abstractNumId w:val="28"/>
  </w:num>
  <w:num w:numId="28">
    <w:abstractNumId w:val="18"/>
  </w:num>
  <w:num w:numId="29">
    <w:abstractNumId w:val="11"/>
  </w:num>
  <w:num w:numId="30">
    <w:abstractNumId w:val="4"/>
  </w:num>
  <w:num w:numId="31">
    <w:abstractNumId w:val="17"/>
  </w:num>
  <w:num w:numId="32">
    <w:abstractNumId w:val="32"/>
  </w:num>
  <w:num w:numId="33">
    <w:abstractNumId w:val="19"/>
  </w:num>
  <w:num w:numId="34">
    <w:abstractNumId w:val="26"/>
  </w:num>
  <w:num w:numId="35">
    <w:abstractNumId w:val="7"/>
  </w:num>
  <w:num w:numId="36">
    <w:abstractNumId w:val="9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1D"/>
    <w:rsid w:val="00004E06"/>
    <w:rsid w:val="0000798B"/>
    <w:rsid w:val="00013197"/>
    <w:rsid w:val="0001739B"/>
    <w:rsid w:val="00023C86"/>
    <w:rsid w:val="000259CB"/>
    <w:rsid w:val="00033EB0"/>
    <w:rsid w:val="00041D70"/>
    <w:rsid w:val="00043441"/>
    <w:rsid w:val="00043CAA"/>
    <w:rsid w:val="00051ADF"/>
    <w:rsid w:val="00053CB2"/>
    <w:rsid w:val="00066749"/>
    <w:rsid w:val="00066B9F"/>
    <w:rsid w:val="00072847"/>
    <w:rsid w:val="00074411"/>
    <w:rsid w:val="00075432"/>
    <w:rsid w:val="00075F2F"/>
    <w:rsid w:val="0008038C"/>
    <w:rsid w:val="000821BD"/>
    <w:rsid w:val="000842D3"/>
    <w:rsid w:val="00085C13"/>
    <w:rsid w:val="00090CBA"/>
    <w:rsid w:val="000956E4"/>
    <w:rsid w:val="000968ED"/>
    <w:rsid w:val="000B0868"/>
    <w:rsid w:val="000B4FBD"/>
    <w:rsid w:val="000C7E0A"/>
    <w:rsid w:val="000E0C6E"/>
    <w:rsid w:val="000E14FF"/>
    <w:rsid w:val="000F4439"/>
    <w:rsid w:val="000F5E56"/>
    <w:rsid w:val="000F5F99"/>
    <w:rsid w:val="001131EF"/>
    <w:rsid w:val="00113770"/>
    <w:rsid w:val="00115E74"/>
    <w:rsid w:val="00120ADB"/>
    <w:rsid w:val="00120E81"/>
    <w:rsid w:val="0013035B"/>
    <w:rsid w:val="001362EE"/>
    <w:rsid w:val="001437D0"/>
    <w:rsid w:val="00144E14"/>
    <w:rsid w:val="00144F9E"/>
    <w:rsid w:val="00151A98"/>
    <w:rsid w:val="00151C32"/>
    <w:rsid w:val="00152EE6"/>
    <w:rsid w:val="0015633A"/>
    <w:rsid w:val="001578A6"/>
    <w:rsid w:val="0016303B"/>
    <w:rsid w:val="00164F76"/>
    <w:rsid w:val="00182547"/>
    <w:rsid w:val="001832A6"/>
    <w:rsid w:val="001836D5"/>
    <w:rsid w:val="0018648C"/>
    <w:rsid w:val="00186E5A"/>
    <w:rsid w:val="001918F2"/>
    <w:rsid w:val="001956DB"/>
    <w:rsid w:val="001A1429"/>
    <w:rsid w:val="001A2D3D"/>
    <w:rsid w:val="001A342F"/>
    <w:rsid w:val="001A3DA1"/>
    <w:rsid w:val="001A6EFB"/>
    <w:rsid w:val="001B0E12"/>
    <w:rsid w:val="001B19A9"/>
    <w:rsid w:val="001C1B84"/>
    <w:rsid w:val="001C57FB"/>
    <w:rsid w:val="001D002A"/>
    <w:rsid w:val="001D1EE5"/>
    <w:rsid w:val="001D74E3"/>
    <w:rsid w:val="001F1F86"/>
    <w:rsid w:val="001F43AC"/>
    <w:rsid w:val="001F636F"/>
    <w:rsid w:val="001F740A"/>
    <w:rsid w:val="00200E99"/>
    <w:rsid w:val="00201CD2"/>
    <w:rsid w:val="00202CB3"/>
    <w:rsid w:val="00204653"/>
    <w:rsid w:val="00211842"/>
    <w:rsid w:val="002130C3"/>
    <w:rsid w:val="0021486A"/>
    <w:rsid w:val="00216538"/>
    <w:rsid w:val="00216CE2"/>
    <w:rsid w:val="00220A20"/>
    <w:rsid w:val="00220CCC"/>
    <w:rsid w:val="0022414C"/>
    <w:rsid w:val="00226023"/>
    <w:rsid w:val="00233709"/>
    <w:rsid w:val="0023385A"/>
    <w:rsid w:val="002368A3"/>
    <w:rsid w:val="00240B78"/>
    <w:rsid w:val="00250940"/>
    <w:rsid w:val="002634C4"/>
    <w:rsid w:val="00263E27"/>
    <w:rsid w:val="002661C9"/>
    <w:rsid w:val="002715E3"/>
    <w:rsid w:val="00273B07"/>
    <w:rsid w:val="00277AA7"/>
    <w:rsid w:val="00281CFF"/>
    <w:rsid w:val="00285799"/>
    <w:rsid w:val="002857C0"/>
    <w:rsid w:val="00286BDC"/>
    <w:rsid w:val="002879E7"/>
    <w:rsid w:val="002928D3"/>
    <w:rsid w:val="002962FC"/>
    <w:rsid w:val="00296DE7"/>
    <w:rsid w:val="002A12A5"/>
    <w:rsid w:val="002A69BD"/>
    <w:rsid w:val="002B4746"/>
    <w:rsid w:val="002B7768"/>
    <w:rsid w:val="002C20A3"/>
    <w:rsid w:val="002C2A70"/>
    <w:rsid w:val="002C30CA"/>
    <w:rsid w:val="002C578B"/>
    <w:rsid w:val="002C75DD"/>
    <w:rsid w:val="002D2FC5"/>
    <w:rsid w:val="002D5D53"/>
    <w:rsid w:val="002D5FD1"/>
    <w:rsid w:val="002E15A5"/>
    <w:rsid w:val="002E1E1E"/>
    <w:rsid w:val="002F1FE6"/>
    <w:rsid w:val="002F4E68"/>
    <w:rsid w:val="003016C2"/>
    <w:rsid w:val="003019F6"/>
    <w:rsid w:val="00304EFF"/>
    <w:rsid w:val="00312F7F"/>
    <w:rsid w:val="0032400D"/>
    <w:rsid w:val="00337D70"/>
    <w:rsid w:val="00346D19"/>
    <w:rsid w:val="00347105"/>
    <w:rsid w:val="00357B1B"/>
    <w:rsid w:val="00361450"/>
    <w:rsid w:val="003673CF"/>
    <w:rsid w:val="003713BD"/>
    <w:rsid w:val="00372994"/>
    <w:rsid w:val="00372A44"/>
    <w:rsid w:val="003845C1"/>
    <w:rsid w:val="00391C57"/>
    <w:rsid w:val="00394B6C"/>
    <w:rsid w:val="00397FD6"/>
    <w:rsid w:val="003A0973"/>
    <w:rsid w:val="003A3D14"/>
    <w:rsid w:val="003A6F89"/>
    <w:rsid w:val="003A7CC8"/>
    <w:rsid w:val="003B38C1"/>
    <w:rsid w:val="003C5E77"/>
    <w:rsid w:val="003D3C0A"/>
    <w:rsid w:val="003E3102"/>
    <w:rsid w:val="003E6D79"/>
    <w:rsid w:val="003E732E"/>
    <w:rsid w:val="003F11A3"/>
    <w:rsid w:val="003F4BE1"/>
    <w:rsid w:val="003F7916"/>
    <w:rsid w:val="00411463"/>
    <w:rsid w:val="00416B95"/>
    <w:rsid w:val="00417257"/>
    <w:rsid w:val="004237E3"/>
    <w:rsid w:val="00423E3E"/>
    <w:rsid w:val="00425317"/>
    <w:rsid w:val="00427AF4"/>
    <w:rsid w:val="00430669"/>
    <w:rsid w:val="004323A8"/>
    <w:rsid w:val="00437A45"/>
    <w:rsid w:val="00437CF0"/>
    <w:rsid w:val="0044152F"/>
    <w:rsid w:val="004422F3"/>
    <w:rsid w:val="00450771"/>
    <w:rsid w:val="004545E9"/>
    <w:rsid w:val="00461562"/>
    <w:rsid w:val="00463401"/>
    <w:rsid w:val="004647DA"/>
    <w:rsid w:val="00467BC1"/>
    <w:rsid w:val="004700EC"/>
    <w:rsid w:val="00471686"/>
    <w:rsid w:val="00474062"/>
    <w:rsid w:val="00475527"/>
    <w:rsid w:val="00477D6B"/>
    <w:rsid w:val="004805DA"/>
    <w:rsid w:val="00481234"/>
    <w:rsid w:val="004858D5"/>
    <w:rsid w:val="004A0B39"/>
    <w:rsid w:val="004B2FDE"/>
    <w:rsid w:val="004B415B"/>
    <w:rsid w:val="004C39CF"/>
    <w:rsid w:val="004E49CB"/>
    <w:rsid w:val="004F09BD"/>
    <w:rsid w:val="004F635F"/>
    <w:rsid w:val="004F77F2"/>
    <w:rsid w:val="005019FF"/>
    <w:rsid w:val="005040E4"/>
    <w:rsid w:val="00513398"/>
    <w:rsid w:val="00515353"/>
    <w:rsid w:val="0051683B"/>
    <w:rsid w:val="00522942"/>
    <w:rsid w:val="0053057A"/>
    <w:rsid w:val="00543811"/>
    <w:rsid w:val="00543DA7"/>
    <w:rsid w:val="00545C1B"/>
    <w:rsid w:val="00547B7C"/>
    <w:rsid w:val="00552CBD"/>
    <w:rsid w:val="00554160"/>
    <w:rsid w:val="00560A29"/>
    <w:rsid w:val="0056107A"/>
    <w:rsid w:val="00565A3B"/>
    <w:rsid w:val="005666F9"/>
    <w:rsid w:val="00567268"/>
    <w:rsid w:val="00567C40"/>
    <w:rsid w:val="00572D34"/>
    <w:rsid w:val="00581A78"/>
    <w:rsid w:val="005853BA"/>
    <w:rsid w:val="00585760"/>
    <w:rsid w:val="00585B73"/>
    <w:rsid w:val="005975E5"/>
    <w:rsid w:val="005A248C"/>
    <w:rsid w:val="005B150D"/>
    <w:rsid w:val="005B2B22"/>
    <w:rsid w:val="005C6649"/>
    <w:rsid w:val="005D4081"/>
    <w:rsid w:val="005D6A2F"/>
    <w:rsid w:val="005E659C"/>
    <w:rsid w:val="006012DF"/>
    <w:rsid w:val="0060479B"/>
    <w:rsid w:val="00605827"/>
    <w:rsid w:val="006130C3"/>
    <w:rsid w:val="006138BC"/>
    <w:rsid w:val="00617EB5"/>
    <w:rsid w:val="0062026B"/>
    <w:rsid w:val="00625235"/>
    <w:rsid w:val="0064437A"/>
    <w:rsid w:val="00646050"/>
    <w:rsid w:val="00647E71"/>
    <w:rsid w:val="00650B11"/>
    <w:rsid w:val="00654FCD"/>
    <w:rsid w:val="00655994"/>
    <w:rsid w:val="00661677"/>
    <w:rsid w:val="006622E9"/>
    <w:rsid w:val="00665C9B"/>
    <w:rsid w:val="00670847"/>
    <w:rsid w:val="006713CA"/>
    <w:rsid w:val="00674E59"/>
    <w:rsid w:val="00676526"/>
    <w:rsid w:val="00676C5C"/>
    <w:rsid w:val="00676F3D"/>
    <w:rsid w:val="0068329B"/>
    <w:rsid w:val="006C1A49"/>
    <w:rsid w:val="006C4BB9"/>
    <w:rsid w:val="006C552B"/>
    <w:rsid w:val="006D7AFC"/>
    <w:rsid w:val="006E0B22"/>
    <w:rsid w:val="006F0887"/>
    <w:rsid w:val="006F3CE2"/>
    <w:rsid w:val="00705437"/>
    <w:rsid w:val="007078E0"/>
    <w:rsid w:val="00712AEC"/>
    <w:rsid w:val="007138E6"/>
    <w:rsid w:val="007156B9"/>
    <w:rsid w:val="0072533C"/>
    <w:rsid w:val="007336C7"/>
    <w:rsid w:val="0073403F"/>
    <w:rsid w:val="007377B2"/>
    <w:rsid w:val="00744D14"/>
    <w:rsid w:val="00750E8F"/>
    <w:rsid w:val="00752CB6"/>
    <w:rsid w:val="007567B1"/>
    <w:rsid w:val="00757DA4"/>
    <w:rsid w:val="00761304"/>
    <w:rsid w:val="0076677F"/>
    <w:rsid w:val="0076697E"/>
    <w:rsid w:val="007679BB"/>
    <w:rsid w:val="00774FC5"/>
    <w:rsid w:val="007752E6"/>
    <w:rsid w:val="0078448F"/>
    <w:rsid w:val="007A6971"/>
    <w:rsid w:val="007B51DB"/>
    <w:rsid w:val="007B7BAC"/>
    <w:rsid w:val="007D1613"/>
    <w:rsid w:val="007D39D2"/>
    <w:rsid w:val="007D766F"/>
    <w:rsid w:val="007E26A7"/>
    <w:rsid w:val="007E6B59"/>
    <w:rsid w:val="00805EB1"/>
    <w:rsid w:val="008175AC"/>
    <w:rsid w:val="00821137"/>
    <w:rsid w:val="00822AB4"/>
    <w:rsid w:val="0083395E"/>
    <w:rsid w:val="00836AF1"/>
    <w:rsid w:val="00837F6A"/>
    <w:rsid w:val="008445C6"/>
    <w:rsid w:val="00847331"/>
    <w:rsid w:val="00851A78"/>
    <w:rsid w:val="008862A3"/>
    <w:rsid w:val="008A3580"/>
    <w:rsid w:val="008B2C2B"/>
    <w:rsid w:val="008B2CC1"/>
    <w:rsid w:val="008B60B2"/>
    <w:rsid w:val="008C1A7E"/>
    <w:rsid w:val="008D2BB8"/>
    <w:rsid w:val="008D5F50"/>
    <w:rsid w:val="008D6321"/>
    <w:rsid w:val="008E04CB"/>
    <w:rsid w:val="008E236F"/>
    <w:rsid w:val="008E2E20"/>
    <w:rsid w:val="008E3ACB"/>
    <w:rsid w:val="008E6218"/>
    <w:rsid w:val="008E7D08"/>
    <w:rsid w:val="00905A4B"/>
    <w:rsid w:val="0090731E"/>
    <w:rsid w:val="009146FB"/>
    <w:rsid w:val="009167D7"/>
    <w:rsid w:val="00916EE2"/>
    <w:rsid w:val="009247A9"/>
    <w:rsid w:val="009347F3"/>
    <w:rsid w:val="00935F32"/>
    <w:rsid w:val="0095641E"/>
    <w:rsid w:val="0096316F"/>
    <w:rsid w:val="009650D8"/>
    <w:rsid w:val="00966A22"/>
    <w:rsid w:val="0096722F"/>
    <w:rsid w:val="00975C2B"/>
    <w:rsid w:val="009803F6"/>
    <w:rsid w:val="00980843"/>
    <w:rsid w:val="009808E0"/>
    <w:rsid w:val="009A24D1"/>
    <w:rsid w:val="009A5F08"/>
    <w:rsid w:val="009B1A94"/>
    <w:rsid w:val="009B21F6"/>
    <w:rsid w:val="009B7E0C"/>
    <w:rsid w:val="009C0E61"/>
    <w:rsid w:val="009C596F"/>
    <w:rsid w:val="009D0CBF"/>
    <w:rsid w:val="009D3C9B"/>
    <w:rsid w:val="009E0D30"/>
    <w:rsid w:val="009E2791"/>
    <w:rsid w:val="009E2FFC"/>
    <w:rsid w:val="009E3F6F"/>
    <w:rsid w:val="009F38D4"/>
    <w:rsid w:val="009F499F"/>
    <w:rsid w:val="009F7129"/>
    <w:rsid w:val="00A008C2"/>
    <w:rsid w:val="00A13387"/>
    <w:rsid w:val="00A174AA"/>
    <w:rsid w:val="00A26F8F"/>
    <w:rsid w:val="00A35B1D"/>
    <w:rsid w:val="00A35B61"/>
    <w:rsid w:val="00A3634B"/>
    <w:rsid w:val="00A42D2B"/>
    <w:rsid w:val="00A42DAF"/>
    <w:rsid w:val="00A45BD8"/>
    <w:rsid w:val="00A46FA7"/>
    <w:rsid w:val="00A531BB"/>
    <w:rsid w:val="00A60BD8"/>
    <w:rsid w:val="00A63F6C"/>
    <w:rsid w:val="00A659CD"/>
    <w:rsid w:val="00A6640A"/>
    <w:rsid w:val="00A6794F"/>
    <w:rsid w:val="00A73763"/>
    <w:rsid w:val="00A803F9"/>
    <w:rsid w:val="00A80E18"/>
    <w:rsid w:val="00A841CA"/>
    <w:rsid w:val="00A847BD"/>
    <w:rsid w:val="00A869B7"/>
    <w:rsid w:val="00A879B0"/>
    <w:rsid w:val="00A9525F"/>
    <w:rsid w:val="00AA0D33"/>
    <w:rsid w:val="00AB0869"/>
    <w:rsid w:val="00AC0C15"/>
    <w:rsid w:val="00AC205C"/>
    <w:rsid w:val="00AC732F"/>
    <w:rsid w:val="00AE2FFF"/>
    <w:rsid w:val="00AE530B"/>
    <w:rsid w:val="00AE5E1D"/>
    <w:rsid w:val="00AF0A6B"/>
    <w:rsid w:val="00AF39F4"/>
    <w:rsid w:val="00AF6416"/>
    <w:rsid w:val="00B05A69"/>
    <w:rsid w:val="00B10CF1"/>
    <w:rsid w:val="00B11C30"/>
    <w:rsid w:val="00B36DD4"/>
    <w:rsid w:val="00B40B71"/>
    <w:rsid w:val="00B42C5C"/>
    <w:rsid w:val="00B43734"/>
    <w:rsid w:val="00B44DC8"/>
    <w:rsid w:val="00B46FD3"/>
    <w:rsid w:val="00B47ABD"/>
    <w:rsid w:val="00B501C9"/>
    <w:rsid w:val="00B558C3"/>
    <w:rsid w:val="00B602FB"/>
    <w:rsid w:val="00B60E82"/>
    <w:rsid w:val="00B64592"/>
    <w:rsid w:val="00B7573E"/>
    <w:rsid w:val="00B86A4C"/>
    <w:rsid w:val="00B91964"/>
    <w:rsid w:val="00B9734B"/>
    <w:rsid w:val="00B97919"/>
    <w:rsid w:val="00BA3AF8"/>
    <w:rsid w:val="00BB0CEC"/>
    <w:rsid w:val="00BB2389"/>
    <w:rsid w:val="00BB723D"/>
    <w:rsid w:val="00BC670C"/>
    <w:rsid w:val="00BD09B4"/>
    <w:rsid w:val="00BD4F30"/>
    <w:rsid w:val="00BD5571"/>
    <w:rsid w:val="00BE05A8"/>
    <w:rsid w:val="00BE7E6A"/>
    <w:rsid w:val="00BF0BC1"/>
    <w:rsid w:val="00BF7956"/>
    <w:rsid w:val="00C02657"/>
    <w:rsid w:val="00C0464D"/>
    <w:rsid w:val="00C11BFE"/>
    <w:rsid w:val="00C13550"/>
    <w:rsid w:val="00C15358"/>
    <w:rsid w:val="00C20988"/>
    <w:rsid w:val="00C35632"/>
    <w:rsid w:val="00C43DA2"/>
    <w:rsid w:val="00C5648F"/>
    <w:rsid w:val="00C635ED"/>
    <w:rsid w:val="00C6406D"/>
    <w:rsid w:val="00C73182"/>
    <w:rsid w:val="00C7425E"/>
    <w:rsid w:val="00C753DD"/>
    <w:rsid w:val="00C813CB"/>
    <w:rsid w:val="00C82448"/>
    <w:rsid w:val="00C83371"/>
    <w:rsid w:val="00C84C46"/>
    <w:rsid w:val="00CA11AA"/>
    <w:rsid w:val="00CA3759"/>
    <w:rsid w:val="00CA4122"/>
    <w:rsid w:val="00CA5569"/>
    <w:rsid w:val="00CA750B"/>
    <w:rsid w:val="00CB0932"/>
    <w:rsid w:val="00CB1599"/>
    <w:rsid w:val="00CB25C2"/>
    <w:rsid w:val="00CB6600"/>
    <w:rsid w:val="00CC7078"/>
    <w:rsid w:val="00CD0DD4"/>
    <w:rsid w:val="00CD1DD4"/>
    <w:rsid w:val="00CD76A8"/>
    <w:rsid w:val="00CE0EE2"/>
    <w:rsid w:val="00CF1211"/>
    <w:rsid w:val="00CF59C2"/>
    <w:rsid w:val="00D03AFA"/>
    <w:rsid w:val="00D0627F"/>
    <w:rsid w:val="00D07D64"/>
    <w:rsid w:val="00D10434"/>
    <w:rsid w:val="00D173F0"/>
    <w:rsid w:val="00D17F82"/>
    <w:rsid w:val="00D219A0"/>
    <w:rsid w:val="00D23AF0"/>
    <w:rsid w:val="00D2454C"/>
    <w:rsid w:val="00D31AE9"/>
    <w:rsid w:val="00D32630"/>
    <w:rsid w:val="00D4196F"/>
    <w:rsid w:val="00D423EC"/>
    <w:rsid w:val="00D45252"/>
    <w:rsid w:val="00D54DE4"/>
    <w:rsid w:val="00D57309"/>
    <w:rsid w:val="00D61E7B"/>
    <w:rsid w:val="00D63BFE"/>
    <w:rsid w:val="00D63C28"/>
    <w:rsid w:val="00D649D1"/>
    <w:rsid w:val="00D70960"/>
    <w:rsid w:val="00D71B4D"/>
    <w:rsid w:val="00D8188F"/>
    <w:rsid w:val="00D81FB4"/>
    <w:rsid w:val="00D8252D"/>
    <w:rsid w:val="00D838D9"/>
    <w:rsid w:val="00D877D8"/>
    <w:rsid w:val="00D93D55"/>
    <w:rsid w:val="00D95B82"/>
    <w:rsid w:val="00DA36D0"/>
    <w:rsid w:val="00DA5734"/>
    <w:rsid w:val="00DB2FCF"/>
    <w:rsid w:val="00DC20E4"/>
    <w:rsid w:val="00DC5E9E"/>
    <w:rsid w:val="00DC61B9"/>
    <w:rsid w:val="00DD7704"/>
    <w:rsid w:val="00DF0807"/>
    <w:rsid w:val="00DF428E"/>
    <w:rsid w:val="00DF677B"/>
    <w:rsid w:val="00DF6C6F"/>
    <w:rsid w:val="00E00B6A"/>
    <w:rsid w:val="00E04E2C"/>
    <w:rsid w:val="00E06F0D"/>
    <w:rsid w:val="00E17C86"/>
    <w:rsid w:val="00E20E6A"/>
    <w:rsid w:val="00E2134D"/>
    <w:rsid w:val="00E22267"/>
    <w:rsid w:val="00E26B53"/>
    <w:rsid w:val="00E26F8B"/>
    <w:rsid w:val="00E2711A"/>
    <w:rsid w:val="00E335FE"/>
    <w:rsid w:val="00E34264"/>
    <w:rsid w:val="00E349CC"/>
    <w:rsid w:val="00E45FF6"/>
    <w:rsid w:val="00E4731E"/>
    <w:rsid w:val="00E47F41"/>
    <w:rsid w:val="00E7072C"/>
    <w:rsid w:val="00E8219A"/>
    <w:rsid w:val="00E85D2B"/>
    <w:rsid w:val="00E8601D"/>
    <w:rsid w:val="00EA47D3"/>
    <w:rsid w:val="00EA6032"/>
    <w:rsid w:val="00EB077B"/>
    <w:rsid w:val="00EC2307"/>
    <w:rsid w:val="00EC4E49"/>
    <w:rsid w:val="00ED17B7"/>
    <w:rsid w:val="00ED4E13"/>
    <w:rsid w:val="00ED77FB"/>
    <w:rsid w:val="00EE03C4"/>
    <w:rsid w:val="00EE45FA"/>
    <w:rsid w:val="00EF36B5"/>
    <w:rsid w:val="00EF43F0"/>
    <w:rsid w:val="00F00992"/>
    <w:rsid w:val="00F07F56"/>
    <w:rsid w:val="00F10B03"/>
    <w:rsid w:val="00F17F85"/>
    <w:rsid w:val="00F220E6"/>
    <w:rsid w:val="00F25AB5"/>
    <w:rsid w:val="00F426CB"/>
    <w:rsid w:val="00F453AA"/>
    <w:rsid w:val="00F453B9"/>
    <w:rsid w:val="00F5392A"/>
    <w:rsid w:val="00F6201B"/>
    <w:rsid w:val="00F654E2"/>
    <w:rsid w:val="00F65DD6"/>
    <w:rsid w:val="00F66152"/>
    <w:rsid w:val="00F731B9"/>
    <w:rsid w:val="00F73EB0"/>
    <w:rsid w:val="00F860DC"/>
    <w:rsid w:val="00F94ECD"/>
    <w:rsid w:val="00FB3FDA"/>
    <w:rsid w:val="00FB68FB"/>
    <w:rsid w:val="00FB6920"/>
    <w:rsid w:val="00FB7528"/>
    <w:rsid w:val="00FC1CEB"/>
    <w:rsid w:val="00FD015D"/>
    <w:rsid w:val="00FE0E53"/>
    <w:rsid w:val="00FF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placedate">
    <w:name w:val="Meeting place &amp; date"/>
    <w:basedOn w:val="Normal"/>
    <w:next w:val="Normal"/>
    <w:rsid w:val="009F7129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7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F7129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556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CB1599"/>
    <w:pPr>
      <w:spacing w:after="120" w:line="260" w:lineRule="atLeast"/>
      <w:ind w:left="6095" w:hanging="561"/>
    </w:pPr>
    <w:rPr>
      <w:rFonts w:eastAsia="Batang" w:cs="Times New Roman"/>
      <w:i/>
      <w:sz w:val="20"/>
      <w:lang w:eastAsia="en-US"/>
    </w:rPr>
  </w:style>
  <w:style w:type="paragraph" w:customStyle="1" w:styleId="paragraph">
    <w:name w:val="paragraph"/>
    <w:basedOn w:val="BodyText"/>
    <w:rsid w:val="00CB1599"/>
    <w:pPr>
      <w:spacing w:after="120" w:line="260" w:lineRule="atLeast"/>
      <w:ind w:left="1701" w:hanging="680"/>
    </w:pPr>
    <w:rPr>
      <w:rFonts w:eastAsia="Batang" w:cs="Times New Roman"/>
      <w:sz w:val="20"/>
      <w:lang w:eastAsia="en-US"/>
    </w:rPr>
  </w:style>
  <w:style w:type="paragraph" w:customStyle="1" w:styleId="List0">
    <w:name w:val="List0"/>
    <w:basedOn w:val="Normal"/>
    <w:link w:val="List0Char"/>
    <w:rsid w:val="00CB1599"/>
    <w:pPr>
      <w:keepLines/>
      <w:spacing w:after="170"/>
    </w:pPr>
    <w:rPr>
      <w:rFonts w:eastAsia="Batang" w:cs="Times New Roman"/>
      <w:sz w:val="17"/>
      <w:lang w:eastAsia="en-US"/>
    </w:rPr>
  </w:style>
  <w:style w:type="character" w:customStyle="1" w:styleId="List0Char">
    <w:name w:val="List0 Char"/>
    <w:link w:val="List0"/>
    <w:rsid w:val="00CB1599"/>
    <w:rPr>
      <w:rFonts w:ascii="Arial" w:eastAsia="Batang" w:hAnsi="Arial"/>
      <w:sz w:val="17"/>
      <w:lang w:val="en-US" w:eastAsia="en-US" w:bidi="ar-SA"/>
    </w:rPr>
  </w:style>
  <w:style w:type="character" w:customStyle="1" w:styleId="BodyTextChar">
    <w:name w:val="Body Text Char"/>
    <w:link w:val="BodyText"/>
    <w:rsid w:val="00DF6C6F"/>
    <w:rPr>
      <w:rFonts w:ascii="Arial" w:eastAsia="SimSun" w:hAnsi="Arial" w:cs="Arial"/>
      <w:sz w:val="22"/>
      <w:lang w:val="en-US" w:eastAsia="zh-CN" w:bidi="ar-SA"/>
    </w:rPr>
  </w:style>
  <w:style w:type="paragraph" w:customStyle="1" w:styleId="List0R">
    <w:name w:val="List0R"/>
    <w:basedOn w:val="List0"/>
    <w:rsid w:val="00E2134D"/>
    <w:pPr>
      <w:ind w:firstLine="567"/>
    </w:pPr>
  </w:style>
  <w:style w:type="paragraph" w:styleId="NormalWeb">
    <w:name w:val="Normal (Web)"/>
    <w:basedOn w:val="Normal"/>
    <w:rsid w:val="008A358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6622E9"/>
    <w:rPr>
      <w:i/>
      <w:iCs/>
    </w:rPr>
  </w:style>
  <w:style w:type="paragraph" w:styleId="ListBullet">
    <w:name w:val="List Bullet"/>
    <w:basedOn w:val="Normal"/>
    <w:rsid w:val="007078E0"/>
    <w:pPr>
      <w:numPr>
        <w:numId w:val="23"/>
      </w:numPr>
      <w:tabs>
        <w:tab w:val="clear" w:pos="360"/>
      </w:tabs>
      <w:spacing w:after="220"/>
      <w:ind w:left="907" w:hanging="340"/>
    </w:pPr>
    <w:rPr>
      <w:rFonts w:eastAsia="Times New Roman"/>
      <w:lang w:eastAsia="en-US"/>
    </w:rPr>
  </w:style>
  <w:style w:type="character" w:customStyle="1" w:styleId="st">
    <w:name w:val="st"/>
    <w:basedOn w:val="DefaultParagraphFont"/>
    <w:rsid w:val="00E20E6A"/>
  </w:style>
  <w:style w:type="paragraph" w:styleId="BalloonText">
    <w:name w:val="Balloon Text"/>
    <w:basedOn w:val="Normal"/>
    <w:semiHidden/>
    <w:rsid w:val="0044152F"/>
    <w:rPr>
      <w:rFonts w:ascii="Tahoma" w:hAnsi="Tahoma" w:cs="Tahoma"/>
      <w:sz w:val="16"/>
      <w:szCs w:val="16"/>
    </w:rPr>
  </w:style>
  <w:style w:type="character" w:styleId="Hyperlink">
    <w:name w:val="Hyperlink"/>
    <w:rsid w:val="003E732E"/>
    <w:rPr>
      <w:color w:val="0000FF"/>
      <w:u w:val="single"/>
    </w:rPr>
  </w:style>
  <w:style w:type="character" w:styleId="FollowedHyperlink">
    <w:name w:val="FollowedHyperlink"/>
    <w:rsid w:val="003E732E"/>
    <w:rPr>
      <w:color w:val="606420"/>
      <w:u w:val="single"/>
    </w:rPr>
  </w:style>
  <w:style w:type="character" w:styleId="CommentReference">
    <w:name w:val="annotation reference"/>
    <w:semiHidden/>
    <w:rsid w:val="009B1A94"/>
    <w:rPr>
      <w:sz w:val="16"/>
      <w:szCs w:val="16"/>
    </w:rPr>
  </w:style>
  <w:style w:type="paragraph" w:styleId="ListParagraph">
    <w:name w:val="List Paragraph"/>
    <w:basedOn w:val="Normal"/>
    <w:autoRedefine/>
    <w:qFormat/>
    <w:rsid w:val="00647E71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ONUMEChar">
    <w:name w:val="ONUM E Char"/>
    <w:basedOn w:val="BodyTextChar"/>
    <w:link w:val="ONUME"/>
    <w:rsid w:val="00075F2F"/>
    <w:rPr>
      <w:rFonts w:ascii="Arial" w:eastAsia="SimSun" w:hAnsi="Arial" w:cs="Arial"/>
      <w:sz w:val="22"/>
      <w:lang w:val="en-US" w:eastAsia="zh-CN" w:bidi="ar-SA"/>
    </w:rPr>
  </w:style>
  <w:style w:type="paragraph" w:customStyle="1" w:styleId="H3-Decision">
    <w:name w:val="H3-Decision"/>
    <w:basedOn w:val="Heading3"/>
    <w:link w:val="H3-DecisionChar"/>
    <w:rsid w:val="00F860DC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  <w:lang w:eastAsia="en-US"/>
    </w:rPr>
  </w:style>
  <w:style w:type="character" w:customStyle="1" w:styleId="H3-DecisionChar">
    <w:name w:val="H3-Decision Char"/>
    <w:link w:val="H3-Decision"/>
    <w:rsid w:val="00F860DC"/>
    <w:rPr>
      <w:i/>
      <w:sz w:val="24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placedate">
    <w:name w:val="Meeting place &amp; date"/>
    <w:basedOn w:val="Normal"/>
    <w:next w:val="Normal"/>
    <w:rsid w:val="009F7129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7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Indent1">
    <w:name w:val="Indent 1"/>
    <w:basedOn w:val="Normal"/>
    <w:rsid w:val="009F7129"/>
    <w:pPr>
      <w:spacing w:after="120" w:line="260" w:lineRule="atLeast"/>
      <w:ind w:left="2268" w:hanging="567"/>
    </w:pPr>
    <w:rPr>
      <w:rFonts w:eastAsia="Times New Roman" w:cs="Times New Roman"/>
      <w:sz w:val="20"/>
      <w:lang w:eastAsia="en-US"/>
    </w:rPr>
  </w:style>
  <w:style w:type="paragraph" w:customStyle="1" w:styleId="Endofdocument">
    <w:name w:val="End of document"/>
    <w:basedOn w:val="Normal"/>
    <w:rsid w:val="00CA556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paragraph" w:customStyle="1" w:styleId="DecisionInvitingPara">
    <w:name w:val="Decision Inviting Para."/>
    <w:basedOn w:val="Normal"/>
    <w:rsid w:val="00CB1599"/>
    <w:pPr>
      <w:spacing w:after="120" w:line="260" w:lineRule="atLeast"/>
      <w:ind w:left="6095" w:hanging="561"/>
    </w:pPr>
    <w:rPr>
      <w:rFonts w:eastAsia="Batang" w:cs="Times New Roman"/>
      <w:i/>
      <w:sz w:val="20"/>
      <w:lang w:eastAsia="en-US"/>
    </w:rPr>
  </w:style>
  <w:style w:type="paragraph" w:customStyle="1" w:styleId="paragraph">
    <w:name w:val="paragraph"/>
    <w:basedOn w:val="BodyText"/>
    <w:rsid w:val="00CB1599"/>
    <w:pPr>
      <w:spacing w:after="120" w:line="260" w:lineRule="atLeast"/>
      <w:ind w:left="1701" w:hanging="680"/>
    </w:pPr>
    <w:rPr>
      <w:rFonts w:eastAsia="Batang" w:cs="Times New Roman"/>
      <w:sz w:val="20"/>
      <w:lang w:eastAsia="en-US"/>
    </w:rPr>
  </w:style>
  <w:style w:type="paragraph" w:customStyle="1" w:styleId="List0">
    <w:name w:val="List0"/>
    <w:basedOn w:val="Normal"/>
    <w:link w:val="List0Char"/>
    <w:rsid w:val="00CB1599"/>
    <w:pPr>
      <w:keepLines/>
      <w:spacing w:after="170"/>
    </w:pPr>
    <w:rPr>
      <w:rFonts w:eastAsia="Batang" w:cs="Times New Roman"/>
      <w:sz w:val="17"/>
      <w:lang w:eastAsia="en-US"/>
    </w:rPr>
  </w:style>
  <w:style w:type="character" w:customStyle="1" w:styleId="List0Char">
    <w:name w:val="List0 Char"/>
    <w:link w:val="List0"/>
    <w:rsid w:val="00CB1599"/>
    <w:rPr>
      <w:rFonts w:ascii="Arial" w:eastAsia="Batang" w:hAnsi="Arial"/>
      <w:sz w:val="17"/>
      <w:lang w:val="en-US" w:eastAsia="en-US" w:bidi="ar-SA"/>
    </w:rPr>
  </w:style>
  <w:style w:type="character" w:customStyle="1" w:styleId="BodyTextChar">
    <w:name w:val="Body Text Char"/>
    <w:link w:val="BodyText"/>
    <w:rsid w:val="00DF6C6F"/>
    <w:rPr>
      <w:rFonts w:ascii="Arial" w:eastAsia="SimSun" w:hAnsi="Arial" w:cs="Arial"/>
      <w:sz w:val="22"/>
      <w:lang w:val="en-US" w:eastAsia="zh-CN" w:bidi="ar-SA"/>
    </w:rPr>
  </w:style>
  <w:style w:type="paragraph" w:customStyle="1" w:styleId="List0R">
    <w:name w:val="List0R"/>
    <w:basedOn w:val="List0"/>
    <w:rsid w:val="00E2134D"/>
    <w:pPr>
      <w:ind w:firstLine="567"/>
    </w:pPr>
  </w:style>
  <w:style w:type="paragraph" w:styleId="NormalWeb">
    <w:name w:val="Normal (Web)"/>
    <w:basedOn w:val="Normal"/>
    <w:rsid w:val="008A358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6622E9"/>
    <w:rPr>
      <w:i/>
      <w:iCs/>
    </w:rPr>
  </w:style>
  <w:style w:type="paragraph" w:styleId="ListBullet">
    <w:name w:val="List Bullet"/>
    <w:basedOn w:val="Normal"/>
    <w:rsid w:val="007078E0"/>
    <w:pPr>
      <w:numPr>
        <w:numId w:val="23"/>
      </w:numPr>
      <w:tabs>
        <w:tab w:val="clear" w:pos="360"/>
      </w:tabs>
      <w:spacing w:after="220"/>
      <w:ind w:left="907" w:hanging="340"/>
    </w:pPr>
    <w:rPr>
      <w:rFonts w:eastAsia="Times New Roman"/>
      <w:lang w:eastAsia="en-US"/>
    </w:rPr>
  </w:style>
  <w:style w:type="character" w:customStyle="1" w:styleId="st">
    <w:name w:val="st"/>
    <w:basedOn w:val="DefaultParagraphFont"/>
    <w:rsid w:val="00E20E6A"/>
  </w:style>
  <w:style w:type="paragraph" w:styleId="BalloonText">
    <w:name w:val="Balloon Text"/>
    <w:basedOn w:val="Normal"/>
    <w:semiHidden/>
    <w:rsid w:val="0044152F"/>
    <w:rPr>
      <w:rFonts w:ascii="Tahoma" w:hAnsi="Tahoma" w:cs="Tahoma"/>
      <w:sz w:val="16"/>
      <w:szCs w:val="16"/>
    </w:rPr>
  </w:style>
  <w:style w:type="character" w:styleId="Hyperlink">
    <w:name w:val="Hyperlink"/>
    <w:rsid w:val="003E732E"/>
    <w:rPr>
      <w:color w:val="0000FF"/>
      <w:u w:val="single"/>
    </w:rPr>
  </w:style>
  <w:style w:type="character" w:styleId="FollowedHyperlink">
    <w:name w:val="FollowedHyperlink"/>
    <w:rsid w:val="003E732E"/>
    <w:rPr>
      <w:color w:val="606420"/>
      <w:u w:val="single"/>
    </w:rPr>
  </w:style>
  <w:style w:type="character" w:styleId="CommentReference">
    <w:name w:val="annotation reference"/>
    <w:semiHidden/>
    <w:rsid w:val="009B1A94"/>
    <w:rPr>
      <w:sz w:val="16"/>
      <w:szCs w:val="16"/>
    </w:rPr>
  </w:style>
  <w:style w:type="paragraph" w:styleId="ListParagraph">
    <w:name w:val="List Paragraph"/>
    <w:basedOn w:val="Normal"/>
    <w:autoRedefine/>
    <w:qFormat/>
    <w:rsid w:val="00647E71"/>
    <w:pPr>
      <w:ind w:left="720"/>
      <w:contextualSpacing/>
    </w:pPr>
    <w:rPr>
      <w:rFonts w:eastAsia="Calibri" w:cs="Times New Roman"/>
      <w:lang w:eastAsia="en-US"/>
    </w:rPr>
  </w:style>
  <w:style w:type="character" w:customStyle="1" w:styleId="ONUMEChar">
    <w:name w:val="ONUM E Char"/>
    <w:basedOn w:val="BodyTextChar"/>
    <w:link w:val="ONUME"/>
    <w:rsid w:val="00075F2F"/>
    <w:rPr>
      <w:rFonts w:ascii="Arial" w:eastAsia="SimSun" w:hAnsi="Arial" w:cs="Arial"/>
      <w:sz w:val="22"/>
      <w:lang w:val="en-US" w:eastAsia="zh-CN" w:bidi="ar-SA"/>
    </w:rPr>
  </w:style>
  <w:style w:type="paragraph" w:customStyle="1" w:styleId="H3-Decision">
    <w:name w:val="H3-Decision"/>
    <w:basedOn w:val="Heading3"/>
    <w:link w:val="H3-DecisionChar"/>
    <w:rsid w:val="00F860DC"/>
    <w:pPr>
      <w:spacing w:before="0" w:after="240"/>
      <w:ind w:left="4536"/>
    </w:pPr>
    <w:rPr>
      <w:rFonts w:ascii="Times New Roman" w:eastAsia="Times New Roman" w:hAnsi="Times New Roman" w:cs="Times New Roman"/>
      <w:bCs w:val="0"/>
      <w:i/>
      <w:sz w:val="24"/>
      <w:szCs w:val="24"/>
      <w:u w:val="none"/>
      <w:lang w:eastAsia="en-US"/>
    </w:rPr>
  </w:style>
  <w:style w:type="character" w:customStyle="1" w:styleId="H3-DecisionChar">
    <w:name w:val="H3-Decision Char"/>
    <w:link w:val="H3-Decision"/>
    <w:rsid w:val="00F860DC"/>
    <w:rPr>
      <w:i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CDC9E-CD0D-456D-8F5A-16A2EE80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CWS/5/20 (in Chinese)</vt:lpstr>
    </vt:vector>
  </TitlesOfParts>
  <Company>WIPO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CWS/5/20 (in Chinese)</dc:title>
  <dc:subject>Consideration of the Work Program and Tasks List of the CWS</dc:subject>
  <dc:creator>WIPO</dc:creator>
  <cp:keywords>CWS</cp:keywords>
  <cp:lastModifiedBy>ZAGO Bétina</cp:lastModifiedBy>
  <cp:revision>5</cp:revision>
  <cp:lastPrinted>2017-04-20T09:43:00Z</cp:lastPrinted>
  <dcterms:created xsi:type="dcterms:W3CDTF">2017-05-19T07:34:00Z</dcterms:created>
  <dcterms:modified xsi:type="dcterms:W3CDTF">2017-05-19T07:36:00Z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