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08DC" w:rsidRPr="00CB08DC" w:rsidTr="00C00DCD">
        <w:trPr>
          <w:trHeight w:val="1977"/>
        </w:trPr>
        <w:tc>
          <w:tcPr>
            <w:tcW w:w="4594" w:type="dxa"/>
            <w:tcBorders>
              <w:bottom w:val="single" w:sz="4" w:space="0" w:color="auto"/>
            </w:tcBorders>
            <w:tcMar>
              <w:bottom w:w="170" w:type="dxa"/>
            </w:tcMar>
          </w:tcPr>
          <w:p w:rsidR="00CB08DC" w:rsidRPr="00CB08DC" w:rsidRDefault="006D3948" w:rsidP="00CB08DC">
            <w:pPr>
              <w:jc w:val="both"/>
            </w:pPr>
            <w:bookmarkStart w:id="0" w:name="TitleOfDoc"/>
            <w:bookmarkEnd w:id="0"/>
            <w:r>
              <w:rPr>
                <w:noProof/>
                <w:lang w:eastAsia="en-US"/>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3"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08DC" w:rsidRPr="00CB08DC" w:rsidRDefault="00CB08DC" w:rsidP="00CB08DC"/>
        </w:tc>
        <w:tc>
          <w:tcPr>
            <w:tcW w:w="425" w:type="dxa"/>
            <w:tcBorders>
              <w:bottom w:val="single" w:sz="4" w:space="0" w:color="auto"/>
            </w:tcBorders>
            <w:tcMar>
              <w:left w:w="0" w:type="dxa"/>
              <w:right w:w="0" w:type="dxa"/>
            </w:tcMar>
          </w:tcPr>
          <w:p w:rsidR="00CB08DC" w:rsidRPr="00CB08DC" w:rsidRDefault="00CB08DC" w:rsidP="00CB08DC">
            <w:pPr>
              <w:jc w:val="right"/>
            </w:pPr>
            <w:r w:rsidRPr="00CB08DC">
              <w:rPr>
                <w:b/>
                <w:sz w:val="40"/>
                <w:szCs w:val="40"/>
              </w:rPr>
              <w:t>C</w:t>
            </w:r>
          </w:p>
        </w:tc>
      </w:tr>
      <w:tr w:rsidR="00CB08DC" w:rsidRPr="00CB08DC" w:rsidTr="00C00DCD">
        <w:trPr>
          <w:trHeight w:hRule="exact" w:val="340"/>
        </w:trPr>
        <w:tc>
          <w:tcPr>
            <w:tcW w:w="9356" w:type="dxa"/>
            <w:gridSpan w:val="3"/>
            <w:tcBorders>
              <w:top w:val="single" w:sz="4" w:space="0" w:color="auto"/>
            </w:tcBorders>
            <w:tcMar>
              <w:top w:w="170" w:type="dxa"/>
              <w:left w:w="0" w:type="dxa"/>
              <w:right w:w="0" w:type="dxa"/>
            </w:tcMar>
            <w:vAlign w:val="bottom"/>
          </w:tcPr>
          <w:p w:rsidR="00CB08DC" w:rsidRPr="00CB08DC" w:rsidRDefault="00CB08DC" w:rsidP="00E23178">
            <w:pPr>
              <w:jc w:val="right"/>
              <w:rPr>
                <w:rFonts w:ascii="Arial Black" w:hAnsi="Arial Black"/>
                <w:caps/>
                <w:sz w:val="15"/>
              </w:rPr>
            </w:pPr>
            <w:r w:rsidRPr="00CB08DC">
              <w:rPr>
                <w:rFonts w:ascii="Arial Black" w:hAnsi="Arial Black" w:hint="eastAsia"/>
                <w:caps/>
                <w:sz w:val="15"/>
              </w:rPr>
              <w:t>cws/4</w:t>
            </w:r>
            <w:r w:rsidRPr="00CB08DC">
              <w:rPr>
                <w:rFonts w:ascii="Arial Black" w:hAnsi="Arial Black"/>
                <w:caps/>
                <w:sz w:val="15"/>
              </w:rPr>
              <w:t>/</w:t>
            </w:r>
            <w:r w:rsidR="00E23178">
              <w:rPr>
                <w:rFonts w:ascii="Arial Black" w:hAnsi="Arial Black" w:hint="eastAsia"/>
                <w:caps/>
                <w:sz w:val="15"/>
              </w:rPr>
              <w:t>2</w:t>
            </w:r>
          </w:p>
        </w:tc>
      </w:tr>
      <w:tr w:rsidR="00CB08DC" w:rsidRPr="00CB08DC" w:rsidTr="00C00DCD">
        <w:trPr>
          <w:trHeight w:hRule="exact" w:val="170"/>
        </w:trPr>
        <w:tc>
          <w:tcPr>
            <w:tcW w:w="9356" w:type="dxa"/>
            <w:gridSpan w:val="3"/>
            <w:noWrap/>
            <w:tcMar>
              <w:left w:w="0" w:type="dxa"/>
              <w:right w:w="0" w:type="dxa"/>
            </w:tcMar>
            <w:vAlign w:val="bottom"/>
          </w:tcPr>
          <w:p w:rsidR="00CB08DC" w:rsidRPr="00CB08DC" w:rsidRDefault="00CB08DC" w:rsidP="00CB08DC">
            <w:pPr>
              <w:jc w:val="right"/>
              <w:rPr>
                <w:rFonts w:ascii="Arial Black" w:hAnsi="Arial Black"/>
                <w:b/>
                <w:caps/>
                <w:sz w:val="15"/>
                <w:szCs w:val="15"/>
              </w:rPr>
            </w:pPr>
            <w:r w:rsidRPr="00CB08DC">
              <w:rPr>
                <w:rFonts w:eastAsia="SimHei" w:hint="eastAsia"/>
                <w:b/>
                <w:sz w:val="15"/>
                <w:szCs w:val="15"/>
              </w:rPr>
              <w:t>原</w:t>
            </w:r>
            <w:r w:rsidRPr="00CB08DC">
              <w:rPr>
                <w:rFonts w:eastAsia="SimHei"/>
                <w:b/>
                <w:sz w:val="15"/>
                <w:szCs w:val="15"/>
                <w:lang w:val="pt-BR"/>
              </w:rPr>
              <w:t xml:space="preserve"> </w:t>
            </w:r>
            <w:r w:rsidRPr="00CB08DC">
              <w:rPr>
                <w:rFonts w:eastAsia="SimHei" w:hint="eastAsia"/>
                <w:b/>
                <w:sz w:val="15"/>
                <w:szCs w:val="15"/>
              </w:rPr>
              <w:t>文</w:t>
            </w:r>
            <w:r w:rsidRPr="00CB08DC">
              <w:rPr>
                <w:rFonts w:eastAsia="SimHei" w:hint="eastAsia"/>
                <w:b/>
                <w:sz w:val="15"/>
                <w:szCs w:val="15"/>
                <w:lang w:val="pt-BR"/>
              </w:rPr>
              <w:t>：英</w:t>
            </w:r>
            <w:r w:rsidRPr="00CB08DC">
              <w:rPr>
                <w:rFonts w:eastAsia="SimHei" w:hint="eastAsia"/>
                <w:b/>
                <w:sz w:val="15"/>
                <w:szCs w:val="15"/>
              </w:rPr>
              <w:t>文</w:t>
            </w:r>
          </w:p>
        </w:tc>
      </w:tr>
      <w:tr w:rsidR="00CB08DC" w:rsidRPr="00CB08DC" w:rsidTr="00C00DCD">
        <w:trPr>
          <w:trHeight w:hRule="exact" w:val="198"/>
        </w:trPr>
        <w:tc>
          <w:tcPr>
            <w:tcW w:w="9356" w:type="dxa"/>
            <w:gridSpan w:val="3"/>
            <w:tcMar>
              <w:left w:w="0" w:type="dxa"/>
              <w:right w:w="0" w:type="dxa"/>
            </w:tcMar>
            <w:vAlign w:val="bottom"/>
          </w:tcPr>
          <w:p w:rsidR="00CB08DC" w:rsidRPr="00CB08DC" w:rsidRDefault="00CB08DC" w:rsidP="00E23178">
            <w:pPr>
              <w:jc w:val="right"/>
              <w:rPr>
                <w:rFonts w:ascii="SimHei" w:eastAsia="SimHei" w:hAnsi="Arial Black"/>
                <w:b/>
                <w:caps/>
                <w:sz w:val="15"/>
                <w:szCs w:val="15"/>
              </w:rPr>
            </w:pPr>
            <w:r w:rsidRPr="00CB08DC">
              <w:rPr>
                <w:rFonts w:ascii="SimHei" w:eastAsia="SimHei" w:hint="eastAsia"/>
                <w:b/>
                <w:sz w:val="15"/>
                <w:szCs w:val="15"/>
              </w:rPr>
              <w:t>日</w:t>
            </w:r>
            <w:r w:rsidRPr="00CB08DC">
              <w:rPr>
                <w:rFonts w:ascii="SimHei" w:eastAsia="SimHei" w:hint="eastAsia"/>
                <w:b/>
                <w:sz w:val="15"/>
                <w:szCs w:val="15"/>
                <w:lang w:val="pt-BR"/>
              </w:rPr>
              <w:t xml:space="preserve"> </w:t>
            </w:r>
            <w:r w:rsidRPr="00CB08DC">
              <w:rPr>
                <w:rFonts w:ascii="SimHei" w:eastAsia="SimHei" w:hint="eastAsia"/>
                <w:b/>
                <w:sz w:val="15"/>
                <w:szCs w:val="15"/>
              </w:rPr>
              <w:t>期</w:t>
            </w:r>
            <w:r w:rsidRPr="00CB08DC">
              <w:rPr>
                <w:rFonts w:ascii="SimHei" w:eastAsia="SimHei" w:hAnsi="SimSun" w:hint="eastAsia"/>
                <w:b/>
                <w:sz w:val="15"/>
                <w:szCs w:val="15"/>
                <w:lang w:val="pt-BR"/>
              </w:rPr>
              <w:t>：</w:t>
            </w:r>
            <w:r w:rsidRPr="00CB08DC">
              <w:rPr>
                <w:rFonts w:ascii="Arial Black" w:eastAsia="SimHei" w:hAnsi="Arial Black"/>
                <w:b/>
                <w:sz w:val="15"/>
                <w:szCs w:val="15"/>
                <w:lang w:val="pt-BR"/>
              </w:rPr>
              <w:t>201</w:t>
            </w:r>
            <w:r w:rsidRPr="00CB08DC">
              <w:rPr>
                <w:rFonts w:ascii="Arial Black" w:eastAsia="SimHei" w:hAnsi="Arial Black" w:hint="eastAsia"/>
                <w:b/>
                <w:sz w:val="15"/>
                <w:szCs w:val="15"/>
                <w:lang w:val="pt-BR"/>
              </w:rPr>
              <w:t>4</w:t>
            </w:r>
            <w:r w:rsidRPr="00CB08DC">
              <w:rPr>
                <w:rFonts w:ascii="SimHei" w:eastAsia="SimHei" w:hAnsi="Times New Roman" w:hint="eastAsia"/>
                <w:b/>
                <w:sz w:val="15"/>
                <w:szCs w:val="15"/>
              </w:rPr>
              <w:t>年</w:t>
            </w:r>
            <w:r w:rsidRPr="00CB08DC">
              <w:rPr>
                <w:rFonts w:ascii="Arial Black" w:eastAsia="SimHei" w:hAnsi="Arial Black"/>
                <w:b/>
                <w:sz w:val="15"/>
                <w:szCs w:val="15"/>
                <w:lang w:val="pt-BR"/>
              </w:rPr>
              <w:t>3</w:t>
            </w:r>
            <w:r w:rsidRPr="00CB08DC">
              <w:rPr>
                <w:rFonts w:ascii="SimHei" w:eastAsia="SimHei" w:hAnsi="Times New Roman" w:hint="eastAsia"/>
                <w:b/>
                <w:sz w:val="15"/>
                <w:szCs w:val="15"/>
              </w:rPr>
              <w:t>月</w:t>
            </w:r>
            <w:r w:rsidR="00E23178">
              <w:rPr>
                <w:rFonts w:ascii="Arial Black" w:eastAsia="SimHei" w:hAnsi="Arial Black" w:hint="eastAsia"/>
                <w:b/>
                <w:sz w:val="15"/>
                <w:szCs w:val="15"/>
              </w:rPr>
              <w:t>21</w:t>
            </w:r>
            <w:r w:rsidRPr="00CB08DC">
              <w:rPr>
                <w:rFonts w:ascii="SimHei" w:eastAsia="SimHei" w:hAnsi="Times New Roman" w:hint="eastAsia"/>
                <w:b/>
                <w:sz w:val="15"/>
                <w:szCs w:val="15"/>
              </w:rPr>
              <w:t>日</w:t>
            </w:r>
            <w:r w:rsidRPr="00CB08DC">
              <w:rPr>
                <w:rFonts w:ascii="SimHei" w:eastAsia="SimHei" w:hAnsi="Arial Black" w:hint="eastAsia"/>
                <w:b/>
                <w:caps/>
                <w:sz w:val="15"/>
                <w:szCs w:val="15"/>
              </w:rPr>
              <w:t xml:space="preserve">  </w:t>
            </w:r>
            <w:bookmarkStart w:id="1" w:name="Date"/>
            <w:bookmarkEnd w:id="1"/>
          </w:p>
        </w:tc>
      </w:tr>
    </w:tbl>
    <w:p w:rsidR="00CB08DC" w:rsidRPr="00CB08DC" w:rsidRDefault="00CB08DC" w:rsidP="00CB08DC"/>
    <w:p w:rsidR="00CB08DC" w:rsidRPr="00CB08DC" w:rsidRDefault="00CB08DC" w:rsidP="00CB08DC"/>
    <w:p w:rsidR="00CB08DC" w:rsidRPr="00CB08DC" w:rsidRDefault="00CB08DC" w:rsidP="00CB08DC"/>
    <w:p w:rsidR="00CB08DC" w:rsidRPr="00CB08DC" w:rsidRDefault="00CB08DC" w:rsidP="00CB08DC"/>
    <w:p w:rsidR="00CB08DC" w:rsidRPr="00CB08DC" w:rsidRDefault="00CB08DC" w:rsidP="00CB08DC"/>
    <w:p w:rsidR="00CB08DC" w:rsidRPr="00CB08DC" w:rsidRDefault="00CB08DC" w:rsidP="00CB08DC">
      <w:pPr>
        <w:spacing w:line="360" w:lineRule="atLeast"/>
        <w:rPr>
          <w:rFonts w:ascii="SimHei" w:eastAsia="SimHei"/>
          <w:sz w:val="28"/>
          <w:szCs w:val="28"/>
        </w:rPr>
      </w:pPr>
      <w:r w:rsidRPr="00CB08DC">
        <w:rPr>
          <w:rFonts w:ascii="SimHei" w:eastAsia="SimHei" w:hint="eastAsia"/>
          <w:sz w:val="28"/>
          <w:szCs w:val="28"/>
        </w:rPr>
        <w:t>世界知识产权组织标准委员会(CWS)</w:t>
      </w:r>
    </w:p>
    <w:p w:rsidR="00CB08DC" w:rsidRPr="00CB08DC" w:rsidRDefault="00CB08DC" w:rsidP="00CB08DC">
      <w:pPr>
        <w:rPr>
          <w:szCs w:val="22"/>
        </w:rPr>
      </w:pPr>
    </w:p>
    <w:p w:rsidR="00CB08DC" w:rsidRPr="00CB08DC" w:rsidRDefault="00CB08DC" w:rsidP="00CB08DC">
      <w:pPr>
        <w:rPr>
          <w:sz w:val="24"/>
          <w:szCs w:val="24"/>
        </w:rPr>
      </w:pPr>
    </w:p>
    <w:p w:rsidR="00CB08DC" w:rsidRPr="00CB08DC" w:rsidRDefault="00CB08DC" w:rsidP="00CB08DC">
      <w:pPr>
        <w:spacing w:line="360" w:lineRule="atLeast"/>
        <w:textAlignment w:val="bottom"/>
        <w:rPr>
          <w:rFonts w:ascii="KaiTi" w:eastAsia="KaiTi"/>
          <w:b/>
          <w:sz w:val="24"/>
          <w:szCs w:val="24"/>
        </w:rPr>
      </w:pPr>
      <w:r w:rsidRPr="00CB08DC">
        <w:rPr>
          <w:rFonts w:ascii="KaiTi" w:eastAsia="KaiTi" w:hint="eastAsia"/>
          <w:b/>
          <w:sz w:val="24"/>
          <w:szCs w:val="24"/>
        </w:rPr>
        <w:t>第四届会议</w:t>
      </w:r>
    </w:p>
    <w:p w:rsidR="00CB08DC" w:rsidRPr="00CB08DC" w:rsidRDefault="00CB08DC" w:rsidP="00CB08DC">
      <w:pPr>
        <w:spacing w:line="360" w:lineRule="atLeast"/>
        <w:textAlignment w:val="bottom"/>
        <w:rPr>
          <w:rFonts w:ascii="KaiTi" w:eastAsia="KaiTi" w:hAnsi="KaiTi"/>
          <w:b/>
          <w:sz w:val="24"/>
          <w:szCs w:val="24"/>
        </w:rPr>
      </w:pPr>
      <w:r w:rsidRPr="00CB08DC">
        <w:rPr>
          <w:rFonts w:ascii="KaiTi" w:eastAsia="KaiTi" w:hAnsi="KaiTi" w:hint="eastAsia"/>
          <w:sz w:val="24"/>
          <w:szCs w:val="24"/>
        </w:rPr>
        <w:t>2014</w:t>
      </w:r>
      <w:r w:rsidRPr="00CB08DC">
        <w:rPr>
          <w:rFonts w:ascii="KaiTi" w:eastAsia="KaiTi" w:hAnsi="KaiTi" w:hint="eastAsia"/>
          <w:b/>
          <w:sz w:val="24"/>
          <w:szCs w:val="24"/>
        </w:rPr>
        <w:t>年</w:t>
      </w:r>
      <w:r w:rsidRPr="00CB08DC">
        <w:rPr>
          <w:rFonts w:ascii="KaiTi" w:eastAsia="KaiTi" w:hAnsi="KaiTi" w:hint="eastAsia"/>
          <w:sz w:val="24"/>
          <w:szCs w:val="24"/>
        </w:rPr>
        <w:t>5</w:t>
      </w:r>
      <w:r w:rsidRPr="00CB08DC">
        <w:rPr>
          <w:rFonts w:ascii="KaiTi" w:eastAsia="KaiTi" w:hAnsi="KaiTi" w:hint="eastAsia"/>
          <w:b/>
          <w:sz w:val="24"/>
          <w:szCs w:val="24"/>
        </w:rPr>
        <w:t>月</w:t>
      </w:r>
      <w:r w:rsidRPr="00CB08DC">
        <w:rPr>
          <w:rFonts w:ascii="KaiTi" w:eastAsia="KaiTi" w:hAnsi="KaiTi" w:hint="eastAsia"/>
          <w:sz w:val="24"/>
          <w:szCs w:val="24"/>
        </w:rPr>
        <w:t>12</w:t>
      </w:r>
      <w:r w:rsidRPr="00CB08DC">
        <w:rPr>
          <w:rFonts w:ascii="KaiTi" w:eastAsia="KaiTi" w:hAnsi="KaiTi" w:hint="eastAsia"/>
          <w:b/>
          <w:sz w:val="24"/>
          <w:szCs w:val="24"/>
        </w:rPr>
        <w:t>日至</w:t>
      </w:r>
      <w:r w:rsidRPr="00CB08DC">
        <w:rPr>
          <w:rFonts w:ascii="KaiTi" w:eastAsia="KaiTi" w:hAnsi="KaiTi" w:hint="eastAsia"/>
          <w:sz w:val="24"/>
          <w:szCs w:val="24"/>
        </w:rPr>
        <w:t>16</w:t>
      </w:r>
      <w:r w:rsidRPr="00CB08DC">
        <w:rPr>
          <w:rFonts w:ascii="KaiTi" w:eastAsia="KaiTi" w:hAnsi="KaiTi" w:hint="eastAsia"/>
          <w:b/>
          <w:sz w:val="24"/>
          <w:szCs w:val="24"/>
        </w:rPr>
        <w:t>日，日内瓦</w:t>
      </w:r>
    </w:p>
    <w:p w:rsidR="00CB08DC" w:rsidRPr="00CB08DC" w:rsidRDefault="00CB08DC" w:rsidP="00CB08DC"/>
    <w:p w:rsidR="00CB08DC" w:rsidRPr="00CB08DC" w:rsidRDefault="00CB08DC" w:rsidP="00CB08DC"/>
    <w:p w:rsidR="00CB08DC" w:rsidRPr="00CB08DC" w:rsidRDefault="00CB08DC" w:rsidP="00CB08DC"/>
    <w:p w:rsidR="00CB08DC" w:rsidRPr="00CB08DC" w:rsidRDefault="00E23178" w:rsidP="00CB08DC">
      <w:pPr>
        <w:rPr>
          <w:rFonts w:ascii="KaiTi" w:eastAsia="KaiTi" w:hAnsi="KaiTi" w:cs="Times New Roman"/>
          <w:kern w:val="2"/>
          <w:sz w:val="24"/>
          <w:szCs w:val="32"/>
        </w:rPr>
      </w:pPr>
      <w:r w:rsidRPr="00E23178">
        <w:rPr>
          <w:rFonts w:ascii="KaiTi" w:eastAsia="KaiTi" w:hAnsi="KaiTi" w:cs="Times New Roman" w:hint="eastAsia"/>
          <w:kern w:val="2"/>
          <w:sz w:val="24"/>
          <w:szCs w:val="32"/>
        </w:rPr>
        <w:t>WIPO大会第四十四届会议关于标准委员会的决定</w:t>
      </w:r>
    </w:p>
    <w:p w:rsidR="00CB08DC" w:rsidRPr="00CB08DC" w:rsidRDefault="00CB08DC" w:rsidP="00CB08DC">
      <w:pPr>
        <w:rPr>
          <w:rFonts w:ascii="SimSun" w:hAnsi="SimSun"/>
          <w:szCs w:val="22"/>
        </w:rPr>
      </w:pPr>
    </w:p>
    <w:p w:rsidR="00CB08DC" w:rsidRPr="00CB08DC" w:rsidRDefault="00CB08DC" w:rsidP="00CB08DC">
      <w:pPr>
        <w:rPr>
          <w:rFonts w:ascii="KaiTi" w:eastAsia="KaiTi" w:hAnsi="STKaiti" w:cs="Times New Roman"/>
          <w:i/>
          <w:kern w:val="2"/>
          <w:sz w:val="21"/>
          <w:szCs w:val="24"/>
        </w:rPr>
      </w:pPr>
      <w:r w:rsidRPr="00CB08DC">
        <w:rPr>
          <w:rFonts w:ascii="KaiTi" w:eastAsia="KaiTi" w:hAnsi="STKaiti" w:cs="Times New Roman" w:hint="eastAsia"/>
          <w:i/>
          <w:kern w:val="2"/>
          <w:sz w:val="21"/>
          <w:szCs w:val="24"/>
        </w:rPr>
        <w:t>秘书处编拟的文件</w:t>
      </w:r>
    </w:p>
    <w:p w:rsidR="00CB08DC" w:rsidRPr="00CB08DC" w:rsidRDefault="00CB08DC" w:rsidP="00CB08DC">
      <w:pPr>
        <w:rPr>
          <w:rFonts w:ascii="KaiTi" w:hAnsi="SimSun"/>
          <w:szCs w:val="22"/>
        </w:rPr>
      </w:pPr>
    </w:p>
    <w:p w:rsidR="00CB08DC" w:rsidRPr="00CB08DC" w:rsidRDefault="00CB08DC" w:rsidP="00CB08DC">
      <w:pPr>
        <w:rPr>
          <w:rFonts w:ascii="KaiTi" w:hAnsi="SimSun"/>
          <w:szCs w:val="22"/>
        </w:rPr>
      </w:pPr>
    </w:p>
    <w:p w:rsidR="00CB08DC" w:rsidRPr="00CB08DC" w:rsidRDefault="00CB08DC" w:rsidP="00CB08DC">
      <w:pPr>
        <w:rPr>
          <w:rFonts w:ascii="KaiTi" w:hAnsi="SimSun"/>
          <w:szCs w:val="22"/>
        </w:rPr>
      </w:pPr>
    </w:p>
    <w:p w:rsidR="00CB08DC" w:rsidRPr="00CB08DC" w:rsidRDefault="00CB08DC" w:rsidP="00CB08DC">
      <w:pPr>
        <w:rPr>
          <w:rFonts w:ascii="KaiTi" w:hAnsi="SimSun"/>
          <w:szCs w:val="22"/>
        </w:rPr>
      </w:pPr>
    </w:p>
    <w:p w:rsidR="003622D8" w:rsidRPr="00E23178" w:rsidRDefault="008D314F" w:rsidP="00E23178">
      <w:pPr>
        <w:pStyle w:val="ONUME"/>
        <w:spacing w:afterLines="50" w:after="120" w:line="340" w:lineRule="atLeast"/>
        <w:jc w:val="both"/>
        <w:rPr>
          <w:rFonts w:ascii="SimSun" w:hAnsi="SimSun"/>
          <w:sz w:val="21"/>
        </w:rPr>
      </w:pPr>
      <w:r w:rsidRPr="00E23178">
        <w:rPr>
          <w:rFonts w:ascii="SimSun" w:hAnsi="SimSun" w:hint="eastAsia"/>
          <w:sz w:val="21"/>
        </w:rPr>
        <w:t>标准委员会在2013年4月15日至19日举行的第三届会议上同意，“标准委员会主席应当要求秘书处编拟并提交标准委员会报告，并向大会转达标准委员会的要求，以便根据文件CWS/2/13第5段最后一句就未决问题的未来工作向标准委员会下达大会的任何指示”(见文件</w:t>
      </w:r>
      <w:r w:rsidRPr="00E23178">
        <w:rPr>
          <w:rFonts w:ascii="SimSun" w:hAnsi="SimSun"/>
          <w:sz w:val="21"/>
        </w:rPr>
        <w:t>CWS/3/14</w:t>
      </w:r>
      <w:r w:rsidRPr="00E23178">
        <w:rPr>
          <w:rFonts w:ascii="SimSun" w:hAnsi="SimSun" w:hint="eastAsia"/>
          <w:sz w:val="21"/>
        </w:rPr>
        <w:t>第22段)。</w:t>
      </w:r>
    </w:p>
    <w:p w:rsidR="003622D8" w:rsidRPr="00E23178" w:rsidRDefault="008D314F" w:rsidP="00E23178">
      <w:pPr>
        <w:pStyle w:val="ONUME"/>
        <w:spacing w:afterLines="50" w:after="120" w:line="340" w:lineRule="atLeast"/>
        <w:jc w:val="both"/>
        <w:rPr>
          <w:rFonts w:ascii="SimSun" w:hAnsi="SimSun"/>
          <w:sz w:val="21"/>
        </w:rPr>
      </w:pPr>
      <w:r w:rsidRPr="00E23178">
        <w:rPr>
          <w:rFonts w:ascii="SimSun" w:hAnsi="SimSun" w:hint="eastAsia"/>
          <w:sz w:val="21"/>
        </w:rPr>
        <w:t>如上所述，秘书处在文件</w:t>
      </w:r>
      <w:r w:rsidRPr="00E23178">
        <w:rPr>
          <w:rFonts w:ascii="SimSun" w:hAnsi="SimSun"/>
          <w:sz w:val="21"/>
        </w:rPr>
        <w:t>WO/GA/43/16</w:t>
      </w:r>
      <w:r w:rsidRPr="00E23178">
        <w:rPr>
          <w:rFonts w:ascii="SimSun" w:hAnsi="SimSun" w:hint="eastAsia"/>
          <w:sz w:val="21"/>
        </w:rPr>
        <w:t>中编拟并提交</w:t>
      </w:r>
      <w:r w:rsidR="00E23178" w:rsidRPr="00E23178">
        <w:rPr>
          <w:rFonts w:ascii="SimSun" w:hAnsi="SimSun" w:hint="eastAsia"/>
          <w:sz w:val="21"/>
        </w:rPr>
        <w:t>了</w:t>
      </w:r>
      <w:r w:rsidRPr="00E23178">
        <w:rPr>
          <w:rFonts w:ascii="SimSun" w:hAnsi="SimSun" w:hint="eastAsia"/>
          <w:sz w:val="21"/>
        </w:rPr>
        <w:t>标准委员会报告，并向大会转达标准委员会的要求。现将上述文件有关标准委员会的节选部分</w:t>
      </w:r>
      <w:r w:rsidR="00E23178" w:rsidRPr="00E23178">
        <w:rPr>
          <w:rFonts w:ascii="SimSun" w:hAnsi="SimSun" w:hint="eastAsia"/>
          <w:sz w:val="21"/>
        </w:rPr>
        <w:t>作为附件</w:t>
      </w:r>
      <w:r w:rsidRPr="00E23178">
        <w:rPr>
          <w:rFonts w:ascii="SimSun" w:hAnsi="SimSun" w:hint="eastAsia"/>
          <w:sz w:val="21"/>
        </w:rPr>
        <w:t>附于本文件。</w:t>
      </w:r>
    </w:p>
    <w:p w:rsidR="003622D8" w:rsidRPr="00E23178" w:rsidRDefault="008D314F" w:rsidP="00E23178">
      <w:pPr>
        <w:pStyle w:val="ONUME"/>
        <w:spacing w:afterLines="50" w:after="120" w:line="340" w:lineRule="atLeast"/>
        <w:jc w:val="both"/>
        <w:rPr>
          <w:rFonts w:ascii="SimSun" w:hAnsi="SimSun"/>
          <w:sz w:val="21"/>
        </w:rPr>
      </w:pPr>
      <w:r w:rsidRPr="00E23178">
        <w:rPr>
          <w:rFonts w:ascii="SimSun" w:hAnsi="SimSun" w:hint="eastAsia"/>
          <w:sz w:val="21"/>
        </w:rPr>
        <w:t>继</w:t>
      </w:r>
      <w:r w:rsidR="00D951BF" w:rsidRPr="00E23178">
        <w:rPr>
          <w:rFonts w:ascii="SimSun" w:hAnsi="SimSun" w:hint="eastAsia"/>
          <w:sz w:val="21"/>
        </w:rPr>
        <w:t>第五十一届大会决定将在之后一届会议上结束有关此项议程的审议后，第五十二届大会决定如下(见文件</w:t>
      </w:r>
      <w:r w:rsidR="00D951BF" w:rsidRPr="00E23178">
        <w:rPr>
          <w:rFonts w:ascii="SimSun" w:hAnsi="SimSun"/>
          <w:sz w:val="21"/>
        </w:rPr>
        <w:t>WO/GA/44/6</w:t>
      </w:r>
      <w:r w:rsidR="00D951BF" w:rsidRPr="00E23178">
        <w:rPr>
          <w:rFonts w:ascii="SimSun" w:hAnsi="SimSun" w:hint="eastAsia"/>
          <w:sz w:val="21"/>
        </w:rPr>
        <w:t>第100段)：</w:t>
      </w:r>
    </w:p>
    <w:p w:rsidR="0011442A" w:rsidRPr="00E23178" w:rsidRDefault="00D951BF" w:rsidP="00E23178">
      <w:pPr>
        <w:pStyle w:val="BodyText"/>
        <w:spacing w:afterLines="50" w:after="120" w:line="340" w:lineRule="atLeast"/>
        <w:ind w:firstLine="567"/>
        <w:jc w:val="both"/>
        <w:rPr>
          <w:rFonts w:ascii="SimSun" w:hAnsi="SimSun"/>
          <w:sz w:val="21"/>
        </w:rPr>
      </w:pPr>
      <w:r w:rsidRPr="00E23178">
        <w:rPr>
          <w:rFonts w:ascii="SimSun" w:hAnsi="SimSun" w:hint="eastAsia"/>
          <w:sz w:val="21"/>
        </w:rPr>
        <w:t>“WIPO大会：</w:t>
      </w:r>
    </w:p>
    <w:p w:rsidR="0011442A" w:rsidRPr="00E23178" w:rsidRDefault="00D951BF" w:rsidP="00E23178">
      <w:pPr>
        <w:pStyle w:val="ONUME"/>
        <w:numPr>
          <w:ilvl w:val="2"/>
          <w:numId w:val="5"/>
        </w:numPr>
        <w:tabs>
          <w:tab w:val="clear" w:pos="1701"/>
        </w:tabs>
        <w:spacing w:afterLines="50" w:after="120" w:line="340" w:lineRule="atLeast"/>
        <w:jc w:val="both"/>
        <w:rPr>
          <w:rFonts w:ascii="SimSun" w:hAnsi="SimSun"/>
          <w:sz w:val="21"/>
        </w:rPr>
      </w:pPr>
      <w:r w:rsidRPr="00E23178">
        <w:rPr>
          <w:rFonts w:ascii="SimSun" w:hAnsi="SimSun" w:hint="eastAsia"/>
          <w:sz w:val="21"/>
        </w:rPr>
        <w:t>注意到文件WO/GA/43/16中所载的与WIPO标准委员会(标准委员会)有关的信息；</w:t>
      </w:r>
    </w:p>
    <w:p w:rsidR="0011442A" w:rsidRPr="00E23178" w:rsidRDefault="00D951BF" w:rsidP="00E23178">
      <w:pPr>
        <w:pStyle w:val="ONUME"/>
        <w:numPr>
          <w:ilvl w:val="2"/>
          <w:numId w:val="5"/>
        </w:numPr>
        <w:tabs>
          <w:tab w:val="clear" w:pos="1701"/>
        </w:tabs>
        <w:spacing w:afterLines="50" w:after="120" w:line="340" w:lineRule="atLeast"/>
        <w:jc w:val="both"/>
        <w:rPr>
          <w:rFonts w:ascii="SimSun" w:hAnsi="SimSun"/>
          <w:sz w:val="21"/>
        </w:rPr>
      </w:pPr>
      <w:r w:rsidRPr="00E23178">
        <w:rPr>
          <w:rFonts w:ascii="SimSun" w:hAnsi="SimSun" w:hint="eastAsia"/>
          <w:sz w:val="21"/>
        </w:rPr>
        <w:t>注意到各代表团在2013年WIPO大会第四十三届会议和第四十四届会议上就此所做的发言；并</w:t>
      </w:r>
    </w:p>
    <w:p w:rsidR="003622D8" w:rsidRPr="00E23178" w:rsidRDefault="00D951BF" w:rsidP="00E23178">
      <w:pPr>
        <w:pStyle w:val="ONUME"/>
        <w:numPr>
          <w:ilvl w:val="2"/>
          <w:numId w:val="5"/>
        </w:numPr>
        <w:tabs>
          <w:tab w:val="clear" w:pos="1701"/>
        </w:tabs>
        <w:spacing w:afterLines="50" w:after="120" w:line="340" w:lineRule="atLeast"/>
        <w:jc w:val="both"/>
        <w:rPr>
          <w:rFonts w:ascii="SimSun" w:hAnsi="SimSun"/>
          <w:sz w:val="21"/>
        </w:rPr>
      </w:pPr>
      <w:r w:rsidRPr="00E23178">
        <w:rPr>
          <w:rFonts w:ascii="SimSun" w:hAnsi="SimSun" w:hint="eastAsia"/>
          <w:sz w:val="21"/>
        </w:rPr>
        <w:t>要求标准委员会继续就该文件中所报告的各项议题开展工作。”</w:t>
      </w:r>
    </w:p>
    <w:p w:rsidR="00D33385" w:rsidRPr="00E23178" w:rsidRDefault="00D951BF" w:rsidP="00E23178">
      <w:pPr>
        <w:pStyle w:val="ONUME"/>
        <w:keepNext/>
        <w:tabs>
          <w:tab w:val="clear" w:pos="567"/>
        </w:tabs>
        <w:spacing w:afterLines="50" w:after="120" w:line="340" w:lineRule="atLeast"/>
        <w:ind w:left="5534"/>
        <w:jc w:val="both"/>
        <w:rPr>
          <w:rFonts w:ascii="KaiTi" w:eastAsia="KaiTi" w:hAnsi="KaiTi"/>
          <w:i/>
          <w:sz w:val="21"/>
        </w:rPr>
      </w:pPr>
      <w:r w:rsidRPr="00E23178">
        <w:rPr>
          <w:rFonts w:ascii="KaiTi" w:eastAsia="KaiTi" w:hAnsi="KaiTi" w:hint="eastAsia"/>
          <w:i/>
          <w:sz w:val="21"/>
        </w:rPr>
        <w:lastRenderedPageBreak/>
        <w:t>请标准委员会注意WIPO大会第四十四届会议有关标准委员会的决定并采取适当行动。</w:t>
      </w:r>
    </w:p>
    <w:p w:rsidR="00E23178" w:rsidRDefault="00E23178" w:rsidP="00E23178">
      <w:pPr>
        <w:pStyle w:val="Endofdocument-Annex"/>
        <w:spacing w:afterLines="50" w:after="120" w:line="340" w:lineRule="atLeast"/>
        <w:rPr>
          <w:rFonts w:ascii="KaiTi" w:eastAsia="KaiTi" w:hAnsi="KaiTi"/>
          <w:sz w:val="21"/>
        </w:rPr>
      </w:pPr>
    </w:p>
    <w:p w:rsidR="002F6171" w:rsidRDefault="002F6171" w:rsidP="00E23178">
      <w:pPr>
        <w:pStyle w:val="Endofdocument-Annex"/>
        <w:spacing w:afterLines="50" w:after="120" w:line="340" w:lineRule="atLeast"/>
        <w:rPr>
          <w:rFonts w:ascii="KaiTi" w:eastAsia="KaiTi" w:hAnsi="KaiTi"/>
          <w:sz w:val="21"/>
        </w:rPr>
      </w:pPr>
    </w:p>
    <w:p w:rsidR="00D33385" w:rsidRPr="00E23178" w:rsidRDefault="00D33385" w:rsidP="002F6171">
      <w:pPr>
        <w:pStyle w:val="Endofdocument-Annex"/>
        <w:spacing w:afterLines="50" w:after="120" w:line="340" w:lineRule="atLeast"/>
        <w:rPr>
          <w:rFonts w:ascii="KaiTi" w:eastAsia="KaiTi" w:hAnsi="KaiTi"/>
          <w:sz w:val="21"/>
        </w:rPr>
      </w:pPr>
      <w:r w:rsidRPr="00E23178">
        <w:rPr>
          <w:rFonts w:ascii="KaiTi" w:eastAsia="KaiTi" w:hAnsi="KaiTi"/>
          <w:sz w:val="21"/>
        </w:rPr>
        <w:t>[</w:t>
      </w:r>
      <w:r w:rsidR="00D951BF" w:rsidRPr="00E23178">
        <w:rPr>
          <w:rFonts w:ascii="KaiTi" w:eastAsia="KaiTi" w:hAnsi="KaiTi" w:hint="eastAsia"/>
          <w:sz w:val="21"/>
        </w:rPr>
        <w:t>后接附</w:t>
      </w:r>
      <w:bookmarkStart w:id="2" w:name="_GoBack"/>
      <w:bookmarkEnd w:id="2"/>
      <w:r w:rsidR="00D951BF" w:rsidRPr="00E23178">
        <w:rPr>
          <w:rFonts w:ascii="KaiTi" w:eastAsia="KaiTi" w:hAnsi="KaiTi" w:hint="eastAsia"/>
          <w:sz w:val="21"/>
        </w:rPr>
        <w:t>件</w:t>
      </w:r>
      <w:r w:rsidRPr="00E23178">
        <w:rPr>
          <w:rFonts w:ascii="KaiTi" w:eastAsia="KaiTi" w:hAnsi="KaiTi"/>
          <w:sz w:val="21"/>
        </w:rPr>
        <w:t>]</w:t>
      </w:r>
    </w:p>
    <w:sectPr w:rsidR="00D33385" w:rsidRPr="00E23178" w:rsidSect="00F858D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CD" w:rsidRDefault="00C00DCD">
      <w:r>
        <w:separator/>
      </w:r>
    </w:p>
  </w:endnote>
  <w:endnote w:type="continuationSeparator" w:id="0">
    <w:p w:rsidR="00C00DCD" w:rsidRDefault="00C00DCD" w:rsidP="003B38C1">
      <w:r>
        <w:separator/>
      </w:r>
    </w:p>
    <w:p w:rsidR="00C00DCD" w:rsidRPr="003B38C1" w:rsidRDefault="00C00DCD" w:rsidP="003B38C1">
      <w:pPr>
        <w:spacing w:after="60"/>
        <w:rPr>
          <w:sz w:val="17"/>
        </w:rPr>
      </w:pPr>
      <w:r>
        <w:rPr>
          <w:sz w:val="17"/>
        </w:rPr>
        <w:t>[Endnote continued from previous page]</w:t>
      </w:r>
    </w:p>
  </w:endnote>
  <w:endnote w:type="continuationNotice" w:id="1">
    <w:p w:rsidR="00C00DCD" w:rsidRPr="003B38C1" w:rsidRDefault="00C00D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CD" w:rsidRDefault="00C00DCD">
      <w:r>
        <w:separator/>
      </w:r>
    </w:p>
  </w:footnote>
  <w:footnote w:type="continuationSeparator" w:id="0">
    <w:p w:rsidR="00C00DCD" w:rsidRDefault="00C00DCD" w:rsidP="008B60B2">
      <w:r>
        <w:separator/>
      </w:r>
    </w:p>
    <w:p w:rsidR="00C00DCD" w:rsidRPr="00ED77FB" w:rsidRDefault="00C00DCD" w:rsidP="008B60B2">
      <w:pPr>
        <w:spacing w:after="60"/>
        <w:rPr>
          <w:sz w:val="17"/>
          <w:szCs w:val="17"/>
        </w:rPr>
      </w:pPr>
      <w:r w:rsidRPr="00ED77FB">
        <w:rPr>
          <w:sz w:val="17"/>
          <w:szCs w:val="17"/>
        </w:rPr>
        <w:t>[Footnote continued from previous page]</w:t>
      </w:r>
    </w:p>
  </w:footnote>
  <w:footnote w:type="continuationNotice" w:id="1">
    <w:p w:rsidR="00C00DCD" w:rsidRPr="00ED77FB" w:rsidRDefault="00C00D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23178" w:rsidRDefault="00F858DC" w:rsidP="00477D6B">
    <w:pPr>
      <w:jc w:val="right"/>
      <w:rPr>
        <w:rFonts w:ascii="SimSun" w:hAnsi="SimSun"/>
        <w:sz w:val="21"/>
      </w:rPr>
    </w:pPr>
    <w:bookmarkStart w:id="3" w:name="Code2"/>
    <w:bookmarkEnd w:id="3"/>
    <w:r w:rsidRPr="00E23178">
      <w:rPr>
        <w:rFonts w:ascii="SimSun" w:hAnsi="SimSun"/>
        <w:sz w:val="21"/>
      </w:rPr>
      <w:t>CWS/4/2</w:t>
    </w:r>
  </w:p>
  <w:p w:rsidR="00EC4E49" w:rsidRPr="00E23178" w:rsidRDefault="00D951BF" w:rsidP="00477D6B">
    <w:pPr>
      <w:jc w:val="right"/>
      <w:rPr>
        <w:rFonts w:ascii="SimSun" w:hAnsi="SimSun"/>
        <w:sz w:val="21"/>
      </w:rPr>
    </w:pPr>
    <w:r w:rsidRPr="00E23178">
      <w:rPr>
        <w:rFonts w:ascii="SimSun" w:hAnsi="SimSun" w:hint="eastAsia"/>
        <w:sz w:val="21"/>
      </w:rPr>
      <w:t>第</w:t>
    </w:r>
    <w:r w:rsidR="00EC4E49" w:rsidRPr="00E23178">
      <w:rPr>
        <w:rFonts w:ascii="SimSun" w:hAnsi="SimSun"/>
        <w:sz w:val="21"/>
      </w:rPr>
      <w:fldChar w:fldCharType="begin"/>
    </w:r>
    <w:r w:rsidR="00EC4E49" w:rsidRPr="00E23178">
      <w:rPr>
        <w:rFonts w:ascii="SimSun" w:hAnsi="SimSun"/>
        <w:sz w:val="21"/>
      </w:rPr>
      <w:instrText xml:space="preserve"> PAGE  \* MERGEFORMAT </w:instrText>
    </w:r>
    <w:r w:rsidR="00EC4E49" w:rsidRPr="00E23178">
      <w:rPr>
        <w:rFonts w:ascii="SimSun" w:hAnsi="SimSun"/>
        <w:sz w:val="21"/>
      </w:rPr>
      <w:fldChar w:fldCharType="separate"/>
    </w:r>
    <w:r w:rsidR="002F6171">
      <w:rPr>
        <w:rFonts w:ascii="SimSun" w:hAnsi="SimSun"/>
        <w:noProof/>
        <w:sz w:val="21"/>
      </w:rPr>
      <w:t>2</w:t>
    </w:r>
    <w:r w:rsidR="00EC4E49" w:rsidRPr="00E23178">
      <w:rPr>
        <w:rFonts w:ascii="SimSun" w:hAnsi="SimSun"/>
        <w:sz w:val="21"/>
      </w:rPr>
      <w:fldChar w:fldCharType="end"/>
    </w:r>
    <w:r w:rsidRPr="00E23178">
      <w:rPr>
        <w:rFonts w:ascii="SimSun" w:hAnsi="SimSun" w:hint="eastAsia"/>
        <w:sz w:val="21"/>
      </w:rPr>
      <w:t>页</w:t>
    </w:r>
  </w:p>
  <w:p w:rsidR="00EC4E49" w:rsidRPr="00E23178" w:rsidRDefault="00EC4E49" w:rsidP="00477D6B">
    <w:pPr>
      <w:jc w:val="right"/>
      <w:rPr>
        <w:rFonts w:ascii="SimSun" w:hAnsi="SimSun"/>
        <w:sz w:val="21"/>
      </w:rPr>
    </w:pPr>
  </w:p>
  <w:p w:rsidR="00D33385" w:rsidRPr="00E23178" w:rsidRDefault="00D33385"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DC"/>
    <w:rsid w:val="00043CAA"/>
    <w:rsid w:val="00075432"/>
    <w:rsid w:val="000968ED"/>
    <w:rsid w:val="000F5E56"/>
    <w:rsid w:val="0011442A"/>
    <w:rsid w:val="001362EE"/>
    <w:rsid w:val="00171C74"/>
    <w:rsid w:val="001832A6"/>
    <w:rsid w:val="002634C4"/>
    <w:rsid w:val="002928D3"/>
    <w:rsid w:val="002B1CB0"/>
    <w:rsid w:val="002F1FE6"/>
    <w:rsid w:val="002F4E68"/>
    <w:rsid w:val="002F6171"/>
    <w:rsid w:val="00312F7F"/>
    <w:rsid w:val="00361450"/>
    <w:rsid w:val="003622D8"/>
    <w:rsid w:val="003673CF"/>
    <w:rsid w:val="003845C1"/>
    <w:rsid w:val="003A6F89"/>
    <w:rsid w:val="003B38C1"/>
    <w:rsid w:val="0041203E"/>
    <w:rsid w:val="00414FEF"/>
    <w:rsid w:val="00423E3E"/>
    <w:rsid w:val="00427AF4"/>
    <w:rsid w:val="004647DA"/>
    <w:rsid w:val="00474062"/>
    <w:rsid w:val="00477D6B"/>
    <w:rsid w:val="005019FF"/>
    <w:rsid w:val="0053057A"/>
    <w:rsid w:val="00560A29"/>
    <w:rsid w:val="005C6649"/>
    <w:rsid w:val="00605827"/>
    <w:rsid w:val="00646050"/>
    <w:rsid w:val="00662341"/>
    <w:rsid w:val="006713CA"/>
    <w:rsid w:val="00676C5C"/>
    <w:rsid w:val="006D3948"/>
    <w:rsid w:val="007251B0"/>
    <w:rsid w:val="007D1613"/>
    <w:rsid w:val="00855FAD"/>
    <w:rsid w:val="008B2CC1"/>
    <w:rsid w:val="008B60B2"/>
    <w:rsid w:val="008D314F"/>
    <w:rsid w:val="0090731E"/>
    <w:rsid w:val="00916EE2"/>
    <w:rsid w:val="00966A22"/>
    <w:rsid w:val="0096722F"/>
    <w:rsid w:val="00980843"/>
    <w:rsid w:val="009A16D6"/>
    <w:rsid w:val="009E2791"/>
    <w:rsid w:val="009E3F6F"/>
    <w:rsid w:val="009F499F"/>
    <w:rsid w:val="00A42DAF"/>
    <w:rsid w:val="00A45BD8"/>
    <w:rsid w:val="00A869B7"/>
    <w:rsid w:val="00A9671E"/>
    <w:rsid w:val="00AC205C"/>
    <w:rsid w:val="00AF0A6B"/>
    <w:rsid w:val="00B05A69"/>
    <w:rsid w:val="00B9734B"/>
    <w:rsid w:val="00C00DCD"/>
    <w:rsid w:val="00C11BFE"/>
    <w:rsid w:val="00CB08DC"/>
    <w:rsid w:val="00D15CF6"/>
    <w:rsid w:val="00D24609"/>
    <w:rsid w:val="00D33385"/>
    <w:rsid w:val="00D45252"/>
    <w:rsid w:val="00D71B4D"/>
    <w:rsid w:val="00D93D55"/>
    <w:rsid w:val="00D951BF"/>
    <w:rsid w:val="00E23178"/>
    <w:rsid w:val="00E335FE"/>
    <w:rsid w:val="00E84598"/>
    <w:rsid w:val="00EC4E49"/>
    <w:rsid w:val="00ED77FB"/>
    <w:rsid w:val="00EE45FA"/>
    <w:rsid w:val="00F43A3F"/>
    <w:rsid w:val="00F66152"/>
    <w:rsid w:val="00F858DC"/>
    <w:rsid w:val="00FA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11442A"/>
    <w:pPr>
      <w:ind w:left="567"/>
    </w:pPr>
    <w:rPr>
      <w:rFonts w:eastAsia="MS Mincho"/>
      <w:lang w:eastAsia="ja-JP"/>
    </w:rPr>
  </w:style>
  <w:style w:type="character" w:customStyle="1" w:styleId="BodyTextChar">
    <w:name w:val="Body Text Char"/>
    <w:link w:val="BodyText"/>
    <w:rsid w:val="00D3338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11442A"/>
    <w:pPr>
      <w:ind w:left="567"/>
    </w:pPr>
    <w:rPr>
      <w:rFonts w:eastAsia="MS Mincho"/>
      <w:lang w:eastAsia="ja-JP"/>
    </w:rPr>
  </w:style>
  <w:style w:type="character" w:customStyle="1" w:styleId="BodyTextChar">
    <w:name w:val="Body Text Char"/>
    <w:link w:val="BodyText"/>
    <w:rsid w:val="00D3338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2</TotalTime>
  <Pages>2</Pages>
  <Words>469</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CWS/4/2 (in Chinese)</vt:lpstr>
    </vt:vector>
  </TitlesOfParts>
  <Company>WIPO</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(in Chinese)</dc:title>
  <dc:subject>WIPO大会第四十四届会议关于标准委员会的决定</dc:subject>
  <dc:creator>WIPO</dc:creator>
  <cp:lastModifiedBy>BERNARD Isabelle</cp:lastModifiedBy>
  <cp:revision>3</cp:revision>
  <cp:lastPrinted>2014-03-19T09:22:00Z</cp:lastPrinted>
  <dcterms:created xsi:type="dcterms:W3CDTF">2014-04-07T08:20:00Z</dcterms:created>
  <dcterms:modified xsi:type="dcterms:W3CDTF">2014-04-07T08:23:00Z</dcterms:modified>
</cp:coreProperties>
</file>