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F206F" w14:textId="1F1EAFF9" w:rsidR="008B2CC1" w:rsidRPr="00F043DE" w:rsidRDefault="004F2C16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</w:rPr>
        <w:drawing>
          <wp:inline distT="0" distB="0" distL="0" distR="0" wp14:anchorId="15D973CE" wp14:editId="523C5D0F">
            <wp:extent cx="2766951" cy="1258784"/>
            <wp:effectExtent l="0" t="0" r="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95" cy="12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351C" w14:textId="77777777" w:rsidR="008B2CC1" w:rsidRPr="000F7800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0F7800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B50108" w:rsidRPr="000F7800">
        <w:rPr>
          <w:rFonts w:ascii="Arial Black" w:hAnsi="Arial Black"/>
          <w:caps/>
          <w:sz w:val="15"/>
          <w:szCs w:val="15"/>
          <w:lang w:val="ru-RU"/>
        </w:rPr>
        <w:t>2</w:t>
      </w:r>
    </w:p>
    <w:p w14:paraId="102E7DDE" w14:textId="55EECC67" w:rsidR="008B2CC1" w:rsidRPr="004F2C16" w:rsidRDefault="004F2C1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F2C1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629F6984" w14:textId="2D1B1D8D" w:rsidR="008B2CC1" w:rsidRPr="004F2C16" w:rsidRDefault="004F2C1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F2C1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4834BF" w:rsidRPr="004F2C16">
        <w:rPr>
          <w:rFonts w:ascii="Arial Black" w:hAnsi="Arial Black"/>
          <w:caps/>
          <w:sz w:val="15"/>
          <w:szCs w:val="15"/>
          <w:lang w:val="ru-RU"/>
        </w:rPr>
        <w:t>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C80BFB" w:rsidRPr="004F2C16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p w14:paraId="189FCBD1" w14:textId="4D956612" w:rsidR="008B2CC1" w:rsidRPr="004F2C16" w:rsidRDefault="004F2C16" w:rsidP="00720EFD">
      <w:pPr>
        <w:pStyle w:val="Heading1"/>
        <w:spacing w:before="0" w:after="480"/>
        <w:rPr>
          <w:sz w:val="36"/>
          <w:szCs w:val="28"/>
          <w:lang w:val="ru-RU"/>
        </w:rPr>
      </w:pPr>
      <w:bookmarkStart w:id="3" w:name="_GoBack"/>
      <w:bookmarkEnd w:id="2"/>
      <w:bookmarkEnd w:id="3"/>
      <w:r w:rsidRPr="004F2C16">
        <w:rPr>
          <w:caps w:val="0"/>
          <w:sz w:val="28"/>
          <w:lang w:val="ru-RU"/>
        </w:rPr>
        <w:t>Комитет по стандартам ВОИС (КСВ</w:t>
      </w:r>
      <w:r w:rsidR="00E45755" w:rsidRPr="004F2C16">
        <w:rPr>
          <w:sz w:val="28"/>
          <w:lang w:val="ru-RU"/>
        </w:rPr>
        <w:t>)</w:t>
      </w:r>
    </w:p>
    <w:p w14:paraId="3C26E31F" w14:textId="77777777" w:rsidR="004F2C16" w:rsidRPr="005D7325" w:rsidRDefault="004F2C16" w:rsidP="004F2C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45EE37EF" w14:textId="3AE3F487" w:rsidR="008B2CC1" w:rsidRPr="009F1290" w:rsidRDefault="004F2C16" w:rsidP="004F2C16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7325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Pr="005D73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Pr="005D7325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5EE4B326" w14:textId="14189804" w:rsidR="008B2CC1" w:rsidRPr="009F1290" w:rsidRDefault="009F1290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9F1290">
        <w:rPr>
          <w:caps/>
          <w:sz w:val="24"/>
          <w:lang w:val="ru-RU"/>
        </w:rPr>
        <w:t>Публикация результатов обследования по вопросу о приоритетности 40 рекомендаций по ИКТ-стратегиям</w:t>
      </w:r>
    </w:p>
    <w:p w14:paraId="06B9A528" w14:textId="2634C0E3" w:rsidR="002928D3" w:rsidRPr="009F1290" w:rsidRDefault="004F2C16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 Международным бюро</w:t>
      </w:r>
    </w:p>
    <w:p w14:paraId="1B0195AC" w14:textId="66F0ABBE" w:rsidR="00C80BFB" w:rsidRPr="009F1290" w:rsidRDefault="009F1290" w:rsidP="00C80BFB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ОБЩАЯ ИНФОРМАЦИЯ</w:t>
      </w:r>
    </w:p>
    <w:p w14:paraId="26D7AC6C" w14:textId="5C0111AB" w:rsidR="00E160B0" w:rsidRPr="008E7126" w:rsidRDefault="00C80BFB" w:rsidP="00E160B0">
      <w:pPr>
        <w:pStyle w:val="ONUMFS"/>
        <w:numPr>
          <w:ilvl w:val="0"/>
          <w:numId w:val="0"/>
        </w:numPr>
        <w:rPr>
          <w:lang w:val="ru-RU" w:eastAsia="en-US"/>
        </w:rPr>
      </w:pPr>
      <w:r>
        <w:rPr>
          <w:lang w:eastAsia="en-US"/>
        </w:rPr>
        <w:fldChar w:fldCharType="begin"/>
      </w:r>
      <w:r w:rsidRPr="009F1290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9F1290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9F1290">
        <w:rPr>
          <w:lang w:val="ru-RU" w:eastAsia="en-US"/>
        </w:rPr>
        <w:tab/>
      </w:r>
      <w:r w:rsidR="009F1290">
        <w:rPr>
          <w:lang w:val="ru-RU"/>
        </w:rPr>
        <w:t>На</w:t>
      </w:r>
      <w:r w:rsidR="009F1290" w:rsidRPr="00B851AC">
        <w:rPr>
          <w:lang w:val="ru-RU"/>
        </w:rPr>
        <w:t xml:space="preserve"> </w:t>
      </w:r>
      <w:r w:rsidR="009F1290">
        <w:rPr>
          <w:lang w:val="ru-RU"/>
        </w:rPr>
        <w:t>своей</w:t>
      </w:r>
      <w:r w:rsidR="009F1290" w:rsidRPr="00B851AC">
        <w:rPr>
          <w:lang w:val="ru-RU"/>
        </w:rPr>
        <w:t xml:space="preserve"> </w:t>
      </w:r>
      <w:r w:rsidR="009F1290">
        <w:rPr>
          <w:lang w:val="ru-RU"/>
        </w:rPr>
        <w:t xml:space="preserve">шестой сессии в октябре 2019 г. Комитет по стандартам ВОИС (КСВ) </w:t>
      </w:r>
      <w:r w:rsidR="009F1290" w:rsidRPr="00024D00">
        <w:rPr>
          <w:lang w:val="ru-RU"/>
        </w:rPr>
        <w:t>принял к сведению 40</w:t>
      </w:r>
      <w:r w:rsidR="009F1290">
        <w:rPr>
          <w:lang w:val="en-GB"/>
        </w:rPr>
        <w:t> </w:t>
      </w:r>
      <w:r w:rsidR="009F1290" w:rsidRPr="00024D00">
        <w:rPr>
          <w:lang w:val="ru-RU"/>
        </w:rPr>
        <w:t xml:space="preserve">рекомендаций, выработанных на совещании по ИКТ-стратегиям и использованию искусственного интеллекта, которое Международное бюро организовало с целью обмена мнениями и опытом в области управления информационными и операционными системами в интересах эффективного административного управления </w:t>
      </w:r>
      <w:r w:rsidR="009F1290">
        <w:rPr>
          <w:lang w:val="ru-RU"/>
        </w:rPr>
        <w:t>ведомствами интеллектуальной собственности (</w:t>
      </w:r>
      <w:r w:rsidR="009F1290" w:rsidRPr="00024D00">
        <w:rPr>
          <w:lang w:val="ru-RU"/>
        </w:rPr>
        <w:t>ВИС</w:t>
      </w:r>
      <w:r w:rsidR="009F1290">
        <w:rPr>
          <w:lang w:val="ru-RU"/>
        </w:rPr>
        <w:t xml:space="preserve">). </w:t>
      </w:r>
      <w:r w:rsidR="009F1290" w:rsidRPr="00024D00">
        <w:rPr>
          <w:lang w:val="ru-RU"/>
        </w:rPr>
        <w:t>КСВ рассмотрел результаты проведенного Секретариатом анализа 40</w:t>
      </w:r>
      <w:r w:rsidR="009F1290">
        <w:rPr>
          <w:lang w:val="ru-RU"/>
        </w:rPr>
        <w:t> </w:t>
      </w:r>
      <w:r w:rsidR="009F1290" w:rsidRPr="00024D00">
        <w:rPr>
          <w:lang w:val="ru-RU"/>
        </w:rPr>
        <w:t>рекомендаций</w:t>
      </w:r>
      <w:r w:rsidR="009F1290">
        <w:rPr>
          <w:lang w:val="ru-RU"/>
        </w:rPr>
        <w:t>, разделенных на три группы, приведенные</w:t>
      </w:r>
      <w:r w:rsidR="009F1290" w:rsidRPr="00024D00">
        <w:rPr>
          <w:lang w:val="ru-RU"/>
        </w:rPr>
        <w:t xml:space="preserve"> </w:t>
      </w:r>
      <w:hyperlink r:id="rId9" w:history="1">
        <w:r w:rsidR="009F1290" w:rsidRPr="00024D00">
          <w:rPr>
            <w:rStyle w:val="Hyperlink"/>
            <w:lang w:val="ru-RU"/>
          </w:rPr>
          <w:t>приложении к документу CWS/6/3</w:t>
        </w:r>
      </w:hyperlink>
      <w:r w:rsidR="009F1290">
        <w:rPr>
          <w:lang w:val="ru-RU"/>
        </w:rPr>
        <w:t xml:space="preserve">, </w:t>
      </w:r>
      <w:r w:rsidR="009F1290" w:rsidRPr="00024D00">
        <w:rPr>
          <w:lang w:val="ru-RU"/>
        </w:rPr>
        <w:t>и актуальность этих рекомендаций для мероприятий</w:t>
      </w:r>
      <w:r w:rsidR="009F1290" w:rsidRPr="009F1290">
        <w:rPr>
          <w:lang w:val="ru-RU"/>
        </w:rPr>
        <w:t xml:space="preserve"> </w:t>
      </w:r>
      <w:r w:rsidR="009F1290">
        <w:rPr>
          <w:lang w:val="ru-RU"/>
        </w:rPr>
        <w:t>КСВ.</w:t>
      </w:r>
      <w:r w:rsidR="009F1290" w:rsidRPr="0057509E">
        <w:rPr>
          <w:lang w:val="ru-RU"/>
        </w:rPr>
        <w:t xml:space="preserve"> (</w:t>
      </w:r>
      <w:r w:rsidR="009F1290">
        <w:rPr>
          <w:lang w:val="ru-RU"/>
        </w:rPr>
        <w:t>См</w:t>
      </w:r>
      <w:r w:rsidR="009F1290" w:rsidRPr="0057509E">
        <w:rPr>
          <w:lang w:val="ru-RU"/>
        </w:rPr>
        <w:t xml:space="preserve">. </w:t>
      </w:r>
      <w:r w:rsidR="009F1290">
        <w:rPr>
          <w:lang w:val="ru-RU"/>
        </w:rPr>
        <w:t>пункты</w:t>
      </w:r>
      <w:r w:rsidR="009F1290" w:rsidRPr="0057509E">
        <w:rPr>
          <w:lang w:val="ru-RU"/>
        </w:rPr>
        <w:t xml:space="preserve"> 18–19</w:t>
      </w:r>
      <w:r w:rsidR="009F1290" w:rsidRPr="00024D00">
        <w:rPr>
          <w:lang w:val="en-GB"/>
        </w:rPr>
        <w:t> </w:t>
      </w:r>
      <w:r w:rsidR="009F1290">
        <w:rPr>
          <w:lang w:val="ru-RU"/>
        </w:rPr>
        <w:t>документа</w:t>
      </w:r>
      <w:r w:rsidR="009F1290" w:rsidRPr="0057509E">
        <w:rPr>
          <w:lang w:val="ru-RU"/>
        </w:rPr>
        <w:t xml:space="preserve"> </w:t>
      </w:r>
      <w:r w:rsidR="009F1290">
        <w:t>CWS</w:t>
      </w:r>
      <w:r w:rsidR="009F1290">
        <w:rPr>
          <w:lang w:val="ru-RU"/>
        </w:rPr>
        <w:t>/6/34</w:t>
      </w:r>
      <w:r w:rsidR="009F1290" w:rsidRPr="0057509E">
        <w:rPr>
          <w:lang w:val="ru-RU"/>
        </w:rPr>
        <w:t>)</w:t>
      </w:r>
      <w:r w:rsidR="009F1290">
        <w:rPr>
          <w:lang w:val="ru-RU"/>
        </w:rPr>
        <w:t>.</w:t>
      </w:r>
    </w:p>
    <w:p w14:paraId="3AFE62E8" w14:textId="3AAE5DAC" w:rsidR="00E160B0" w:rsidRPr="00DD4A11" w:rsidRDefault="00E160B0" w:rsidP="00E160B0">
      <w:pPr>
        <w:spacing w:after="220"/>
        <w:rPr>
          <w:lang w:val="ru-RU"/>
        </w:rPr>
      </w:pPr>
      <w:r>
        <w:fldChar w:fldCharType="begin"/>
      </w:r>
      <w:r w:rsidRPr="00DD4A11">
        <w:rPr>
          <w:lang w:val="ru-RU"/>
        </w:rPr>
        <w:instrText xml:space="preserve"> </w:instrText>
      </w:r>
      <w:r>
        <w:instrText>AUTONUM</w:instrText>
      </w:r>
      <w:r w:rsidRPr="00DD4A11">
        <w:rPr>
          <w:lang w:val="ru-RU"/>
        </w:rPr>
        <w:instrText xml:space="preserve">  </w:instrText>
      </w:r>
      <w:r>
        <w:fldChar w:fldCharType="end"/>
      </w:r>
      <w:r w:rsidRPr="00DD4A11">
        <w:rPr>
          <w:lang w:val="ru-RU"/>
        </w:rPr>
        <w:tab/>
      </w:r>
      <w:r w:rsidR="008E7126">
        <w:rPr>
          <w:lang w:val="ru-RU"/>
        </w:rPr>
        <w:t>На</w:t>
      </w:r>
      <w:r w:rsidR="008E7126" w:rsidRPr="00024D00">
        <w:rPr>
          <w:lang w:val="ru-RU"/>
        </w:rPr>
        <w:t xml:space="preserve"> </w:t>
      </w:r>
      <w:r w:rsidR="008E7126">
        <w:rPr>
          <w:lang w:val="ru-RU"/>
        </w:rPr>
        <w:t>своей</w:t>
      </w:r>
      <w:r w:rsidR="008E7126" w:rsidRPr="00024D00">
        <w:rPr>
          <w:lang w:val="ru-RU"/>
        </w:rPr>
        <w:t xml:space="preserve"> </w:t>
      </w:r>
      <w:r w:rsidR="008E7126">
        <w:rPr>
          <w:lang w:val="ru-RU"/>
        </w:rPr>
        <w:t>шестой</w:t>
      </w:r>
      <w:r w:rsidR="008E7126" w:rsidRPr="00024D00">
        <w:rPr>
          <w:lang w:val="ru-RU"/>
        </w:rPr>
        <w:t xml:space="preserve"> </w:t>
      </w:r>
      <w:r w:rsidR="008E7126">
        <w:rPr>
          <w:lang w:val="ru-RU"/>
        </w:rPr>
        <w:t>сессии</w:t>
      </w:r>
      <w:r w:rsidR="008E7126" w:rsidRPr="00024D00">
        <w:rPr>
          <w:lang w:val="ru-RU"/>
        </w:rPr>
        <w:t xml:space="preserve"> </w:t>
      </w:r>
      <w:r w:rsidR="008E7126">
        <w:rPr>
          <w:lang w:val="ru-RU"/>
        </w:rPr>
        <w:t>КСВ поставил новую задачу № 58 и</w:t>
      </w:r>
      <w:r w:rsidR="00DD4A11">
        <w:rPr>
          <w:lang w:val="ru-RU"/>
        </w:rPr>
        <w:t xml:space="preserve"> учредил</w:t>
      </w:r>
      <w:r w:rsidR="00DD4A11" w:rsidRPr="00C1763F">
        <w:rPr>
          <w:lang w:val="ru-RU"/>
        </w:rPr>
        <w:t xml:space="preserve"> </w:t>
      </w:r>
      <w:r w:rsidR="00DD4A11">
        <w:rPr>
          <w:lang w:val="ru-RU"/>
        </w:rPr>
        <w:t xml:space="preserve">Целевую группу по </w:t>
      </w:r>
      <w:r w:rsidR="00DD4A11" w:rsidRPr="00C1763F">
        <w:rPr>
          <w:lang w:val="ru-RU"/>
        </w:rPr>
        <w:t>ИКТ-стратегии в области стандартов</w:t>
      </w:r>
      <w:r w:rsidR="00DD4A11">
        <w:rPr>
          <w:lang w:val="ru-RU"/>
        </w:rPr>
        <w:t xml:space="preserve"> (далее — Целевая группа по ИКТ-стратегии или Целевая группа) для работы по задаче № 58 и назначил Международное бюро в качестве ее руководителя. </w:t>
      </w:r>
      <w:r w:rsidR="00DD4A11" w:rsidRPr="008B32C4">
        <w:rPr>
          <w:lang w:val="ru-RU"/>
        </w:rPr>
        <w:t>КСВ обратился к Международному бюро с просьбой разослать циркулярное письмо</w:t>
      </w:r>
      <w:r w:rsidR="00DD4A11">
        <w:rPr>
          <w:lang w:val="ru-RU"/>
        </w:rPr>
        <w:t xml:space="preserve">, </w:t>
      </w:r>
      <w:r w:rsidR="00DD4A11" w:rsidRPr="008B32C4">
        <w:rPr>
          <w:lang w:val="ru-RU"/>
        </w:rPr>
        <w:t xml:space="preserve">в котором ВИС предлагалось бы представить кандидатуры </w:t>
      </w:r>
      <w:r w:rsidR="00DD4A11">
        <w:rPr>
          <w:lang w:val="ru-RU"/>
        </w:rPr>
        <w:t>руководителей</w:t>
      </w:r>
      <w:r w:rsidR="00DD4A11" w:rsidRPr="008B32C4">
        <w:rPr>
          <w:lang w:val="ru-RU"/>
        </w:rPr>
        <w:t xml:space="preserve"> проектов и/или </w:t>
      </w:r>
      <w:r w:rsidR="00DD4A11">
        <w:rPr>
          <w:lang w:val="ru-RU"/>
        </w:rPr>
        <w:t>разработчиков</w:t>
      </w:r>
      <w:r w:rsidR="00DD4A11" w:rsidRPr="008B32C4">
        <w:rPr>
          <w:lang w:val="ru-RU"/>
        </w:rPr>
        <w:t xml:space="preserve"> политики ИКТ для новой </w:t>
      </w:r>
      <w:r w:rsidR="00DD4A11">
        <w:rPr>
          <w:lang w:val="ru-RU"/>
        </w:rPr>
        <w:t>Ц</w:t>
      </w:r>
      <w:r w:rsidR="00DD4A11" w:rsidRPr="008B32C4">
        <w:rPr>
          <w:lang w:val="ru-RU"/>
        </w:rPr>
        <w:t>елевой группы и сообщить о готовности выполнять функции соруководителя Группы вместе с Международным бюро</w:t>
      </w:r>
      <w:r w:rsidR="00DD4A11">
        <w:rPr>
          <w:lang w:val="ru-RU"/>
        </w:rPr>
        <w:t xml:space="preserve">. (См. пункты 17–24 документа </w:t>
      </w:r>
      <w:r w:rsidR="00DD4A11">
        <w:t>CWS</w:t>
      </w:r>
      <w:r w:rsidR="00DD4A11" w:rsidRPr="008B32C4">
        <w:rPr>
          <w:lang w:val="ru-RU"/>
        </w:rPr>
        <w:t>/6/34.)</w:t>
      </w:r>
    </w:p>
    <w:p w14:paraId="4C25368C" w14:textId="0A054846" w:rsidR="003B3DEC" w:rsidRPr="002E43FF" w:rsidRDefault="00E160B0" w:rsidP="009865DF">
      <w:pPr>
        <w:pStyle w:val="ONUMFS"/>
        <w:numPr>
          <w:ilvl w:val="0"/>
          <w:numId w:val="0"/>
        </w:numPr>
        <w:rPr>
          <w:lang w:val="ru-RU" w:eastAsia="en-US"/>
        </w:rPr>
      </w:pPr>
      <w:r>
        <w:rPr>
          <w:lang w:eastAsia="en-US"/>
        </w:rPr>
        <w:fldChar w:fldCharType="begin"/>
      </w:r>
      <w:r w:rsidRPr="002E43FF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2E43FF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2E43FF">
        <w:rPr>
          <w:lang w:val="ru-RU" w:eastAsia="en-US"/>
        </w:rPr>
        <w:tab/>
      </w:r>
      <w:r w:rsidR="00C04A87" w:rsidRPr="00C04A87">
        <w:rPr>
          <w:lang w:val="ru-RU" w:eastAsia="en-US"/>
        </w:rPr>
        <w:t xml:space="preserve">На своей восьмой сессии КСВ принял к сведению отчет о ходе работы Целевой группы по </w:t>
      </w:r>
      <w:r w:rsidR="00C04A87">
        <w:rPr>
          <w:lang w:val="ru-RU" w:eastAsia="en-US"/>
        </w:rPr>
        <w:t>ИКТ-</w:t>
      </w:r>
      <w:r w:rsidR="00C04A87" w:rsidRPr="00C04A87">
        <w:rPr>
          <w:lang w:val="ru-RU" w:eastAsia="en-US"/>
        </w:rPr>
        <w:t xml:space="preserve">стратегии, </w:t>
      </w:r>
      <w:r w:rsidR="00C04A87">
        <w:rPr>
          <w:lang w:val="ru-RU" w:eastAsia="en-US"/>
        </w:rPr>
        <w:t xml:space="preserve">в котором определена </w:t>
      </w:r>
      <w:r w:rsidR="002E43FF">
        <w:rPr>
          <w:lang w:val="ru-RU" w:eastAsia="en-US"/>
        </w:rPr>
        <w:t xml:space="preserve">степень </w:t>
      </w:r>
      <w:r w:rsidR="00C04A87">
        <w:rPr>
          <w:lang w:val="ru-RU" w:eastAsia="en-US"/>
        </w:rPr>
        <w:t>приоритетност</w:t>
      </w:r>
      <w:r w:rsidR="002E43FF">
        <w:rPr>
          <w:lang w:val="ru-RU" w:eastAsia="en-US"/>
        </w:rPr>
        <w:t>и</w:t>
      </w:r>
      <w:r w:rsidR="00C04A87">
        <w:rPr>
          <w:lang w:val="ru-RU" w:eastAsia="en-US"/>
        </w:rPr>
        <w:t xml:space="preserve"> </w:t>
      </w:r>
      <w:r w:rsidR="00C04A87" w:rsidRPr="00C04A87">
        <w:rPr>
          <w:lang w:val="ru-RU" w:eastAsia="en-US"/>
        </w:rPr>
        <w:t>40 рекомендаций, предложенн</w:t>
      </w:r>
      <w:r w:rsidR="002E43FF">
        <w:rPr>
          <w:lang w:val="ru-RU" w:eastAsia="en-US"/>
        </w:rPr>
        <w:t>ая</w:t>
      </w:r>
      <w:r w:rsidR="00C04A87" w:rsidRPr="00C04A87">
        <w:rPr>
          <w:lang w:val="ru-RU" w:eastAsia="en-US"/>
        </w:rPr>
        <w:t xml:space="preserve"> Целевой группой, и </w:t>
      </w:r>
      <w:r w:rsidR="002E43FF">
        <w:rPr>
          <w:lang w:val="ru-RU" w:eastAsia="en-US"/>
        </w:rPr>
        <w:t xml:space="preserve">предусмотрено </w:t>
      </w:r>
      <w:r w:rsidR="00C04A87" w:rsidRPr="00C04A87">
        <w:rPr>
          <w:lang w:val="ru-RU" w:eastAsia="en-US"/>
        </w:rPr>
        <w:t xml:space="preserve">перераспределение следующих рекомендаций: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20,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33 и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35 в </w:t>
      </w:r>
      <w:r w:rsidR="00594C8E" w:rsidRPr="00C04A87">
        <w:rPr>
          <w:lang w:val="ru-RU" w:eastAsia="en-US"/>
        </w:rPr>
        <w:t xml:space="preserve">группу </w:t>
      </w:r>
      <w:r w:rsidR="00C04A87" w:rsidRPr="00C04A87">
        <w:rPr>
          <w:lang w:val="ru-RU" w:eastAsia="en-US"/>
        </w:rPr>
        <w:t xml:space="preserve">1 из </w:t>
      </w:r>
      <w:r w:rsidR="00594C8E" w:rsidRPr="00C04A87">
        <w:rPr>
          <w:lang w:val="ru-RU" w:eastAsia="en-US"/>
        </w:rPr>
        <w:t xml:space="preserve">группы </w:t>
      </w:r>
      <w:r w:rsidR="00C04A87" w:rsidRPr="00C04A87">
        <w:rPr>
          <w:lang w:val="ru-RU" w:eastAsia="en-US"/>
        </w:rPr>
        <w:t xml:space="preserve">2, при этом следующие рекомендации по-прежнему относятся к </w:t>
      </w:r>
      <w:r w:rsidR="00594C8E" w:rsidRPr="00C04A87">
        <w:rPr>
          <w:lang w:val="ru-RU" w:eastAsia="en-US"/>
        </w:rPr>
        <w:t xml:space="preserve">группе </w:t>
      </w:r>
      <w:r w:rsidR="00C04A87" w:rsidRPr="00C04A87">
        <w:rPr>
          <w:lang w:val="ru-RU" w:eastAsia="en-US"/>
        </w:rPr>
        <w:t>3 (</w:t>
      </w:r>
      <w:r w:rsidR="00EC5A10" w:rsidRPr="00EC5A10">
        <w:rPr>
          <w:lang w:val="ru-RU"/>
        </w:rPr>
        <w:t xml:space="preserve">рекомендации, которые, как </w:t>
      </w:r>
      <w:r w:rsidR="00EC5A10" w:rsidRPr="00EC5A10">
        <w:rPr>
          <w:lang w:val="ru-RU"/>
        </w:rPr>
        <w:lastRenderedPageBreak/>
        <w:t>представляется, не связаны ни с текущей деятельностью КСВ, ни с его деятельностью в ближайшем будущем</w:t>
      </w:r>
      <w:r w:rsidR="00C04A87" w:rsidRPr="00C04A87">
        <w:rPr>
          <w:lang w:val="ru-RU" w:eastAsia="en-US"/>
        </w:rPr>
        <w:t xml:space="preserve">):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03,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07,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08,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24,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25,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29,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30,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 xml:space="preserve">31, </w:t>
      </w:r>
      <w:r w:rsidR="00C04A87" w:rsidRPr="00C04A87">
        <w:rPr>
          <w:lang w:eastAsia="en-US"/>
        </w:rPr>
        <w:t>R</w:t>
      </w:r>
      <w:r w:rsidR="00C04A87" w:rsidRPr="00C04A87">
        <w:rPr>
          <w:lang w:val="ru-RU" w:eastAsia="en-US"/>
        </w:rPr>
        <w:t>34 и 40</w:t>
      </w:r>
      <w:r w:rsidR="003B3DEC" w:rsidRPr="002E43FF">
        <w:rPr>
          <w:lang w:val="ru-RU"/>
        </w:rPr>
        <w:t>.</w:t>
      </w:r>
      <w:r w:rsidR="005E45A3" w:rsidRPr="002E43FF">
        <w:rPr>
          <w:lang w:val="ru-RU"/>
        </w:rPr>
        <w:t xml:space="preserve"> </w:t>
      </w:r>
      <w:r w:rsidR="009865DF" w:rsidRPr="002E43FF">
        <w:rPr>
          <w:lang w:val="ru-RU"/>
        </w:rPr>
        <w:t xml:space="preserve"> </w:t>
      </w:r>
      <w:r w:rsidR="003B3DEC" w:rsidRPr="000F7800">
        <w:rPr>
          <w:lang w:val="ru-RU" w:eastAsia="en-US"/>
        </w:rPr>
        <w:t>(</w:t>
      </w:r>
      <w:r w:rsidR="00C04A87">
        <w:rPr>
          <w:lang w:val="ru-RU" w:eastAsia="en-US"/>
        </w:rPr>
        <w:t>См</w:t>
      </w:r>
      <w:r w:rsidR="00C04A87" w:rsidRPr="000F7800">
        <w:rPr>
          <w:lang w:val="ru-RU" w:eastAsia="en-US"/>
        </w:rPr>
        <w:t xml:space="preserve">. </w:t>
      </w:r>
      <w:r w:rsidR="00C04A87">
        <w:rPr>
          <w:lang w:val="ru-RU" w:eastAsia="en-US"/>
        </w:rPr>
        <w:t>пункт</w:t>
      </w:r>
      <w:r w:rsidR="00296701" w:rsidRPr="000F7800">
        <w:rPr>
          <w:lang w:val="ru-RU" w:eastAsia="en-US"/>
        </w:rPr>
        <w:t xml:space="preserve"> 4 </w:t>
      </w:r>
      <w:r w:rsidR="00C04A87">
        <w:rPr>
          <w:lang w:val="ru-RU" w:eastAsia="en-US"/>
        </w:rPr>
        <w:t>документа</w:t>
      </w:r>
      <w:r w:rsidR="005E45A3" w:rsidRPr="000F7800">
        <w:rPr>
          <w:lang w:val="ru-RU" w:eastAsia="en-US"/>
        </w:rPr>
        <w:t xml:space="preserve"> </w:t>
      </w:r>
      <w:r w:rsidR="00206410">
        <w:rPr>
          <w:lang w:eastAsia="en-US"/>
        </w:rPr>
        <w:t>CWS</w:t>
      </w:r>
      <w:r w:rsidR="005E45A3" w:rsidRPr="000F7800">
        <w:rPr>
          <w:lang w:val="ru-RU" w:eastAsia="en-US"/>
        </w:rPr>
        <w:t>/8/13)</w:t>
      </w:r>
      <w:r w:rsidR="00C04A87" w:rsidRPr="000F7800">
        <w:rPr>
          <w:lang w:val="ru-RU" w:eastAsia="en-US"/>
        </w:rPr>
        <w:t>.</w:t>
      </w:r>
      <w:r w:rsidR="00704783" w:rsidRPr="000F7800">
        <w:rPr>
          <w:lang w:val="ru-RU" w:eastAsia="en-US"/>
        </w:rPr>
        <w:t xml:space="preserve"> </w:t>
      </w:r>
      <w:r w:rsidR="00B95E28" w:rsidRPr="000F7800">
        <w:rPr>
          <w:lang w:val="ru-RU" w:eastAsia="en-US"/>
        </w:rPr>
        <w:t xml:space="preserve"> </w:t>
      </w:r>
    </w:p>
    <w:p w14:paraId="4AAA71A6" w14:textId="15112034" w:rsidR="00206410" w:rsidRPr="00EC5A10" w:rsidRDefault="003B3DEC" w:rsidP="00CA5243">
      <w:pPr>
        <w:spacing w:after="220"/>
        <w:rPr>
          <w:lang w:val="ru-RU" w:eastAsia="en-US"/>
        </w:rPr>
      </w:pPr>
      <w:r>
        <w:rPr>
          <w:lang w:eastAsia="en-US"/>
        </w:rPr>
        <w:fldChar w:fldCharType="begin"/>
      </w:r>
      <w:r w:rsidRPr="00EC5A10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C5A10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C5A10">
        <w:rPr>
          <w:lang w:val="ru-RU" w:eastAsia="en-US"/>
        </w:rPr>
        <w:tab/>
      </w:r>
      <w:r w:rsidR="002E43FF" w:rsidRPr="002E43FF">
        <w:rPr>
          <w:lang w:val="ru-RU" w:eastAsia="en-US"/>
        </w:rPr>
        <w:t xml:space="preserve">Что касается приоритетности 40 рекомендаций, то, принимая во внимание результаты </w:t>
      </w:r>
      <w:r w:rsidR="002E43FF">
        <w:rPr>
          <w:lang w:val="ru-RU" w:eastAsia="en-US"/>
        </w:rPr>
        <w:t>обследования</w:t>
      </w:r>
      <w:r w:rsidR="002E43FF" w:rsidRPr="002E43FF">
        <w:rPr>
          <w:lang w:val="ru-RU" w:eastAsia="en-US"/>
        </w:rPr>
        <w:t xml:space="preserve">, проведенного в рамках Целевой группы, Международное бюро, как руководитель Целевой группы, </w:t>
      </w:r>
      <w:r w:rsidR="002E43FF">
        <w:rPr>
          <w:lang w:val="ru-RU" w:eastAsia="en-US"/>
        </w:rPr>
        <w:t>выделило в качестве приоритетных</w:t>
      </w:r>
      <w:r w:rsidR="002E43FF" w:rsidRPr="002E43FF">
        <w:rPr>
          <w:lang w:val="ru-RU" w:eastAsia="en-US"/>
        </w:rPr>
        <w:t xml:space="preserve"> следующи</w:t>
      </w:r>
      <w:r w:rsidR="002E43FF">
        <w:rPr>
          <w:lang w:val="ru-RU" w:eastAsia="en-US"/>
        </w:rPr>
        <w:t>е</w:t>
      </w:r>
      <w:r w:rsidR="002E43FF" w:rsidRPr="002E43FF">
        <w:rPr>
          <w:lang w:val="ru-RU" w:eastAsia="en-US"/>
        </w:rPr>
        <w:t xml:space="preserve"> рекомендаци</w:t>
      </w:r>
      <w:r w:rsidR="002E43FF">
        <w:rPr>
          <w:lang w:val="ru-RU" w:eastAsia="en-US"/>
        </w:rPr>
        <w:t>и</w:t>
      </w:r>
      <w:r w:rsidR="002E43FF" w:rsidRPr="002E43FF">
        <w:rPr>
          <w:lang w:val="ru-RU" w:eastAsia="en-US"/>
        </w:rPr>
        <w:t>, которые относятся к группе 1 (</w:t>
      </w:r>
      <w:r w:rsidR="00EC5A10" w:rsidRPr="002E43FF">
        <w:rPr>
          <w:lang w:val="ru-RU" w:eastAsia="en-US"/>
        </w:rPr>
        <w:t>рекомендации</w:t>
      </w:r>
      <w:r w:rsidR="00EC5A10">
        <w:rPr>
          <w:lang w:val="ru-RU" w:eastAsia="en-US"/>
        </w:rPr>
        <w:t>, связанные с задачами КСВ)</w:t>
      </w:r>
      <w:r w:rsidR="00206410" w:rsidRPr="00EC5A10">
        <w:rPr>
          <w:lang w:val="ru-RU"/>
        </w:rPr>
        <w:t>:</w:t>
      </w:r>
    </w:p>
    <w:p w14:paraId="07D6D083" w14:textId="28DCB43A" w:rsidR="00206410" w:rsidRPr="00EC5A10" w:rsidRDefault="00EC5A10" w:rsidP="00206410">
      <w:pPr>
        <w:pStyle w:val="ONUMFS"/>
        <w:numPr>
          <w:ilvl w:val="0"/>
          <w:numId w:val="9"/>
        </w:numPr>
        <w:spacing w:after="120"/>
        <w:ind w:left="1077" w:hanging="357"/>
        <w:rPr>
          <w:lang w:val="ru-RU"/>
        </w:rPr>
      </w:pPr>
      <w:r>
        <w:rPr>
          <w:lang w:val="ru-RU"/>
        </w:rPr>
        <w:t>обмен</w:t>
      </w:r>
      <w:r w:rsidRPr="00B13C4F">
        <w:rPr>
          <w:lang w:val="ru-RU"/>
        </w:rPr>
        <w:t xml:space="preserve"> </w:t>
      </w:r>
      <w:r>
        <w:rPr>
          <w:lang w:val="ru-RU"/>
        </w:rPr>
        <w:t xml:space="preserve">информацией и возможное сотрудничество в области новых технологий, связанных с административным управлением ИС, в частности с вопросами поиска, классификаций и лингвистического обеспечения </w:t>
      </w:r>
      <w:r w:rsidR="00206410" w:rsidRPr="00EC5A10">
        <w:rPr>
          <w:lang w:val="ru-RU"/>
        </w:rPr>
        <w:t>(</w:t>
      </w:r>
      <w:r w:rsidR="00206410">
        <w:t>R</w:t>
      </w:r>
      <w:r w:rsidR="00206410" w:rsidRPr="00EC5A10">
        <w:rPr>
          <w:lang w:val="ru-RU"/>
        </w:rPr>
        <w:t>09);</w:t>
      </w:r>
    </w:p>
    <w:p w14:paraId="5709F7F2" w14:textId="296279A7" w:rsidR="00206410" w:rsidRPr="00EC5A10" w:rsidRDefault="00EC5A10" w:rsidP="00206410">
      <w:pPr>
        <w:pStyle w:val="ONUMFS"/>
        <w:numPr>
          <w:ilvl w:val="0"/>
          <w:numId w:val="9"/>
        </w:numPr>
        <w:spacing w:after="120"/>
        <w:ind w:left="1077" w:hanging="357"/>
        <w:rPr>
          <w:lang w:val="ru-RU"/>
        </w:rPr>
      </w:pPr>
      <w:r>
        <w:rPr>
          <w:lang w:val="ru-RU"/>
        </w:rPr>
        <w:t xml:space="preserve">общие программные инструменты для преобразования в </w:t>
      </w:r>
      <w:r>
        <w:rPr>
          <w:lang w:val="en-GB"/>
        </w:rPr>
        <w:t>XML</w:t>
      </w:r>
      <w:r>
        <w:rPr>
          <w:lang w:val="ru-RU"/>
        </w:rPr>
        <w:t>, например,</w:t>
      </w:r>
      <w:r w:rsidRPr="008B03B9">
        <w:rPr>
          <w:lang w:val="ru-RU"/>
        </w:rPr>
        <w:t xml:space="preserve"> </w:t>
      </w:r>
      <w:r>
        <w:rPr>
          <w:lang w:val="ru-RU"/>
        </w:rPr>
        <w:t xml:space="preserve">преобразователь для </w:t>
      </w:r>
      <w:r>
        <w:rPr>
          <w:lang w:val="en-GB"/>
        </w:rPr>
        <w:t>DOCX</w:t>
      </w:r>
      <w:r>
        <w:rPr>
          <w:lang w:val="ru-RU"/>
        </w:rPr>
        <w:t xml:space="preserve"> </w:t>
      </w:r>
      <w:r w:rsidR="00206410" w:rsidRPr="00EC5A10">
        <w:rPr>
          <w:lang w:val="ru-RU"/>
        </w:rPr>
        <w:t>(</w:t>
      </w:r>
      <w:r w:rsidR="00206410">
        <w:t>R</w:t>
      </w:r>
      <w:r w:rsidR="00206410" w:rsidRPr="00EC5A10">
        <w:rPr>
          <w:lang w:val="ru-RU"/>
        </w:rPr>
        <w:t xml:space="preserve">18 </w:t>
      </w:r>
      <w:r>
        <w:rPr>
          <w:lang w:val="ru-RU"/>
        </w:rPr>
        <w:t>и</w:t>
      </w:r>
      <w:r w:rsidR="00206410" w:rsidRPr="00EC5A10">
        <w:rPr>
          <w:lang w:val="ru-RU"/>
        </w:rPr>
        <w:t xml:space="preserve"> </w:t>
      </w:r>
      <w:r w:rsidR="00206410" w:rsidRPr="00236BC5">
        <w:t>R</w:t>
      </w:r>
      <w:r w:rsidR="00206410" w:rsidRPr="00EC5A10">
        <w:rPr>
          <w:lang w:val="ru-RU"/>
        </w:rPr>
        <w:t>4);</w:t>
      </w:r>
    </w:p>
    <w:p w14:paraId="3479EE42" w14:textId="4C1B3BFE" w:rsidR="00206410" w:rsidRPr="00EC5A10" w:rsidRDefault="00EC5A10" w:rsidP="00206410">
      <w:pPr>
        <w:pStyle w:val="ONUMFS"/>
        <w:numPr>
          <w:ilvl w:val="0"/>
          <w:numId w:val="9"/>
        </w:numPr>
        <w:spacing w:after="120"/>
        <w:ind w:left="1077" w:hanging="357"/>
        <w:rPr>
          <w:lang w:val="ru-RU"/>
        </w:rPr>
      </w:pPr>
      <w:r>
        <w:rPr>
          <w:lang w:val="ru-RU"/>
        </w:rPr>
        <w:t>преобразование</w:t>
      </w:r>
      <w:r w:rsidRPr="00EC5A10">
        <w:rPr>
          <w:lang w:val="ru-RU"/>
        </w:rPr>
        <w:t xml:space="preserve"> </w:t>
      </w:r>
      <w:r>
        <w:rPr>
          <w:lang w:val="ru-RU"/>
        </w:rPr>
        <w:t>и</w:t>
      </w:r>
      <w:r w:rsidRPr="00EC5A10">
        <w:rPr>
          <w:lang w:val="ru-RU"/>
        </w:rPr>
        <w:t xml:space="preserve"> </w:t>
      </w:r>
      <w:r>
        <w:rPr>
          <w:lang w:val="ru-RU"/>
        </w:rPr>
        <w:t>цифровая трансформация</w:t>
      </w:r>
      <w:r w:rsidRPr="00EC5A10">
        <w:rPr>
          <w:lang w:val="ru-RU"/>
        </w:rPr>
        <w:t xml:space="preserve"> </w:t>
      </w:r>
      <w:r w:rsidR="00206410" w:rsidRPr="00EC5A10">
        <w:rPr>
          <w:lang w:val="ru-RU"/>
        </w:rPr>
        <w:t>(</w:t>
      </w:r>
      <w:r w:rsidR="00206410">
        <w:t>R</w:t>
      </w:r>
      <w:r w:rsidR="00206410" w:rsidRPr="00EC5A10">
        <w:rPr>
          <w:lang w:val="ru-RU"/>
        </w:rPr>
        <w:t>06);</w:t>
      </w:r>
    </w:p>
    <w:p w14:paraId="44B630AB" w14:textId="1CC258EC" w:rsidR="00206410" w:rsidRPr="00EC5A10" w:rsidRDefault="00EC5A10" w:rsidP="00206410">
      <w:pPr>
        <w:pStyle w:val="ONUMFS"/>
        <w:numPr>
          <w:ilvl w:val="0"/>
          <w:numId w:val="9"/>
        </w:numPr>
        <w:spacing w:after="120"/>
        <w:ind w:left="1077" w:hanging="357"/>
        <w:rPr>
          <w:lang w:val="ru-RU"/>
        </w:rPr>
      </w:pPr>
      <w:r>
        <w:rPr>
          <w:lang w:val="ru-RU"/>
        </w:rPr>
        <w:t>п</w:t>
      </w:r>
      <w:r w:rsidRPr="008B03B9">
        <w:rPr>
          <w:lang w:val="ru-RU"/>
        </w:rPr>
        <w:t xml:space="preserve">редоставление Международному бюро данных или информации ведомственных досье ВИС </w:t>
      </w:r>
      <w:r w:rsidR="00206410" w:rsidRPr="00EC5A10">
        <w:rPr>
          <w:lang w:val="ru-RU"/>
        </w:rPr>
        <w:t>(</w:t>
      </w:r>
      <w:r w:rsidR="00206410">
        <w:t>R</w:t>
      </w:r>
      <w:r w:rsidR="00206410" w:rsidRPr="00EC5A10">
        <w:rPr>
          <w:lang w:val="ru-RU"/>
        </w:rPr>
        <w:t>23);</w:t>
      </w:r>
    </w:p>
    <w:p w14:paraId="1C75F008" w14:textId="7182C267" w:rsidR="00206410" w:rsidRPr="00EC5A10" w:rsidRDefault="00EC5A10" w:rsidP="00206410">
      <w:pPr>
        <w:pStyle w:val="ONUMFS"/>
        <w:numPr>
          <w:ilvl w:val="0"/>
          <w:numId w:val="9"/>
        </w:numPr>
        <w:spacing w:after="120"/>
        <w:ind w:left="1077" w:hanging="357"/>
        <w:rPr>
          <w:lang w:val="ru-RU"/>
        </w:rPr>
      </w:pPr>
      <w:r>
        <w:rPr>
          <w:lang w:val="ru-RU"/>
        </w:rPr>
        <w:t xml:space="preserve">онлайновые услуги, предоставляемые через </w:t>
      </w:r>
      <w:r>
        <w:rPr>
          <w:lang w:val="en-GB"/>
        </w:rPr>
        <w:t>API</w:t>
      </w:r>
      <w:r>
        <w:rPr>
          <w:lang w:val="ru-RU"/>
        </w:rPr>
        <w:t xml:space="preserve"> и обеспечивающие совместимость систем, включая системы, созданные сторонними разработчиками </w:t>
      </w:r>
      <w:r w:rsidR="00206410" w:rsidRPr="00EC5A10">
        <w:rPr>
          <w:lang w:val="ru-RU"/>
        </w:rPr>
        <w:t>(</w:t>
      </w:r>
      <w:r w:rsidR="00206410" w:rsidRPr="00236BC5">
        <w:t>R</w:t>
      </w:r>
      <w:r w:rsidR="00206410" w:rsidRPr="00EC5A10">
        <w:rPr>
          <w:lang w:val="ru-RU"/>
        </w:rPr>
        <w:t>39);</w:t>
      </w:r>
    </w:p>
    <w:p w14:paraId="73862990" w14:textId="53E94AD8" w:rsidR="00206410" w:rsidRPr="00EC5A10" w:rsidRDefault="00EC5A10" w:rsidP="00206410">
      <w:pPr>
        <w:pStyle w:val="ONUMFS"/>
        <w:numPr>
          <w:ilvl w:val="0"/>
          <w:numId w:val="9"/>
        </w:numPr>
        <w:spacing w:after="120"/>
        <w:ind w:left="1077" w:hanging="357"/>
        <w:rPr>
          <w:lang w:val="ru-RU"/>
        </w:rPr>
      </w:pPr>
      <w:r>
        <w:rPr>
          <w:lang w:val="ru-RU"/>
        </w:rPr>
        <w:t>разработка</w:t>
      </w:r>
      <w:r w:rsidRPr="00E47844">
        <w:rPr>
          <w:lang w:val="ru-RU"/>
        </w:rPr>
        <w:t xml:space="preserve"> прототип</w:t>
      </w:r>
      <w:r>
        <w:rPr>
          <w:lang w:val="ru-RU"/>
        </w:rPr>
        <w:t>а</w:t>
      </w:r>
      <w:r w:rsidRPr="00E47844">
        <w:rPr>
          <w:lang w:val="ru-RU"/>
        </w:rPr>
        <w:t xml:space="preserve"> реестра ИС с распределенным доступом</w:t>
      </w:r>
      <w:r>
        <w:rPr>
          <w:lang w:val="ru-RU"/>
        </w:rPr>
        <w:t xml:space="preserve">, а также изучение возможных сценариев использования технологии блокчейна, в том числе в связи с реестром ИС и данными о приоритете, и рассмотрение правовых и технических возможностей для идентификации патентных семейств </w:t>
      </w:r>
      <w:r w:rsidR="00206410" w:rsidRPr="00EC5A10">
        <w:rPr>
          <w:lang w:val="ru-RU"/>
        </w:rPr>
        <w:t>(</w:t>
      </w:r>
      <w:r w:rsidR="00206410">
        <w:t>R</w:t>
      </w:r>
      <w:r w:rsidR="00206410" w:rsidRPr="00EC5A10">
        <w:rPr>
          <w:lang w:val="ru-RU"/>
        </w:rPr>
        <w:t xml:space="preserve">12 </w:t>
      </w:r>
      <w:r>
        <w:rPr>
          <w:lang w:val="ru-RU"/>
        </w:rPr>
        <w:t>и</w:t>
      </w:r>
      <w:r w:rsidR="00206410" w:rsidRPr="00EC5A10">
        <w:rPr>
          <w:lang w:val="ru-RU"/>
        </w:rPr>
        <w:t xml:space="preserve"> </w:t>
      </w:r>
      <w:r w:rsidR="00206410">
        <w:t>R</w:t>
      </w:r>
      <w:r w:rsidR="00206410" w:rsidRPr="00EC5A10">
        <w:rPr>
          <w:lang w:val="ru-RU"/>
        </w:rPr>
        <w:t xml:space="preserve">15); </w:t>
      </w:r>
      <w:r>
        <w:rPr>
          <w:lang w:val="ru-RU"/>
        </w:rPr>
        <w:t>и</w:t>
      </w:r>
    </w:p>
    <w:p w14:paraId="7CF55E2A" w14:textId="535B44BB" w:rsidR="00206410" w:rsidRPr="00EC5A10" w:rsidRDefault="00EC5A10" w:rsidP="00206410">
      <w:pPr>
        <w:pStyle w:val="ONUMFS"/>
        <w:numPr>
          <w:ilvl w:val="0"/>
          <w:numId w:val="9"/>
        </w:numPr>
        <w:ind w:left="1077" w:hanging="357"/>
        <w:rPr>
          <w:lang w:val="ru-RU"/>
        </w:rPr>
      </w:pPr>
      <w:r>
        <w:rPr>
          <w:lang w:val="ru-RU"/>
        </w:rPr>
        <w:t>изучение</w:t>
      </w:r>
      <w:r w:rsidRPr="00F61AB8">
        <w:rPr>
          <w:lang w:val="ru-RU"/>
        </w:rPr>
        <w:t xml:space="preserve"> </w:t>
      </w:r>
      <w:r>
        <w:rPr>
          <w:lang w:val="ru-RU"/>
        </w:rPr>
        <w:t xml:space="preserve">возможностей для совершенствования методов и создания прототипа централизованной службы на основе открытых и стандартных </w:t>
      </w:r>
      <w:r>
        <w:rPr>
          <w:lang w:val="en-GB"/>
        </w:rPr>
        <w:t>API</w:t>
      </w:r>
      <w:r>
        <w:rPr>
          <w:lang w:val="ru-RU"/>
        </w:rPr>
        <w:t xml:space="preserve"> для распространения данных и обмена данными между ВИС и </w:t>
      </w:r>
      <w:r w:rsidRPr="00F61AB8">
        <w:rPr>
          <w:lang w:val="ru-RU"/>
        </w:rPr>
        <w:t>региональными/международными системами ИС</w:t>
      </w:r>
      <w:r w:rsidR="00206410" w:rsidRPr="00EC5A10">
        <w:rPr>
          <w:lang w:val="ru-RU"/>
        </w:rPr>
        <w:t xml:space="preserve"> (</w:t>
      </w:r>
      <w:r w:rsidR="00206410">
        <w:t>R</w:t>
      </w:r>
      <w:r w:rsidR="00206410" w:rsidRPr="00EC5A10">
        <w:rPr>
          <w:lang w:val="ru-RU"/>
        </w:rPr>
        <w:t>38).</w:t>
      </w:r>
    </w:p>
    <w:p w14:paraId="6C891622" w14:textId="7DEEDE6F" w:rsidR="00296701" w:rsidRPr="00CB5B61" w:rsidRDefault="00296701" w:rsidP="00704783">
      <w:pPr>
        <w:spacing w:after="220"/>
        <w:rPr>
          <w:lang w:val="ru-RU"/>
        </w:rPr>
      </w:pPr>
      <w:r w:rsidRPr="00CB5B61">
        <w:rPr>
          <w:lang w:val="ru-RU" w:eastAsia="en-US"/>
        </w:rPr>
        <w:t>(</w:t>
      </w:r>
      <w:r w:rsidR="00EC5A10">
        <w:rPr>
          <w:lang w:val="ru-RU" w:eastAsia="en-US"/>
        </w:rPr>
        <w:t>См</w:t>
      </w:r>
      <w:r w:rsidR="00EC5A10" w:rsidRPr="00CB5B61">
        <w:rPr>
          <w:lang w:val="ru-RU" w:eastAsia="en-US"/>
        </w:rPr>
        <w:t xml:space="preserve">. </w:t>
      </w:r>
      <w:r w:rsidR="00F721BF">
        <w:rPr>
          <w:lang w:val="ru-RU" w:eastAsia="en-US"/>
        </w:rPr>
        <w:t>пункт</w:t>
      </w:r>
      <w:r w:rsidR="00F721BF" w:rsidRPr="00CB5B61">
        <w:rPr>
          <w:lang w:val="ru-RU" w:eastAsia="en-US"/>
        </w:rPr>
        <w:t xml:space="preserve"> </w:t>
      </w:r>
      <w:r w:rsidR="00EC5A10" w:rsidRPr="00CB5B61">
        <w:rPr>
          <w:lang w:val="ru-RU" w:eastAsia="en-US"/>
        </w:rPr>
        <w:t xml:space="preserve">6 </w:t>
      </w:r>
      <w:r w:rsidR="00EC5A10">
        <w:rPr>
          <w:lang w:val="ru-RU" w:eastAsia="en-US"/>
        </w:rPr>
        <w:t>документа</w:t>
      </w:r>
      <w:r w:rsidR="00EC5A10" w:rsidRPr="00CB5B61">
        <w:rPr>
          <w:lang w:val="ru-RU" w:eastAsia="en-US"/>
        </w:rPr>
        <w:t xml:space="preserve"> </w:t>
      </w:r>
      <w:r w:rsidR="00EC5A10">
        <w:rPr>
          <w:lang w:eastAsia="en-US"/>
        </w:rPr>
        <w:t>CWS</w:t>
      </w:r>
      <w:r w:rsidR="00EC5A10" w:rsidRPr="00CB5B61">
        <w:rPr>
          <w:lang w:val="ru-RU" w:eastAsia="en-US"/>
        </w:rPr>
        <w:t>/8/13</w:t>
      </w:r>
      <w:r w:rsidRPr="00CB5B61">
        <w:rPr>
          <w:lang w:val="ru-RU" w:eastAsia="en-US"/>
        </w:rPr>
        <w:t>)</w:t>
      </w:r>
      <w:r w:rsidR="00EC5A10" w:rsidRPr="00CB5B61">
        <w:rPr>
          <w:lang w:val="ru-RU" w:eastAsia="en-US"/>
        </w:rPr>
        <w:t>.</w:t>
      </w:r>
      <w:r w:rsidRPr="00CB5B61">
        <w:rPr>
          <w:lang w:val="ru-RU" w:eastAsia="en-US"/>
        </w:rPr>
        <w:t xml:space="preserve">  </w:t>
      </w:r>
    </w:p>
    <w:p w14:paraId="6C2A5DFA" w14:textId="017EE0C5" w:rsidR="0024191F" w:rsidRPr="00AC4887" w:rsidRDefault="003B3DEC" w:rsidP="00704783">
      <w:pPr>
        <w:spacing w:after="220"/>
        <w:rPr>
          <w:lang w:val="ru-RU"/>
        </w:rPr>
      </w:pPr>
      <w:r>
        <w:fldChar w:fldCharType="begin"/>
      </w:r>
      <w:r w:rsidRPr="00F721BF">
        <w:rPr>
          <w:lang w:val="ru-RU"/>
        </w:rPr>
        <w:instrText xml:space="preserve"> </w:instrText>
      </w:r>
      <w:r>
        <w:instrText>AUTONUM</w:instrText>
      </w:r>
      <w:r w:rsidRPr="00F721BF">
        <w:rPr>
          <w:lang w:val="ru-RU"/>
        </w:rPr>
        <w:instrText xml:space="preserve">  </w:instrText>
      </w:r>
      <w:r>
        <w:fldChar w:fldCharType="end"/>
      </w:r>
      <w:r w:rsidRPr="00F721BF">
        <w:rPr>
          <w:lang w:val="ru-RU"/>
        </w:rPr>
        <w:tab/>
      </w:r>
      <w:r w:rsidR="000F7800">
        <w:rPr>
          <w:lang w:val="ru-RU"/>
        </w:rPr>
        <w:t xml:space="preserve">Кроме того, </w:t>
      </w:r>
      <w:r w:rsidR="000F7800" w:rsidRPr="000F7800">
        <w:rPr>
          <w:lang w:val="ru-RU"/>
        </w:rPr>
        <w:t xml:space="preserve">КСВ </w:t>
      </w:r>
      <w:r w:rsidR="000F7800">
        <w:rPr>
          <w:lang w:val="ru-RU"/>
        </w:rPr>
        <w:t>отметил</w:t>
      </w:r>
      <w:r w:rsidR="000F7800" w:rsidRPr="000F7800">
        <w:rPr>
          <w:lang w:val="ru-RU"/>
        </w:rPr>
        <w:t xml:space="preserve">, что в </w:t>
      </w:r>
      <w:r w:rsidR="000F7800">
        <w:rPr>
          <w:lang w:val="ru-RU"/>
        </w:rPr>
        <w:t>обследовании, проведенном</w:t>
      </w:r>
      <w:r w:rsidR="000F7800" w:rsidRPr="000F7800">
        <w:rPr>
          <w:lang w:val="ru-RU"/>
        </w:rPr>
        <w:t xml:space="preserve"> Целевой групп</w:t>
      </w:r>
      <w:r w:rsidR="000F7800">
        <w:rPr>
          <w:lang w:val="ru-RU"/>
        </w:rPr>
        <w:t>ой,</w:t>
      </w:r>
      <w:r w:rsidR="000F7800" w:rsidRPr="000F7800">
        <w:rPr>
          <w:lang w:val="ru-RU"/>
        </w:rPr>
        <w:t xml:space="preserve"> приняли участие </w:t>
      </w:r>
      <w:r w:rsidR="00F721BF">
        <w:rPr>
          <w:lang w:val="ru-RU"/>
        </w:rPr>
        <w:t>лишь</w:t>
      </w:r>
      <w:r w:rsidR="000F7800" w:rsidRPr="000F7800">
        <w:rPr>
          <w:lang w:val="ru-RU"/>
        </w:rPr>
        <w:t xml:space="preserve"> семь членов Целевой группы.  </w:t>
      </w:r>
      <w:r w:rsidR="000F7800">
        <w:rPr>
          <w:lang w:val="ru-RU"/>
        </w:rPr>
        <w:t>Ч</w:t>
      </w:r>
      <w:r w:rsidR="000F7800" w:rsidRPr="000F7800">
        <w:rPr>
          <w:lang w:val="ru-RU"/>
        </w:rPr>
        <w:t xml:space="preserve">тобы собрать мнения более широкой аудитории, КСВ </w:t>
      </w:r>
      <w:r w:rsidR="00F721BF">
        <w:rPr>
          <w:lang w:val="ru-RU"/>
        </w:rPr>
        <w:t>поручил</w:t>
      </w:r>
      <w:r w:rsidR="000F7800" w:rsidRPr="000F7800">
        <w:rPr>
          <w:lang w:val="ru-RU"/>
        </w:rPr>
        <w:t xml:space="preserve"> Международно</w:t>
      </w:r>
      <w:r w:rsidR="00F721BF">
        <w:rPr>
          <w:lang w:val="ru-RU"/>
        </w:rPr>
        <w:t>му</w:t>
      </w:r>
      <w:r w:rsidR="000F7800" w:rsidRPr="000F7800">
        <w:rPr>
          <w:lang w:val="ru-RU"/>
        </w:rPr>
        <w:t xml:space="preserve"> бюро предложить всем </w:t>
      </w:r>
      <w:r w:rsidR="00F721BF">
        <w:rPr>
          <w:lang w:val="ru-RU"/>
        </w:rPr>
        <w:t>ВИС</w:t>
      </w:r>
      <w:r w:rsidR="000F7800" w:rsidRPr="000F7800">
        <w:rPr>
          <w:lang w:val="ru-RU"/>
        </w:rPr>
        <w:t xml:space="preserve"> </w:t>
      </w:r>
      <w:r w:rsidR="00F721BF">
        <w:rPr>
          <w:lang w:val="ru-RU"/>
        </w:rPr>
        <w:t xml:space="preserve">принять участие в обследовании по определению </w:t>
      </w:r>
      <w:r w:rsidR="000F7800" w:rsidRPr="000F7800">
        <w:rPr>
          <w:lang w:val="ru-RU"/>
        </w:rPr>
        <w:t xml:space="preserve">приоритетности 40 рекомендаций и </w:t>
      </w:r>
      <w:r w:rsidR="00F721BF">
        <w:rPr>
          <w:lang w:val="ru-RU"/>
        </w:rPr>
        <w:t>отчитаться</w:t>
      </w:r>
      <w:r w:rsidR="000F7800" w:rsidRPr="000F7800">
        <w:rPr>
          <w:lang w:val="ru-RU"/>
        </w:rPr>
        <w:t xml:space="preserve"> о результатах </w:t>
      </w:r>
      <w:r w:rsidR="00F721BF">
        <w:rPr>
          <w:lang w:val="ru-RU"/>
        </w:rPr>
        <w:t xml:space="preserve">этой работы </w:t>
      </w:r>
      <w:r w:rsidR="000F7800" w:rsidRPr="000F7800">
        <w:rPr>
          <w:lang w:val="ru-RU"/>
        </w:rPr>
        <w:t>на девятой сессии.  (См. пункты 83</w:t>
      </w:r>
      <w:r w:rsidR="00594C8E">
        <w:rPr>
          <w:lang w:val="ru-RU"/>
        </w:rPr>
        <w:t>–</w:t>
      </w:r>
      <w:r w:rsidR="000F7800" w:rsidRPr="000F7800">
        <w:rPr>
          <w:lang w:val="ru-RU"/>
        </w:rPr>
        <w:t xml:space="preserve">84 документа </w:t>
      </w:r>
      <w:r w:rsidR="000F7800" w:rsidRPr="000F7800">
        <w:t>CWS</w:t>
      </w:r>
      <w:r w:rsidR="000F7800" w:rsidRPr="000F7800">
        <w:rPr>
          <w:lang w:val="ru-RU"/>
        </w:rPr>
        <w:t>/8/24).</w:t>
      </w:r>
    </w:p>
    <w:p w14:paraId="30642F3D" w14:textId="4487D930" w:rsidR="00C80BFB" w:rsidRPr="00AC4887" w:rsidRDefault="00D94081" w:rsidP="005A72B3">
      <w:pPr>
        <w:pStyle w:val="Heading2"/>
        <w:rPr>
          <w:lang w:val="ru-RU" w:eastAsia="en-US"/>
        </w:rPr>
      </w:pPr>
      <w:r>
        <w:rPr>
          <w:lang w:val="ru-RU" w:eastAsia="en-US"/>
        </w:rPr>
        <w:t>результаты обследования</w:t>
      </w:r>
    </w:p>
    <w:p w14:paraId="0E7514E6" w14:textId="298A2779" w:rsidR="005257A0" w:rsidRPr="00B511A7" w:rsidRDefault="004961A1" w:rsidP="005257A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AC4887">
        <w:rPr>
          <w:lang w:val="ru-RU"/>
        </w:rPr>
        <w:instrText xml:space="preserve"> </w:instrText>
      </w:r>
      <w:r>
        <w:instrText>AUTONUM</w:instrText>
      </w:r>
      <w:r w:rsidRPr="00AC4887">
        <w:rPr>
          <w:lang w:val="ru-RU"/>
        </w:rPr>
        <w:instrText xml:space="preserve">  </w:instrText>
      </w:r>
      <w:r>
        <w:fldChar w:fldCharType="end"/>
      </w:r>
      <w:r w:rsidRPr="00AC4887">
        <w:rPr>
          <w:lang w:val="ru-RU"/>
        </w:rPr>
        <w:tab/>
      </w:r>
      <w:r w:rsidR="00F721BF" w:rsidRPr="00F721BF">
        <w:rPr>
          <w:lang w:val="ru-RU"/>
        </w:rPr>
        <w:t>В июне 2021</w:t>
      </w:r>
      <w:r w:rsidR="00F721BF">
        <w:rPr>
          <w:lang w:val="ru-RU"/>
        </w:rPr>
        <w:t> </w:t>
      </w:r>
      <w:r w:rsidR="00F721BF" w:rsidRPr="00F721BF">
        <w:rPr>
          <w:lang w:val="ru-RU"/>
        </w:rPr>
        <w:t>г</w:t>
      </w:r>
      <w:r w:rsidR="00F721BF">
        <w:rPr>
          <w:lang w:val="ru-RU"/>
        </w:rPr>
        <w:t>.</w:t>
      </w:r>
      <w:r w:rsidR="00F721BF" w:rsidRPr="00F721BF">
        <w:rPr>
          <w:lang w:val="ru-RU"/>
        </w:rPr>
        <w:t xml:space="preserve"> Секретариат выпустил циркуляр</w:t>
      </w:r>
      <w:r w:rsidR="00AC4887">
        <w:rPr>
          <w:lang w:val="ru-RU"/>
        </w:rPr>
        <w:t>ное письмо</w:t>
      </w:r>
      <w:r w:rsidR="00F721BF" w:rsidRPr="00F721BF">
        <w:rPr>
          <w:lang w:val="ru-RU"/>
        </w:rPr>
        <w:t xml:space="preserve"> </w:t>
      </w:r>
      <w:r w:rsidR="00F721BF" w:rsidRPr="00F721BF">
        <w:t>C</w:t>
      </w:r>
      <w:r w:rsidR="00F721BF" w:rsidRPr="00F721BF">
        <w:rPr>
          <w:lang w:val="ru-RU"/>
        </w:rPr>
        <w:t>.</w:t>
      </w:r>
      <w:r w:rsidR="00F721BF" w:rsidRPr="00F721BF">
        <w:t>CWS</w:t>
      </w:r>
      <w:r w:rsidR="00F721BF" w:rsidRPr="00F721BF">
        <w:rPr>
          <w:lang w:val="ru-RU"/>
        </w:rPr>
        <w:t xml:space="preserve">.151, </w:t>
      </w:r>
      <w:r w:rsidR="00AC4887">
        <w:rPr>
          <w:lang w:val="ru-RU"/>
        </w:rPr>
        <w:t>в котором предложил ВИС</w:t>
      </w:r>
      <w:r w:rsidR="00F721BF" w:rsidRPr="00F721BF">
        <w:rPr>
          <w:lang w:val="ru-RU"/>
        </w:rPr>
        <w:t xml:space="preserve"> принять участие в </w:t>
      </w:r>
      <w:r w:rsidR="00AC4887">
        <w:rPr>
          <w:lang w:val="ru-RU"/>
        </w:rPr>
        <w:t>обследовании по определению</w:t>
      </w:r>
      <w:r w:rsidR="00F721BF" w:rsidRPr="00F721BF">
        <w:rPr>
          <w:lang w:val="ru-RU"/>
        </w:rPr>
        <w:t xml:space="preserve"> приоритетности 40 рекомендаций </w:t>
      </w:r>
      <w:r w:rsidR="00AC4887">
        <w:rPr>
          <w:lang w:val="ru-RU"/>
        </w:rPr>
        <w:t>в отношении с</w:t>
      </w:r>
      <w:r w:rsidR="00F721BF" w:rsidRPr="00F721BF">
        <w:rPr>
          <w:lang w:val="ru-RU"/>
        </w:rPr>
        <w:t xml:space="preserve">тратегии </w:t>
      </w:r>
      <w:r w:rsidR="00AC4887">
        <w:rPr>
          <w:lang w:val="ru-RU"/>
        </w:rPr>
        <w:t xml:space="preserve">в области </w:t>
      </w:r>
      <w:r w:rsidR="00F721BF" w:rsidRPr="00F721BF">
        <w:rPr>
          <w:lang w:val="ru-RU"/>
        </w:rPr>
        <w:t xml:space="preserve">ИКТ, </w:t>
      </w:r>
      <w:r w:rsidR="00AC4887">
        <w:rPr>
          <w:lang w:val="ru-RU"/>
        </w:rPr>
        <w:t>и участие в обследовании приняли 27 ВИС</w:t>
      </w:r>
      <w:r w:rsidR="00F721BF" w:rsidRPr="00F721BF">
        <w:rPr>
          <w:lang w:val="ru-RU"/>
        </w:rPr>
        <w:t xml:space="preserve">.  Ответы были получены от 22 </w:t>
      </w:r>
      <w:r w:rsidR="00AC4887">
        <w:rPr>
          <w:lang w:val="ru-RU"/>
        </w:rPr>
        <w:t>ВИС</w:t>
      </w:r>
      <w:r w:rsidR="00F721BF" w:rsidRPr="00F721BF">
        <w:rPr>
          <w:lang w:val="ru-RU"/>
        </w:rPr>
        <w:t xml:space="preserve"> из следующих государств-членов: Австралии, Бахрейна, Боснии и Герцеговины, Канады, Чили, Чешской Республики, Эквадора, Эстонии, Венгрии, Италии, Японии, Мексики, Новой Зеландии (НЗ), Норвегии, Российской Федерации, Словакии, Испании, Швеции, </w:t>
      </w:r>
      <w:r w:rsidR="00AC4887">
        <w:rPr>
          <w:lang w:val="ru-RU"/>
        </w:rPr>
        <w:t>Соединенного Королевства</w:t>
      </w:r>
      <w:r w:rsidR="00F721BF" w:rsidRPr="00F721BF">
        <w:rPr>
          <w:lang w:val="ru-RU"/>
        </w:rPr>
        <w:t xml:space="preserve">, Соединенных Штатов Америки (США), Уругвая и Узбекистана; </w:t>
      </w:r>
      <w:r w:rsidR="00AC4887">
        <w:rPr>
          <w:lang w:val="ru-RU"/>
        </w:rPr>
        <w:t>от</w:t>
      </w:r>
      <w:r w:rsidR="00F721BF" w:rsidRPr="00F721BF">
        <w:rPr>
          <w:lang w:val="ru-RU"/>
        </w:rPr>
        <w:t xml:space="preserve"> следующих</w:t>
      </w:r>
      <w:r w:rsidR="00AC4887">
        <w:rPr>
          <w:lang w:val="ru-RU"/>
        </w:rPr>
        <w:t xml:space="preserve"> 4</w:t>
      </w:r>
      <w:r w:rsidR="00F721BF" w:rsidRPr="00F721BF">
        <w:rPr>
          <w:lang w:val="ru-RU"/>
        </w:rPr>
        <w:t xml:space="preserve"> региональных ведомств: Африканск</w:t>
      </w:r>
      <w:r w:rsidR="00AC4887">
        <w:rPr>
          <w:lang w:val="ru-RU"/>
        </w:rPr>
        <w:t>ой</w:t>
      </w:r>
      <w:r w:rsidR="00F721BF" w:rsidRPr="00F721BF">
        <w:rPr>
          <w:lang w:val="ru-RU"/>
        </w:rPr>
        <w:t xml:space="preserve"> региональн</w:t>
      </w:r>
      <w:r w:rsidR="00AC4887">
        <w:rPr>
          <w:lang w:val="ru-RU"/>
        </w:rPr>
        <w:t>ой</w:t>
      </w:r>
      <w:r w:rsidR="00F721BF" w:rsidRPr="00F721BF">
        <w:rPr>
          <w:lang w:val="ru-RU"/>
        </w:rPr>
        <w:t xml:space="preserve"> организаци</w:t>
      </w:r>
      <w:r w:rsidR="00AC4887">
        <w:rPr>
          <w:lang w:val="ru-RU"/>
        </w:rPr>
        <w:t>и</w:t>
      </w:r>
      <w:r w:rsidR="00F721BF" w:rsidRPr="00F721BF">
        <w:rPr>
          <w:lang w:val="ru-RU"/>
        </w:rPr>
        <w:t xml:space="preserve"> интеллектуальной собственности (</w:t>
      </w:r>
      <w:r w:rsidR="00AC4887">
        <w:rPr>
          <w:lang w:val="ru-RU"/>
        </w:rPr>
        <w:t>АРОИС</w:t>
      </w:r>
      <w:r w:rsidR="00F721BF" w:rsidRPr="00F721BF">
        <w:rPr>
          <w:lang w:val="ru-RU"/>
        </w:rPr>
        <w:t>), Европейско</w:t>
      </w:r>
      <w:r w:rsidR="00AC4887">
        <w:rPr>
          <w:lang w:val="ru-RU"/>
        </w:rPr>
        <w:t>го</w:t>
      </w:r>
      <w:r w:rsidR="00F721BF" w:rsidRPr="00F721BF">
        <w:rPr>
          <w:lang w:val="ru-RU"/>
        </w:rPr>
        <w:t xml:space="preserve"> патентно</w:t>
      </w:r>
      <w:r w:rsidR="00AC4887">
        <w:rPr>
          <w:lang w:val="ru-RU"/>
        </w:rPr>
        <w:t>го</w:t>
      </w:r>
      <w:r w:rsidR="00F721BF" w:rsidRPr="00F721BF">
        <w:rPr>
          <w:lang w:val="ru-RU"/>
        </w:rPr>
        <w:t xml:space="preserve"> ведомств</w:t>
      </w:r>
      <w:r w:rsidR="00AC4887">
        <w:rPr>
          <w:lang w:val="ru-RU"/>
        </w:rPr>
        <w:t>а</w:t>
      </w:r>
      <w:r w:rsidR="00F721BF" w:rsidRPr="00F721BF">
        <w:rPr>
          <w:lang w:val="ru-RU"/>
        </w:rPr>
        <w:t xml:space="preserve"> (</w:t>
      </w:r>
      <w:r w:rsidR="00AC4887">
        <w:rPr>
          <w:lang w:val="ru-RU"/>
        </w:rPr>
        <w:t>ЕПС</w:t>
      </w:r>
      <w:r w:rsidR="00F721BF" w:rsidRPr="00F721BF">
        <w:rPr>
          <w:lang w:val="ru-RU"/>
        </w:rPr>
        <w:t>), Ведомств</w:t>
      </w:r>
      <w:r w:rsidR="00AC4887">
        <w:rPr>
          <w:lang w:val="ru-RU"/>
        </w:rPr>
        <w:t>а</w:t>
      </w:r>
      <w:r w:rsidR="00F721BF" w:rsidRPr="00F721BF">
        <w:rPr>
          <w:lang w:val="ru-RU"/>
        </w:rPr>
        <w:t xml:space="preserve"> интеллектуальной собственности Европейского союза (</w:t>
      </w:r>
      <w:r w:rsidR="00AC4887">
        <w:rPr>
          <w:lang w:val="ru-RU"/>
        </w:rPr>
        <w:t>ВИС ЕС</w:t>
      </w:r>
      <w:r w:rsidR="00F721BF" w:rsidRPr="00F721BF">
        <w:rPr>
          <w:lang w:val="ru-RU"/>
        </w:rPr>
        <w:t xml:space="preserve">), </w:t>
      </w:r>
      <w:r w:rsidR="00AC4887" w:rsidRPr="00F721BF">
        <w:rPr>
          <w:lang w:val="ru-RU"/>
        </w:rPr>
        <w:t>Патентно</w:t>
      </w:r>
      <w:r w:rsidR="00AC4887">
        <w:rPr>
          <w:lang w:val="ru-RU"/>
        </w:rPr>
        <w:t>го</w:t>
      </w:r>
      <w:r w:rsidR="00AC4887" w:rsidRPr="00F721BF">
        <w:rPr>
          <w:lang w:val="ru-RU"/>
        </w:rPr>
        <w:t xml:space="preserve"> ведомств</w:t>
      </w:r>
      <w:r w:rsidR="00AC4887">
        <w:rPr>
          <w:lang w:val="ru-RU"/>
        </w:rPr>
        <w:t>а</w:t>
      </w:r>
      <w:r w:rsidR="00AC4887" w:rsidRPr="00F721BF">
        <w:rPr>
          <w:lang w:val="ru-RU"/>
        </w:rPr>
        <w:t xml:space="preserve"> </w:t>
      </w:r>
      <w:r w:rsidR="00F721BF" w:rsidRPr="00F721BF">
        <w:rPr>
          <w:lang w:val="ru-RU"/>
        </w:rPr>
        <w:t xml:space="preserve">Совета сотрудничества арабских государств </w:t>
      </w:r>
      <w:r w:rsidR="00B511A7" w:rsidRPr="00F721BF">
        <w:rPr>
          <w:lang w:val="ru-RU"/>
        </w:rPr>
        <w:t xml:space="preserve">Залива </w:t>
      </w:r>
      <w:r w:rsidR="00F721BF" w:rsidRPr="00F721BF">
        <w:rPr>
          <w:lang w:val="ru-RU"/>
        </w:rPr>
        <w:t>(</w:t>
      </w:r>
      <w:r w:rsidR="00AC4887" w:rsidRPr="00AC4887">
        <w:rPr>
          <w:lang w:val="ru-RU"/>
        </w:rPr>
        <w:t>ССАГЗ</w:t>
      </w:r>
      <w:r w:rsidR="00F721BF" w:rsidRPr="00F721BF">
        <w:rPr>
          <w:lang w:val="ru-RU"/>
        </w:rPr>
        <w:t xml:space="preserve">); </w:t>
      </w:r>
      <w:r w:rsidR="00AC4887">
        <w:rPr>
          <w:lang w:val="ru-RU"/>
        </w:rPr>
        <w:t>а также от</w:t>
      </w:r>
      <w:r w:rsidR="00F721BF" w:rsidRPr="00F721BF">
        <w:rPr>
          <w:lang w:val="ru-RU"/>
        </w:rPr>
        <w:t xml:space="preserve"> Международно</w:t>
      </w:r>
      <w:r w:rsidR="00AC4887">
        <w:rPr>
          <w:lang w:val="ru-RU"/>
        </w:rPr>
        <w:t>го</w:t>
      </w:r>
      <w:r w:rsidR="00F721BF" w:rsidRPr="00F721BF">
        <w:rPr>
          <w:lang w:val="ru-RU"/>
        </w:rPr>
        <w:t xml:space="preserve"> бюро (</w:t>
      </w:r>
      <w:r w:rsidR="00F721BF" w:rsidRPr="00F721BF">
        <w:t>PCT</w:t>
      </w:r>
      <w:r w:rsidR="00F721BF" w:rsidRPr="00F721BF">
        <w:rPr>
          <w:lang w:val="ru-RU"/>
        </w:rPr>
        <w:t xml:space="preserve">).  Полные ответы на вопросы </w:t>
      </w:r>
      <w:r w:rsidR="00AC4887">
        <w:rPr>
          <w:lang w:val="ru-RU"/>
        </w:rPr>
        <w:t>обследования</w:t>
      </w:r>
      <w:r w:rsidR="00F721BF" w:rsidRPr="00F721BF">
        <w:rPr>
          <w:lang w:val="ru-RU"/>
        </w:rPr>
        <w:t xml:space="preserve"> </w:t>
      </w:r>
      <w:r w:rsidR="00AC4887">
        <w:rPr>
          <w:lang w:val="ru-RU"/>
        </w:rPr>
        <w:t>приводятся</w:t>
      </w:r>
      <w:r w:rsidR="00F721BF" w:rsidRPr="00F721BF">
        <w:rPr>
          <w:lang w:val="ru-RU"/>
        </w:rPr>
        <w:t xml:space="preserve"> в </w:t>
      </w:r>
      <w:r w:rsidR="00AC4887" w:rsidRPr="00F721BF">
        <w:rPr>
          <w:lang w:val="ru-RU"/>
        </w:rPr>
        <w:t xml:space="preserve">приложении </w:t>
      </w:r>
      <w:r w:rsidR="00F721BF" w:rsidRPr="00F721BF">
        <w:t>I</w:t>
      </w:r>
      <w:r w:rsidR="00B511A7">
        <w:rPr>
          <w:lang w:val="ru-RU"/>
        </w:rPr>
        <w:t xml:space="preserve"> к настоящему документу</w:t>
      </w:r>
      <w:r w:rsidR="00C04FA9" w:rsidRPr="00B511A7">
        <w:rPr>
          <w:lang w:val="ru-RU"/>
        </w:rPr>
        <w:t xml:space="preserve">. </w:t>
      </w:r>
    </w:p>
    <w:p w14:paraId="45B6BD0F" w14:textId="6CCEDD44" w:rsidR="00B511A7" w:rsidRDefault="008A520D" w:rsidP="00CA524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511A7">
        <w:rPr>
          <w:lang w:val="ru-RU"/>
        </w:rPr>
        <w:instrText xml:space="preserve"> </w:instrText>
      </w:r>
      <w:r>
        <w:instrText>AUTONUM</w:instrText>
      </w:r>
      <w:r w:rsidRPr="00B511A7">
        <w:rPr>
          <w:lang w:val="ru-RU"/>
        </w:rPr>
        <w:instrText xml:space="preserve">  </w:instrText>
      </w:r>
      <w:r>
        <w:fldChar w:fldCharType="end"/>
      </w:r>
      <w:r w:rsidRPr="00B511A7">
        <w:rPr>
          <w:lang w:val="ru-RU"/>
        </w:rPr>
        <w:tab/>
      </w:r>
      <w:r w:rsidR="00B511A7" w:rsidRPr="00B511A7">
        <w:rPr>
          <w:lang w:val="ru-RU"/>
        </w:rPr>
        <w:t xml:space="preserve">В таблице </w:t>
      </w:r>
      <w:r w:rsidR="00B511A7">
        <w:rPr>
          <w:lang w:val="ru-RU"/>
        </w:rPr>
        <w:t xml:space="preserve">ниже </w:t>
      </w:r>
      <w:r w:rsidR="00B511A7" w:rsidRPr="00B511A7">
        <w:rPr>
          <w:lang w:val="ru-RU"/>
        </w:rPr>
        <w:t xml:space="preserve">показано количество голосов, </w:t>
      </w:r>
      <w:r w:rsidR="00B511A7">
        <w:rPr>
          <w:lang w:val="ru-RU"/>
        </w:rPr>
        <w:t xml:space="preserve">отданных за каждую </w:t>
      </w:r>
      <w:r w:rsidR="00B511A7" w:rsidRPr="00B511A7">
        <w:rPr>
          <w:lang w:val="ru-RU"/>
        </w:rPr>
        <w:t>рекомендаци</w:t>
      </w:r>
      <w:r w:rsidR="00B511A7">
        <w:rPr>
          <w:lang w:val="ru-RU"/>
        </w:rPr>
        <w:t>ю</w:t>
      </w:r>
      <w:r w:rsidR="00B511A7" w:rsidRPr="00B511A7">
        <w:rPr>
          <w:lang w:val="ru-RU"/>
        </w:rPr>
        <w:t xml:space="preserve">, </w:t>
      </w:r>
      <w:r w:rsidR="00B511A7">
        <w:rPr>
          <w:lang w:val="ru-RU"/>
        </w:rPr>
        <w:t xml:space="preserve">причем рекомендации отсортированы по </w:t>
      </w:r>
      <w:r w:rsidR="00F1065E">
        <w:rPr>
          <w:lang w:val="ru-RU"/>
        </w:rPr>
        <w:t xml:space="preserve">количеству </w:t>
      </w:r>
      <w:r w:rsidR="00B511A7">
        <w:rPr>
          <w:lang w:val="ru-RU"/>
        </w:rPr>
        <w:t>балл</w:t>
      </w:r>
      <w:r w:rsidR="00F1065E">
        <w:rPr>
          <w:lang w:val="ru-RU"/>
        </w:rPr>
        <w:t>ов</w:t>
      </w:r>
      <w:r w:rsidR="00B511A7">
        <w:rPr>
          <w:lang w:val="ru-RU"/>
        </w:rPr>
        <w:t xml:space="preserve">, рассчитанному по методу Борда, </w:t>
      </w:r>
      <w:r w:rsidR="00B511A7" w:rsidRPr="00B511A7">
        <w:rPr>
          <w:lang w:val="ru-RU"/>
        </w:rPr>
        <w:t xml:space="preserve">и </w:t>
      </w:r>
      <w:r w:rsidR="00B511A7">
        <w:rPr>
          <w:lang w:val="ru-RU"/>
        </w:rPr>
        <w:t>распределены по категориям</w:t>
      </w:r>
      <w:r w:rsidR="00B511A7" w:rsidRPr="00B511A7">
        <w:rPr>
          <w:lang w:val="ru-RU"/>
        </w:rPr>
        <w:t xml:space="preserve">, как описано ниже (рекомендации, выделенные оранжевым цветом, отнесены к группе 3, упомянутой в пункте 3 выше, а рекомендации, выделенные зеленым цветом, </w:t>
      </w:r>
      <w:r w:rsidR="00B511A7">
        <w:rPr>
          <w:lang w:val="ru-RU"/>
        </w:rPr>
        <w:t>отнесены Целевой группой к приоритетным</w:t>
      </w:r>
      <w:r w:rsidR="00B511A7" w:rsidRPr="00B511A7">
        <w:rPr>
          <w:lang w:val="ru-RU"/>
        </w:rPr>
        <w:t>, как указано в пункте 4 выше)</w:t>
      </w:r>
      <w:r w:rsidRPr="00B511A7">
        <w:rPr>
          <w:lang w:val="ru-RU"/>
        </w:rPr>
        <w:t>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bottom w:w="29" w:type="dxa"/>
          <w:right w:w="144" w:type="dxa"/>
        </w:tblCellMar>
        <w:tblLook w:val="04A0" w:firstRow="1" w:lastRow="0" w:firstColumn="1" w:lastColumn="0" w:noHBand="0" w:noVBand="1"/>
      </w:tblPr>
      <w:tblGrid>
        <w:gridCol w:w="1858"/>
        <w:gridCol w:w="1851"/>
        <w:gridCol w:w="1702"/>
        <w:gridCol w:w="1581"/>
        <w:gridCol w:w="1290"/>
        <w:gridCol w:w="1063"/>
      </w:tblGrid>
      <w:tr w:rsidR="00B511A7" w:rsidRPr="005257A0" w14:paraId="7EADB069" w14:textId="115570D4" w:rsidTr="00B511A7">
        <w:trPr>
          <w:trHeight w:val="288"/>
        </w:trPr>
        <w:tc>
          <w:tcPr>
            <w:tcW w:w="1958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7C0CE6F" w14:textId="42CEE265" w:rsidR="00B511A7" w:rsidRPr="00B511A7" w:rsidRDefault="00B511A7" w:rsidP="00B511A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B511A7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Номер рекомендации</w:t>
            </w:r>
          </w:p>
        </w:tc>
        <w:tc>
          <w:tcPr>
            <w:tcW w:w="1951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ABC7561" w14:textId="6096346D" w:rsidR="00B511A7" w:rsidRPr="00B511A7" w:rsidRDefault="00B511A7" w:rsidP="00B511A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B511A7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Высокая степень приоритетности, число голосов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AEFEA25" w14:textId="6F67BE02" w:rsidR="00B511A7" w:rsidRPr="00B511A7" w:rsidRDefault="00B511A7" w:rsidP="00B511A7">
            <w:pPr>
              <w:spacing w:before="120" w:after="120"/>
              <w:ind w:left="-89" w:right="-7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B511A7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Средняя степень приоритетности, число голосов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0F67A76" w14:textId="5E6012FF" w:rsidR="00B511A7" w:rsidRPr="00B511A7" w:rsidRDefault="00B511A7" w:rsidP="00B511A7">
            <w:pPr>
              <w:spacing w:before="120" w:after="120"/>
              <w:ind w:left="-128" w:right="-133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Низкая</w:t>
            </w:r>
            <w:r w:rsidRPr="00B511A7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степень приоритетности, число голосов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AC4E5B8" w14:textId="5315C70C" w:rsidR="00B511A7" w:rsidRPr="00F1065E" w:rsidRDefault="00F1065E" w:rsidP="00F1065E">
            <w:pPr>
              <w:spacing w:before="120" w:after="120"/>
              <w:ind w:left="-96" w:right="-55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Количество баллов </w:t>
            </w:r>
            <w:r w:rsidR="00B511A7" w:rsidRPr="00B511A7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по методу Борда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5D63D40" w14:textId="548235EE" w:rsidR="00B511A7" w:rsidRPr="00B511A7" w:rsidRDefault="00B511A7" w:rsidP="00594C8E">
            <w:pPr>
              <w:spacing w:before="120" w:after="120"/>
              <w:ind w:left="-84" w:right="-6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B511A7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Категория</w:t>
            </w:r>
          </w:p>
        </w:tc>
      </w:tr>
      <w:tr w:rsidR="00B511A7" w:rsidRPr="005257A0" w14:paraId="2D1444F3" w14:textId="56F8779F" w:rsidTr="00B511A7">
        <w:trPr>
          <w:trHeight w:val="288"/>
        </w:trPr>
        <w:tc>
          <w:tcPr>
            <w:tcW w:w="19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6855B3E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R04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F6F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AB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C5D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CAA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1F185" w14:textId="4B684A3E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A</w:t>
            </w:r>
          </w:p>
        </w:tc>
      </w:tr>
      <w:tr w:rsidR="00B511A7" w:rsidRPr="005257A0" w14:paraId="532CFF92" w14:textId="6C6B3E3A" w:rsidTr="00B511A7">
        <w:trPr>
          <w:trHeight w:val="288"/>
        </w:trPr>
        <w:tc>
          <w:tcPr>
            <w:tcW w:w="1958" w:type="dxa"/>
            <w:tcBorders>
              <w:top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DA5FC9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R07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E0C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40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01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F1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8C6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53B11CC1" w14:textId="34A65EBD" w:rsidTr="00B511A7">
        <w:trPr>
          <w:trHeight w:val="288"/>
        </w:trPr>
        <w:tc>
          <w:tcPr>
            <w:tcW w:w="1958" w:type="dxa"/>
            <w:shd w:val="clear" w:color="auto" w:fill="C2D69B" w:themeFill="accent3" w:themeFillTint="99"/>
            <w:noWrap/>
            <w:vAlign w:val="bottom"/>
            <w:hideMark/>
          </w:tcPr>
          <w:p w14:paraId="00555B2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R23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6597D71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0D227B7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EE7A01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184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755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29F891A9" w14:textId="5FF67D71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4CA9047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R05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0B1CEF5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7017D47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5D3DF77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4ACF1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731BE" w14:textId="0E0E5AAE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B</w:t>
            </w:r>
          </w:p>
        </w:tc>
      </w:tr>
      <w:tr w:rsidR="00B511A7" w:rsidRPr="005257A0" w14:paraId="673A89FA" w14:textId="767C09C1" w:rsidTr="00B511A7">
        <w:trPr>
          <w:trHeight w:val="288"/>
        </w:trPr>
        <w:tc>
          <w:tcPr>
            <w:tcW w:w="1958" w:type="dxa"/>
            <w:shd w:val="clear" w:color="auto" w:fill="C2D69B" w:themeFill="accent3" w:themeFillTint="99"/>
            <w:noWrap/>
            <w:vAlign w:val="bottom"/>
            <w:hideMark/>
          </w:tcPr>
          <w:p w14:paraId="3FF8B91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R06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43E27AA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62875E4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7E39E52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18C49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F391D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4FCDBFBA" w14:textId="048EB4BA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4BCC33B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R16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73E8723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377231B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32EA515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40176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7F6F8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65875B98" w14:textId="398A7929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2341141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R02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12ACA82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04BC767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4D190B2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CD5D7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6F77C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2E292750" w14:textId="7360FE80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14D1CD5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R27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4FBFEE8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112F96E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69BCE32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64053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06604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34FCB5C6" w14:textId="6F26887C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7BD5E61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R01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57E95C9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2E9120E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10A761C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5E194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EDF94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4D987086" w14:textId="50E40536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5DD645D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R20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0043552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32277F0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30412E0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8F756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8B74A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1D22FF6F" w14:textId="218C8773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6C2198A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R28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5FEAF01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5308F0D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190BCC6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AC9D7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4FA08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702A04D3" w14:textId="3668C1AD" w:rsidTr="00B511A7">
        <w:trPr>
          <w:trHeight w:val="288"/>
        </w:trPr>
        <w:tc>
          <w:tcPr>
            <w:tcW w:w="1958" w:type="dxa"/>
            <w:shd w:val="clear" w:color="auto" w:fill="FABF8F" w:themeFill="accent6" w:themeFillTint="99"/>
            <w:noWrap/>
            <w:vAlign w:val="bottom"/>
            <w:hideMark/>
          </w:tcPr>
          <w:p w14:paraId="62AE072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R40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4956895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17DEA9D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5426668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386FE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AC93C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25E2046A" w14:textId="4366F643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170801E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R19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293E8A8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5F556E6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6B794DF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AFFF4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23EBB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6F32FDE4" w14:textId="512D7655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6AD02F5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R21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4FB639A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1CCFD74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6C81829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7B107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17205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68F6B575" w14:textId="16200D2D" w:rsidTr="00B511A7">
        <w:trPr>
          <w:trHeight w:val="288"/>
        </w:trPr>
        <w:tc>
          <w:tcPr>
            <w:tcW w:w="1958" w:type="dxa"/>
            <w:shd w:val="clear" w:color="auto" w:fill="FABF8F" w:themeFill="accent6" w:themeFillTint="99"/>
            <w:noWrap/>
            <w:vAlign w:val="bottom"/>
            <w:hideMark/>
          </w:tcPr>
          <w:p w14:paraId="1243062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R31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305080A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1B64692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7621BE0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83DE6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6254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3C445EB2" w14:textId="0EF0FBE6" w:rsidTr="00B511A7">
        <w:trPr>
          <w:trHeight w:val="288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5B9C264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R14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1074D39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6CE666B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5DFEE43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10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C57A2" w14:textId="43579B98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</w:t>
            </w:r>
          </w:p>
        </w:tc>
      </w:tr>
      <w:tr w:rsidR="00B511A7" w:rsidRPr="005257A0" w14:paraId="257C872F" w14:textId="64BABAB7" w:rsidTr="00B511A7">
        <w:trPr>
          <w:trHeight w:val="288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25F1ABC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R32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4356E3D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776F184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C02401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17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9E8A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4F595E9F" w14:textId="2D7F3745" w:rsidTr="00B511A7">
        <w:trPr>
          <w:trHeight w:val="288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355AE30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R11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7AC44BE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57A1886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6AFAD85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7F2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1B6D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06A2818D" w14:textId="0EC0D168" w:rsidTr="00B511A7">
        <w:trPr>
          <w:trHeight w:val="288"/>
        </w:trPr>
        <w:tc>
          <w:tcPr>
            <w:tcW w:w="1958" w:type="dxa"/>
            <w:shd w:val="clear" w:color="auto" w:fill="FABF8F" w:themeFill="accent6" w:themeFillTint="99"/>
            <w:noWrap/>
            <w:vAlign w:val="bottom"/>
            <w:hideMark/>
          </w:tcPr>
          <w:p w14:paraId="328FCBB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R29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5187BA3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5EFEF44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5EDC85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AFA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E4E16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5A1C1C9A" w14:textId="09766A87" w:rsidTr="00B511A7">
        <w:trPr>
          <w:trHeight w:val="288"/>
        </w:trPr>
        <w:tc>
          <w:tcPr>
            <w:tcW w:w="1958" w:type="dxa"/>
            <w:shd w:val="clear" w:color="auto" w:fill="C2D69B" w:themeFill="accent3" w:themeFillTint="99"/>
            <w:noWrap/>
            <w:vAlign w:val="bottom"/>
            <w:hideMark/>
          </w:tcPr>
          <w:p w14:paraId="2350C1CF" w14:textId="77777777" w:rsidR="00AF5156" w:rsidRPr="00CA5243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highlight w:val="yellow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R09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6C27F5E4" w14:textId="77777777" w:rsidR="00AF5156" w:rsidRPr="00AF5156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AF5156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541127E9" w14:textId="77777777" w:rsidR="00AF5156" w:rsidRPr="00AF5156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AF5156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134E7B1" w14:textId="77777777" w:rsidR="00AF5156" w:rsidRPr="00AF5156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AF5156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72B" w14:textId="77777777" w:rsidR="00AF5156" w:rsidRPr="00CA5243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69ED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6AC4A66F" w14:textId="48A97B5E" w:rsidTr="00B511A7">
        <w:trPr>
          <w:trHeight w:val="288"/>
        </w:trPr>
        <w:tc>
          <w:tcPr>
            <w:tcW w:w="1958" w:type="dxa"/>
            <w:shd w:val="clear" w:color="auto" w:fill="FABF8F" w:themeFill="accent6" w:themeFillTint="99"/>
            <w:noWrap/>
            <w:vAlign w:val="bottom"/>
            <w:hideMark/>
          </w:tcPr>
          <w:p w14:paraId="038233F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R30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350F388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23F98C8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7911B4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69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AFEC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2569E400" w14:textId="67DFC45A" w:rsidTr="00B511A7">
        <w:trPr>
          <w:trHeight w:val="288"/>
        </w:trPr>
        <w:tc>
          <w:tcPr>
            <w:tcW w:w="1958" w:type="dxa"/>
            <w:shd w:val="clear" w:color="auto" w:fill="C2D69B" w:themeFill="accent3" w:themeFillTint="99"/>
            <w:noWrap/>
            <w:vAlign w:val="bottom"/>
            <w:hideMark/>
          </w:tcPr>
          <w:p w14:paraId="1531D2C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R39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3370100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6D24DB4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9FD05B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07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A5D0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631DE7B8" w14:textId="5EF1CC5D" w:rsidTr="00B511A7">
        <w:trPr>
          <w:trHeight w:val="288"/>
        </w:trPr>
        <w:tc>
          <w:tcPr>
            <w:tcW w:w="1958" w:type="dxa"/>
            <w:shd w:val="clear" w:color="auto" w:fill="FABF8F" w:themeFill="accent6" w:themeFillTint="99"/>
            <w:noWrap/>
            <w:vAlign w:val="bottom"/>
            <w:hideMark/>
          </w:tcPr>
          <w:p w14:paraId="6A5CA20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R34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7EBFB73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1BE46AF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24E818D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AFC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A07A3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0E6AF101" w14:textId="36440215" w:rsidTr="00B511A7">
        <w:trPr>
          <w:trHeight w:val="288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0D4F6A1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R37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3AA6C66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2B17596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9CCBBE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25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C1DC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36D79A95" w14:textId="1FE9F3C9" w:rsidTr="00B511A7">
        <w:trPr>
          <w:trHeight w:val="288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37AC6E5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R10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6D118AD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550863B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DE78A2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C5F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A17D8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636821DB" w14:textId="68B1B1A7" w:rsidTr="00B511A7">
        <w:trPr>
          <w:trHeight w:val="288"/>
        </w:trPr>
        <w:tc>
          <w:tcPr>
            <w:tcW w:w="1958" w:type="dxa"/>
            <w:shd w:val="clear" w:color="auto" w:fill="FFFFFF" w:themeFill="background1"/>
            <w:noWrap/>
            <w:vAlign w:val="bottom"/>
            <w:hideMark/>
          </w:tcPr>
          <w:p w14:paraId="085222F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R22</w:t>
            </w:r>
          </w:p>
        </w:tc>
        <w:tc>
          <w:tcPr>
            <w:tcW w:w="1951" w:type="dxa"/>
            <w:shd w:val="clear" w:color="auto" w:fill="FFFFFF" w:themeFill="background1"/>
            <w:noWrap/>
            <w:vAlign w:val="bottom"/>
            <w:hideMark/>
          </w:tcPr>
          <w:p w14:paraId="5214399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792" w:type="dxa"/>
            <w:shd w:val="clear" w:color="auto" w:fill="FFFFFF" w:themeFill="background1"/>
            <w:noWrap/>
            <w:vAlign w:val="bottom"/>
            <w:hideMark/>
          </w:tcPr>
          <w:p w14:paraId="6CF24A3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957" w:type="dxa"/>
            <w:shd w:val="clear" w:color="auto" w:fill="FFFFFF" w:themeFill="background1"/>
            <w:noWrap/>
            <w:vAlign w:val="bottom"/>
            <w:hideMark/>
          </w:tcPr>
          <w:p w14:paraId="2616238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5ED6E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3B00" w14:textId="120C7014" w:rsidR="00AF5156" w:rsidRPr="00AF5156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B511A7" w:rsidRPr="005257A0" w14:paraId="36C80EE3" w14:textId="0B590EA0" w:rsidTr="00B511A7">
        <w:trPr>
          <w:trHeight w:val="288"/>
        </w:trPr>
        <w:tc>
          <w:tcPr>
            <w:tcW w:w="1958" w:type="dxa"/>
            <w:shd w:val="clear" w:color="auto" w:fill="FABF8F" w:themeFill="accent6" w:themeFillTint="99"/>
            <w:noWrap/>
            <w:vAlign w:val="bottom"/>
            <w:hideMark/>
          </w:tcPr>
          <w:p w14:paraId="2CE7ADA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R08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4EFD59A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6866074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2D3323C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F0B7C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2B643" w14:textId="6A964B84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</w:t>
            </w:r>
          </w:p>
        </w:tc>
      </w:tr>
      <w:tr w:rsidR="00B511A7" w:rsidRPr="005257A0" w14:paraId="5371184D" w14:textId="016713A4" w:rsidTr="00B511A7">
        <w:trPr>
          <w:trHeight w:val="288"/>
        </w:trPr>
        <w:tc>
          <w:tcPr>
            <w:tcW w:w="1958" w:type="dxa"/>
            <w:shd w:val="clear" w:color="auto" w:fill="FABF8F" w:themeFill="accent6" w:themeFillTint="99"/>
            <w:noWrap/>
            <w:vAlign w:val="bottom"/>
            <w:hideMark/>
          </w:tcPr>
          <w:p w14:paraId="33EFE50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R03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1531C06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30AE926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343407C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1A851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9323F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30F8A9CB" w14:textId="60B99984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34BE245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R25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7D857D7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052C1AB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0809FDD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5C7B7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34135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75D2361F" w14:textId="6E296970" w:rsidTr="00B511A7">
        <w:trPr>
          <w:trHeight w:val="288"/>
        </w:trPr>
        <w:tc>
          <w:tcPr>
            <w:tcW w:w="1958" w:type="dxa"/>
            <w:shd w:val="clear" w:color="auto" w:fill="C2D69B" w:themeFill="accent3" w:themeFillTint="99"/>
            <w:noWrap/>
            <w:vAlign w:val="bottom"/>
            <w:hideMark/>
          </w:tcPr>
          <w:p w14:paraId="4E96A15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R12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03B9951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0198D26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5ECC340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F4A10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EF010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0054AE44" w14:textId="490C71C0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1C73466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R13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0D60190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3AAC41C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7D64909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0CB3A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46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4A7B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360FF4DE" w14:textId="7F5316EE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4BAE1AB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R35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7143477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3D1A049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2A2FC71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F57ED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3A79E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70D77A7F" w14:textId="6E621550" w:rsidTr="00B511A7">
        <w:trPr>
          <w:trHeight w:val="288"/>
        </w:trPr>
        <w:tc>
          <w:tcPr>
            <w:tcW w:w="1958" w:type="dxa"/>
            <w:shd w:val="clear" w:color="auto" w:fill="C2D69B" w:themeFill="accent3" w:themeFillTint="99"/>
            <w:noWrap/>
            <w:vAlign w:val="bottom"/>
            <w:hideMark/>
          </w:tcPr>
          <w:p w14:paraId="1D31BEA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R18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186C6DA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12B8719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48EAB5B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4979E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891C0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24C08D84" w14:textId="665C5DF8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15834EA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R26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696D218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1AAC0F1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55CC818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3235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DF08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3032B297" w14:textId="60512111" w:rsidTr="00B511A7">
        <w:trPr>
          <w:trHeight w:val="288"/>
        </w:trPr>
        <w:tc>
          <w:tcPr>
            <w:tcW w:w="1958" w:type="dxa"/>
            <w:shd w:val="clear" w:color="auto" w:fill="C2D69B" w:themeFill="accent3" w:themeFillTint="99"/>
            <w:noWrap/>
            <w:vAlign w:val="bottom"/>
            <w:hideMark/>
          </w:tcPr>
          <w:p w14:paraId="0A01B58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R15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7E9ECFB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2D92A19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6D4E64C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7D7D0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E6198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6EDE7839" w14:textId="5CA2D00B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23FA091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R17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4A3CC1E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17E88ED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4FBDB87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5A4A3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42F4D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18F429B2" w14:textId="3A67A019" w:rsidTr="00B511A7">
        <w:trPr>
          <w:trHeight w:val="288"/>
        </w:trPr>
        <w:tc>
          <w:tcPr>
            <w:tcW w:w="1958" w:type="dxa"/>
            <w:shd w:val="clear" w:color="auto" w:fill="F2F2F2" w:themeFill="background1" w:themeFillShade="F2"/>
            <w:noWrap/>
            <w:vAlign w:val="bottom"/>
            <w:hideMark/>
          </w:tcPr>
          <w:p w14:paraId="67B704C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R36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733F8A6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67AC92A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62826A8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3DABC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5B420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11A2C17E" w14:textId="228C0FAF" w:rsidTr="00B511A7">
        <w:trPr>
          <w:trHeight w:val="288"/>
        </w:trPr>
        <w:tc>
          <w:tcPr>
            <w:tcW w:w="1958" w:type="dxa"/>
            <w:shd w:val="clear" w:color="auto" w:fill="FABF8F" w:themeFill="accent6" w:themeFillTint="99"/>
            <w:noWrap/>
            <w:vAlign w:val="bottom"/>
            <w:hideMark/>
          </w:tcPr>
          <w:p w14:paraId="69F045D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R24</w:t>
            </w:r>
          </w:p>
        </w:tc>
        <w:tc>
          <w:tcPr>
            <w:tcW w:w="1951" w:type="dxa"/>
            <w:shd w:val="clear" w:color="auto" w:fill="F2F2F2" w:themeFill="background1" w:themeFillShade="F2"/>
            <w:noWrap/>
            <w:vAlign w:val="bottom"/>
            <w:hideMark/>
          </w:tcPr>
          <w:p w14:paraId="41B3269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792" w:type="dxa"/>
            <w:shd w:val="clear" w:color="auto" w:fill="F2F2F2" w:themeFill="background1" w:themeFillShade="F2"/>
            <w:noWrap/>
            <w:vAlign w:val="bottom"/>
            <w:hideMark/>
          </w:tcPr>
          <w:p w14:paraId="10DC232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957" w:type="dxa"/>
            <w:shd w:val="clear" w:color="auto" w:fill="F2F2F2" w:themeFill="background1" w:themeFillShade="F2"/>
            <w:noWrap/>
            <w:vAlign w:val="bottom"/>
            <w:hideMark/>
          </w:tcPr>
          <w:p w14:paraId="683D872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75CF6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2812A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511A7" w:rsidRPr="005257A0" w14:paraId="4ED65969" w14:textId="7C622B3B" w:rsidTr="00B511A7">
        <w:trPr>
          <w:trHeight w:val="288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2BE5CA2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R33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298909A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0944B44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2BC3A78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3A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163C1" w14:textId="5B8BB02D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E</w:t>
            </w:r>
          </w:p>
        </w:tc>
      </w:tr>
      <w:tr w:rsidR="00B511A7" w:rsidRPr="005257A0" w14:paraId="315F4AAE" w14:textId="64FCBD8D" w:rsidTr="00B511A7">
        <w:trPr>
          <w:trHeight w:val="288"/>
        </w:trPr>
        <w:tc>
          <w:tcPr>
            <w:tcW w:w="1958" w:type="dxa"/>
            <w:shd w:val="clear" w:color="auto" w:fill="C2D69B" w:themeFill="accent3" w:themeFillTint="99"/>
            <w:noWrap/>
            <w:vAlign w:val="bottom"/>
            <w:hideMark/>
          </w:tcPr>
          <w:p w14:paraId="1030E1C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D47FF">
              <w:rPr>
                <w:rFonts w:eastAsia="Times New Roman"/>
                <w:color w:val="000000"/>
                <w:sz w:val="20"/>
                <w:lang w:eastAsia="en-US"/>
              </w:rPr>
              <w:t>R38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14:paraId="3E52072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14:paraId="6BE8382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46C0299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5257A0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101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D4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2C3AC9B0" w14:textId="7B07D64C" w:rsidR="008A520D" w:rsidRPr="00F1065E" w:rsidRDefault="008A520D" w:rsidP="00594C8E">
      <w:pPr>
        <w:pStyle w:val="ONUMFS"/>
        <w:numPr>
          <w:ilvl w:val="0"/>
          <w:numId w:val="0"/>
        </w:numPr>
        <w:spacing w:before="220"/>
        <w:rPr>
          <w:lang w:val="ru-RU"/>
        </w:rPr>
      </w:pPr>
      <w:r>
        <w:fldChar w:fldCharType="begin"/>
      </w:r>
      <w:r w:rsidRPr="00F1065E">
        <w:rPr>
          <w:lang w:val="ru-RU"/>
        </w:rPr>
        <w:instrText xml:space="preserve"> </w:instrText>
      </w:r>
      <w:r>
        <w:instrText>AUTONUM</w:instrText>
      </w:r>
      <w:r w:rsidRPr="00F1065E">
        <w:rPr>
          <w:lang w:val="ru-RU"/>
        </w:rPr>
        <w:instrText xml:space="preserve">  </w:instrText>
      </w:r>
      <w:r>
        <w:fldChar w:fldCharType="end"/>
      </w:r>
      <w:r w:rsidRPr="00F1065E">
        <w:rPr>
          <w:lang w:val="ru-RU"/>
        </w:rPr>
        <w:tab/>
      </w:r>
      <w:r w:rsidR="00891FC6" w:rsidRPr="00891FC6">
        <w:rPr>
          <w:lang w:val="ru-RU"/>
        </w:rPr>
        <w:t>Для сравнения предпочтений по каждой рекомендации был</w:t>
      </w:r>
      <w:r w:rsidR="00F1065E">
        <w:rPr>
          <w:lang w:val="ru-RU"/>
        </w:rPr>
        <w:t>о</w:t>
      </w:r>
      <w:r w:rsidR="00891FC6" w:rsidRPr="00891FC6">
        <w:rPr>
          <w:lang w:val="ru-RU"/>
        </w:rPr>
        <w:t xml:space="preserve"> рассчитан</w:t>
      </w:r>
      <w:r w:rsidR="00F1065E">
        <w:rPr>
          <w:lang w:val="ru-RU"/>
        </w:rPr>
        <w:t>о</w:t>
      </w:r>
      <w:r w:rsidR="00891FC6" w:rsidRPr="00891FC6">
        <w:rPr>
          <w:lang w:val="ru-RU"/>
        </w:rPr>
        <w:t xml:space="preserve"> </w:t>
      </w:r>
      <w:r w:rsidR="00F1065E">
        <w:rPr>
          <w:lang w:val="ru-RU"/>
        </w:rPr>
        <w:t xml:space="preserve">количество </w:t>
      </w:r>
      <w:r w:rsidR="00891FC6" w:rsidRPr="00891FC6">
        <w:rPr>
          <w:lang w:val="ru-RU"/>
        </w:rPr>
        <w:t>балл</w:t>
      </w:r>
      <w:r w:rsidR="00F1065E">
        <w:rPr>
          <w:lang w:val="ru-RU"/>
        </w:rPr>
        <w:t>ов</w:t>
      </w:r>
      <w:r w:rsidR="00891FC6" w:rsidRPr="00891FC6">
        <w:rPr>
          <w:lang w:val="ru-RU"/>
        </w:rPr>
        <w:t xml:space="preserve"> </w:t>
      </w:r>
      <w:r w:rsidR="00891FC6">
        <w:rPr>
          <w:lang w:val="ru-RU"/>
        </w:rPr>
        <w:t>по методу</w:t>
      </w:r>
      <w:r w:rsidR="00891FC6" w:rsidRPr="00891FC6">
        <w:rPr>
          <w:lang w:val="ru-RU"/>
        </w:rPr>
        <w:t xml:space="preserve"> Борда, который </w:t>
      </w:r>
      <w:r w:rsidR="00891FC6">
        <w:rPr>
          <w:lang w:val="ru-RU"/>
        </w:rPr>
        <w:t>представляет собой</w:t>
      </w:r>
      <w:r w:rsidR="00891FC6" w:rsidRPr="00891FC6">
        <w:rPr>
          <w:lang w:val="ru-RU"/>
        </w:rPr>
        <w:t xml:space="preserve"> ста</w:t>
      </w:r>
      <w:r w:rsidR="00891FC6">
        <w:rPr>
          <w:lang w:val="ru-RU"/>
        </w:rPr>
        <w:t xml:space="preserve">ндартный математический метод, используемый для </w:t>
      </w:r>
      <w:r w:rsidR="00891FC6" w:rsidRPr="00891FC6">
        <w:rPr>
          <w:lang w:val="ru-RU"/>
        </w:rPr>
        <w:t xml:space="preserve">сравнения предпочтений.  </w:t>
      </w:r>
      <w:r w:rsidR="00F1065E">
        <w:rPr>
          <w:lang w:val="ru-RU"/>
        </w:rPr>
        <w:t>В данном обследовании при расчете количества баллов по методу</w:t>
      </w:r>
      <w:r w:rsidR="00891FC6" w:rsidRPr="00891FC6">
        <w:rPr>
          <w:lang w:val="ru-RU"/>
        </w:rPr>
        <w:t xml:space="preserve"> Борда </w:t>
      </w:r>
      <w:r w:rsidR="00F1065E">
        <w:rPr>
          <w:lang w:val="ru-RU"/>
        </w:rPr>
        <w:t>начисляется</w:t>
      </w:r>
      <w:r w:rsidR="00891FC6" w:rsidRPr="00891FC6">
        <w:rPr>
          <w:lang w:val="ru-RU"/>
        </w:rPr>
        <w:t xml:space="preserve"> 3 балла за голоса</w:t>
      </w:r>
      <w:r w:rsidR="00F1065E">
        <w:rPr>
          <w:lang w:val="ru-RU"/>
        </w:rPr>
        <w:t xml:space="preserve"> в пользу высокой степени приоритетности</w:t>
      </w:r>
      <w:r w:rsidR="00891FC6" w:rsidRPr="00891FC6">
        <w:rPr>
          <w:lang w:val="ru-RU"/>
        </w:rPr>
        <w:t>, 2 балла за голоса</w:t>
      </w:r>
      <w:r w:rsidR="00F1065E">
        <w:rPr>
          <w:lang w:val="ru-RU"/>
        </w:rPr>
        <w:t xml:space="preserve"> в пользу средней степени приоритетности</w:t>
      </w:r>
      <w:r w:rsidR="00891FC6" w:rsidRPr="00891FC6">
        <w:rPr>
          <w:lang w:val="ru-RU"/>
        </w:rPr>
        <w:t xml:space="preserve"> и 1 балл </w:t>
      </w:r>
      <w:r w:rsidR="00F1065E">
        <w:rPr>
          <w:lang w:val="ru-RU"/>
        </w:rPr>
        <w:t>за голоса в пользу низкой степени приоритетности</w:t>
      </w:r>
      <w:r w:rsidR="00891FC6" w:rsidRPr="00891FC6">
        <w:rPr>
          <w:lang w:val="ru-RU"/>
        </w:rPr>
        <w:t xml:space="preserve">.  </w:t>
      </w:r>
      <w:r w:rsidR="00F1065E">
        <w:rPr>
          <w:lang w:val="ru-RU"/>
        </w:rPr>
        <w:t>Поскольку</w:t>
      </w:r>
      <w:r w:rsidR="00891FC6" w:rsidRPr="00891FC6">
        <w:rPr>
          <w:lang w:val="ru-RU"/>
        </w:rPr>
        <w:t xml:space="preserve"> Целевая группа по </w:t>
      </w:r>
      <w:r w:rsidR="00F1065E">
        <w:rPr>
          <w:lang w:val="ru-RU"/>
        </w:rPr>
        <w:t>ИКТ-</w:t>
      </w:r>
      <w:r w:rsidR="00891FC6" w:rsidRPr="00891FC6">
        <w:rPr>
          <w:lang w:val="ru-RU"/>
        </w:rPr>
        <w:t xml:space="preserve">стратегии </w:t>
      </w:r>
      <w:r w:rsidR="00F1065E">
        <w:rPr>
          <w:lang w:val="ru-RU"/>
        </w:rPr>
        <w:t>в области</w:t>
      </w:r>
      <w:r w:rsidR="00891FC6" w:rsidRPr="00891FC6">
        <w:rPr>
          <w:lang w:val="ru-RU"/>
        </w:rPr>
        <w:t xml:space="preserve"> стандартов располагает ограниченными ресурсами </w:t>
      </w:r>
      <w:r w:rsidR="00F1065E">
        <w:rPr>
          <w:lang w:val="ru-RU"/>
        </w:rPr>
        <w:t>при большом</w:t>
      </w:r>
      <w:r w:rsidR="00891FC6" w:rsidRPr="00891FC6">
        <w:rPr>
          <w:lang w:val="ru-RU"/>
        </w:rPr>
        <w:t xml:space="preserve"> количеств</w:t>
      </w:r>
      <w:r w:rsidR="00F1065E">
        <w:rPr>
          <w:lang w:val="ru-RU"/>
        </w:rPr>
        <w:t>е</w:t>
      </w:r>
      <w:r w:rsidR="00891FC6" w:rsidRPr="00891FC6">
        <w:rPr>
          <w:lang w:val="ru-RU"/>
        </w:rPr>
        <w:t xml:space="preserve"> рекомендаций, имеет смысл для начала сосредоточиться на рекомендациях</w:t>
      </w:r>
      <w:r w:rsidR="00F1065E">
        <w:rPr>
          <w:lang w:val="ru-RU"/>
        </w:rPr>
        <w:t>, получивших бóльшую поддержку</w:t>
      </w:r>
      <w:r w:rsidR="00542C43" w:rsidRPr="00F1065E">
        <w:rPr>
          <w:lang w:val="ru-RU"/>
        </w:rPr>
        <w:t>.</w:t>
      </w:r>
    </w:p>
    <w:p w14:paraId="665839C1" w14:textId="3C9140A7" w:rsidR="00542C43" w:rsidRPr="0004530D" w:rsidRDefault="00542C43" w:rsidP="005257A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04530D">
        <w:rPr>
          <w:lang w:val="ru-RU"/>
        </w:rPr>
        <w:instrText xml:space="preserve"> </w:instrText>
      </w:r>
      <w:r>
        <w:instrText>AUTONUM</w:instrText>
      </w:r>
      <w:r w:rsidRPr="0004530D">
        <w:rPr>
          <w:lang w:val="ru-RU"/>
        </w:rPr>
        <w:instrText xml:space="preserve">  </w:instrText>
      </w:r>
      <w:r>
        <w:fldChar w:fldCharType="end"/>
      </w:r>
      <w:r w:rsidRPr="0004530D">
        <w:rPr>
          <w:lang w:val="ru-RU"/>
        </w:rPr>
        <w:tab/>
      </w:r>
      <w:r w:rsidR="00F1065E" w:rsidRPr="00F1065E">
        <w:rPr>
          <w:lang w:val="ru-RU"/>
        </w:rPr>
        <w:t xml:space="preserve">В таблице выше рекомендации </w:t>
      </w:r>
      <w:r w:rsidR="00F1065E">
        <w:rPr>
          <w:lang w:val="ru-RU"/>
        </w:rPr>
        <w:t>отсортированы по количеству баллов, рассчитанному по методу Борда</w:t>
      </w:r>
      <w:r w:rsidR="00F1065E" w:rsidRPr="00F1065E">
        <w:rPr>
          <w:lang w:val="ru-RU"/>
        </w:rPr>
        <w:t xml:space="preserve">.  Затем рекомендации были разделены на категории </w:t>
      </w:r>
      <w:r w:rsidR="00F1065E">
        <w:rPr>
          <w:lang w:val="ru-RU"/>
        </w:rPr>
        <w:t>в зависимости от количества баллов.</w:t>
      </w:r>
      <w:r w:rsidR="00F1065E" w:rsidRPr="00F1065E">
        <w:rPr>
          <w:lang w:val="ru-RU"/>
        </w:rPr>
        <w:t xml:space="preserve"> В категорию А вошли рекомендации с самым высоким уровнем поддержки, </w:t>
      </w:r>
      <w:r w:rsidR="00F1065E">
        <w:rPr>
          <w:lang w:val="ru-RU"/>
        </w:rPr>
        <w:t>получившие много голосов в пользу высокой степени приоритетности при</w:t>
      </w:r>
      <w:r w:rsidR="00F1065E" w:rsidRPr="00F1065E">
        <w:rPr>
          <w:lang w:val="ru-RU"/>
        </w:rPr>
        <w:t xml:space="preserve"> почти </w:t>
      </w:r>
      <w:r w:rsidR="00F1065E">
        <w:rPr>
          <w:lang w:val="ru-RU"/>
        </w:rPr>
        <w:t>полном отсутствии голосов в пользу низкой степени приоритетности</w:t>
      </w:r>
      <w:r w:rsidR="00F1065E" w:rsidRPr="00F1065E">
        <w:rPr>
          <w:lang w:val="ru-RU"/>
        </w:rPr>
        <w:t xml:space="preserve">.  Рекомендации категории </w:t>
      </w:r>
      <w:r w:rsidR="00F1065E" w:rsidRPr="00F1065E">
        <w:t>B</w:t>
      </w:r>
      <w:r w:rsidR="00F1065E" w:rsidRPr="00F1065E">
        <w:rPr>
          <w:lang w:val="ru-RU"/>
        </w:rPr>
        <w:t xml:space="preserve"> имеют умеренно высокий уровень поддержки</w:t>
      </w:r>
      <w:r w:rsidR="0004530D">
        <w:rPr>
          <w:lang w:val="ru-RU"/>
        </w:rPr>
        <w:t>:</w:t>
      </w:r>
      <w:r w:rsidR="00F1065E" w:rsidRPr="00F1065E">
        <w:rPr>
          <w:lang w:val="ru-RU"/>
        </w:rPr>
        <w:t xml:space="preserve"> двузначн</w:t>
      </w:r>
      <w:r w:rsidR="0004530D">
        <w:rPr>
          <w:lang w:val="ru-RU"/>
        </w:rPr>
        <w:t>ое количество голосов в пользу высокой степени приоритетности при</w:t>
      </w:r>
      <w:r w:rsidR="0004530D" w:rsidRPr="00F1065E">
        <w:rPr>
          <w:lang w:val="ru-RU"/>
        </w:rPr>
        <w:t xml:space="preserve"> </w:t>
      </w:r>
      <w:r w:rsidR="0004530D">
        <w:rPr>
          <w:lang w:val="ru-RU"/>
        </w:rPr>
        <w:t>небольшом количестве голосов в пользу низкой степени приоритетности</w:t>
      </w:r>
      <w:r w:rsidR="00F1065E" w:rsidRPr="00F1065E">
        <w:rPr>
          <w:lang w:val="ru-RU"/>
        </w:rPr>
        <w:t xml:space="preserve">.  Рекомендации категории </w:t>
      </w:r>
      <w:r w:rsidR="00F1065E" w:rsidRPr="00F1065E">
        <w:t>C</w:t>
      </w:r>
      <w:r w:rsidR="00F1065E" w:rsidRPr="00F1065E">
        <w:rPr>
          <w:lang w:val="ru-RU"/>
        </w:rPr>
        <w:t xml:space="preserve"> имеют умеренную поддержку</w:t>
      </w:r>
      <w:r w:rsidR="0004530D">
        <w:rPr>
          <w:lang w:val="ru-RU"/>
        </w:rPr>
        <w:t>: количество голосов в пользу высокой степени приоритетности немного выше количества голосов в пользу низкой степени приоритетности или равняется ему.</w:t>
      </w:r>
      <w:r w:rsidR="00F1065E" w:rsidRPr="00F1065E">
        <w:rPr>
          <w:lang w:val="ru-RU"/>
        </w:rPr>
        <w:t xml:space="preserve">  Рекомендации категории </w:t>
      </w:r>
      <w:r w:rsidR="00F1065E" w:rsidRPr="00F1065E">
        <w:t>D</w:t>
      </w:r>
      <w:r w:rsidR="0004530D">
        <w:rPr>
          <w:lang w:val="ru-RU"/>
        </w:rPr>
        <w:t xml:space="preserve"> имеют смешанную поддержку: много голосов в пользу средней степени приоритетности</w:t>
      </w:r>
      <w:r w:rsidR="00F1065E" w:rsidRPr="00F1065E">
        <w:rPr>
          <w:lang w:val="ru-RU"/>
        </w:rPr>
        <w:t xml:space="preserve">, но в целом </w:t>
      </w:r>
      <w:r w:rsidR="0004530D">
        <w:rPr>
          <w:lang w:val="ru-RU"/>
        </w:rPr>
        <w:t xml:space="preserve">количество </w:t>
      </w:r>
      <w:r w:rsidR="00F1065E" w:rsidRPr="00F1065E">
        <w:rPr>
          <w:lang w:val="ru-RU"/>
        </w:rPr>
        <w:t>голосов</w:t>
      </w:r>
      <w:r w:rsidR="0004530D">
        <w:rPr>
          <w:lang w:val="ru-RU"/>
        </w:rPr>
        <w:t xml:space="preserve"> в пользу низкой степени приоритетности превышает количество голосов в пользу высокой степени приоритетности.</w:t>
      </w:r>
      <w:r w:rsidR="00F1065E" w:rsidRPr="00F1065E">
        <w:rPr>
          <w:lang w:val="ru-RU"/>
        </w:rPr>
        <w:t xml:space="preserve">  Рекомендации категории </w:t>
      </w:r>
      <w:r w:rsidR="00F1065E" w:rsidRPr="00F1065E">
        <w:t>E</w:t>
      </w:r>
      <w:r w:rsidR="00F1065E" w:rsidRPr="00F1065E">
        <w:rPr>
          <w:lang w:val="ru-RU"/>
        </w:rPr>
        <w:t xml:space="preserve"> имеют ограниченную поддержку</w:t>
      </w:r>
      <w:r w:rsidR="0004530D">
        <w:rPr>
          <w:lang w:val="ru-RU"/>
        </w:rPr>
        <w:t xml:space="preserve">: количество голосов в пользу высокой или средней степени приоритетности очень малое. </w:t>
      </w:r>
      <w:r w:rsidR="00F1065E" w:rsidRPr="00F1065E">
        <w:rPr>
          <w:lang w:val="ru-RU"/>
        </w:rPr>
        <w:t xml:space="preserve">Полный текст рекомендаций в каждой категории </w:t>
      </w:r>
      <w:r w:rsidR="0004530D">
        <w:rPr>
          <w:lang w:val="ru-RU"/>
        </w:rPr>
        <w:t>приводится</w:t>
      </w:r>
      <w:r w:rsidR="00F1065E" w:rsidRPr="00F1065E">
        <w:rPr>
          <w:lang w:val="ru-RU"/>
        </w:rPr>
        <w:t xml:space="preserve"> в </w:t>
      </w:r>
      <w:r w:rsidR="0004530D" w:rsidRPr="00F1065E">
        <w:rPr>
          <w:lang w:val="ru-RU"/>
        </w:rPr>
        <w:t xml:space="preserve">приложении </w:t>
      </w:r>
      <w:r w:rsidR="00F1065E" w:rsidRPr="00F1065E">
        <w:t>II</w:t>
      </w:r>
      <w:r w:rsidR="0004530D">
        <w:rPr>
          <w:lang w:val="ru-RU"/>
        </w:rPr>
        <w:t xml:space="preserve"> к настоящему документу</w:t>
      </w:r>
      <w:r w:rsidR="008C0FB3" w:rsidRPr="0004530D">
        <w:rPr>
          <w:lang w:val="ru-RU"/>
        </w:rPr>
        <w:t>.</w:t>
      </w:r>
      <w:r w:rsidR="00435AC9" w:rsidRPr="0004530D">
        <w:rPr>
          <w:lang w:val="ru-RU"/>
        </w:rPr>
        <w:t xml:space="preserve">  </w:t>
      </w:r>
    </w:p>
    <w:p w14:paraId="61AC92A1" w14:textId="66DE5CFF" w:rsidR="008C0FB3" w:rsidRPr="00B52263" w:rsidRDefault="00FD3E1A" w:rsidP="005257A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52263">
        <w:rPr>
          <w:lang w:val="ru-RU"/>
        </w:rPr>
        <w:instrText xml:space="preserve"> </w:instrText>
      </w:r>
      <w:r>
        <w:instrText>AUTONUM</w:instrText>
      </w:r>
      <w:r w:rsidRPr="00B52263">
        <w:rPr>
          <w:lang w:val="ru-RU"/>
        </w:rPr>
        <w:instrText xml:space="preserve">  </w:instrText>
      </w:r>
      <w:r>
        <w:fldChar w:fldCharType="end"/>
      </w:r>
      <w:r w:rsidRPr="00B52263">
        <w:rPr>
          <w:lang w:val="ru-RU"/>
        </w:rPr>
        <w:tab/>
      </w:r>
      <w:r w:rsidR="00461271" w:rsidRPr="00461271">
        <w:rPr>
          <w:lang w:val="ru-RU"/>
        </w:rPr>
        <w:t xml:space="preserve">Категории </w:t>
      </w:r>
      <w:r w:rsidR="00461271" w:rsidRPr="00461271">
        <w:t>A</w:t>
      </w:r>
      <w:r w:rsidR="00461271" w:rsidRPr="00461271">
        <w:rPr>
          <w:lang w:val="ru-RU"/>
        </w:rPr>
        <w:t xml:space="preserve"> и </w:t>
      </w:r>
      <w:r w:rsidR="00461271" w:rsidRPr="00461271">
        <w:t>E</w:t>
      </w:r>
      <w:r w:rsidR="00461271" w:rsidRPr="00461271">
        <w:rPr>
          <w:lang w:val="ru-RU"/>
        </w:rPr>
        <w:t xml:space="preserve"> им</w:t>
      </w:r>
      <w:r w:rsidR="00461271">
        <w:rPr>
          <w:lang w:val="ru-RU"/>
        </w:rPr>
        <w:t>еют четко определенные границы с заметной разницей в количестве баллов.</w:t>
      </w:r>
      <w:r w:rsidR="00461271" w:rsidRPr="00461271">
        <w:rPr>
          <w:lang w:val="ru-RU"/>
        </w:rPr>
        <w:t xml:space="preserve">  Граница между категориями </w:t>
      </w:r>
      <w:r w:rsidR="00461271" w:rsidRPr="00461271">
        <w:t>C</w:t>
      </w:r>
      <w:r w:rsidR="00461271" w:rsidRPr="00461271">
        <w:rPr>
          <w:lang w:val="ru-RU"/>
        </w:rPr>
        <w:t xml:space="preserve"> и </w:t>
      </w:r>
      <w:r w:rsidR="00461271" w:rsidRPr="00461271">
        <w:t>D</w:t>
      </w:r>
      <w:r w:rsidR="00461271" w:rsidRPr="00461271">
        <w:rPr>
          <w:lang w:val="ru-RU"/>
        </w:rPr>
        <w:t xml:space="preserve"> менее четк</w:t>
      </w:r>
      <w:r w:rsidR="00461271">
        <w:rPr>
          <w:lang w:val="ru-RU"/>
        </w:rPr>
        <w:t>ая</w:t>
      </w:r>
      <w:r w:rsidR="00461271" w:rsidRPr="00461271">
        <w:rPr>
          <w:lang w:val="ru-RU"/>
        </w:rPr>
        <w:t xml:space="preserve">, и </w:t>
      </w:r>
      <w:r w:rsidR="00B52263">
        <w:rPr>
          <w:lang w:val="ru-RU"/>
        </w:rPr>
        <w:t>можно сдвинуть эту границу в большую или меньшую сторону, можно о</w:t>
      </w:r>
      <w:r w:rsidR="00461271" w:rsidRPr="00461271">
        <w:rPr>
          <w:lang w:val="ru-RU"/>
        </w:rPr>
        <w:t>бъедин</w:t>
      </w:r>
      <w:r w:rsidR="00B52263">
        <w:rPr>
          <w:lang w:val="ru-RU"/>
        </w:rPr>
        <w:t>ить</w:t>
      </w:r>
      <w:r w:rsidR="00461271" w:rsidRPr="00461271">
        <w:rPr>
          <w:lang w:val="ru-RU"/>
        </w:rPr>
        <w:t xml:space="preserve"> эти дв</w:t>
      </w:r>
      <w:r w:rsidR="00B52263">
        <w:rPr>
          <w:lang w:val="ru-RU"/>
        </w:rPr>
        <w:t>е категории и т.д</w:t>
      </w:r>
      <w:r w:rsidR="00461271" w:rsidRPr="00461271">
        <w:rPr>
          <w:lang w:val="ru-RU"/>
        </w:rPr>
        <w:t xml:space="preserve">.  В любом случае различия между </w:t>
      </w:r>
      <w:r w:rsidR="00B52263">
        <w:rPr>
          <w:lang w:val="ru-RU"/>
        </w:rPr>
        <w:t xml:space="preserve">категориями </w:t>
      </w:r>
      <w:r w:rsidR="00461271" w:rsidRPr="00461271">
        <w:t>C</w:t>
      </w:r>
      <w:r w:rsidR="00461271" w:rsidRPr="00461271">
        <w:rPr>
          <w:lang w:val="ru-RU"/>
        </w:rPr>
        <w:t xml:space="preserve"> и </w:t>
      </w:r>
      <w:r w:rsidR="00461271" w:rsidRPr="00461271">
        <w:t>D</w:t>
      </w:r>
      <w:r w:rsidR="00461271" w:rsidRPr="00461271">
        <w:rPr>
          <w:lang w:val="ru-RU"/>
        </w:rPr>
        <w:t xml:space="preserve"> могут </w:t>
      </w:r>
      <w:r w:rsidR="00B52263">
        <w:rPr>
          <w:lang w:val="ru-RU"/>
        </w:rPr>
        <w:t>оказаться менее значимыми</w:t>
      </w:r>
      <w:r w:rsidR="00461271" w:rsidRPr="00461271">
        <w:rPr>
          <w:lang w:val="ru-RU"/>
        </w:rPr>
        <w:t xml:space="preserve">, чем простое замечание о том, что многие </w:t>
      </w:r>
      <w:r w:rsidR="00B52263">
        <w:rPr>
          <w:lang w:val="ru-RU"/>
        </w:rPr>
        <w:t>рекомендации</w:t>
      </w:r>
      <w:r w:rsidR="00461271" w:rsidRPr="00461271">
        <w:rPr>
          <w:lang w:val="ru-RU"/>
        </w:rPr>
        <w:t xml:space="preserve"> в </w:t>
      </w:r>
      <w:r w:rsidR="00B52263">
        <w:rPr>
          <w:lang w:val="ru-RU"/>
        </w:rPr>
        <w:t>этих двух категориях набрали много голосов в пользу средней или высокой степени приоритетности</w:t>
      </w:r>
      <w:r w:rsidR="00993282" w:rsidRPr="00B52263">
        <w:rPr>
          <w:lang w:val="ru-RU"/>
        </w:rPr>
        <w:t>.</w:t>
      </w:r>
    </w:p>
    <w:p w14:paraId="34820B72" w14:textId="148433C3" w:rsidR="00E160B0" w:rsidRPr="00A53DA9" w:rsidRDefault="000131EA" w:rsidP="005257A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52263">
        <w:rPr>
          <w:lang w:val="ru-RU"/>
        </w:rPr>
        <w:instrText xml:space="preserve"> </w:instrText>
      </w:r>
      <w:r>
        <w:instrText>AUTONUM</w:instrText>
      </w:r>
      <w:r w:rsidRPr="00B52263">
        <w:rPr>
          <w:lang w:val="ru-RU"/>
        </w:rPr>
        <w:instrText xml:space="preserve">  </w:instrText>
      </w:r>
      <w:r>
        <w:fldChar w:fldCharType="end"/>
      </w:r>
      <w:r w:rsidRPr="00B52263">
        <w:rPr>
          <w:lang w:val="ru-RU"/>
        </w:rPr>
        <w:tab/>
      </w:r>
      <w:r w:rsidR="00B52263" w:rsidRPr="00B52263">
        <w:rPr>
          <w:lang w:val="ru-RU"/>
        </w:rPr>
        <w:t>Сл</w:t>
      </w:r>
      <w:r w:rsidR="00B52263">
        <w:rPr>
          <w:lang w:val="ru-RU"/>
        </w:rPr>
        <w:t xml:space="preserve">едует отметить, что участвовавшие в обследовании </w:t>
      </w:r>
      <w:r w:rsidR="00B52263" w:rsidRPr="00B52263">
        <w:rPr>
          <w:lang w:val="ru-RU"/>
        </w:rPr>
        <w:t>ведомства по-разному интерпретировали вопросник и оценивали рекомендации по разным критериям.  Некоторые ведомс</w:t>
      </w:r>
      <w:r w:rsidR="00B52263">
        <w:rPr>
          <w:lang w:val="ru-RU"/>
        </w:rPr>
        <w:t>тва присвоили той или иной рекомендации низкую степень приоритетности по той причине</w:t>
      </w:r>
      <w:r w:rsidR="00B52263" w:rsidRPr="00B52263">
        <w:rPr>
          <w:lang w:val="ru-RU"/>
        </w:rPr>
        <w:t xml:space="preserve">, что уже </w:t>
      </w:r>
      <w:r w:rsidR="00B52263">
        <w:rPr>
          <w:lang w:val="ru-RU"/>
        </w:rPr>
        <w:t xml:space="preserve">выполнили </w:t>
      </w:r>
      <w:r w:rsidR="00B52263" w:rsidRPr="00B52263">
        <w:rPr>
          <w:lang w:val="ru-RU"/>
        </w:rPr>
        <w:t xml:space="preserve">ее, </w:t>
      </w:r>
      <w:r w:rsidR="00B52263">
        <w:rPr>
          <w:lang w:val="ru-RU"/>
        </w:rPr>
        <w:t>тогда</w:t>
      </w:r>
      <w:r w:rsidR="00B52263" w:rsidRPr="00B52263">
        <w:rPr>
          <w:lang w:val="ru-RU"/>
        </w:rPr>
        <w:t xml:space="preserve"> как другие ведомства присвоили </w:t>
      </w:r>
      <w:r w:rsidR="00B52263">
        <w:rPr>
          <w:lang w:val="ru-RU"/>
        </w:rPr>
        <w:t>той же рекомендации высокую степень приоритетности ввиду ее сохраняющейся актуальности для них</w:t>
      </w:r>
      <w:r w:rsidR="00B52263" w:rsidRPr="00B52263">
        <w:rPr>
          <w:lang w:val="ru-RU"/>
        </w:rPr>
        <w:t xml:space="preserve">.  Кроме того, в зависимости от </w:t>
      </w:r>
      <w:r w:rsidR="00B52263">
        <w:rPr>
          <w:lang w:val="ru-RU"/>
        </w:rPr>
        <w:t xml:space="preserve">состояния </w:t>
      </w:r>
      <w:r w:rsidR="00B52263" w:rsidRPr="00B52263">
        <w:rPr>
          <w:lang w:val="ru-RU"/>
        </w:rPr>
        <w:t>цифровизации в ведомствах</w:t>
      </w:r>
      <w:r w:rsidR="00B52263">
        <w:rPr>
          <w:lang w:val="ru-RU"/>
        </w:rPr>
        <w:t xml:space="preserve"> различается и степень приоритетности </w:t>
      </w:r>
      <w:r w:rsidR="00B52263" w:rsidRPr="00B52263">
        <w:rPr>
          <w:lang w:val="ru-RU"/>
        </w:rPr>
        <w:t xml:space="preserve">рекомендаций.  Например, рекомендация </w:t>
      </w:r>
      <w:r w:rsidR="00B52263" w:rsidRPr="00B52263">
        <w:t>R</w:t>
      </w:r>
      <w:r w:rsidR="00B52263" w:rsidRPr="00B52263">
        <w:rPr>
          <w:lang w:val="ru-RU"/>
        </w:rPr>
        <w:t xml:space="preserve">03 (принять надлежащие меры по созданию дублирующих файлов, содержащих данные по ИС, посредством преобразования графической информации при помощи технологии ОРС) была признана приоритетной некоторыми ведомствами, которые находятся на </w:t>
      </w:r>
      <w:r w:rsidR="00B52263">
        <w:rPr>
          <w:lang w:val="ru-RU"/>
        </w:rPr>
        <w:t xml:space="preserve">начальном этапе </w:t>
      </w:r>
      <w:r w:rsidR="00A53DA9">
        <w:rPr>
          <w:lang w:val="ru-RU"/>
        </w:rPr>
        <w:t>цифровизации</w:t>
      </w:r>
      <w:r w:rsidR="00137C26" w:rsidRPr="00A53DA9">
        <w:rPr>
          <w:szCs w:val="22"/>
          <w:lang w:val="ru-RU"/>
        </w:rPr>
        <w:t>.</w:t>
      </w:r>
    </w:p>
    <w:p w14:paraId="7BFDEFE6" w14:textId="1A907A59" w:rsidR="000131EA" w:rsidRPr="00122DEE" w:rsidRDefault="000131EA" w:rsidP="000131EA">
      <w:pPr>
        <w:pStyle w:val="ONUMFS"/>
        <w:numPr>
          <w:ilvl w:val="0"/>
          <w:numId w:val="0"/>
        </w:numPr>
        <w:rPr>
          <w:szCs w:val="22"/>
          <w:lang w:val="ru-RU"/>
        </w:rPr>
      </w:pPr>
      <w:r w:rsidRPr="009A465A">
        <w:rPr>
          <w:szCs w:val="22"/>
        </w:rPr>
        <w:fldChar w:fldCharType="begin"/>
      </w:r>
      <w:r w:rsidRPr="00122DEE">
        <w:rPr>
          <w:szCs w:val="22"/>
          <w:lang w:val="ru-RU"/>
        </w:rPr>
        <w:instrText xml:space="preserve"> </w:instrText>
      </w:r>
      <w:r w:rsidRPr="009A465A">
        <w:rPr>
          <w:szCs w:val="22"/>
        </w:rPr>
        <w:instrText>AUTONUM</w:instrText>
      </w:r>
      <w:r w:rsidRPr="00122DEE">
        <w:rPr>
          <w:szCs w:val="22"/>
          <w:lang w:val="ru-RU"/>
        </w:rPr>
        <w:instrText xml:space="preserve">  </w:instrText>
      </w:r>
      <w:r w:rsidRPr="009A465A">
        <w:rPr>
          <w:szCs w:val="22"/>
        </w:rPr>
        <w:fldChar w:fldCharType="end"/>
      </w:r>
      <w:r w:rsidRPr="00122DEE">
        <w:rPr>
          <w:szCs w:val="22"/>
          <w:lang w:val="ru-RU"/>
        </w:rPr>
        <w:tab/>
      </w:r>
      <w:r w:rsidR="00A53DA9">
        <w:rPr>
          <w:szCs w:val="22"/>
          <w:lang w:val="ru-RU"/>
        </w:rPr>
        <w:t>Степень п</w:t>
      </w:r>
      <w:r w:rsidR="00A53DA9" w:rsidRPr="00A53DA9">
        <w:rPr>
          <w:szCs w:val="22"/>
          <w:lang w:val="ru-RU"/>
        </w:rPr>
        <w:t>риоритетност</w:t>
      </w:r>
      <w:r w:rsidR="00A53DA9">
        <w:rPr>
          <w:szCs w:val="22"/>
          <w:lang w:val="ru-RU"/>
        </w:rPr>
        <w:t>и</w:t>
      </w:r>
      <w:r w:rsidR="00A53DA9" w:rsidRPr="00A53DA9">
        <w:rPr>
          <w:szCs w:val="22"/>
          <w:lang w:val="ru-RU"/>
        </w:rPr>
        <w:t xml:space="preserve"> некоторых рекомендаций зависит от сферы деятельности </w:t>
      </w:r>
      <w:r w:rsidR="00122DEE">
        <w:rPr>
          <w:lang w:val="ru-RU"/>
        </w:rPr>
        <w:t xml:space="preserve">участвовавших в обследовании </w:t>
      </w:r>
      <w:r w:rsidR="00A53DA9" w:rsidRPr="00A53DA9">
        <w:rPr>
          <w:szCs w:val="22"/>
          <w:lang w:val="ru-RU"/>
        </w:rPr>
        <w:t>ведомств</w:t>
      </w:r>
      <w:r w:rsidR="00A53DA9">
        <w:rPr>
          <w:szCs w:val="22"/>
          <w:lang w:val="ru-RU"/>
        </w:rPr>
        <w:t>:</w:t>
      </w:r>
      <w:r w:rsidR="00A53DA9" w:rsidRPr="00A53DA9">
        <w:rPr>
          <w:szCs w:val="22"/>
          <w:lang w:val="ru-RU"/>
        </w:rPr>
        <w:t xml:space="preserve"> например, некоторые рекомендации </w:t>
      </w:r>
      <w:r w:rsidR="00A53DA9">
        <w:rPr>
          <w:szCs w:val="22"/>
          <w:lang w:val="ru-RU"/>
        </w:rPr>
        <w:t>касаются</w:t>
      </w:r>
      <w:r w:rsidR="00A53DA9" w:rsidRPr="00A53DA9">
        <w:rPr>
          <w:szCs w:val="22"/>
          <w:lang w:val="ru-RU"/>
        </w:rPr>
        <w:t xml:space="preserve"> патентной деятельности и не имеют отношения к ведомствам по товарным знакам, таким как </w:t>
      </w:r>
      <w:r w:rsidR="00A53DA9">
        <w:rPr>
          <w:szCs w:val="22"/>
          <w:lang w:val="ru-RU"/>
        </w:rPr>
        <w:t>ВИС ЕС</w:t>
      </w:r>
      <w:r w:rsidR="00A53DA9" w:rsidRPr="00A53DA9">
        <w:rPr>
          <w:szCs w:val="22"/>
          <w:lang w:val="ru-RU"/>
        </w:rPr>
        <w:t xml:space="preserve">.  </w:t>
      </w:r>
      <w:r w:rsidR="00A53DA9">
        <w:rPr>
          <w:szCs w:val="22"/>
          <w:lang w:val="ru-RU"/>
        </w:rPr>
        <w:t xml:space="preserve">Иногда степень приоритетности не была указана, а вместо </w:t>
      </w:r>
      <w:r w:rsidR="00122DEE">
        <w:rPr>
          <w:szCs w:val="22"/>
          <w:lang w:val="ru-RU"/>
        </w:rPr>
        <w:t>этого</w:t>
      </w:r>
      <w:r w:rsidR="00A53DA9">
        <w:rPr>
          <w:szCs w:val="22"/>
          <w:lang w:val="ru-RU"/>
        </w:rPr>
        <w:t xml:space="preserve"> был дан пояснительный комментарий или было указано «</w:t>
      </w:r>
      <w:r w:rsidR="00A53DA9" w:rsidRPr="00A53DA9">
        <w:rPr>
          <w:szCs w:val="22"/>
          <w:lang w:val="ru-RU"/>
        </w:rPr>
        <w:t>не применимо</w:t>
      </w:r>
      <w:r w:rsidR="00A53DA9">
        <w:rPr>
          <w:szCs w:val="22"/>
          <w:lang w:val="ru-RU"/>
        </w:rPr>
        <w:t xml:space="preserve">»: </w:t>
      </w:r>
      <w:r w:rsidR="00A53DA9" w:rsidRPr="00A53DA9">
        <w:rPr>
          <w:szCs w:val="22"/>
          <w:lang w:val="ru-RU"/>
        </w:rPr>
        <w:t xml:space="preserve">например, см. ответ США </w:t>
      </w:r>
      <w:r w:rsidR="00A53DA9">
        <w:rPr>
          <w:szCs w:val="22"/>
          <w:lang w:val="ru-RU"/>
        </w:rPr>
        <w:t>относительно рекомендации</w:t>
      </w:r>
      <w:r w:rsidR="00A53DA9" w:rsidRPr="00A53DA9">
        <w:rPr>
          <w:szCs w:val="22"/>
          <w:lang w:val="ru-RU"/>
        </w:rPr>
        <w:t xml:space="preserve"> </w:t>
      </w:r>
      <w:r w:rsidR="00A53DA9" w:rsidRPr="00A53DA9">
        <w:rPr>
          <w:szCs w:val="22"/>
        </w:rPr>
        <w:t>R</w:t>
      </w:r>
      <w:r w:rsidR="00A53DA9" w:rsidRPr="00A53DA9">
        <w:rPr>
          <w:szCs w:val="22"/>
          <w:lang w:val="ru-RU"/>
        </w:rPr>
        <w:t xml:space="preserve">14 и ответы ЕПВ и НЗ </w:t>
      </w:r>
      <w:r w:rsidR="00A53DA9">
        <w:rPr>
          <w:szCs w:val="22"/>
          <w:lang w:val="ru-RU"/>
        </w:rPr>
        <w:t>относительно рекомендации</w:t>
      </w:r>
      <w:r w:rsidR="00A53DA9" w:rsidRPr="00A53DA9">
        <w:rPr>
          <w:szCs w:val="22"/>
          <w:lang w:val="ru-RU"/>
        </w:rPr>
        <w:t xml:space="preserve"> </w:t>
      </w:r>
      <w:r w:rsidR="00A53DA9" w:rsidRPr="00A53DA9">
        <w:rPr>
          <w:szCs w:val="22"/>
        </w:rPr>
        <w:t>R</w:t>
      </w:r>
      <w:r w:rsidR="00A53DA9" w:rsidRPr="00A53DA9">
        <w:rPr>
          <w:szCs w:val="22"/>
          <w:lang w:val="ru-RU"/>
        </w:rPr>
        <w:t>32 соответственно</w:t>
      </w:r>
      <w:r w:rsidRPr="00122DEE">
        <w:rPr>
          <w:szCs w:val="22"/>
          <w:lang w:val="ru-RU"/>
        </w:rPr>
        <w:t xml:space="preserve">. </w:t>
      </w:r>
    </w:p>
    <w:p w14:paraId="57E94270" w14:textId="736F3FCC" w:rsidR="00E160B0" w:rsidRPr="00122DEE" w:rsidRDefault="000131EA" w:rsidP="00E90061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122DEE">
        <w:rPr>
          <w:lang w:val="ru-RU"/>
        </w:rPr>
        <w:instrText xml:space="preserve"> </w:instrText>
      </w:r>
      <w:r>
        <w:instrText>AUTONUM</w:instrText>
      </w:r>
      <w:r w:rsidRPr="00122DEE">
        <w:rPr>
          <w:lang w:val="ru-RU"/>
        </w:rPr>
        <w:instrText xml:space="preserve">  </w:instrText>
      </w:r>
      <w:r>
        <w:fldChar w:fldCharType="end"/>
      </w:r>
      <w:r w:rsidRPr="00122DEE">
        <w:rPr>
          <w:lang w:val="ru-RU"/>
        </w:rPr>
        <w:tab/>
      </w:r>
      <w:r w:rsidR="00122DEE">
        <w:rPr>
          <w:lang w:val="ru-RU"/>
        </w:rPr>
        <w:t>В дополнение к указанию степени приоритетности</w:t>
      </w:r>
      <w:r w:rsidR="00122DEE" w:rsidRPr="00122DEE">
        <w:rPr>
          <w:lang w:val="ru-RU"/>
        </w:rPr>
        <w:t xml:space="preserve">, </w:t>
      </w:r>
      <w:r w:rsidR="00122DEE">
        <w:rPr>
          <w:lang w:val="ru-RU"/>
        </w:rPr>
        <w:t xml:space="preserve">участвовавшие в обследовании </w:t>
      </w:r>
      <w:r w:rsidR="00122DEE" w:rsidRPr="00122DEE">
        <w:rPr>
          <w:lang w:val="ru-RU"/>
        </w:rPr>
        <w:t xml:space="preserve">ведомства предоставили ценные комментарии, которые объясняют </w:t>
      </w:r>
      <w:r w:rsidR="00122DEE">
        <w:rPr>
          <w:lang w:val="ru-RU"/>
        </w:rPr>
        <w:t xml:space="preserve">их точку зрения относительно степени приоритетности, </w:t>
      </w:r>
      <w:r w:rsidR="00122DEE" w:rsidRPr="00122DEE">
        <w:rPr>
          <w:lang w:val="ru-RU"/>
        </w:rPr>
        <w:t xml:space="preserve">или другую </w:t>
      </w:r>
      <w:r w:rsidR="00122DEE">
        <w:rPr>
          <w:lang w:val="ru-RU"/>
        </w:rPr>
        <w:t>актуальную</w:t>
      </w:r>
      <w:r w:rsidR="00122DEE" w:rsidRPr="00122DEE">
        <w:rPr>
          <w:lang w:val="ru-RU"/>
        </w:rPr>
        <w:t xml:space="preserve"> информацию.  </w:t>
      </w:r>
      <w:r w:rsidR="00122DEE">
        <w:rPr>
          <w:lang w:val="ru-RU"/>
        </w:rPr>
        <w:t>Ниже приводятся некоторые комментарии, которые следует отметить</w:t>
      </w:r>
      <w:r w:rsidR="00D1556E">
        <w:t>:</w:t>
      </w:r>
    </w:p>
    <w:p w14:paraId="40F6C075" w14:textId="62CCD647" w:rsidR="00122DEE" w:rsidRPr="00122DEE" w:rsidRDefault="00122DEE" w:rsidP="00122DEE">
      <w:pPr>
        <w:pStyle w:val="ONUMFS"/>
        <w:numPr>
          <w:ilvl w:val="0"/>
          <w:numId w:val="10"/>
        </w:numPr>
        <w:rPr>
          <w:lang w:val="ru-RU"/>
        </w:rPr>
      </w:pPr>
      <w:r w:rsidRPr="00122DEE">
        <w:rPr>
          <w:lang w:val="ru-RU"/>
        </w:rPr>
        <w:t xml:space="preserve">некоторые ведомства </w:t>
      </w:r>
      <w:r>
        <w:rPr>
          <w:lang w:val="ru-RU"/>
        </w:rPr>
        <w:t>указали разную степень приоритетности для разных частей одной рекомендации</w:t>
      </w:r>
      <w:r w:rsidRPr="00122DEE">
        <w:rPr>
          <w:lang w:val="ru-RU"/>
        </w:rPr>
        <w:t xml:space="preserve">, </w:t>
      </w:r>
      <w:r>
        <w:rPr>
          <w:lang w:val="ru-RU"/>
        </w:rPr>
        <w:t xml:space="preserve">как, </w:t>
      </w:r>
      <w:r w:rsidRPr="00122DEE">
        <w:rPr>
          <w:lang w:val="ru-RU"/>
        </w:rPr>
        <w:t xml:space="preserve">например, </w:t>
      </w:r>
      <w:r>
        <w:rPr>
          <w:lang w:val="ru-RU"/>
        </w:rPr>
        <w:t xml:space="preserve">в </w:t>
      </w:r>
      <w:r w:rsidRPr="00122DEE">
        <w:rPr>
          <w:lang w:val="ru-RU"/>
        </w:rPr>
        <w:t>ответ</w:t>
      </w:r>
      <w:r>
        <w:rPr>
          <w:lang w:val="ru-RU"/>
        </w:rPr>
        <w:t>е</w:t>
      </w:r>
      <w:r w:rsidRPr="00122DEE">
        <w:rPr>
          <w:lang w:val="ru-RU"/>
        </w:rPr>
        <w:t xml:space="preserve"> ЕПВ </w:t>
      </w:r>
      <w:r>
        <w:rPr>
          <w:lang w:val="ru-RU"/>
        </w:rPr>
        <w:t>относительно рекомендации</w:t>
      </w:r>
      <w:r w:rsidRPr="00122DEE">
        <w:rPr>
          <w:lang w:val="ru-RU"/>
        </w:rPr>
        <w:t xml:space="preserve"> </w:t>
      </w:r>
      <w:r w:rsidRPr="00122DEE">
        <w:t>R</w:t>
      </w:r>
      <w:r w:rsidRPr="00122DEE">
        <w:rPr>
          <w:lang w:val="ru-RU"/>
        </w:rPr>
        <w:t>04</w:t>
      </w:r>
      <w:r>
        <w:rPr>
          <w:lang w:val="ru-RU"/>
        </w:rPr>
        <w:t> —</w:t>
      </w:r>
      <w:r w:rsidRPr="00122DEE">
        <w:rPr>
          <w:lang w:val="ru-RU"/>
        </w:rPr>
        <w:t xml:space="preserve"> высок</w:t>
      </w:r>
      <w:r>
        <w:rPr>
          <w:lang w:val="ru-RU"/>
        </w:rPr>
        <w:t>ая степень приоритетности</w:t>
      </w:r>
      <w:r w:rsidRPr="00122DEE">
        <w:rPr>
          <w:lang w:val="ru-RU"/>
        </w:rPr>
        <w:t xml:space="preserve"> для первой части рекомендации, но низк</w:t>
      </w:r>
      <w:r>
        <w:rPr>
          <w:lang w:val="ru-RU"/>
        </w:rPr>
        <w:t>ая степень для общих программных средств;</w:t>
      </w:r>
    </w:p>
    <w:p w14:paraId="2AA6B481" w14:textId="4474D0B3" w:rsidR="000131EA" w:rsidRPr="00122DEE" w:rsidRDefault="00122DEE" w:rsidP="00CA5243">
      <w:pPr>
        <w:pStyle w:val="ONUMFS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готовность в плане ресурсов и сроков, например для выполнения рекомендации </w:t>
      </w:r>
      <w:r w:rsidRPr="002D47FF">
        <w:rPr>
          <w:sz w:val="21"/>
          <w:szCs w:val="21"/>
        </w:rPr>
        <w:t>R</w:t>
      </w:r>
      <w:r w:rsidRPr="00122DEE">
        <w:rPr>
          <w:sz w:val="21"/>
          <w:szCs w:val="21"/>
          <w:lang w:val="ru-RU"/>
        </w:rPr>
        <w:t>03</w:t>
      </w:r>
      <w:r>
        <w:rPr>
          <w:sz w:val="21"/>
          <w:szCs w:val="21"/>
          <w:lang w:val="ru-RU"/>
        </w:rPr>
        <w:t xml:space="preserve"> необходимы ресурсы и время;</w:t>
      </w:r>
    </w:p>
    <w:p w14:paraId="17F27AE3" w14:textId="28E3FFD3" w:rsidR="00E160B0" w:rsidRPr="007B5164" w:rsidRDefault="00122DEE" w:rsidP="007B5164">
      <w:pPr>
        <w:pStyle w:val="ONUMFS"/>
        <w:numPr>
          <w:ilvl w:val="0"/>
          <w:numId w:val="10"/>
        </w:numPr>
        <w:rPr>
          <w:lang w:val="ru-RU"/>
        </w:rPr>
      </w:pPr>
      <w:r w:rsidRPr="00122DEE">
        <w:rPr>
          <w:lang w:val="ru-RU"/>
        </w:rPr>
        <w:t>готовность общих или соответствующих инструментов</w:t>
      </w:r>
      <w:r>
        <w:rPr>
          <w:lang w:val="ru-RU"/>
        </w:rPr>
        <w:t> — рекомендация</w:t>
      </w:r>
      <w:r w:rsidRPr="00122DEE">
        <w:rPr>
          <w:lang w:val="ru-RU"/>
        </w:rPr>
        <w:t xml:space="preserve"> </w:t>
      </w:r>
      <w:r w:rsidRPr="00122DEE">
        <w:t>R</w:t>
      </w:r>
      <w:r w:rsidRPr="00122DEE">
        <w:rPr>
          <w:lang w:val="ru-RU"/>
        </w:rPr>
        <w:t>05 и другие</w:t>
      </w:r>
      <w:r>
        <w:rPr>
          <w:lang w:val="ru-RU"/>
        </w:rPr>
        <w:t xml:space="preserve"> рекомендации</w:t>
      </w:r>
      <w:r w:rsidRPr="00122DEE">
        <w:rPr>
          <w:lang w:val="ru-RU"/>
        </w:rPr>
        <w:t xml:space="preserve">: рекомендации весьма полезны, однако некоторые ведомства не располагают </w:t>
      </w:r>
      <w:r>
        <w:rPr>
          <w:lang w:val="ru-RU"/>
        </w:rPr>
        <w:t>техническими</w:t>
      </w:r>
      <w:r w:rsidRPr="00122DEE">
        <w:rPr>
          <w:lang w:val="ru-RU"/>
        </w:rPr>
        <w:t xml:space="preserve"> </w:t>
      </w:r>
      <w:r>
        <w:rPr>
          <w:lang w:val="ru-RU"/>
        </w:rPr>
        <w:t>средствами для их выполнения</w:t>
      </w:r>
      <w:r w:rsidRPr="00122DEE">
        <w:rPr>
          <w:lang w:val="ru-RU"/>
        </w:rPr>
        <w:t xml:space="preserve"> или могут существовать ограничения, </w:t>
      </w:r>
      <w:r w:rsidR="007B5164">
        <w:rPr>
          <w:lang w:val="ru-RU"/>
        </w:rPr>
        <w:t>в том числе со стороны ВИС и со стороны заявителей</w:t>
      </w:r>
      <w:r w:rsidR="00E160B0" w:rsidRPr="007B5164">
        <w:rPr>
          <w:sz w:val="21"/>
          <w:szCs w:val="21"/>
          <w:lang w:val="ru-RU"/>
        </w:rPr>
        <w:t xml:space="preserve">. </w:t>
      </w:r>
    </w:p>
    <w:p w14:paraId="4C61031F" w14:textId="73A0A572" w:rsidR="00E160B0" w:rsidRPr="00CD2336" w:rsidRDefault="000131EA" w:rsidP="00CA5243">
      <w:pPr>
        <w:spacing w:after="220"/>
        <w:rPr>
          <w:lang w:val="ru-RU"/>
        </w:rPr>
      </w:pPr>
      <w:r w:rsidRPr="00CA5243">
        <w:fldChar w:fldCharType="begin"/>
      </w:r>
      <w:r w:rsidRPr="007B5164">
        <w:rPr>
          <w:lang w:val="ru-RU"/>
        </w:rPr>
        <w:instrText xml:space="preserve"> </w:instrText>
      </w:r>
      <w:r w:rsidRPr="00CA5243">
        <w:instrText>AUTONUM</w:instrText>
      </w:r>
      <w:r w:rsidRPr="007B5164">
        <w:rPr>
          <w:lang w:val="ru-RU"/>
        </w:rPr>
        <w:instrText xml:space="preserve">  </w:instrText>
      </w:r>
      <w:r w:rsidRPr="00CA5243">
        <w:fldChar w:fldCharType="end"/>
      </w:r>
      <w:r w:rsidRPr="007B5164">
        <w:rPr>
          <w:lang w:val="ru-RU"/>
        </w:rPr>
        <w:tab/>
      </w:r>
      <w:r w:rsidR="007B5164" w:rsidRPr="007B5164">
        <w:rPr>
          <w:lang w:val="ru-RU"/>
        </w:rPr>
        <w:t xml:space="preserve">Следует отметить, что результаты данного </w:t>
      </w:r>
      <w:r w:rsidR="007B5164">
        <w:rPr>
          <w:lang w:val="ru-RU"/>
        </w:rPr>
        <w:t xml:space="preserve">обследования существенно </w:t>
      </w:r>
      <w:r w:rsidR="007B5164" w:rsidRPr="007B5164">
        <w:rPr>
          <w:lang w:val="ru-RU"/>
        </w:rPr>
        <w:t>отличаются от результатов</w:t>
      </w:r>
      <w:r w:rsidR="007B5164">
        <w:rPr>
          <w:lang w:val="ru-RU"/>
        </w:rPr>
        <w:t xml:space="preserve"> проведенного Ц</w:t>
      </w:r>
      <w:r w:rsidR="007B5164" w:rsidRPr="007B5164">
        <w:rPr>
          <w:lang w:val="ru-RU"/>
        </w:rPr>
        <w:t>елевой групп</w:t>
      </w:r>
      <w:r w:rsidR="00CD2336">
        <w:rPr>
          <w:lang w:val="ru-RU"/>
        </w:rPr>
        <w:t>ой</w:t>
      </w:r>
      <w:r w:rsidR="007B5164" w:rsidRPr="007B5164">
        <w:rPr>
          <w:lang w:val="ru-RU"/>
        </w:rPr>
        <w:t xml:space="preserve"> </w:t>
      </w:r>
      <w:r w:rsidR="007B5164">
        <w:rPr>
          <w:lang w:val="ru-RU"/>
        </w:rPr>
        <w:t>обследования</w:t>
      </w:r>
      <w:r w:rsidR="007B5164" w:rsidRPr="007B5164">
        <w:rPr>
          <w:lang w:val="ru-RU"/>
        </w:rPr>
        <w:t xml:space="preserve">, </w:t>
      </w:r>
      <w:r w:rsidR="007B5164">
        <w:rPr>
          <w:lang w:val="ru-RU"/>
        </w:rPr>
        <w:t>которы</w:t>
      </w:r>
      <w:r w:rsidR="00CD2336">
        <w:rPr>
          <w:lang w:val="ru-RU"/>
        </w:rPr>
        <w:t xml:space="preserve">е представлены </w:t>
      </w:r>
      <w:r w:rsidR="007B5164" w:rsidRPr="007B5164">
        <w:rPr>
          <w:lang w:val="ru-RU"/>
        </w:rPr>
        <w:t xml:space="preserve">в пункте 4 выше.  Например, рекомендация </w:t>
      </w:r>
      <w:r w:rsidR="007B5164" w:rsidRPr="007B5164">
        <w:t>R</w:t>
      </w:r>
      <w:r w:rsidR="007B5164" w:rsidRPr="007B5164">
        <w:rPr>
          <w:lang w:val="ru-RU"/>
        </w:rPr>
        <w:t xml:space="preserve">38 была приоритетной </w:t>
      </w:r>
      <w:r w:rsidR="007B5164">
        <w:rPr>
          <w:lang w:val="ru-RU"/>
        </w:rPr>
        <w:t>по результатам обследования</w:t>
      </w:r>
      <w:r w:rsidR="007B5164" w:rsidRPr="007B5164">
        <w:rPr>
          <w:lang w:val="ru-RU"/>
        </w:rPr>
        <w:t xml:space="preserve"> Целевой группы, но </w:t>
      </w:r>
      <w:r w:rsidR="007B5164">
        <w:rPr>
          <w:lang w:val="ru-RU"/>
        </w:rPr>
        <w:t xml:space="preserve">по результатам данного обследования всех ВИС </w:t>
      </w:r>
      <w:r w:rsidR="007B5164" w:rsidRPr="007B5164">
        <w:rPr>
          <w:lang w:val="ru-RU"/>
        </w:rPr>
        <w:t xml:space="preserve">она </w:t>
      </w:r>
      <w:r w:rsidR="007B5164">
        <w:rPr>
          <w:lang w:val="ru-RU"/>
        </w:rPr>
        <w:t>отнесена</w:t>
      </w:r>
      <w:r w:rsidR="007B5164" w:rsidRPr="007B5164">
        <w:rPr>
          <w:lang w:val="ru-RU"/>
        </w:rPr>
        <w:t xml:space="preserve"> к </w:t>
      </w:r>
      <w:r w:rsidR="007B5164">
        <w:rPr>
          <w:lang w:val="ru-RU"/>
        </w:rPr>
        <w:t>категории наименее приоритетных</w:t>
      </w:r>
      <w:r w:rsidR="00E50B06" w:rsidRPr="00CD2336">
        <w:rPr>
          <w:lang w:val="ru-RU"/>
        </w:rPr>
        <w:t>.</w:t>
      </w:r>
    </w:p>
    <w:p w14:paraId="5F23A40B" w14:textId="577B8EE4" w:rsidR="00542C43" w:rsidRPr="009C4363" w:rsidRDefault="002671B3" w:rsidP="005257A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CD2336">
        <w:rPr>
          <w:lang w:val="ru-RU"/>
        </w:rPr>
        <w:instrText xml:space="preserve"> </w:instrText>
      </w:r>
      <w:r>
        <w:instrText>AUTONUM</w:instrText>
      </w:r>
      <w:r w:rsidRPr="00CD2336">
        <w:rPr>
          <w:lang w:val="ru-RU"/>
        </w:rPr>
        <w:instrText xml:space="preserve">  </w:instrText>
      </w:r>
      <w:r>
        <w:fldChar w:fldCharType="end"/>
      </w:r>
      <w:r w:rsidRPr="00CD2336">
        <w:rPr>
          <w:lang w:val="ru-RU"/>
        </w:rPr>
        <w:tab/>
      </w:r>
      <w:r w:rsidR="00CD2336" w:rsidRPr="00CD2336">
        <w:rPr>
          <w:lang w:val="ru-RU"/>
        </w:rPr>
        <w:t xml:space="preserve">Предлагается </w:t>
      </w:r>
      <w:r w:rsidR="00CD2336">
        <w:rPr>
          <w:lang w:val="ru-RU"/>
        </w:rPr>
        <w:t>просить</w:t>
      </w:r>
      <w:r w:rsidR="00CD2336" w:rsidRPr="00CD2336">
        <w:rPr>
          <w:lang w:val="ru-RU"/>
        </w:rPr>
        <w:t xml:space="preserve"> Целев</w:t>
      </w:r>
      <w:r w:rsidR="00CD2336">
        <w:rPr>
          <w:lang w:val="ru-RU"/>
        </w:rPr>
        <w:t>ую</w:t>
      </w:r>
      <w:r w:rsidR="00CD2336" w:rsidRPr="00CD2336">
        <w:rPr>
          <w:lang w:val="ru-RU"/>
        </w:rPr>
        <w:t xml:space="preserve"> групп</w:t>
      </w:r>
      <w:r w:rsidR="00CD2336">
        <w:rPr>
          <w:lang w:val="ru-RU"/>
        </w:rPr>
        <w:t>у</w:t>
      </w:r>
      <w:r w:rsidR="00CD2336" w:rsidRPr="00CD2336">
        <w:rPr>
          <w:lang w:val="ru-RU"/>
        </w:rPr>
        <w:t xml:space="preserve"> по </w:t>
      </w:r>
      <w:r w:rsidR="00CD2336">
        <w:rPr>
          <w:lang w:val="ru-RU"/>
        </w:rPr>
        <w:t>ИКТ-стратегии в области</w:t>
      </w:r>
      <w:r w:rsidR="00CD2336" w:rsidRPr="00CD2336">
        <w:rPr>
          <w:lang w:val="ru-RU"/>
        </w:rPr>
        <w:t xml:space="preserve"> стандартов подготовить стратегическую дорожную карту для рассмотрения КСВ (см. пункты 19</w:t>
      </w:r>
      <w:r w:rsidR="00CD2336">
        <w:rPr>
          <w:lang w:val="ru-RU"/>
        </w:rPr>
        <w:t>–</w:t>
      </w:r>
      <w:r w:rsidR="00CD2336" w:rsidRPr="00CD2336">
        <w:rPr>
          <w:lang w:val="ru-RU"/>
        </w:rPr>
        <w:t xml:space="preserve">20 документа </w:t>
      </w:r>
      <w:r w:rsidR="00CD2336" w:rsidRPr="00CD2336">
        <w:t>CWS</w:t>
      </w:r>
      <w:r w:rsidR="00CD2336" w:rsidRPr="00CD2336">
        <w:rPr>
          <w:lang w:val="ru-RU"/>
        </w:rPr>
        <w:t xml:space="preserve">/7/29) с учетом результатов </w:t>
      </w:r>
      <w:r w:rsidR="00CD2336">
        <w:rPr>
          <w:lang w:val="ru-RU"/>
        </w:rPr>
        <w:t>обследования</w:t>
      </w:r>
      <w:r w:rsidR="00CD2336" w:rsidRPr="00CD2336">
        <w:rPr>
          <w:lang w:val="ru-RU"/>
        </w:rPr>
        <w:t xml:space="preserve"> и </w:t>
      </w:r>
      <w:r w:rsidR="00CD2336">
        <w:rPr>
          <w:lang w:val="ru-RU"/>
        </w:rPr>
        <w:t>учитывать</w:t>
      </w:r>
      <w:r w:rsidR="00CD2336" w:rsidRPr="00CD2336">
        <w:rPr>
          <w:lang w:val="ru-RU"/>
        </w:rPr>
        <w:t xml:space="preserve"> результаты </w:t>
      </w:r>
      <w:r w:rsidR="00CD2336">
        <w:rPr>
          <w:lang w:val="ru-RU"/>
        </w:rPr>
        <w:t xml:space="preserve">обследовании </w:t>
      </w:r>
      <w:r w:rsidR="00CD2336" w:rsidRPr="00CD2336">
        <w:rPr>
          <w:lang w:val="ru-RU"/>
        </w:rPr>
        <w:t xml:space="preserve">при обновлении </w:t>
      </w:r>
      <w:r w:rsidR="00CD2336">
        <w:rPr>
          <w:lang w:val="ru-RU"/>
        </w:rPr>
        <w:t xml:space="preserve">ею </w:t>
      </w:r>
      <w:r w:rsidR="00CD2336" w:rsidRPr="00CD2336">
        <w:rPr>
          <w:lang w:val="ru-RU"/>
        </w:rPr>
        <w:t>своего плана работы на 2022</w:t>
      </w:r>
      <w:r w:rsidR="00CD2336">
        <w:rPr>
          <w:lang w:val="ru-RU"/>
        </w:rPr>
        <w:t> </w:t>
      </w:r>
      <w:r w:rsidR="00CD2336" w:rsidRPr="00CD2336">
        <w:rPr>
          <w:lang w:val="ru-RU"/>
        </w:rPr>
        <w:t>г</w:t>
      </w:r>
      <w:r w:rsidRPr="00CD2336">
        <w:rPr>
          <w:lang w:val="ru-RU"/>
        </w:rPr>
        <w:t xml:space="preserve">.  </w:t>
      </w:r>
    </w:p>
    <w:p w14:paraId="755932DA" w14:textId="79D44A77" w:rsidR="00C80BFB" w:rsidRPr="00CD2336" w:rsidRDefault="00C80BFB" w:rsidP="00C80BFB">
      <w:pPr>
        <w:pStyle w:val="ONUMFS"/>
        <w:numPr>
          <w:ilvl w:val="0"/>
          <w:numId w:val="0"/>
        </w:numPr>
        <w:spacing w:after="120"/>
        <w:ind w:left="5530"/>
        <w:rPr>
          <w:i/>
          <w:lang w:val="ru-RU"/>
        </w:rPr>
      </w:pPr>
      <w:r>
        <w:rPr>
          <w:i/>
          <w:szCs w:val="22"/>
        </w:rPr>
        <w:fldChar w:fldCharType="begin"/>
      </w:r>
      <w:r w:rsidRPr="00CD2336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CD2336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CD2336">
        <w:rPr>
          <w:i/>
          <w:szCs w:val="22"/>
          <w:lang w:val="ru-RU"/>
        </w:rPr>
        <w:tab/>
      </w:r>
      <w:r w:rsidR="00122DEE">
        <w:rPr>
          <w:i/>
          <w:szCs w:val="22"/>
          <w:lang w:val="ru-RU"/>
        </w:rPr>
        <w:t>КСВ предлагается</w:t>
      </w:r>
      <w:r w:rsidRPr="00CD2336">
        <w:rPr>
          <w:i/>
          <w:lang w:val="ru-RU"/>
        </w:rPr>
        <w:t xml:space="preserve">: </w:t>
      </w:r>
    </w:p>
    <w:p w14:paraId="7A00D4DF" w14:textId="3DF446F7" w:rsidR="00C80BFB" w:rsidRPr="00CD2336" w:rsidRDefault="00C80BFB" w:rsidP="00CD2336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CD2336">
        <w:rPr>
          <w:i/>
          <w:lang w:val="ru-RU"/>
        </w:rPr>
        <w:tab/>
        <w:t>(</w:t>
      </w:r>
      <w:r>
        <w:rPr>
          <w:i/>
        </w:rPr>
        <w:t>a</w:t>
      </w:r>
      <w:r w:rsidRPr="00CD2336">
        <w:rPr>
          <w:i/>
          <w:lang w:val="ru-RU"/>
        </w:rPr>
        <w:t>)</w:t>
      </w:r>
      <w:r w:rsidRPr="00CD2336">
        <w:rPr>
          <w:i/>
          <w:lang w:val="ru-RU"/>
        </w:rPr>
        <w:tab/>
      </w:r>
      <w:r w:rsidR="00CD2336" w:rsidRPr="00CD2336">
        <w:rPr>
          <w:i/>
          <w:lang w:val="ru-RU"/>
        </w:rPr>
        <w:t>принять к сведению</w:t>
      </w:r>
      <w:r w:rsidR="00CD2336">
        <w:rPr>
          <w:i/>
          <w:lang w:val="ru-RU"/>
        </w:rPr>
        <w:t xml:space="preserve"> информацию, содержащуюся в</w:t>
      </w:r>
      <w:r w:rsidR="00CD2336" w:rsidRPr="00CD2336">
        <w:rPr>
          <w:i/>
          <w:lang w:val="ru-RU"/>
        </w:rPr>
        <w:t xml:space="preserve"> </w:t>
      </w:r>
      <w:r w:rsidR="00CD2336">
        <w:rPr>
          <w:i/>
          <w:lang w:val="ru-RU"/>
        </w:rPr>
        <w:t xml:space="preserve">настоящем </w:t>
      </w:r>
      <w:r w:rsidR="00CD2336" w:rsidRPr="00CD2336">
        <w:rPr>
          <w:i/>
          <w:lang w:val="ru-RU"/>
        </w:rPr>
        <w:t>документ</w:t>
      </w:r>
      <w:r w:rsidR="00CD2336">
        <w:rPr>
          <w:i/>
          <w:lang w:val="ru-RU"/>
        </w:rPr>
        <w:t>е,</w:t>
      </w:r>
      <w:r w:rsidR="00CD2336" w:rsidRPr="00CD2336">
        <w:rPr>
          <w:i/>
          <w:lang w:val="ru-RU"/>
        </w:rPr>
        <w:t xml:space="preserve"> и ответы на </w:t>
      </w:r>
      <w:r w:rsidR="00CD2336">
        <w:rPr>
          <w:i/>
          <w:lang w:val="ru-RU"/>
        </w:rPr>
        <w:t>вопросник</w:t>
      </w:r>
      <w:r w:rsidR="00CD2336" w:rsidRPr="00CD2336">
        <w:rPr>
          <w:i/>
          <w:lang w:val="ru-RU"/>
        </w:rPr>
        <w:t xml:space="preserve">, </w:t>
      </w:r>
      <w:r w:rsidR="00CD2336">
        <w:rPr>
          <w:i/>
          <w:lang w:val="ru-RU"/>
        </w:rPr>
        <w:t>воспроизведенные</w:t>
      </w:r>
      <w:r w:rsidR="00CD2336" w:rsidRPr="00CD2336">
        <w:rPr>
          <w:i/>
          <w:lang w:val="ru-RU"/>
        </w:rPr>
        <w:t xml:space="preserve"> в приложении </w:t>
      </w:r>
      <w:r w:rsidR="00CD2336" w:rsidRPr="00CD2336">
        <w:rPr>
          <w:i/>
        </w:rPr>
        <w:t>I</w:t>
      </w:r>
      <w:r w:rsidR="00CD2336" w:rsidRPr="00CD2336">
        <w:rPr>
          <w:i/>
          <w:lang w:val="ru-RU"/>
        </w:rPr>
        <w:t xml:space="preserve"> к настоящему документу</w:t>
      </w:r>
      <w:r w:rsidR="00DA5C9B">
        <w:rPr>
          <w:i/>
          <w:lang w:val="ru-RU"/>
        </w:rPr>
        <w:t xml:space="preserve">, как указано </w:t>
      </w:r>
      <w:r w:rsidR="00CD2336" w:rsidRPr="00CD2336">
        <w:rPr>
          <w:i/>
          <w:lang w:val="ru-RU"/>
        </w:rPr>
        <w:t>в пункте 6 выше; и</w:t>
      </w:r>
    </w:p>
    <w:p w14:paraId="0CF35CA3" w14:textId="07364F0A" w:rsidR="00C80BFB" w:rsidRPr="00CD2336" w:rsidRDefault="00C80BFB" w:rsidP="00CD2336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CD2336">
        <w:rPr>
          <w:i/>
          <w:lang w:val="ru-RU"/>
        </w:rPr>
        <w:tab/>
        <w:t>(</w:t>
      </w:r>
      <w:r>
        <w:rPr>
          <w:i/>
        </w:rPr>
        <w:t>b</w:t>
      </w:r>
      <w:r w:rsidRPr="00CD2336">
        <w:rPr>
          <w:i/>
          <w:lang w:val="ru-RU"/>
        </w:rPr>
        <w:t>)</w:t>
      </w:r>
      <w:r w:rsidRPr="00CD2336">
        <w:rPr>
          <w:i/>
          <w:lang w:val="ru-RU"/>
        </w:rPr>
        <w:tab/>
      </w:r>
      <w:r w:rsidR="00CD2336" w:rsidRPr="00CD2336">
        <w:rPr>
          <w:i/>
          <w:lang w:val="ru-RU"/>
        </w:rPr>
        <w:t xml:space="preserve">просить Целевую группу по </w:t>
      </w:r>
      <w:r w:rsidR="00CD2336">
        <w:rPr>
          <w:i/>
          <w:lang w:val="ru-RU"/>
        </w:rPr>
        <w:t>ИКТ-</w:t>
      </w:r>
      <w:r w:rsidR="00CD2336" w:rsidRPr="00CD2336">
        <w:rPr>
          <w:i/>
          <w:lang w:val="ru-RU"/>
        </w:rPr>
        <w:t xml:space="preserve">стратегии </w:t>
      </w:r>
      <w:r w:rsidR="00CD2336">
        <w:rPr>
          <w:i/>
          <w:lang w:val="ru-RU"/>
        </w:rPr>
        <w:t>учитывать</w:t>
      </w:r>
      <w:r w:rsidR="00CD2336" w:rsidRPr="00CD2336">
        <w:rPr>
          <w:i/>
          <w:lang w:val="ru-RU"/>
        </w:rPr>
        <w:t xml:space="preserve"> результаты</w:t>
      </w:r>
      <w:r w:rsidR="00CD2336">
        <w:rPr>
          <w:i/>
          <w:lang w:val="ru-RU"/>
        </w:rPr>
        <w:t xml:space="preserve"> обследования</w:t>
      </w:r>
      <w:r w:rsidR="00CD2336" w:rsidRPr="00CD2336">
        <w:rPr>
          <w:i/>
          <w:lang w:val="ru-RU"/>
        </w:rPr>
        <w:t xml:space="preserve"> при подготовке стратегической дорожной карты и плана работ</w:t>
      </w:r>
      <w:r w:rsidR="00CD2336">
        <w:rPr>
          <w:i/>
          <w:lang w:val="ru-RU"/>
        </w:rPr>
        <w:t>ы, как указано в пункте 15 выше</w:t>
      </w:r>
      <w:r w:rsidR="00D53A49" w:rsidRPr="00CD2336">
        <w:rPr>
          <w:i/>
          <w:lang w:val="ru-RU"/>
        </w:rPr>
        <w:t>.</w:t>
      </w:r>
    </w:p>
    <w:p w14:paraId="6F3582CC" w14:textId="77777777" w:rsidR="00C80BFB" w:rsidRPr="00CD2336" w:rsidRDefault="00C80BFB" w:rsidP="00C80BFB">
      <w:pPr>
        <w:rPr>
          <w:szCs w:val="22"/>
          <w:lang w:val="ru-RU"/>
        </w:rPr>
      </w:pPr>
    </w:p>
    <w:p w14:paraId="72E7C50A" w14:textId="77777777" w:rsidR="00C80BFB" w:rsidRPr="00CD2336" w:rsidRDefault="00C80BFB" w:rsidP="00C80BFB">
      <w:pPr>
        <w:rPr>
          <w:szCs w:val="22"/>
          <w:lang w:val="ru-RU"/>
        </w:rPr>
      </w:pPr>
    </w:p>
    <w:p w14:paraId="66B2A81B" w14:textId="74C011EB" w:rsidR="00C80BFB" w:rsidRPr="004333E3" w:rsidRDefault="00C80BFB" w:rsidP="009C4363">
      <w:pPr>
        <w:pStyle w:val="Endofdocument"/>
        <w:rPr>
          <w:lang w:val="ru-RU"/>
        </w:rPr>
      </w:pPr>
      <w:r w:rsidRPr="00A53DA9">
        <w:rPr>
          <w:rFonts w:cs="Arial"/>
          <w:sz w:val="22"/>
          <w:szCs w:val="22"/>
        </w:rPr>
        <w:t>[</w:t>
      </w:r>
      <w:hyperlink r:id="rId10" w:history="1">
        <w:r w:rsidR="0035741C" w:rsidRPr="00A53DA9">
          <w:rPr>
            <w:rStyle w:val="Hyperlink"/>
            <w:sz w:val="22"/>
            <w:szCs w:val="22"/>
            <w:lang w:val="ru-RU"/>
          </w:rPr>
          <w:t>Приложение</w:t>
        </w:r>
        <w:r w:rsidR="004834BF" w:rsidRPr="00A53DA9">
          <w:rPr>
            <w:rStyle w:val="Hyperlink"/>
            <w:sz w:val="22"/>
            <w:szCs w:val="22"/>
          </w:rPr>
          <w:t xml:space="preserve"> I</w:t>
        </w:r>
      </w:hyperlink>
      <w:r w:rsidR="004834BF">
        <w:t xml:space="preserve"> </w:t>
      </w:r>
      <w:r w:rsidR="0035741C">
        <w:rPr>
          <w:rFonts w:cs="Arial"/>
          <w:sz w:val="22"/>
          <w:szCs w:val="22"/>
          <w:lang w:val="ru-RU"/>
        </w:rPr>
        <w:t>следует</w:t>
      </w:r>
      <w:r w:rsidRPr="00084955">
        <w:rPr>
          <w:rFonts w:cs="Arial"/>
          <w:sz w:val="22"/>
          <w:szCs w:val="22"/>
        </w:rPr>
        <w:t>]</w:t>
      </w:r>
    </w:p>
    <w:sectPr w:rsidR="00C80BFB" w:rsidRPr="004333E3" w:rsidSect="003549C5">
      <w:headerReference w:type="even" r:id="rId11"/>
      <w:headerReference w:type="default" r:id="rId12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0C212" w14:textId="77777777" w:rsidR="007361BF" w:rsidRDefault="007361BF">
      <w:r>
        <w:separator/>
      </w:r>
    </w:p>
  </w:endnote>
  <w:endnote w:type="continuationSeparator" w:id="0">
    <w:p w14:paraId="07573A0F" w14:textId="77777777" w:rsidR="007361BF" w:rsidRDefault="007361BF" w:rsidP="003B38C1">
      <w:r>
        <w:separator/>
      </w:r>
    </w:p>
    <w:p w14:paraId="385AFD95" w14:textId="77777777" w:rsidR="007361BF" w:rsidRPr="003B38C1" w:rsidRDefault="007361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CCDAAB" w14:textId="77777777" w:rsidR="007361BF" w:rsidRPr="003B38C1" w:rsidRDefault="007361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A24C" w14:textId="77777777" w:rsidR="007361BF" w:rsidRDefault="007361BF">
      <w:r>
        <w:separator/>
      </w:r>
    </w:p>
  </w:footnote>
  <w:footnote w:type="continuationSeparator" w:id="0">
    <w:p w14:paraId="4A7DBE61" w14:textId="77777777" w:rsidR="007361BF" w:rsidRDefault="007361BF" w:rsidP="008B60B2">
      <w:r>
        <w:separator/>
      </w:r>
    </w:p>
    <w:p w14:paraId="54FD60C2" w14:textId="77777777" w:rsidR="007361BF" w:rsidRPr="00ED77FB" w:rsidRDefault="007361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0C3E7B7" w14:textId="77777777" w:rsidR="007361BF" w:rsidRPr="00ED77FB" w:rsidRDefault="007361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D3E4F" w14:textId="77777777" w:rsidR="005361B4" w:rsidRDefault="003549C5" w:rsidP="008A7401">
    <w:pPr>
      <w:pStyle w:val="Header"/>
      <w:jc w:val="right"/>
    </w:pPr>
    <w:r>
      <w:t>CWS/9/2</w:t>
    </w:r>
  </w:p>
  <w:p w14:paraId="01CC064A" w14:textId="77777777" w:rsidR="005361B4" w:rsidRDefault="003549C5" w:rsidP="00EE10E6">
    <w:pPr>
      <w:pStyle w:val="Header"/>
      <w:spacing w:after="360"/>
      <w:jc w:val="right"/>
    </w:pPr>
    <w:r>
      <w:rPr>
        <w:lang w:val="ru-RU"/>
      </w:rPr>
      <w:t>Приложение</w:t>
    </w:r>
    <w:r>
      <w:t xml:space="preserve"> II, </w:t>
    </w:r>
    <w:r>
      <w:rPr>
        <w:lang w:val="ru-RU"/>
      </w:rPr>
      <w:t>стр</w:t>
    </w:r>
    <w:r w:rsidRPr="008242DB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B19F118" w14:textId="77777777" w:rsidR="005361B4" w:rsidRDefault="007361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1F7E" w14:textId="77777777" w:rsidR="009C4363" w:rsidRPr="002326AB" w:rsidRDefault="009C4363" w:rsidP="009C4363">
    <w:pPr>
      <w:jc w:val="right"/>
      <w:rPr>
        <w:caps/>
      </w:rPr>
    </w:pPr>
    <w:bookmarkStart w:id="6" w:name="Code2"/>
    <w:bookmarkEnd w:id="6"/>
    <w:r>
      <w:rPr>
        <w:caps/>
      </w:rPr>
      <w:t>CWS/9/2</w:t>
    </w:r>
  </w:p>
  <w:p w14:paraId="15BBEA3C" w14:textId="402203CF" w:rsidR="009C4363" w:rsidRDefault="009C4363" w:rsidP="009C4363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2AAD7622" w14:textId="77777777" w:rsidR="005361B4" w:rsidRPr="008242DB" w:rsidRDefault="007361BF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75F7A55"/>
    <w:multiLevelType w:val="hybridMultilevel"/>
    <w:tmpl w:val="2ECA5A7E"/>
    <w:lvl w:ilvl="0" w:tplc="1174D8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A08F8C8">
      <w:start w:val="1"/>
      <w:numFmt w:val="lowerRoman"/>
      <w:lvlText w:val="%2."/>
      <w:lvlJc w:val="left"/>
      <w:pPr>
        <w:ind w:left="552" w:hanging="170"/>
      </w:pPr>
      <w:rPr>
        <w:rFonts w:ascii="Arial" w:eastAsia="Arial" w:hAnsi="Arial" w:cs="Arial" w:hint="default"/>
        <w:w w:val="99"/>
        <w:sz w:val="22"/>
        <w:szCs w:val="22"/>
      </w:rPr>
    </w:lvl>
    <w:lvl w:ilvl="2" w:tplc="DBD2AEA2">
      <w:numFmt w:val="bullet"/>
      <w:lvlText w:val="•"/>
      <w:lvlJc w:val="left"/>
      <w:pPr>
        <w:ind w:left="2303" w:hanging="170"/>
      </w:pPr>
      <w:rPr>
        <w:rFonts w:hint="default"/>
      </w:rPr>
    </w:lvl>
    <w:lvl w:ilvl="3" w:tplc="0F0A3B1C">
      <w:numFmt w:val="bullet"/>
      <w:lvlText w:val="•"/>
      <w:lvlJc w:val="left"/>
      <w:pPr>
        <w:ind w:left="3175" w:hanging="170"/>
      </w:pPr>
      <w:rPr>
        <w:rFonts w:hint="default"/>
      </w:rPr>
    </w:lvl>
    <w:lvl w:ilvl="4" w:tplc="F564A7FA">
      <w:numFmt w:val="bullet"/>
      <w:lvlText w:val="•"/>
      <w:lvlJc w:val="left"/>
      <w:pPr>
        <w:ind w:left="4047" w:hanging="170"/>
      </w:pPr>
      <w:rPr>
        <w:rFonts w:hint="default"/>
      </w:rPr>
    </w:lvl>
    <w:lvl w:ilvl="5" w:tplc="CD3882C2">
      <w:numFmt w:val="bullet"/>
      <w:lvlText w:val="•"/>
      <w:lvlJc w:val="left"/>
      <w:pPr>
        <w:ind w:left="4919" w:hanging="170"/>
      </w:pPr>
      <w:rPr>
        <w:rFonts w:hint="default"/>
      </w:rPr>
    </w:lvl>
    <w:lvl w:ilvl="6" w:tplc="D0724EF6">
      <w:numFmt w:val="bullet"/>
      <w:lvlText w:val="•"/>
      <w:lvlJc w:val="left"/>
      <w:pPr>
        <w:ind w:left="5791" w:hanging="170"/>
      </w:pPr>
      <w:rPr>
        <w:rFonts w:hint="default"/>
      </w:rPr>
    </w:lvl>
    <w:lvl w:ilvl="7" w:tplc="A49227D6">
      <w:numFmt w:val="bullet"/>
      <w:lvlText w:val="•"/>
      <w:lvlJc w:val="left"/>
      <w:pPr>
        <w:ind w:left="6663" w:hanging="170"/>
      </w:pPr>
      <w:rPr>
        <w:rFonts w:hint="default"/>
      </w:rPr>
    </w:lvl>
    <w:lvl w:ilvl="8" w:tplc="CB4EFCA0">
      <w:numFmt w:val="bullet"/>
      <w:lvlText w:val="•"/>
      <w:lvlJc w:val="left"/>
      <w:pPr>
        <w:ind w:left="7535" w:hanging="170"/>
      </w:pPr>
      <w:rPr>
        <w:rFonts w:hint="default"/>
      </w:rPr>
    </w:lvl>
  </w:abstractNum>
  <w:abstractNum w:abstractNumId="7" w15:restartNumberingAfterBreak="0">
    <w:nsid w:val="0979108E"/>
    <w:multiLevelType w:val="hybridMultilevel"/>
    <w:tmpl w:val="28A6AA96"/>
    <w:lvl w:ilvl="0" w:tplc="BE1A74F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1EE572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C001FC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E52871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C302C3BE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E6C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1BA4B1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E46DC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92E375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" w15:restartNumberingAfterBreak="0">
    <w:nsid w:val="0AEF2387"/>
    <w:multiLevelType w:val="hybridMultilevel"/>
    <w:tmpl w:val="A3BCD770"/>
    <w:lvl w:ilvl="0" w:tplc="93B408E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442CFB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E43EC74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4CCFBA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AB823D3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BE5A13F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9B065D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2C20494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0408F39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9" w15:restartNumberingAfterBreak="0">
    <w:nsid w:val="0D424D79"/>
    <w:multiLevelType w:val="hybridMultilevel"/>
    <w:tmpl w:val="3CDC5766"/>
    <w:lvl w:ilvl="0" w:tplc="3F98141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1F6768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E8ED08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D426F1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0FE086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7B02EAE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5670762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FA80864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55ACCD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0" w15:restartNumberingAfterBreak="0">
    <w:nsid w:val="0E451725"/>
    <w:multiLevelType w:val="hybridMultilevel"/>
    <w:tmpl w:val="40FC6B96"/>
    <w:lvl w:ilvl="0" w:tplc="F5A8C46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53600EF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EFE996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81D0898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E4A68A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AF9A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744A78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5A285F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98C42E8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1" w15:restartNumberingAfterBreak="0">
    <w:nsid w:val="0FF263C5"/>
    <w:multiLevelType w:val="hybridMultilevel"/>
    <w:tmpl w:val="87F4FE42"/>
    <w:lvl w:ilvl="0" w:tplc="B1F8F41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DEA9B5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7E8BCB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594F7A0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73308C9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FA22CBC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8121BF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F3C6C9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092D68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2" w15:restartNumberingAfterBreak="0">
    <w:nsid w:val="15FB7A78"/>
    <w:multiLevelType w:val="hybridMultilevel"/>
    <w:tmpl w:val="CAF4703A"/>
    <w:lvl w:ilvl="0" w:tplc="00DC67CE">
      <w:start w:val="1"/>
      <w:numFmt w:val="decimal"/>
      <w:lvlText w:val="%1."/>
      <w:lvlJc w:val="left"/>
      <w:pPr>
        <w:ind w:left="53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075EDF3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1ED6500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83254F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E0C000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8D4FFB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4F62A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13C238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1882B49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9FC1C30"/>
    <w:multiLevelType w:val="hybridMultilevel"/>
    <w:tmpl w:val="1638D67C"/>
    <w:lvl w:ilvl="0" w:tplc="CA6E61F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5E62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150C2A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D90E3A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09CAA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128D66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83FCF5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564AA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1367BC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5" w15:restartNumberingAfterBreak="0">
    <w:nsid w:val="1D4B7DC6"/>
    <w:multiLevelType w:val="hybridMultilevel"/>
    <w:tmpl w:val="5DF6FAB8"/>
    <w:lvl w:ilvl="0" w:tplc="04DA760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A70DD8E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2A05E5C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68B8E04C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99842FE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82067D48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84E29F6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3AF4EC9A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58342200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1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23D6132E"/>
    <w:multiLevelType w:val="hybridMultilevel"/>
    <w:tmpl w:val="CB62F928"/>
    <w:lvl w:ilvl="0" w:tplc="273A4DD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B6EAF0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030089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7ED421C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33EA1FC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A56EDED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49E08BF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2B44D7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AF8E66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8" w15:restartNumberingAfterBreak="0">
    <w:nsid w:val="249947C7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6216F"/>
    <w:multiLevelType w:val="hybridMultilevel"/>
    <w:tmpl w:val="9AB8EF76"/>
    <w:lvl w:ilvl="0" w:tplc="1E20084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59259A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768C41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D8DCE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2EA0E5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14C079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1E7E31B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8587B9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7CAC338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0" w15:restartNumberingAfterBreak="0">
    <w:nsid w:val="27A804AD"/>
    <w:multiLevelType w:val="hybridMultilevel"/>
    <w:tmpl w:val="43A478CE"/>
    <w:lvl w:ilvl="0" w:tplc="F3582D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D8FE048A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9BA469DA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4B4873C4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BD923400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3FAE5334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54244E5C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81C85EB8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57220A0C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21" w15:restartNumberingAfterBreak="0">
    <w:nsid w:val="2B645761"/>
    <w:multiLevelType w:val="hybridMultilevel"/>
    <w:tmpl w:val="7EC00E38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76545E"/>
    <w:multiLevelType w:val="hybridMultilevel"/>
    <w:tmpl w:val="B46ACA28"/>
    <w:lvl w:ilvl="0" w:tplc="196E05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2B4047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C817B6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270E8CAE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5EE62140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082CDD5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99A0DBE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89146092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3F4A57CE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23" w15:restartNumberingAfterBreak="0">
    <w:nsid w:val="37C7143D"/>
    <w:multiLevelType w:val="hybridMultilevel"/>
    <w:tmpl w:val="251E7D60"/>
    <w:lvl w:ilvl="0" w:tplc="3BB8573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1C676C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0CBF4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CEE4C0E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B7CE09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AD458A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2B671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C1891B8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414008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4" w15:restartNumberingAfterBreak="0">
    <w:nsid w:val="3C7E663E"/>
    <w:multiLevelType w:val="hybridMultilevel"/>
    <w:tmpl w:val="44C48BCA"/>
    <w:lvl w:ilvl="0" w:tplc="37BC981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930A1B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2C0C33E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7E4AF1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004CF5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3D811B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A2620E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90A8E6F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65D050B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034B73"/>
    <w:multiLevelType w:val="hybridMultilevel"/>
    <w:tmpl w:val="84424BFA"/>
    <w:lvl w:ilvl="0" w:tplc="0A6AFD0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81CDFC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D2E45E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71CA59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4314AB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CF81F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3DCD79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BAACE2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C9014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FF1A92"/>
    <w:multiLevelType w:val="hybridMultilevel"/>
    <w:tmpl w:val="E59C27EC"/>
    <w:lvl w:ilvl="0" w:tplc="E01C3E6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8E4641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4982AC6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494AEC3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04685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87878F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76EE3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312892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1EA275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9" w15:restartNumberingAfterBreak="0">
    <w:nsid w:val="4D8409C9"/>
    <w:multiLevelType w:val="hybridMultilevel"/>
    <w:tmpl w:val="2BE4565C"/>
    <w:lvl w:ilvl="0" w:tplc="9FE0F13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0" w15:restartNumberingAfterBreak="0">
    <w:nsid w:val="568F753B"/>
    <w:multiLevelType w:val="hybridMultilevel"/>
    <w:tmpl w:val="600404BA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2381B"/>
    <w:multiLevelType w:val="hybridMultilevel"/>
    <w:tmpl w:val="3972554E"/>
    <w:lvl w:ilvl="0" w:tplc="1B8AC5E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CFBC16DC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6008A6F0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E88606EA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AF5269D4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47B431D6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4E58084A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4DBED7BA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99387438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32" w15:restartNumberingAfterBreak="0">
    <w:nsid w:val="5BB87D40"/>
    <w:multiLevelType w:val="hybridMultilevel"/>
    <w:tmpl w:val="5ED4453C"/>
    <w:lvl w:ilvl="0" w:tplc="6DBEB4E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758496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032E8C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AC8EBA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AA4B94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488C83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49E59B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B40C20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8E89AD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4E60EB"/>
    <w:multiLevelType w:val="hybridMultilevel"/>
    <w:tmpl w:val="F36AE1AE"/>
    <w:lvl w:ilvl="0" w:tplc="76C2725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78AA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E9AED7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4E4462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9580E8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8DB0430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6EEA9050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B8AC12A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D9ECB6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5" w15:restartNumberingAfterBreak="0">
    <w:nsid w:val="61554D4E"/>
    <w:multiLevelType w:val="hybridMultilevel"/>
    <w:tmpl w:val="072C644E"/>
    <w:lvl w:ilvl="0" w:tplc="179AF1E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 w15:restartNumberingAfterBreak="0">
    <w:nsid w:val="6A0C2BD5"/>
    <w:multiLevelType w:val="hybridMultilevel"/>
    <w:tmpl w:val="C7DAAD7E"/>
    <w:lvl w:ilvl="0" w:tplc="6C8823CC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3C18F83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D38ACB5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D628B5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8E2B5A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6046B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D65C2F5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7DA9F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5E8890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8" w15:restartNumberingAfterBreak="0">
    <w:nsid w:val="6D0060B6"/>
    <w:multiLevelType w:val="hybridMultilevel"/>
    <w:tmpl w:val="40E27ACE"/>
    <w:lvl w:ilvl="0" w:tplc="D528E19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EA697A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F8A1F1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846839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F9623E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6C242E6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3BC2BA4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F142EE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FAE1CA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9" w15:restartNumberingAfterBreak="0">
    <w:nsid w:val="6E5A397B"/>
    <w:multiLevelType w:val="hybridMultilevel"/>
    <w:tmpl w:val="A55067FA"/>
    <w:lvl w:ilvl="0" w:tplc="753C1E5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6F29248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EE85052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D94EFDB4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41A6892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127A427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2550E63A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CC9C2FC6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486A588C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40" w15:restartNumberingAfterBreak="0">
    <w:nsid w:val="75B453D8"/>
    <w:multiLevelType w:val="hybridMultilevel"/>
    <w:tmpl w:val="6D46874A"/>
    <w:lvl w:ilvl="0" w:tplc="89867C2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B9AE4E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7CE84A0E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4A9CD652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B08C9164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52A63E2C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C467AF4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79181ED8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C68218C6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4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767E06EB"/>
    <w:multiLevelType w:val="hybridMultilevel"/>
    <w:tmpl w:val="EEF00164"/>
    <w:lvl w:ilvl="0" w:tplc="9996772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406A26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178925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48673D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FD8544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E1AA25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F4C7D6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8EE8F19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366B83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3" w15:restartNumberingAfterBreak="0">
    <w:nsid w:val="7A9509AE"/>
    <w:multiLevelType w:val="hybridMultilevel"/>
    <w:tmpl w:val="1C822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22A53"/>
    <w:multiLevelType w:val="hybridMultilevel"/>
    <w:tmpl w:val="3BF23680"/>
    <w:lvl w:ilvl="0" w:tplc="2952A3D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276AF1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2A0EC9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A88B4F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A00A18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382A8A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E4E8280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E982A4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EF4C620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27"/>
  </w:num>
  <w:num w:numId="5">
    <w:abstractNumId w:val="5"/>
  </w:num>
  <w:num w:numId="6">
    <w:abstractNumId w:val="16"/>
  </w:num>
  <w:num w:numId="7">
    <w:abstractNumId w:val="43"/>
  </w:num>
  <w:num w:numId="8">
    <w:abstractNumId w:val="35"/>
  </w:num>
  <w:num w:numId="9">
    <w:abstractNumId w:val="21"/>
  </w:num>
  <w:num w:numId="10">
    <w:abstractNumId w:val="30"/>
  </w:num>
  <w:num w:numId="11">
    <w:abstractNumId w:val="16"/>
  </w:num>
  <w:num w:numId="12">
    <w:abstractNumId w:val="1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1"/>
  </w:num>
  <w:num w:numId="18">
    <w:abstractNumId w:val="36"/>
  </w:num>
  <w:num w:numId="19">
    <w:abstractNumId w:val="33"/>
  </w:num>
  <w:num w:numId="20">
    <w:abstractNumId w:val="14"/>
  </w:num>
  <w:num w:numId="21">
    <w:abstractNumId w:val="24"/>
  </w:num>
  <w:num w:numId="22">
    <w:abstractNumId w:val="44"/>
  </w:num>
  <w:num w:numId="23">
    <w:abstractNumId w:val="17"/>
  </w:num>
  <w:num w:numId="24">
    <w:abstractNumId w:val="19"/>
  </w:num>
  <w:num w:numId="25">
    <w:abstractNumId w:val="37"/>
  </w:num>
  <w:num w:numId="26">
    <w:abstractNumId w:val="20"/>
  </w:num>
  <w:num w:numId="27">
    <w:abstractNumId w:val="31"/>
  </w:num>
  <w:num w:numId="28">
    <w:abstractNumId w:val="6"/>
  </w:num>
  <w:num w:numId="29">
    <w:abstractNumId w:val="12"/>
  </w:num>
  <w:num w:numId="30">
    <w:abstractNumId w:val="32"/>
  </w:num>
  <w:num w:numId="31">
    <w:abstractNumId w:val="7"/>
  </w:num>
  <w:num w:numId="32">
    <w:abstractNumId w:val="38"/>
  </w:num>
  <w:num w:numId="33">
    <w:abstractNumId w:val="23"/>
  </w:num>
  <w:num w:numId="34">
    <w:abstractNumId w:val="28"/>
  </w:num>
  <w:num w:numId="35">
    <w:abstractNumId w:val="10"/>
  </w:num>
  <w:num w:numId="36">
    <w:abstractNumId w:val="34"/>
  </w:num>
  <w:num w:numId="37">
    <w:abstractNumId w:val="11"/>
  </w:num>
  <w:num w:numId="38">
    <w:abstractNumId w:val="15"/>
  </w:num>
  <w:num w:numId="39">
    <w:abstractNumId w:val="39"/>
  </w:num>
  <w:num w:numId="40">
    <w:abstractNumId w:val="22"/>
  </w:num>
  <w:num w:numId="41">
    <w:abstractNumId w:val="40"/>
  </w:num>
  <w:num w:numId="42">
    <w:abstractNumId w:val="42"/>
  </w:num>
  <w:num w:numId="43">
    <w:abstractNumId w:val="26"/>
  </w:num>
  <w:num w:numId="44">
    <w:abstractNumId w:val="9"/>
  </w:num>
  <w:num w:numId="45">
    <w:abstractNumId w:val="8"/>
  </w:num>
  <w:num w:numId="46">
    <w:abstractNumId w:val="29"/>
  </w:num>
  <w:num w:numId="47">
    <w:abstractNumId w:val="29"/>
    <w:lvlOverride w:ilvl="0">
      <w:startOverride w:val="1"/>
    </w:lvlOverride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FB"/>
    <w:rsid w:val="000131EA"/>
    <w:rsid w:val="00020013"/>
    <w:rsid w:val="0002508B"/>
    <w:rsid w:val="00026BBB"/>
    <w:rsid w:val="0004107D"/>
    <w:rsid w:val="00043CAA"/>
    <w:rsid w:val="0004530D"/>
    <w:rsid w:val="000467AF"/>
    <w:rsid w:val="00056816"/>
    <w:rsid w:val="00075432"/>
    <w:rsid w:val="000968ED"/>
    <w:rsid w:val="000A0718"/>
    <w:rsid w:val="000A3D97"/>
    <w:rsid w:val="000F5E56"/>
    <w:rsid w:val="000F7800"/>
    <w:rsid w:val="00122DEE"/>
    <w:rsid w:val="001362EE"/>
    <w:rsid w:val="00137C26"/>
    <w:rsid w:val="00155B72"/>
    <w:rsid w:val="0016293A"/>
    <w:rsid w:val="001647D5"/>
    <w:rsid w:val="001805CF"/>
    <w:rsid w:val="001832A6"/>
    <w:rsid w:val="001934BB"/>
    <w:rsid w:val="001C479A"/>
    <w:rsid w:val="001D4107"/>
    <w:rsid w:val="001F0330"/>
    <w:rsid w:val="00203D24"/>
    <w:rsid w:val="00206410"/>
    <w:rsid w:val="0021217E"/>
    <w:rsid w:val="002326AB"/>
    <w:rsid w:val="0024191F"/>
    <w:rsid w:val="00243430"/>
    <w:rsid w:val="0025355C"/>
    <w:rsid w:val="002634C4"/>
    <w:rsid w:val="002671B3"/>
    <w:rsid w:val="002928D3"/>
    <w:rsid w:val="00296701"/>
    <w:rsid w:val="002C56D0"/>
    <w:rsid w:val="002D3A4D"/>
    <w:rsid w:val="002D3FA2"/>
    <w:rsid w:val="002D47FF"/>
    <w:rsid w:val="002E43FF"/>
    <w:rsid w:val="002F1FE6"/>
    <w:rsid w:val="002F4E68"/>
    <w:rsid w:val="00312BB5"/>
    <w:rsid w:val="00312F7F"/>
    <w:rsid w:val="003549C5"/>
    <w:rsid w:val="00355ED8"/>
    <w:rsid w:val="0035741C"/>
    <w:rsid w:val="00361450"/>
    <w:rsid w:val="003673CF"/>
    <w:rsid w:val="003845C1"/>
    <w:rsid w:val="003A6F89"/>
    <w:rsid w:val="003B38C1"/>
    <w:rsid w:val="003B3DEC"/>
    <w:rsid w:val="003C34E9"/>
    <w:rsid w:val="00423E3E"/>
    <w:rsid w:val="00427AF4"/>
    <w:rsid w:val="004333E3"/>
    <w:rsid w:val="00435AC9"/>
    <w:rsid w:val="00461271"/>
    <w:rsid w:val="004647DA"/>
    <w:rsid w:val="00474062"/>
    <w:rsid w:val="00477D6B"/>
    <w:rsid w:val="004834BF"/>
    <w:rsid w:val="00492A08"/>
    <w:rsid w:val="004956FD"/>
    <w:rsid w:val="004961A1"/>
    <w:rsid w:val="004F1586"/>
    <w:rsid w:val="004F2C16"/>
    <w:rsid w:val="005019FF"/>
    <w:rsid w:val="005257A0"/>
    <w:rsid w:val="0053057A"/>
    <w:rsid w:val="00542C43"/>
    <w:rsid w:val="00556076"/>
    <w:rsid w:val="00560A29"/>
    <w:rsid w:val="00594C8E"/>
    <w:rsid w:val="005A72B3"/>
    <w:rsid w:val="005C6649"/>
    <w:rsid w:val="005E45A3"/>
    <w:rsid w:val="00605827"/>
    <w:rsid w:val="006404F2"/>
    <w:rsid w:val="00646050"/>
    <w:rsid w:val="006713CA"/>
    <w:rsid w:val="00676C5C"/>
    <w:rsid w:val="006A179F"/>
    <w:rsid w:val="00700C39"/>
    <w:rsid w:val="00704783"/>
    <w:rsid w:val="00720EFD"/>
    <w:rsid w:val="0073304F"/>
    <w:rsid w:val="007361BF"/>
    <w:rsid w:val="00771CDD"/>
    <w:rsid w:val="0077623A"/>
    <w:rsid w:val="00784D70"/>
    <w:rsid w:val="007854AF"/>
    <w:rsid w:val="00793A7C"/>
    <w:rsid w:val="007A398A"/>
    <w:rsid w:val="007B5164"/>
    <w:rsid w:val="007C514D"/>
    <w:rsid w:val="007D1613"/>
    <w:rsid w:val="007E4C0E"/>
    <w:rsid w:val="007E771B"/>
    <w:rsid w:val="00831585"/>
    <w:rsid w:val="00846CF6"/>
    <w:rsid w:val="008630B2"/>
    <w:rsid w:val="00885FDA"/>
    <w:rsid w:val="00891FC6"/>
    <w:rsid w:val="008A134B"/>
    <w:rsid w:val="008A520D"/>
    <w:rsid w:val="008B2CC1"/>
    <w:rsid w:val="008B60B2"/>
    <w:rsid w:val="008C0FB3"/>
    <w:rsid w:val="008E4337"/>
    <w:rsid w:val="008E7126"/>
    <w:rsid w:val="0090731E"/>
    <w:rsid w:val="00916EE2"/>
    <w:rsid w:val="00966A22"/>
    <w:rsid w:val="0096722F"/>
    <w:rsid w:val="00980843"/>
    <w:rsid w:val="009865DF"/>
    <w:rsid w:val="00993282"/>
    <w:rsid w:val="009A465A"/>
    <w:rsid w:val="009C4363"/>
    <w:rsid w:val="009E2791"/>
    <w:rsid w:val="009E3F6F"/>
    <w:rsid w:val="009F1290"/>
    <w:rsid w:val="009F499F"/>
    <w:rsid w:val="00A02BF3"/>
    <w:rsid w:val="00A37342"/>
    <w:rsid w:val="00A42DAF"/>
    <w:rsid w:val="00A45BD8"/>
    <w:rsid w:val="00A470D0"/>
    <w:rsid w:val="00A53DA9"/>
    <w:rsid w:val="00A74414"/>
    <w:rsid w:val="00A80473"/>
    <w:rsid w:val="00A82961"/>
    <w:rsid w:val="00A869B7"/>
    <w:rsid w:val="00A90F0A"/>
    <w:rsid w:val="00AC205C"/>
    <w:rsid w:val="00AC4887"/>
    <w:rsid w:val="00AE2096"/>
    <w:rsid w:val="00AF0A6B"/>
    <w:rsid w:val="00AF5156"/>
    <w:rsid w:val="00B05A69"/>
    <w:rsid w:val="00B05D4F"/>
    <w:rsid w:val="00B355B6"/>
    <w:rsid w:val="00B50108"/>
    <w:rsid w:val="00B511A7"/>
    <w:rsid w:val="00B52263"/>
    <w:rsid w:val="00B75281"/>
    <w:rsid w:val="00B92F1F"/>
    <w:rsid w:val="00B95E28"/>
    <w:rsid w:val="00B9734B"/>
    <w:rsid w:val="00BA30E2"/>
    <w:rsid w:val="00C04A87"/>
    <w:rsid w:val="00C04FA9"/>
    <w:rsid w:val="00C11BFE"/>
    <w:rsid w:val="00C15725"/>
    <w:rsid w:val="00C44CFF"/>
    <w:rsid w:val="00C5068F"/>
    <w:rsid w:val="00C80BFB"/>
    <w:rsid w:val="00C86D74"/>
    <w:rsid w:val="00CA5243"/>
    <w:rsid w:val="00CB5B61"/>
    <w:rsid w:val="00CD04F1"/>
    <w:rsid w:val="00CD2336"/>
    <w:rsid w:val="00CF681A"/>
    <w:rsid w:val="00D07C78"/>
    <w:rsid w:val="00D11DA9"/>
    <w:rsid w:val="00D1556E"/>
    <w:rsid w:val="00D45252"/>
    <w:rsid w:val="00D53A49"/>
    <w:rsid w:val="00D71B4D"/>
    <w:rsid w:val="00D772BE"/>
    <w:rsid w:val="00D93D55"/>
    <w:rsid w:val="00D94081"/>
    <w:rsid w:val="00DA51C5"/>
    <w:rsid w:val="00DA5C9B"/>
    <w:rsid w:val="00DC5C62"/>
    <w:rsid w:val="00DD4A11"/>
    <w:rsid w:val="00DD7B7F"/>
    <w:rsid w:val="00DE7B0D"/>
    <w:rsid w:val="00E15015"/>
    <w:rsid w:val="00E160B0"/>
    <w:rsid w:val="00E335FE"/>
    <w:rsid w:val="00E45755"/>
    <w:rsid w:val="00E50B06"/>
    <w:rsid w:val="00E55A68"/>
    <w:rsid w:val="00E90061"/>
    <w:rsid w:val="00EA7D6E"/>
    <w:rsid w:val="00EB2F76"/>
    <w:rsid w:val="00EC4E49"/>
    <w:rsid w:val="00EC5A10"/>
    <w:rsid w:val="00ED77FB"/>
    <w:rsid w:val="00EE45FA"/>
    <w:rsid w:val="00F043DE"/>
    <w:rsid w:val="00F1065E"/>
    <w:rsid w:val="00F11735"/>
    <w:rsid w:val="00F66152"/>
    <w:rsid w:val="00F721BF"/>
    <w:rsid w:val="00F9165B"/>
    <w:rsid w:val="00FC482F"/>
    <w:rsid w:val="00FD3E1A"/>
    <w:rsid w:val="00FD64FC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16555"/>
  <w15:docId w15:val="{AE25D4A3-C9E7-4E32-B284-89DBB7A7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3E3"/>
    <w:pPr>
      <w:keepNext/>
      <w:keepLines/>
      <w:spacing w:before="40"/>
      <w:outlineLvl w:val="4"/>
    </w:pPr>
    <w:rPr>
      <w:rFonts w:eastAsiaTheme="majorEastAsia" w:cstheme="majorBidi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33E3"/>
    <w:pPr>
      <w:keepNext/>
      <w:keepLines/>
      <w:spacing w:before="40"/>
      <w:outlineLvl w:val="5"/>
    </w:pPr>
    <w:rPr>
      <w:rFonts w:eastAsiaTheme="majorEastAsia" w:cstheme="majorBidi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3E3"/>
    <w:pPr>
      <w:keepNext/>
      <w:keepLines/>
      <w:spacing w:before="40"/>
      <w:outlineLvl w:val="6"/>
    </w:pPr>
    <w:rPr>
      <w:rFonts w:eastAsiaTheme="majorEastAsia" w:cstheme="majorBidi"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3E3"/>
    <w:pPr>
      <w:keepNext/>
      <w:keepLines/>
      <w:spacing w:before="40"/>
      <w:outlineLvl w:val="7"/>
    </w:pPr>
    <w:rPr>
      <w:rFonts w:eastAsiaTheme="majorEastAsia" w:cstheme="majorBidi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33E3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C80BF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C80BF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80BFB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unhideWhenUsed/>
    <w:rsid w:val="002671B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16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60B0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nhideWhenUsed/>
    <w:rsid w:val="00435A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35AC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5AC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435AC9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unhideWhenUsed/>
    <w:rsid w:val="009F129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4333E3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4333E3"/>
    <w:rPr>
      <w:rFonts w:ascii="Arial" w:eastAsiaTheme="majorEastAsia" w:hAnsi="Arial" w:cstheme="majorBidi"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333E3"/>
    <w:rPr>
      <w:rFonts w:ascii="Arial" w:eastAsiaTheme="majorEastAsia" w:hAnsi="Arial" w:cstheme="majorBidi"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3E3"/>
    <w:rPr>
      <w:rFonts w:ascii="Arial" w:eastAsiaTheme="majorEastAsia" w:hAnsi="Arial" w:cstheme="majorBidi"/>
      <w:i/>
      <w:iCs/>
      <w:sz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3E3"/>
    <w:rPr>
      <w:rFonts w:ascii="Arial" w:eastAsiaTheme="majorEastAsia" w:hAnsi="Arial" w:cstheme="majorBidi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333E3"/>
    <w:rPr>
      <w:rFonts w:ascii="Arial" w:eastAsiaTheme="majorEastAsia" w:hAnsi="Arial" w:cstheme="majorBidi"/>
      <w:i/>
      <w:iCs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4333E3"/>
    <w:pPr>
      <w:ind w:left="567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33E3"/>
    <w:rPr>
      <w:rFonts w:ascii="Arial" w:hAnsi="Arial" w:cs="Arial"/>
      <w:sz w:val="22"/>
      <w:lang w:val="en-US" w:eastAsia="en-US"/>
    </w:rPr>
  </w:style>
  <w:style w:type="paragraph" w:styleId="Closing">
    <w:name w:val="Closing"/>
    <w:basedOn w:val="Normal"/>
    <w:link w:val="ClosingChar"/>
    <w:semiHidden/>
    <w:rsid w:val="004333E3"/>
    <w:pPr>
      <w:ind w:left="4536"/>
      <w:jc w:val="center"/>
    </w:pPr>
    <w:rPr>
      <w:rFonts w:eastAsia="Times New Roman"/>
      <w:lang w:eastAsia="en-US"/>
    </w:rPr>
  </w:style>
  <w:style w:type="character" w:customStyle="1" w:styleId="ClosingChar">
    <w:name w:val="Closing Char"/>
    <w:basedOn w:val="DefaultParagraphFont"/>
    <w:link w:val="Closing"/>
    <w:semiHidden/>
    <w:rsid w:val="004333E3"/>
    <w:rPr>
      <w:rFonts w:ascii="Arial" w:hAnsi="Arial" w:cs="Arial"/>
      <w:sz w:val="22"/>
      <w:lang w:val="en-US" w:eastAsia="en-US"/>
    </w:rPr>
  </w:style>
  <w:style w:type="paragraph" w:customStyle="1" w:styleId="Committee">
    <w:name w:val="Committee"/>
    <w:basedOn w:val="Normal"/>
    <w:semiHidden/>
    <w:rsid w:val="004333E3"/>
    <w:pPr>
      <w:spacing w:after="300"/>
      <w:jc w:val="center"/>
    </w:pPr>
    <w:rPr>
      <w:rFonts w:eastAsia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4333E3"/>
    <w:pPr>
      <w:ind w:left="6096" w:hanging="562"/>
    </w:pPr>
    <w:rPr>
      <w:rFonts w:eastAsia="Times New Roman"/>
      <w:i/>
      <w:lang w:eastAsia="en-US"/>
    </w:rPr>
  </w:style>
  <w:style w:type="paragraph" w:customStyle="1" w:styleId="PlaceAndDate">
    <w:name w:val="PlaceAndDate"/>
    <w:basedOn w:val="Session"/>
    <w:semiHidden/>
    <w:rsid w:val="004333E3"/>
  </w:style>
  <w:style w:type="character" w:styleId="FootnoteReference">
    <w:name w:val="footnote reference"/>
    <w:semiHidden/>
    <w:rsid w:val="004333E3"/>
    <w:rPr>
      <w:vertAlign w:val="superscript"/>
    </w:rPr>
  </w:style>
  <w:style w:type="paragraph" w:styleId="MacroText">
    <w:name w:val="macro"/>
    <w:link w:val="MacroTextChar"/>
    <w:semiHidden/>
    <w:rsid w:val="004333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333E3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rsid w:val="004333E3"/>
    <w:pPr>
      <w:spacing w:after="600"/>
      <w:ind w:left="-992" w:right="-992"/>
      <w:jc w:val="center"/>
    </w:pPr>
    <w:rPr>
      <w:rFonts w:eastAsia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next w:val="Normal"/>
    <w:rsid w:val="004333E3"/>
    <w:pPr>
      <w:spacing w:before="120" w:after="480"/>
    </w:pPr>
    <w:rPr>
      <w:rFonts w:eastAsia="Times New Roman"/>
      <w:i/>
      <w:lang w:eastAsia="en-US"/>
    </w:rPr>
  </w:style>
  <w:style w:type="paragraph" w:customStyle="1" w:styleId="Session">
    <w:name w:val="Session"/>
    <w:basedOn w:val="Normal"/>
    <w:semiHidden/>
    <w:rsid w:val="004333E3"/>
    <w:pPr>
      <w:spacing w:before="60"/>
      <w:jc w:val="center"/>
    </w:pPr>
    <w:rPr>
      <w:rFonts w:eastAsia="Times New Roman"/>
      <w:b/>
      <w:sz w:val="3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333E3"/>
    <w:pPr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333E3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paragraph" w:customStyle="1" w:styleId="Documenttitle">
    <w:name w:val="Document title"/>
    <w:basedOn w:val="Normal"/>
    <w:next w:val="preparedby"/>
    <w:rsid w:val="004333E3"/>
    <w:pPr>
      <w:spacing w:before="840" w:line="336" w:lineRule="exact"/>
    </w:pPr>
    <w:rPr>
      <w:rFonts w:eastAsia="Times New Roman"/>
      <w:b/>
      <w:caps/>
      <w:sz w:val="24"/>
      <w:lang w:eastAsia="en-US"/>
    </w:rPr>
  </w:style>
  <w:style w:type="paragraph" w:styleId="TOC9">
    <w:name w:val="toc 9"/>
    <w:basedOn w:val="Normal"/>
    <w:next w:val="Normal"/>
    <w:semiHidden/>
    <w:rsid w:val="004333E3"/>
    <w:pPr>
      <w:tabs>
        <w:tab w:val="right" w:leader="dot" w:pos="9071"/>
      </w:tabs>
      <w:ind w:left="1920"/>
    </w:pPr>
    <w:rPr>
      <w:rFonts w:eastAsia="Times New Roman"/>
      <w:lang w:eastAsia="en-US"/>
    </w:rPr>
  </w:style>
  <w:style w:type="character" w:styleId="EndnoteReference">
    <w:name w:val="endnote reference"/>
    <w:semiHidden/>
    <w:rsid w:val="004333E3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333E3"/>
    <w:pPr>
      <w:spacing w:after="1680" w:line="160" w:lineRule="exact"/>
      <w:contextualSpacing/>
      <w:jc w:val="right"/>
    </w:pPr>
    <w:rPr>
      <w:rFonts w:ascii="Arial Black" w:eastAsia="Times New Roman" w:hAnsi="Arial Black"/>
      <w:b/>
      <w:caps/>
      <w:sz w:val="15"/>
      <w:lang w:eastAsia="en-US"/>
    </w:rPr>
  </w:style>
  <w:style w:type="paragraph" w:customStyle="1" w:styleId="Language">
    <w:name w:val="Language"/>
    <w:basedOn w:val="Normal"/>
    <w:next w:val="Normal"/>
    <w:rsid w:val="004333E3"/>
    <w:pPr>
      <w:spacing w:line="340" w:lineRule="atLeast"/>
      <w:jc w:val="right"/>
    </w:pPr>
    <w:rPr>
      <w:rFonts w:eastAsia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4333E3"/>
    <w:pPr>
      <w:spacing w:line="0" w:lineRule="atLeast"/>
      <w:ind w:right="4933"/>
      <w:jc w:val="right"/>
    </w:pPr>
    <w:rPr>
      <w:rFonts w:eastAsia="Times New Roman"/>
      <w:b/>
      <w:w w:val="150"/>
      <w:lang w:val="fr-FR" w:eastAsia="en-US"/>
    </w:rPr>
  </w:style>
  <w:style w:type="paragraph" w:customStyle="1" w:styleId="TESTworld">
    <w:name w:val="TESTworld"/>
    <w:basedOn w:val="TESTwiposouslogo"/>
    <w:semiHidden/>
    <w:rsid w:val="004333E3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333E3"/>
    <w:pPr>
      <w:ind w:left="4848"/>
    </w:pPr>
    <w:rPr>
      <w:rFonts w:eastAsia="Times New Roman"/>
      <w:caps/>
      <w:sz w:val="16"/>
      <w:lang w:eastAsia="en-US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333E3"/>
  </w:style>
  <w:style w:type="paragraph" w:customStyle="1" w:styleId="TestIWIPO">
    <w:name w:val="Test I WIPO"/>
    <w:basedOn w:val="TESTwiposouslogo"/>
    <w:link w:val="TestIWIPOChar"/>
    <w:semiHidden/>
    <w:rsid w:val="004333E3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semiHidden/>
    <w:rsid w:val="004333E3"/>
    <w:rPr>
      <w:rFonts w:ascii="Arial" w:hAnsi="Arial" w:cs="Arial"/>
      <w:b/>
      <w:w w:val="150"/>
      <w:sz w:val="22"/>
      <w:lang w:val="fr-FR" w:eastAsia="en-US"/>
    </w:rPr>
  </w:style>
  <w:style w:type="character" w:customStyle="1" w:styleId="TestIWIPOChar">
    <w:name w:val="Test I WIPO Char"/>
    <w:link w:val="TestIWIPO"/>
    <w:semiHidden/>
    <w:rsid w:val="004333E3"/>
    <w:rPr>
      <w:rFonts w:ascii="Arial" w:hAnsi="Arial" w:cs="Arial"/>
      <w:b/>
      <w:w w:val="150"/>
      <w:sz w:val="28"/>
      <w:szCs w:val="28"/>
      <w:lang w:val="fr-FR" w:eastAsia="en-US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333E3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semiHidden/>
    <w:rsid w:val="004333E3"/>
    <w:rPr>
      <w:rFonts w:ascii="Arial" w:hAnsi="Arial" w:cs="Arial"/>
      <w:caps/>
      <w:sz w:val="16"/>
      <w:lang w:val="en-US" w:eastAsia="en-US"/>
    </w:rPr>
  </w:style>
  <w:style w:type="character" w:customStyle="1" w:styleId="TESTIintellectualChar">
    <w:name w:val="TEST I intellectual Char"/>
    <w:link w:val="TESTIintellectual"/>
    <w:semiHidden/>
    <w:rsid w:val="004333E3"/>
    <w:rPr>
      <w:rFonts w:ascii="Arial Black" w:hAnsi="Arial Black" w:cs="Arial"/>
      <w:b/>
      <w:caps/>
      <w:lang w:val="en-US" w:eastAsia="en-US"/>
    </w:rPr>
  </w:style>
  <w:style w:type="paragraph" w:customStyle="1" w:styleId="TESTIorganisation">
    <w:name w:val="TEST I organisation"/>
    <w:basedOn w:val="TESTorganisation"/>
    <w:link w:val="TESTIorganisationChar"/>
    <w:semiHidden/>
    <w:rsid w:val="004333E3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semiHidden/>
    <w:rsid w:val="004333E3"/>
    <w:rPr>
      <w:rFonts w:ascii="Arial" w:hAnsi="Arial" w:cs="Arial"/>
      <w:caps/>
      <w:sz w:val="16"/>
      <w:lang w:val="en-US" w:eastAsia="en-US"/>
    </w:rPr>
  </w:style>
  <w:style w:type="character" w:customStyle="1" w:styleId="TESTIorganisationChar">
    <w:name w:val="TEST I organisation Char"/>
    <w:link w:val="TESTIorganisation"/>
    <w:semiHidden/>
    <w:rsid w:val="004333E3"/>
    <w:rPr>
      <w:rFonts w:ascii="Arial" w:hAnsi="Arial" w:cs="Arial"/>
      <w:b/>
      <w:caps/>
      <w:lang w:val="en-US" w:eastAsia="en-US"/>
    </w:rPr>
  </w:style>
  <w:style w:type="paragraph" w:customStyle="1" w:styleId="MeetingCode">
    <w:name w:val="Meeting Code"/>
    <w:basedOn w:val="MeetinglanguageDate"/>
    <w:rsid w:val="004333E3"/>
  </w:style>
  <w:style w:type="paragraph" w:customStyle="1" w:styleId="Meetingtitle">
    <w:name w:val="Meeting title"/>
    <w:basedOn w:val="Normal"/>
    <w:next w:val="Sessiontitle"/>
    <w:rsid w:val="004333E3"/>
    <w:pPr>
      <w:spacing w:line="336" w:lineRule="exact"/>
    </w:pPr>
    <w:rPr>
      <w:rFonts w:eastAsia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4333E3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333E3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333E3"/>
  </w:style>
  <w:style w:type="table" w:styleId="TableGrid">
    <w:name w:val="Table Grid"/>
    <w:basedOn w:val="TableNormal"/>
    <w:rsid w:val="004333E3"/>
    <w:pPr>
      <w:spacing w:after="120" w:line="260" w:lineRule="exact"/>
      <w:ind w:left="1021"/>
    </w:pPr>
    <w:rPr>
      <w:lang w:val="en-US" w:eastAsia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333E3"/>
    <w:pPr>
      <w:spacing w:before="480"/>
      <w:contextualSpacing/>
    </w:pPr>
  </w:style>
  <w:style w:type="paragraph" w:customStyle="1" w:styleId="Indent1">
    <w:name w:val="Indent 1"/>
    <w:basedOn w:val="Normal"/>
    <w:rsid w:val="004333E3"/>
    <w:pPr>
      <w:spacing w:after="120"/>
      <w:ind w:left="2268" w:hanging="567"/>
    </w:pPr>
    <w:rPr>
      <w:rFonts w:eastAsia="Times New Roman"/>
      <w:lang w:eastAsia="en-US"/>
    </w:rPr>
  </w:style>
  <w:style w:type="paragraph" w:customStyle="1" w:styleId="Indent2">
    <w:name w:val="Indent 2"/>
    <w:basedOn w:val="Normal"/>
    <w:rsid w:val="004333E3"/>
    <w:pPr>
      <w:spacing w:after="120"/>
      <w:ind w:left="2977" w:hanging="709"/>
    </w:pPr>
    <w:rPr>
      <w:rFonts w:eastAsia="Times New Roman"/>
      <w:lang w:eastAsia="en-US"/>
    </w:rPr>
  </w:style>
  <w:style w:type="paragraph" w:styleId="BlockText">
    <w:name w:val="Block Text"/>
    <w:basedOn w:val="Normal"/>
    <w:semiHidden/>
    <w:rsid w:val="004333E3"/>
    <w:pPr>
      <w:ind w:left="1440" w:right="1440"/>
    </w:pPr>
    <w:rPr>
      <w:rFonts w:eastAsia="Times New Roman"/>
      <w:lang w:eastAsia="en-US"/>
    </w:rPr>
  </w:style>
  <w:style w:type="paragraph" w:styleId="BodyText2">
    <w:name w:val="Body Text 2"/>
    <w:basedOn w:val="Normal"/>
    <w:link w:val="BodyText2Char"/>
    <w:semiHidden/>
    <w:rsid w:val="004333E3"/>
    <w:pPr>
      <w:spacing w:line="480" w:lineRule="auto"/>
    </w:pPr>
    <w:rPr>
      <w:rFonts w:eastAsia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333E3"/>
    <w:rPr>
      <w:rFonts w:ascii="Arial" w:hAnsi="Arial" w:cs="Arial"/>
      <w:sz w:val="22"/>
      <w:lang w:val="en-US" w:eastAsia="en-US"/>
    </w:rPr>
  </w:style>
  <w:style w:type="paragraph" w:styleId="BodyText3">
    <w:name w:val="Body Text 3"/>
    <w:basedOn w:val="Normal"/>
    <w:link w:val="BodyText3Char"/>
    <w:semiHidden/>
    <w:rsid w:val="004333E3"/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333E3"/>
    <w:rPr>
      <w:rFonts w:ascii="Arial" w:hAnsi="Arial" w:cs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4333E3"/>
    <w:pPr>
      <w:ind w:firstLine="210"/>
    </w:pPr>
    <w:rPr>
      <w:rFonts w:eastAsia="Times New Roma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4333E3"/>
    <w:rPr>
      <w:rFonts w:ascii="Arial" w:eastAsia="SimSun" w:hAnsi="Arial" w:cs="Arial"/>
      <w:sz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4333E3"/>
    <w:pPr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333E3"/>
    <w:rPr>
      <w:rFonts w:ascii="Arial" w:hAnsi="Arial" w:cs="Arial"/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rsid w:val="004333E3"/>
    <w:pPr>
      <w:spacing w:line="480" w:lineRule="auto"/>
      <w:ind w:left="283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333E3"/>
    <w:rPr>
      <w:rFonts w:ascii="Arial" w:hAnsi="Arial" w:cs="Arial"/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4333E3"/>
    <w:pPr>
      <w:ind w:left="283"/>
    </w:pPr>
    <w:rPr>
      <w:rFonts w:eastAsia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333E3"/>
    <w:rPr>
      <w:rFonts w:ascii="Arial" w:hAnsi="Arial" w:cs="Arial"/>
      <w:sz w:val="16"/>
      <w:szCs w:val="16"/>
      <w:lang w:val="en-US" w:eastAsia="en-US"/>
    </w:rPr>
  </w:style>
  <w:style w:type="character" w:styleId="HTMLAcronym">
    <w:name w:val="HTML Acronym"/>
    <w:basedOn w:val="DefaultParagraphFont"/>
    <w:semiHidden/>
    <w:rsid w:val="004333E3"/>
  </w:style>
  <w:style w:type="paragraph" w:styleId="HTMLAddress">
    <w:name w:val="HTML Address"/>
    <w:basedOn w:val="Normal"/>
    <w:link w:val="HTMLAddressChar"/>
    <w:semiHidden/>
    <w:rsid w:val="004333E3"/>
    <w:rPr>
      <w:rFonts w:eastAsia="Times New Roman"/>
      <w:i/>
      <w:iCs/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4333E3"/>
    <w:rPr>
      <w:rFonts w:ascii="Arial" w:hAnsi="Arial" w:cs="Arial"/>
      <w:i/>
      <w:iCs/>
      <w:sz w:val="22"/>
      <w:lang w:val="en-US" w:eastAsia="en-US"/>
    </w:rPr>
  </w:style>
  <w:style w:type="character" w:styleId="HTMLCite">
    <w:name w:val="HTML Cite"/>
    <w:semiHidden/>
    <w:rsid w:val="004333E3"/>
    <w:rPr>
      <w:i/>
      <w:iCs/>
    </w:rPr>
  </w:style>
  <w:style w:type="character" w:styleId="HTMLCode">
    <w:name w:val="HTML Code"/>
    <w:semiHidden/>
    <w:rsid w:val="004333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333E3"/>
    <w:rPr>
      <w:i/>
      <w:iCs/>
    </w:rPr>
  </w:style>
  <w:style w:type="character" w:styleId="HTMLKeyboard">
    <w:name w:val="HTML Keyboard"/>
    <w:semiHidden/>
    <w:rsid w:val="004333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4333E3"/>
    <w:rPr>
      <w:rFonts w:ascii="Courier New" w:eastAsia="Times New Roman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333E3"/>
    <w:rPr>
      <w:rFonts w:ascii="Courier New" w:hAnsi="Courier New" w:cs="Courier New"/>
      <w:sz w:val="22"/>
      <w:lang w:val="en-US" w:eastAsia="en-US"/>
    </w:rPr>
  </w:style>
  <w:style w:type="character" w:styleId="HTMLSample">
    <w:name w:val="HTML Sample"/>
    <w:semiHidden/>
    <w:rsid w:val="004333E3"/>
    <w:rPr>
      <w:rFonts w:ascii="Courier New" w:hAnsi="Courier New" w:cs="Courier New"/>
    </w:rPr>
  </w:style>
  <w:style w:type="character" w:styleId="HTMLTypewriter">
    <w:name w:val="HTML Typewriter"/>
    <w:semiHidden/>
    <w:rsid w:val="004333E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333E3"/>
    <w:rPr>
      <w:i/>
      <w:iCs/>
    </w:rPr>
  </w:style>
  <w:style w:type="character" w:styleId="LineNumber">
    <w:name w:val="line number"/>
    <w:basedOn w:val="DefaultParagraphFont"/>
    <w:semiHidden/>
    <w:rsid w:val="004333E3"/>
  </w:style>
  <w:style w:type="paragraph" w:styleId="List">
    <w:name w:val="List"/>
    <w:basedOn w:val="Normal"/>
    <w:semiHidden/>
    <w:rsid w:val="004333E3"/>
    <w:pPr>
      <w:ind w:left="283" w:hanging="283"/>
    </w:pPr>
    <w:rPr>
      <w:rFonts w:eastAsia="Times New Roman"/>
      <w:lang w:eastAsia="en-US"/>
    </w:rPr>
  </w:style>
  <w:style w:type="paragraph" w:styleId="List2">
    <w:name w:val="List 2"/>
    <w:basedOn w:val="Normal"/>
    <w:semiHidden/>
    <w:rsid w:val="004333E3"/>
    <w:pPr>
      <w:ind w:left="566" w:hanging="283"/>
    </w:pPr>
    <w:rPr>
      <w:rFonts w:eastAsia="Times New Roman"/>
      <w:lang w:eastAsia="en-US"/>
    </w:rPr>
  </w:style>
  <w:style w:type="paragraph" w:styleId="List3">
    <w:name w:val="List 3"/>
    <w:basedOn w:val="Normal"/>
    <w:semiHidden/>
    <w:rsid w:val="004333E3"/>
    <w:pPr>
      <w:ind w:left="849" w:hanging="283"/>
    </w:pPr>
    <w:rPr>
      <w:rFonts w:eastAsia="Times New Roman"/>
      <w:lang w:eastAsia="en-US"/>
    </w:rPr>
  </w:style>
  <w:style w:type="paragraph" w:styleId="List4">
    <w:name w:val="List 4"/>
    <w:basedOn w:val="Normal"/>
    <w:rsid w:val="004333E3"/>
    <w:pPr>
      <w:ind w:left="1132" w:hanging="283"/>
    </w:pPr>
    <w:rPr>
      <w:rFonts w:eastAsia="Times New Roman"/>
      <w:lang w:eastAsia="en-US"/>
    </w:rPr>
  </w:style>
  <w:style w:type="paragraph" w:styleId="List5">
    <w:name w:val="List 5"/>
    <w:basedOn w:val="Normal"/>
    <w:rsid w:val="004333E3"/>
    <w:pPr>
      <w:ind w:left="1415" w:hanging="283"/>
    </w:pPr>
    <w:rPr>
      <w:rFonts w:eastAsia="Times New Roman"/>
      <w:lang w:eastAsia="en-US"/>
    </w:rPr>
  </w:style>
  <w:style w:type="paragraph" w:styleId="ListContinue">
    <w:name w:val="List Continue"/>
    <w:basedOn w:val="Normal"/>
    <w:semiHidden/>
    <w:rsid w:val="004333E3"/>
    <w:pPr>
      <w:ind w:left="283"/>
    </w:pPr>
    <w:rPr>
      <w:rFonts w:eastAsia="Times New Roman"/>
      <w:lang w:eastAsia="en-US"/>
    </w:rPr>
  </w:style>
  <w:style w:type="paragraph" w:styleId="ListContinue2">
    <w:name w:val="List Continue 2"/>
    <w:basedOn w:val="Normal"/>
    <w:semiHidden/>
    <w:rsid w:val="004333E3"/>
    <w:pPr>
      <w:ind w:left="566"/>
    </w:pPr>
    <w:rPr>
      <w:rFonts w:eastAsia="Times New Roman"/>
      <w:lang w:eastAsia="en-US"/>
    </w:rPr>
  </w:style>
  <w:style w:type="paragraph" w:styleId="ListContinue3">
    <w:name w:val="List Continue 3"/>
    <w:basedOn w:val="Normal"/>
    <w:semiHidden/>
    <w:rsid w:val="004333E3"/>
    <w:pPr>
      <w:ind w:left="849"/>
    </w:pPr>
    <w:rPr>
      <w:rFonts w:eastAsia="Times New Roman"/>
      <w:lang w:eastAsia="en-US"/>
    </w:rPr>
  </w:style>
  <w:style w:type="paragraph" w:styleId="ListContinue4">
    <w:name w:val="List Continue 4"/>
    <w:basedOn w:val="Normal"/>
    <w:semiHidden/>
    <w:rsid w:val="004333E3"/>
    <w:pPr>
      <w:ind w:left="1132"/>
    </w:pPr>
    <w:rPr>
      <w:rFonts w:eastAsia="Times New Roman"/>
      <w:lang w:eastAsia="en-US"/>
    </w:rPr>
  </w:style>
  <w:style w:type="paragraph" w:styleId="ListContinue5">
    <w:name w:val="List Continue 5"/>
    <w:basedOn w:val="Normal"/>
    <w:semiHidden/>
    <w:rsid w:val="004333E3"/>
    <w:pPr>
      <w:ind w:left="1415"/>
    </w:pPr>
    <w:rPr>
      <w:rFonts w:eastAsia="Times New Roman"/>
      <w:lang w:eastAsia="en-US"/>
    </w:rPr>
  </w:style>
  <w:style w:type="paragraph" w:styleId="ListNumber2">
    <w:name w:val="List Number 2"/>
    <w:basedOn w:val="Normal"/>
    <w:semiHidden/>
    <w:rsid w:val="004333E3"/>
    <w:pPr>
      <w:numPr>
        <w:numId w:val="13"/>
      </w:numPr>
    </w:pPr>
    <w:rPr>
      <w:rFonts w:eastAsia="Times New Roman"/>
      <w:lang w:eastAsia="en-US"/>
    </w:rPr>
  </w:style>
  <w:style w:type="paragraph" w:styleId="ListNumber3">
    <w:name w:val="List Number 3"/>
    <w:basedOn w:val="Normal"/>
    <w:semiHidden/>
    <w:rsid w:val="004333E3"/>
    <w:pPr>
      <w:numPr>
        <w:numId w:val="14"/>
      </w:numPr>
    </w:pPr>
    <w:rPr>
      <w:rFonts w:eastAsia="Times New Roman"/>
      <w:lang w:eastAsia="en-US"/>
    </w:rPr>
  </w:style>
  <w:style w:type="paragraph" w:styleId="ListNumber4">
    <w:name w:val="List Number 4"/>
    <w:basedOn w:val="Normal"/>
    <w:semiHidden/>
    <w:rsid w:val="004333E3"/>
    <w:pPr>
      <w:numPr>
        <w:numId w:val="15"/>
      </w:numPr>
    </w:pPr>
    <w:rPr>
      <w:rFonts w:eastAsia="Times New Roman"/>
      <w:lang w:eastAsia="en-US"/>
    </w:rPr>
  </w:style>
  <w:style w:type="paragraph" w:styleId="ListNumber5">
    <w:name w:val="List Number 5"/>
    <w:basedOn w:val="Normal"/>
    <w:semiHidden/>
    <w:rsid w:val="004333E3"/>
    <w:pPr>
      <w:numPr>
        <w:numId w:val="16"/>
      </w:numPr>
    </w:pPr>
    <w:rPr>
      <w:rFonts w:eastAsia="Times New Roman"/>
      <w:lang w:eastAsia="en-US"/>
    </w:rPr>
  </w:style>
  <w:style w:type="paragraph" w:styleId="MessageHeader">
    <w:name w:val="Message Header"/>
    <w:basedOn w:val="Normal"/>
    <w:link w:val="MessageHeaderChar"/>
    <w:semiHidden/>
    <w:rsid w:val="004333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333E3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NormalWeb">
    <w:name w:val="Normal (Web)"/>
    <w:basedOn w:val="Normal"/>
    <w:semiHidden/>
    <w:rsid w:val="004333E3"/>
    <w:rPr>
      <w:rFonts w:ascii="Times New Roman" w:eastAsia="Times New Roman" w:hAnsi="Times New Roman"/>
      <w:sz w:val="24"/>
      <w:szCs w:val="24"/>
      <w:lang w:eastAsia="en-US"/>
    </w:rPr>
  </w:style>
  <w:style w:type="paragraph" w:styleId="NormalIndent">
    <w:name w:val="Normal Indent"/>
    <w:basedOn w:val="Normal"/>
    <w:semiHidden/>
    <w:rsid w:val="004333E3"/>
    <w:pPr>
      <w:ind w:left="567"/>
    </w:pPr>
    <w:rPr>
      <w:rFonts w:eastAsia="Times New Roman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rsid w:val="004333E3"/>
    <w:rPr>
      <w:rFonts w:eastAsia="Times New Roman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4333E3"/>
    <w:rPr>
      <w:rFonts w:ascii="Arial" w:hAnsi="Arial" w:cs="Arial"/>
      <w:sz w:val="22"/>
      <w:lang w:val="en-US" w:eastAsia="en-US"/>
    </w:rPr>
  </w:style>
  <w:style w:type="paragraph" w:styleId="PlainText">
    <w:name w:val="Plain Text"/>
    <w:basedOn w:val="Normal"/>
    <w:link w:val="PlainTextChar"/>
    <w:semiHidden/>
    <w:rsid w:val="004333E3"/>
    <w:rPr>
      <w:rFonts w:ascii="Courier New" w:eastAsia="Times New Roman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4333E3"/>
    <w:rPr>
      <w:rFonts w:ascii="Courier New" w:hAnsi="Courier New" w:cs="Courier New"/>
      <w:sz w:val="22"/>
      <w:lang w:val="en-US" w:eastAsia="en-US"/>
    </w:rPr>
  </w:style>
  <w:style w:type="character" w:styleId="Strong">
    <w:name w:val="Strong"/>
    <w:qFormat/>
    <w:rsid w:val="004333E3"/>
    <w:rPr>
      <w:b/>
      <w:bCs/>
    </w:rPr>
  </w:style>
  <w:style w:type="paragraph" w:styleId="Subtitle">
    <w:name w:val="Subtitle"/>
    <w:basedOn w:val="Normal"/>
    <w:link w:val="SubtitleChar"/>
    <w:qFormat/>
    <w:rsid w:val="004333E3"/>
    <w:pPr>
      <w:spacing w:after="60"/>
      <w:jc w:val="center"/>
      <w:outlineLvl w:val="1"/>
    </w:pPr>
    <w:rPr>
      <w:rFonts w:eastAsia="Times New Roman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4333E3"/>
    <w:rPr>
      <w:rFonts w:ascii="Arial" w:hAnsi="Arial" w:cs="Arial"/>
      <w:sz w:val="24"/>
      <w:szCs w:val="24"/>
      <w:lang w:val="en-US" w:eastAsia="en-US"/>
    </w:rPr>
  </w:style>
  <w:style w:type="table" w:styleId="Table3Deffects1">
    <w:name w:val="Table 3D effects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333E3"/>
    <w:pPr>
      <w:spacing w:after="120" w:line="260" w:lineRule="atLeast"/>
      <w:ind w:left="1021"/>
      <w:contextualSpacing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333E3"/>
    <w:pPr>
      <w:spacing w:after="120" w:line="260" w:lineRule="atLeast"/>
      <w:ind w:left="1021"/>
      <w:contextualSpacing/>
    </w:pPr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333E3"/>
    <w:pPr>
      <w:spacing w:after="120" w:line="260" w:lineRule="atLeast"/>
      <w:ind w:left="1021"/>
      <w:contextualSpacing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333E3"/>
    <w:pPr>
      <w:spacing w:after="120" w:line="260" w:lineRule="atLeast"/>
      <w:ind w:left="1021"/>
      <w:contextualSpacing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333E3"/>
    <w:pPr>
      <w:spacing w:after="120" w:line="260" w:lineRule="atLeast"/>
      <w:ind w:left="1021"/>
      <w:contextualSpacing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333E3"/>
    <w:pPr>
      <w:spacing w:after="120" w:line="260" w:lineRule="atLeast"/>
      <w:ind w:left="1021"/>
      <w:contextualSpacing/>
    </w:pPr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333E3"/>
    <w:pPr>
      <w:spacing w:after="120" w:line="260" w:lineRule="atLeast"/>
      <w:ind w:left="1021"/>
      <w:contextualSpacing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BodyText"/>
    <w:link w:val="paragraphChar"/>
    <w:rsid w:val="004333E3"/>
    <w:pPr>
      <w:tabs>
        <w:tab w:val="left" w:pos="567"/>
      </w:tabs>
      <w:ind w:left="567" w:hanging="567"/>
    </w:pPr>
    <w:rPr>
      <w:lang w:eastAsia="en-US"/>
    </w:rPr>
  </w:style>
  <w:style w:type="paragraph" w:customStyle="1" w:styleId="Heading3TaskNo">
    <w:name w:val="Heading 3 Task No"/>
    <w:basedOn w:val="Heading3"/>
    <w:rsid w:val="004333E3"/>
    <w:pPr>
      <w:ind w:left="1701" w:hanging="1701"/>
    </w:pPr>
    <w:rPr>
      <w:rFonts w:ascii="Times New Roman" w:hAnsi="Times New Roman"/>
      <w:i/>
      <w:lang w:eastAsia="en-US"/>
    </w:rPr>
  </w:style>
  <w:style w:type="paragraph" w:customStyle="1" w:styleId="POINTTITLE">
    <w:name w:val="POINT TITLE"/>
    <w:basedOn w:val="Normal"/>
    <w:rsid w:val="004333E3"/>
    <w:pPr>
      <w:keepNext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4333E3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DocumentMap">
    <w:name w:val="Document Map"/>
    <w:basedOn w:val="Normal"/>
    <w:link w:val="DocumentMapChar"/>
    <w:semiHidden/>
    <w:rsid w:val="004333E3"/>
    <w:pPr>
      <w:shd w:val="clear" w:color="auto" w:fill="000080"/>
    </w:pPr>
    <w:rPr>
      <w:rFonts w:ascii="Tahoma" w:eastAsia="Times New Roma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333E3"/>
    <w:rPr>
      <w:rFonts w:ascii="Tahoma" w:hAnsi="Tahoma" w:cs="Tahoma"/>
      <w:sz w:val="22"/>
      <w:shd w:val="clear" w:color="auto" w:fill="000080"/>
      <w:lang w:val="en-US" w:eastAsia="en-US"/>
    </w:rPr>
  </w:style>
  <w:style w:type="character" w:customStyle="1" w:styleId="ONUMEChar">
    <w:name w:val="ONUM E Char"/>
    <w:basedOn w:val="BodyTextChar"/>
    <w:link w:val="ONUME"/>
    <w:rsid w:val="004333E3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4333E3"/>
    <w:pPr>
      <w:spacing w:before="1200"/>
      <w:jc w:val="center"/>
    </w:pPr>
    <w:rPr>
      <w:rFonts w:ascii="Times New Roman" w:eastAsia="Times New Roman" w:hAnsi="Times New Roman"/>
      <w:caps/>
      <w:sz w:val="24"/>
      <w:lang w:eastAsia="en-US"/>
    </w:rPr>
  </w:style>
  <w:style w:type="character" w:customStyle="1" w:styleId="paragraphChar">
    <w:name w:val="paragraph Char"/>
    <w:basedOn w:val="BodyTextChar"/>
    <w:link w:val="paragraph"/>
    <w:rsid w:val="004333E3"/>
    <w:rPr>
      <w:rFonts w:ascii="Arial" w:eastAsia="SimSun" w:hAnsi="Arial" w:cs="Arial"/>
      <w:sz w:val="22"/>
      <w:lang w:val="en-US" w:eastAsia="en-US"/>
    </w:rPr>
  </w:style>
  <w:style w:type="paragraph" w:customStyle="1" w:styleId="Default">
    <w:name w:val="Default"/>
    <w:rsid w:val="004333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333E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4333E3"/>
    <w:pPr>
      <w:ind w:left="720"/>
      <w:contextualSpacing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333E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4333E3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3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3E3"/>
    <w:rPr>
      <w:rFonts w:ascii="Arial" w:hAnsi="Arial" w:cs="Arial"/>
      <w:i/>
      <w:iCs/>
      <w:sz w:val="2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4333E3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4333E3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4333E3"/>
    <w:pPr>
      <w:widowControl w:val="0"/>
      <w:autoSpaceDE w:val="0"/>
      <w:autoSpaceDN w:val="0"/>
    </w:pPr>
    <w:rPr>
      <w:rFonts w:eastAsia="Arial"/>
      <w:lang w:eastAsia="en-US"/>
    </w:rPr>
  </w:style>
  <w:style w:type="character" w:customStyle="1" w:styleId="FooterChar">
    <w:name w:val="Footer Char"/>
    <w:basedOn w:val="DefaultParagraphFont"/>
    <w:link w:val="Footer"/>
    <w:rsid w:val="004333E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docs/mdocs/cws/en/cws_9/cws_9_2-annexi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1557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B5A7-4C9D-4909-99EF-25AD6D3C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1</TotalTime>
  <Pages>5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</vt:lpstr>
    </vt:vector>
  </TitlesOfParts>
  <Company>WIPO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</dc:title>
  <dc:subject>Publication of the survey results on the priority to 40 Recommendations on ICT Strategies</dc:subject>
  <dc:creator>WIPO</dc:creator>
  <cp:keywords>FOR OFFICIAL USE ONLY</cp:keywords>
  <cp:lastModifiedBy>CHAVAS Louison</cp:lastModifiedBy>
  <cp:revision>2</cp:revision>
  <cp:lastPrinted>2021-10-21T11:22:00Z</cp:lastPrinted>
  <dcterms:created xsi:type="dcterms:W3CDTF">2021-10-21T11:27:00Z</dcterms:created>
  <dcterms:modified xsi:type="dcterms:W3CDTF">2021-10-21T11:27:00Z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9653e34d-849a-4bec-8164-c22227624800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