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2B15" w:rsidP="00916EE2">
            <w:r>
              <w:rPr>
                <w:noProof/>
                <w:lang w:eastAsia="en-US"/>
              </w:rPr>
              <w:drawing>
                <wp:inline distT="0" distB="0" distL="0" distR="0" wp14:anchorId="31067184" wp14:editId="5F3D9038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2B15" w:rsidP="00916EE2">
            <w:pPr>
              <w:jc w:val="right"/>
            </w:pPr>
            <w:r w:rsidRPr="00862B15">
              <w:rPr>
                <w:b/>
                <w:sz w:val="40"/>
                <w:szCs w:val="40"/>
              </w:rPr>
              <w:t>R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816C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 w:rsidR="00925CAB"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 w:rsidR="00816CFA">
              <w:rPr>
                <w:rFonts w:ascii="Arial Black" w:hAnsi="Arial Black"/>
                <w:caps/>
                <w:sz w:val="15"/>
              </w:rPr>
              <w:t>6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62B15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62B15" w:rsidRPr="00FE5D5F" w:rsidRDefault="00862B15" w:rsidP="00584A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62B15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62B15" w:rsidRPr="00FE5D5F" w:rsidRDefault="00862B15" w:rsidP="00584A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21 апреля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 г.</w:t>
            </w:r>
          </w:p>
        </w:tc>
      </w:tr>
    </w:tbl>
    <w:p w:rsidR="00DF6877" w:rsidRDefault="00DF6877" w:rsidP="008B2CC1"/>
    <w:p w:rsidR="00DF6877" w:rsidRDefault="00DF6877" w:rsidP="008B2CC1"/>
    <w:p w:rsidR="00DF6877" w:rsidRDefault="00DF6877" w:rsidP="008B2CC1"/>
    <w:p w:rsidR="00DF6877" w:rsidRDefault="00DF6877" w:rsidP="008B2CC1"/>
    <w:p w:rsidR="00DF6877" w:rsidRDefault="00DF6877" w:rsidP="008B2CC1"/>
    <w:p w:rsidR="00DF6877" w:rsidRDefault="00862B15" w:rsidP="00862B15">
      <w:pPr>
        <w:rPr>
          <w:b/>
          <w:sz w:val="28"/>
          <w:szCs w:val="28"/>
          <w:lang w:val="ru-RU"/>
        </w:rPr>
      </w:pPr>
      <w:r w:rsidRPr="00862B15">
        <w:rPr>
          <w:b/>
          <w:sz w:val="28"/>
          <w:szCs w:val="28"/>
          <w:lang w:val="ru-RU"/>
        </w:rPr>
        <w:t>Комитет по стандартам ВОИС (КСВ)</w:t>
      </w:r>
    </w:p>
    <w:p w:rsidR="00DF6877" w:rsidRPr="00A0113C" w:rsidRDefault="00DF6877" w:rsidP="00862B15">
      <w:pPr>
        <w:rPr>
          <w:szCs w:val="24"/>
          <w:lang w:val="ru-RU"/>
        </w:rPr>
      </w:pPr>
    </w:p>
    <w:p w:rsidR="00DF6877" w:rsidRPr="00A0113C" w:rsidRDefault="00DF6877" w:rsidP="00862B15">
      <w:pPr>
        <w:rPr>
          <w:szCs w:val="24"/>
          <w:lang w:val="ru-RU"/>
        </w:rPr>
      </w:pPr>
    </w:p>
    <w:p w:rsidR="00DF6877" w:rsidRDefault="00862B15" w:rsidP="00862B15">
      <w:pPr>
        <w:rPr>
          <w:b/>
          <w:sz w:val="24"/>
          <w:szCs w:val="24"/>
          <w:lang w:val="ru-RU"/>
        </w:rPr>
      </w:pPr>
      <w:r w:rsidRPr="00862B15">
        <w:rPr>
          <w:b/>
          <w:sz w:val="24"/>
          <w:szCs w:val="24"/>
          <w:lang w:val="ru-RU"/>
        </w:rPr>
        <w:t>Пятая сессия</w:t>
      </w:r>
    </w:p>
    <w:p w:rsidR="00DF6877" w:rsidRDefault="00862B15" w:rsidP="00862B15">
      <w:pPr>
        <w:rPr>
          <w:b/>
          <w:sz w:val="24"/>
          <w:szCs w:val="24"/>
          <w:lang w:val="ru-RU"/>
        </w:rPr>
      </w:pPr>
      <w:r w:rsidRPr="00862B15">
        <w:rPr>
          <w:b/>
          <w:sz w:val="24"/>
          <w:szCs w:val="24"/>
          <w:lang w:val="ru-RU"/>
        </w:rPr>
        <w:t>Женева, 29 мая – 2 июня 2017 г.</w:t>
      </w:r>
    </w:p>
    <w:p w:rsidR="00DF6877" w:rsidRDefault="00DF6877" w:rsidP="008B2CC1">
      <w:pPr>
        <w:rPr>
          <w:lang w:val="ru-RU"/>
        </w:rPr>
      </w:pPr>
    </w:p>
    <w:p w:rsidR="00DF6877" w:rsidRDefault="00DF6877" w:rsidP="008B2CC1">
      <w:pPr>
        <w:rPr>
          <w:lang w:val="ru-RU"/>
        </w:rPr>
      </w:pPr>
    </w:p>
    <w:p w:rsidR="00DF6877" w:rsidRDefault="00DF6877" w:rsidP="008B2CC1">
      <w:pPr>
        <w:rPr>
          <w:lang w:val="ru-RU"/>
        </w:rPr>
      </w:pPr>
    </w:p>
    <w:p w:rsidR="00DF6877" w:rsidRDefault="00862B15" w:rsidP="003E310E">
      <w:pPr>
        <w:rPr>
          <w:caps/>
          <w:sz w:val="24"/>
          <w:lang w:val="ru-RU"/>
        </w:rPr>
      </w:pPr>
      <w:r w:rsidRPr="00862B15">
        <w:rPr>
          <w:sz w:val="24"/>
          <w:lang w:val="ru-RU"/>
        </w:rPr>
        <w:t xml:space="preserve">ПЕРЕСМОТР СТАНДАРТА ВОИС </w:t>
      </w:r>
      <w:r w:rsidR="004E5916" w:rsidRPr="003E310E">
        <w:rPr>
          <w:sz w:val="24"/>
        </w:rPr>
        <w:t>ST</w:t>
      </w:r>
      <w:r w:rsidR="004E5916" w:rsidRPr="00862B15">
        <w:rPr>
          <w:sz w:val="24"/>
          <w:lang w:val="ru-RU"/>
        </w:rPr>
        <w:t>.26</w:t>
      </w:r>
    </w:p>
    <w:p w:rsidR="00DF6877" w:rsidRDefault="00DF6877" w:rsidP="003E310E">
      <w:pPr>
        <w:rPr>
          <w:lang w:val="ru-RU"/>
        </w:rPr>
      </w:pPr>
    </w:p>
    <w:p w:rsidR="00DF6877" w:rsidRDefault="00DF6877" w:rsidP="00862B15">
      <w:pPr>
        <w:tabs>
          <w:tab w:val="left" w:pos="2630"/>
        </w:tabs>
        <w:rPr>
          <w:lang w:val="ru-RU"/>
        </w:rPr>
      </w:pPr>
    </w:p>
    <w:p w:rsidR="00DF6877" w:rsidRPr="00DF6877" w:rsidRDefault="00862B15" w:rsidP="004C079B">
      <w:pPr>
        <w:rPr>
          <w:i/>
          <w:lang w:val="ru-RU"/>
        </w:rPr>
      </w:pPr>
      <w:r w:rsidRPr="00DF6877">
        <w:rPr>
          <w:i/>
          <w:lang w:val="ru-RU"/>
        </w:rPr>
        <w:t xml:space="preserve">Документ подготовлен Секретариатом </w:t>
      </w:r>
    </w:p>
    <w:p w:rsidR="00DF6877" w:rsidRPr="00DF6877" w:rsidRDefault="00DF6877" w:rsidP="004C079B">
      <w:pPr>
        <w:rPr>
          <w:lang w:val="ru-RU"/>
        </w:rPr>
      </w:pPr>
    </w:p>
    <w:p w:rsidR="00DF6877" w:rsidRPr="00DF6877" w:rsidRDefault="00DF6877" w:rsidP="004C079B">
      <w:pPr>
        <w:rPr>
          <w:lang w:val="ru-RU"/>
        </w:rPr>
      </w:pPr>
    </w:p>
    <w:p w:rsidR="00DF6877" w:rsidRPr="00DF6877" w:rsidRDefault="00DF6877" w:rsidP="00BB21DA">
      <w:pPr>
        <w:rPr>
          <w:lang w:val="ru-RU"/>
        </w:rPr>
      </w:pPr>
    </w:p>
    <w:p w:rsidR="00DF6877" w:rsidRPr="00DF6877" w:rsidRDefault="00DF6877" w:rsidP="004C079B">
      <w:pPr>
        <w:rPr>
          <w:lang w:val="ru-RU"/>
        </w:rPr>
      </w:pPr>
    </w:p>
    <w:p w:rsidR="00DF6877" w:rsidRPr="00DF6877" w:rsidRDefault="00DF6877" w:rsidP="004C079B">
      <w:pPr>
        <w:rPr>
          <w:lang w:val="ru-RU"/>
        </w:rPr>
      </w:pPr>
    </w:p>
    <w:p w:rsidR="00DF6877" w:rsidRDefault="00E15C79" w:rsidP="00E15C79">
      <w:pPr>
        <w:pStyle w:val="ONUME"/>
      </w:pPr>
      <w:r w:rsidRPr="00E72AB7">
        <w:rPr>
          <w:lang w:val="ru-RU"/>
        </w:rPr>
        <w:t>На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своей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четвертой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возобновленной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сессии</w:t>
      </w:r>
      <w:r w:rsidRPr="00E15C79">
        <w:rPr>
          <w:lang w:val="ru-RU"/>
        </w:rPr>
        <w:t xml:space="preserve">, </w:t>
      </w:r>
      <w:r w:rsidRPr="00E72AB7">
        <w:rPr>
          <w:lang w:val="ru-RU"/>
        </w:rPr>
        <w:t>состоявшейся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в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марте</w:t>
      </w:r>
      <w:r w:rsidRPr="00E15C79">
        <w:rPr>
          <w:lang w:val="ru-RU"/>
        </w:rPr>
        <w:t xml:space="preserve"> 2016</w:t>
      </w:r>
      <w:r w:rsidRPr="00E15C79">
        <w:t> </w:t>
      </w:r>
      <w:r w:rsidRPr="00E72AB7">
        <w:rPr>
          <w:lang w:val="ru-RU"/>
        </w:rPr>
        <w:t>г</w:t>
      </w:r>
      <w:r w:rsidRPr="00E15C79">
        <w:rPr>
          <w:lang w:val="ru-RU"/>
        </w:rPr>
        <w:t xml:space="preserve">. </w:t>
      </w:r>
      <w:r>
        <w:rPr>
          <w:lang w:val="ru-RU"/>
        </w:rPr>
        <w:t>в</w:t>
      </w:r>
      <w:r w:rsidRPr="00E15C79">
        <w:rPr>
          <w:lang w:val="ru-RU"/>
        </w:rPr>
        <w:t xml:space="preserve"> </w:t>
      </w:r>
      <w:r>
        <w:rPr>
          <w:lang w:val="ru-RU"/>
        </w:rPr>
        <w:t>Женеве</w:t>
      </w:r>
      <w:r w:rsidRPr="00E15C79">
        <w:rPr>
          <w:lang w:val="ru-RU"/>
        </w:rPr>
        <w:t>, Комитет по стандартам ВОИС (КСВ</w:t>
      </w:r>
      <w:r w:rsidR="00BB0DCB" w:rsidRPr="00E15C79">
        <w:rPr>
          <w:lang w:val="ru-RU"/>
        </w:rPr>
        <w:t xml:space="preserve">) </w:t>
      </w:r>
      <w:r>
        <w:rPr>
          <w:lang w:val="ru-RU"/>
        </w:rPr>
        <w:t>принял</w:t>
      </w:r>
      <w:r w:rsidR="00BB0DCB" w:rsidRPr="00E15C79">
        <w:rPr>
          <w:lang w:val="ru-RU"/>
        </w:rPr>
        <w:t xml:space="preserve"> </w:t>
      </w:r>
      <w:r w:rsidRPr="00E72AB7">
        <w:rPr>
          <w:lang w:val="ru-RU"/>
        </w:rPr>
        <w:t>стандарт</w:t>
      </w:r>
      <w:r w:rsidRPr="00E15C79">
        <w:rPr>
          <w:lang w:val="ru-RU"/>
        </w:rPr>
        <w:t xml:space="preserve"> </w:t>
      </w:r>
      <w:r w:rsidRPr="00E72AB7">
        <w:rPr>
          <w:lang w:val="ru-RU"/>
        </w:rPr>
        <w:t>ВОИС</w:t>
      </w:r>
      <w:r w:rsidRPr="00E15C79">
        <w:rPr>
          <w:lang w:val="ru-RU"/>
        </w:rPr>
        <w:t xml:space="preserve"> </w:t>
      </w:r>
      <w:r>
        <w:t>ST</w:t>
      </w:r>
      <w:r w:rsidRPr="00E15C79">
        <w:rPr>
          <w:lang w:val="ru-RU"/>
        </w:rPr>
        <w:t xml:space="preserve">.26 « Рекомендуемый стандарт представления перечней нуклеотидных и аминокислотных последовательностей с использованием языка </w:t>
      </w:r>
      <w:r w:rsidRPr="00E15C79">
        <w:t>XML</w:t>
      </w:r>
      <w:r w:rsidRPr="00E15C79">
        <w:rPr>
          <w:lang w:val="ru-RU"/>
        </w:rPr>
        <w:t xml:space="preserve"> (расширяемого языка разметки</w:t>
      </w:r>
      <w:r w:rsidR="00BB0DCB" w:rsidRPr="00E15C79">
        <w:rPr>
          <w:lang w:val="ru-RU"/>
        </w:rPr>
        <w:t>)</w:t>
      </w:r>
      <w:r w:rsidRPr="00E15C79">
        <w:rPr>
          <w:lang w:val="ru-RU"/>
        </w:rPr>
        <w:t>»</w:t>
      </w:r>
      <w:r w:rsidR="00BB0DCB" w:rsidRPr="00E15C79">
        <w:rPr>
          <w:lang w:val="ru-RU"/>
        </w:rPr>
        <w:t xml:space="preserve">.  </w:t>
      </w:r>
      <w:r>
        <w:rPr>
          <w:lang w:val="ru-RU"/>
        </w:rPr>
        <w:t>В</w:t>
      </w:r>
      <w:r w:rsidRPr="00E15C79">
        <w:rPr>
          <w:lang w:val="ru-RU"/>
        </w:rPr>
        <w:t xml:space="preserve"> </w:t>
      </w:r>
      <w:r>
        <w:rPr>
          <w:lang w:val="ru-RU"/>
        </w:rPr>
        <w:t>связи</w:t>
      </w:r>
      <w:r w:rsidRPr="00E15C79">
        <w:rPr>
          <w:lang w:val="ru-RU"/>
        </w:rPr>
        <w:t xml:space="preserve"> </w:t>
      </w:r>
      <w:r>
        <w:rPr>
          <w:lang w:val="ru-RU"/>
        </w:rPr>
        <w:t>с</w:t>
      </w:r>
      <w:r w:rsidRPr="00E15C79">
        <w:rPr>
          <w:lang w:val="ru-RU"/>
        </w:rPr>
        <w:t xml:space="preserve"> </w:t>
      </w:r>
      <w:r>
        <w:rPr>
          <w:lang w:val="ru-RU"/>
        </w:rPr>
        <w:t>этим</w:t>
      </w:r>
      <w:r w:rsidRPr="00E15C79">
        <w:rPr>
          <w:lang w:val="ru-RU"/>
        </w:rPr>
        <w:t xml:space="preserve"> </w:t>
      </w:r>
      <w:r>
        <w:rPr>
          <w:lang w:val="ru-RU"/>
        </w:rPr>
        <w:t>КСВ</w:t>
      </w:r>
      <w:r w:rsidRPr="00E15C79">
        <w:rPr>
          <w:lang w:val="ru-RU"/>
        </w:rPr>
        <w:t xml:space="preserve"> </w:t>
      </w:r>
      <w:r>
        <w:rPr>
          <w:lang w:val="ru-RU"/>
        </w:rPr>
        <w:t>согласился</w:t>
      </w:r>
      <w:r w:rsidRPr="00E15C79">
        <w:rPr>
          <w:lang w:val="ru-RU"/>
        </w:rPr>
        <w:t xml:space="preserve"> </w:t>
      </w:r>
      <w:r>
        <w:rPr>
          <w:lang w:val="ru-RU"/>
        </w:rPr>
        <w:t>на</w:t>
      </w:r>
      <w:r w:rsidRPr="00E15C79">
        <w:rPr>
          <w:lang w:val="ru-RU"/>
        </w:rPr>
        <w:t xml:space="preserve"> </w:t>
      </w:r>
      <w:r>
        <w:rPr>
          <w:lang w:val="ru-RU"/>
        </w:rPr>
        <w:t>изменение</w:t>
      </w:r>
      <w:r w:rsidRPr="00E15C79">
        <w:rPr>
          <w:lang w:val="ru-RU"/>
        </w:rPr>
        <w:t xml:space="preserve"> </w:t>
      </w:r>
      <w:r>
        <w:rPr>
          <w:lang w:val="ru-RU"/>
        </w:rPr>
        <w:t>описания</w:t>
      </w:r>
      <w:r w:rsidRPr="00E15C79">
        <w:rPr>
          <w:lang w:val="ru-RU"/>
        </w:rPr>
        <w:t xml:space="preserve"> </w:t>
      </w:r>
      <w:r>
        <w:rPr>
          <w:lang w:val="ru-RU"/>
        </w:rPr>
        <w:t>задачи</w:t>
      </w:r>
      <w:r w:rsidRPr="00E15C79">
        <w:rPr>
          <w:lang w:val="ru-RU"/>
        </w:rPr>
        <w:t xml:space="preserve"> №</w:t>
      </w:r>
      <w:r w:rsidRPr="00E15C79">
        <w:t> </w:t>
      </w:r>
      <w:r w:rsidRPr="00E15C79">
        <w:rPr>
          <w:lang w:val="ru-RU"/>
        </w:rPr>
        <w:t>44</w:t>
      </w:r>
      <w:r w:rsidR="0063662A" w:rsidRPr="00E15C79">
        <w:rPr>
          <w:lang w:val="ru-RU"/>
        </w:rPr>
        <w:t xml:space="preserve">: </w:t>
      </w:r>
      <w:r w:rsidR="00570700" w:rsidRPr="00E15C79">
        <w:rPr>
          <w:lang w:val="ru-RU"/>
        </w:rPr>
        <w:t xml:space="preserve"> </w:t>
      </w:r>
      <w:r w:rsidRPr="00E15C79">
        <w:rPr>
          <w:lang w:val="ru-RU"/>
        </w:rPr>
        <w:t xml:space="preserve">« Подготовить рекомендации в отношении порядка перехода со стандарта ВОИС </w:t>
      </w:r>
      <w:r w:rsidRPr="00E15C79">
        <w:t>ST</w:t>
      </w:r>
      <w:r w:rsidRPr="00E15C79">
        <w:rPr>
          <w:lang w:val="ru-RU"/>
        </w:rPr>
        <w:t xml:space="preserve">.25 на стандарт </w:t>
      </w:r>
      <w:r w:rsidRPr="00E15C79">
        <w:t>ST</w:t>
      </w:r>
      <w:r w:rsidRPr="00E15C79">
        <w:rPr>
          <w:lang w:val="ru-RU"/>
        </w:rPr>
        <w:t xml:space="preserve">.26; и, по мере необходимости, предложение по пересмотру стандарта ВОИС </w:t>
      </w:r>
      <w:r w:rsidR="00AF13B2">
        <w:t>ST</w:t>
      </w:r>
      <w:r w:rsidR="00AF13B2" w:rsidRPr="00E15C79">
        <w:rPr>
          <w:lang w:val="ru-RU"/>
        </w:rPr>
        <w:t>.26</w:t>
      </w:r>
      <w:r>
        <w:rPr>
          <w:lang w:val="ru-RU"/>
        </w:rPr>
        <w:t>»</w:t>
      </w:r>
      <w:r w:rsidR="00BB0DCB" w:rsidRPr="00E15C79">
        <w:rPr>
          <w:lang w:val="ru-RU"/>
        </w:rPr>
        <w:t>.</w:t>
      </w:r>
      <w:r w:rsidR="00AF13B2" w:rsidRPr="00E15C79">
        <w:rPr>
          <w:lang w:val="ru-RU"/>
        </w:rPr>
        <w:t xml:space="preserve"> </w:t>
      </w:r>
      <w:r w:rsidR="00BB0DCB" w:rsidRPr="00E15C79">
        <w:rPr>
          <w:lang w:val="ru-RU"/>
        </w:rPr>
        <w:t xml:space="preserve"> </w:t>
      </w:r>
      <w:r w:rsidR="00AF13B2">
        <w:t>(</w:t>
      </w:r>
      <w:r>
        <w:rPr>
          <w:lang w:val="ru-RU"/>
        </w:rPr>
        <w:t>См</w:t>
      </w:r>
      <w:r w:rsidRPr="00E15C79">
        <w:t>. </w:t>
      </w:r>
      <w:r>
        <w:rPr>
          <w:lang w:val="ru-RU"/>
        </w:rPr>
        <w:t>пункты</w:t>
      </w:r>
      <w:r w:rsidRPr="00E15C79">
        <w:t xml:space="preserve"> </w:t>
      </w:r>
      <w:r w:rsidR="00BB0DCB">
        <w:t>49</w:t>
      </w:r>
      <w:r>
        <w:rPr>
          <w:lang w:val="ru-RU"/>
        </w:rPr>
        <w:t>–</w:t>
      </w:r>
      <w:r w:rsidR="00BB0DCB">
        <w:t xml:space="preserve">53 </w:t>
      </w:r>
      <w:r>
        <w:rPr>
          <w:lang w:val="ru-RU"/>
        </w:rPr>
        <w:t xml:space="preserve">и </w:t>
      </w:r>
      <w:r w:rsidR="00AF13B2">
        <w:t>8</w:t>
      </w:r>
      <w:r w:rsidR="0063662A">
        <w:t>2</w:t>
      </w:r>
      <w:r>
        <w:rPr>
          <w:lang w:val="ru-RU"/>
        </w:rPr>
        <w:t>–</w:t>
      </w:r>
      <w:r w:rsidR="0063662A">
        <w:t>84</w:t>
      </w:r>
      <w:r w:rsidR="00AF13B2">
        <w:t xml:space="preserve"> </w:t>
      </w:r>
      <w:r>
        <w:rPr>
          <w:lang w:val="ru-RU"/>
        </w:rPr>
        <w:t xml:space="preserve">документа </w:t>
      </w:r>
      <w:r w:rsidR="00AF13B2">
        <w:t>CWS/4BIS/16</w:t>
      </w:r>
      <w:r w:rsidR="00BB0DCB">
        <w:t>.</w:t>
      </w:r>
      <w:r w:rsidR="00AF13B2">
        <w:t>)</w:t>
      </w:r>
      <w:r>
        <w:rPr>
          <w:lang w:val="ru-RU"/>
        </w:rPr>
        <w:t xml:space="preserve"> </w:t>
      </w:r>
    </w:p>
    <w:p w:rsidR="00DF6877" w:rsidRDefault="002117DC" w:rsidP="008C3CC8">
      <w:pPr>
        <w:pStyle w:val="ONUME"/>
        <w:rPr>
          <w:lang w:val="ru-RU"/>
        </w:rPr>
      </w:pPr>
      <w:r>
        <w:rPr>
          <w:lang w:val="ru-RU"/>
        </w:rPr>
        <w:t>В соответствии с новым описанием задачи</w:t>
      </w:r>
      <w:r w:rsidRPr="00E15C79">
        <w:rPr>
          <w:lang w:val="ru-RU"/>
        </w:rPr>
        <w:t xml:space="preserve"> №</w:t>
      </w:r>
      <w:r w:rsidRPr="00E15C79">
        <w:t> </w:t>
      </w:r>
      <w:r w:rsidRPr="00E15C79">
        <w:rPr>
          <w:lang w:val="ru-RU"/>
        </w:rPr>
        <w:t>44</w:t>
      </w:r>
      <w:r>
        <w:rPr>
          <w:lang w:val="ru-RU"/>
        </w:rPr>
        <w:t xml:space="preserve"> </w:t>
      </w:r>
      <w:r w:rsidRPr="002117DC">
        <w:rPr>
          <w:lang w:val="ru-RU"/>
        </w:rPr>
        <w:t>Целев</w:t>
      </w:r>
      <w:r>
        <w:rPr>
          <w:lang w:val="ru-RU"/>
        </w:rPr>
        <w:t xml:space="preserve">ая группа </w:t>
      </w:r>
      <w:r w:rsidRPr="002117DC">
        <w:rPr>
          <w:lang w:val="ru-RU"/>
        </w:rPr>
        <w:t>по SEQL</w:t>
      </w:r>
      <w:r>
        <w:rPr>
          <w:lang w:val="ru-RU"/>
        </w:rPr>
        <w:t xml:space="preserve"> провела обсуждения по вопросу о пересмотре </w:t>
      </w:r>
      <w:r w:rsidRPr="00E15C79">
        <w:rPr>
          <w:lang w:val="ru-RU"/>
        </w:rPr>
        <w:t>стандарта ВОИС</w:t>
      </w:r>
      <w:r w:rsidRPr="002117DC">
        <w:rPr>
          <w:lang w:val="ru-RU"/>
        </w:rPr>
        <w:t xml:space="preserve"> </w:t>
      </w:r>
      <w:r>
        <w:t>ST</w:t>
      </w:r>
      <w:r w:rsidRPr="002117DC">
        <w:rPr>
          <w:lang w:val="ru-RU"/>
        </w:rPr>
        <w:t>.26</w:t>
      </w:r>
      <w:r>
        <w:rPr>
          <w:lang w:val="ru-RU"/>
        </w:rPr>
        <w:t>;  Европейское патентное ведомство (ЕПВ) как</w:t>
      </w:r>
      <w:r w:rsidRPr="002117DC">
        <w:rPr>
          <w:lang w:val="ru-RU"/>
        </w:rPr>
        <w:t xml:space="preserve"> </w:t>
      </w:r>
      <w:r w:rsidR="00681BF4">
        <w:rPr>
          <w:lang w:val="ru-RU"/>
        </w:rPr>
        <w:t xml:space="preserve">руководитель </w:t>
      </w:r>
      <w:r w:rsidRPr="002117DC">
        <w:rPr>
          <w:lang w:val="ru-RU"/>
        </w:rPr>
        <w:t>Целевой группы</w:t>
      </w:r>
      <w:r>
        <w:rPr>
          <w:lang w:val="ru-RU"/>
        </w:rPr>
        <w:t xml:space="preserve"> предоставило отчет о ходе </w:t>
      </w:r>
      <w:r w:rsidR="008C3CC8">
        <w:rPr>
          <w:lang w:val="ru-RU"/>
        </w:rPr>
        <w:t xml:space="preserve">работы </w:t>
      </w:r>
      <w:r w:rsidR="008C3CC8" w:rsidRPr="002117DC">
        <w:rPr>
          <w:lang w:val="ru-RU"/>
        </w:rPr>
        <w:t>Целев</w:t>
      </w:r>
      <w:r w:rsidR="008C3CC8">
        <w:rPr>
          <w:lang w:val="ru-RU"/>
        </w:rPr>
        <w:t>ой группы, который воспроизв</w:t>
      </w:r>
      <w:r w:rsidR="000D7596">
        <w:rPr>
          <w:lang w:val="ru-RU"/>
        </w:rPr>
        <w:t xml:space="preserve">еден </w:t>
      </w:r>
      <w:r w:rsidR="008C3CC8">
        <w:rPr>
          <w:lang w:val="ru-RU"/>
        </w:rPr>
        <w:t xml:space="preserve">в приложении </w:t>
      </w:r>
      <w:r w:rsidR="008C3CC8" w:rsidRPr="00916982">
        <w:t>I</w:t>
      </w:r>
      <w:r w:rsidR="008C3CC8">
        <w:rPr>
          <w:lang w:val="ru-RU"/>
        </w:rPr>
        <w:t xml:space="preserve"> к настоящему документу</w:t>
      </w:r>
      <w:r w:rsidR="007E045E" w:rsidRPr="000D7596">
        <w:rPr>
          <w:lang w:val="ru-RU"/>
        </w:rPr>
        <w:t>.</w:t>
      </w:r>
    </w:p>
    <w:p w:rsidR="00DF6877" w:rsidRDefault="000D7596" w:rsidP="00681BF4">
      <w:pPr>
        <w:pStyle w:val="ONUME"/>
        <w:rPr>
          <w:i/>
          <w:lang w:val="ru-RU"/>
        </w:rPr>
      </w:pPr>
      <w:r w:rsidRPr="000D7596">
        <w:rPr>
          <w:lang w:val="ru-RU"/>
        </w:rPr>
        <w:t>По итогам обсуждений</w:t>
      </w:r>
      <w:r>
        <w:rPr>
          <w:i/>
          <w:lang w:val="ru-RU"/>
        </w:rPr>
        <w:t xml:space="preserve"> </w:t>
      </w:r>
      <w:r w:rsidRPr="002117DC">
        <w:rPr>
          <w:lang w:val="ru-RU"/>
        </w:rPr>
        <w:t>Целев</w:t>
      </w:r>
      <w:r>
        <w:rPr>
          <w:lang w:val="ru-RU"/>
        </w:rPr>
        <w:t xml:space="preserve">ая группа </w:t>
      </w:r>
      <w:r w:rsidRPr="002117DC">
        <w:rPr>
          <w:lang w:val="ru-RU"/>
        </w:rPr>
        <w:t>по SEQL</w:t>
      </w:r>
      <w:r>
        <w:rPr>
          <w:lang w:val="ru-RU"/>
        </w:rPr>
        <w:t xml:space="preserve"> представила на рассмотрение и, при необходимости, утверждение КСВ окончательные предложения о пересмотре стандарта </w:t>
      </w:r>
      <w:r>
        <w:t>ST</w:t>
      </w:r>
      <w:r w:rsidRPr="000D7596">
        <w:rPr>
          <w:lang w:val="ru-RU"/>
        </w:rPr>
        <w:t>.26</w:t>
      </w:r>
      <w:r>
        <w:rPr>
          <w:lang w:val="ru-RU"/>
        </w:rPr>
        <w:t xml:space="preserve">, которые включают предложения об изменениях в основном тексте стандарта </w:t>
      </w:r>
      <w:r>
        <w:t>ST</w:t>
      </w:r>
      <w:r w:rsidRPr="000D7596">
        <w:rPr>
          <w:lang w:val="ru-RU"/>
        </w:rPr>
        <w:t>.26</w:t>
      </w:r>
      <w:r>
        <w:rPr>
          <w:lang w:val="ru-RU"/>
        </w:rPr>
        <w:t xml:space="preserve"> и его приложениях </w:t>
      </w:r>
      <w:r>
        <w:t>I</w:t>
      </w:r>
      <w:r>
        <w:rPr>
          <w:lang w:val="ru-RU"/>
        </w:rPr>
        <w:t>–</w:t>
      </w:r>
      <w:r>
        <w:t>III</w:t>
      </w:r>
      <w:r>
        <w:rPr>
          <w:lang w:val="ru-RU"/>
        </w:rPr>
        <w:t xml:space="preserve">, а также предложение о принятии нового приложения </w:t>
      </w:r>
      <w:r>
        <w:t>VI</w:t>
      </w:r>
      <w:r>
        <w:rPr>
          <w:lang w:val="ru-RU"/>
        </w:rPr>
        <w:t xml:space="preserve"> (</w:t>
      </w:r>
      <w:r w:rsidR="00681BF4" w:rsidRPr="00681BF4">
        <w:rPr>
          <w:lang w:val="ru-RU"/>
        </w:rPr>
        <w:t>методический документ</w:t>
      </w:r>
      <w:r>
        <w:rPr>
          <w:lang w:val="ru-RU"/>
        </w:rPr>
        <w:t xml:space="preserve">).  Следует отметить, что приложения </w:t>
      </w:r>
      <w:r>
        <w:t>IV</w:t>
      </w:r>
      <w:r w:rsidRPr="000D7596">
        <w:rPr>
          <w:lang w:val="ru-RU"/>
        </w:rPr>
        <w:t xml:space="preserve"> </w:t>
      </w:r>
      <w:r>
        <w:rPr>
          <w:lang w:val="ru-RU"/>
        </w:rPr>
        <w:t>и</w:t>
      </w:r>
      <w:r w:rsidRPr="000D7596">
        <w:rPr>
          <w:lang w:val="ru-RU"/>
        </w:rPr>
        <w:t xml:space="preserve"> </w:t>
      </w:r>
      <w:r>
        <w:t>V</w:t>
      </w:r>
      <w:r w:rsidRPr="000D7596">
        <w:rPr>
          <w:lang w:val="ru-RU"/>
        </w:rPr>
        <w:t xml:space="preserve"> </w:t>
      </w:r>
      <w:r>
        <w:rPr>
          <w:lang w:val="ru-RU"/>
        </w:rPr>
        <w:t>стандарта </w:t>
      </w:r>
      <w:r>
        <w:t>ST</w:t>
      </w:r>
      <w:r w:rsidRPr="000D7596">
        <w:rPr>
          <w:lang w:val="ru-RU"/>
        </w:rPr>
        <w:t>.26</w:t>
      </w:r>
      <w:r>
        <w:rPr>
          <w:lang w:val="ru-RU"/>
        </w:rPr>
        <w:t xml:space="preserve"> остаются без изменений (и поэтому не прилагаются).  Предлагаемые изменения воспроизведены в приложении </w:t>
      </w:r>
      <w:r>
        <w:t>II</w:t>
      </w:r>
      <w:r w:rsidRPr="000D7596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Pr="000D7596">
        <w:rPr>
          <w:lang w:val="ru-RU"/>
        </w:rPr>
        <w:t xml:space="preserve"> </w:t>
      </w:r>
      <w:r>
        <w:rPr>
          <w:lang w:val="ru-RU"/>
        </w:rPr>
        <w:t xml:space="preserve">в отношении основного текста стандарта </w:t>
      </w:r>
      <w:r>
        <w:t>ST</w:t>
      </w:r>
      <w:r w:rsidRPr="000D7596">
        <w:rPr>
          <w:lang w:val="ru-RU"/>
        </w:rPr>
        <w:t>.26</w:t>
      </w:r>
      <w:r>
        <w:rPr>
          <w:lang w:val="ru-RU"/>
        </w:rPr>
        <w:t xml:space="preserve"> и его приложений </w:t>
      </w:r>
      <w:r>
        <w:t>I</w:t>
      </w:r>
      <w:r>
        <w:rPr>
          <w:lang w:val="ru-RU"/>
        </w:rPr>
        <w:t>–</w:t>
      </w:r>
      <w:r>
        <w:t>II</w:t>
      </w:r>
      <w:r>
        <w:rPr>
          <w:lang w:val="ru-RU"/>
        </w:rPr>
        <w:t xml:space="preserve"> (которые озаглавлены соответственно </w:t>
      </w:r>
      <w:r w:rsidR="00B55CA4">
        <w:rPr>
          <w:lang w:val="ru-RU"/>
        </w:rPr>
        <w:t>как «</w:t>
      </w:r>
      <w:r w:rsidR="00BB21DA">
        <w:t>ST</w:t>
      </w:r>
      <w:r w:rsidR="00BB21DA" w:rsidRPr="00B55CA4">
        <w:rPr>
          <w:lang w:val="ru-RU"/>
        </w:rPr>
        <w:t>.26</w:t>
      </w:r>
      <w:r w:rsidR="00B55CA4">
        <w:rPr>
          <w:lang w:val="ru-RU"/>
        </w:rPr>
        <w:t xml:space="preserve">, приложение </w:t>
      </w:r>
      <w:r w:rsidR="00BB21DA">
        <w:t>I</w:t>
      </w:r>
      <w:r w:rsidR="00B55CA4">
        <w:rPr>
          <w:lang w:val="ru-RU"/>
        </w:rPr>
        <w:t>»</w:t>
      </w:r>
      <w:r w:rsidR="00BB21DA" w:rsidRPr="00B55CA4">
        <w:rPr>
          <w:lang w:val="ru-RU"/>
        </w:rPr>
        <w:t xml:space="preserve">, </w:t>
      </w:r>
      <w:r w:rsidR="00B55CA4">
        <w:rPr>
          <w:lang w:val="ru-RU"/>
        </w:rPr>
        <w:t>и «</w:t>
      </w:r>
      <w:r w:rsidR="00BB21DA">
        <w:t>ST</w:t>
      </w:r>
      <w:r w:rsidR="00B55CA4">
        <w:rPr>
          <w:lang w:val="ru-RU"/>
        </w:rPr>
        <w:t xml:space="preserve">.26, приложение </w:t>
      </w:r>
      <w:r w:rsidR="00BB21DA">
        <w:t>II</w:t>
      </w:r>
      <w:r w:rsidR="00B55CA4">
        <w:rPr>
          <w:lang w:val="ru-RU"/>
        </w:rPr>
        <w:t>»</w:t>
      </w:r>
      <w:r w:rsidR="00BB21DA" w:rsidRPr="00B55CA4">
        <w:rPr>
          <w:lang w:val="ru-RU"/>
        </w:rPr>
        <w:t>)</w:t>
      </w:r>
      <w:r w:rsidR="002D3A5D" w:rsidRPr="00B55CA4">
        <w:rPr>
          <w:lang w:val="ru-RU"/>
        </w:rPr>
        <w:t xml:space="preserve">; </w:t>
      </w:r>
      <w:r w:rsidR="00570700" w:rsidRPr="00B55CA4">
        <w:rPr>
          <w:lang w:val="ru-RU"/>
        </w:rPr>
        <w:t xml:space="preserve"> </w:t>
      </w:r>
      <w:r w:rsidR="00B55CA4">
        <w:rPr>
          <w:lang w:val="ru-RU"/>
        </w:rPr>
        <w:t xml:space="preserve">что касается </w:t>
      </w:r>
      <w:r w:rsidR="00B55CA4">
        <w:rPr>
          <w:lang w:val="ru-RU"/>
        </w:rPr>
        <w:lastRenderedPageBreak/>
        <w:t xml:space="preserve">приложения </w:t>
      </w:r>
      <w:r w:rsidR="002D3A5D">
        <w:t>III</w:t>
      </w:r>
      <w:r w:rsidR="002D3A5D" w:rsidRPr="00B55CA4">
        <w:rPr>
          <w:lang w:val="ru-RU"/>
        </w:rPr>
        <w:t xml:space="preserve"> </w:t>
      </w:r>
      <w:r w:rsidR="00B55CA4">
        <w:rPr>
          <w:lang w:val="ru-RU"/>
        </w:rPr>
        <w:t xml:space="preserve">к </w:t>
      </w:r>
      <w:r w:rsidR="002D3A5D">
        <w:t>ST</w:t>
      </w:r>
      <w:r w:rsidR="002D3A5D" w:rsidRPr="00B55CA4">
        <w:rPr>
          <w:lang w:val="ru-RU"/>
        </w:rPr>
        <w:t xml:space="preserve">.26, </w:t>
      </w:r>
      <w:r w:rsidR="00B55CA4">
        <w:rPr>
          <w:lang w:val="ru-RU"/>
        </w:rPr>
        <w:t xml:space="preserve">то </w:t>
      </w:r>
      <w:r w:rsidR="00B55CA4" w:rsidRPr="002117DC">
        <w:rPr>
          <w:lang w:val="ru-RU"/>
        </w:rPr>
        <w:t>Целев</w:t>
      </w:r>
      <w:r w:rsidR="00B55CA4">
        <w:rPr>
          <w:lang w:val="ru-RU"/>
        </w:rPr>
        <w:t xml:space="preserve">ая группа </w:t>
      </w:r>
      <w:r w:rsidR="00B55CA4" w:rsidRPr="002117DC">
        <w:rPr>
          <w:lang w:val="ru-RU"/>
        </w:rPr>
        <w:t>по SEQL</w:t>
      </w:r>
      <w:r w:rsidR="00B55CA4">
        <w:rPr>
          <w:lang w:val="ru-RU"/>
        </w:rPr>
        <w:t xml:space="preserve"> предлагает изменить регистр двухбуквенных языковых кодов с верхнего на нижний и таким образом привести их в соответствие с двухбуквенными кодами, определенными в стандарте </w:t>
      </w:r>
      <w:r w:rsidR="00B55CA4">
        <w:t>ISO</w:t>
      </w:r>
      <w:r w:rsidR="00B55CA4" w:rsidRPr="00B55CA4">
        <w:rPr>
          <w:lang w:val="ru-RU"/>
        </w:rPr>
        <w:t xml:space="preserve"> 639</w:t>
      </w:r>
      <w:r w:rsidR="00B55CA4">
        <w:rPr>
          <w:lang w:val="ru-RU"/>
        </w:rPr>
        <w:t>, например изменить двухбуквенный код «</w:t>
      </w:r>
      <w:r w:rsidR="002D3A5D">
        <w:t>EN</w:t>
      </w:r>
      <w:r w:rsidR="00B55CA4">
        <w:rPr>
          <w:lang w:val="ru-RU"/>
        </w:rPr>
        <w:t>»</w:t>
      </w:r>
      <w:r w:rsidR="002D3A5D" w:rsidRPr="00B55CA4">
        <w:rPr>
          <w:lang w:val="ru-RU"/>
        </w:rPr>
        <w:t xml:space="preserve"> </w:t>
      </w:r>
      <w:r w:rsidR="00B55CA4">
        <w:rPr>
          <w:lang w:val="ru-RU"/>
        </w:rPr>
        <w:t>для английского языка на «</w:t>
      </w:r>
      <w:proofErr w:type="spellStart"/>
      <w:r w:rsidR="002D3A5D">
        <w:t>en</w:t>
      </w:r>
      <w:proofErr w:type="spellEnd"/>
      <w:r w:rsidR="00B55CA4">
        <w:rPr>
          <w:lang w:val="ru-RU"/>
        </w:rPr>
        <w:t>»</w:t>
      </w:r>
      <w:r w:rsidR="00A436B0" w:rsidRPr="00B55CA4">
        <w:rPr>
          <w:lang w:val="ru-RU"/>
        </w:rPr>
        <w:t>.</w:t>
      </w:r>
      <w:r w:rsidR="00F17016" w:rsidRPr="00B55CA4">
        <w:rPr>
          <w:lang w:val="ru-RU"/>
        </w:rPr>
        <w:t xml:space="preserve">  </w:t>
      </w:r>
      <w:r w:rsidR="00B55CA4">
        <w:rPr>
          <w:lang w:val="ru-RU"/>
        </w:rPr>
        <w:t>Следует отметить, что в том случае, если КСВ одобрит предложенное изменение, новая версия стандарта</w:t>
      </w:r>
      <w:r w:rsidR="00B55CA4" w:rsidRPr="00B55CA4">
        <w:rPr>
          <w:lang w:val="ru-RU"/>
        </w:rPr>
        <w:t xml:space="preserve"> </w:t>
      </w:r>
      <w:r w:rsidR="00B55CA4">
        <w:t>ST</w:t>
      </w:r>
      <w:r w:rsidR="00B55CA4" w:rsidRPr="00B55CA4">
        <w:rPr>
          <w:lang w:val="ru-RU"/>
        </w:rPr>
        <w:t>.26</w:t>
      </w:r>
      <w:r w:rsidR="00B55CA4">
        <w:rPr>
          <w:lang w:val="ru-RU"/>
        </w:rPr>
        <w:t xml:space="preserve"> станет версией </w:t>
      </w:r>
      <w:r w:rsidR="00F17016" w:rsidRPr="00B55CA4">
        <w:rPr>
          <w:lang w:val="ru-RU"/>
        </w:rPr>
        <w:t>1.1</w:t>
      </w:r>
      <w:r w:rsidR="00BB21DA" w:rsidRPr="00B55CA4">
        <w:rPr>
          <w:lang w:val="ru-RU"/>
        </w:rPr>
        <w:t xml:space="preserve"> (</w:t>
      </w:r>
      <w:r w:rsidR="00B55CA4">
        <w:rPr>
          <w:lang w:val="ru-RU"/>
        </w:rPr>
        <w:t>приложение</w:t>
      </w:r>
      <w:r w:rsidR="00BB21DA" w:rsidRPr="00B55CA4">
        <w:rPr>
          <w:lang w:val="ru-RU"/>
        </w:rPr>
        <w:t xml:space="preserve"> </w:t>
      </w:r>
      <w:r w:rsidR="00BB21DA">
        <w:t>III</w:t>
      </w:r>
      <w:r w:rsidR="00BB21DA" w:rsidRPr="00B55CA4">
        <w:rPr>
          <w:lang w:val="ru-RU"/>
        </w:rPr>
        <w:t xml:space="preserve"> </w:t>
      </w:r>
      <w:r w:rsidR="00B55CA4">
        <w:rPr>
          <w:lang w:val="ru-RU"/>
        </w:rPr>
        <w:t xml:space="preserve">к </w:t>
      </w:r>
      <w:r w:rsidR="00B55CA4">
        <w:t>ST</w:t>
      </w:r>
      <w:r w:rsidR="00B55CA4" w:rsidRPr="00B55CA4">
        <w:rPr>
          <w:lang w:val="ru-RU"/>
        </w:rPr>
        <w:t xml:space="preserve">.26 </w:t>
      </w:r>
      <w:r w:rsidR="00B55CA4">
        <w:rPr>
          <w:lang w:val="ru-RU"/>
        </w:rPr>
        <w:t>к настоящему документу не прилагается</w:t>
      </w:r>
      <w:r w:rsidR="00BB21DA" w:rsidRPr="00B55CA4">
        <w:rPr>
          <w:lang w:val="ru-RU"/>
        </w:rPr>
        <w:t>)</w:t>
      </w:r>
      <w:r w:rsidR="00F17016" w:rsidRPr="00B55CA4">
        <w:rPr>
          <w:lang w:val="ru-RU"/>
        </w:rPr>
        <w:t>.</w:t>
      </w:r>
    </w:p>
    <w:p w:rsidR="00DF6877" w:rsidRDefault="00DF6877" w:rsidP="00DF6877">
      <w:pPr>
        <w:pStyle w:val="ONUME"/>
        <w:ind w:left="5534"/>
        <w:rPr>
          <w:i/>
        </w:rPr>
      </w:pPr>
      <w:r w:rsidRPr="00DF6877">
        <w:rPr>
          <w:i/>
          <w:lang w:val="ru-RU"/>
        </w:rPr>
        <w:t>КСВ предлагается:</w:t>
      </w:r>
    </w:p>
    <w:p w:rsidR="00DF6877" w:rsidRPr="00DF6877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1D3608">
        <w:rPr>
          <w:i/>
        </w:rPr>
        <w:tab/>
      </w:r>
      <w:r w:rsidRPr="00DF6877">
        <w:rPr>
          <w:i/>
          <w:lang w:val="ru-RU"/>
        </w:rPr>
        <w:t>(</w:t>
      </w:r>
      <w:r w:rsidRPr="001D3608">
        <w:rPr>
          <w:i/>
        </w:rPr>
        <w:t>a</w:t>
      </w:r>
      <w:r w:rsidRPr="00DF6877">
        <w:rPr>
          <w:i/>
          <w:lang w:val="ru-RU"/>
        </w:rPr>
        <w:t>)</w:t>
      </w:r>
      <w:r w:rsidRPr="00DF6877">
        <w:rPr>
          <w:i/>
          <w:lang w:val="ru-RU"/>
        </w:rPr>
        <w:tab/>
      </w:r>
      <w:r w:rsidR="00DF6877" w:rsidRPr="00DF6877">
        <w:rPr>
          <w:i/>
          <w:lang w:val="ru-RU"/>
        </w:rPr>
        <w:t xml:space="preserve">принять к сведению </w:t>
      </w:r>
      <w:r w:rsidR="00DF6877">
        <w:rPr>
          <w:i/>
          <w:lang w:val="ru-RU"/>
        </w:rPr>
        <w:t>содержание</w:t>
      </w:r>
      <w:r w:rsidR="00DF6877" w:rsidRPr="00DF6877">
        <w:rPr>
          <w:i/>
          <w:lang w:val="ru-RU"/>
        </w:rPr>
        <w:t xml:space="preserve"> </w:t>
      </w:r>
      <w:r w:rsidR="00DF6877">
        <w:rPr>
          <w:i/>
          <w:lang w:val="ru-RU"/>
        </w:rPr>
        <w:t>настоящего</w:t>
      </w:r>
      <w:r w:rsidR="00DF6877" w:rsidRPr="00DF6877">
        <w:rPr>
          <w:i/>
          <w:lang w:val="ru-RU"/>
        </w:rPr>
        <w:t xml:space="preserve"> </w:t>
      </w:r>
      <w:r w:rsidR="00DF6877">
        <w:rPr>
          <w:i/>
          <w:lang w:val="ru-RU"/>
        </w:rPr>
        <w:t>документа</w:t>
      </w:r>
      <w:r w:rsidR="00DF6877" w:rsidRPr="00DF6877">
        <w:rPr>
          <w:i/>
          <w:lang w:val="ru-RU"/>
        </w:rPr>
        <w:t xml:space="preserve"> </w:t>
      </w:r>
      <w:r w:rsidR="00DF6877">
        <w:rPr>
          <w:i/>
          <w:lang w:val="ru-RU"/>
        </w:rPr>
        <w:t>и</w:t>
      </w:r>
      <w:r w:rsidR="00DF6877" w:rsidRPr="00DF6877">
        <w:rPr>
          <w:i/>
          <w:lang w:val="ru-RU"/>
        </w:rPr>
        <w:t xml:space="preserve"> отчет о ходе работы Целевой группы по </w:t>
      </w:r>
      <w:r w:rsidR="00DF6877">
        <w:rPr>
          <w:i/>
        </w:rPr>
        <w:t>SEQL</w:t>
      </w:r>
      <w:r w:rsidR="00DF6877">
        <w:rPr>
          <w:i/>
          <w:lang w:val="ru-RU"/>
        </w:rPr>
        <w:t xml:space="preserve">, </w:t>
      </w:r>
      <w:r w:rsidR="00DF6877" w:rsidRPr="00DF6877">
        <w:rPr>
          <w:i/>
          <w:lang w:val="ru-RU"/>
        </w:rPr>
        <w:t>содержащийся в Приложении I к настоящему документу</w:t>
      </w:r>
      <w:r w:rsidRPr="00DF6877">
        <w:rPr>
          <w:i/>
          <w:lang w:val="ru-RU"/>
        </w:rPr>
        <w:t>;</w:t>
      </w:r>
      <w:r w:rsidR="004B3108" w:rsidRPr="00DF6877">
        <w:rPr>
          <w:i/>
          <w:lang w:val="ru-RU"/>
        </w:rPr>
        <w:t xml:space="preserve"> </w:t>
      </w:r>
      <w:r w:rsidR="00570700" w:rsidRPr="00DF6877">
        <w:rPr>
          <w:i/>
          <w:lang w:val="ru-RU"/>
        </w:rPr>
        <w:t xml:space="preserve"> </w:t>
      </w:r>
      <w:r w:rsidR="00DF6877">
        <w:rPr>
          <w:i/>
          <w:lang w:val="ru-RU"/>
        </w:rPr>
        <w:t xml:space="preserve">и </w:t>
      </w:r>
    </w:p>
    <w:p w:rsidR="00DF6877" w:rsidRPr="00645A5F" w:rsidRDefault="00816CFA" w:rsidP="003E310E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  <w:r w:rsidRPr="00DF6877">
        <w:rPr>
          <w:i/>
          <w:lang w:val="ru-RU"/>
        </w:rPr>
        <w:tab/>
      </w:r>
      <w:r w:rsidRPr="00645A5F">
        <w:rPr>
          <w:i/>
          <w:lang w:val="ru-RU"/>
        </w:rPr>
        <w:t>(</w:t>
      </w:r>
      <w:r w:rsidRPr="001D3608">
        <w:rPr>
          <w:i/>
        </w:rPr>
        <w:t>b</w:t>
      </w:r>
      <w:r w:rsidRPr="00645A5F">
        <w:rPr>
          <w:i/>
          <w:lang w:val="ru-RU"/>
        </w:rPr>
        <w:t>)</w:t>
      </w:r>
      <w:r w:rsidRPr="00645A5F">
        <w:rPr>
          <w:i/>
          <w:lang w:val="ru-RU"/>
        </w:rPr>
        <w:tab/>
      </w:r>
      <w:r w:rsidR="00645A5F">
        <w:rPr>
          <w:i/>
          <w:lang w:val="ru-RU"/>
        </w:rPr>
        <w:t>рассмотреть</w:t>
      </w:r>
      <w:r w:rsidR="00645A5F" w:rsidRPr="00645A5F">
        <w:rPr>
          <w:i/>
          <w:lang w:val="ru-RU"/>
        </w:rPr>
        <w:t xml:space="preserve"> предлагаемый пересмотренный стандарт ВОИС</w:t>
      </w:r>
      <w:r w:rsidR="00645A5F" w:rsidRPr="00645A5F">
        <w:rPr>
          <w:i/>
        </w:rPr>
        <w:t> </w:t>
      </w:r>
      <w:r w:rsidR="00645A5F" w:rsidRPr="001D3608">
        <w:rPr>
          <w:i/>
        </w:rPr>
        <w:t>ST</w:t>
      </w:r>
      <w:r w:rsidR="00645A5F" w:rsidRPr="00645A5F">
        <w:rPr>
          <w:i/>
          <w:lang w:val="ru-RU"/>
        </w:rPr>
        <w:t>.26</w:t>
      </w:r>
      <w:r w:rsidR="00645A5F">
        <w:rPr>
          <w:i/>
          <w:lang w:val="ru-RU"/>
        </w:rPr>
        <w:t>, упомянутый в пункте 3 выше и воспроизведенный в приложении </w:t>
      </w:r>
      <w:r w:rsidR="00645A5F">
        <w:rPr>
          <w:i/>
        </w:rPr>
        <w:t>II</w:t>
      </w:r>
      <w:r w:rsidR="00645A5F">
        <w:rPr>
          <w:i/>
          <w:lang w:val="ru-RU"/>
        </w:rPr>
        <w:t xml:space="preserve"> к настоящему документу, и</w:t>
      </w:r>
      <w:r w:rsidR="00645A5F" w:rsidRPr="00645A5F">
        <w:rPr>
          <w:i/>
          <w:lang w:val="ru-RU"/>
        </w:rPr>
        <w:t xml:space="preserve"> </w:t>
      </w:r>
      <w:r w:rsidR="00645A5F">
        <w:rPr>
          <w:i/>
          <w:lang w:val="ru-RU"/>
        </w:rPr>
        <w:t>принять</w:t>
      </w:r>
      <w:r w:rsidR="00645A5F" w:rsidRPr="00645A5F">
        <w:rPr>
          <w:i/>
          <w:lang w:val="ru-RU"/>
        </w:rPr>
        <w:t xml:space="preserve"> </w:t>
      </w:r>
      <w:r w:rsidR="00645A5F">
        <w:rPr>
          <w:i/>
          <w:lang w:val="ru-RU"/>
        </w:rPr>
        <w:t>решение</w:t>
      </w:r>
      <w:r w:rsidR="00645A5F" w:rsidRPr="00645A5F">
        <w:rPr>
          <w:i/>
          <w:lang w:val="ru-RU"/>
        </w:rPr>
        <w:t xml:space="preserve"> </w:t>
      </w:r>
      <w:r w:rsidR="00645A5F">
        <w:rPr>
          <w:i/>
          <w:lang w:val="ru-RU"/>
        </w:rPr>
        <w:t>о</w:t>
      </w:r>
      <w:r w:rsidR="00645A5F" w:rsidRPr="00645A5F">
        <w:rPr>
          <w:i/>
          <w:lang w:val="ru-RU"/>
        </w:rPr>
        <w:t xml:space="preserve"> </w:t>
      </w:r>
      <w:r w:rsidR="00645A5F">
        <w:rPr>
          <w:i/>
          <w:lang w:val="ru-RU"/>
        </w:rPr>
        <w:t>его</w:t>
      </w:r>
      <w:r w:rsidR="00645A5F" w:rsidRPr="00645A5F">
        <w:rPr>
          <w:i/>
          <w:lang w:val="ru-RU"/>
        </w:rPr>
        <w:t xml:space="preserve"> </w:t>
      </w:r>
      <w:r w:rsidR="00645A5F">
        <w:rPr>
          <w:i/>
          <w:lang w:val="ru-RU"/>
        </w:rPr>
        <w:t>утверждении</w:t>
      </w:r>
      <w:r w:rsidR="00570700" w:rsidRPr="00645A5F">
        <w:rPr>
          <w:i/>
          <w:lang w:val="ru-RU"/>
        </w:rPr>
        <w:t>.</w:t>
      </w:r>
    </w:p>
    <w:p w:rsidR="00DF6877" w:rsidRPr="00645A5F" w:rsidRDefault="00DF6877" w:rsidP="003E310E">
      <w:pPr>
        <w:ind w:left="5529"/>
        <w:rPr>
          <w:lang w:val="ru-RU"/>
        </w:rPr>
      </w:pPr>
    </w:p>
    <w:p w:rsidR="00DF6877" w:rsidRPr="00645A5F" w:rsidRDefault="00DF6877" w:rsidP="003E310E">
      <w:pPr>
        <w:ind w:left="5529"/>
        <w:rPr>
          <w:lang w:val="ru-RU"/>
        </w:rPr>
      </w:pPr>
    </w:p>
    <w:p w:rsidR="004C079B" w:rsidRPr="00A0113C" w:rsidRDefault="00816CFA" w:rsidP="00A0113C">
      <w:pPr>
        <w:pStyle w:val="Endofdocument-Annex"/>
        <w:ind w:left="5529"/>
        <w:rPr>
          <w:lang w:val="fr-FR"/>
        </w:rPr>
      </w:pPr>
      <w:r>
        <w:t>[</w:t>
      </w:r>
      <w:r w:rsidR="00645A5F">
        <w:rPr>
          <w:lang w:val="ru-RU"/>
        </w:rPr>
        <w:t>Приложение</w:t>
      </w:r>
      <w:r w:rsidR="00555E40">
        <w:t xml:space="preserve"> I</w:t>
      </w:r>
      <w:r>
        <w:t xml:space="preserve"> </w:t>
      </w:r>
      <w:r w:rsidR="00645A5F">
        <w:rPr>
          <w:lang w:val="ru-RU"/>
        </w:rPr>
        <w:t>следует</w:t>
      </w:r>
      <w:r>
        <w:t>]</w:t>
      </w:r>
      <w:r w:rsidR="00645A5F">
        <w:rPr>
          <w:lang w:val="ru-RU"/>
        </w:rPr>
        <w:t xml:space="preserve"> </w:t>
      </w:r>
      <w:bookmarkStart w:id="0" w:name="_GoBack"/>
      <w:bookmarkEnd w:id="0"/>
    </w:p>
    <w:sectPr w:rsidR="004C079B" w:rsidRPr="00A0113C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E5" w:rsidRDefault="00923EE5">
      <w:r>
        <w:separator/>
      </w:r>
    </w:p>
  </w:endnote>
  <w:endnote w:type="continuationSeparator" w:id="0">
    <w:p w:rsidR="00923EE5" w:rsidRDefault="00923EE5" w:rsidP="003B38C1">
      <w:r>
        <w:separator/>
      </w:r>
    </w:p>
    <w:p w:rsidR="00923EE5" w:rsidRPr="003B38C1" w:rsidRDefault="00923E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3EE5" w:rsidRPr="003B38C1" w:rsidRDefault="00923E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E5" w:rsidRDefault="00923EE5">
      <w:r>
        <w:separator/>
      </w:r>
    </w:p>
  </w:footnote>
  <w:footnote w:type="continuationSeparator" w:id="0">
    <w:p w:rsidR="00923EE5" w:rsidRDefault="00923EE5" w:rsidP="008B60B2">
      <w:r>
        <w:separator/>
      </w:r>
    </w:p>
    <w:p w:rsidR="00923EE5" w:rsidRPr="00ED77FB" w:rsidRDefault="00923E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3EE5" w:rsidRPr="00ED77FB" w:rsidRDefault="00923E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310EA9">
      <w:t>6</w:t>
    </w:r>
  </w:p>
  <w:p w:rsidR="00EC4E49" w:rsidRDefault="00B55CA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0113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EB49D8" w:rsidRDefault="00EB49D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328154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4C079B"/>
    <w:rsid w:val="000163E5"/>
    <w:rsid w:val="00043CAA"/>
    <w:rsid w:val="00075432"/>
    <w:rsid w:val="000968ED"/>
    <w:rsid w:val="000A6EFF"/>
    <w:rsid w:val="000D7596"/>
    <w:rsid w:val="000D7DE5"/>
    <w:rsid w:val="000F2E8F"/>
    <w:rsid w:val="000F5E56"/>
    <w:rsid w:val="00103B9F"/>
    <w:rsid w:val="00112D22"/>
    <w:rsid w:val="00124258"/>
    <w:rsid w:val="001362EE"/>
    <w:rsid w:val="00137B15"/>
    <w:rsid w:val="00166058"/>
    <w:rsid w:val="00181CA4"/>
    <w:rsid w:val="001832A6"/>
    <w:rsid w:val="001A0084"/>
    <w:rsid w:val="001D3608"/>
    <w:rsid w:val="002117DC"/>
    <w:rsid w:val="002634C4"/>
    <w:rsid w:val="002928D3"/>
    <w:rsid w:val="002C6794"/>
    <w:rsid w:val="002D3A5D"/>
    <w:rsid w:val="002E4A96"/>
    <w:rsid w:val="002F1FE6"/>
    <w:rsid w:val="002F4E68"/>
    <w:rsid w:val="003079C1"/>
    <w:rsid w:val="00310EA9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4A99"/>
    <w:rsid w:val="003B5AA3"/>
    <w:rsid w:val="003E02D3"/>
    <w:rsid w:val="003E310E"/>
    <w:rsid w:val="004077B9"/>
    <w:rsid w:val="00423E3E"/>
    <w:rsid w:val="00427AF4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3108"/>
    <w:rsid w:val="004C079B"/>
    <w:rsid w:val="004D15B1"/>
    <w:rsid w:val="004E5916"/>
    <w:rsid w:val="004E69D7"/>
    <w:rsid w:val="004F16B6"/>
    <w:rsid w:val="005019FF"/>
    <w:rsid w:val="0053057A"/>
    <w:rsid w:val="005366F5"/>
    <w:rsid w:val="00555E40"/>
    <w:rsid w:val="00560A29"/>
    <w:rsid w:val="00562578"/>
    <w:rsid w:val="00570700"/>
    <w:rsid w:val="005C6649"/>
    <w:rsid w:val="005C7D9D"/>
    <w:rsid w:val="00605827"/>
    <w:rsid w:val="00615CC7"/>
    <w:rsid w:val="00622A81"/>
    <w:rsid w:val="0063662A"/>
    <w:rsid w:val="00645A5F"/>
    <w:rsid w:val="00646050"/>
    <w:rsid w:val="00662341"/>
    <w:rsid w:val="006713CA"/>
    <w:rsid w:val="00676C5C"/>
    <w:rsid w:val="00681BF4"/>
    <w:rsid w:val="00683FD9"/>
    <w:rsid w:val="00722BE9"/>
    <w:rsid w:val="00735879"/>
    <w:rsid w:val="00741CF0"/>
    <w:rsid w:val="00747B2D"/>
    <w:rsid w:val="007819D2"/>
    <w:rsid w:val="007C2240"/>
    <w:rsid w:val="007D0C7D"/>
    <w:rsid w:val="007D1613"/>
    <w:rsid w:val="007E045E"/>
    <w:rsid w:val="00810D6C"/>
    <w:rsid w:val="00816CFA"/>
    <w:rsid w:val="00850156"/>
    <w:rsid w:val="00862B15"/>
    <w:rsid w:val="008B2CC1"/>
    <w:rsid w:val="008B60B2"/>
    <w:rsid w:val="008B6619"/>
    <w:rsid w:val="008C3CC8"/>
    <w:rsid w:val="0090731E"/>
    <w:rsid w:val="0091339E"/>
    <w:rsid w:val="00913781"/>
    <w:rsid w:val="00916982"/>
    <w:rsid w:val="00916EE2"/>
    <w:rsid w:val="00923EE5"/>
    <w:rsid w:val="00925CAB"/>
    <w:rsid w:val="00945F19"/>
    <w:rsid w:val="0094686B"/>
    <w:rsid w:val="009551E4"/>
    <w:rsid w:val="00966A22"/>
    <w:rsid w:val="0096722F"/>
    <w:rsid w:val="00980843"/>
    <w:rsid w:val="009E2791"/>
    <w:rsid w:val="009E3F6F"/>
    <w:rsid w:val="009F499F"/>
    <w:rsid w:val="00A0113C"/>
    <w:rsid w:val="00A03DF8"/>
    <w:rsid w:val="00A33B66"/>
    <w:rsid w:val="00A42DAF"/>
    <w:rsid w:val="00A436B0"/>
    <w:rsid w:val="00A45BD8"/>
    <w:rsid w:val="00A869B7"/>
    <w:rsid w:val="00A9671E"/>
    <w:rsid w:val="00AC205C"/>
    <w:rsid w:val="00AC3F4A"/>
    <w:rsid w:val="00AD7A06"/>
    <w:rsid w:val="00AF0A6B"/>
    <w:rsid w:val="00AF13B2"/>
    <w:rsid w:val="00B05A69"/>
    <w:rsid w:val="00B33D93"/>
    <w:rsid w:val="00B510E8"/>
    <w:rsid w:val="00B55CA4"/>
    <w:rsid w:val="00B9734B"/>
    <w:rsid w:val="00BB0DCB"/>
    <w:rsid w:val="00BB21DA"/>
    <w:rsid w:val="00BC418D"/>
    <w:rsid w:val="00C11BFE"/>
    <w:rsid w:val="00C2498D"/>
    <w:rsid w:val="00C7192C"/>
    <w:rsid w:val="00CE33C3"/>
    <w:rsid w:val="00D441B9"/>
    <w:rsid w:val="00D45252"/>
    <w:rsid w:val="00D71B4D"/>
    <w:rsid w:val="00D93D55"/>
    <w:rsid w:val="00DA5413"/>
    <w:rsid w:val="00DB6F85"/>
    <w:rsid w:val="00DC3A11"/>
    <w:rsid w:val="00DC4DF7"/>
    <w:rsid w:val="00DD4617"/>
    <w:rsid w:val="00DE432E"/>
    <w:rsid w:val="00DF0955"/>
    <w:rsid w:val="00DF6877"/>
    <w:rsid w:val="00E15C79"/>
    <w:rsid w:val="00E335FE"/>
    <w:rsid w:val="00E84598"/>
    <w:rsid w:val="00EA17C8"/>
    <w:rsid w:val="00EB49D8"/>
    <w:rsid w:val="00EC4E49"/>
    <w:rsid w:val="00ED77FB"/>
    <w:rsid w:val="00EE45FA"/>
    <w:rsid w:val="00F17016"/>
    <w:rsid w:val="00F66152"/>
    <w:rsid w:val="00F774E1"/>
    <w:rsid w:val="00F852B7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C116-464C-4E69-AB4D-81963930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CWS/5/6 (in English)</vt:lpstr>
    </vt:vector>
  </TitlesOfParts>
  <Company>WIPO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(in Russian)</dc:title>
  <dc:subject>Revision of WIPO Standard ST.26</dc:subject>
  <dc:creator>WIPO</dc:creator>
  <cp:keywords>CWS</cp:keywords>
  <cp:lastModifiedBy>ZAGO Bétina</cp:lastModifiedBy>
  <cp:revision>4</cp:revision>
  <cp:lastPrinted>2017-04-21T08:23:00Z</cp:lastPrinted>
  <dcterms:created xsi:type="dcterms:W3CDTF">2017-05-10T06:50:00Z</dcterms:created>
  <dcterms:modified xsi:type="dcterms:W3CDTF">2017-05-10T06:51:00Z</dcterms:modified>
</cp:coreProperties>
</file>