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67A" w:rsidRPr="00597C60" w:rsidRDefault="0066467A" w:rsidP="00FF7A73">
      <w:pPr>
        <w:pStyle w:val="Heading1"/>
        <w:rPr>
          <w:caps w:val="0"/>
          <w:lang w:val="ru-RU" w:eastAsia="en-US"/>
        </w:rPr>
      </w:pPr>
      <w:r>
        <w:rPr>
          <w:caps w:val="0"/>
          <w:lang w:val="ru-RU" w:eastAsia="en-US"/>
        </w:rPr>
        <w:t xml:space="preserve">ПРЕДЛОЖЕНИЕ О ПЕРЕСМОТРЕ ПУНКТА 14 СТАНДАРТА </w:t>
      </w:r>
      <w:bookmarkStart w:id="0" w:name="_GoBack"/>
      <w:r>
        <w:rPr>
          <w:caps w:val="0"/>
          <w:lang w:val="ru-RU" w:eastAsia="en-US"/>
        </w:rPr>
        <w:t xml:space="preserve">ВОИС </w:t>
      </w:r>
      <w:bookmarkEnd w:id="0"/>
      <w:r>
        <w:rPr>
          <w:caps w:val="0"/>
          <w:lang w:eastAsia="en-US"/>
        </w:rPr>
        <w:t>ST</w:t>
      </w:r>
      <w:r w:rsidRPr="00597C60">
        <w:rPr>
          <w:caps w:val="0"/>
          <w:lang w:val="ru-RU" w:eastAsia="en-US"/>
        </w:rPr>
        <w:t>.14</w:t>
      </w:r>
    </w:p>
    <w:p w:rsidR="0066467A" w:rsidRPr="00A77BCD" w:rsidRDefault="0066467A" w:rsidP="00EA2686">
      <w:pPr>
        <w:rPr>
          <w:rFonts w:eastAsia="Times New Roman"/>
          <w:lang w:val="ru-RU" w:eastAsia="en-US"/>
        </w:rPr>
      </w:pPr>
    </w:p>
    <w:p w:rsidR="0066467A" w:rsidRPr="00A77BCD" w:rsidRDefault="0066467A" w:rsidP="00EA2686">
      <w:pPr>
        <w:pStyle w:val="ONUME"/>
        <w:numPr>
          <w:ilvl w:val="0"/>
          <w:numId w:val="28"/>
        </w:numPr>
        <w:tabs>
          <w:tab w:val="num" w:pos="567"/>
        </w:tabs>
        <w:ind w:left="0" w:firstLine="0"/>
      </w:pPr>
      <w:r w:rsidRPr="00A77BCD">
        <w:rPr>
          <w:lang w:val="ru-RU"/>
        </w:rPr>
        <w:t xml:space="preserve">В этом Приложении содержится предложение о пересмотре пункта 14 стандарта ВОИС </w:t>
      </w:r>
      <w:r w:rsidRPr="00A77BCD">
        <w:t>ST</w:t>
      </w:r>
      <w:r w:rsidRPr="00A77BCD">
        <w:rPr>
          <w:lang w:val="ru-RU"/>
        </w:rPr>
        <w:t xml:space="preserve">.14, подготовленное Целевой группой по </w:t>
      </w:r>
      <w:r w:rsidRPr="00A77BCD">
        <w:t>ST</w:t>
      </w:r>
      <w:r w:rsidRPr="00A77BCD">
        <w:rPr>
          <w:lang w:val="ru-RU"/>
        </w:rPr>
        <w:t>.14 в соответствии с первым компонентом задачи № 45 программы работы КСВ. Проект пересмотренной версии у</w:t>
      </w:r>
      <w:r>
        <w:rPr>
          <w:lang w:val="ru-RU"/>
        </w:rPr>
        <w:t>помянутого пункта приводится в Д</w:t>
      </w:r>
      <w:r w:rsidRPr="00A77BCD">
        <w:rPr>
          <w:lang w:val="ru-RU"/>
        </w:rPr>
        <w:t xml:space="preserve">обавлении к настоящему Приложению </w:t>
      </w:r>
      <w:r w:rsidRPr="00A77BCD">
        <w:t xml:space="preserve">I. </w:t>
      </w:r>
    </w:p>
    <w:p w:rsidR="0066467A" w:rsidRPr="0098026F" w:rsidRDefault="0066467A" w:rsidP="00EA2686">
      <w:pPr>
        <w:pStyle w:val="ONUME"/>
        <w:numPr>
          <w:ilvl w:val="0"/>
          <w:numId w:val="28"/>
        </w:numPr>
        <w:tabs>
          <w:tab w:val="num" w:pos="567"/>
        </w:tabs>
        <w:ind w:left="0" w:firstLine="0"/>
        <w:rPr>
          <w:lang w:val="ru-RU"/>
        </w:rPr>
      </w:pPr>
      <w:r>
        <w:rPr>
          <w:lang w:val="ru-RU"/>
        </w:rPr>
        <w:t>В</w:t>
      </w:r>
      <w:r w:rsidRPr="0098026F">
        <w:rPr>
          <w:lang w:val="ru-RU"/>
        </w:rPr>
        <w:t xml:space="preserve"> </w:t>
      </w:r>
      <w:r>
        <w:rPr>
          <w:lang w:val="ru-RU"/>
        </w:rPr>
        <w:t>пересмотренной</w:t>
      </w:r>
      <w:r w:rsidRPr="0098026F">
        <w:rPr>
          <w:lang w:val="ru-RU"/>
        </w:rPr>
        <w:t xml:space="preserve"> </w:t>
      </w:r>
      <w:r>
        <w:rPr>
          <w:lang w:val="ru-RU"/>
        </w:rPr>
        <w:t>версии</w:t>
      </w:r>
      <w:r w:rsidRPr="0098026F">
        <w:rPr>
          <w:lang w:val="ru-RU"/>
        </w:rPr>
        <w:t xml:space="preserve"> </w:t>
      </w:r>
      <w:r>
        <w:rPr>
          <w:lang w:val="ru-RU"/>
        </w:rPr>
        <w:t>пункта</w:t>
      </w:r>
      <w:r w:rsidRPr="0098026F">
        <w:rPr>
          <w:lang w:val="ru-RU"/>
        </w:rPr>
        <w:t xml:space="preserve"> 14 </w:t>
      </w:r>
      <w:r>
        <w:rPr>
          <w:lang w:val="ru-RU"/>
        </w:rPr>
        <w:t>стандарта</w:t>
      </w:r>
      <w:r w:rsidRPr="0098026F">
        <w:rPr>
          <w:lang w:val="ru-RU"/>
        </w:rPr>
        <w:t xml:space="preserve"> </w:t>
      </w:r>
      <w:r>
        <w:rPr>
          <w:lang w:val="ru-RU"/>
        </w:rPr>
        <w:t>ВОИС</w:t>
      </w:r>
      <w:r w:rsidRPr="0098026F">
        <w:rPr>
          <w:lang w:val="ru-RU"/>
        </w:rPr>
        <w:t xml:space="preserve"> </w:t>
      </w:r>
      <w:r>
        <w:t>ST</w:t>
      </w:r>
      <w:r w:rsidRPr="0098026F">
        <w:rPr>
          <w:lang w:val="ru-RU"/>
        </w:rPr>
        <w:t xml:space="preserve">.14 </w:t>
      </w:r>
      <w:r>
        <w:rPr>
          <w:lang w:val="ru-RU"/>
        </w:rPr>
        <w:t>содержатся</w:t>
      </w:r>
      <w:r w:rsidRPr="0098026F">
        <w:rPr>
          <w:lang w:val="ru-RU"/>
        </w:rPr>
        <w:t xml:space="preserve"> </w:t>
      </w:r>
      <w:r>
        <w:rPr>
          <w:lang w:val="ru-RU"/>
        </w:rPr>
        <w:t>следующие</w:t>
      </w:r>
      <w:r w:rsidRPr="0098026F">
        <w:rPr>
          <w:lang w:val="ru-RU"/>
        </w:rPr>
        <w:t xml:space="preserve"> </w:t>
      </w:r>
      <w:r>
        <w:rPr>
          <w:lang w:val="ru-RU"/>
        </w:rPr>
        <w:t>изменения</w:t>
      </w:r>
      <w:r w:rsidRPr="0098026F">
        <w:rPr>
          <w:lang w:val="ru-RU"/>
        </w:rPr>
        <w:t xml:space="preserve"> (</w:t>
      </w:r>
      <w:r>
        <w:rPr>
          <w:lang w:val="ru-RU"/>
        </w:rPr>
        <w:t>изменения</w:t>
      </w:r>
      <w:r w:rsidRPr="0098026F">
        <w:rPr>
          <w:lang w:val="ru-RU"/>
        </w:rPr>
        <w:t xml:space="preserve"> </w:t>
      </w:r>
      <w:r>
        <w:rPr>
          <w:lang w:val="ru-RU"/>
        </w:rPr>
        <w:t>выделены</w:t>
      </w:r>
      <w:r w:rsidRPr="0098026F">
        <w:rPr>
          <w:lang w:val="ru-RU"/>
        </w:rPr>
        <w:t xml:space="preserve">): </w:t>
      </w:r>
    </w:p>
    <w:p w:rsidR="0066467A" w:rsidRPr="0098026F" w:rsidRDefault="0066467A" w:rsidP="00074CC9">
      <w:pPr>
        <w:pStyle w:val="ONUME"/>
        <w:numPr>
          <w:ilvl w:val="1"/>
          <w:numId w:val="9"/>
        </w:numPr>
        <w:rPr>
          <w:lang w:val="ru-RU" w:eastAsia="en-US"/>
        </w:rPr>
      </w:pPr>
      <w:r>
        <w:rPr>
          <w:lang w:val="ru-RU" w:eastAsia="en-US"/>
        </w:rPr>
        <w:t>н</w:t>
      </w:r>
      <w:r w:rsidRPr="00784CB3">
        <w:rPr>
          <w:lang w:val="ru-RU" w:eastAsia="en-US"/>
        </w:rPr>
        <w:t>овая</w:t>
      </w:r>
      <w:r w:rsidRPr="0098026F">
        <w:rPr>
          <w:lang w:val="ru-RU" w:eastAsia="en-US"/>
        </w:rPr>
        <w:t xml:space="preserve"> </w:t>
      </w:r>
      <w:r w:rsidRPr="00784CB3">
        <w:rPr>
          <w:lang w:val="ru-RU" w:eastAsia="en-US"/>
        </w:rPr>
        <w:t>категория</w:t>
      </w:r>
      <w:r w:rsidRPr="0098026F">
        <w:rPr>
          <w:lang w:val="ru-RU" w:eastAsia="en-US"/>
        </w:rPr>
        <w:t xml:space="preserve"> «</w:t>
      </w:r>
      <w:r>
        <w:rPr>
          <w:lang w:eastAsia="en-US"/>
        </w:rPr>
        <w:t>N</w:t>
      </w:r>
      <w:r w:rsidRPr="0098026F">
        <w:rPr>
          <w:lang w:val="ru-RU" w:eastAsia="en-US"/>
        </w:rPr>
        <w:t>»:</w:t>
      </w:r>
      <w:r w:rsidRPr="0098026F">
        <w:rPr>
          <w:lang w:val="ru-RU" w:eastAsia="en-US"/>
        </w:rPr>
        <w:br/>
      </w:r>
      <w:r w:rsidRPr="0098026F">
        <w:rPr>
          <w:sz w:val="16"/>
          <w:szCs w:val="16"/>
          <w:lang w:val="ru-RU" w:eastAsia="en-US"/>
        </w:rPr>
        <w:br/>
      </w:r>
      <w:r w:rsidRPr="00784CB3">
        <w:rPr>
          <w:highlight w:val="yellow"/>
          <w:lang w:val="ru-RU" w:eastAsia="en-US"/>
        </w:rPr>
        <w:t>Категория</w:t>
      </w:r>
      <w:r w:rsidRPr="0098026F">
        <w:rPr>
          <w:highlight w:val="yellow"/>
          <w:lang w:val="ru-RU" w:eastAsia="en-US"/>
        </w:rPr>
        <w:t xml:space="preserve"> «</w:t>
      </w:r>
      <w:r w:rsidRPr="00784CB3">
        <w:rPr>
          <w:highlight w:val="yellow"/>
          <w:lang w:eastAsia="en-US"/>
        </w:rPr>
        <w:t>N</w:t>
      </w:r>
      <w:r w:rsidRPr="0098026F">
        <w:rPr>
          <w:highlight w:val="yellow"/>
          <w:lang w:val="ru-RU" w:eastAsia="en-US"/>
        </w:rPr>
        <w:t xml:space="preserve">»: </w:t>
      </w:r>
      <w:r w:rsidRPr="0098026F">
        <w:rPr>
          <w:highlight w:val="yellow"/>
          <w:lang w:val="ru-RU" w:eastAsia="en-US"/>
        </w:rPr>
        <w:tab/>
      </w:r>
      <w:r w:rsidRPr="00784CB3">
        <w:rPr>
          <w:highlight w:val="yellow"/>
          <w:lang w:val="ru-RU" w:eastAsia="en-US"/>
        </w:rPr>
        <w:t>Заявленное</w:t>
      </w:r>
      <w:r w:rsidRPr="0098026F">
        <w:rPr>
          <w:highlight w:val="yellow"/>
          <w:lang w:val="ru-RU" w:eastAsia="en-US"/>
        </w:rPr>
        <w:t xml:space="preserve"> </w:t>
      </w:r>
      <w:r w:rsidRPr="00784CB3">
        <w:rPr>
          <w:highlight w:val="yellow"/>
          <w:lang w:val="ru-RU" w:eastAsia="en-US"/>
        </w:rPr>
        <w:t>изобретение</w:t>
      </w:r>
      <w:r w:rsidRPr="0098026F">
        <w:rPr>
          <w:highlight w:val="yellow"/>
          <w:lang w:val="ru-RU" w:eastAsia="en-US"/>
        </w:rPr>
        <w:t xml:space="preserve"> </w:t>
      </w:r>
      <w:r w:rsidRPr="00784CB3">
        <w:rPr>
          <w:highlight w:val="yellow"/>
          <w:lang w:val="ru-RU" w:eastAsia="en-US"/>
        </w:rPr>
        <w:t>не</w:t>
      </w:r>
      <w:r w:rsidRPr="0098026F">
        <w:rPr>
          <w:highlight w:val="yellow"/>
          <w:lang w:val="ru-RU" w:eastAsia="en-US"/>
        </w:rPr>
        <w:t xml:space="preserve"> </w:t>
      </w:r>
      <w:r w:rsidRPr="00784CB3">
        <w:rPr>
          <w:highlight w:val="yellow"/>
          <w:lang w:val="ru-RU" w:eastAsia="en-US"/>
        </w:rPr>
        <w:t>может</w:t>
      </w:r>
      <w:r w:rsidRPr="0098026F">
        <w:rPr>
          <w:highlight w:val="yellow"/>
          <w:lang w:val="ru-RU" w:eastAsia="en-US"/>
        </w:rPr>
        <w:t xml:space="preserve"> </w:t>
      </w:r>
      <w:r w:rsidRPr="00784CB3">
        <w:rPr>
          <w:highlight w:val="yellow"/>
          <w:lang w:val="ru-RU" w:eastAsia="en-US"/>
        </w:rPr>
        <w:t>считаться</w:t>
      </w:r>
      <w:r w:rsidRPr="0098026F">
        <w:rPr>
          <w:highlight w:val="yellow"/>
          <w:lang w:val="ru-RU" w:eastAsia="en-US"/>
        </w:rPr>
        <w:t xml:space="preserve"> </w:t>
      </w:r>
      <w:r w:rsidRPr="00784CB3">
        <w:rPr>
          <w:highlight w:val="yellow"/>
          <w:lang w:val="ru-RU" w:eastAsia="en-US"/>
        </w:rPr>
        <w:t>новым</w:t>
      </w:r>
      <w:r w:rsidRPr="0098026F">
        <w:rPr>
          <w:highlight w:val="yellow"/>
          <w:lang w:val="ru-RU" w:eastAsia="en-US"/>
        </w:rPr>
        <w:t xml:space="preserve">, </w:t>
      </w:r>
      <w:r w:rsidRPr="00784CB3">
        <w:rPr>
          <w:highlight w:val="yellow"/>
          <w:lang w:val="ru-RU" w:eastAsia="en-US"/>
        </w:rPr>
        <w:t>когда</w:t>
      </w:r>
      <w:r w:rsidRPr="0098026F">
        <w:rPr>
          <w:highlight w:val="yellow"/>
          <w:lang w:val="ru-RU" w:eastAsia="en-US"/>
        </w:rPr>
        <w:t xml:space="preserve"> </w:t>
      </w:r>
      <w:r w:rsidRPr="00784CB3">
        <w:rPr>
          <w:highlight w:val="yellow"/>
          <w:lang w:val="ru-RU" w:eastAsia="en-US"/>
        </w:rPr>
        <w:t>документ</w:t>
      </w:r>
      <w:r w:rsidRPr="0098026F">
        <w:rPr>
          <w:highlight w:val="yellow"/>
          <w:lang w:val="ru-RU" w:eastAsia="en-US"/>
        </w:rPr>
        <w:t xml:space="preserve"> </w:t>
      </w:r>
      <w:r w:rsidRPr="00784CB3">
        <w:rPr>
          <w:highlight w:val="yellow"/>
          <w:lang w:val="ru-RU" w:eastAsia="en-US"/>
        </w:rPr>
        <w:t>рассматривается</w:t>
      </w:r>
      <w:r w:rsidRPr="0098026F">
        <w:rPr>
          <w:highlight w:val="yellow"/>
          <w:lang w:val="ru-RU" w:eastAsia="en-US"/>
        </w:rPr>
        <w:t xml:space="preserve"> </w:t>
      </w:r>
      <w:r w:rsidRPr="00784CB3">
        <w:rPr>
          <w:highlight w:val="yellow"/>
          <w:lang w:val="ru-RU" w:eastAsia="en-US"/>
        </w:rPr>
        <w:t>отдельно</w:t>
      </w:r>
      <w:r w:rsidRPr="0098026F">
        <w:rPr>
          <w:highlight w:val="yellow"/>
          <w:lang w:val="ru-RU" w:eastAsia="en-US"/>
        </w:rPr>
        <w:t>;</w:t>
      </w:r>
      <w:r w:rsidRPr="0098026F">
        <w:rPr>
          <w:lang w:val="ru-RU" w:eastAsia="en-US"/>
        </w:rPr>
        <w:t xml:space="preserve"> </w:t>
      </w:r>
    </w:p>
    <w:p w:rsidR="0066467A" w:rsidRPr="006408B2" w:rsidRDefault="0066467A" w:rsidP="0035137B">
      <w:pPr>
        <w:pStyle w:val="ONUME"/>
        <w:numPr>
          <w:ilvl w:val="1"/>
          <w:numId w:val="9"/>
        </w:numPr>
        <w:rPr>
          <w:lang w:val="ru-RU" w:eastAsia="en-US"/>
        </w:rPr>
      </w:pPr>
      <w:r>
        <w:rPr>
          <w:lang w:val="ru-RU" w:eastAsia="en-US"/>
        </w:rPr>
        <w:t>новая</w:t>
      </w:r>
      <w:r w:rsidRPr="006408B2">
        <w:rPr>
          <w:lang w:val="ru-RU" w:eastAsia="en-US"/>
        </w:rPr>
        <w:t xml:space="preserve"> </w:t>
      </w:r>
      <w:r>
        <w:rPr>
          <w:lang w:val="ru-RU" w:eastAsia="en-US"/>
        </w:rPr>
        <w:t>категория</w:t>
      </w:r>
      <w:r w:rsidRPr="006408B2">
        <w:rPr>
          <w:lang w:val="ru-RU" w:eastAsia="en-US"/>
        </w:rPr>
        <w:t xml:space="preserve"> «</w:t>
      </w:r>
      <w:r>
        <w:rPr>
          <w:lang w:eastAsia="en-US"/>
        </w:rPr>
        <w:t>I</w:t>
      </w:r>
      <w:r w:rsidRPr="006408B2">
        <w:rPr>
          <w:lang w:val="ru-RU" w:eastAsia="en-US"/>
        </w:rPr>
        <w:t>»:</w:t>
      </w:r>
      <w:r w:rsidRPr="006408B2">
        <w:rPr>
          <w:lang w:val="ru-RU" w:eastAsia="en-US"/>
        </w:rPr>
        <w:br/>
      </w:r>
      <w:r w:rsidRPr="006408B2">
        <w:rPr>
          <w:sz w:val="16"/>
          <w:szCs w:val="16"/>
          <w:lang w:val="ru-RU" w:eastAsia="en-US"/>
        </w:rPr>
        <w:br/>
      </w:r>
      <w:r>
        <w:rPr>
          <w:highlight w:val="yellow"/>
          <w:lang w:val="ru-RU" w:eastAsia="en-US"/>
        </w:rPr>
        <w:t>Категория</w:t>
      </w:r>
      <w:r w:rsidRPr="006408B2">
        <w:rPr>
          <w:highlight w:val="yellow"/>
          <w:lang w:val="ru-RU" w:eastAsia="en-US"/>
        </w:rPr>
        <w:t xml:space="preserve"> «</w:t>
      </w:r>
      <w:r>
        <w:rPr>
          <w:highlight w:val="yellow"/>
          <w:lang w:eastAsia="en-US"/>
        </w:rPr>
        <w:t>I</w:t>
      </w:r>
      <w:r w:rsidRPr="006408B2">
        <w:rPr>
          <w:highlight w:val="yellow"/>
          <w:lang w:val="ru-RU" w:eastAsia="en-US"/>
        </w:rPr>
        <w:t>»:</w:t>
      </w:r>
      <w:r w:rsidRPr="006408B2">
        <w:rPr>
          <w:highlight w:val="yellow"/>
          <w:lang w:val="ru-RU" w:eastAsia="en-US"/>
        </w:rPr>
        <w:tab/>
      </w:r>
      <w:r>
        <w:rPr>
          <w:highlight w:val="yellow"/>
          <w:lang w:val="ru-RU" w:eastAsia="en-US"/>
        </w:rPr>
        <w:t>Заявленное</w:t>
      </w:r>
      <w:r w:rsidRPr="006408B2">
        <w:rPr>
          <w:highlight w:val="yellow"/>
          <w:lang w:val="ru-RU" w:eastAsia="en-US"/>
        </w:rPr>
        <w:t xml:space="preserve"> </w:t>
      </w:r>
      <w:r>
        <w:rPr>
          <w:highlight w:val="yellow"/>
          <w:lang w:val="ru-RU" w:eastAsia="en-US"/>
        </w:rPr>
        <w:t>изобретение</w:t>
      </w:r>
      <w:r w:rsidRPr="006408B2">
        <w:rPr>
          <w:highlight w:val="yellow"/>
          <w:lang w:val="ru-RU" w:eastAsia="en-US"/>
        </w:rPr>
        <w:t xml:space="preserve"> </w:t>
      </w:r>
      <w:r>
        <w:rPr>
          <w:highlight w:val="yellow"/>
          <w:lang w:val="ru-RU" w:eastAsia="en-US"/>
        </w:rPr>
        <w:t>не</w:t>
      </w:r>
      <w:r w:rsidRPr="006408B2">
        <w:rPr>
          <w:highlight w:val="yellow"/>
          <w:lang w:val="ru-RU" w:eastAsia="en-US"/>
        </w:rPr>
        <w:t xml:space="preserve"> </w:t>
      </w:r>
      <w:r>
        <w:rPr>
          <w:highlight w:val="yellow"/>
          <w:lang w:val="ru-RU" w:eastAsia="en-US"/>
        </w:rPr>
        <w:t>может</w:t>
      </w:r>
      <w:r w:rsidRPr="006408B2">
        <w:rPr>
          <w:highlight w:val="yellow"/>
          <w:lang w:val="ru-RU" w:eastAsia="en-US"/>
        </w:rPr>
        <w:t xml:space="preserve"> </w:t>
      </w:r>
      <w:r>
        <w:rPr>
          <w:highlight w:val="yellow"/>
          <w:lang w:val="ru-RU" w:eastAsia="en-US"/>
        </w:rPr>
        <w:t>считаться</w:t>
      </w:r>
      <w:r w:rsidRPr="006408B2">
        <w:rPr>
          <w:highlight w:val="yellow"/>
          <w:lang w:val="ru-RU" w:eastAsia="en-US"/>
        </w:rPr>
        <w:t xml:space="preserve"> </w:t>
      </w:r>
      <w:r>
        <w:rPr>
          <w:highlight w:val="yellow"/>
          <w:lang w:val="ru-RU" w:eastAsia="en-US"/>
        </w:rPr>
        <w:t>обладающим</w:t>
      </w:r>
      <w:r w:rsidRPr="006408B2">
        <w:rPr>
          <w:highlight w:val="yellow"/>
          <w:lang w:val="ru-RU" w:eastAsia="en-US"/>
        </w:rPr>
        <w:t xml:space="preserve"> </w:t>
      </w:r>
      <w:r>
        <w:rPr>
          <w:highlight w:val="yellow"/>
          <w:lang w:val="ru-RU" w:eastAsia="en-US"/>
        </w:rPr>
        <w:t>изобретательским</w:t>
      </w:r>
      <w:r w:rsidRPr="006408B2">
        <w:rPr>
          <w:highlight w:val="yellow"/>
          <w:lang w:val="ru-RU" w:eastAsia="en-US"/>
        </w:rPr>
        <w:t xml:space="preserve"> </w:t>
      </w:r>
      <w:r>
        <w:rPr>
          <w:highlight w:val="yellow"/>
          <w:lang w:val="ru-RU" w:eastAsia="en-US"/>
        </w:rPr>
        <w:t>уровнем</w:t>
      </w:r>
      <w:r w:rsidRPr="006408B2">
        <w:rPr>
          <w:highlight w:val="yellow"/>
          <w:lang w:val="ru-RU" w:eastAsia="en-US"/>
        </w:rPr>
        <w:t xml:space="preserve">, </w:t>
      </w:r>
      <w:r>
        <w:rPr>
          <w:highlight w:val="yellow"/>
          <w:lang w:val="ru-RU" w:eastAsia="en-US"/>
        </w:rPr>
        <w:t>когда</w:t>
      </w:r>
      <w:r w:rsidRPr="006408B2">
        <w:rPr>
          <w:highlight w:val="yellow"/>
          <w:lang w:val="ru-RU" w:eastAsia="en-US"/>
        </w:rPr>
        <w:t xml:space="preserve"> </w:t>
      </w:r>
      <w:r>
        <w:rPr>
          <w:highlight w:val="yellow"/>
          <w:lang w:val="ru-RU" w:eastAsia="en-US"/>
        </w:rPr>
        <w:t>документ</w:t>
      </w:r>
      <w:r w:rsidRPr="006408B2">
        <w:rPr>
          <w:highlight w:val="yellow"/>
          <w:lang w:val="ru-RU" w:eastAsia="en-US"/>
        </w:rPr>
        <w:t xml:space="preserve"> </w:t>
      </w:r>
      <w:r>
        <w:rPr>
          <w:highlight w:val="yellow"/>
          <w:lang w:val="ru-RU" w:eastAsia="en-US"/>
        </w:rPr>
        <w:t>рассматривается</w:t>
      </w:r>
      <w:r w:rsidRPr="006408B2">
        <w:rPr>
          <w:highlight w:val="yellow"/>
          <w:lang w:val="ru-RU" w:eastAsia="en-US"/>
        </w:rPr>
        <w:t xml:space="preserve"> </w:t>
      </w:r>
      <w:r>
        <w:rPr>
          <w:highlight w:val="yellow"/>
          <w:lang w:val="ru-RU" w:eastAsia="en-US"/>
        </w:rPr>
        <w:t>отдельно</w:t>
      </w:r>
      <w:r w:rsidRPr="006408B2">
        <w:rPr>
          <w:highlight w:val="yellow"/>
          <w:lang w:val="ru-RU" w:eastAsia="en-US"/>
        </w:rPr>
        <w:t>;</w:t>
      </w:r>
    </w:p>
    <w:p w:rsidR="0066467A" w:rsidRPr="006408B2" w:rsidRDefault="0066467A" w:rsidP="002639E2">
      <w:pPr>
        <w:pStyle w:val="ONUME"/>
        <w:numPr>
          <w:ilvl w:val="1"/>
          <w:numId w:val="9"/>
        </w:numPr>
        <w:rPr>
          <w:lang w:val="ru-RU" w:eastAsia="en-US"/>
        </w:rPr>
      </w:pPr>
      <w:r>
        <w:rPr>
          <w:lang w:val="ru-RU" w:eastAsia="en-US"/>
        </w:rPr>
        <w:t>пересмотренное</w:t>
      </w:r>
      <w:r w:rsidRPr="00FF1276">
        <w:rPr>
          <w:lang w:val="ru-RU" w:eastAsia="en-US"/>
        </w:rPr>
        <w:t xml:space="preserve"> </w:t>
      </w:r>
      <w:r>
        <w:rPr>
          <w:lang w:val="ru-RU" w:eastAsia="en-US"/>
        </w:rPr>
        <w:t>определение</w:t>
      </w:r>
      <w:r w:rsidRPr="00FF1276">
        <w:rPr>
          <w:lang w:val="ru-RU" w:eastAsia="en-US"/>
        </w:rPr>
        <w:t xml:space="preserve"> </w:t>
      </w:r>
      <w:r>
        <w:rPr>
          <w:lang w:val="ru-RU" w:eastAsia="en-US"/>
        </w:rPr>
        <w:t>категории</w:t>
      </w:r>
      <w:r w:rsidRPr="00FF1276">
        <w:rPr>
          <w:lang w:val="ru-RU" w:eastAsia="en-US"/>
        </w:rPr>
        <w:t xml:space="preserve"> «</w:t>
      </w:r>
      <w:r>
        <w:rPr>
          <w:lang w:val="ru-RU" w:eastAsia="en-US"/>
        </w:rPr>
        <w:t>Х</w:t>
      </w:r>
      <w:r w:rsidRPr="00FF1276">
        <w:rPr>
          <w:lang w:val="ru-RU" w:eastAsia="en-US"/>
        </w:rPr>
        <w:t xml:space="preserve">» </w:t>
      </w:r>
      <w:r>
        <w:rPr>
          <w:lang w:val="ru-RU" w:eastAsia="en-US"/>
        </w:rPr>
        <w:t>с</w:t>
      </w:r>
      <w:r w:rsidRPr="00FF1276">
        <w:rPr>
          <w:lang w:val="ru-RU" w:eastAsia="en-US"/>
        </w:rPr>
        <w:t xml:space="preserve"> </w:t>
      </w:r>
      <w:r>
        <w:rPr>
          <w:lang w:val="ru-RU" w:eastAsia="en-US"/>
        </w:rPr>
        <w:t>рекомендацией</w:t>
      </w:r>
      <w:r w:rsidRPr="00FF1276">
        <w:rPr>
          <w:lang w:val="ru-RU" w:eastAsia="en-US"/>
        </w:rPr>
        <w:t xml:space="preserve"> </w:t>
      </w:r>
      <w:r>
        <w:rPr>
          <w:lang w:val="ru-RU" w:eastAsia="en-US"/>
        </w:rPr>
        <w:t>относительно</w:t>
      </w:r>
      <w:r w:rsidRPr="00FF1276">
        <w:rPr>
          <w:lang w:val="ru-RU" w:eastAsia="en-US"/>
        </w:rPr>
        <w:t xml:space="preserve"> </w:t>
      </w:r>
      <w:r>
        <w:rPr>
          <w:lang w:val="ru-RU" w:eastAsia="en-US"/>
        </w:rPr>
        <w:t>того</w:t>
      </w:r>
      <w:r w:rsidRPr="00FF1276">
        <w:rPr>
          <w:lang w:val="ru-RU" w:eastAsia="en-US"/>
        </w:rPr>
        <w:t xml:space="preserve">, </w:t>
      </w:r>
      <w:r>
        <w:rPr>
          <w:lang w:val="ru-RU" w:eastAsia="en-US"/>
        </w:rPr>
        <w:t>что</w:t>
      </w:r>
      <w:r w:rsidRPr="00FF1276">
        <w:rPr>
          <w:lang w:val="ru-RU" w:eastAsia="en-US"/>
        </w:rPr>
        <w:t xml:space="preserve"> </w:t>
      </w:r>
      <w:r>
        <w:rPr>
          <w:lang w:val="ru-RU" w:eastAsia="en-US"/>
        </w:rPr>
        <w:t>эту категорию</w:t>
      </w:r>
      <w:r w:rsidRPr="00FF1276">
        <w:rPr>
          <w:lang w:val="ru-RU" w:eastAsia="en-US"/>
        </w:rPr>
        <w:t xml:space="preserve"> </w:t>
      </w:r>
      <w:r>
        <w:rPr>
          <w:lang w:val="ru-RU" w:eastAsia="en-US"/>
        </w:rPr>
        <w:t>более</w:t>
      </w:r>
      <w:r w:rsidRPr="00FF1276">
        <w:rPr>
          <w:lang w:val="ru-RU" w:eastAsia="en-US"/>
        </w:rPr>
        <w:t xml:space="preserve"> </w:t>
      </w:r>
      <w:r>
        <w:rPr>
          <w:lang w:val="ru-RU" w:eastAsia="en-US"/>
        </w:rPr>
        <w:t>не</w:t>
      </w:r>
      <w:r w:rsidRPr="00FF1276">
        <w:rPr>
          <w:lang w:val="ru-RU" w:eastAsia="en-US"/>
        </w:rPr>
        <w:t xml:space="preserve"> </w:t>
      </w:r>
      <w:r>
        <w:rPr>
          <w:lang w:val="ru-RU" w:eastAsia="en-US"/>
        </w:rPr>
        <w:t>следует</w:t>
      </w:r>
      <w:r w:rsidRPr="00FF1276">
        <w:rPr>
          <w:lang w:val="ru-RU" w:eastAsia="en-US"/>
        </w:rPr>
        <w:t xml:space="preserve"> </w:t>
      </w:r>
      <w:r>
        <w:rPr>
          <w:lang w:val="ru-RU" w:eastAsia="en-US"/>
        </w:rPr>
        <w:t>использовать</w:t>
      </w:r>
      <w:r w:rsidRPr="00FF1276">
        <w:rPr>
          <w:lang w:val="ru-RU" w:eastAsia="en-US"/>
        </w:rPr>
        <w:t xml:space="preserve"> </w:t>
      </w:r>
      <w:r>
        <w:rPr>
          <w:lang w:val="ru-RU" w:eastAsia="en-US"/>
        </w:rPr>
        <w:t>в</w:t>
      </w:r>
      <w:r w:rsidRPr="00FF1276">
        <w:rPr>
          <w:lang w:val="ru-RU" w:eastAsia="en-US"/>
        </w:rPr>
        <w:t xml:space="preserve"> </w:t>
      </w:r>
      <w:r>
        <w:rPr>
          <w:lang w:val="ru-RU" w:eastAsia="en-US"/>
        </w:rPr>
        <w:t>новых</w:t>
      </w:r>
      <w:r w:rsidRPr="00FF1276">
        <w:rPr>
          <w:lang w:val="ru-RU" w:eastAsia="en-US"/>
        </w:rPr>
        <w:t xml:space="preserve"> </w:t>
      </w:r>
      <w:r>
        <w:rPr>
          <w:lang w:val="ru-RU" w:eastAsia="en-US"/>
        </w:rPr>
        <w:t>отчетах</w:t>
      </w:r>
      <w:r w:rsidRPr="00FF1276">
        <w:rPr>
          <w:lang w:val="ru-RU" w:eastAsia="en-US"/>
        </w:rPr>
        <w:t xml:space="preserve"> </w:t>
      </w:r>
      <w:r>
        <w:rPr>
          <w:lang w:val="ru-RU" w:eastAsia="en-US"/>
        </w:rPr>
        <w:t>о</w:t>
      </w:r>
      <w:r w:rsidRPr="00FF1276">
        <w:rPr>
          <w:lang w:val="ru-RU" w:eastAsia="en-US"/>
        </w:rPr>
        <w:t xml:space="preserve"> </w:t>
      </w:r>
      <w:r>
        <w:rPr>
          <w:lang w:val="ru-RU" w:eastAsia="en-US"/>
        </w:rPr>
        <w:t>поиске</w:t>
      </w:r>
      <w:r w:rsidRPr="00FF1276">
        <w:rPr>
          <w:lang w:val="ru-RU" w:eastAsia="en-US"/>
        </w:rPr>
        <w:t xml:space="preserve">: </w:t>
      </w:r>
      <w:r w:rsidRPr="00FF1276">
        <w:rPr>
          <w:lang w:val="ru-RU" w:eastAsia="en-US"/>
        </w:rPr>
        <w:br/>
      </w:r>
      <w:r w:rsidRPr="00FF1276">
        <w:rPr>
          <w:sz w:val="16"/>
          <w:szCs w:val="16"/>
          <w:lang w:val="ru-RU" w:eastAsia="en-US"/>
        </w:rPr>
        <w:br/>
      </w:r>
      <w:r>
        <w:rPr>
          <w:rFonts w:eastAsia="Times New Roman"/>
          <w:strike/>
          <w:color w:val="FFFFFF"/>
          <w:highlight w:val="darkRed"/>
          <w:lang w:val="ru-RU" w:eastAsia="en-US"/>
        </w:rPr>
        <w:t>Категория</w:t>
      </w:r>
      <w:r w:rsidRPr="00FF1276">
        <w:rPr>
          <w:rFonts w:eastAsia="Times New Roman"/>
          <w:strike/>
          <w:color w:val="FFFFFF"/>
          <w:highlight w:val="darkRed"/>
          <w:lang w:val="ru-RU" w:eastAsia="en-US"/>
        </w:rPr>
        <w:t xml:space="preserve"> «</w:t>
      </w:r>
      <w:r>
        <w:rPr>
          <w:rFonts w:eastAsia="Times New Roman"/>
          <w:strike/>
          <w:color w:val="FFFFFF"/>
          <w:highlight w:val="darkRed"/>
          <w:lang w:val="ru-RU" w:eastAsia="en-US"/>
        </w:rPr>
        <w:t>Х</w:t>
      </w:r>
      <w:r w:rsidRPr="00FF1276">
        <w:rPr>
          <w:rFonts w:eastAsia="Times New Roman"/>
          <w:strike/>
          <w:color w:val="FFFFFF"/>
          <w:highlight w:val="darkRed"/>
          <w:lang w:val="ru-RU" w:eastAsia="en-US"/>
        </w:rPr>
        <w:t>»:</w:t>
      </w:r>
      <w:r w:rsidR="002639E2" w:rsidRPr="002639E2">
        <w:rPr>
          <w:rFonts w:eastAsia="Times New Roman"/>
          <w:strike/>
          <w:color w:val="FFFFFF"/>
          <w:highlight w:val="darkRed"/>
          <w:lang w:val="ru-RU" w:eastAsia="en-US"/>
        </w:rPr>
        <w:tab/>
      </w:r>
      <w:r>
        <w:rPr>
          <w:rFonts w:eastAsia="Times New Roman"/>
          <w:strike/>
          <w:color w:val="FFFFFF"/>
          <w:highlight w:val="darkRed"/>
          <w:lang w:val="ru-RU" w:eastAsia="en-US"/>
        </w:rPr>
        <w:t>Заявленное</w:t>
      </w:r>
      <w:r w:rsidRPr="00FF1276">
        <w:rPr>
          <w:rFonts w:eastAsia="Times New Roman"/>
          <w:strike/>
          <w:color w:val="FFFFFF"/>
          <w:highlight w:val="darkRed"/>
          <w:lang w:val="ru-RU" w:eastAsia="en-US"/>
        </w:rPr>
        <w:t xml:space="preserve"> </w:t>
      </w:r>
      <w:r>
        <w:rPr>
          <w:rFonts w:eastAsia="Times New Roman"/>
          <w:strike/>
          <w:color w:val="FFFFFF"/>
          <w:highlight w:val="darkRed"/>
          <w:lang w:val="ru-RU" w:eastAsia="en-US"/>
        </w:rPr>
        <w:t>изобретение</w:t>
      </w:r>
      <w:r w:rsidRPr="00FF1276">
        <w:rPr>
          <w:rFonts w:eastAsia="Times New Roman"/>
          <w:strike/>
          <w:color w:val="FFFFFF"/>
          <w:highlight w:val="darkRed"/>
          <w:lang w:val="ru-RU" w:eastAsia="en-US"/>
        </w:rPr>
        <w:t xml:space="preserve"> </w:t>
      </w:r>
      <w:r>
        <w:rPr>
          <w:rFonts w:eastAsia="Times New Roman"/>
          <w:strike/>
          <w:color w:val="FFFFFF"/>
          <w:highlight w:val="darkRed"/>
          <w:lang w:val="ru-RU" w:eastAsia="en-US"/>
        </w:rPr>
        <w:t>не</w:t>
      </w:r>
      <w:r w:rsidRPr="00FF1276">
        <w:rPr>
          <w:rFonts w:eastAsia="Times New Roman"/>
          <w:strike/>
          <w:color w:val="FFFFFF"/>
          <w:highlight w:val="darkRed"/>
          <w:lang w:val="ru-RU" w:eastAsia="en-US"/>
        </w:rPr>
        <w:t xml:space="preserve"> </w:t>
      </w:r>
      <w:r>
        <w:rPr>
          <w:rFonts w:eastAsia="Times New Roman"/>
          <w:strike/>
          <w:color w:val="FFFFFF"/>
          <w:highlight w:val="darkRed"/>
          <w:lang w:val="ru-RU" w:eastAsia="en-US"/>
        </w:rPr>
        <w:t>может</w:t>
      </w:r>
      <w:r w:rsidRPr="00FF1276">
        <w:rPr>
          <w:rFonts w:eastAsia="Times New Roman"/>
          <w:strike/>
          <w:color w:val="FFFFFF"/>
          <w:highlight w:val="darkRed"/>
          <w:lang w:val="ru-RU" w:eastAsia="en-US"/>
        </w:rPr>
        <w:t xml:space="preserve"> </w:t>
      </w:r>
      <w:r>
        <w:rPr>
          <w:rFonts w:eastAsia="Times New Roman"/>
          <w:strike/>
          <w:color w:val="FFFFFF"/>
          <w:highlight w:val="darkRed"/>
          <w:lang w:val="ru-RU" w:eastAsia="en-US"/>
        </w:rPr>
        <w:t>считаться</w:t>
      </w:r>
      <w:r w:rsidRPr="00FF1276">
        <w:rPr>
          <w:rFonts w:eastAsia="Times New Roman"/>
          <w:strike/>
          <w:color w:val="FFFFFF"/>
          <w:highlight w:val="darkRed"/>
          <w:lang w:val="ru-RU" w:eastAsia="en-US"/>
        </w:rPr>
        <w:t xml:space="preserve"> </w:t>
      </w:r>
      <w:r>
        <w:rPr>
          <w:rFonts w:eastAsia="Times New Roman"/>
          <w:strike/>
          <w:color w:val="FFFFFF"/>
          <w:highlight w:val="darkRed"/>
          <w:lang w:val="ru-RU" w:eastAsia="en-US"/>
        </w:rPr>
        <w:t>новым</w:t>
      </w:r>
      <w:r w:rsidRPr="00FF1276">
        <w:rPr>
          <w:rFonts w:eastAsia="Times New Roman"/>
          <w:strike/>
          <w:color w:val="FFFFFF"/>
          <w:highlight w:val="darkRed"/>
          <w:lang w:val="ru-RU" w:eastAsia="en-US"/>
        </w:rPr>
        <w:t xml:space="preserve"> </w:t>
      </w:r>
      <w:r>
        <w:rPr>
          <w:rFonts w:eastAsia="Times New Roman"/>
          <w:strike/>
          <w:color w:val="FFFFFF"/>
          <w:highlight w:val="darkRed"/>
          <w:lang w:val="ru-RU" w:eastAsia="en-US"/>
        </w:rPr>
        <w:t>или</w:t>
      </w:r>
      <w:r w:rsidRPr="00FF1276">
        <w:rPr>
          <w:rFonts w:eastAsia="Times New Roman"/>
          <w:strike/>
          <w:color w:val="FFFFFF"/>
          <w:highlight w:val="darkRed"/>
          <w:lang w:val="ru-RU" w:eastAsia="en-US"/>
        </w:rPr>
        <w:t xml:space="preserve"> </w:t>
      </w:r>
      <w:r>
        <w:rPr>
          <w:rFonts w:eastAsia="Times New Roman"/>
          <w:strike/>
          <w:color w:val="FFFFFF"/>
          <w:highlight w:val="darkRed"/>
          <w:lang w:val="ru-RU" w:eastAsia="en-US"/>
        </w:rPr>
        <w:t>обладающим</w:t>
      </w:r>
      <w:r w:rsidRPr="00FF1276">
        <w:rPr>
          <w:rFonts w:eastAsia="Times New Roman"/>
          <w:strike/>
          <w:color w:val="FFFFFF"/>
          <w:highlight w:val="darkRed"/>
          <w:lang w:val="ru-RU" w:eastAsia="en-US"/>
        </w:rPr>
        <w:t xml:space="preserve"> </w:t>
      </w:r>
      <w:r>
        <w:rPr>
          <w:rFonts w:eastAsia="Times New Roman"/>
          <w:strike/>
          <w:color w:val="FFFFFF"/>
          <w:highlight w:val="darkRed"/>
          <w:lang w:val="ru-RU" w:eastAsia="en-US"/>
        </w:rPr>
        <w:t>изобретательским</w:t>
      </w:r>
      <w:r w:rsidRPr="00FF1276">
        <w:rPr>
          <w:rFonts w:eastAsia="Times New Roman"/>
          <w:strike/>
          <w:color w:val="FFFFFF"/>
          <w:highlight w:val="darkRed"/>
          <w:lang w:val="ru-RU" w:eastAsia="en-US"/>
        </w:rPr>
        <w:t xml:space="preserve"> </w:t>
      </w:r>
      <w:r>
        <w:rPr>
          <w:rFonts w:eastAsia="Times New Roman"/>
          <w:strike/>
          <w:color w:val="FFFFFF"/>
          <w:highlight w:val="darkRed"/>
          <w:lang w:val="ru-RU" w:eastAsia="en-US"/>
        </w:rPr>
        <w:t>уровнем</w:t>
      </w:r>
      <w:r w:rsidRPr="00FF1276">
        <w:rPr>
          <w:rFonts w:eastAsia="Times New Roman"/>
          <w:strike/>
          <w:color w:val="FFFFFF"/>
          <w:highlight w:val="darkRed"/>
          <w:lang w:val="ru-RU" w:eastAsia="en-US"/>
        </w:rPr>
        <w:t xml:space="preserve">, </w:t>
      </w:r>
      <w:r>
        <w:rPr>
          <w:rFonts w:eastAsia="Times New Roman"/>
          <w:strike/>
          <w:color w:val="FFFFFF"/>
          <w:highlight w:val="darkRed"/>
          <w:lang w:val="ru-RU" w:eastAsia="en-US"/>
        </w:rPr>
        <w:t>когда</w:t>
      </w:r>
      <w:r w:rsidRPr="00FF1276">
        <w:rPr>
          <w:rFonts w:eastAsia="Times New Roman"/>
          <w:strike/>
          <w:color w:val="FFFFFF"/>
          <w:highlight w:val="darkRed"/>
          <w:lang w:val="ru-RU" w:eastAsia="en-US"/>
        </w:rPr>
        <w:t xml:space="preserve"> </w:t>
      </w:r>
      <w:r>
        <w:rPr>
          <w:rFonts w:eastAsia="Times New Roman"/>
          <w:strike/>
          <w:color w:val="FFFFFF"/>
          <w:highlight w:val="darkRed"/>
          <w:lang w:val="ru-RU" w:eastAsia="en-US"/>
        </w:rPr>
        <w:t>документ</w:t>
      </w:r>
      <w:r w:rsidRPr="00FF1276">
        <w:rPr>
          <w:rFonts w:eastAsia="Times New Roman"/>
          <w:strike/>
          <w:color w:val="FFFFFF"/>
          <w:highlight w:val="darkRed"/>
          <w:lang w:val="ru-RU" w:eastAsia="en-US"/>
        </w:rPr>
        <w:t xml:space="preserve"> </w:t>
      </w:r>
      <w:r>
        <w:rPr>
          <w:rFonts w:eastAsia="Times New Roman"/>
          <w:strike/>
          <w:color w:val="FFFFFF"/>
          <w:highlight w:val="darkRed"/>
          <w:lang w:val="ru-RU" w:eastAsia="en-US"/>
        </w:rPr>
        <w:t>рассматривается</w:t>
      </w:r>
      <w:r w:rsidRPr="00FF1276">
        <w:rPr>
          <w:rFonts w:eastAsia="Times New Roman"/>
          <w:strike/>
          <w:color w:val="FFFFFF"/>
          <w:highlight w:val="darkRed"/>
          <w:lang w:val="ru-RU" w:eastAsia="en-US"/>
        </w:rPr>
        <w:t xml:space="preserve"> </w:t>
      </w:r>
      <w:r>
        <w:rPr>
          <w:rFonts w:eastAsia="Times New Roman"/>
          <w:strike/>
          <w:color w:val="FFFFFF"/>
          <w:highlight w:val="darkRed"/>
          <w:lang w:val="ru-RU" w:eastAsia="en-US"/>
        </w:rPr>
        <w:t>отдельно</w:t>
      </w:r>
      <w:r w:rsidRPr="00FF1276">
        <w:rPr>
          <w:rFonts w:eastAsia="Times New Roman"/>
          <w:lang w:val="ru-RU" w:eastAsia="en-US"/>
        </w:rPr>
        <w:t>;</w:t>
      </w:r>
      <w:r w:rsidRPr="00FF1276">
        <w:rPr>
          <w:rFonts w:eastAsia="Times New Roman"/>
          <w:lang w:val="ru-RU" w:eastAsia="en-US"/>
        </w:rPr>
        <w:br/>
      </w:r>
      <w:r w:rsidRPr="00FF1276">
        <w:rPr>
          <w:rFonts w:eastAsia="Times New Roman"/>
          <w:sz w:val="16"/>
          <w:szCs w:val="16"/>
          <w:lang w:val="ru-RU" w:eastAsia="en-US"/>
        </w:rPr>
        <w:br/>
      </w:r>
      <w:r w:rsidRPr="00CF6DF3">
        <w:rPr>
          <w:rFonts w:eastAsia="Times New Roman"/>
          <w:highlight w:val="yellow"/>
          <w:lang w:val="ru-RU" w:eastAsia="en-US"/>
        </w:rPr>
        <w:t>Категория «Х»</w:t>
      </w:r>
      <w:r w:rsidRPr="00CF6DF3">
        <w:rPr>
          <w:rFonts w:eastAsia="Times New Roman"/>
          <w:highlight w:val="yellow"/>
          <w:vertAlign w:val="superscript"/>
          <w:lang w:val="ru-RU" w:eastAsia="en-US"/>
        </w:rPr>
        <w:t>1</w:t>
      </w:r>
      <w:r w:rsidRPr="00CF6DF3">
        <w:rPr>
          <w:rFonts w:eastAsia="Times New Roman"/>
          <w:highlight w:val="yellow"/>
          <w:lang w:val="ru-RU" w:eastAsia="en-US"/>
        </w:rPr>
        <w:t>:</w:t>
      </w:r>
      <w:r w:rsidRPr="00CF6DF3">
        <w:rPr>
          <w:rFonts w:eastAsia="Times New Roman"/>
          <w:highlight w:val="yellow"/>
          <w:lang w:val="ru-RU" w:eastAsia="en-US"/>
        </w:rPr>
        <w:tab/>
      </w:r>
      <w:r w:rsidRPr="00CF6DF3">
        <w:rPr>
          <w:highlight w:val="yellow"/>
          <w:lang w:val="ru-RU"/>
        </w:rPr>
        <w:t>Ранее эта категория рекомендовалась для обозначения того, что заявленное изобретение не может считаться новым или обладающим изобретательским уровнем в случае, если документ рассматривается в отдельности. В</w:t>
      </w:r>
      <w:r w:rsidRPr="0098026F">
        <w:rPr>
          <w:highlight w:val="yellow"/>
          <w:lang w:val="ru-RU"/>
        </w:rPr>
        <w:t xml:space="preserve"> </w:t>
      </w:r>
      <w:r w:rsidRPr="00CF6DF3">
        <w:rPr>
          <w:highlight w:val="yellow"/>
          <w:lang w:val="ru-RU"/>
        </w:rPr>
        <w:t>новых</w:t>
      </w:r>
      <w:r w:rsidRPr="0098026F">
        <w:rPr>
          <w:highlight w:val="yellow"/>
          <w:lang w:val="ru-RU"/>
        </w:rPr>
        <w:t xml:space="preserve"> </w:t>
      </w:r>
      <w:r w:rsidRPr="00CF6DF3">
        <w:rPr>
          <w:highlight w:val="yellow"/>
          <w:lang w:val="ru-RU"/>
        </w:rPr>
        <w:t>отчетах</w:t>
      </w:r>
      <w:r w:rsidRPr="0098026F">
        <w:rPr>
          <w:highlight w:val="yellow"/>
          <w:lang w:val="ru-RU"/>
        </w:rPr>
        <w:t xml:space="preserve"> </w:t>
      </w:r>
      <w:r w:rsidRPr="00CF6DF3">
        <w:rPr>
          <w:highlight w:val="yellow"/>
          <w:lang w:val="ru-RU"/>
        </w:rPr>
        <w:t>более</w:t>
      </w:r>
      <w:r w:rsidRPr="0098026F">
        <w:rPr>
          <w:highlight w:val="yellow"/>
          <w:lang w:val="ru-RU"/>
        </w:rPr>
        <w:t xml:space="preserve"> </w:t>
      </w:r>
      <w:r w:rsidRPr="00CF6DF3">
        <w:rPr>
          <w:highlight w:val="yellow"/>
          <w:lang w:val="ru-RU"/>
        </w:rPr>
        <w:t>не</w:t>
      </w:r>
      <w:r w:rsidRPr="0098026F">
        <w:rPr>
          <w:highlight w:val="yellow"/>
          <w:lang w:val="ru-RU"/>
        </w:rPr>
        <w:t xml:space="preserve"> </w:t>
      </w:r>
      <w:r w:rsidRPr="00CF6DF3">
        <w:rPr>
          <w:highlight w:val="yellow"/>
          <w:lang w:val="ru-RU"/>
        </w:rPr>
        <w:t>следует</w:t>
      </w:r>
      <w:r w:rsidRPr="0098026F">
        <w:rPr>
          <w:highlight w:val="yellow"/>
          <w:lang w:val="ru-RU"/>
        </w:rPr>
        <w:t xml:space="preserve"> </w:t>
      </w:r>
      <w:r w:rsidRPr="00CF6DF3">
        <w:rPr>
          <w:highlight w:val="yellow"/>
          <w:lang w:val="ru-RU"/>
        </w:rPr>
        <w:t>использовать</w:t>
      </w:r>
      <w:r w:rsidRPr="0098026F">
        <w:rPr>
          <w:highlight w:val="yellow"/>
          <w:lang w:val="ru-RU"/>
        </w:rPr>
        <w:t xml:space="preserve"> </w:t>
      </w:r>
      <w:r w:rsidRPr="00CF6DF3">
        <w:rPr>
          <w:highlight w:val="yellow"/>
          <w:lang w:val="ru-RU"/>
        </w:rPr>
        <w:t>эту</w:t>
      </w:r>
      <w:r w:rsidRPr="0098026F">
        <w:rPr>
          <w:highlight w:val="yellow"/>
          <w:lang w:val="ru-RU"/>
        </w:rPr>
        <w:t xml:space="preserve"> </w:t>
      </w:r>
      <w:r w:rsidRPr="00CF6DF3">
        <w:rPr>
          <w:highlight w:val="yellow"/>
          <w:lang w:val="ru-RU"/>
        </w:rPr>
        <w:t>категорию</w:t>
      </w:r>
      <w:r w:rsidRPr="0098026F">
        <w:rPr>
          <w:highlight w:val="yellow"/>
          <w:lang w:val="ru-RU"/>
        </w:rPr>
        <w:t xml:space="preserve">. </w:t>
      </w:r>
      <w:r w:rsidRPr="00CF6DF3">
        <w:rPr>
          <w:highlight w:val="yellow"/>
          <w:lang w:val="ru-RU"/>
        </w:rPr>
        <w:t>Вместо</w:t>
      </w:r>
      <w:r w:rsidRPr="006408B2">
        <w:rPr>
          <w:highlight w:val="yellow"/>
          <w:lang w:val="ru-RU"/>
        </w:rPr>
        <w:t xml:space="preserve"> </w:t>
      </w:r>
      <w:r w:rsidRPr="00CF6DF3">
        <w:rPr>
          <w:highlight w:val="yellow"/>
          <w:lang w:val="ru-RU"/>
        </w:rPr>
        <w:t>нее</w:t>
      </w:r>
      <w:r w:rsidRPr="006408B2">
        <w:rPr>
          <w:highlight w:val="yellow"/>
          <w:lang w:val="ru-RU"/>
        </w:rPr>
        <w:t xml:space="preserve"> </w:t>
      </w:r>
      <w:r w:rsidRPr="00CF6DF3">
        <w:rPr>
          <w:highlight w:val="yellow"/>
          <w:lang w:val="ru-RU"/>
        </w:rPr>
        <w:t>следует</w:t>
      </w:r>
      <w:r w:rsidRPr="006408B2">
        <w:rPr>
          <w:highlight w:val="yellow"/>
          <w:lang w:val="ru-RU"/>
        </w:rPr>
        <w:t xml:space="preserve"> </w:t>
      </w:r>
      <w:r w:rsidRPr="00CF6DF3">
        <w:rPr>
          <w:highlight w:val="yellow"/>
          <w:lang w:val="ru-RU"/>
        </w:rPr>
        <w:t>использовать</w:t>
      </w:r>
      <w:r w:rsidRPr="006408B2">
        <w:rPr>
          <w:highlight w:val="yellow"/>
          <w:lang w:val="ru-RU"/>
        </w:rPr>
        <w:t xml:space="preserve"> </w:t>
      </w:r>
      <w:r w:rsidRPr="00CF6DF3">
        <w:rPr>
          <w:highlight w:val="yellow"/>
          <w:lang w:val="ru-RU"/>
        </w:rPr>
        <w:t>более</w:t>
      </w:r>
      <w:r w:rsidRPr="006408B2">
        <w:rPr>
          <w:highlight w:val="yellow"/>
          <w:lang w:val="ru-RU"/>
        </w:rPr>
        <w:t xml:space="preserve"> </w:t>
      </w:r>
      <w:r w:rsidRPr="00CF6DF3">
        <w:rPr>
          <w:highlight w:val="yellow"/>
          <w:lang w:val="ru-RU"/>
        </w:rPr>
        <w:t>конкретные</w:t>
      </w:r>
      <w:r w:rsidRPr="006408B2">
        <w:rPr>
          <w:highlight w:val="yellow"/>
          <w:lang w:val="ru-RU"/>
        </w:rPr>
        <w:t xml:space="preserve"> </w:t>
      </w:r>
      <w:r w:rsidRPr="00CF6DF3">
        <w:rPr>
          <w:highlight w:val="yellow"/>
          <w:lang w:val="ru-RU"/>
        </w:rPr>
        <w:t>категории</w:t>
      </w:r>
      <w:r w:rsidRPr="00CF6DF3">
        <w:rPr>
          <w:highlight w:val="yellow"/>
        </w:rPr>
        <w:t> </w:t>
      </w:r>
      <w:r w:rsidRPr="006408B2">
        <w:rPr>
          <w:highlight w:val="yellow"/>
          <w:lang w:val="ru-RU"/>
        </w:rPr>
        <w:t>“</w:t>
      </w:r>
      <w:r w:rsidRPr="00CF6DF3">
        <w:rPr>
          <w:highlight w:val="yellow"/>
        </w:rPr>
        <w:t>N</w:t>
      </w:r>
      <w:r w:rsidRPr="006408B2">
        <w:rPr>
          <w:highlight w:val="yellow"/>
          <w:lang w:val="ru-RU"/>
        </w:rPr>
        <w:t xml:space="preserve">” </w:t>
      </w:r>
      <w:r w:rsidRPr="00CF6DF3">
        <w:rPr>
          <w:highlight w:val="yellow"/>
          <w:lang w:val="ru-RU"/>
        </w:rPr>
        <w:t>или</w:t>
      </w:r>
      <w:r>
        <w:rPr>
          <w:highlight w:val="yellow"/>
        </w:rPr>
        <w:t> </w:t>
      </w:r>
      <w:r w:rsidRPr="006408B2">
        <w:rPr>
          <w:highlight w:val="yellow"/>
          <w:lang w:val="ru-RU"/>
        </w:rPr>
        <w:t>“</w:t>
      </w:r>
      <w:r>
        <w:rPr>
          <w:highlight w:val="yellow"/>
        </w:rPr>
        <w:t>I</w:t>
      </w:r>
      <w:r w:rsidRPr="006408B2">
        <w:rPr>
          <w:highlight w:val="yellow"/>
          <w:lang w:val="ru-RU"/>
        </w:rPr>
        <w:t>”</w:t>
      </w:r>
      <w:r w:rsidRPr="006408B2">
        <w:rPr>
          <w:rFonts w:eastAsia="Times New Roman"/>
          <w:lang w:val="ru-RU" w:eastAsia="en-US"/>
        </w:rPr>
        <w:t>;</w:t>
      </w:r>
    </w:p>
    <w:p w:rsidR="0066467A" w:rsidRPr="00501B45" w:rsidRDefault="0066467A" w:rsidP="0035137B">
      <w:pPr>
        <w:pStyle w:val="ONUME"/>
        <w:numPr>
          <w:ilvl w:val="1"/>
          <w:numId w:val="9"/>
        </w:numPr>
        <w:rPr>
          <w:rFonts w:eastAsia="Times New Roman"/>
          <w:lang w:val="ru-RU" w:eastAsia="en-US"/>
        </w:rPr>
      </w:pPr>
      <w:r>
        <w:rPr>
          <w:rFonts w:eastAsia="Times New Roman"/>
          <w:lang w:val="ru-RU" w:eastAsia="en-US"/>
        </w:rPr>
        <w:t>исправленные</w:t>
      </w:r>
      <w:r w:rsidRPr="00501B45">
        <w:rPr>
          <w:rFonts w:eastAsia="Times New Roman"/>
          <w:lang w:val="ru-RU" w:eastAsia="en-US"/>
        </w:rPr>
        <w:t xml:space="preserve"> </w:t>
      </w:r>
      <w:r>
        <w:rPr>
          <w:rFonts w:eastAsia="Times New Roman"/>
          <w:lang w:val="ru-RU" w:eastAsia="en-US"/>
        </w:rPr>
        <w:t>определения</w:t>
      </w:r>
      <w:r w:rsidRPr="00501B45">
        <w:rPr>
          <w:rFonts w:eastAsia="Times New Roman"/>
          <w:lang w:val="ru-RU" w:eastAsia="en-US"/>
        </w:rPr>
        <w:t xml:space="preserve"> </w:t>
      </w:r>
      <w:r>
        <w:rPr>
          <w:rFonts w:eastAsia="Times New Roman"/>
          <w:lang w:val="ru-RU" w:eastAsia="en-US"/>
        </w:rPr>
        <w:t>категорий</w:t>
      </w:r>
      <w:r w:rsidRPr="00501B45">
        <w:rPr>
          <w:rFonts w:eastAsia="Times New Roman"/>
          <w:lang w:val="ru-RU" w:eastAsia="en-US"/>
        </w:rPr>
        <w:t xml:space="preserve"> «</w:t>
      </w:r>
      <w:r>
        <w:rPr>
          <w:rFonts w:eastAsia="Times New Roman"/>
          <w:lang w:val="ru-RU" w:eastAsia="en-US"/>
        </w:rPr>
        <w:t>Е</w:t>
      </w:r>
      <w:r w:rsidRPr="00501B45">
        <w:rPr>
          <w:rFonts w:eastAsia="Times New Roman"/>
          <w:lang w:val="ru-RU" w:eastAsia="en-US"/>
        </w:rPr>
        <w:t xml:space="preserve">» </w:t>
      </w:r>
      <w:r>
        <w:rPr>
          <w:rFonts w:eastAsia="Times New Roman"/>
          <w:lang w:val="ru-RU" w:eastAsia="en-US"/>
        </w:rPr>
        <w:t>и</w:t>
      </w:r>
      <w:r w:rsidRPr="00501B45">
        <w:rPr>
          <w:rFonts w:eastAsia="Times New Roman"/>
          <w:lang w:val="ru-RU" w:eastAsia="en-US"/>
        </w:rPr>
        <w:t xml:space="preserve"> «</w:t>
      </w:r>
      <w:r>
        <w:rPr>
          <w:rFonts w:eastAsia="Times New Roman"/>
          <w:lang w:val="ru-RU" w:eastAsia="en-US"/>
        </w:rPr>
        <w:t>О</w:t>
      </w:r>
      <w:r w:rsidRPr="00501B45">
        <w:rPr>
          <w:rFonts w:eastAsia="Times New Roman"/>
          <w:lang w:val="ru-RU" w:eastAsia="en-US"/>
        </w:rPr>
        <w:t xml:space="preserve">» </w:t>
      </w:r>
      <w:r>
        <w:rPr>
          <w:rFonts w:eastAsia="Times New Roman"/>
          <w:lang w:val="ru-RU" w:eastAsia="en-US"/>
        </w:rPr>
        <w:t>с</w:t>
      </w:r>
      <w:r w:rsidRPr="00501B45">
        <w:rPr>
          <w:rFonts w:eastAsia="Times New Roman"/>
          <w:lang w:val="ru-RU" w:eastAsia="en-US"/>
        </w:rPr>
        <w:t xml:space="preserve"> </w:t>
      </w:r>
      <w:r>
        <w:rPr>
          <w:rFonts w:eastAsia="Times New Roman"/>
          <w:lang w:val="ru-RU" w:eastAsia="en-US"/>
        </w:rPr>
        <w:t>рекомендацией</w:t>
      </w:r>
      <w:r w:rsidRPr="00501B45">
        <w:rPr>
          <w:rFonts w:eastAsia="Times New Roman"/>
          <w:lang w:val="ru-RU" w:eastAsia="en-US"/>
        </w:rPr>
        <w:t xml:space="preserve"> </w:t>
      </w:r>
      <w:r>
        <w:rPr>
          <w:rFonts w:eastAsia="Times New Roman"/>
          <w:lang w:val="ru-RU" w:eastAsia="en-US"/>
        </w:rPr>
        <w:t>относительно</w:t>
      </w:r>
      <w:r w:rsidRPr="00501B45">
        <w:rPr>
          <w:rFonts w:eastAsia="Times New Roman"/>
          <w:lang w:val="ru-RU" w:eastAsia="en-US"/>
        </w:rPr>
        <w:t xml:space="preserve"> </w:t>
      </w:r>
      <w:r>
        <w:rPr>
          <w:rFonts w:eastAsia="Times New Roman"/>
          <w:lang w:val="ru-RU" w:eastAsia="en-US"/>
        </w:rPr>
        <w:t>того</w:t>
      </w:r>
      <w:r w:rsidRPr="00501B45">
        <w:rPr>
          <w:rFonts w:eastAsia="Times New Roman"/>
          <w:lang w:val="ru-RU" w:eastAsia="en-US"/>
        </w:rPr>
        <w:t xml:space="preserve">, </w:t>
      </w:r>
      <w:r>
        <w:rPr>
          <w:rFonts w:eastAsia="Times New Roman"/>
          <w:lang w:val="ru-RU" w:eastAsia="en-US"/>
        </w:rPr>
        <w:t>что</w:t>
      </w:r>
      <w:r w:rsidRPr="00501B45">
        <w:rPr>
          <w:rFonts w:eastAsia="Times New Roman"/>
          <w:lang w:val="ru-RU" w:eastAsia="en-US"/>
        </w:rPr>
        <w:t xml:space="preserve"> </w:t>
      </w:r>
      <w:r>
        <w:rPr>
          <w:rFonts w:eastAsia="Times New Roman"/>
          <w:lang w:val="ru-RU" w:eastAsia="en-US"/>
        </w:rPr>
        <w:t>эти</w:t>
      </w:r>
      <w:r w:rsidRPr="00501B45">
        <w:rPr>
          <w:rFonts w:eastAsia="Times New Roman"/>
          <w:lang w:val="ru-RU" w:eastAsia="en-US"/>
        </w:rPr>
        <w:t xml:space="preserve"> </w:t>
      </w:r>
      <w:r>
        <w:rPr>
          <w:rFonts w:eastAsia="Times New Roman"/>
          <w:lang w:val="ru-RU" w:eastAsia="en-US"/>
        </w:rPr>
        <w:t>категории</w:t>
      </w:r>
      <w:r w:rsidRPr="00501B45">
        <w:rPr>
          <w:rFonts w:eastAsia="Times New Roman"/>
          <w:lang w:val="ru-RU" w:eastAsia="en-US"/>
        </w:rPr>
        <w:t xml:space="preserve"> </w:t>
      </w:r>
      <w:r>
        <w:rPr>
          <w:rFonts w:eastAsia="Times New Roman"/>
          <w:lang w:val="ru-RU" w:eastAsia="en-US"/>
        </w:rPr>
        <w:t>было</w:t>
      </w:r>
      <w:r w:rsidRPr="00501B45">
        <w:rPr>
          <w:rFonts w:eastAsia="Times New Roman"/>
          <w:lang w:val="ru-RU" w:eastAsia="en-US"/>
        </w:rPr>
        <w:t xml:space="preserve"> </w:t>
      </w:r>
      <w:r>
        <w:rPr>
          <w:rFonts w:eastAsia="Times New Roman"/>
          <w:lang w:val="ru-RU" w:eastAsia="en-US"/>
        </w:rPr>
        <w:t>бы</w:t>
      </w:r>
      <w:r w:rsidRPr="00501B45">
        <w:rPr>
          <w:rFonts w:eastAsia="Times New Roman"/>
          <w:lang w:val="ru-RU" w:eastAsia="en-US"/>
        </w:rPr>
        <w:t xml:space="preserve"> </w:t>
      </w:r>
      <w:r>
        <w:rPr>
          <w:rFonts w:eastAsia="Times New Roman"/>
          <w:lang w:val="ru-RU" w:eastAsia="en-US"/>
        </w:rPr>
        <w:t>желательно</w:t>
      </w:r>
      <w:r w:rsidRPr="00501B45">
        <w:rPr>
          <w:rFonts w:eastAsia="Times New Roman"/>
          <w:lang w:val="ru-RU" w:eastAsia="en-US"/>
        </w:rPr>
        <w:t xml:space="preserve"> </w:t>
      </w:r>
      <w:r>
        <w:rPr>
          <w:rFonts w:eastAsia="Times New Roman"/>
          <w:lang w:val="ru-RU" w:eastAsia="en-US"/>
        </w:rPr>
        <w:t>сопровождать</w:t>
      </w:r>
      <w:r w:rsidRPr="00501B45">
        <w:rPr>
          <w:rFonts w:eastAsia="Times New Roman"/>
          <w:lang w:val="ru-RU" w:eastAsia="en-US"/>
        </w:rPr>
        <w:t xml:space="preserve"> </w:t>
      </w:r>
      <w:r>
        <w:rPr>
          <w:rFonts w:eastAsia="Times New Roman"/>
          <w:lang w:val="ru-RU" w:eastAsia="en-US"/>
        </w:rPr>
        <w:t>другими</w:t>
      </w:r>
      <w:r w:rsidRPr="00501B45">
        <w:rPr>
          <w:rFonts w:eastAsia="Times New Roman"/>
          <w:lang w:val="ru-RU" w:eastAsia="en-US"/>
        </w:rPr>
        <w:t xml:space="preserve"> </w:t>
      </w:r>
      <w:r>
        <w:rPr>
          <w:rFonts w:eastAsia="Times New Roman"/>
          <w:lang w:val="ru-RU" w:eastAsia="en-US"/>
        </w:rPr>
        <w:t>категориями</w:t>
      </w:r>
      <w:r w:rsidRPr="00501B45">
        <w:rPr>
          <w:rFonts w:eastAsia="Times New Roman"/>
          <w:lang w:val="ru-RU" w:eastAsia="en-US"/>
        </w:rPr>
        <w:t xml:space="preserve">: </w:t>
      </w:r>
    </w:p>
    <w:p w:rsidR="0066467A" w:rsidRPr="0098026F" w:rsidRDefault="0066467A" w:rsidP="00CF6DF3">
      <w:pPr>
        <w:pStyle w:val="ONUME"/>
        <w:ind w:left="567"/>
        <w:jc w:val="both"/>
        <w:rPr>
          <w:rFonts w:eastAsia="Times New Roman"/>
          <w:lang w:val="ru-RU" w:eastAsia="en-US"/>
        </w:rPr>
      </w:pPr>
      <w:r>
        <w:rPr>
          <w:rFonts w:eastAsia="Times New Roman"/>
          <w:lang w:val="ru-RU" w:eastAsia="en-US"/>
        </w:rPr>
        <w:t>Категория</w:t>
      </w:r>
      <w:r w:rsidRPr="00CF6DF3">
        <w:rPr>
          <w:rFonts w:eastAsia="Times New Roman"/>
          <w:lang w:val="ru-RU" w:eastAsia="en-US"/>
        </w:rPr>
        <w:t xml:space="preserve"> «</w:t>
      </w:r>
      <w:r>
        <w:rPr>
          <w:rFonts w:eastAsia="Times New Roman"/>
          <w:lang w:val="ru-RU" w:eastAsia="en-US"/>
        </w:rPr>
        <w:t>Е</w:t>
      </w:r>
      <w:r w:rsidRPr="00CF6DF3">
        <w:rPr>
          <w:rFonts w:eastAsia="Times New Roman"/>
          <w:lang w:val="ru-RU" w:eastAsia="en-US"/>
        </w:rPr>
        <w:t>»:</w:t>
      </w:r>
      <w:r w:rsidRPr="00CF6DF3">
        <w:rPr>
          <w:rFonts w:eastAsia="Times New Roman"/>
          <w:lang w:val="ru-RU" w:eastAsia="en-US"/>
        </w:rPr>
        <w:tab/>
      </w:r>
      <w:r>
        <w:rPr>
          <w:lang w:val="ru-RU"/>
        </w:rPr>
        <w:t>Более ранний патентный документ, как определено</w:t>
      </w:r>
      <w:r w:rsidRPr="00FE0B23">
        <w:rPr>
          <w:lang w:val="ru-RU"/>
        </w:rPr>
        <w:t xml:space="preserve"> </w:t>
      </w:r>
      <w:r>
        <w:rPr>
          <w:lang w:val="ru-RU"/>
        </w:rPr>
        <w:t>в правиле</w:t>
      </w:r>
      <w:r>
        <w:t> </w:t>
      </w:r>
      <w:r w:rsidRPr="00FE0B23">
        <w:rPr>
          <w:lang w:val="ru-RU"/>
        </w:rPr>
        <w:t>33.1(</w:t>
      </w:r>
      <w:r>
        <w:t>c</w:t>
      </w:r>
      <w:r w:rsidRPr="00FE0B23">
        <w:rPr>
          <w:lang w:val="ru-RU"/>
        </w:rPr>
        <w:t xml:space="preserve">) </w:t>
      </w:r>
      <w:r>
        <w:rPr>
          <w:lang w:val="ru-RU"/>
        </w:rPr>
        <w:t xml:space="preserve">Инструкции к </w:t>
      </w:r>
      <w:r>
        <w:t>PCT</w:t>
      </w:r>
      <w:r w:rsidRPr="00FE0B23">
        <w:rPr>
          <w:lang w:val="ru-RU"/>
        </w:rPr>
        <w:t xml:space="preserve">, </w:t>
      </w:r>
      <w:r>
        <w:rPr>
          <w:strike/>
          <w:color w:val="FFFFFF"/>
          <w:highlight w:val="darkRed"/>
          <w:lang w:val="ru-RU"/>
        </w:rPr>
        <w:t>но</w:t>
      </w:r>
      <w:r w:rsidRPr="00FE0B23">
        <w:rPr>
          <w:strike/>
          <w:color w:val="FFFFFF"/>
          <w:highlight w:val="darkRed"/>
          <w:lang w:val="ru-RU"/>
        </w:rPr>
        <w:t xml:space="preserve"> </w:t>
      </w:r>
      <w:r>
        <w:rPr>
          <w:lang w:val="ru-RU"/>
        </w:rPr>
        <w:t>опубликованный</w:t>
      </w:r>
      <w:r w:rsidRPr="00FE0B23">
        <w:rPr>
          <w:lang w:val="ru-RU"/>
        </w:rPr>
        <w:t xml:space="preserve"> </w:t>
      </w:r>
      <w:r>
        <w:rPr>
          <w:lang w:val="ru-RU"/>
        </w:rPr>
        <w:t>на дату или позднее даты подачи международной заявки</w:t>
      </w:r>
      <w:r w:rsidRPr="00FE0B23">
        <w:rPr>
          <w:lang w:val="ru-RU"/>
        </w:rPr>
        <w:t xml:space="preserve">.  </w:t>
      </w:r>
      <w:r w:rsidRPr="00CE4094">
        <w:rPr>
          <w:highlight w:val="yellow"/>
          <w:lang w:val="ru-RU"/>
        </w:rPr>
        <w:t>Желательно</w:t>
      </w:r>
      <w:r w:rsidRPr="0098026F">
        <w:rPr>
          <w:highlight w:val="yellow"/>
          <w:lang w:val="ru-RU"/>
        </w:rPr>
        <w:t xml:space="preserve">, </w:t>
      </w:r>
      <w:r w:rsidRPr="00CE4094">
        <w:rPr>
          <w:highlight w:val="yellow"/>
          <w:lang w:val="ru-RU"/>
        </w:rPr>
        <w:t>чтобы</w:t>
      </w:r>
      <w:r w:rsidRPr="0098026F">
        <w:rPr>
          <w:lang w:val="ru-RU"/>
        </w:rPr>
        <w:t xml:space="preserve"> </w:t>
      </w:r>
      <w:r>
        <w:rPr>
          <w:highlight w:val="yellow"/>
          <w:lang w:val="ru-RU"/>
        </w:rPr>
        <w:t>код</w:t>
      </w:r>
      <w:r w:rsidRPr="005D7E52">
        <w:rPr>
          <w:highlight w:val="yellow"/>
        </w:rPr>
        <w:t> </w:t>
      </w:r>
      <w:r w:rsidRPr="0098026F">
        <w:rPr>
          <w:highlight w:val="yellow"/>
          <w:lang w:val="ru-RU"/>
        </w:rPr>
        <w:t>“</w:t>
      </w:r>
      <w:r w:rsidRPr="005D7E52">
        <w:rPr>
          <w:highlight w:val="yellow"/>
        </w:rPr>
        <w:t>E</w:t>
      </w:r>
      <w:r w:rsidRPr="0098026F">
        <w:rPr>
          <w:highlight w:val="yellow"/>
          <w:lang w:val="ru-RU"/>
        </w:rPr>
        <w:t xml:space="preserve">” </w:t>
      </w:r>
      <w:r>
        <w:rPr>
          <w:highlight w:val="yellow"/>
          <w:lang w:val="ru-RU"/>
        </w:rPr>
        <w:t>сопровождался</w:t>
      </w:r>
      <w:r w:rsidRPr="0098026F">
        <w:rPr>
          <w:highlight w:val="yellow"/>
          <w:lang w:val="ru-RU"/>
        </w:rPr>
        <w:t xml:space="preserve"> </w:t>
      </w:r>
      <w:r>
        <w:rPr>
          <w:highlight w:val="yellow"/>
          <w:lang w:val="ru-RU"/>
        </w:rPr>
        <w:t>одной</w:t>
      </w:r>
      <w:r w:rsidRPr="0098026F">
        <w:rPr>
          <w:highlight w:val="yellow"/>
          <w:lang w:val="ru-RU"/>
        </w:rPr>
        <w:t xml:space="preserve"> </w:t>
      </w:r>
      <w:r>
        <w:rPr>
          <w:highlight w:val="yellow"/>
          <w:lang w:val="ru-RU"/>
        </w:rPr>
        <w:t>из</w:t>
      </w:r>
      <w:r w:rsidRPr="0098026F">
        <w:rPr>
          <w:highlight w:val="yellow"/>
          <w:lang w:val="ru-RU"/>
        </w:rPr>
        <w:t xml:space="preserve"> </w:t>
      </w:r>
      <w:r>
        <w:rPr>
          <w:highlight w:val="yellow"/>
          <w:lang w:val="ru-RU"/>
        </w:rPr>
        <w:t>категорий</w:t>
      </w:r>
      <w:r w:rsidRPr="005D7E52">
        <w:rPr>
          <w:highlight w:val="yellow"/>
        </w:rPr>
        <w:t> </w:t>
      </w:r>
      <w:r w:rsidRPr="0098026F">
        <w:rPr>
          <w:highlight w:val="yellow"/>
          <w:lang w:val="ru-RU"/>
        </w:rPr>
        <w:t>“</w:t>
      </w:r>
      <w:r w:rsidRPr="005D7E52">
        <w:rPr>
          <w:highlight w:val="yellow"/>
        </w:rPr>
        <w:t>N</w:t>
      </w:r>
      <w:r w:rsidRPr="0098026F">
        <w:rPr>
          <w:highlight w:val="yellow"/>
          <w:lang w:val="ru-RU"/>
        </w:rPr>
        <w:t>”, “</w:t>
      </w:r>
      <w:r w:rsidRPr="005D7E52">
        <w:rPr>
          <w:highlight w:val="yellow"/>
        </w:rPr>
        <w:t>I</w:t>
      </w:r>
      <w:r w:rsidRPr="0098026F">
        <w:rPr>
          <w:highlight w:val="yellow"/>
          <w:lang w:val="ru-RU"/>
        </w:rPr>
        <w:t>”, “</w:t>
      </w:r>
      <w:r w:rsidRPr="005D7E52">
        <w:rPr>
          <w:highlight w:val="yellow"/>
        </w:rPr>
        <w:t>X</w:t>
      </w:r>
      <w:r w:rsidRPr="0098026F">
        <w:rPr>
          <w:highlight w:val="yellow"/>
          <w:lang w:val="ru-RU"/>
        </w:rPr>
        <w:t>”</w:t>
      </w:r>
      <w:r w:rsidRPr="0098026F">
        <w:rPr>
          <w:highlight w:val="yellow"/>
          <w:vertAlign w:val="superscript"/>
          <w:lang w:val="ru-RU"/>
        </w:rPr>
        <w:t>1</w:t>
      </w:r>
      <w:r w:rsidRPr="0098026F">
        <w:rPr>
          <w:highlight w:val="yellow"/>
          <w:lang w:val="ru-RU"/>
        </w:rPr>
        <w:t>, “</w:t>
      </w:r>
      <w:r w:rsidRPr="005D7E52">
        <w:rPr>
          <w:highlight w:val="yellow"/>
        </w:rPr>
        <w:t>Y</w:t>
      </w:r>
      <w:r w:rsidRPr="0098026F">
        <w:rPr>
          <w:highlight w:val="yellow"/>
          <w:lang w:val="ru-RU"/>
        </w:rPr>
        <w:t xml:space="preserve">” </w:t>
      </w:r>
      <w:r>
        <w:rPr>
          <w:highlight w:val="yellow"/>
          <w:lang w:val="ru-RU"/>
        </w:rPr>
        <w:t>или</w:t>
      </w:r>
      <w:r w:rsidRPr="005D7E52">
        <w:rPr>
          <w:highlight w:val="yellow"/>
        </w:rPr>
        <w:t> </w:t>
      </w:r>
      <w:r w:rsidRPr="0098026F">
        <w:rPr>
          <w:highlight w:val="yellow"/>
          <w:lang w:val="ru-RU"/>
        </w:rPr>
        <w:t>“</w:t>
      </w:r>
      <w:r w:rsidRPr="005D7E52">
        <w:rPr>
          <w:highlight w:val="yellow"/>
        </w:rPr>
        <w:t>A</w:t>
      </w:r>
      <w:r w:rsidRPr="0098026F">
        <w:rPr>
          <w:highlight w:val="yellow"/>
          <w:lang w:val="ru-RU"/>
        </w:rPr>
        <w:t>”</w:t>
      </w:r>
      <w:r w:rsidRPr="0098026F">
        <w:rPr>
          <w:lang w:val="ru-RU"/>
        </w:rPr>
        <w:t>;</w:t>
      </w:r>
    </w:p>
    <w:p w:rsidR="0066467A" w:rsidRPr="0098026F" w:rsidRDefault="0066467A" w:rsidP="00F14A78">
      <w:pPr>
        <w:pStyle w:val="ONUME"/>
        <w:ind w:left="567"/>
        <w:rPr>
          <w:rFonts w:eastAsia="Times New Roman"/>
          <w:spacing w:val="-4"/>
          <w:lang w:val="ru-RU" w:eastAsia="en-US"/>
        </w:rPr>
      </w:pPr>
      <w:r>
        <w:rPr>
          <w:rFonts w:eastAsia="Times New Roman"/>
          <w:spacing w:val="-4"/>
          <w:lang w:val="ru-RU" w:eastAsia="en-US"/>
        </w:rPr>
        <w:t>Категория</w:t>
      </w:r>
      <w:r w:rsidRPr="00CF6DF3">
        <w:rPr>
          <w:rFonts w:eastAsia="Times New Roman"/>
          <w:spacing w:val="-4"/>
          <w:lang w:val="ru-RU" w:eastAsia="en-US"/>
        </w:rPr>
        <w:t xml:space="preserve"> «</w:t>
      </w:r>
      <w:r>
        <w:rPr>
          <w:rFonts w:eastAsia="Times New Roman"/>
          <w:spacing w:val="-4"/>
          <w:lang w:val="ru-RU" w:eastAsia="en-US"/>
        </w:rPr>
        <w:t>О</w:t>
      </w:r>
      <w:r w:rsidRPr="00CF6DF3">
        <w:rPr>
          <w:rFonts w:eastAsia="Times New Roman"/>
          <w:spacing w:val="-4"/>
          <w:lang w:val="ru-RU" w:eastAsia="en-US"/>
        </w:rPr>
        <w:t xml:space="preserve">»: </w:t>
      </w:r>
      <w:r>
        <w:rPr>
          <w:rFonts w:eastAsia="Times New Roman"/>
          <w:spacing w:val="-4"/>
          <w:lang w:val="ru-RU" w:eastAsia="en-US"/>
        </w:rPr>
        <w:tab/>
      </w:r>
      <w:r>
        <w:rPr>
          <w:lang w:val="ru-RU"/>
        </w:rPr>
        <w:t>Документ</w:t>
      </w:r>
      <w:r w:rsidRPr="00AE2AE0">
        <w:rPr>
          <w:lang w:val="ru-RU"/>
        </w:rPr>
        <w:t xml:space="preserve"> </w:t>
      </w:r>
      <w:r>
        <w:rPr>
          <w:lang w:val="ru-RU"/>
        </w:rPr>
        <w:t>со</w:t>
      </w:r>
      <w:r w:rsidRPr="00AE2AE0">
        <w:rPr>
          <w:lang w:val="ru-RU"/>
        </w:rPr>
        <w:t xml:space="preserve"> </w:t>
      </w:r>
      <w:r>
        <w:rPr>
          <w:lang w:val="ru-RU"/>
        </w:rPr>
        <w:t>ссылкой</w:t>
      </w:r>
      <w:r w:rsidRPr="00AE2AE0">
        <w:rPr>
          <w:lang w:val="ru-RU"/>
        </w:rPr>
        <w:t xml:space="preserve"> </w:t>
      </w:r>
      <w:r>
        <w:rPr>
          <w:lang w:val="ru-RU"/>
        </w:rPr>
        <w:t>на</w:t>
      </w:r>
      <w:r w:rsidRPr="00AE2AE0">
        <w:rPr>
          <w:lang w:val="ru-RU"/>
        </w:rPr>
        <w:t xml:space="preserve"> </w:t>
      </w:r>
      <w:r>
        <w:rPr>
          <w:lang w:val="ru-RU"/>
        </w:rPr>
        <w:t>устное</w:t>
      </w:r>
      <w:r w:rsidRPr="00AE2AE0">
        <w:rPr>
          <w:lang w:val="ru-RU"/>
        </w:rPr>
        <w:t xml:space="preserve"> </w:t>
      </w:r>
      <w:r>
        <w:rPr>
          <w:lang w:val="ru-RU"/>
        </w:rPr>
        <w:t>раскрытие, использование, выставку или другие средства.</w:t>
      </w:r>
      <w:r w:rsidRPr="00AE2AE0">
        <w:rPr>
          <w:lang w:val="ru-RU"/>
        </w:rPr>
        <w:t xml:space="preserve">  </w:t>
      </w:r>
      <w:r>
        <w:rPr>
          <w:highlight w:val="yellow"/>
          <w:lang w:val="ru-RU"/>
        </w:rPr>
        <w:t>Желательно</w:t>
      </w:r>
      <w:r w:rsidRPr="0098026F">
        <w:rPr>
          <w:highlight w:val="yellow"/>
          <w:lang w:val="ru-RU"/>
        </w:rPr>
        <w:t xml:space="preserve">, </w:t>
      </w:r>
      <w:r>
        <w:rPr>
          <w:highlight w:val="yellow"/>
          <w:lang w:val="ru-RU"/>
        </w:rPr>
        <w:t>чтобы</w:t>
      </w:r>
      <w:r w:rsidRPr="0098026F">
        <w:rPr>
          <w:highlight w:val="yellow"/>
          <w:lang w:val="ru-RU"/>
        </w:rPr>
        <w:t xml:space="preserve"> </w:t>
      </w:r>
      <w:r>
        <w:rPr>
          <w:highlight w:val="yellow"/>
          <w:lang w:val="ru-RU"/>
        </w:rPr>
        <w:t>код</w:t>
      </w:r>
      <w:r w:rsidRPr="0098026F">
        <w:rPr>
          <w:highlight w:val="yellow"/>
          <w:lang w:val="ru-RU"/>
        </w:rPr>
        <w:t xml:space="preserve"> «</w:t>
      </w:r>
      <w:r>
        <w:rPr>
          <w:highlight w:val="yellow"/>
          <w:lang w:val="ru-RU"/>
        </w:rPr>
        <w:t>О</w:t>
      </w:r>
      <w:r w:rsidRPr="0098026F">
        <w:rPr>
          <w:highlight w:val="yellow"/>
          <w:lang w:val="ru-RU"/>
        </w:rPr>
        <w:t xml:space="preserve">» </w:t>
      </w:r>
      <w:r>
        <w:rPr>
          <w:highlight w:val="yellow"/>
          <w:lang w:val="ru-RU"/>
        </w:rPr>
        <w:t>сопровождался</w:t>
      </w:r>
      <w:r w:rsidRPr="0098026F">
        <w:rPr>
          <w:highlight w:val="yellow"/>
          <w:lang w:val="ru-RU"/>
        </w:rPr>
        <w:t xml:space="preserve"> </w:t>
      </w:r>
      <w:r>
        <w:rPr>
          <w:highlight w:val="yellow"/>
          <w:lang w:val="ru-RU"/>
        </w:rPr>
        <w:t>одной</w:t>
      </w:r>
      <w:r w:rsidRPr="0098026F">
        <w:rPr>
          <w:highlight w:val="yellow"/>
          <w:lang w:val="ru-RU"/>
        </w:rPr>
        <w:t xml:space="preserve"> </w:t>
      </w:r>
      <w:r>
        <w:rPr>
          <w:highlight w:val="yellow"/>
          <w:lang w:val="ru-RU"/>
        </w:rPr>
        <w:t>из</w:t>
      </w:r>
      <w:r w:rsidRPr="0098026F">
        <w:rPr>
          <w:highlight w:val="yellow"/>
          <w:lang w:val="ru-RU"/>
        </w:rPr>
        <w:t xml:space="preserve"> </w:t>
      </w:r>
      <w:r>
        <w:rPr>
          <w:highlight w:val="yellow"/>
          <w:lang w:val="ru-RU"/>
        </w:rPr>
        <w:t>категорий</w:t>
      </w:r>
      <w:r w:rsidRPr="005D7E52">
        <w:rPr>
          <w:highlight w:val="yellow"/>
        </w:rPr>
        <w:t> </w:t>
      </w:r>
      <w:r w:rsidRPr="0098026F">
        <w:rPr>
          <w:highlight w:val="yellow"/>
          <w:lang w:val="ru-RU"/>
        </w:rPr>
        <w:t>“</w:t>
      </w:r>
      <w:r w:rsidRPr="005D7E52">
        <w:rPr>
          <w:highlight w:val="yellow"/>
        </w:rPr>
        <w:t>N</w:t>
      </w:r>
      <w:r w:rsidRPr="0098026F">
        <w:rPr>
          <w:highlight w:val="yellow"/>
          <w:lang w:val="ru-RU"/>
        </w:rPr>
        <w:t>”, “</w:t>
      </w:r>
      <w:r w:rsidRPr="005D7E52">
        <w:rPr>
          <w:highlight w:val="yellow"/>
        </w:rPr>
        <w:t>I</w:t>
      </w:r>
      <w:r w:rsidRPr="0098026F">
        <w:rPr>
          <w:highlight w:val="yellow"/>
          <w:lang w:val="ru-RU"/>
        </w:rPr>
        <w:t>”, “</w:t>
      </w:r>
      <w:r w:rsidRPr="005D7E52">
        <w:rPr>
          <w:highlight w:val="yellow"/>
        </w:rPr>
        <w:t>X</w:t>
      </w:r>
      <w:r w:rsidRPr="0098026F">
        <w:rPr>
          <w:highlight w:val="yellow"/>
          <w:lang w:val="ru-RU"/>
        </w:rPr>
        <w:t>”</w:t>
      </w:r>
      <w:r w:rsidRPr="0098026F">
        <w:rPr>
          <w:highlight w:val="yellow"/>
          <w:vertAlign w:val="superscript"/>
          <w:lang w:val="ru-RU"/>
        </w:rPr>
        <w:t>1</w:t>
      </w:r>
      <w:r w:rsidRPr="0098026F">
        <w:rPr>
          <w:highlight w:val="yellow"/>
          <w:lang w:val="ru-RU"/>
        </w:rPr>
        <w:t>, “</w:t>
      </w:r>
      <w:r w:rsidRPr="005D7E52">
        <w:rPr>
          <w:highlight w:val="yellow"/>
        </w:rPr>
        <w:t>Y</w:t>
      </w:r>
      <w:r w:rsidRPr="0098026F">
        <w:rPr>
          <w:highlight w:val="yellow"/>
          <w:lang w:val="ru-RU"/>
        </w:rPr>
        <w:t xml:space="preserve">” </w:t>
      </w:r>
      <w:r>
        <w:rPr>
          <w:highlight w:val="yellow"/>
          <w:lang w:val="ru-RU"/>
        </w:rPr>
        <w:t>или</w:t>
      </w:r>
      <w:r w:rsidRPr="005D7E52">
        <w:rPr>
          <w:highlight w:val="yellow"/>
        </w:rPr>
        <w:t> </w:t>
      </w:r>
      <w:r w:rsidRPr="0098026F">
        <w:rPr>
          <w:highlight w:val="yellow"/>
          <w:lang w:val="ru-RU"/>
        </w:rPr>
        <w:t>“</w:t>
      </w:r>
      <w:r w:rsidRPr="005D7E52">
        <w:rPr>
          <w:highlight w:val="yellow"/>
        </w:rPr>
        <w:t>A</w:t>
      </w:r>
      <w:r w:rsidRPr="0098026F">
        <w:rPr>
          <w:highlight w:val="yellow"/>
          <w:lang w:val="ru-RU"/>
        </w:rPr>
        <w:t>”</w:t>
      </w:r>
      <w:r w:rsidRPr="0098026F">
        <w:rPr>
          <w:lang w:val="ru-RU"/>
        </w:rPr>
        <w:t>;</w:t>
      </w:r>
    </w:p>
    <w:p w:rsidR="0066467A" w:rsidRPr="0098026F" w:rsidRDefault="0066467A" w:rsidP="001D16DA">
      <w:pPr>
        <w:pStyle w:val="ONUME"/>
        <w:numPr>
          <w:ilvl w:val="1"/>
          <w:numId w:val="9"/>
        </w:numPr>
        <w:rPr>
          <w:lang w:val="ru-RU"/>
        </w:rPr>
      </w:pPr>
      <w:r>
        <w:rPr>
          <w:rFonts w:eastAsia="Times New Roman"/>
          <w:lang w:val="ru-RU" w:eastAsia="en-US"/>
        </w:rPr>
        <w:t>исправленное</w:t>
      </w:r>
      <w:r w:rsidRPr="0028045F">
        <w:rPr>
          <w:rFonts w:eastAsia="Times New Roman"/>
          <w:lang w:val="ru-RU" w:eastAsia="en-US"/>
        </w:rPr>
        <w:t xml:space="preserve"> </w:t>
      </w:r>
      <w:r>
        <w:rPr>
          <w:rFonts w:eastAsia="Times New Roman"/>
          <w:lang w:val="ru-RU" w:eastAsia="en-US"/>
        </w:rPr>
        <w:t>определение</w:t>
      </w:r>
      <w:r w:rsidRPr="0028045F">
        <w:rPr>
          <w:rFonts w:eastAsia="Times New Roman"/>
          <w:lang w:val="ru-RU" w:eastAsia="en-US"/>
        </w:rPr>
        <w:t xml:space="preserve"> </w:t>
      </w:r>
      <w:r>
        <w:rPr>
          <w:rFonts w:eastAsia="Times New Roman"/>
          <w:lang w:val="ru-RU" w:eastAsia="en-US"/>
        </w:rPr>
        <w:t>категории</w:t>
      </w:r>
      <w:r w:rsidRPr="0028045F">
        <w:rPr>
          <w:rFonts w:eastAsia="Times New Roman"/>
          <w:lang w:val="ru-RU" w:eastAsia="en-US"/>
        </w:rPr>
        <w:t xml:space="preserve"> «</w:t>
      </w:r>
      <w:r>
        <w:rPr>
          <w:rFonts w:eastAsia="Times New Roman"/>
          <w:lang w:val="ru-RU" w:eastAsia="en-US"/>
        </w:rPr>
        <w:t>Р</w:t>
      </w:r>
      <w:r w:rsidRPr="0028045F">
        <w:rPr>
          <w:rFonts w:eastAsia="Times New Roman"/>
          <w:lang w:val="ru-RU" w:eastAsia="en-US"/>
        </w:rPr>
        <w:t xml:space="preserve">», </w:t>
      </w:r>
      <w:r>
        <w:rPr>
          <w:rFonts w:eastAsia="Times New Roman"/>
          <w:lang w:val="ru-RU" w:eastAsia="en-US"/>
        </w:rPr>
        <w:t>расширенное</w:t>
      </w:r>
      <w:r w:rsidRPr="0028045F">
        <w:rPr>
          <w:rFonts w:eastAsia="Times New Roman"/>
          <w:lang w:val="ru-RU" w:eastAsia="en-US"/>
        </w:rPr>
        <w:t xml:space="preserve"> </w:t>
      </w:r>
      <w:r>
        <w:rPr>
          <w:rFonts w:eastAsia="Times New Roman"/>
          <w:lang w:val="ru-RU" w:eastAsia="en-US"/>
        </w:rPr>
        <w:t>таким</w:t>
      </w:r>
      <w:r w:rsidRPr="0028045F">
        <w:rPr>
          <w:rFonts w:eastAsia="Times New Roman"/>
          <w:lang w:val="ru-RU" w:eastAsia="en-US"/>
        </w:rPr>
        <w:t xml:space="preserve"> </w:t>
      </w:r>
      <w:r>
        <w:rPr>
          <w:rFonts w:eastAsia="Times New Roman"/>
          <w:lang w:val="ru-RU" w:eastAsia="en-US"/>
        </w:rPr>
        <w:t>образом</w:t>
      </w:r>
      <w:r w:rsidRPr="0028045F">
        <w:rPr>
          <w:rFonts w:eastAsia="Times New Roman"/>
          <w:lang w:val="ru-RU" w:eastAsia="en-US"/>
        </w:rPr>
        <w:t xml:space="preserve">, </w:t>
      </w:r>
      <w:r>
        <w:rPr>
          <w:rFonts w:eastAsia="Times New Roman"/>
          <w:lang w:val="ru-RU" w:eastAsia="en-US"/>
        </w:rPr>
        <w:t>чтобы</w:t>
      </w:r>
      <w:r w:rsidRPr="0028045F">
        <w:rPr>
          <w:rFonts w:eastAsia="Times New Roman"/>
          <w:lang w:val="ru-RU" w:eastAsia="en-US"/>
        </w:rPr>
        <w:t xml:space="preserve"> </w:t>
      </w:r>
      <w:r>
        <w:rPr>
          <w:rFonts w:eastAsia="Times New Roman"/>
          <w:lang w:val="ru-RU" w:eastAsia="en-US"/>
        </w:rPr>
        <w:t>под нее подпадали документы</w:t>
      </w:r>
      <w:r w:rsidRPr="0028045F">
        <w:rPr>
          <w:rFonts w:eastAsia="Times New Roman"/>
          <w:lang w:val="ru-RU" w:eastAsia="en-US"/>
        </w:rPr>
        <w:t xml:space="preserve">, </w:t>
      </w:r>
      <w:r>
        <w:rPr>
          <w:rFonts w:eastAsia="Times New Roman"/>
          <w:lang w:val="ru-RU" w:eastAsia="en-US"/>
        </w:rPr>
        <w:t>опубликованные</w:t>
      </w:r>
      <w:r w:rsidRPr="0028045F">
        <w:rPr>
          <w:rFonts w:eastAsia="Times New Roman"/>
          <w:lang w:val="ru-RU" w:eastAsia="en-US"/>
        </w:rPr>
        <w:t xml:space="preserve"> </w:t>
      </w:r>
      <w:r>
        <w:rPr>
          <w:rFonts w:eastAsia="Times New Roman"/>
          <w:lang w:val="ru-RU" w:eastAsia="en-US"/>
        </w:rPr>
        <w:t>на</w:t>
      </w:r>
      <w:r w:rsidRPr="0028045F">
        <w:rPr>
          <w:rFonts w:eastAsia="Times New Roman"/>
          <w:lang w:val="ru-RU" w:eastAsia="en-US"/>
        </w:rPr>
        <w:t xml:space="preserve"> </w:t>
      </w:r>
      <w:r>
        <w:rPr>
          <w:rFonts w:eastAsia="Times New Roman"/>
          <w:lang w:val="ru-RU" w:eastAsia="en-US"/>
        </w:rPr>
        <w:t>дату</w:t>
      </w:r>
      <w:r w:rsidRPr="0028045F">
        <w:rPr>
          <w:rFonts w:eastAsia="Times New Roman"/>
          <w:lang w:val="ru-RU" w:eastAsia="en-US"/>
        </w:rPr>
        <w:t xml:space="preserve"> </w:t>
      </w:r>
      <w:r>
        <w:rPr>
          <w:rFonts w:eastAsia="Times New Roman"/>
          <w:lang w:val="ru-RU" w:eastAsia="en-US"/>
        </w:rPr>
        <w:t>приоритета</w:t>
      </w:r>
      <w:r w:rsidRPr="0028045F">
        <w:rPr>
          <w:rFonts w:eastAsia="Times New Roman"/>
          <w:lang w:val="ru-RU" w:eastAsia="en-US"/>
        </w:rPr>
        <w:t xml:space="preserve">, </w:t>
      </w:r>
      <w:r>
        <w:rPr>
          <w:rFonts w:eastAsia="Times New Roman"/>
          <w:lang w:val="ru-RU" w:eastAsia="en-US"/>
        </w:rPr>
        <w:t>испрошенную</w:t>
      </w:r>
      <w:r w:rsidRPr="0028045F">
        <w:rPr>
          <w:rFonts w:eastAsia="Times New Roman"/>
          <w:lang w:val="ru-RU" w:eastAsia="en-US"/>
        </w:rPr>
        <w:t xml:space="preserve"> </w:t>
      </w:r>
      <w:r>
        <w:rPr>
          <w:rFonts w:eastAsia="Times New Roman"/>
          <w:lang w:val="ru-RU" w:eastAsia="en-US"/>
        </w:rPr>
        <w:t>в</w:t>
      </w:r>
      <w:r w:rsidRPr="0028045F">
        <w:rPr>
          <w:rFonts w:eastAsia="Times New Roman"/>
          <w:lang w:val="ru-RU" w:eastAsia="en-US"/>
        </w:rPr>
        <w:t xml:space="preserve"> </w:t>
      </w:r>
      <w:r>
        <w:rPr>
          <w:rFonts w:eastAsia="Times New Roman"/>
          <w:lang w:val="ru-RU" w:eastAsia="en-US"/>
        </w:rPr>
        <w:t>заявке</w:t>
      </w:r>
      <w:r w:rsidRPr="0028045F">
        <w:rPr>
          <w:rFonts w:eastAsia="Times New Roman"/>
          <w:lang w:val="ru-RU" w:eastAsia="en-US"/>
        </w:rPr>
        <w:t xml:space="preserve">: </w:t>
      </w:r>
      <w:r w:rsidRPr="0028045F">
        <w:rPr>
          <w:lang w:val="ru-RU"/>
        </w:rPr>
        <w:br/>
      </w:r>
      <w:r w:rsidRPr="0028045F">
        <w:rPr>
          <w:sz w:val="16"/>
          <w:szCs w:val="16"/>
          <w:lang w:val="ru-RU"/>
        </w:rPr>
        <w:br/>
      </w:r>
      <w:r>
        <w:rPr>
          <w:lang w:val="ru-RU"/>
        </w:rPr>
        <w:t>Категория</w:t>
      </w:r>
      <w:r>
        <w:t> </w:t>
      </w:r>
      <w:r w:rsidRPr="00567BB6">
        <w:rPr>
          <w:lang w:val="ru-RU"/>
        </w:rPr>
        <w:t>“</w:t>
      </w:r>
      <w:r w:rsidRPr="00DC4EF2">
        <w:t>P</w:t>
      </w:r>
      <w:r w:rsidRPr="00567BB6">
        <w:rPr>
          <w:lang w:val="ru-RU"/>
        </w:rPr>
        <w:t xml:space="preserve">”: </w:t>
      </w:r>
      <w:r>
        <w:rPr>
          <w:lang w:val="ru-RU"/>
        </w:rPr>
        <w:tab/>
        <w:t>Документ</w:t>
      </w:r>
      <w:r w:rsidRPr="00567BB6">
        <w:rPr>
          <w:lang w:val="ru-RU"/>
        </w:rPr>
        <w:t xml:space="preserve">, </w:t>
      </w:r>
      <w:r>
        <w:rPr>
          <w:lang w:val="ru-RU"/>
        </w:rPr>
        <w:t>опубликованный</w:t>
      </w:r>
      <w:r w:rsidRPr="00567BB6">
        <w:rPr>
          <w:lang w:val="ru-RU"/>
        </w:rPr>
        <w:t xml:space="preserve"> </w:t>
      </w:r>
      <w:r>
        <w:rPr>
          <w:lang w:val="ru-RU"/>
        </w:rPr>
        <w:t>до</w:t>
      </w:r>
      <w:r w:rsidRPr="00567BB6">
        <w:rPr>
          <w:lang w:val="ru-RU"/>
        </w:rPr>
        <w:t xml:space="preserve"> </w:t>
      </w:r>
      <w:r>
        <w:rPr>
          <w:lang w:val="ru-RU"/>
        </w:rPr>
        <w:t>даты</w:t>
      </w:r>
      <w:r w:rsidRPr="00567BB6">
        <w:rPr>
          <w:lang w:val="ru-RU"/>
        </w:rPr>
        <w:t xml:space="preserve"> </w:t>
      </w:r>
      <w:r>
        <w:rPr>
          <w:lang w:val="ru-RU"/>
        </w:rPr>
        <w:t>подачи заявки</w:t>
      </w:r>
      <w:r w:rsidRPr="00567BB6">
        <w:rPr>
          <w:lang w:val="ru-RU"/>
        </w:rPr>
        <w:t xml:space="preserve"> (</w:t>
      </w:r>
      <w:r>
        <w:rPr>
          <w:lang w:val="ru-RU"/>
        </w:rPr>
        <w:t>в случае</w:t>
      </w:r>
      <w:r w:rsidRPr="00567BB6">
        <w:rPr>
          <w:lang w:val="ru-RU"/>
        </w:rPr>
        <w:t xml:space="preserve"> </w:t>
      </w:r>
      <w:r w:rsidRPr="00DC4EF2">
        <w:t>PCT</w:t>
      </w:r>
      <w:r w:rsidRPr="00567BB6">
        <w:rPr>
          <w:lang w:val="ru-RU"/>
        </w:rPr>
        <w:t xml:space="preserve"> – </w:t>
      </w:r>
      <w:r>
        <w:rPr>
          <w:lang w:val="ru-RU"/>
        </w:rPr>
        <w:t>даты</w:t>
      </w:r>
      <w:r w:rsidRPr="00567BB6">
        <w:rPr>
          <w:lang w:val="ru-RU"/>
        </w:rPr>
        <w:t xml:space="preserve"> </w:t>
      </w:r>
      <w:r>
        <w:rPr>
          <w:lang w:val="ru-RU"/>
        </w:rPr>
        <w:t>подачи</w:t>
      </w:r>
      <w:r w:rsidRPr="00567BB6">
        <w:rPr>
          <w:lang w:val="ru-RU"/>
        </w:rPr>
        <w:t xml:space="preserve"> </w:t>
      </w:r>
      <w:r>
        <w:rPr>
          <w:lang w:val="ru-RU"/>
        </w:rPr>
        <w:t>международной</w:t>
      </w:r>
      <w:r w:rsidRPr="00567BB6">
        <w:rPr>
          <w:lang w:val="ru-RU"/>
        </w:rPr>
        <w:t xml:space="preserve"> </w:t>
      </w:r>
      <w:r>
        <w:rPr>
          <w:lang w:val="ru-RU"/>
        </w:rPr>
        <w:t>заявки</w:t>
      </w:r>
      <w:r w:rsidRPr="00567BB6">
        <w:rPr>
          <w:lang w:val="ru-RU"/>
        </w:rPr>
        <w:t>)</w:t>
      </w:r>
      <w:r>
        <w:rPr>
          <w:lang w:val="ru-RU"/>
        </w:rPr>
        <w:t xml:space="preserve">, но </w:t>
      </w:r>
      <w:r>
        <w:rPr>
          <w:highlight w:val="yellow"/>
          <w:lang w:val="ru-RU"/>
        </w:rPr>
        <w:t>на</w:t>
      </w:r>
      <w:r w:rsidRPr="00567BB6">
        <w:rPr>
          <w:highlight w:val="yellow"/>
          <w:lang w:val="ru-RU"/>
        </w:rPr>
        <w:t xml:space="preserve"> </w:t>
      </w:r>
      <w:r>
        <w:rPr>
          <w:strike/>
          <w:color w:val="FFFFFF"/>
          <w:highlight w:val="darkRed"/>
          <w:lang w:val="ru-RU"/>
        </w:rPr>
        <w:t>не позднее даты</w:t>
      </w:r>
      <w:r w:rsidRPr="001D1E07">
        <w:rPr>
          <w:highlight w:val="yellow"/>
          <w:lang w:val="ru-RU"/>
        </w:rPr>
        <w:t>дату</w:t>
      </w:r>
      <w:r>
        <w:rPr>
          <w:lang w:val="ru-RU"/>
        </w:rPr>
        <w:t xml:space="preserve"> приоритета, испрошенную в заявке, </w:t>
      </w:r>
      <w:r>
        <w:rPr>
          <w:highlight w:val="yellow"/>
          <w:lang w:val="ru-RU"/>
        </w:rPr>
        <w:t xml:space="preserve"> или </w:t>
      </w:r>
      <w:r w:rsidRPr="001D1E07">
        <w:rPr>
          <w:highlight w:val="yellow"/>
          <w:lang w:val="ru-RU"/>
        </w:rPr>
        <w:t>позднее ее</w:t>
      </w:r>
      <w:r w:rsidRPr="00567BB6">
        <w:rPr>
          <w:lang w:val="ru-RU"/>
        </w:rPr>
        <w:t xml:space="preserve">.  </w:t>
      </w:r>
      <w:r>
        <w:rPr>
          <w:lang w:val="ru-RU"/>
        </w:rPr>
        <w:t>Код</w:t>
      </w:r>
      <w:r w:rsidRPr="0098026F">
        <w:rPr>
          <w:lang w:val="ru-RU"/>
        </w:rPr>
        <w:t xml:space="preserve"> «</w:t>
      </w:r>
      <w:r>
        <w:rPr>
          <w:lang w:val="ru-RU"/>
        </w:rPr>
        <w:t>Р</w:t>
      </w:r>
      <w:r w:rsidRPr="0098026F">
        <w:rPr>
          <w:lang w:val="ru-RU"/>
        </w:rPr>
        <w:t xml:space="preserve">» </w:t>
      </w:r>
      <w:r>
        <w:rPr>
          <w:lang w:val="ru-RU"/>
        </w:rPr>
        <w:t>должен</w:t>
      </w:r>
      <w:r w:rsidRPr="0098026F">
        <w:rPr>
          <w:lang w:val="ru-RU"/>
        </w:rPr>
        <w:t xml:space="preserve"> </w:t>
      </w:r>
      <w:r>
        <w:rPr>
          <w:lang w:val="ru-RU"/>
        </w:rPr>
        <w:t>всегда</w:t>
      </w:r>
      <w:r w:rsidRPr="0098026F">
        <w:rPr>
          <w:lang w:val="ru-RU"/>
        </w:rPr>
        <w:t xml:space="preserve"> </w:t>
      </w:r>
      <w:r>
        <w:rPr>
          <w:lang w:val="ru-RU"/>
        </w:rPr>
        <w:t>сопровождаться</w:t>
      </w:r>
      <w:r w:rsidRPr="0098026F">
        <w:rPr>
          <w:lang w:val="ru-RU"/>
        </w:rPr>
        <w:t xml:space="preserve"> </w:t>
      </w:r>
      <w:r>
        <w:rPr>
          <w:lang w:val="ru-RU"/>
        </w:rPr>
        <w:t>одной</w:t>
      </w:r>
      <w:r w:rsidRPr="0098026F">
        <w:rPr>
          <w:lang w:val="ru-RU"/>
        </w:rPr>
        <w:t xml:space="preserve"> </w:t>
      </w:r>
      <w:r>
        <w:rPr>
          <w:lang w:val="ru-RU"/>
        </w:rPr>
        <w:t>из</w:t>
      </w:r>
      <w:r w:rsidRPr="0098026F">
        <w:rPr>
          <w:lang w:val="ru-RU"/>
        </w:rPr>
        <w:t xml:space="preserve"> </w:t>
      </w:r>
      <w:r>
        <w:rPr>
          <w:lang w:val="ru-RU"/>
        </w:rPr>
        <w:t>категорий</w:t>
      </w:r>
      <w:r>
        <w:t> </w:t>
      </w:r>
      <w:r w:rsidRPr="0098026F">
        <w:rPr>
          <w:highlight w:val="yellow"/>
          <w:lang w:val="ru-RU"/>
        </w:rPr>
        <w:t>”</w:t>
      </w:r>
      <w:r w:rsidRPr="0028045F">
        <w:rPr>
          <w:highlight w:val="yellow"/>
        </w:rPr>
        <w:t>N</w:t>
      </w:r>
      <w:r w:rsidRPr="0098026F">
        <w:rPr>
          <w:highlight w:val="yellow"/>
          <w:lang w:val="ru-RU"/>
        </w:rPr>
        <w:t>”, “</w:t>
      </w:r>
      <w:r w:rsidRPr="0028045F">
        <w:rPr>
          <w:highlight w:val="yellow"/>
        </w:rPr>
        <w:t>I</w:t>
      </w:r>
      <w:r w:rsidRPr="0098026F">
        <w:rPr>
          <w:highlight w:val="yellow"/>
          <w:lang w:val="ru-RU"/>
        </w:rPr>
        <w:t>”,</w:t>
      </w:r>
      <w:r w:rsidRPr="0098026F">
        <w:rPr>
          <w:lang w:val="ru-RU"/>
        </w:rPr>
        <w:t xml:space="preserve"> “</w:t>
      </w:r>
      <w:r w:rsidRPr="00DC4EF2">
        <w:t>X</w:t>
      </w:r>
      <w:r w:rsidRPr="0098026F">
        <w:rPr>
          <w:lang w:val="ru-RU"/>
        </w:rPr>
        <w:t>”</w:t>
      </w:r>
      <w:r w:rsidRPr="0098026F">
        <w:rPr>
          <w:highlight w:val="yellow"/>
          <w:vertAlign w:val="superscript"/>
          <w:lang w:val="ru-RU"/>
        </w:rPr>
        <w:t>1</w:t>
      </w:r>
      <w:r w:rsidRPr="0098026F">
        <w:rPr>
          <w:lang w:val="ru-RU"/>
        </w:rPr>
        <w:t>, “</w:t>
      </w:r>
      <w:r w:rsidRPr="00DC4EF2">
        <w:t>Y</w:t>
      </w:r>
      <w:r w:rsidRPr="0098026F">
        <w:rPr>
          <w:lang w:val="ru-RU"/>
        </w:rPr>
        <w:t xml:space="preserve">” </w:t>
      </w:r>
      <w:r>
        <w:rPr>
          <w:lang w:val="ru-RU"/>
        </w:rPr>
        <w:t>или</w:t>
      </w:r>
      <w:r>
        <w:t> </w:t>
      </w:r>
      <w:r w:rsidRPr="0098026F">
        <w:rPr>
          <w:lang w:val="ru-RU"/>
        </w:rPr>
        <w:t>“</w:t>
      </w:r>
      <w:r w:rsidRPr="00DC4EF2">
        <w:t>A</w:t>
      </w:r>
      <w:r w:rsidRPr="0098026F">
        <w:rPr>
          <w:lang w:val="ru-RU"/>
        </w:rPr>
        <w:t xml:space="preserve">”; </w:t>
      </w:r>
    </w:p>
    <w:p w:rsidR="0066467A" w:rsidRPr="00501B45" w:rsidRDefault="0066467A" w:rsidP="00C72AB3">
      <w:pPr>
        <w:pStyle w:val="ONUME"/>
        <w:numPr>
          <w:ilvl w:val="1"/>
          <w:numId w:val="9"/>
        </w:numPr>
        <w:rPr>
          <w:rFonts w:eastAsia="Times New Roman"/>
          <w:lang w:val="ru-RU" w:eastAsia="en-US"/>
        </w:rPr>
      </w:pPr>
      <w:r>
        <w:rPr>
          <w:rFonts w:eastAsia="Times New Roman"/>
          <w:lang w:val="ru-RU" w:eastAsia="en-US"/>
        </w:rPr>
        <w:t>новая</w:t>
      </w:r>
      <w:r w:rsidRPr="00A77BCD">
        <w:rPr>
          <w:rFonts w:eastAsia="Times New Roman"/>
          <w:lang w:val="ru-RU" w:eastAsia="en-US"/>
        </w:rPr>
        <w:t xml:space="preserve"> </w:t>
      </w:r>
      <w:r>
        <w:rPr>
          <w:rFonts w:eastAsia="Times New Roman"/>
          <w:lang w:val="ru-RU" w:eastAsia="en-US"/>
        </w:rPr>
        <w:t>сноска</w:t>
      </w:r>
      <w:r w:rsidRPr="00A77BCD">
        <w:rPr>
          <w:rFonts w:eastAsia="Times New Roman"/>
          <w:lang w:val="ru-RU" w:eastAsia="en-US"/>
        </w:rPr>
        <w:t xml:space="preserve">, отражающая </w:t>
      </w:r>
      <w:r>
        <w:rPr>
          <w:rFonts w:eastAsia="Times New Roman"/>
          <w:lang w:val="ru-RU" w:eastAsia="en-US"/>
        </w:rPr>
        <w:t>положения</w:t>
      </w:r>
      <w:r w:rsidRPr="00A77BCD">
        <w:rPr>
          <w:rFonts w:eastAsia="Times New Roman"/>
          <w:lang w:val="ru-RU" w:eastAsia="en-US"/>
        </w:rPr>
        <w:t xml:space="preserve"> </w:t>
      </w:r>
      <w:r>
        <w:rPr>
          <w:rFonts w:eastAsia="Times New Roman"/>
          <w:lang w:val="ru-RU" w:eastAsia="en-US"/>
        </w:rPr>
        <w:t>о</w:t>
      </w:r>
      <w:r w:rsidRPr="00A77BCD">
        <w:rPr>
          <w:rFonts w:eastAsia="Times New Roman"/>
          <w:lang w:val="ru-RU" w:eastAsia="en-US"/>
        </w:rPr>
        <w:t xml:space="preserve"> </w:t>
      </w:r>
      <w:r>
        <w:rPr>
          <w:rFonts w:eastAsia="Times New Roman"/>
          <w:lang w:val="ru-RU" w:eastAsia="en-US"/>
        </w:rPr>
        <w:t>выполнении</w:t>
      </w:r>
      <w:r w:rsidRPr="00A77BCD">
        <w:rPr>
          <w:rFonts w:eastAsia="Times New Roman"/>
          <w:lang w:val="ru-RU" w:eastAsia="en-US"/>
        </w:rPr>
        <w:t xml:space="preserve"> </w:t>
      </w:r>
      <w:r>
        <w:rPr>
          <w:rFonts w:eastAsia="Times New Roman"/>
          <w:lang w:val="ru-RU" w:eastAsia="en-US"/>
        </w:rPr>
        <w:t>в</w:t>
      </w:r>
      <w:r w:rsidRPr="00A77BCD">
        <w:rPr>
          <w:rFonts w:eastAsia="Times New Roman"/>
          <w:lang w:val="ru-RU" w:eastAsia="en-US"/>
        </w:rPr>
        <w:t xml:space="preserve"> </w:t>
      </w:r>
      <w:r>
        <w:rPr>
          <w:rFonts w:eastAsia="Times New Roman"/>
          <w:lang w:val="ru-RU" w:eastAsia="en-US"/>
        </w:rPr>
        <w:t>соответствии</w:t>
      </w:r>
      <w:r w:rsidRPr="00A77BCD">
        <w:rPr>
          <w:rFonts w:eastAsia="Times New Roman"/>
          <w:lang w:val="ru-RU" w:eastAsia="en-US"/>
        </w:rPr>
        <w:t xml:space="preserve"> </w:t>
      </w:r>
      <w:r>
        <w:rPr>
          <w:rFonts w:eastAsia="Times New Roman"/>
          <w:lang w:val="ru-RU" w:eastAsia="en-US"/>
        </w:rPr>
        <w:t>с</w:t>
      </w:r>
      <w:r w:rsidRPr="00A77BCD">
        <w:rPr>
          <w:rFonts w:eastAsia="Times New Roman"/>
          <w:lang w:val="ru-RU" w:eastAsia="en-US"/>
        </w:rPr>
        <w:t xml:space="preserve"> </w:t>
      </w:r>
      <w:r>
        <w:rPr>
          <w:rFonts w:eastAsia="Times New Roman"/>
          <w:lang w:val="ru-RU" w:eastAsia="en-US"/>
        </w:rPr>
        <w:t>редакционным</w:t>
      </w:r>
      <w:r w:rsidRPr="00A77BCD">
        <w:rPr>
          <w:rFonts w:eastAsia="Times New Roman"/>
          <w:lang w:val="ru-RU" w:eastAsia="en-US"/>
        </w:rPr>
        <w:t xml:space="preserve"> </w:t>
      </w:r>
      <w:r>
        <w:rPr>
          <w:rFonts w:eastAsia="Times New Roman"/>
          <w:lang w:val="ru-RU" w:eastAsia="en-US"/>
        </w:rPr>
        <w:t>примечанием</w:t>
      </w:r>
      <w:r w:rsidRPr="00A77BCD">
        <w:rPr>
          <w:rFonts w:eastAsia="Times New Roman"/>
          <w:lang w:val="ru-RU" w:eastAsia="en-US"/>
        </w:rPr>
        <w:t xml:space="preserve"> (</w:t>
      </w:r>
      <w:r>
        <w:rPr>
          <w:rFonts w:eastAsia="Times New Roman"/>
          <w:lang w:val="ru-RU" w:eastAsia="en-US"/>
        </w:rPr>
        <w:t>см</w:t>
      </w:r>
      <w:r w:rsidRPr="00A77BCD">
        <w:rPr>
          <w:rFonts w:eastAsia="Times New Roman"/>
          <w:lang w:val="ru-RU" w:eastAsia="en-US"/>
        </w:rPr>
        <w:t xml:space="preserve">. </w:t>
      </w:r>
      <w:r>
        <w:rPr>
          <w:rFonts w:eastAsia="Times New Roman"/>
          <w:lang w:val="ru-RU" w:eastAsia="en-US"/>
        </w:rPr>
        <w:t>Приложение</w:t>
      </w:r>
      <w:r w:rsidRPr="00CE4094">
        <w:rPr>
          <w:rFonts w:eastAsia="Times New Roman"/>
          <w:lang w:val="ru-RU" w:eastAsia="en-US"/>
        </w:rPr>
        <w:t xml:space="preserve"> </w:t>
      </w:r>
      <w:r>
        <w:rPr>
          <w:rFonts w:eastAsia="Times New Roman"/>
          <w:lang w:eastAsia="en-US"/>
        </w:rPr>
        <w:t>II</w:t>
      </w:r>
      <w:r w:rsidRPr="00CE4094">
        <w:rPr>
          <w:rFonts w:eastAsia="Times New Roman"/>
          <w:lang w:val="ru-RU" w:eastAsia="en-US"/>
        </w:rPr>
        <w:t xml:space="preserve"> </w:t>
      </w:r>
      <w:r>
        <w:rPr>
          <w:rFonts w:eastAsia="Times New Roman"/>
          <w:lang w:val="ru-RU" w:eastAsia="en-US"/>
        </w:rPr>
        <w:t>к</w:t>
      </w:r>
      <w:r w:rsidRPr="00CE4094">
        <w:rPr>
          <w:rFonts w:eastAsia="Times New Roman"/>
          <w:lang w:val="ru-RU" w:eastAsia="en-US"/>
        </w:rPr>
        <w:t xml:space="preserve"> </w:t>
      </w:r>
      <w:r>
        <w:rPr>
          <w:rFonts w:eastAsia="Times New Roman"/>
          <w:lang w:val="ru-RU" w:eastAsia="en-US"/>
        </w:rPr>
        <w:t>документу</w:t>
      </w:r>
      <w:r w:rsidRPr="00CE4094">
        <w:rPr>
          <w:rFonts w:eastAsia="Times New Roman"/>
          <w:lang w:val="ru-RU" w:eastAsia="en-US"/>
        </w:rPr>
        <w:t xml:space="preserve"> </w:t>
      </w:r>
      <w:r>
        <w:rPr>
          <w:rFonts w:eastAsia="Times New Roman"/>
          <w:lang w:eastAsia="en-US"/>
        </w:rPr>
        <w:t>CWS</w:t>
      </w:r>
      <w:r w:rsidRPr="00CE4094">
        <w:rPr>
          <w:rFonts w:eastAsia="Times New Roman"/>
          <w:lang w:val="ru-RU" w:eastAsia="en-US"/>
        </w:rPr>
        <w:t>/4/5</w:t>
      </w:r>
      <w:r>
        <w:rPr>
          <w:rFonts w:eastAsia="Times New Roman"/>
          <w:lang w:val="ru-RU" w:eastAsia="en-US"/>
        </w:rPr>
        <w:t>):</w:t>
      </w:r>
      <w:r w:rsidRPr="00CE4094">
        <w:rPr>
          <w:rFonts w:eastAsia="Times New Roman"/>
          <w:lang w:val="ru-RU" w:eastAsia="en-US"/>
        </w:rPr>
        <w:br/>
      </w:r>
      <w:r w:rsidRPr="00CE4094">
        <w:rPr>
          <w:rFonts w:eastAsia="Times New Roman"/>
          <w:sz w:val="16"/>
          <w:szCs w:val="16"/>
          <w:lang w:val="ru-RU" w:eastAsia="en-US"/>
        </w:rPr>
        <w:br/>
      </w:r>
      <w:r w:rsidRPr="00CE4094">
        <w:rPr>
          <w:highlight w:val="yellow"/>
          <w:vertAlign w:val="superscript"/>
          <w:lang w:val="ru-RU"/>
        </w:rPr>
        <w:lastRenderedPageBreak/>
        <w:t>1</w:t>
      </w:r>
      <w:r w:rsidRPr="00C72AB3">
        <w:rPr>
          <w:highlight w:val="yellow"/>
        </w:rPr>
        <w:t> </w:t>
      </w:r>
      <w:r>
        <w:rPr>
          <w:highlight w:val="yellow"/>
          <w:lang w:val="ru-RU"/>
        </w:rPr>
        <w:t>Категория</w:t>
      </w:r>
      <w:r w:rsidRPr="00CE4094">
        <w:rPr>
          <w:highlight w:val="yellow"/>
          <w:lang w:val="ru-RU"/>
        </w:rPr>
        <w:t xml:space="preserve"> «</w:t>
      </w:r>
      <w:r>
        <w:rPr>
          <w:highlight w:val="yellow"/>
          <w:lang w:val="ru-RU"/>
        </w:rPr>
        <w:t>Х</w:t>
      </w:r>
      <w:r w:rsidRPr="000F3C7A">
        <w:rPr>
          <w:highlight w:val="yellow"/>
          <w:lang w:val="ru-RU"/>
        </w:rPr>
        <w:t xml:space="preserve">» </w:t>
      </w:r>
      <w:r>
        <w:rPr>
          <w:highlight w:val="yellow"/>
          <w:lang w:val="ru-RU"/>
        </w:rPr>
        <w:t>более</w:t>
      </w:r>
      <w:r w:rsidRPr="000F3C7A">
        <w:rPr>
          <w:highlight w:val="yellow"/>
          <w:lang w:val="ru-RU"/>
        </w:rPr>
        <w:t xml:space="preserve"> </w:t>
      </w:r>
      <w:r>
        <w:rPr>
          <w:highlight w:val="yellow"/>
          <w:lang w:val="ru-RU"/>
        </w:rPr>
        <w:t>не</w:t>
      </w:r>
      <w:r w:rsidRPr="000F3C7A">
        <w:rPr>
          <w:highlight w:val="yellow"/>
          <w:lang w:val="ru-RU"/>
        </w:rPr>
        <w:t xml:space="preserve"> </w:t>
      </w:r>
      <w:r>
        <w:rPr>
          <w:highlight w:val="yellow"/>
          <w:lang w:val="ru-RU"/>
        </w:rPr>
        <w:t>рекомендуется</w:t>
      </w:r>
      <w:r w:rsidRPr="000F3C7A">
        <w:rPr>
          <w:highlight w:val="yellow"/>
          <w:lang w:val="ru-RU"/>
        </w:rPr>
        <w:t xml:space="preserve"> </w:t>
      </w:r>
      <w:r>
        <w:rPr>
          <w:highlight w:val="yellow"/>
          <w:lang w:val="ru-RU"/>
        </w:rPr>
        <w:t>к</w:t>
      </w:r>
      <w:r w:rsidRPr="000F3C7A">
        <w:rPr>
          <w:highlight w:val="yellow"/>
          <w:lang w:val="ru-RU"/>
        </w:rPr>
        <w:t xml:space="preserve"> </w:t>
      </w:r>
      <w:r>
        <w:rPr>
          <w:highlight w:val="yellow"/>
          <w:lang w:val="ru-RU"/>
        </w:rPr>
        <w:t>использованию</w:t>
      </w:r>
      <w:r w:rsidRPr="000F3C7A">
        <w:rPr>
          <w:highlight w:val="yellow"/>
          <w:lang w:val="ru-RU"/>
        </w:rPr>
        <w:t xml:space="preserve"> </w:t>
      </w:r>
      <w:r>
        <w:rPr>
          <w:highlight w:val="yellow"/>
          <w:lang w:val="ru-RU"/>
        </w:rPr>
        <w:t>в</w:t>
      </w:r>
      <w:r w:rsidRPr="000F3C7A">
        <w:rPr>
          <w:highlight w:val="yellow"/>
          <w:lang w:val="ru-RU"/>
        </w:rPr>
        <w:t xml:space="preserve"> </w:t>
      </w:r>
      <w:r>
        <w:rPr>
          <w:highlight w:val="yellow"/>
          <w:lang w:val="ru-RU"/>
        </w:rPr>
        <w:t>ведомствах</w:t>
      </w:r>
      <w:r w:rsidRPr="000F3C7A">
        <w:rPr>
          <w:highlight w:val="yellow"/>
          <w:lang w:val="ru-RU"/>
        </w:rPr>
        <w:t xml:space="preserve"> </w:t>
      </w:r>
      <w:r>
        <w:rPr>
          <w:highlight w:val="yellow"/>
          <w:lang w:val="ru-RU"/>
        </w:rPr>
        <w:t xml:space="preserve">промышленной собственности, но в отчетах о поиске, опубликованных ранее 1 июля </w:t>
      </w:r>
      <w:smartTag w:uri="urn:schemas-microsoft-com:office:smarttags" w:element="metricconverter">
        <w:smartTagPr>
          <w:attr w:name="ProductID" w:val="2015 г"/>
        </w:smartTagPr>
        <w:r>
          <w:rPr>
            <w:highlight w:val="yellow"/>
            <w:lang w:val="ru-RU"/>
          </w:rPr>
          <w:t>2015 г</w:t>
        </w:r>
      </w:smartTag>
      <w:r>
        <w:rPr>
          <w:highlight w:val="yellow"/>
          <w:lang w:val="ru-RU"/>
        </w:rPr>
        <w:t xml:space="preserve">., эта категория может содержаться в качестве основной или сопровождать категории «Е», «О» или «Р». </w:t>
      </w:r>
    </w:p>
    <w:p w:rsidR="0066467A" w:rsidRPr="00501B45" w:rsidRDefault="0066467A" w:rsidP="00074CC9">
      <w:pPr>
        <w:tabs>
          <w:tab w:val="left" w:pos="900"/>
        </w:tabs>
        <w:rPr>
          <w:rFonts w:eastAsia="Times New Roman"/>
          <w:highlight w:val="yellow"/>
          <w:lang w:val="ru-RU" w:eastAsia="en-US"/>
        </w:rPr>
      </w:pPr>
    </w:p>
    <w:p w:rsidR="0066467A" w:rsidRPr="0098026F" w:rsidRDefault="0066467A" w:rsidP="00611D8E">
      <w:pPr>
        <w:pStyle w:val="Endofdocument-Annex"/>
        <w:rPr>
          <w:lang w:val="ru-RU" w:eastAsia="en-US"/>
        </w:rPr>
      </w:pPr>
      <w:r w:rsidRPr="0098026F">
        <w:rPr>
          <w:lang w:val="ru-RU" w:eastAsia="en-US"/>
        </w:rPr>
        <w:t>[</w:t>
      </w:r>
      <w:r>
        <w:rPr>
          <w:lang w:val="ru-RU" w:eastAsia="en-US"/>
        </w:rPr>
        <w:t>Добавление</w:t>
      </w:r>
      <w:r w:rsidRPr="0098026F">
        <w:rPr>
          <w:lang w:val="ru-RU" w:eastAsia="en-US"/>
        </w:rPr>
        <w:t xml:space="preserve"> </w:t>
      </w:r>
      <w:r>
        <w:rPr>
          <w:lang w:val="ru-RU" w:eastAsia="en-US"/>
        </w:rPr>
        <w:t>следует</w:t>
      </w:r>
      <w:r w:rsidRPr="0098026F">
        <w:rPr>
          <w:lang w:val="ru-RU" w:eastAsia="en-US"/>
        </w:rPr>
        <w:t>]</w:t>
      </w:r>
    </w:p>
    <w:p w:rsidR="002639E2" w:rsidRDefault="002639E2" w:rsidP="00FF7A73">
      <w:pPr>
        <w:pStyle w:val="Heading2"/>
        <w:rPr>
          <w:highlight w:val="yellow"/>
          <w:lang w:val="ru-RU" w:eastAsia="en-US"/>
        </w:rPr>
        <w:sectPr w:rsidR="002639E2" w:rsidSect="002639E2">
          <w:headerReference w:type="default" r:id="rId9"/>
          <w:headerReference w:type="first" r:id="rId10"/>
          <w:endnotePr>
            <w:numFmt w:val="decimal"/>
          </w:endnotePr>
          <w:pgSz w:w="11907" w:h="16840" w:code="9"/>
          <w:pgMar w:top="567" w:right="1134" w:bottom="1276" w:left="1418" w:header="510" w:footer="1021" w:gutter="0"/>
          <w:pgNumType w:start="1"/>
          <w:cols w:space="720"/>
          <w:titlePg/>
          <w:docGrid w:linePitch="299"/>
        </w:sectPr>
      </w:pPr>
    </w:p>
    <w:p w:rsidR="0066467A" w:rsidRPr="0098026F" w:rsidRDefault="0066467A" w:rsidP="00FF7A73">
      <w:pPr>
        <w:pStyle w:val="Heading2"/>
        <w:rPr>
          <w:lang w:val="ru-RU" w:eastAsia="en-US"/>
        </w:rPr>
      </w:pPr>
      <w:r>
        <w:rPr>
          <w:lang w:val="ru-RU" w:eastAsia="en-US"/>
        </w:rPr>
        <w:lastRenderedPageBreak/>
        <w:t>ДОБАВЛЕНИЕ</w:t>
      </w:r>
    </w:p>
    <w:p w:rsidR="0066467A" w:rsidRPr="0098026F" w:rsidRDefault="0066467A" w:rsidP="00FF7A73">
      <w:pPr>
        <w:pStyle w:val="Heading2"/>
        <w:rPr>
          <w:lang w:val="ru-RU" w:eastAsia="en-US"/>
        </w:rPr>
      </w:pPr>
      <w:r>
        <w:rPr>
          <w:caps w:val="0"/>
          <w:lang w:val="ru-RU" w:eastAsia="en-US"/>
        </w:rPr>
        <w:t>ПРОЕКТ</w:t>
      </w:r>
      <w:r w:rsidRPr="0098026F">
        <w:rPr>
          <w:caps w:val="0"/>
          <w:lang w:val="ru-RU" w:eastAsia="en-US"/>
        </w:rPr>
        <w:t xml:space="preserve"> </w:t>
      </w:r>
      <w:r>
        <w:rPr>
          <w:caps w:val="0"/>
          <w:lang w:val="ru-RU" w:eastAsia="en-US"/>
        </w:rPr>
        <w:t>ПЕРЕСМОТРЕННОЙ</w:t>
      </w:r>
      <w:r w:rsidRPr="0098026F">
        <w:rPr>
          <w:caps w:val="0"/>
          <w:lang w:val="ru-RU" w:eastAsia="en-US"/>
        </w:rPr>
        <w:t xml:space="preserve"> </w:t>
      </w:r>
      <w:r>
        <w:rPr>
          <w:caps w:val="0"/>
          <w:lang w:val="ru-RU" w:eastAsia="en-US"/>
        </w:rPr>
        <w:t>ВЕРСИИ</w:t>
      </w:r>
      <w:r w:rsidRPr="0098026F">
        <w:rPr>
          <w:caps w:val="0"/>
          <w:lang w:val="ru-RU" w:eastAsia="en-US"/>
        </w:rPr>
        <w:t xml:space="preserve"> </w:t>
      </w:r>
      <w:r>
        <w:rPr>
          <w:caps w:val="0"/>
          <w:lang w:val="ru-RU" w:eastAsia="en-US"/>
        </w:rPr>
        <w:t>ПУНКТА</w:t>
      </w:r>
      <w:r w:rsidRPr="0098026F">
        <w:rPr>
          <w:caps w:val="0"/>
          <w:lang w:val="ru-RU" w:eastAsia="en-US"/>
        </w:rPr>
        <w:t xml:space="preserve"> 14 </w:t>
      </w:r>
      <w:r>
        <w:rPr>
          <w:caps w:val="0"/>
          <w:lang w:val="ru-RU" w:eastAsia="en-US"/>
        </w:rPr>
        <w:t>СТАНДАРТА</w:t>
      </w:r>
      <w:r w:rsidRPr="0098026F">
        <w:rPr>
          <w:caps w:val="0"/>
          <w:lang w:val="ru-RU" w:eastAsia="en-US"/>
        </w:rPr>
        <w:t xml:space="preserve"> </w:t>
      </w:r>
      <w:r>
        <w:rPr>
          <w:caps w:val="0"/>
          <w:lang w:val="ru-RU" w:eastAsia="en-US"/>
        </w:rPr>
        <w:t>ВОИС</w:t>
      </w:r>
      <w:r w:rsidRPr="0098026F">
        <w:rPr>
          <w:caps w:val="0"/>
          <w:lang w:val="ru-RU" w:eastAsia="en-US"/>
        </w:rPr>
        <w:t xml:space="preserve"> </w:t>
      </w:r>
      <w:r>
        <w:rPr>
          <w:caps w:val="0"/>
          <w:lang w:eastAsia="en-US"/>
        </w:rPr>
        <w:t>ST</w:t>
      </w:r>
      <w:r w:rsidRPr="0098026F">
        <w:rPr>
          <w:caps w:val="0"/>
          <w:lang w:val="ru-RU" w:eastAsia="en-US"/>
        </w:rPr>
        <w:t xml:space="preserve">.14 </w:t>
      </w:r>
    </w:p>
    <w:p w:rsidR="0066467A" w:rsidRPr="0098026F" w:rsidRDefault="0066467A" w:rsidP="00074CC9">
      <w:pPr>
        <w:rPr>
          <w:rFonts w:eastAsia="Times New Roman"/>
          <w:lang w:val="ru-RU" w:eastAsia="en-US"/>
        </w:rPr>
      </w:pPr>
    </w:p>
    <w:p w:rsidR="002639E2" w:rsidRPr="002639E2" w:rsidRDefault="002639E2" w:rsidP="002639E2">
      <w:pPr>
        <w:keepLines/>
        <w:spacing w:after="170"/>
        <w:rPr>
          <w:rFonts w:eastAsia="Times New Roman" w:cs="Times New Roman"/>
          <w:sz w:val="17"/>
          <w:lang w:eastAsia="en-US"/>
        </w:rPr>
      </w:pPr>
      <w:r w:rsidRPr="002639E2">
        <w:rPr>
          <w:rFonts w:eastAsia="Times New Roman" w:cs="Times New Roman"/>
          <w:sz w:val="17"/>
          <w:lang w:eastAsia="en-US"/>
        </w:rPr>
        <w:t>14.</w:t>
      </w:r>
      <w:r w:rsidRPr="002639E2">
        <w:rPr>
          <w:rFonts w:eastAsia="Times New Roman" w:cs="Times New Roman"/>
          <w:sz w:val="17"/>
          <w:lang w:eastAsia="en-US"/>
        </w:rPr>
        <w:tab/>
        <w:t>It is recommended that any document (reference) referred to in paragraph 7, above, and cited in the search report should be indicated by the following letters or a sign to be placed next to the citation of the said document (reference):</w:t>
      </w:r>
    </w:p>
    <w:p w:rsidR="002639E2" w:rsidRPr="002639E2" w:rsidRDefault="002639E2" w:rsidP="002639E2">
      <w:pPr>
        <w:keepLines/>
        <w:spacing w:after="170"/>
        <w:ind w:firstLine="567"/>
        <w:rPr>
          <w:rFonts w:eastAsia="Times New Roman" w:cs="Times New Roman"/>
          <w:i/>
          <w:sz w:val="17"/>
          <w:lang w:eastAsia="en-US"/>
        </w:rPr>
      </w:pPr>
      <w:r w:rsidRPr="002639E2">
        <w:rPr>
          <w:rFonts w:eastAsia="Times New Roman" w:cs="Times New Roman"/>
          <w:sz w:val="17"/>
          <w:lang w:eastAsia="en-US"/>
        </w:rPr>
        <w:t>(a)</w:t>
      </w:r>
      <w:r w:rsidRPr="002639E2">
        <w:rPr>
          <w:rFonts w:eastAsia="Times New Roman" w:cs="Times New Roman"/>
          <w:sz w:val="17"/>
          <w:lang w:eastAsia="en-US"/>
        </w:rPr>
        <w:tab/>
      </w:r>
      <w:r w:rsidRPr="002639E2">
        <w:rPr>
          <w:rFonts w:eastAsia="Times New Roman" w:cs="Times New Roman"/>
          <w:i/>
          <w:sz w:val="17"/>
          <w:lang w:eastAsia="en-US"/>
        </w:rPr>
        <w:t>Categories indicating cited documents (references) of particular relevance:</w:t>
      </w:r>
    </w:p>
    <w:p w:rsidR="002639E2" w:rsidRPr="002639E2" w:rsidRDefault="002639E2" w:rsidP="002639E2">
      <w:pPr>
        <w:keepLines/>
        <w:spacing w:after="170"/>
        <w:ind w:left="2268" w:hanging="1134"/>
        <w:rPr>
          <w:rFonts w:eastAsia="Times New Roman" w:cs="Times New Roman"/>
          <w:sz w:val="17"/>
          <w:lang w:eastAsia="en-US"/>
        </w:rPr>
      </w:pPr>
      <w:r w:rsidRPr="002639E2">
        <w:rPr>
          <w:rFonts w:eastAsia="Times New Roman" w:cs="Times New Roman"/>
          <w:sz w:val="17"/>
          <w:lang w:eastAsia="en-US"/>
        </w:rPr>
        <w:t>Category “N”:</w:t>
      </w:r>
      <w:r w:rsidRPr="002639E2">
        <w:rPr>
          <w:rFonts w:eastAsia="Times New Roman" w:cs="Times New Roman"/>
          <w:sz w:val="17"/>
          <w:lang w:eastAsia="en-US"/>
        </w:rPr>
        <w:tab/>
        <w:t>The claimed invention cannot be considered novel when the document is taken alone;</w:t>
      </w:r>
    </w:p>
    <w:p w:rsidR="002639E2" w:rsidRPr="002639E2" w:rsidRDefault="002639E2" w:rsidP="002639E2">
      <w:pPr>
        <w:keepLines/>
        <w:spacing w:after="170"/>
        <w:ind w:left="2268" w:hanging="1134"/>
        <w:rPr>
          <w:rFonts w:eastAsia="Times New Roman" w:cs="Times New Roman"/>
          <w:sz w:val="17"/>
          <w:lang w:eastAsia="en-US"/>
        </w:rPr>
      </w:pPr>
      <w:r w:rsidRPr="002639E2">
        <w:rPr>
          <w:rFonts w:eastAsia="Times New Roman" w:cs="Times New Roman"/>
          <w:sz w:val="17"/>
          <w:lang w:eastAsia="en-US"/>
        </w:rPr>
        <w:t>Category “I”:</w:t>
      </w:r>
      <w:r w:rsidRPr="002639E2">
        <w:rPr>
          <w:rFonts w:eastAsia="Times New Roman" w:cs="Times New Roman"/>
          <w:sz w:val="17"/>
          <w:lang w:eastAsia="en-US"/>
        </w:rPr>
        <w:tab/>
        <w:t>The claimed invention cannot be considered to involve an inventive step when the document is taken alone;</w:t>
      </w:r>
    </w:p>
    <w:p w:rsidR="002639E2" w:rsidRPr="002639E2" w:rsidRDefault="002639E2" w:rsidP="002639E2">
      <w:pPr>
        <w:keepLines/>
        <w:spacing w:after="170"/>
        <w:ind w:left="2268" w:hanging="1134"/>
        <w:rPr>
          <w:rFonts w:eastAsia="Times New Roman" w:cs="Times New Roman"/>
          <w:sz w:val="17"/>
          <w:lang w:eastAsia="en-US"/>
        </w:rPr>
      </w:pPr>
      <w:r w:rsidRPr="002639E2">
        <w:rPr>
          <w:rFonts w:eastAsia="Times New Roman" w:cs="Times New Roman"/>
          <w:sz w:val="17"/>
          <w:lang w:eastAsia="en-US"/>
        </w:rPr>
        <w:t>Category “Y”:</w:t>
      </w:r>
      <w:r w:rsidRPr="002639E2">
        <w:rPr>
          <w:rFonts w:eastAsia="Times New Roman" w:cs="Times New Roman"/>
          <w:sz w:val="17"/>
          <w:lang w:eastAsia="en-US"/>
        </w:rPr>
        <w:tab/>
        <w:t>The claimed invention cannot be considered to involve an inventive step when the document is combined with one or more other such documents, such combination being obvious to a person skilled in the art;</w:t>
      </w:r>
    </w:p>
    <w:p w:rsidR="002639E2" w:rsidRPr="002639E2" w:rsidRDefault="002639E2" w:rsidP="002639E2">
      <w:pPr>
        <w:keepLines/>
        <w:spacing w:after="170"/>
        <w:ind w:left="2268" w:hanging="1134"/>
        <w:rPr>
          <w:rFonts w:eastAsia="Times New Roman" w:cs="Times New Roman"/>
          <w:sz w:val="17"/>
          <w:lang w:eastAsia="en-US"/>
        </w:rPr>
      </w:pPr>
      <w:r w:rsidRPr="002639E2">
        <w:rPr>
          <w:rFonts w:eastAsia="Times New Roman" w:cs="Times New Roman"/>
          <w:sz w:val="17"/>
          <w:lang w:eastAsia="en-US"/>
        </w:rPr>
        <w:t>Category “X”</w:t>
      </w:r>
      <w:r w:rsidRPr="002639E2">
        <w:rPr>
          <w:rFonts w:eastAsia="Times New Roman" w:cs="Times New Roman"/>
          <w:color w:val="0000FF"/>
          <w:sz w:val="17"/>
          <w:vertAlign w:val="superscript"/>
          <w:lang w:eastAsia="en-US"/>
        </w:rPr>
        <w:t>1</w:t>
      </w:r>
      <w:r w:rsidRPr="002639E2">
        <w:rPr>
          <w:rFonts w:eastAsia="Times New Roman" w:cs="Times New Roman"/>
          <w:sz w:val="17"/>
          <w:lang w:eastAsia="en-US"/>
        </w:rPr>
        <w:t>:</w:t>
      </w:r>
      <w:r w:rsidRPr="002639E2">
        <w:rPr>
          <w:rFonts w:eastAsia="Times New Roman" w:cs="Times New Roman"/>
          <w:sz w:val="17"/>
          <w:lang w:eastAsia="en-US"/>
        </w:rPr>
        <w:tab/>
        <w:t>This category was previously recommended to indicate that the claimed invention cannot be considered novel or cannot be considered to involve an inventive step when the document is taken alone.  New search reports should no longer use this category.  The more specific categories “N” or “I” should be used instead.</w:t>
      </w:r>
    </w:p>
    <w:p w:rsidR="002639E2" w:rsidRPr="002639E2" w:rsidRDefault="002639E2" w:rsidP="002639E2">
      <w:pPr>
        <w:keepLines/>
        <w:spacing w:after="170"/>
        <w:ind w:firstLine="567"/>
        <w:rPr>
          <w:rFonts w:eastAsia="Times New Roman" w:cs="Times New Roman"/>
          <w:i/>
          <w:sz w:val="17"/>
          <w:lang w:eastAsia="en-US"/>
        </w:rPr>
      </w:pPr>
      <w:r w:rsidRPr="002639E2">
        <w:rPr>
          <w:rFonts w:eastAsia="Times New Roman" w:cs="Times New Roman"/>
          <w:sz w:val="17"/>
          <w:lang w:eastAsia="en-US"/>
        </w:rPr>
        <w:t>(b)</w:t>
      </w:r>
      <w:r w:rsidRPr="002639E2">
        <w:rPr>
          <w:rFonts w:eastAsia="Times New Roman" w:cs="Times New Roman"/>
          <w:sz w:val="17"/>
          <w:lang w:eastAsia="en-US"/>
        </w:rPr>
        <w:tab/>
      </w:r>
      <w:r w:rsidRPr="002639E2">
        <w:rPr>
          <w:rFonts w:eastAsia="Times New Roman" w:cs="Times New Roman"/>
          <w:i/>
          <w:sz w:val="17"/>
          <w:lang w:eastAsia="en-US"/>
        </w:rPr>
        <w:t>Categories indicating cited documents (references) of other relevant prior art:</w:t>
      </w:r>
    </w:p>
    <w:p w:rsidR="002639E2" w:rsidRPr="002639E2" w:rsidRDefault="002639E2" w:rsidP="002639E2">
      <w:pPr>
        <w:keepLines/>
        <w:spacing w:after="170"/>
        <w:ind w:left="2268" w:hanging="1134"/>
        <w:rPr>
          <w:rFonts w:eastAsia="Times New Roman" w:cs="Times New Roman"/>
          <w:sz w:val="17"/>
          <w:lang w:eastAsia="en-US"/>
        </w:rPr>
      </w:pPr>
      <w:r w:rsidRPr="002639E2">
        <w:rPr>
          <w:rFonts w:eastAsia="Times New Roman" w:cs="Times New Roman"/>
          <w:sz w:val="17"/>
          <w:lang w:eastAsia="en-US"/>
        </w:rPr>
        <w:t>Category “A”:</w:t>
      </w:r>
      <w:r w:rsidRPr="002639E2">
        <w:rPr>
          <w:rFonts w:eastAsia="Times New Roman" w:cs="Times New Roman"/>
          <w:sz w:val="17"/>
          <w:lang w:eastAsia="en-US"/>
        </w:rPr>
        <w:tab/>
        <w:t>Document defining the general state of the art which is not considered to be of particular relevance;</w:t>
      </w:r>
    </w:p>
    <w:p w:rsidR="002639E2" w:rsidRPr="002639E2" w:rsidRDefault="002639E2" w:rsidP="002639E2">
      <w:pPr>
        <w:keepLines/>
        <w:spacing w:after="170"/>
        <w:ind w:left="2268" w:hanging="1134"/>
        <w:rPr>
          <w:rFonts w:eastAsia="Times New Roman" w:cs="Times New Roman"/>
          <w:sz w:val="17"/>
          <w:lang w:eastAsia="en-US"/>
        </w:rPr>
      </w:pPr>
      <w:r w:rsidRPr="002639E2">
        <w:rPr>
          <w:rFonts w:eastAsia="Times New Roman" w:cs="Times New Roman"/>
          <w:sz w:val="17"/>
          <w:lang w:eastAsia="en-US"/>
        </w:rPr>
        <w:t>Category “D”:</w:t>
      </w:r>
      <w:r w:rsidRPr="002639E2">
        <w:rPr>
          <w:rFonts w:eastAsia="Times New Roman" w:cs="Times New Roman"/>
          <w:sz w:val="17"/>
          <w:lang w:eastAsia="en-US"/>
        </w:rPr>
        <w:tab/>
        <w:t>Document cited by the applicant in the application and which document (reference) was referred to in the course of the search procedure.  Code “D” should always be accompanied by one of the categories indicating the relevance of the cited document;</w:t>
      </w:r>
    </w:p>
    <w:p w:rsidR="002639E2" w:rsidRPr="002639E2" w:rsidRDefault="002639E2" w:rsidP="002639E2">
      <w:pPr>
        <w:keepLines/>
        <w:spacing w:after="170"/>
        <w:ind w:left="2268" w:hanging="1134"/>
        <w:rPr>
          <w:rFonts w:eastAsia="Times New Roman" w:cs="Times New Roman"/>
          <w:sz w:val="17"/>
          <w:lang w:eastAsia="en-US"/>
        </w:rPr>
      </w:pPr>
      <w:r w:rsidRPr="002639E2">
        <w:rPr>
          <w:rFonts w:eastAsia="Times New Roman" w:cs="Times New Roman"/>
          <w:sz w:val="17"/>
          <w:lang w:eastAsia="en-US"/>
        </w:rPr>
        <w:t>Category “E”:</w:t>
      </w:r>
      <w:r w:rsidRPr="002639E2">
        <w:rPr>
          <w:rFonts w:eastAsia="Times New Roman" w:cs="Times New Roman"/>
          <w:sz w:val="17"/>
          <w:lang w:eastAsia="en-US"/>
        </w:rPr>
        <w:tab/>
        <w:t>Earlier patent document as defined in Rule 33.1(c) of the Regulations under the PCT, published on or after the international filing date. Code “E” should preferably be accompanied by one of the categories “N”, “I”, “X”</w:t>
      </w:r>
      <w:r w:rsidRPr="002639E2">
        <w:rPr>
          <w:rFonts w:eastAsia="Times New Roman" w:cs="Times New Roman"/>
          <w:color w:val="0000FF"/>
          <w:sz w:val="17"/>
          <w:vertAlign w:val="superscript"/>
          <w:lang w:eastAsia="en-US"/>
        </w:rPr>
        <w:footnoteReference w:id="2"/>
      </w:r>
      <w:r w:rsidRPr="002639E2">
        <w:rPr>
          <w:rFonts w:eastAsia="Times New Roman" w:cs="Times New Roman"/>
          <w:sz w:val="17"/>
          <w:lang w:eastAsia="en-US"/>
        </w:rPr>
        <w:t>, “Y” or “A”;</w:t>
      </w:r>
    </w:p>
    <w:p w:rsidR="002639E2" w:rsidRPr="002639E2" w:rsidRDefault="002639E2" w:rsidP="002639E2">
      <w:pPr>
        <w:keepLines/>
        <w:spacing w:after="170"/>
        <w:ind w:left="2268" w:hanging="1134"/>
        <w:rPr>
          <w:rFonts w:eastAsia="Times New Roman" w:cs="Times New Roman"/>
          <w:sz w:val="17"/>
          <w:lang w:eastAsia="en-US"/>
        </w:rPr>
      </w:pPr>
      <w:r w:rsidRPr="002639E2">
        <w:rPr>
          <w:rFonts w:eastAsia="Times New Roman" w:cs="Times New Roman"/>
          <w:sz w:val="17"/>
          <w:lang w:eastAsia="en-US"/>
        </w:rPr>
        <w:t>Category “L”:</w:t>
      </w:r>
      <w:r w:rsidRPr="002639E2">
        <w:rPr>
          <w:rFonts w:eastAsia="Times New Roman" w:cs="Times New Roman"/>
          <w:sz w:val="17"/>
          <w:lang w:eastAsia="en-US"/>
        </w:rPr>
        <w:tab/>
        <w:t>Document which may throw doubts  on priority claim(s) or which is cited to establish the publication date of another citation or other special reason (the reason for citing the document shall be given);</w:t>
      </w:r>
    </w:p>
    <w:p w:rsidR="002639E2" w:rsidRPr="002639E2" w:rsidRDefault="002639E2" w:rsidP="002639E2">
      <w:pPr>
        <w:keepLines/>
        <w:spacing w:after="170"/>
        <w:ind w:left="2268" w:hanging="1134"/>
        <w:rPr>
          <w:rFonts w:eastAsia="Times New Roman" w:cs="Times New Roman"/>
          <w:sz w:val="17"/>
          <w:lang w:eastAsia="en-US"/>
        </w:rPr>
      </w:pPr>
      <w:r w:rsidRPr="002639E2">
        <w:rPr>
          <w:rFonts w:eastAsia="Times New Roman" w:cs="Times New Roman"/>
          <w:sz w:val="17"/>
          <w:lang w:eastAsia="en-US"/>
        </w:rPr>
        <w:t>Category “O”:</w:t>
      </w:r>
      <w:r w:rsidRPr="002639E2">
        <w:rPr>
          <w:rFonts w:eastAsia="Times New Roman" w:cs="Times New Roman"/>
          <w:sz w:val="17"/>
          <w:lang w:eastAsia="en-US"/>
        </w:rPr>
        <w:tab/>
        <w:t>Document referring to an oral disclosure, use, exhibition or other means. Code “O” should preferably be accompanied by one of the categories “N”, “I”, “X”</w:t>
      </w:r>
      <w:r w:rsidRPr="002639E2">
        <w:rPr>
          <w:rFonts w:eastAsia="Times New Roman" w:cs="Times New Roman"/>
          <w:color w:val="0000FF"/>
          <w:sz w:val="17"/>
          <w:vertAlign w:val="superscript"/>
          <w:lang w:eastAsia="en-US"/>
        </w:rPr>
        <w:t>1</w:t>
      </w:r>
      <w:r w:rsidRPr="002639E2">
        <w:rPr>
          <w:rFonts w:eastAsia="Times New Roman" w:cs="Times New Roman"/>
          <w:sz w:val="17"/>
          <w:lang w:eastAsia="en-US"/>
        </w:rPr>
        <w:t>, “Y” or “A”;</w:t>
      </w:r>
    </w:p>
    <w:p w:rsidR="002639E2" w:rsidRPr="002639E2" w:rsidRDefault="002639E2" w:rsidP="002639E2">
      <w:pPr>
        <w:keepLines/>
        <w:spacing w:after="170"/>
        <w:ind w:left="2268" w:hanging="1134"/>
        <w:rPr>
          <w:rFonts w:eastAsia="Times New Roman" w:cs="Times New Roman"/>
          <w:sz w:val="17"/>
          <w:lang w:eastAsia="en-US"/>
        </w:rPr>
      </w:pPr>
      <w:r w:rsidRPr="002639E2">
        <w:rPr>
          <w:rFonts w:eastAsia="Times New Roman" w:cs="Times New Roman"/>
          <w:sz w:val="17"/>
          <w:lang w:eastAsia="en-US"/>
        </w:rPr>
        <w:t>Category “P”:</w:t>
      </w:r>
      <w:r w:rsidRPr="002639E2">
        <w:rPr>
          <w:rFonts w:eastAsia="Times New Roman" w:cs="Times New Roman"/>
          <w:sz w:val="17"/>
          <w:lang w:eastAsia="en-US"/>
        </w:rPr>
        <w:tab/>
        <w:t>Document published prior to the filing date (in the case of the PCT, the international filing date) but on or after the priority date claimed in the application.  Code “P” should always be accompanied by one of the categories “N”, “I”, “X”</w:t>
      </w:r>
      <w:r w:rsidRPr="002639E2">
        <w:rPr>
          <w:rFonts w:eastAsia="Times New Roman" w:cs="Times New Roman"/>
          <w:color w:val="0000FF"/>
          <w:sz w:val="17"/>
          <w:vertAlign w:val="superscript"/>
          <w:lang w:eastAsia="en-US"/>
        </w:rPr>
        <w:t>1</w:t>
      </w:r>
      <w:r w:rsidRPr="002639E2">
        <w:rPr>
          <w:rFonts w:eastAsia="Times New Roman" w:cs="Times New Roman"/>
          <w:sz w:val="17"/>
          <w:lang w:eastAsia="en-US"/>
        </w:rPr>
        <w:t>, “Y” or “A”;</w:t>
      </w:r>
    </w:p>
    <w:p w:rsidR="002639E2" w:rsidRPr="002639E2" w:rsidRDefault="002639E2" w:rsidP="002639E2">
      <w:pPr>
        <w:keepLines/>
        <w:spacing w:after="170"/>
        <w:ind w:left="2268" w:hanging="1134"/>
        <w:rPr>
          <w:rFonts w:eastAsia="Times New Roman" w:cs="Times New Roman"/>
          <w:sz w:val="17"/>
          <w:lang w:eastAsia="en-US"/>
        </w:rPr>
      </w:pPr>
      <w:r w:rsidRPr="002639E2">
        <w:rPr>
          <w:rFonts w:eastAsia="Times New Roman" w:cs="Times New Roman"/>
          <w:sz w:val="17"/>
          <w:lang w:eastAsia="en-US"/>
        </w:rPr>
        <w:t>Category “T”:</w:t>
      </w:r>
      <w:r w:rsidRPr="002639E2">
        <w:rPr>
          <w:rFonts w:eastAsia="Times New Roman" w:cs="Times New Roman"/>
          <w:sz w:val="17"/>
          <w:lang w:eastAsia="en-US"/>
        </w:rPr>
        <w:tab/>
        <w:t>Later document published after the filing date (in the case of the PCT, the international filing date) or priority date and not in conflict with the application but cited to understand the principle or theory underlying the invention;</w:t>
      </w:r>
    </w:p>
    <w:p w:rsidR="002639E2" w:rsidRPr="002639E2" w:rsidRDefault="002639E2" w:rsidP="002639E2">
      <w:pPr>
        <w:keepLines/>
        <w:spacing w:after="170"/>
        <w:ind w:left="2268" w:hanging="1134"/>
        <w:rPr>
          <w:rFonts w:eastAsia="Times New Roman" w:cs="Times New Roman"/>
          <w:sz w:val="17"/>
          <w:lang w:eastAsia="en-US"/>
        </w:rPr>
      </w:pPr>
      <w:r w:rsidRPr="002639E2">
        <w:rPr>
          <w:rFonts w:eastAsia="Times New Roman" w:cs="Times New Roman"/>
          <w:sz w:val="17"/>
          <w:lang w:eastAsia="en-US"/>
        </w:rPr>
        <w:t>Category “&amp;”:</w:t>
      </w:r>
      <w:r w:rsidRPr="002639E2">
        <w:rPr>
          <w:rFonts w:eastAsia="Times New Roman" w:cs="Times New Roman"/>
          <w:sz w:val="17"/>
          <w:lang w:eastAsia="en-US"/>
        </w:rPr>
        <w:tab/>
        <w:t>Document being a member of the same patent family or document whose contents have not been verified by the search examiner but are believed to be substantially identical to those of another document which the search examiner has inspected.</w:t>
      </w:r>
    </w:p>
    <w:p w:rsidR="002639E2" w:rsidRPr="002639E2" w:rsidRDefault="002639E2" w:rsidP="002639E2"/>
    <w:p w:rsidR="0066467A" w:rsidRPr="002639E2" w:rsidRDefault="0066467A" w:rsidP="002639E2">
      <w:pPr>
        <w:keepLines/>
        <w:spacing w:after="170"/>
      </w:pPr>
    </w:p>
    <w:sectPr w:rsidR="0066467A" w:rsidRPr="002639E2" w:rsidSect="00B56D49">
      <w:headerReference w:type="first" r:id="rId11"/>
      <w:endnotePr>
        <w:numFmt w:val="decimal"/>
      </w:endnotePr>
      <w:pgSz w:w="11907" w:h="16840" w:code="9"/>
      <w:pgMar w:top="567" w:right="1134" w:bottom="1276"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FCA" w:rsidRDefault="00747FCA">
      <w:r>
        <w:separator/>
      </w:r>
    </w:p>
  </w:endnote>
  <w:endnote w:type="continuationSeparator" w:id="0">
    <w:p w:rsidR="00747FCA" w:rsidRDefault="00747FCA" w:rsidP="003B38C1">
      <w:r>
        <w:separator/>
      </w:r>
    </w:p>
    <w:p w:rsidR="00747FCA" w:rsidRPr="003B38C1" w:rsidRDefault="00747FCA" w:rsidP="003B38C1">
      <w:pPr>
        <w:spacing w:after="60"/>
        <w:rPr>
          <w:sz w:val="17"/>
        </w:rPr>
      </w:pPr>
      <w:r>
        <w:rPr>
          <w:sz w:val="17"/>
        </w:rPr>
        <w:t>[Endnote continued from previous page]</w:t>
      </w:r>
    </w:p>
  </w:endnote>
  <w:endnote w:type="continuationNotice" w:id="1">
    <w:p w:rsidR="00747FCA" w:rsidRPr="003B38C1" w:rsidRDefault="00747FC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FCA" w:rsidRDefault="00747FCA">
      <w:r>
        <w:separator/>
      </w:r>
    </w:p>
  </w:footnote>
  <w:footnote w:type="continuationSeparator" w:id="0">
    <w:p w:rsidR="00747FCA" w:rsidRDefault="00747FCA" w:rsidP="008B60B2">
      <w:r>
        <w:separator/>
      </w:r>
    </w:p>
    <w:p w:rsidR="00747FCA" w:rsidRPr="00ED77FB" w:rsidRDefault="00747FCA" w:rsidP="008B60B2">
      <w:pPr>
        <w:spacing w:after="60"/>
        <w:rPr>
          <w:sz w:val="17"/>
          <w:szCs w:val="17"/>
        </w:rPr>
      </w:pPr>
      <w:r w:rsidRPr="00ED77FB">
        <w:rPr>
          <w:sz w:val="17"/>
          <w:szCs w:val="17"/>
        </w:rPr>
        <w:t>[Footnote continued from previous page]</w:t>
      </w:r>
    </w:p>
  </w:footnote>
  <w:footnote w:type="continuationNotice" w:id="1">
    <w:p w:rsidR="00747FCA" w:rsidRPr="00ED77FB" w:rsidRDefault="00747FCA" w:rsidP="008B60B2">
      <w:pPr>
        <w:spacing w:before="60"/>
        <w:jc w:val="right"/>
        <w:rPr>
          <w:sz w:val="17"/>
          <w:szCs w:val="17"/>
        </w:rPr>
      </w:pPr>
      <w:r w:rsidRPr="00ED77FB">
        <w:rPr>
          <w:sz w:val="17"/>
          <w:szCs w:val="17"/>
        </w:rPr>
        <w:t>[Footnote continued on next page]</w:t>
      </w:r>
    </w:p>
  </w:footnote>
  <w:footnote w:id="2">
    <w:p w:rsidR="002639E2" w:rsidRDefault="002639E2" w:rsidP="002639E2">
      <w:pPr>
        <w:pStyle w:val="FootnoteText"/>
        <w:rPr>
          <w:sz w:val="16"/>
        </w:rPr>
      </w:pPr>
      <w:r>
        <w:rPr>
          <w:rStyle w:val="FootnoteReference"/>
          <w:sz w:val="16"/>
        </w:rPr>
        <w:footnoteRef/>
      </w:r>
      <w:r>
        <w:rPr>
          <w:sz w:val="16"/>
        </w:rPr>
        <w:t xml:space="preserve"> Category “X” is no longer recommended to be used by the industrial property offices, but the search reports established earlier than July 1, 2015 may contain this category either as the main one, or accompanying categories “E”, “O” or “P”.</w:t>
      </w:r>
    </w:p>
    <w:p w:rsidR="002639E2" w:rsidRDefault="002639E2" w:rsidP="002639E2">
      <w:pPr>
        <w:pStyle w:val="FootnoteText"/>
        <w:rPr>
          <w:sz w:val="16"/>
        </w:rPr>
      </w:pPr>
    </w:p>
    <w:p w:rsidR="002639E2" w:rsidRDefault="002639E2" w:rsidP="002639E2">
      <w:pPr>
        <w:pStyle w:val="FootnoteText"/>
        <w:rPr>
          <w:sz w:val="16"/>
        </w:rPr>
      </w:pPr>
    </w:p>
    <w:p w:rsidR="002639E2" w:rsidRDefault="002639E2" w:rsidP="002639E2">
      <w:pPr>
        <w:pStyle w:val="FootnoteText"/>
        <w:rPr>
          <w:sz w:val="16"/>
        </w:rPr>
      </w:pPr>
    </w:p>
    <w:p w:rsidR="002639E2" w:rsidRDefault="002639E2" w:rsidP="002639E2">
      <w:pPr>
        <w:pStyle w:val="FootnoteText"/>
        <w:rPr>
          <w:sz w:val="16"/>
        </w:rPr>
      </w:pPr>
    </w:p>
    <w:p w:rsidR="002639E2" w:rsidRPr="002639E2" w:rsidRDefault="002639E2" w:rsidP="002639E2">
      <w:pPr>
        <w:pStyle w:val="ListParagraph"/>
        <w:ind w:right="110"/>
        <w:jc w:val="right"/>
        <w:rPr>
          <w:sz w:val="16"/>
          <w:szCs w:val="16"/>
          <w:lang w:val="fr-CH"/>
        </w:rPr>
      </w:pPr>
      <w:r>
        <w:t>[</w:t>
      </w:r>
      <w:r w:rsidRPr="002639E2">
        <w:rPr>
          <w:lang w:val="ru-RU"/>
        </w:rPr>
        <w:t xml:space="preserve">Приложение </w:t>
      </w:r>
      <w:r>
        <w:t xml:space="preserve">II </w:t>
      </w:r>
      <w:r w:rsidRPr="002639E2">
        <w:rPr>
          <w:lang w:val="ru-RU"/>
        </w:rPr>
        <w:t>следует</w:t>
      </w:r>
      <w:r>
        <w:t>]</w:t>
      </w:r>
    </w:p>
    <w:p w:rsidR="002639E2" w:rsidRDefault="002639E2" w:rsidP="002639E2">
      <w:pPr>
        <w:pStyle w:val="Endofdocument-Annex"/>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67A" w:rsidRDefault="0066467A" w:rsidP="00477D6B">
    <w:pPr>
      <w:jc w:val="right"/>
    </w:pPr>
    <w:r>
      <w:t>CWS/4/5</w:t>
    </w:r>
  </w:p>
  <w:p w:rsidR="002639E2" w:rsidRDefault="0066467A" w:rsidP="002639E2">
    <w:pPr>
      <w:jc w:val="right"/>
    </w:pPr>
    <w:r>
      <w:rPr>
        <w:lang w:val="ru-RU"/>
      </w:rPr>
      <w:t>П</w:t>
    </w:r>
    <w:r w:rsidR="002639E2">
      <w:rPr>
        <w:lang w:val="ru-RU"/>
      </w:rPr>
      <w:t>риложение</w:t>
    </w:r>
    <w:r w:rsidR="002639E2">
      <w:t xml:space="preserve"> I, </w:t>
    </w:r>
    <w:r w:rsidR="002639E2">
      <w:rPr>
        <w:lang w:val="ru-RU"/>
      </w:rPr>
      <w:t>стр.</w:t>
    </w:r>
    <w:r w:rsidR="002639E2">
      <w:t xml:space="preserve"> </w:t>
    </w:r>
    <w:r w:rsidR="002639E2">
      <w:fldChar w:fldCharType="begin"/>
    </w:r>
    <w:r w:rsidR="002639E2">
      <w:instrText xml:space="preserve"> PAGE  \* MERGEFORMAT </w:instrText>
    </w:r>
    <w:r w:rsidR="002639E2">
      <w:fldChar w:fldCharType="separate"/>
    </w:r>
    <w:r w:rsidR="007E2F05">
      <w:rPr>
        <w:noProof/>
      </w:rPr>
      <w:t>2</w:t>
    </w:r>
    <w:r w:rsidR="002639E2">
      <w:rPr>
        <w:noProof/>
      </w:rPr>
      <w:fldChar w:fldCharType="end"/>
    </w:r>
  </w:p>
  <w:p w:rsidR="0066467A" w:rsidRDefault="0066467A" w:rsidP="002639E2">
    <w:pPr>
      <w:jc w:val="right"/>
      <w:rPr>
        <w:lang w:val="fr-CH"/>
      </w:rPr>
    </w:pPr>
  </w:p>
  <w:p w:rsidR="002639E2" w:rsidRPr="002639E2" w:rsidRDefault="002639E2" w:rsidP="002639E2">
    <w:pPr>
      <w:jc w:val="right"/>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67A" w:rsidRDefault="0066467A" w:rsidP="009567DC">
    <w:pPr>
      <w:jc w:val="right"/>
    </w:pPr>
    <w:r>
      <w:t>CWS/4/5</w:t>
    </w:r>
  </w:p>
  <w:p w:rsidR="0066467A" w:rsidRDefault="0066467A" w:rsidP="002639E2">
    <w:pPr>
      <w:jc w:val="right"/>
    </w:pPr>
    <w:r>
      <w:rPr>
        <w:lang w:val="ru-RU"/>
      </w:rPr>
      <w:t>ПРИЛОЖЕНИЕ</w:t>
    </w:r>
    <w:r>
      <w:t xml:space="preserve"> I</w:t>
    </w:r>
  </w:p>
  <w:p w:rsidR="0066467A" w:rsidRDefault="0066467A" w:rsidP="00BB74B8">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9E2" w:rsidRDefault="002639E2" w:rsidP="009567DC">
    <w:pPr>
      <w:jc w:val="right"/>
    </w:pPr>
    <w:r>
      <w:t>CWS/4/5</w:t>
    </w:r>
  </w:p>
  <w:p w:rsidR="002639E2" w:rsidRDefault="002639E2" w:rsidP="002639E2">
    <w:pPr>
      <w:jc w:val="right"/>
    </w:pPr>
    <w:r>
      <w:rPr>
        <w:lang w:val="ru-RU"/>
      </w:rPr>
      <w:t>ПРИЛОЖЕНИЕ</w:t>
    </w:r>
    <w:r>
      <w:t xml:space="preserve"> I, </w:t>
    </w:r>
    <w:r>
      <w:rPr>
        <w:lang w:val="ru-RU"/>
      </w:rPr>
      <w:t>ДОБАВЛЕНИЕ</w:t>
    </w:r>
  </w:p>
  <w:p w:rsidR="002639E2" w:rsidRDefault="002639E2" w:rsidP="00BB74B8">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05D1A07"/>
    <w:multiLevelType w:val="hybridMultilevel"/>
    <w:tmpl w:val="FBD01C5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4C8278F"/>
    <w:multiLevelType w:val="hybridMultilevel"/>
    <w:tmpl w:val="C8FAD648"/>
    <w:lvl w:ilvl="0" w:tplc="D38092E4">
      <w:start w:val="1"/>
      <w:numFmt w:val="decimal"/>
      <w:lvlText w:val="%1."/>
      <w:lvlJc w:val="left"/>
      <w:pPr>
        <w:ind w:left="927" w:hanging="360"/>
      </w:pPr>
      <w:rPr>
        <w:rFonts w:cs="Times New Roman" w:hint="default"/>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
    <w:nsid w:val="06CD29E3"/>
    <w:multiLevelType w:val="multilevel"/>
    <w:tmpl w:val="18BE88D2"/>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742A325B"/>
    <w:multiLevelType w:val="multilevel"/>
    <w:tmpl w:val="D3A63670"/>
    <w:lvl w:ilvl="0">
      <w:start w:val="1"/>
      <w:numFmt w:val="decimal"/>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num w:numId="1">
    <w:abstractNumId w:val="0"/>
  </w:num>
  <w:num w:numId="2">
    <w:abstractNumId w:val="0"/>
  </w:num>
  <w:num w:numId="3">
    <w:abstractNumId w:val="0"/>
  </w:num>
  <w:num w:numId="4">
    <w:abstractNumId w:val="0"/>
  </w:num>
  <w:num w:numId="5">
    <w:abstractNumId w:val="4"/>
  </w:num>
  <w:num w:numId="6">
    <w:abstractNumId w:val="6"/>
  </w:num>
  <w:num w:numId="7">
    <w:abstractNumId w:val="0"/>
  </w:num>
  <w:num w:numId="8">
    <w:abstractNumId w:val="7"/>
  </w:num>
  <w:num w:numId="9">
    <w:abstractNumId w:val="3"/>
  </w:num>
  <w:num w:numId="10">
    <w:abstractNumId w:val="5"/>
  </w:num>
  <w:num w:numId="11">
    <w:abstractNumId w:val="2"/>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3"/>
  </w:num>
  <w:num w:numId="28">
    <w:abstractNumId w:val="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57F"/>
    <w:rsid w:val="00011199"/>
    <w:rsid w:val="00017F59"/>
    <w:rsid w:val="00043CAA"/>
    <w:rsid w:val="00074CC9"/>
    <w:rsid w:val="00075432"/>
    <w:rsid w:val="00076D20"/>
    <w:rsid w:val="0008257F"/>
    <w:rsid w:val="000968ED"/>
    <w:rsid w:val="000B5CAB"/>
    <w:rsid w:val="000B75E0"/>
    <w:rsid w:val="000F3C7A"/>
    <w:rsid w:val="000F5E56"/>
    <w:rsid w:val="000F63A3"/>
    <w:rsid w:val="001362EE"/>
    <w:rsid w:val="001832A6"/>
    <w:rsid w:val="001A28D4"/>
    <w:rsid w:val="001D16DA"/>
    <w:rsid w:val="001D1E07"/>
    <w:rsid w:val="001D3F5F"/>
    <w:rsid w:val="00206F13"/>
    <w:rsid w:val="00206FA3"/>
    <w:rsid w:val="002124F9"/>
    <w:rsid w:val="00230D89"/>
    <w:rsid w:val="0023103F"/>
    <w:rsid w:val="00235634"/>
    <w:rsid w:val="002634C4"/>
    <w:rsid w:val="002639E2"/>
    <w:rsid w:val="0028045F"/>
    <w:rsid w:val="002928D3"/>
    <w:rsid w:val="002C2AE9"/>
    <w:rsid w:val="002F1FE6"/>
    <w:rsid w:val="002F4E68"/>
    <w:rsid w:val="00312F7F"/>
    <w:rsid w:val="003228B7"/>
    <w:rsid w:val="00323477"/>
    <w:rsid w:val="003306F8"/>
    <w:rsid w:val="003375BE"/>
    <w:rsid w:val="003473DC"/>
    <w:rsid w:val="0035137B"/>
    <w:rsid w:val="00357F52"/>
    <w:rsid w:val="003673CF"/>
    <w:rsid w:val="00383377"/>
    <w:rsid w:val="003845C1"/>
    <w:rsid w:val="003A6F89"/>
    <w:rsid w:val="003B38C1"/>
    <w:rsid w:val="00423E3E"/>
    <w:rsid w:val="00427AF4"/>
    <w:rsid w:val="004400E2"/>
    <w:rsid w:val="00442955"/>
    <w:rsid w:val="004647DA"/>
    <w:rsid w:val="00474062"/>
    <w:rsid w:val="00477D6B"/>
    <w:rsid w:val="00482613"/>
    <w:rsid w:val="004A72DB"/>
    <w:rsid w:val="004A7E96"/>
    <w:rsid w:val="004C118D"/>
    <w:rsid w:val="004C34AA"/>
    <w:rsid w:val="004F2B3F"/>
    <w:rsid w:val="00501B45"/>
    <w:rsid w:val="0053057A"/>
    <w:rsid w:val="00560A29"/>
    <w:rsid w:val="00567BB6"/>
    <w:rsid w:val="00574F31"/>
    <w:rsid w:val="0059069D"/>
    <w:rsid w:val="00597C60"/>
    <w:rsid w:val="005B666A"/>
    <w:rsid w:val="005C018B"/>
    <w:rsid w:val="005D0DEE"/>
    <w:rsid w:val="005D3F0A"/>
    <w:rsid w:val="005D7E52"/>
    <w:rsid w:val="005F67A2"/>
    <w:rsid w:val="00605827"/>
    <w:rsid w:val="00611D8E"/>
    <w:rsid w:val="00623FA6"/>
    <w:rsid w:val="00631F24"/>
    <w:rsid w:val="006408B2"/>
    <w:rsid w:val="00646050"/>
    <w:rsid w:val="00654CC3"/>
    <w:rsid w:val="0066467A"/>
    <w:rsid w:val="006713CA"/>
    <w:rsid w:val="00676C5C"/>
    <w:rsid w:val="006A2251"/>
    <w:rsid w:val="007058FB"/>
    <w:rsid w:val="00747FCA"/>
    <w:rsid w:val="007529BB"/>
    <w:rsid w:val="007827C3"/>
    <w:rsid w:val="00784CB3"/>
    <w:rsid w:val="007A43C8"/>
    <w:rsid w:val="007B6A58"/>
    <w:rsid w:val="007D1613"/>
    <w:rsid w:val="007D5C56"/>
    <w:rsid w:val="007E2F05"/>
    <w:rsid w:val="00830A9D"/>
    <w:rsid w:val="00851ED2"/>
    <w:rsid w:val="008776D4"/>
    <w:rsid w:val="008B2CC1"/>
    <w:rsid w:val="008B3DA3"/>
    <w:rsid w:val="008B60B2"/>
    <w:rsid w:val="008C025F"/>
    <w:rsid w:val="008D4E63"/>
    <w:rsid w:val="0090731E"/>
    <w:rsid w:val="00916EE2"/>
    <w:rsid w:val="009567DC"/>
    <w:rsid w:val="00966263"/>
    <w:rsid w:val="00966A22"/>
    <w:rsid w:val="0096722F"/>
    <w:rsid w:val="0098026F"/>
    <w:rsid w:val="00980843"/>
    <w:rsid w:val="009A2ABB"/>
    <w:rsid w:val="009E01F5"/>
    <w:rsid w:val="009E2791"/>
    <w:rsid w:val="009E3F6F"/>
    <w:rsid w:val="009F499F"/>
    <w:rsid w:val="00A42DAF"/>
    <w:rsid w:val="00A45BD8"/>
    <w:rsid w:val="00A65D37"/>
    <w:rsid w:val="00A77BCD"/>
    <w:rsid w:val="00A85B8E"/>
    <w:rsid w:val="00AC205C"/>
    <w:rsid w:val="00AE2AE0"/>
    <w:rsid w:val="00B05A69"/>
    <w:rsid w:val="00B123E4"/>
    <w:rsid w:val="00B56D49"/>
    <w:rsid w:val="00B9734B"/>
    <w:rsid w:val="00BB6177"/>
    <w:rsid w:val="00BB74B8"/>
    <w:rsid w:val="00C11BFE"/>
    <w:rsid w:val="00C44558"/>
    <w:rsid w:val="00C72AB3"/>
    <w:rsid w:val="00C77E43"/>
    <w:rsid w:val="00C81159"/>
    <w:rsid w:val="00C94629"/>
    <w:rsid w:val="00CC62F1"/>
    <w:rsid w:val="00CD28E0"/>
    <w:rsid w:val="00CD50CA"/>
    <w:rsid w:val="00CE4094"/>
    <w:rsid w:val="00CF193C"/>
    <w:rsid w:val="00CF6DF3"/>
    <w:rsid w:val="00D06252"/>
    <w:rsid w:val="00D30E24"/>
    <w:rsid w:val="00D355E4"/>
    <w:rsid w:val="00D45252"/>
    <w:rsid w:val="00D71B4D"/>
    <w:rsid w:val="00D802B1"/>
    <w:rsid w:val="00D8364B"/>
    <w:rsid w:val="00D93D55"/>
    <w:rsid w:val="00DC2F01"/>
    <w:rsid w:val="00DC4EF2"/>
    <w:rsid w:val="00E051FA"/>
    <w:rsid w:val="00E2149E"/>
    <w:rsid w:val="00E335FE"/>
    <w:rsid w:val="00E5021F"/>
    <w:rsid w:val="00EA2686"/>
    <w:rsid w:val="00EB650D"/>
    <w:rsid w:val="00EB782C"/>
    <w:rsid w:val="00EC4E49"/>
    <w:rsid w:val="00ED6983"/>
    <w:rsid w:val="00ED77FB"/>
    <w:rsid w:val="00F021A6"/>
    <w:rsid w:val="00F14A78"/>
    <w:rsid w:val="00F2370B"/>
    <w:rsid w:val="00F26C4B"/>
    <w:rsid w:val="00F36F8B"/>
    <w:rsid w:val="00F53B24"/>
    <w:rsid w:val="00F57410"/>
    <w:rsid w:val="00F62C1F"/>
    <w:rsid w:val="00F66152"/>
    <w:rsid w:val="00FE0B23"/>
    <w:rsid w:val="00FF1276"/>
    <w:rsid w:val="00FF7A7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6DA"/>
    <w:rPr>
      <w:rFonts w:ascii="Arial" w:eastAsia="SimSun" w:hAnsi="Arial" w:cs="Arial"/>
      <w:szCs w:val="20"/>
      <w:lang w:val="en-US" w:eastAsia="zh-CN"/>
    </w:rPr>
  </w:style>
  <w:style w:type="paragraph" w:styleId="Heading1">
    <w:name w:val="heading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676C5C"/>
    <w:pPr>
      <w:keepNext/>
      <w:spacing w:before="240" w:after="60"/>
      <w:outlineLvl w:val="1"/>
    </w:pPr>
    <w:rPr>
      <w:bCs/>
      <w:iCs/>
      <w:caps/>
      <w:szCs w:val="28"/>
    </w:rPr>
  </w:style>
  <w:style w:type="paragraph" w:styleId="Heading3">
    <w:name w:val="heading 3"/>
    <w:basedOn w:val="Normal"/>
    <w:next w:val="Normal"/>
    <w:link w:val="Heading3Char"/>
    <w:uiPriority w:val="9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9"/>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US" w:eastAsia="zh-CN"/>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US" w:eastAsia="zh-CN"/>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US" w:eastAsia="zh-CN"/>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US"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basedOn w:val="DefaultParagraphFont"/>
    <w:link w:val="BodyText"/>
    <w:uiPriority w:val="99"/>
    <w:semiHidden/>
    <w:locked/>
    <w:rPr>
      <w:rFonts w:ascii="Arial" w:eastAsia="SimSun" w:hAnsi="Arial" w:cs="Arial"/>
      <w:sz w:val="20"/>
      <w:szCs w:val="20"/>
      <w:lang w:val="en-US"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locked/>
    <w:rPr>
      <w:rFonts w:ascii="Arial" w:eastAsia="SimSun" w:hAnsi="Arial" w:cs="Arial"/>
      <w:sz w:val="20"/>
      <w:szCs w:val="20"/>
      <w:lang w:val="en-US" w:eastAsia="zh-CN"/>
    </w:rPr>
  </w:style>
  <w:style w:type="paragraph" w:styleId="EndnoteText">
    <w:name w:val="endnote text"/>
    <w:basedOn w:val="Normal"/>
    <w:link w:val="EndnoteTextChar"/>
    <w:uiPriority w:val="99"/>
    <w:semiHidden/>
    <w:rsid w:val="00676C5C"/>
    <w:rPr>
      <w:sz w:val="18"/>
    </w:rPr>
  </w:style>
  <w:style w:type="character" w:customStyle="1" w:styleId="EndnoteTextChar">
    <w:name w:val="Endnote Text Char"/>
    <w:basedOn w:val="DefaultParagraphFont"/>
    <w:link w:val="EndnoteText"/>
    <w:uiPriority w:val="99"/>
    <w:semiHidden/>
    <w:locked/>
    <w:rPr>
      <w:rFonts w:ascii="Arial" w:eastAsia="SimSun" w:hAnsi="Arial" w:cs="Arial"/>
      <w:sz w:val="20"/>
      <w:szCs w:val="20"/>
      <w:lang w:val="en-US" w:eastAsia="zh-CN"/>
    </w:rPr>
  </w:style>
  <w:style w:type="paragraph" w:styleId="Footer">
    <w:name w:val="footer"/>
    <w:basedOn w:val="Normal"/>
    <w:link w:val="FooterChar"/>
    <w:uiPriority w:val="99"/>
    <w:semiHidden/>
    <w:rsid w:val="00676C5C"/>
    <w:pPr>
      <w:tabs>
        <w:tab w:val="center" w:pos="4320"/>
        <w:tab w:val="right" w:pos="8640"/>
      </w:tabs>
    </w:pPr>
  </w:style>
  <w:style w:type="character" w:customStyle="1" w:styleId="FooterChar">
    <w:name w:val="Footer Char"/>
    <w:basedOn w:val="DefaultParagraphFont"/>
    <w:link w:val="Footer"/>
    <w:uiPriority w:val="99"/>
    <w:semiHidden/>
    <w:locked/>
    <w:rPr>
      <w:rFonts w:ascii="Arial" w:eastAsia="SimSun" w:hAnsi="Arial" w:cs="Arial"/>
      <w:sz w:val="20"/>
      <w:szCs w:val="20"/>
      <w:lang w:val="en-US" w:eastAsia="zh-CN"/>
    </w:rPr>
  </w:style>
  <w:style w:type="character" w:styleId="Hyperlink">
    <w:name w:val="Hyperlink"/>
    <w:basedOn w:val="DefaultParagraphFont"/>
    <w:uiPriority w:val="99"/>
    <w:rsid w:val="00574F31"/>
    <w:rPr>
      <w:rFonts w:cs="Times New Roman"/>
      <w:color w:val="0000FF"/>
      <w:u w:val="single"/>
    </w:rPr>
  </w:style>
  <w:style w:type="paragraph" w:styleId="FootnoteText">
    <w:name w:val="footnote text"/>
    <w:basedOn w:val="Normal"/>
    <w:link w:val="FootnoteTextChar"/>
    <w:semiHidden/>
    <w:rsid w:val="00676C5C"/>
    <w:rPr>
      <w:sz w:val="18"/>
    </w:rPr>
  </w:style>
  <w:style w:type="character" w:customStyle="1" w:styleId="FootnoteTextChar">
    <w:name w:val="Footnote Text Char"/>
    <w:basedOn w:val="DefaultParagraphFont"/>
    <w:link w:val="FootnoteText"/>
    <w:semiHidden/>
    <w:locked/>
    <w:rPr>
      <w:rFonts w:ascii="Arial" w:eastAsia="SimSun" w:hAnsi="Arial" w:cs="Arial"/>
      <w:sz w:val="20"/>
      <w:szCs w:val="20"/>
      <w:lang w:val="en-US" w:eastAsia="zh-CN"/>
    </w:rPr>
  </w:style>
  <w:style w:type="paragraph" w:styleId="Header">
    <w:name w:val="header"/>
    <w:basedOn w:val="Normal"/>
    <w:link w:val="HeaderChar"/>
    <w:uiPriority w:val="99"/>
    <w:semiHidden/>
    <w:rsid w:val="00676C5C"/>
    <w:pPr>
      <w:tabs>
        <w:tab w:val="center" w:pos="4536"/>
        <w:tab w:val="right" w:pos="9072"/>
      </w:tabs>
    </w:pPr>
  </w:style>
  <w:style w:type="character" w:customStyle="1" w:styleId="HeaderChar">
    <w:name w:val="Header Char"/>
    <w:basedOn w:val="DefaultParagraphFont"/>
    <w:link w:val="Header"/>
    <w:uiPriority w:val="99"/>
    <w:semiHidden/>
    <w:locked/>
    <w:rPr>
      <w:rFonts w:ascii="Arial" w:eastAsia="SimSun" w:hAnsi="Arial" w:cs="Arial"/>
      <w:sz w:val="20"/>
      <w:szCs w:val="20"/>
      <w:lang w:val="en-US" w:eastAsia="zh-CN"/>
    </w:rPr>
  </w:style>
  <w:style w:type="paragraph" w:styleId="ListNumber">
    <w:name w:val="List Number"/>
    <w:basedOn w:val="Normal"/>
    <w:uiPriority w:val="99"/>
    <w:semiHidden/>
    <w:rsid w:val="00676C5C"/>
    <w:pPr>
      <w:numPr>
        <w:numId w:val="8"/>
      </w:numPr>
    </w:pPr>
  </w:style>
  <w:style w:type="paragraph" w:customStyle="1" w:styleId="ONUME">
    <w:name w:val="ONUM E"/>
    <w:basedOn w:val="BodyText"/>
    <w:uiPriority w:val="99"/>
    <w:rsid w:val="00676C5C"/>
  </w:style>
  <w:style w:type="paragraph" w:customStyle="1" w:styleId="ONUMFS">
    <w:name w:val="ONUM FS"/>
    <w:basedOn w:val="BodyText"/>
    <w:uiPriority w:val="99"/>
    <w:rsid w:val="00676C5C"/>
    <w:pPr>
      <w:numPr>
        <w:numId w:val="10"/>
      </w:numPr>
    </w:pPr>
  </w:style>
  <w:style w:type="paragraph" w:styleId="Salutation">
    <w:name w:val="Salutation"/>
    <w:basedOn w:val="Normal"/>
    <w:next w:val="Normal"/>
    <w:link w:val="SalutationChar"/>
    <w:uiPriority w:val="99"/>
    <w:semiHidden/>
    <w:rsid w:val="00676C5C"/>
  </w:style>
  <w:style w:type="character" w:customStyle="1" w:styleId="SalutationChar">
    <w:name w:val="Salutation Char"/>
    <w:basedOn w:val="DefaultParagraphFont"/>
    <w:link w:val="Salutation"/>
    <w:uiPriority w:val="99"/>
    <w:semiHidden/>
    <w:locked/>
    <w:rPr>
      <w:rFonts w:ascii="Arial" w:eastAsia="SimSun" w:hAnsi="Arial" w:cs="Arial"/>
      <w:sz w:val="20"/>
      <w:szCs w:val="20"/>
      <w:lang w:val="en-US" w:eastAsia="zh-CN"/>
    </w:rPr>
  </w:style>
  <w:style w:type="paragraph" w:styleId="Signature">
    <w:name w:val="Signature"/>
    <w:basedOn w:val="Normal"/>
    <w:link w:val="SignatureChar"/>
    <w:uiPriority w:val="99"/>
    <w:semiHidden/>
    <w:rsid w:val="00676C5C"/>
    <w:pPr>
      <w:ind w:left="5250"/>
    </w:pPr>
  </w:style>
  <w:style w:type="character" w:customStyle="1" w:styleId="SignatureChar">
    <w:name w:val="Signature Char"/>
    <w:basedOn w:val="DefaultParagraphFont"/>
    <w:link w:val="Signature"/>
    <w:uiPriority w:val="99"/>
    <w:semiHidden/>
    <w:locked/>
    <w:rPr>
      <w:rFonts w:ascii="Arial" w:eastAsia="SimSun" w:hAnsi="Arial" w:cs="Arial"/>
      <w:sz w:val="20"/>
      <w:szCs w:val="20"/>
      <w:lang w:val="en-US" w:eastAsia="zh-CN"/>
    </w:rPr>
  </w:style>
  <w:style w:type="paragraph" w:styleId="ListParagraph">
    <w:name w:val="List Paragraph"/>
    <w:basedOn w:val="Normal"/>
    <w:uiPriority w:val="99"/>
    <w:qFormat/>
    <w:rsid w:val="00574F31"/>
    <w:pPr>
      <w:ind w:left="567"/>
    </w:pPr>
    <w:rPr>
      <w:rFonts w:eastAsia="MS Mincho"/>
      <w:lang w:eastAsia="ja-JP"/>
    </w:rPr>
  </w:style>
  <w:style w:type="paragraph" w:styleId="BalloonText">
    <w:name w:val="Balloon Text"/>
    <w:basedOn w:val="Normal"/>
    <w:link w:val="BalloonTextChar"/>
    <w:uiPriority w:val="99"/>
    <w:rsid w:val="00654CC3"/>
    <w:rPr>
      <w:rFonts w:ascii="Tahoma" w:hAnsi="Tahoma" w:cs="Times New Roman"/>
      <w:sz w:val="16"/>
      <w:szCs w:val="16"/>
      <w:lang w:val="ru-RU"/>
    </w:rPr>
  </w:style>
  <w:style w:type="character" w:customStyle="1" w:styleId="BalloonTextChar">
    <w:name w:val="Balloon Text Char"/>
    <w:basedOn w:val="DefaultParagraphFont"/>
    <w:link w:val="BalloonText"/>
    <w:uiPriority w:val="99"/>
    <w:locked/>
    <w:rsid w:val="00654CC3"/>
    <w:rPr>
      <w:rFonts w:ascii="Tahoma" w:eastAsia="SimSun" w:hAnsi="Tahoma" w:cs="Times New Roman"/>
      <w:sz w:val="16"/>
      <w:lang w:eastAsia="zh-CN"/>
    </w:rPr>
  </w:style>
  <w:style w:type="paragraph" w:customStyle="1" w:styleId="Endofdocument">
    <w:name w:val="End of document"/>
    <w:basedOn w:val="Normal"/>
    <w:uiPriority w:val="99"/>
    <w:rsid w:val="00654CC3"/>
    <w:pPr>
      <w:spacing w:after="120" w:line="260" w:lineRule="atLeast"/>
      <w:ind w:left="5534"/>
      <w:contextualSpacing/>
    </w:pPr>
    <w:rPr>
      <w:rFonts w:eastAsia="Times New Roman" w:cs="Times New Roman"/>
      <w:szCs w:val="22"/>
      <w:lang w:eastAsia="en-US"/>
    </w:rPr>
  </w:style>
  <w:style w:type="character" w:styleId="FollowedHyperlink">
    <w:name w:val="FollowedHyperlink"/>
    <w:basedOn w:val="DefaultParagraphFont"/>
    <w:uiPriority w:val="99"/>
    <w:rsid w:val="0059069D"/>
    <w:rPr>
      <w:rFonts w:cs="Times New Roman"/>
      <w:color w:val="800080"/>
      <w:u w:val="single"/>
    </w:rPr>
  </w:style>
  <w:style w:type="character" w:styleId="FootnoteReference">
    <w:name w:val="footnote reference"/>
    <w:basedOn w:val="DefaultParagraphFont"/>
    <w:uiPriority w:val="99"/>
    <w:rsid w:val="00074CC9"/>
    <w:rPr>
      <w:rFonts w:cs="Times New Roman"/>
      <w:color w:val="0000FF"/>
      <w:sz w:val="17"/>
      <w:vertAlign w:val="superscript"/>
    </w:rPr>
  </w:style>
  <w:style w:type="character" w:styleId="EndnoteReference">
    <w:name w:val="endnote reference"/>
    <w:basedOn w:val="DefaultParagraphFont"/>
    <w:uiPriority w:val="99"/>
    <w:semiHidden/>
    <w:unhideWhenUsed/>
    <w:rsid w:val="003833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6DA"/>
    <w:rPr>
      <w:rFonts w:ascii="Arial" w:eastAsia="SimSun" w:hAnsi="Arial" w:cs="Arial"/>
      <w:szCs w:val="20"/>
      <w:lang w:val="en-US" w:eastAsia="zh-CN"/>
    </w:rPr>
  </w:style>
  <w:style w:type="paragraph" w:styleId="Heading1">
    <w:name w:val="heading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676C5C"/>
    <w:pPr>
      <w:keepNext/>
      <w:spacing w:before="240" w:after="60"/>
      <w:outlineLvl w:val="1"/>
    </w:pPr>
    <w:rPr>
      <w:bCs/>
      <w:iCs/>
      <w:caps/>
      <w:szCs w:val="28"/>
    </w:rPr>
  </w:style>
  <w:style w:type="paragraph" w:styleId="Heading3">
    <w:name w:val="heading 3"/>
    <w:basedOn w:val="Normal"/>
    <w:next w:val="Normal"/>
    <w:link w:val="Heading3Char"/>
    <w:uiPriority w:val="9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9"/>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US" w:eastAsia="zh-CN"/>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US" w:eastAsia="zh-CN"/>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US" w:eastAsia="zh-CN"/>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US"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basedOn w:val="DefaultParagraphFont"/>
    <w:link w:val="BodyText"/>
    <w:uiPriority w:val="99"/>
    <w:semiHidden/>
    <w:locked/>
    <w:rPr>
      <w:rFonts w:ascii="Arial" w:eastAsia="SimSun" w:hAnsi="Arial" w:cs="Arial"/>
      <w:sz w:val="20"/>
      <w:szCs w:val="20"/>
      <w:lang w:val="en-US"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locked/>
    <w:rPr>
      <w:rFonts w:ascii="Arial" w:eastAsia="SimSun" w:hAnsi="Arial" w:cs="Arial"/>
      <w:sz w:val="20"/>
      <w:szCs w:val="20"/>
      <w:lang w:val="en-US" w:eastAsia="zh-CN"/>
    </w:rPr>
  </w:style>
  <w:style w:type="paragraph" w:styleId="EndnoteText">
    <w:name w:val="endnote text"/>
    <w:basedOn w:val="Normal"/>
    <w:link w:val="EndnoteTextChar"/>
    <w:uiPriority w:val="99"/>
    <w:semiHidden/>
    <w:rsid w:val="00676C5C"/>
    <w:rPr>
      <w:sz w:val="18"/>
    </w:rPr>
  </w:style>
  <w:style w:type="character" w:customStyle="1" w:styleId="EndnoteTextChar">
    <w:name w:val="Endnote Text Char"/>
    <w:basedOn w:val="DefaultParagraphFont"/>
    <w:link w:val="EndnoteText"/>
    <w:uiPriority w:val="99"/>
    <w:semiHidden/>
    <w:locked/>
    <w:rPr>
      <w:rFonts w:ascii="Arial" w:eastAsia="SimSun" w:hAnsi="Arial" w:cs="Arial"/>
      <w:sz w:val="20"/>
      <w:szCs w:val="20"/>
      <w:lang w:val="en-US" w:eastAsia="zh-CN"/>
    </w:rPr>
  </w:style>
  <w:style w:type="paragraph" w:styleId="Footer">
    <w:name w:val="footer"/>
    <w:basedOn w:val="Normal"/>
    <w:link w:val="FooterChar"/>
    <w:uiPriority w:val="99"/>
    <w:semiHidden/>
    <w:rsid w:val="00676C5C"/>
    <w:pPr>
      <w:tabs>
        <w:tab w:val="center" w:pos="4320"/>
        <w:tab w:val="right" w:pos="8640"/>
      </w:tabs>
    </w:pPr>
  </w:style>
  <w:style w:type="character" w:customStyle="1" w:styleId="FooterChar">
    <w:name w:val="Footer Char"/>
    <w:basedOn w:val="DefaultParagraphFont"/>
    <w:link w:val="Footer"/>
    <w:uiPriority w:val="99"/>
    <w:semiHidden/>
    <w:locked/>
    <w:rPr>
      <w:rFonts w:ascii="Arial" w:eastAsia="SimSun" w:hAnsi="Arial" w:cs="Arial"/>
      <w:sz w:val="20"/>
      <w:szCs w:val="20"/>
      <w:lang w:val="en-US" w:eastAsia="zh-CN"/>
    </w:rPr>
  </w:style>
  <w:style w:type="character" w:styleId="Hyperlink">
    <w:name w:val="Hyperlink"/>
    <w:basedOn w:val="DefaultParagraphFont"/>
    <w:uiPriority w:val="99"/>
    <w:rsid w:val="00574F31"/>
    <w:rPr>
      <w:rFonts w:cs="Times New Roman"/>
      <w:color w:val="0000FF"/>
      <w:u w:val="single"/>
    </w:rPr>
  </w:style>
  <w:style w:type="paragraph" w:styleId="FootnoteText">
    <w:name w:val="footnote text"/>
    <w:basedOn w:val="Normal"/>
    <w:link w:val="FootnoteTextChar"/>
    <w:semiHidden/>
    <w:rsid w:val="00676C5C"/>
    <w:rPr>
      <w:sz w:val="18"/>
    </w:rPr>
  </w:style>
  <w:style w:type="character" w:customStyle="1" w:styleId="FootnoteTextChar">
    <w:name w:val="Footnote Text Char"/>
    <w:basedOn w:val="DefaultParagraphFont"/>
    <w:link w:val="FootnoteText"/>
    <w:semiHidden/>
    <w:locked/>
    <w:rPr>
      <w:rFonts w:ascii="Arial" w:eastAsia="SimSun" w:hAnsi="Arial" w:cs="Arial"/>
      <w:sz w:val="20"/>
      <w:szCs w:val="20"/>
      <w:lang w:val="en-US" w:eastAsia="zh-CN"/>
    </w:rPr>
  </w:style>
  <w:style w:type="paragraph" w:styleId="Header">
    <w:name w:val="header"/>
    <w:basedOn w:val="Normal"/>
    <w:link w:val="HeaderChar"/>
    <w:uiPriority w:val="99"/>
    <w:semiHidden/>
    <w:rsid w:val="00676C5C"/>
    <w:pPr>
      <w:tabs>
        <w:tab w:val="center" w:pos="4536"/>
        <w:tab w:val="right" w:pos="9072"/>
      </w:tabs>
    </w:pPr>
  </w:style>
  <w:style w:type="character" w:customStyle="1" w:styleId="HeaderChar">
    <w:name w:val="Header Char"/>
    <w:basedOn w:val="DefaultParagraphFont"/>
    <w:link w:val="Header"/>
    <w:uiPriority w:val="99"/>
    <w:semiHidden/>
    <w:locked/>
    <w:rPr>
      <w:rFonts w:ascii="Arial" w:eastAsia="SimSun" w:hAnsi="Arial" w:cs="Arial"/>
      <w:sz w:val="20"/>
      <w:szCs w:val="20"/>
      <w:lang w:val="en-US" w:eastAsia="zh-CN"/>
    </w:rPr>
  </w:style>
  <w:style w:type="paragraph" w:styleId="ListNumber">
    <w:name w:val="List Number"/>
    <w:basedOn w:val="Normal"/>
    <w:uiPriority w:val="99"/>
    <w:semiHidden/>
    <w:rsid w:val="00676C5C"/>
    <w:pPr>
      <w:numPr>
        <w:numId w:val="8"/>
      </w:numPr>
    </w:pPr>
  </w:style>
  <w:style w:type="paragraph" w:customStyle="1" w:styleId="ONUME">
    <w:name w:val="ONUM E"/>
    <w:basedOn w:val="BodyText"/>
    <w:uiPriority w:val="99"/>
    <w:rsid w:val="00676C5C"/>
  </w:style>
  <w:style w:type="paragraph" w:customStyle="1" w:styleId="ONUMFS">
    <w:name w:val="ONUM FS"/>
    <w:basedOn w:val="BodyText"/>
    <w:uiPriority w:val="99"/>
    <w:rsid w:val="00676C5C"/>
    <w:pPr>
      <w:numPr>
        <w:numId w:val="10"/>
      </w:numPr>
    </w:pPr>
  </w:style>
  <w:style w:type="paragraph" w:styleId="Salutation">
    <w:name w:val="Salutation"/>
    <w:basedOn w:val="Normal"/>
    <w:next w:val="Normal"/>
    <w:link w:val="SalutationChar"/>
    <w:uiPriority w:val="99"/>
    <w:semiHidden/>
    <w:rsid w:val="00676C5C"/>
  </w:style>
  <w:style w:type="character" w:customStyle="1" w:styleId="SalutationChar">
    <w:name w:val="Salutation Char"/>
    <w:basedOn w:val="DefaultParagraphFont"/>
    <w:link w:val="Salutation"/>
    <w:uiPriority w:val="99"/>
    <w:semiHidden/>
    <w:locked/>
    <w:rPr>
      <w:rFonts w:ascii="Arial" w:eastAsia="SimSun" w:hAnsi="Arial" w:cs="Arial"/>
      <w:sz w:val="20"/>
      <w:szCs w:val="20"/>
      <w:lang w:val="en-US" w:eastAsia="zh-CN"/>
    </w:rPr>
  </w:style>
  <w:style w:type="paragraph" w:styleId="Signature">
    <w:name w:val="Signature"/>
    <w:basedOn w:val="Normal"/>
    <w:link w:val="SignatureChar"/>
    <w:uiPriority w:val="99"/>
    <w:semiHidden/>
    <w:rsid w:val="00676C5C"/>
    <w:pPr>
      <w:ind w:left="5250"/>
    </w:pPr>
  </w:style>
  <w:style w:type="character" w:customStyle="1" w:styleId="SignatureChar">
    <w:name w:val="Signature Char"/>
    <w:basedOn w:val="DefaultParagraphFont"/>
    <w:link w:val="Signature"/>
    <w:uiPriority w:val="99"/>
    <w:semiHidden/>
    <w:locked/>
    <w:rPr>
      <w:rFonts w:ascii="Arial" w:eastAsia="SimSun" w:hAnsi="Arial" w:cs="Arial"/>
      <w:sz w:val="20"/>
      <w:szCs w:val="20"/>
      <w:lang w:val="en-US" w:eastAsia="zh-CN"/>
    </w:rPr>
  </w:style>
  <w:style w:type="paragraph" w:styleId="ListParagraph">
    <w:name w:val="List Paragraph"/>
    <w:basedOn w:val="Normal"/>
    <w:uiPriority w:val="99"/>
    <w:qFormat/>
    <w:rsid w:val="00574F31"/>
    <w:pPr>
      <w:ind w:left="567"/>
    </w:pPr>
    <w:rPr>
      <w:rFonts w:eastAsia="MS Mincho"/>
      <w:lang w:eastAsia="ja-JP"/>
    </w:rPr>
  </w:style>
  <w:style w:type="paragraph" w:styleId="BalloonText">
    <w:name w:val="Balloon Text"/>
    <w:basedOn w:val="Normal"/>
    <w:link w:val="BalloonTextChar"/>
    <w:uiPriority w:val="99"/>
    <w:rsid w:val="00654CC3"/>
    <w:rPr>
      <w:rFonts w:ascii="Tahoma" w:hAnsi="Tahoma" w:cs="Times New Roman"/>
      <w:sz w:val="16"/>
      <w:szCs w:val="16"/>
      <w:lang w:val="ru-RU"/>
    </w:rPr>
  </w:style>
  <w:style w:type="character" w:customStyle="1" w:styleId="BalloonTextChar">
    <w:name w:val="Balloon Text Char"/>
    <w:basedOn w:val="DefaultParagraphFont"/>
    <w:link w:val="BalloonText"/>
    <w:uiPriority w:val="99"/>
    <w:locked/>
    <w:rsid w:val="00654CC3"/>
    <w:rPr>
      <w:rFonts w:ascii="Tahoma" w:eastAsia="SimSun" w:hAnsi="Tahoma" w:cs="Times New Roman"/>
      <w:sz w:val="16"/>
      <w:lang w:eastAsia="zh-CN"/>
    </w:rPr>
  </w:style>
  <w:style w:type="paragraph" w:customStyle="1" w:styleId="Endofdocument">
    <w:name w:val="End of document"/>
    <w:basedOn w:val="Normal"/>
    <w:uiPriority w:val="99"/>
    <w:rsid w:val="00654CC3"/>
    <w:pPr>
      <w:spacing w:after="120" w:line="260" w:lineRule="atLeast"/>
      <w:ind w:left="5534"/>
      <w:contextualSpacing/>
    </w:pPr>
    <w:rPr>
      <w:rFonts w:eastAsia="Times New Roman" w:cs="Times New Roman"/>
      <w:szCs w:val="22"/>
      <w:lang w:eastAsia="en-US"/>
    </w:rPr>
  </w:style>
  <w:style w:type="character" w:styleId="FollowedHyperlink">
    <w:name w:val="FollowedHyperlink"/>
    <w:basedOn w:val="DefaultParagraphFont"/>
    <w:uiPriority w:val="99"/>
    <w:rsid w:val="0059069D"/>
    <w:rPr>
      <w:rFonts w:cs="Times New Roman"/>
      <w:color w:val="800080"/>
      <w:u w:val="single"/>
    </w:rPr>
  </w:style>
  <w:style w:type="character" w:styleId="FootnoteReference">
    <w:name w:val="footnote reference"/>
    <w:basedOn w:val="DefaultParagraphFont"/>
    <w:uiPriority w:val="99"/>
    <w:rsid w:val="00074CC9"/>
    <w:rPr>
      <w:rFonts w:cs="Times New Roman"/>
      <w:color w:val="0000FF"/>
      <w:sz w:val="17"/>
      <w:vertAlign w:val="superscript"/>
    </w:rPr>
  </w:style>
  <w:style w:type="character" w:styleId="EndnoteReference">
    <w:name w:val="endnote reference"/>
    <w:basedOn w:val="DefaultParagraphFont"/>
    <w:uiPriority w:val="99"/>
    <w:semiHidden/>
    <w:unhideWhenUsed/>
    <w:rsid w:val="003833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4022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2\ORGstm\SHARED\CWS-3\Templates\annex-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67251-2B86-4F1F-9D8E-1FAD23883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annex-en.dot</Template>
  <TotalTime>1</TotalTime>
  <Pages>3</Pages>
  <Words>872</Words>
  <Characters>5021</Characters>
  <Application>Microsoft Office Word</Application>
  <DocSecurity>0</DocSecurity>
  <Lines>41</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CWS/4/5 - Annex I (in Russian)</vt:lpstr>
      <vt:lpstr>CWS/4/5 - Annex I (in English)</vt:lpstr>
    </vt:vector>
  </TitlesOfParts>
  <Company>WIPO</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CWS/4/5 - Annex I (in Russian)</dc:title>
  <dc:subject>Предложение о пересмотре пункта 14 стандарта ВОИС ST.14</dc:subject>
  <dc:creator>WIPO</dc:creator>
  <cp:lastModifiedBy>Geraldine Rodriguez</cp:lastModifiedBy>
  <cp:revision>3</cp:revision>
  <cp:lastPrinted>2014-03-10T14:54:00Z</cp:lastPrinted>
  <dcterms:created xsi:type="dcterms:W3CDTF">2014-04-15T08:35:00Z</dcterms:created>
  <dcterms:modified xsi:type="dcterms:W3CDTF">2014-04-15T08:47:00Z</dcterms:modified>
</cp:coreProperties>
</file>