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25615" w:rsidRPr="0090113E" w:rsidTr="00AA33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0113E" w:rsidRDefault="00EC4E49" w:rsidP="00827EF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0113E" w:rsidRDefault="00376FD2" w:rsidP="00827EF2">
            <w:pPr>
              <w:rPr>
                <w:lang w:val="es-ES"/>
              </w:rPr>
            </w:pPr>
            <w:r w:rsidRPr="0090113E">
              <w:rPr>
                <w:noProof/>
                <w:lang w:eastAsia="en-US"/>
              </w:rPr>
              <w:drawing>
                <wp:inline distT="0" distB="0" distL="0" distR="0" wp14:anchorId="6EB0971D" wp14:editId="07A2249B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0113E" w:rsidRDefault="00376FD2" w:rsidP="00827EF2">
            <w:pPr>
              <w:jc w:val="right"/>
              <w:rPr>
                <w:lang w:val="es-ES"/>
              </w:rPr>
            </w:pPr>
            <w:r w:rsidRPr="0090113E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E25615" w:rsidRPr="0090113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C29B2" w:rsidRPr="0090113E" w:rsidRDefault="009C29B2" w:rsidP="00827E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0113E">
              <w:rPr>
                <w:rFonts w:ascii="Arial Black" w:hAnsi="Arial Black"/>
                <w:caps/>
                <w:sz w:val="15"/>
                <w:lang w:val="es-ES"/>
              </w:rPr>
              <w:t>cws/5/</w:t>
            </w:r>
            <w:r w:rsidR="006C6602" w:rsidRPr="0090113E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Pr="0090113E">
              <w:rPr>
                <w:rFonts w:ascii="Arial Black" w:hAnsi="Arial Black"/>
                <w:caps/>
                <w:sz w:val="15"/>
                <w:lang w:val="es-ES"/>
              </w:rPr>
              <w:t xml:space="preserve">    </w:t>
            </w:r>
          </w:p>
        </w:tc>
      </w:tr>
      <w:tr w:rsidR="00E25615" w:rsidRPr="0090113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C29B2" w:rsidRPr="0090113E" w:rsidRDefault="009C29B2" w:rsidP="00827E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0113E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A1086" w:rsidRPr="0090113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90113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376FD2" w:rsidRPr="0090113E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E25615" w:rsidRPr="0090113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C29B2" w:rsidRPr="0090113E" w:rsidRDefault="00376FD2" w:rsidP="00827E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0113E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9C29B2" w:rsidRPr="0090113E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7D33AD" w:rsidRPr="0090113E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Pr="0090113E">
              <w:rPr>
                <w:rFonts w:ascii="Arial Black" w:hAnsi="Arial Black"/>
                <w:caps/>
                <w:sz w:val="15"/>
                <w:lang w:val="es-ES"/>
              </w:rPr>
              <w:t xml:space="preserve"> DE ABRIL DE</w:t>
            </w:r>
            <w:r w:rsidR="009C29B2" w:rsidRPr="0090113E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b/>
          <w:sz w:val="28"/>
          <w:szCs w:val="28"/>
          <w:lang w:val="es-ES"/>
        </w:rPr>
      </w:pPr>
      <w:r w:rsidRPr="0090113E">
        <w:rPr>
          <w:b/>
          <w:sz w:val="28"/>
          <w:szCs w:val="28"/>
          <w:lang w:val="es-ES"/>
        </w:rPr>
        <w:t>Comité de Normas Técnicas de la OMPI (CWS)</w:t>
      </w:r>
    </w:p>
    <w:p w:rsidR="00376FD2" w:rsidRPr="00056802" w:rsidRDefault="00376FD2" w:rsidP="00827EF2">
      <w:pPr>
        <w:rPr>
          <w:szCs w:val="22"/>
          <w:lang w:val="es-ES"/>
        </w:rPr>
      </w:pPr>
    </w:p>
    <w:p w:rsidR="00376FD2" w:rsidRPr="00056802" w:rsidRDefault="00376FD2" w:rsidP="00827EF2">
      <w:pPr>
        <w:rPr>
          <w:szCs w:val="22"/>
          <w:lang w:val="es-ES"/>
        </w:rPr>
      </w:pPr>
    </w:p>
    <w:p w:rsidR="00376FD2" w:rsidRPr="00056802" w:rsidRDefault="00376FD2" w:rsidP="00827EF2">
      <w:pPr>
        <w:rPr>
          <w:b/>
          <w:sz w:val="24"/>
          <w:szCs w:val="24"/>
          <w:lang w:val="es-ES"/>
        </w:rPr>
      </w:pPr>
      <w:r w:rsidRPr="00056802">
        <w:rPr>
          <w:b/>
          <w:sz w:val="24"/>
          <w:szCs w:val="24"/>
          <w:lang w:val="es-ES"/>
        </w:rPr>
        <w:t xml:space="preserve">Quinta </w:t>
      </w:r>
      <w:r w:rsidR="003D68F2">
        <w:rPr>
          <w:b/>
          <w:sz w:val="24"/>
          <w:szCs w:val="24"/>
          <w:lang w:val="es-ES"/>
        </w:rPr>
        <w:t>S</w:t>
      </w:r>
      <w:bookmarkStart w:id="0" w:name="_GoBack"/>
      <w:bookmarkEnd w:id="0"/>
      <w:r w:rsidRPr="00056802">
        <w:rPr>
          <w:b/>
          <w:sz w:val="24"/>
          <w:szCs w:val="24"/>
          <w:lang w:val="es-ES"/>
        </w:rPr>
        <w:t>esión</w:t>
      </w:r>
    </w:p>
    <w:p w:rsidR="00376FD2" w:rsidRPr="00056802" w:rsidRDefault="00376FD2" w:rsidP="00827EF2">
      <w:pPr>
        <w:rPr>
          <w:b/>
          <w:sz w:val="24"/>
          <w:szCs w:val="24"/>
          <w:lang w:val="es-ES"/>
        </w:rPr>
      </w:pPr>
      <w:r w:rsidRPr="00056802">
        <w:rPr>
          <w:b/>
          <w:sz w:val="24"/>
          <w:szCs w:val="24"/>
          <w:lang w:val="es-ES"/>
        </w:rPr>
        <w:t>Ginebra, 29 de mayo a 2 de junio de 2017</w:t>
      </w:r>
    </w:p>
    <w:p w:rsidR="00376FD2" w:rsidRPr="00056802" w:rsidRDefault="00376FD2" w:rsidP="00827EF2">
      <w:pPr>
        <w:rPr>
          <w:szCs w:val="22"/>
          <w:lang w:val="es-ES"/>
        </w:rPr>
      </w:pPr>
    </w:p>
    <w:p w:rsidR="00376FD2" w:rsidRPr="00056802" w:rsidRDefault="00376FD2" w:rsidP="00827EF2">
      <w:pPr>
        <w:rPr>
          <w:szCs w:val="22"/>
          <w:lang w:val="es-ES"/>
        </w:rPr>
      </w:pPr>
    </w:p>
    <w:p w:rsidR="00376FD2" w:rsidRPr="00056802" w:rsidRDefault="00376FD2" w:rsidP="00827EF2">
      <w:pPr>
        <w:rPr>
          <w:szCs w:val="22"/>
          <w:lang w:val="es-ES"/>
        </w:rPr>
      </w:pPr>
    </w:p>
    <w:p w:rsidR="00376FD2" w:rsidRPr="00056802" w:rsidRDefault="00376FD2" w:rsidP="00827EF2">
      <w:pPr>
        <w:rPr>
          <w:caps/>
          <w:sz w:val="24"/>
          <w:szCs w:val="24"/>
          <w:lang w:val="es-ES"/>
        </w:rPr>
      </w:pPr>
      <w:r w:rsidRPr="00056802">
        <w:rPr>
          <w:caps/>
          <w:sz w:val="24"/>
          <w:szCs w:val="24"/>
          <w:lang w:val="es-ES"/>
        </w:rPr>
        <w:t>Ampliación de la Norma ST.96 de la OMPI a fin de incorporar el esquema de lenguaje extensible de marcado (XML) para obras huérfanas e indicaciones geográficas</w:t>
      </w: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E25615" w:rsidP="00827EF2">
      <w:pPr>
        <w:rPr>
          <w:i/>
          <w:lang w:val="es-ES"/>
        </w:rPr>
      </w:pPr>
      <w:r w:rsidRPr="0090113E">
        <w:rPr>
          <w:i/>
          <w:lang w:val="es-ES"/>
        </w:rPr>
        <w:t>Documento</w:t>
      </w:r>
      <w:r w:rsidR="00AA3340" w:rsidRPr="0090113E">
        <w:rPr>
          <w:i/>
          <w:lang w:val="es-ES"/>
        </w:rPr>
        <w:t xml:space="preserve"> </w:t>
      </w:r>
      <w:r w:rsidRPr="0090113E">
        <w:rPr>
          <w:i/>
          <w:lang w:val="es-ES"/>
        </w:rPr>
        <w:t>preparado</w:t>
      </w:r>
      <w:r w:rsidR="00376FD2" w:rsidRPr="0090113E">
        <w:rPr>
          <w:i/>
          <w:lang w:val="es-ES"/>
        </w:rPr>
        <w:t xml:space="preserve"> por la</w:t>
      </w:r>
      <w:r w:rsidR="00B611A2" w:rsidRPr="0090113E">
        <w:rPr>
          <w:i/>
          <w:lang w:val="es-ES"/>
        </w:rPr>
        <w:t xml:space="preserve"> </w:t>
      </w:r>
      <w:r w:rsidRPr="0090113E">
        <w:rPr>
          <w:i/>
          <w:lang w:val="es-ES"/>
        </w:rPr>
        <w:t>Secretaría</w:t>
      </w: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rPr>
          <w:lang w:val="es-ES"/>
        </w:rPr>
      </w:pPr>
    </w:p>
    <w:p w:rsidR="00376FD2" w:rsidRPr="0090113E" w:rsidRDefault="00376FD2" w:rsidP="00827EF2">
      <w:pPr>
        <w:pStyle w:val="Heading2"/>
        <w:spacing w:before="0"/>
        <w:rPr>
          <w:szCs w:val="22"/>
          <w:lang w:val="es-ES"/>
        </w:rPr>
      </w:pPr>
      <w:r w:rsidRPr="0090113E">
        <w:rPr>
          <w:szCs w:val="22"/>
          <w:lang w:val="es-ES"/>
        </w:rPr>
        <w:t>Introduc</w:t>
      </w:r>
      <w:r w:rsidR="001850D4" w:rsidRPr="0090113E">
        <w:rPr>
          <w:szCs w:val="22"/>
          <w:lang w:val="es-ES"/>
        </w:rPr>
        <w:t>ció</w:t>
      </w:r>
      <w:r w:rsidRPr="0090113E">
        <w:rPr>
          <w:szCs w:val="22"/>
          <w:lang w:val="es-ES"/>
        </w:rPr>
        <w:t>n</w:t>
      </w:r>
    </w:p>
    <w:p w:rsidR="00376FD2" w:rsidRPr="0090113E" w:rsidRDefault="0083743A" w:rsidP="00827EF2">
      <w:pPr>
        <w:pStyle w:val="ONUME"/>
        <w:numPr>
          <w:ilvl w:val="0"/>
          <w:numId w:val="0"/>
        </w:numPr>
        <w:spacing w:after="120"/>
        <w:rPr>
          <w:szCs w:val="22"/>
          <w:lang w:val="es-ES"/>
        </w:rPr>
      </w:pPr>
      <w:r w:rsidRPr="0090113E">
        <w:rPr>
          <w:szCs w:val="22"/>
          <w:lang w:val="es-ES"/>
        </w:rPr>
        <w:fldChar w:fldCharType="begin"/>
      </w:r>
      <w:r w:rsidRPr="0090113E">
        <w:rPr>
          <w:szCs w:val="22"/>
          <w:lang w:val="es-ES"/>
        </w:rPr>
        <w:instrText xml:space="preserve"> AUTONUM  </w:instrText>
      </w:r>
      <w:r w:rsidRPr="0090113E">
        <w:rPr>
          <w:szCs w:val="22"/>
          <w:lang w:val="es-ES"/>
        </w:rPr>
        <w:fldChar w:fldCharType="end"/>
      </w:r>
      <w:r w:rsidRPr="0090113E">
        <w:rPr>
          <w:szCs w:val="22"/>
          <w:lang w:val="es-ES"/>
        </w:rPr>
        <w:tab/>
      </w:r>
      <w:r w:rsidR="001850D4" w:rsidRPr="0090113E">
        <w:rPr>
          <w:szCs w:val="22"/>
          <w:lang w:val="es-ES"/>
        </w:rPr>
        <w:t>La</w:t>
      </w:r>
      <w:r w:rsidR="00E25C33" w:rsidRPr="0090113E">
        <w:rPr>
          <w:szCs w:val="22"/>
          <w:lang w:val="es-ES"/>
        </w:rPr>
        <w:t xml:space="preserve"> </w:t>
      </w:r>
      <w:r w:rsidR="00376FD2" w:rsidRPr="0090113E">
        <w:rPr>
          <w:szCs w:val="22"/>
          <w:lang w:val="es-ES"/>
        </w:rPr>
        <w:t xml:space="preserve">Oficina de </w:t>
      </w:r>
      <w:r w:rsidR="001850D4" w:rsidRPr="0090113E">
        <w:rPr>
          <w:szCs w:val="22"/>
          <w:lang w:val="es-ES"/>
        </w:rPr>
        <w:t xml:space="preserve">Propiedad Intelectual del </w:t>
      </w:r>
      <w:r w:rsidR="00376FD2" w:rsidRPr="0090113E">
        <w:rPr>
          <w:szCs w:val="22"/>
          <w:lang w:val="es-ES"/>
        </w:rPr>
        <w:t>Reino Unido</w:t>
      </w:r>
      <w:r w:rsidR="001850D4" w:rsidRPr="0090113E">
        <w:rPr>
          <w:szCs w:val="22"/>
          <w:lang w:val="es-ES"/>
        </w:rPr>
        <w:t xml:space="preserve"> (</w:t>
      </w:r>
      <w:r w:rsidR="0076772C" w:rsidRPr="0090113E">
        <w:rPr>
          <w:szCs w:val="22"/>
          <w:lang w:val="es-ES"/>
        </w:rPr>
        <w:t>UK IPO</w:t>
      </w:r>
      <w:r w:rsidR="001850D4" w:rsidRPr="0090113E">
        <w:rPr>
          <w:szCs w:val="22"/>
          <w:lang w:val="es-ES"/>
        </w:rPr>
        <w:t xml:space="preserve">) presentó en la cuarta sesión del Comité de Normas Técnicas de la OMPI (CWS), celebrada en mayo de 2014, una propuesta acerca de la ampliación de la Norma </w:t>
      </w:r>
      <w:r w:rsidR="00E25C33" w:rsidRPr="0090113E">
        <w:rPr>
          <w:szCs w:val="22"/>
          <w:lang w:val="es-ES"/>
        </w:rPr>
        <w:t xml:space="preserve">ST.96 </w:t>
      </w:r>
      <w:r w:rsidR="001850D4" w:rsidRPr="0090113E">
        <w:rPr>
          <w:szCs w:val="22"/>
          <w:lang w:val="es-ES"/>
        </w:rPr>
        <w:t>de la OMPI con el fin de incorporar</w:t>
      </w:r>
      <w:r w:rsidR="00E25C33" w:rsidRPr="0090113E">
        <w:rPr>
          <w:szCs w:val="22"/>
          <w:lang w:val="es-ES"/>
        </w:rPr>
        <w:t xml:space="preserve"> </w:t>
      </w:r>
      <w:r w:rsidR="00C77FC9" w:rsidRPr="0090113E">
        <w:rPr>
          <w:szCs w:val="22"/>
          <w:lang w:val="es-ES"/>
        </w:rPr>
        <w:t xml:space="preserve">en el ámbito de dicha Norma </w:t>
      </w:r>
      <w:r w:rsidR="001850D4" w:rsidRPr="0090113E">
        <w:rPr>
          <w:szCs w:val="22"/>
          <w:lang w:val="es-ES"/>
        </w:rPr>
        <w:t>las obras huérfanas protegidas por derecho de autor</w:t>
      </w:r>
      <w:r w:rsidR="00E25C33" w:rsidRPr="0090113E">
        <w:rPr>
          <w:szCs w:val="22"/>
          <w:lang w:val="es-ES"/>
        </w:rPr>
        <w:t xml:space="preserve"> (</w:t>
      </w:r>
      <w:r w:rsidR="001850D4" w:rsidRPr="0090113E">
        <w:rPr>
          <w:szCs w:val="22"/>
          <w:lang w:val="es-ES"/>
        </w:rPr>
        <w:t>véase el</w:t>
      </w:r>
      <w:r w:rsidR="00E25C33" w:rsidRPr="0090113E">
        <w:rPr>
          <w:szCs w:val="22"/>
          <w:lang w:val="es-ES"/>
        </w:rPr>
        <w:t xml:space="preserve"> </w:t>
      </w:r>
      <w:r w:rsidR="00E25615" w:rsidRPr="0090113E">
        <w:rPr>
          <w:szCs w:val="22"/>
          <w:lang w:val="es-ES"/>
        </w:rPr>
        <w:t>documento</w:t>
      </w:r>
      <w:r w:rsidR="00E25C33" w:rsidRPr="0090113E">
        <w:rPr>
          <w:szCs w:val="22"/>
          <w:lang w:val="es-ES"/>
        </w:rPr>
        <w:t xml:space="preserve"> </w:t>
      </w:r>
      <w:r w:rsidR="00376FD2" w:rsidRPr="0090113E">
        <w:rPr>
          <w:szCs w:val="22"/>
          <w:lang w:val="es-ES"/>
        </w:rPr>
        <w:t>CWS</w:t>
      </w:r>
      <w:r w:rsidR="00E25C33" w:rsidRPr="0090113E">
        <w:rPr>
          <w:szCs w:val="22"/>
          <w:lang w:val="es-ES"/>
        </w:rPr>
        <w:t>/4/3)</w:t>
      </w:r>
      <w:r w:rsidR="00A402B1" w:rsidRPr="0090113E">
        <w:rPr>
          <w:szCs w:val="22"/>
          <w:lang w:val="es-ES"/>
        </w:rPr>
        <w:t>.</w:t>
      </w:r>
    </w:p>
    <w:p w:rsidR="00376FD2" w:rsidRPr="0090113E" w:rsidRDefault="004F5044" w:rsidP="00827EF2">
      <w:pPr>
        <w:pStyle w:val="Default"/>
        <w:spacing w:after="120"/>
        <w:rPr>
          <w:color w:val="auto"/>
          <w:sz w:val="22"/>
          <w:szCs w:val="22"/>
          <w:lang w:val="es-ES"/>
        </w:rPr>
      </w:pPr>
      <w:r w:rsidRPr="0090113E">
        <w:rPr>
          <w:color w:val="auto"/>
          <w:sz w:val="22"/>
          <w:szCs w:val="22"/>
          <w:lang w:val="es-ES"/>
        </w:rPr>
        <w:fldChar w:fldCharType="begin"/>
      </w:r>
      <w:r w:rsidRPr="0090113E">
        <w:rPr>
          <w:color w:val="auto"/>
          <w:sz w:val="22"/>
          <w:szCs w:val="22"/>
          <w:lang w:val="es-ES"/>
        </w:rPr>
        <w:instrText xml:space="preserve"> AUTONUM  </w:instrText>
      </w:r>
      <w:r w:rsidRPr="0090113E">
        <w:rPr>
          <w:color w:val="auto"/>
          <w:sz w:val="22"/>
          <w:szCs w:val="22"/>
          <w:lang w:val="es-ES"/>
        </w:rPr>
        <w:fldChar w:fldCharType="end"/>
      </w:r>
      <w:r w:rsidRPr="0090113E">
        <w:rPr>
          <w:color w:val="auto"/>
          <w:sz w:val="22"/>
          <w:szCs w:val="22"/>
          <w:lang w:val="es-ES"/>
        </w:rPr>
        <w:tab/>
      </w:r>
      <w:r w:rsidR="001850D4" w:rsidRPr="0090113E">
        <w:rPr>
          <w:color w:val="auto"/>
          <w:sz w:val="22"/>
          <w:szCs w:val="22"/>
          <w:lang w:val="es-ES"/>
        </w:rPr>
        <w:t>Sobre la base de la propuesta</w:t>
      </w:r>
      <w:r w:rsidR="00E25C33" w:rsidRPr="0090113E">
        <w:rPr>
          <w:color w:val="auto"/>
          <w:sz w:val="22"/>
          <w:szCs w:val="22"/>
          <w:lang w:val="es-ES"/>
        </w:rPr>
        <w:t xml:space="preserve">, </w:t>
      </w:r>
      <w:r w:rsidR="001850D4" w:rsidRPr="0090113E">
        <w:rPr>
          <w:color w:val="auto"/>
          <w:sz w:val="22"/>
          <w:szCs w:val="22"/>
          <w:lang w:val="es-ES"/>
        </w:rPr>
        <w:t>el CWS</w:t>
      </w:r>
      <w:r w:rsidR="00E25C33" w:rsidRPr="0090113E">
        <w:rPr>
          <w:color w:val="auto"/>
          <w:sz w:val="22"/>
          <w:szCs w:val="22"/>
          <w:lang w:val="es-ES"/>
        </w:rPr>
        <w:t xml:space="preserve"> </w:t>
      </w:r>
      <w:r w:rsidR="001850D4" w:rsidRPr="0090113E">
        <w:rPr>
          <w:color w:val="auto"/>
          <w:sz w:val="22"/>
          <w:szCs w:val="22"/>
          <w:lang w:val="es-ES"/>
        </w:rPr>
        <w:t xml:space="preserve">examinó la creación de una nueva </w:t>
      </w:r>
      <w:r w:rsidR="00585C17" w:rsidRPr="0090113E">
        <w:rPr>
          <w:color w:val="auto"/>
          <w:sz w:val="22"/>
          <w:szCs w:val="22"/>
          <w:lang w:val="es-ES"/>
        </w:rPr>
        <w:t>tarea</w:t>
      </w:r>
      <w:r w:rsidR="00E25C33" w:rsidRPr="0090113E">
        <w:rPr>
          <w:color w:val="auto"/>
          <w:sz w:val="22"/>
          <w:szCs w:val="22"/>
          <w:lang w:val="es-ES"/>
        </w:rPr>
        <w:t xml:space="preserve"> </w:t>
      </w:r>
      <w:r w:rsidR="00C77FC9" w:rsidRPr="0090113E">
        <w:rPr>
          <w:color w:val="auto"/>
          <w:sz w:val="22"/>
          <w:szCs w:val="22"/>
          <w:lang w:val="es-ES"/>
        </w:rPr>
        <w:t>destinada a</w:t>
      </w:r>
      <w:r w:rsidR="00585C17" w:rsidRPr="0090113E">
        <w:rPr>
          <w:color w:val="auto"/>
          <w:sz w:val="22"/>
          <w:szCs w:val="22"/>
          <w:lang w:val="es-ES"/>
        </w:rPr>
        <w:t xml:space="preserve"> </w:t>
      </w:r>
      <w:r w:rsidR="00585C17" w:rsidRPr="0090113E">
        <w:rPr>
          <w:iCs/>
          <w:color w:val="auto"/>
          <w:sz w:val="22"/>
          <w:szCs w:val="22"/>
          <w:lang w:val="es-ES"/>
        </w:rPr>
        <w:t>elaborar un diccionario de datos y esquemas XML para la inclusión de las obras huérfanas protegidas por derecho de autor en la Norma ST.96 de la OMPI</w:t>
      </w:r>
      <w:r w:rsidR="00E25C33" w:rsidRPr="0090113E">
        <w:rPr>
          <w:color w:val="auto"/>
          <w:sz w:val="22"/>
          <w:szCs w:val="22"/>
          <w:lang w:val="es-ES"/>
        </w:rPr>
        <w:t xml:space="preserve">.  </w:t>
      </w:r>
      <w:r w:rsidR="00585C17" w:rsidRPr="0090113E">
        <w:rPr>
          <w:color w:val="auto"/>
          <w:sz w:val="22"/>
          <w:szCs w:val="22"/>
          <w:lang w:val="es-ES"/>
        </w:rPr>
        <w:t>Varias delegaciones dijeron que estaban a favor de la propuesta de crear una nueva tarea, mientras que otras manifestaron reservas y no estuvieron en condiciones de dar su acuerdo para la creación</w:t>
      </w:r>
      <w:r w:rsidR="00C77FC9" w:rsidRPr="0090113E">
        <w:rPr>
          <w:color w:val="auto"/>
          <w:sz w:val="22"/>
          <w:szCs w:val="22"/>
          <w:lang w:val="es-ES"/>
        </w:rPr>
        <w:t xml:space="preserve"> de dicha tarea en el marco de es</w:t>
      </w:r>
      <w:r w:rsidR="00585C17" w:rsidRPr="0090113E">
        <w:rPr>
          <w:color w:val="auto"/>
          <w:sz w:val="22"/>
          <w:szCs w:val="22"/>
          <w:lang w:val="es-ES"/>
        </w:rPr>
        <w:t>a sesión</w:t>
      </w:r>
      <w:r w:rsidRPr="0090113E">
        <w:rPr>
          <w:color w:val="auto"/>
          <w:sz w:val="22"/>
          <w:szCs w:val="22"/>
          <w:lang w:val="es-ES"/>
        </w:rPr>
        <w:t xml:space="preserve"> </w:t>
      </w:r>
      <w:r w:rsidR="001850D4" w:rsidRPr="0090113E">
        <w:rPr>
          <w:color w:val="auto"/>
          <w:sz w:val="22"/>
          <w:szCs w:val="22"/>
          <w:lang w:val="es-ES"/>
        </w:rPr>
        <w:t>el CWS</w:t>
      </w:r>
      <w:r w:rsidR="00E25C33" w:rsidRPr="0090113E">
        <w:rPr>
          <w:color w:val="auto"/>
          <w:sz w:val="22"/>
          <w:szCs w:val="22"/>
          <w:lang w:val="es-ES"/>
        </w:rPr>
        <w:t xml:space="preserve">.  </w:t>
      </w:r>
      <w:r w:rsidR="00585C17" w:rsidRPr="0090113E">
        <w:rPr>
          <w:color w:val="auto"/>
          <w:sz w:val="22"/>
          <w:szCs w:val="22"/>
          <w:lang w:val="es-ES"/>
        </w:rPr>
        <w:t>Por lo tanto, el debate</w:t>
      </w:r>
      <w:r w:rsidR="00C77FC9" w:rsidRPr="0090113E">
        <w:rPr>
          <w:color w:val="auto"/>
          <w:sz w:val="22"/>
          <w:szCs w:val="22"/>
          <w:lang w:val="es-ES"/>
        </w:rPr>
        <w:t xml:space="preserve"> no finalizó</w:t>
      </w:r>
      <w:r w:rsidR="00E25C33" w:rsidRPr="0090113E">
        <w:rPr>
          <w:color w:val="auto"/>
          <w:sz w:val="22"/>
          <w:szCs w:val="22"/>
          <w:lang w:val="es-ES"/>
        </w:rPr>
        <w:t>.</w:t>
      </w:r>
      <w:r w:rsidRPr="0090113E">
        <w:rPr>
          <w:color w:val="auto"/>
          <w:sz w:val="22"/>
          <w:szCs w:val="22"/>
          <w:lang w:val="es-ES"/>
        </w:rPr>
        <w:t xml:space="preserve"> </w:t>
      </w:r>
      <w:r w:rsidR="001A1086" w:rsidRPr="0090113E">
        <w:rPr>
          <w:color w:val="auto"/>
          <w:sz w:val="22"/>
          <w:szCs w:val="22"/>
          <w:lang w:val="es-ES"/>
        </w:rPr>
        <w:t xml:space="preserve"> </w:t>
      </w:r>
      <w:r w:rsidR="00585C17" w:rsidRPr="0090113E">
        <w:rPr>
          <w:color w:val="auto"/>
          <w:sz w:val="22"/>
          <w:szCs w:val="22"/>
          <w:lang w:val="es-ES"/>
        </w:rPr>
        <w:t>(Véanse los párrafos 29 y </w:t>
      </w:r>
      <w:r w:rsidR="00376FD2" w:rsidRPr="0090113E">
        <w:rPr>
          <w:color w:val="auto"/>
          <w:sz w:val="22"/>
          <w:szCs w:val="22"/>
          <w:lang w:val="es-ES"/>
        </w:rPr>
        <w:t xml:space="preserve">30 del documento </w:t>
      </w:r>
      <w:r w:rsidR="00585C17" w:rsidRPr="0090113E">
        <w:rPr>
          <w:color w:val="auto"/>
          <w:sz w:val="22"/>
          <w:szCs w:val="22"/>
          <w:lang w:val="es-ES"/>
        </w:rPr>
        <w:t>WO/GA/46/7</w:t>
      </w:r>
      <w:r w:rsidR="00376FD2" w:rsidRPr="0090113E">
        <w:rPr>
          <w:color w:val="auto"/>
          <w:sz w:val="22"/>
          <w:szCs w:val="22"/>
          <w:lang w:val="es-ES"/>
        </w:rPr>
        <w:t>.)</w:t>
      </w:r>
    </w:p>
    <w:p w:rsidR="00376FD2" w:rsidRPr="0090113E" w:rsidRDefault="0083743A" w:rsidP="00827EF2">
      <w:pPr>
        <w:pStyle w:val="ONUME"/>
        <w:numPr>
          <w:ilvl w:val="0"/>
          <w:numId w:val="0"/>
        </w:numPr>
        <w:rPr>
          <w:lang w:val="es-ES"/>
        </w:rPr>
      </w:pPr>
      <w:r w:rsidRPr="0090113E">
        <w:rPr>
          <w:szCs w:val="22"/>
          <w:lang w:val="es-ES"/>
        </w:rPr>
        <w:fldChar w:fldCharType="begin"/>
      </w:r>
      <w:r w:rsidRPr="0090113E">
        <w:rPr>
          <w:szCs w:val="22"/>
          <w:lang w:val="es-ES"/>
        </w:rPr>
        <w:instrText xml:space="preserve"> AUTONUM  </w:instrText>
      </w:r>
      <w:r w:rsidRPr="0090113E">
        <w:rPr>
          <w:szCs w:val="22"/>
          <w:lang w:val="es-ES"/>
        </w:rPr>
        <w:fldChar w:fldCharType="end"/>
      </w:r>
      <w:r w:rsidRPr="0090113E">
        <w:rPr>
          <w:szCs w:val="22"/>
          <w:lang w:val="es-ES"/>
        </w:rPr>
        <w:tab/>
      </w:r>
      <w:r w:rsidR="00585C17" w:rsidRPr="0090113E">
        <w:rPr>
          <w:szCs w:val="22"/>
          <w:lang w:val="es-ES"/>
        </w:rPr>
        <w:t xml:space="preserve">En la reanudación de la </w:t>
      </w:r>
      <w:r w:rsidR="00376FD2" w:rsidRPr="0090113E">
        <w:rPr>
          <w:szCs w:val="22"/>
          <w:lang w:val="es-ES"/>
        </w:rPr>
        <w:t>cuarta sesión</w:t>
      </w:r>
      <w:r w:rsidR="00585C17" w:rsidRPr="0090113E">
        <w:rPr>
          <w:szCs w:val="22"/>
          <w:lang w:val="es-ES"/>
        </w:rPr>
        <w:t xml:space="preserve">, celebrada en marzo de </w:t>
      </w:r>
      <w:r w:rsidR="006C6602" w:rsidRPr="0090113E">
        <w:rPr>
          <w:szCs w:val="22"/>
          <w:lang w:val="es-ES"/>
        </w:rPr>
        <w:t xml:space="preserve">2016, </w:t>
      </w:r>
      <w:r w:rsidR="001850D4" w:rsidRPr="0090113E">
        <w:rPr>
          <w:szCs w:val="22"/>
          <w:lang w:val="es-ES"/>
        </w:rPr>
        <w:t>el CWS</w:t>
      </w:r>
      <w:r w:rsidR="00890AF5" w:rsidRPr="0090113E">
        <w:rPr>
          <w:szCs w:val="22"/>
          <w:lang w:val="es-ES"/>
        </w:rPr>
        <w:t xml:space="preserve"> rec</w:t>
      </w:r>
      <w:r w:rsidR="00585C17" w:rsidRPr="0090113E">
        <w:rPr>
          <w:szCs w:val="22"/>
          <w:lang w:val="es-ES"/>
        </w:rPr>
        <w:t xml:space="preserve">ordó el debate mantenido sobre ese tema en la </w:t>
      </w:r>
      <w:r w:rsidR="00376FD2" w:rsidRPr="0090113E">
        <w:rPr>
          <w:szCs w:val="22"/>
          <w:lang w:val="es-ES"/>
        </w:rPr>
        <w:t>cuarta sesión</w:t>
      </w:r>
      <w:r w:rsidR="00890AF5" w:rsidRPr="0090113E">
        <w:rPr>
          <w:szCs w:val="22"/>
          <w:lang w:val="es-ES"/>
        </w:rPr>
        <w:t xml:space="preserve">.  </w:t>
      </w:r>
      <w:r w:rsidR="00585C17" w:rsidRPr="0090113E">
        <w:rPr>
          <w:szCs w:val="22"/>
          <w:lang w:val="es-ES"/>
        </w:rPr>
        <w:t>E</w:t>
      </w:r>
      <w:r w:rsidR="00376FD2" w:rsidRPr="0090113E">
        <w:rPr>
          <w:lang w:val="es-ES"/>
        </w:rPr>
        <w:t xml:space="preserve">l CWS tomó nota de que la </w:t>
      </w:r>
      <w:r w:rsidR="00585C17" w:rsidRPr="0090113E">
        <w:rPr>
          <w:lang w:val="es-ES"/>
        </w:rPr>
        <w:t xml:space="preserve">delegación </w:t>
      </w:r>
      <w:r w:rsidR="00376FD2" w:rsidRPr="0090113E">
        <w:rPr>
          <w:lang w:val="es-ES"/>
        </w:rPr>
        <w:t>del Canadá est</w:t>
      </w:r>
      <w:r w:rsidR="00585C17" w:rsidRPr="0090113E">
        <w:rPr>
          <w:lang w:val="es-ES"/>
        </w:rPr>
        <w:t>aba</w:t>
      </w:r>
      <w:r w:rsidR="00376FD2" w:rsidRPr="0090113E">
        <w:rPr>
          <w:lang w:val="es-ES"/>
        </w:rPr>
        <w:t xml:space="preserve"> a favor de la propuesta</w:t>
      </w:r>
      <w:r w:rsidR="00585C17" w:rsidRPr="0090113E">
        <w:rPr>
          <w:lang w:val="es-ES"/>
        </w:rPr>
        <w:t xml:space="preserve"> expuesta</w:t>
      </w:r>
      <w:r w:rsidR="00376FD2" w:rsidRPr="0090113E">
        <w:rPr>
          <w:lang w:val="es-ES"/>
        </w:rPr>
        <w:t xml:space="preserve"> en el documento CWS/4/3 y del interés manifestado por la </w:t>
      </w:r>
      <w:r w:rsidR="00585C17" w:rsidRPr="0090113E">
        <w:rPr>
          <w:lang w:val="es-ES"/>
        </w:rPr>
        <w:t xml:space="preserve">delegación </w:t>
      </w:r>
      <w:r w:rsidR="00376FD2" w:rsidRPr="0090113E">
        <w:rPr>
          <w:lang w:val="es-ES"/>
        </w:rPr>
        <w:t>de la Federación de Rusia de ampliar la N</w:t>
      </w:r>
      <w:r w:rsidR="00AD27B7" w:rsidRPr="0090113E">
        <w:rPr>
          <w:lang w:val="es-ES"/>
        </w:rPr>
        <w:t>orma ST.96 de la </w:t>
      </w:r>
      <w:r w:rsidR="00376FD2" w:rsidRPr="0090113E">
        <w:rPr>
          <w:lang w:val="es-ES"/>
        </w:rPr>
        <w:t xml:space="preserve">OMPI a otros tipos de propiedad intelectual, </w:t>
      </w:r>
      <w:r w:rsidR="00AD27B7" w:rsidRPr="0090113E">
        <w:rPr>
          <w:lang w:val="es-ES"/>
        </w:rPr>
        <w:t xml:space="preserve">por ejemplo, </w:t>
      </w:r>
      <w:r w:rsidR="00376FD2" w:rsidRPr="0090113E">
        <w:rPr>
          <w:lang w:val="es-ES"/>
        </w:rPr>
        <w:t>las indicaciones geográficas.</w:t>
      </w:r>
      <w:r w:rsidR="004F5044" w:rsidRPr="0090113E">
        <w:rPr>
          <w:lang w:val="es-ES"/>
        </w:rPr>
        <w:t xml:space="preserve">  </w:t>
      </w:r>
      <w:r w:rsidR="00376FD2" w:rsidRPr="0090113E">
        <w:rPr>
          <w:lang w:val="es-ES"/>
        </w:rPr>
        <w:t xml:space="preserve">La </w:t>
      </w:r>
      <w:r w:rsidR="00585C17" w:rsidRPr="0090113E">
        <w:rPr>
          <w:lang w:val="es-ES"/>
        </w:rPr>
        <w:t xml:space="preserve">delegación </w:t>
      </w:r>
      <w:r w:rsidR="00376FD2" w:rsidRPr="0090113E">
        <w:rPr>
          <w:lang w:val="es-ES"/>
        </w:rPr>
        <w:t>del Reino Unido, que presentó la propuesta, sugirió que no se abord</w:t>
      </w:r>
      <w:r w:rsidR="00585C17" w:rsidRPr="0090113E">
        <w:rPr>
          <w:lang w:val="es-ES"/>
        </w:rPr>
        <w:t>ara</w:t>
      </w:r>
      <w:r w:rsidR="00376FD2" w:rsidRPr="0090113E">
        <w:rPr>
          <w:lang w:val="es-ES"/>
        </w:rPr>
        <w:t xml:space="preserve"> ese punto durante la sesión reanudada</w:t>
      </w:r>
      <w:r w:rsidR="00585C17" w:rsidRPr="0090113E">
        <w:rPr>
          <w:lang w:val="es-ES"/>
        </w:rPr>
        <w:t>, sino que se mantuviera</w:t>
      </w:r>
      <w:r w:rsidR="00376FD2" w:rsidRPr="0090113E">
        <w:rPr>
          <w:lang w:val="es-ES"/>
        </w:rPr>
        <w:t xml:space="preserve"> en el orden del día de la </w:t>
      </w:r>
      <w:r w:rsidR="00585C17" w:rsidRPr="0090113E">
        <w:rPr>
          <w:lang w:val="es-ES"/>
        </w:rPr>
        <w:t>siguiente</w:t>
      </w:r>
      <w:r w:rsidR="00376FD2" w:rsidRPr="0090113E">
        <w:rPr>
          <w:lang w:val="es-ES"/>
        </w:rPr>
        <w:t xml:space="preserve"> sesión del CWS, que se llevar</w:t>
      </w:r>
      <w:r w:rsidR="00585C17" w:rsidRPr="0090113E">
        <w:rPr>
          <w:lang w:val="es-ES"/>
        </w:rPr>
        <w:t>ía</w:t>
      </w:r>
      <w:r w:rsidR="00376FD2" w:rsidRPr="0090113E">
        <w:rPr>
          <w:lang w:val="es-ES"/>
        </w:rPr>
        <w:t xml:space="preserve"> a cabo en 2017.</w:t>
      </w:r>
      <w:r w:rsidR="00C70CE9" w:rsidRPr="0090113E">
        <w:rPr>
          <w:lang w:val="es-ES"/>
        </w:rPr>
        <w:t xml:space="preserve">  </w:t>
      </w:r>
      <w:r w:rsidR="001850D4" w:rsidRPr="0090113E">
        <w:rPr>
          <w:lang w:val="es-ES"/>
        </w:rPr>
        <w:t>El CWS</w:t>
      </w:r>
      <w:r w:rsidR="00C70CE9" w:rsidRPr="0090113E">
        <w:rPr>
          <w:lang w:val="es-ES"/>
        </w:rPr>
        <w:t xml:space="preserve"> a</w:t>
      </w:r>
      <w:r w:rsidR="00585C17" w:rsidRPr="0090113E">
        <w:rPr>
          <w:lang w:val="es-ES"/>
        </w:rPr>
        <w:t xml:space="preserve">cordó mantener ese punto en el orden del día de su siguiente </w:t>
      </w:r>
      <w:r w:rsidR="00E25615" w:rsidRPr="0090113E">
        <w:rPr>
          <w:lang w:val="es-ES"/>
        </w:rPr>
        <w:t>sesión</w:t>
      </w:r>
      <w:r w:rsidR="00C70CE9" w:rsidRPr="0090113E">
        <w:rPr>
          <w:lang w:val="es-ES"/>
        </w:rPr>
        <w:t xml:space="preserve">.  </w:t>
      </w:r>
      <w:r w:rsidR="00376FD2" w:rsidRPr="0090113E">
        <w:rPr>
          <w:lang w:val="es-ES"/>
        </w:rPr>
        <w:t xml:space="preserve">(Véanse los párrafos  24 a 28 del documento </w:t>
      </w:r>
      <w:r w:rsidR="008360FF" w:rsidRPr="0090113E">
        <w:rPr>
          <w:lang w:val="es-ES"/>
        </w:rPr>
        <w:t>CWS/4Bis/16</w:t>
      </w:r>
      <w:r w:rsidR="00376FD2" w:rsidRPr="0090113E">
        <w:rPr>
          <w:lang w:val="es-ES"/>
        </w:rPr>
        <w:t>.)</w:t>
      </w:r>
    </w:p>
    <w:p w:rsidR="00376FD2" w:rsidRPr="0090113E" w:rsidRDefault="001850D4" w:rsidP="00827EF2">
      <w:pPr>
        <w:pStyle w:val="Heading2"/>
        <w:rPr>
          <w:lang w:val="es-ES"/>
        </w:rPr>
      </w:pPr>
      <w:r w:rsidRPr="0090113E">
        <w:rPr>
          <w:lang w:val="es-ES"/>
        </w:rPr>
        <w:lastRenderedPageBreak/>
        <w:t>Propuesta</w:t>
      </w:r>
      <w:r w:rsidR="00660DE6" w:rsidRPr="0090113E">
        <w:rPr>
          <w:lang w:val="es-ES"/>
        </w:rPr>
        <w:t xml:space="preserve"> </w:t>
      </w:r>
      <w:r w:rsidR="008360FF" w:rsidRPr="0090113E">
        <w:rPr>
          <w:lang w:val="es-ES"/>
        </w:rPr>
        <w:t>DE AMPLIACIÓN DE LA NORMA</w:t>
      </w:r>
      <w:r w:rsidR="00660DE6" w:rsidRPr="0090113E">
        <w:rPr>
          <w:lang w:val="es-ES"/>
        </w:rPr>
        <w:t xml:space="preserve"> ST.96 </w:t>
      </w:r>
      <w:r w:rsidR="008360FF" w:rsidRPr="0090113E">
        <w:rPr>
          <w:lang w:val="es-ES"/>
        </w:rPr>
        <w:t>CON EL FIN DE INCORPORAR LAS OBRAS HUÉRFANAS</w:t>
      </w:r>
    </w:p>
    <w:p w:rsidR="00376FD2" w:rsidRPr="0090113E" w:rsidRDefault="0083743A" w:rsidP="00827EF2">
      <w:pPr>
        <w:pStyle w:val="ONUME"/>
        <w:numPr>
          <w:ilvl w:val="0"/>
          <w:numId w:val="0"/>
        </w:numPr>
        <w:rPr>
          <w:lang w:val="es-ES"/>
        </w:rPr>
      </w:pPr>
      <w:r w:rsidRPr="0090113E">
        <w:rPr>
          <w:lang w:val="es-ES"/>
        </w:rPr>
        <w:fldChar w:fldCharType="begin"/>
      </w:r>
      <w:r w:rsidRPr="0090113E">
        <w:rPr>
          <w:lang w:val="es-ES"/>
        </w:rPr>
        <w:instrText xml:space="preserve"> AUTONUM  </w:instrText>
      </w:r>
      <w:r w:rsidRPr="0090113E">
        <w:rPr>
          <w:lang w:val="es-ES"/>
        </w:rPr>
        <w:fldChar w:fldCharType="end"/>
      </w:r>
      <w:r w:rsidRPr="0090113E">
        <w:rPr>
          <w:lang w:val="es-ES"/>
        </w:rPr>
        <w:tab/>
      </w:r>
      <w:r w:rsidR="008360FF" w:rsidRPr="0090113E">
        <w:rPr>
          <w:lang w:val="es-ES"/>
        </w:rPr>
        <w:t>El</w:t>
      </w:r>
      <w:r w:rsidR="00A80EB2" w:rsidRPr="0090113E">
        <w:rPr>
          <w:lang w:val="es-ES"/>
        </w:rPr>
        <w:t xml:space="preserve"> </w:t>
      </w:r>
      <w:r w:rsidR="00376FD2" w:rsidRPr="0090113E">
        <w:rPr>
          <w:lang w:val="es-ES"/>
        </w:rPr>
        <w:t>29 de marzo de</w:t>
      </w:r>
      <w:r w:rsidR="00A80EB2" w:rsidRPr="0090113E">
        <w:rPr>
          <w:lang w:val="es-ES"/>
        </w:rPr>
        <w:t xml:space="preserve"> 2017, </w:t>
      </w:r>
      <w:r w:rsidR="008360FF" w:rsidRPr="0090113E">
        <w:rPr>
          <w:lang w:val="es-ES"/>
        </w:rPr>
        <w:t>la</w:t>
      </w:r>
      <w:r w:rsidR="00A80EB2" w:rsidRPr="0090113E">
        <w:rPr>
          <w:lang w:val="es-ES"/>
        </w:rPr>
        <w:t xml:space="preserve"> </w:t>
      </w:r>
      <w:r w:rsidR="00376FD2" w:rsidRPr="0090113E">
        <w:rPr>
          <w:lang w:val="es-ES"/>
        </w:rPr>
        <w:t>Oficina</w:t>
      </w:r>
      <w:r w:rsidR="008360FF" w:rsidRPr="0090113E">
        <w:rPr>
          <w:lang w:val="es-ES"/>
        </w:rPr>
        <w:t xml:space="preserve"> </w:t>
      </w:r>
      <w:r w:rsidR="00376FD2" w:rsidRPr="0090113E">
        <w:rPr>
          <w:lang w:val="es-ES"/>
        </w:rPr>
        <w:t xml:space="preserve">de </w:t>
      </w:r>
      <w:r w:rsidR="008360FF" w:rsidRPr="0090113E">
        <w:rPr>
          <w:lang w:val="es-ES"/>
        </w:rPr>
        <w:t>Propiedad Intelectual del</w:t>
      </w:r>
      <w:r w:rsidR="00A80EB2" w:rsidRPr="0090113E">
        <w:rPr>
          <w:lang w:val="es-ES"/>
        </w:rPr>
        <w:t xml:space="preserve"> </w:t>
      </w:r>
      <w:r w:rsidR="00376FD2" w:rsidRPr="0090113E">
        <w:rPr>
          <w:lang w:val="es-ES"/>
        </w:rPr>
        <w:t>Reino Unido</w:t>
      </w:r>
      <w:r w:rsidR="00A80EB2" w:rsidRPr="0090113E">
        <w:rPr>
          <w:lang w:val="es-ES"/>
        </w:rPr>
        <w:t xml:space="preserve"> (</w:t>
      </w:r>
      <w:r w:rsidR="0076772C" w:rsidRPr="0090113E">
        <w:rPr>
          <w:lang w:val="es-ES"/>
        </w:rPr>
        <w:t>UK IPO</w:t>
      </w:r>
      <w:r w:rsidR="00A80EB2" w:rsidRPr="0090113E">
        <w:rPr>
          <w:lang w:val="es-ES"/>
        </w:rPr>
        <w:t xml:space="preserve">) </w:t>
      </w:r>
      <w:r w:rsidR="008360FF" w:rsidRPr="0090113E">
        <w:rPr>
          <w:lang w:val="es-ES"/>
        </w:rPr>
        <w:t xml:space="preserve">presentó </w:t>
      </w:r>
      <w:r w:rsidR="00AD27B7" w:rsidRPr="0090113E">
        <w:rPr>
          <w:lang w:val="es-ES"/>
        </w:rPr>
        <w:t xml:space="preserve">a la Secretaría </w:t>
      </w:r>
      <w:r w:rsidR="008360FF" w:rsidRPr="0090113E">
        <w:rPr>
          <w:lang w:val="es-ES"/>
        </w:rPr>
        <w:t>un</w:t>
      </w:r>
      <w:r w:rsidR="00A80EB2" w:rsidRPr="0090113E">
        <w:rPr>
          <w:lang w:val="es-ES"/>
        </w:rPr>
        <w:t xml:space="preserve">a </w:t>
      </w:r>
      <w:r w:rsidR="001850D4" w:rsidRPr="0090113E">
        <w:rPr>
          <w:lang w:val="es-ES"/>
        </w:rPr>
        <w:t>propuesta</w:t>
      </w:r>
      <w:r w:rsidR="00A80EB2" w:rsidRPr="0090113E">
        <w:rPr>
          <w:lang w:val="es-ES"/>
        </w:rPr>
        <w:t xml:space="preserve"> </w:t>
      </w:r>
      <w:r w:rsidR="00E25615" w:rsidRPr="0090113E">
        <w:rPr>
          <w:lang w:val="es-ES"/>
        </w:rPr>
        <w:t>revisada</w:t>
      </w:r>
      <w:r w:rsidR="008360FF" w:rsidRPr="0090113E">
        <w:rPr>
          <w:lang w:val="es-ES"/>
        </w:rPr>
        <w:t xml:space="preserve"> respecto de la ampliación de la Norma ST.96 de la OMPI</w:t>
      </w:r>
      <w:r w:rsidR="00432D0E" w:rsidRPr="0090113E">
        <w:rPr>
          <w:lang w:val="es-ES"/>
        </w:rPr>
        <w:t xml:space="preserve"> </w:t>
      </w:r>
      <w:r w:rsidR="008360FF" w:rsidRPr="0090113E">
        <w:rPr>
          <w:lang w:val="es-ES"/>
        </w:rPr>
        <w:t xml:space="preserve">con el fin de incorporar el </w:t>
      </w:r>
      <w:r w:rsidR="00432D0E" w:rsidRPr="0090113E">
        <w:rPr>
          <w:lang w:val="es-ES"/>
        </w:rPr>
        <w:t xml:space="preserve">XML </w:t>
      </w:r>
      <w:r w:rsidR="008360FF" w:rsidRPr="0090113E">
        <w:rPr>
          <w:lang w:val="es-ES"/>
        </w:rPr>
        <w:t>para las obras huérfanas</w:t>
      </w:r>
      <w:r w:rsidR="00A80EB2" w:rsidRPr="0090113E">
        <w:rPr>
          <w:lang w:val="es-ES"/>
        </w:rPr>
        <w:t xml:space="preserve"> (</w:t>
      </w:r>
      <w:r w:rsidR="008360FF" w:rsidRPr="0090113E">
        <w:rPr>
          <w:lang w:val="es-ES"/>
        </w:rPr>
        <w:t>véase el</w:t>
      </w:r>
      <w:r w:rsidR="00A80EB2" w:rsidRPr="0090113E">
        <w:rPr>
          <w:lang w:val="es-ES"/>
        </w:rPr>
        <w:t xml:space="preserve"> </w:t>
      </w:r>
      <w:r w:rsidR="00E25615" w:rsidRPr="0090113E">
        <w:rPr>
          <w:lang w:val="es-ES"/>
        </w:rPr>
        <w:t>Anexo</w:t>
      </w:r>
      <w:r w:rsidR="00A80EB2" w:rsidRPr="0090113E">
        <w:rPr>
          <w:lang w:val="es-ES"/>
        </w:rPr>
        <w:t xml:space="preserve"> I </w:t>
      </w:r>
      <w:r w:rsidR="008360FF" w:rsidRPr="0090113E">
        <w:rPr>
          <w:lang w:val="es-ES"/>
        </w:rPr>
        <w:t xml:space="preserve">del </w:t>
      </w:r>
      <w:r w:rsidR="00E25615" w:rsidRPr="0090113E">
        <w:rPr>
          <w:lang w:val="es-ES"/>
        </w:rPr>
        <w:t>presente</w:t>
      </w:r>
      <w:r w:rsidR="00A80EB2" w:rsidRPr="0090113E">
        <w:rPr>
          <w:lang w:val="es-ES"/>
        </w:rPr>
        <w:t xml:space="preserve"> </w:t>
      </w:r>
      <w:r w:rsidR="00E25615" w:rsidRPr="0090113E">
        <w:rPr>
          <w:lang w:val="es-ES"/>
        </w:rPr>
        <w:t>documento</w:t>
      </w:r>
      <w:r w:rsidR="00A80EB2" w:rsidRPr="0090113E">
        <w:rPr>
          <w:lang w:val="es-ES"/>
        </w:rPr>
        <w:t>)</w:t>
      </w:r>
      <w:r w:rsidR="00A402B1" w:rsidRPr="0090113E">
        <w:rPr>
          <w:lang w:val="es-ES"/>
        </w:rPr>
        <w:t>.</w:t>
      </w:r>
    </w:p>
    <w:p w:rsidR="00376FD2" w:rsidRPr="0090113E" w:rsidRDefault="001850D4" w:rsidP="00827EF2">
      <w:pPr>
        <w:pStyle w:val="Heading2"/>
        <w:rPr>
          <w:lang w:val="es-ES"/>
        </w:rPr>
      </w:pPr>
      <w:r w:rsidRPr="0090113E">
        <w:rPr>
          <w:lang w:val="es-ES"/>
        </w:rPr>
        <w:t>Propuesta</w:t>
      </w:r>
      <w:r w:rsidR="00660DE6" w:rsidRPr="0090113E">
        <w:rPr>
          <w:lang w:val="es-ES"/>
        </w:rPr>
        <w:t xml:space="preserve"> </w:t>
      </w:r>
      <w:r w:rsidR="008360FF" w:rsidRPr="0090113E">
        <w:rPr>
          <w:lang w:val="es-ES"/>
        </w:rPr>
        <w:t>DE AMPLIACIÓN DE LA NORMA</w:t>
      </w:r>
      <w:r w:rsidR="00660DE6" w:rsidRPr="0090113E">
        <w:rPr>
          <w:lang w:val="es-ES"/>
        </w:rPr>
        <w:t xml:space="preserve"> ST.96 </w:t>
      </w:r>
      <w:r w:rsidR="008360FF" w:rsidRPr="0090113E">
        <w:rPr>
          <w:lang w:val="es-ES"/>
        </w:rPr>
        <w:t>CON EL FIN DE INCORPORAR LAS</w:t>
      </w:r>
      <w:r w:rsidR="00660DE6" w:rsidRPr="0090113E">
        <w:rPr>
          <w:lang w:val="es-ES"/>
        </w:rPr>
        <w:t xml:space="preserve"> </w:t>
      </w:r>
      <w:r w:rsidR="00376FD2" w:rsidRPr="0090113E">
        <w:rPr>
          <w:lang w:val="es-ES"/>
        </w:rPr>
        <w:t>indicaciones geográficas</w:t>
      </w:r>
    </w:p>
    <w:p w:rsidR="00376FD2" w:rsidRPr="0090113E" w:rsidRDefault="0083743A" w:rsidP="00827EF2">
      <w:pPr>
        <w:pStyle w:val="ONUME"/>
        <w:numPr>
          <w:ilvl w:val="0"/>
          <w:numId w:val="0"/>
        </w:numPr>
        <w:rPr>
          <w:lang w:val="es-ES"/>
        </w:rPr>
      </w:pPr>
      <w:r w:rsidRPr="0090113E">
        <w:rPr>
          <w:lang w:val="es-ES"/>
        </w:rPr>
        <w:fldChar w:fldCharType="begin"/>
      </w:r>
      <w:r w:rsidRPr="0090113E">
        <w:rPr>
          <w:lang w:val="es-ES"/>
        </w:rPr>
        <w:instrText xml:space="preserve"> AUTONUM  </w:instrText>
      </w:r>
      <w:r w:rsidRPr="0090113E">
        <w:rPr>
          <w:lang w:val="es-ES"/>
        </w:rPr>
        <w:fldChar w:fldCharType="end"/>
      </w:r>
      <w:r w:rsidRPr="0090113E">
        <w:rPr>
          <w:lang w:val="es-ES"/>
        </w:rPr>
        <w:tab/>
      </w:r>
      <w:r w:rsidR="008360FF" w:rsidRPr="0090113E">
        <w:rPr>
          <w:lang w:val="es-ES"/>
        </w:rPr>
        <w:t>El</w:t>
      </w:r>
      <w:r w:rsidR="00376FD2" w:rsidRPr="0090113E">
        <w:rPr>
          <w:lang w:val="es-ES"/>
        </w:rPr>
        <w:t xml:space="preserve"> 2 de diciembre de</w:t>
      </w:r>
      <w:r w:rsidR="00A80EB2" w:rsidRPr="0090113E">
        <w:rPr>
          <w:lang w:val="es-ES"/>
        </w:rPr>
        <w:t xml:space="preserve"> 201</w:t>
      </w:r>
      <w:r w:rsidR="0092323F" w:rsidRPr="0090113E">
        <w:rPr>
          <w:lang w:val="es-ES"/>
        </w:rPr>
        <w:t>6</w:t>
      </w:r>
      <w:r w:rsidR="00A80EB2" w:rsidRPr="0090113E">
        <w:rPr>
          <w:lang w:val="es-ES"/>
        </w:rPr>
        <w:t xml:space="preserve">, </w:t>
      </w:r>
      <w:r w:rsidR="008360FF" w:rsidRPr="0090113E">
        <w:rPr>
          <w:lang w:val="es-ES"/>
        </w:rPr>
        <w:t>el Servicio</w:t>
      </w:r>
      <w:r w:rsidR="0092323F" w:rsidRPr="0090113E">
        <w:rPr>
          <w:lang w:val="es-ES"/>
        </w:rPr>
        <w:t xml:space="preserve"> </w:t>
      </w:r>
      <w:r w:rsidR="00432D0E" w:rsidRPr="0090113E">
        <w:rPr>
          <w:lang w:val="es-ES"/>
        </w:rPr>
        <w:t xml:space="preserve">Federal </w:t>
      </w:r>
      <w:r w:rsidR="008360FF" w:rsidRPr="0090113E">
        <w:rPr>
          <w:lang w:val="es-ES"/>
        </w:rPr>
        <w:t xml:space="preserve">de Propiedad Intelectual de la </w:t>
      </w:r>
      <w:r w:rsidR="00376FD2" w:rsidRPr="0090113E">
        <w:rPr>
          <w:lang w:val="es-ES"/>
        </w:rPr>
        <w:t>Federación de Rusia</w:t>
      </w:r>
      <w:r w:rsidR="00432D0E" w:rsidRPr="0090113E">
        <w:rPr>
          <w:lang w:val="es-ES"/>
        </w:rPr>
        <w:t xml:space="preserve"> (</w:t>
      </w:r>
      <w:proofErr w:type="spellStart"/>
      <w:r w:rsidR="00432D0E" w:rsidRPr="0090113E">
        <w:rPr>
          <w:lang w:val="es-ES"/>
        </w:rPr>
        <w:t>Rospatent</w:t>
      </w:r>
      <w:proofErr w:type="spellEnd"/>
      <w:r w:rsidR="00432D0E" w:rsidRPr="0090113E">
        <w:rPr>
          <w:lang w:val="es-ES"/>
        </w:rPr>
        <w:t xml:space="preserve">) </w:t>
      </w:r>
      <w:r w:rsidR="008360FF" w:rsidRPr="0090113E">
        <w:rPr>
          <w:lang w:val="es-ES"/>
        </w:rPr>
        <w:t>envió una carta a la</w:t>
      </w:r>
      <w:r w:rsidR="00A80EB2" w:rsidRPr="0090113E">
        <w:rPr>
          <w:lang w:val="es-ES"/>
        </w:rPr>
        <w:t xml:space="preserve"> </w:t>
      </w:r>
      <w:r w:rsidR="00E25615" w:rsidRPr="0090113E">
        <w:rPr>
          <w:lang w:val="es-ES"/>
        </w:rPr>
        <w:t>Secretaría</w:t>
      </w:r>
      <w:r w:rsidR="00A80EB2" w:rsidRPr="0090113E">
        <w:rPr>
          <w:lang w:val="es-ES"/>
        </w:rPr>
        <w:t xml:space="preserve"> </w:t>
      </w:r>
      <w:r w:rsidR="008360FF" w:rsidRPr="0090113E">
        <w:rPr>
          <w:lang w:val="es-ES"/>
        </w:rPr>
        <w:t>en la que propuso la ampliación de la Norma ST.96 de la OMPI</w:t>
      </w:r>
      <w:r w:rsidR="00432D0E" w:rsidRPr="0090113E">
        <w:rPr>
          <w:lang w:val="es-ES"/>
        </w:rPr>
        <w:t xml:space="preserve"> </w:t>
      </w:r>
      <w:r w:rsidR="008360FF" w:rsidRPr="0090113E">
        <w:rPr>
          <w:lang w:val="es-ES"/>
        </w:rPr>
        <w:t>con el fin de incorporar el</w:t>
      </w:r>
      <w:r w:rsidR="00432D0E" w:rsidRPr="0090113E">
        <w:rPr>
          <w:lang w:val="es-ES"/>
        </w:rPr>
        <w:t xml:space="preserve"> XML</w:t>
      </w:r>
      <w:r w:rsidR="008360FF" w:rsidRPr="0090113E">
        <w:rPr>
          <w:lang w:val="es-ES"/>
        </w:rPr>
        <w:t xml:space="preserve"> para las </w:t>
      </w:r>
      <w:r w:rsidR="00376FD2" w:rsidRPr="0090113E">
        <w:rPr>
          <w:lang w:val="es-ES"/>
        </w:rPr>
        <w:t>indicaciones geográficas</w:t>
      </w:r>
      <w:r w:rsidR="00161987" w:rsidRPr="0090113E">
        <w:rPr>
          <w:lang w:val="es-ES"/>
        </w:rPr>
        <w:t xml:space="preserve"> (</w:t>
      </w:r>
      <w:r w:rsidR="008360FF" w:rsidRPr="0090113E">
        <w:rPr>
          <w:lang w:val="es-ES"/>
        </w:rPr>
        <w:t xml:space="preserve">véase el </w:t>
      </w:r>
      <w:r w:rsidR="00E25615" w:rsidRPr="0090113E">
        <w:rPr>
          <w:lang w:val="es-ES"/>
        </w:rPr>
        <w:t>Anexo</w:t>
      </w:r>
      <w:r w:rsidR="00A402B1" w:rsidRPr="0090113E">
        <w:rPr>
          <w:lang w:val="es-ES"/>
        </w:rPr>
        <w:t xml:space="preserve"> II </w:t>
      </w:r>
      <w:r w:rsidR="008360FF" w:rsidRPr="0090113E">
        <w:rPr>
          <w:lang w:val="es-ES"/>
        </w:rPr>
        <w:t xml:space="preserve">del </w:t>
      </w:r>
      <w:r w:rsidR="00E25615" w:rsidRPr="0090113E">
        <w:rPr>
          <w:lang w:val="es-ES"/>
        </w:rPr>
        <w:t>presente</w:t>
      </w:r>
      <w:r w:rsidR="00A402B1" w:rsidRPr="0090113E">
        <w:rPr>
          <w:lang w:val="es-ES"/>
        </w:rPr>
        <w:t xml:space="preserve"> </w:t>
      </w:r>
      <w:r w:rsidR="00E25615" w:rsidRPr="0090113E">
        <w:rPr>
          <w:lang w:val="es-ES"/>
        </w:rPr>
        <w:t>documento</w:t>
      </w:r>
      <w:r w:rsidR="001A1086" w:rsidRPr="0090113E">
        <w:rPr>
          <w:lang w:val="es-ES"/>
        </w:rPr>
        <w:t>)</w:t>
      </w:r>
      <w:r w:rsidR="00A402B1" w:rsidRPr="0090113E">
        <w:rPr>
          <w:lang w:val="es-ES"/>
        </w:rPr>
        <w:t>.</w:t>
      </w:r>
    </w:p>
    <w:p w:rsidR="00376FD2" w:rsidRPr="0090113E" w:rsidRDefault="008360FF" w:rsidP="00827EF2">
      <w:pPr>
        <w:pStyle w:val="Heading2"/>
        <w:rPr>
          <w:lang w:val="es-ES"/>
        </w:rPr>
      </w:pPr>
      <w:r w:rsidRPr="0090113E">
        <w:rPr>
          <w:lang w:val="es-ES"/>
        </w:rPr>
        <w:t>NUEVA TAREA PROPUESTA PARA EL EQUIPO TÉCNICO XML4IP</w:t>
      </w:r>
    </w:p>
    <w:p w:rsidR="00376FD2" w:rsidRPr="0090113E" w:rsidRDefault="0083743A" w:rsidP="00827EF2">
      <w:pPr>
        <w:pStyle w:val="ONUME"/>
        <w:numPr>
          <w:ilvl w:val="0"/>
          <w:numId w:val="0"/>
        </w:numPr>
        <w:rPr>
          <w:lang w:val="es-ES"/>
        </w:rPr>
      </w:pPr>
      <w:r w:rsidRPr="0090113E">
        <w:rPr>
          <w:lang w:val="es-ES"/>
        </w:rPr>
        <w:fldChar w:fldCharType="begin"/>
      </w:r>
      <w:r w:rsidRPr="0090113E">
        <w:rPr>
          <w:lang w:val="es-ES"/>
        </w:rPr>
        <w:instrText xml:space="preserve"> AUTONUM  </w:instrText>
      </w:r>
      <w:r w:rsidRPr="0090113E">
        <w:rPr>
          <w:lang w:val="es-ES"/>
        </w:rPr>
        <w:fldChar w:fldCharType="end"/>
      </w:r>
      <w:r w:rsidRPr="0090113E">
        <w:rPr>
          <w:lang w:val="es-ES"/>
        </w:rPr>
        <w:tab/>
      </w:r>
      <w:r w:rsidR="008360FF" w:rsidRPr="0090113E">
        <w:rPr>
          <w:lang w:val="es-ES"/>
        </w:rPr>
        <w:t>Si el</w:t>
      </w:r>
      <w:r w:rsidR="001850D4" w:rsidRPr="0090113E">
        <w:rPr>
          <w:lang w:val="es-ES"/>
        </w:rPr>
        <w:t xml:space="preserve"> CWS</w:t>
      </w:r>
      <w:r w:rsidR="00432D0E" w:rsidRPr="0090113E">
        <w:rPr>
          <w:lang w:val="es-ES"/>
        </w:rPr>
        <w:t xml:space="preserve"> </w:t>
      </w:r>
      <w:r w:rsidR="008360FF" w:rsidRPr="0090113E">
        <w:rPr>
          <w:lang w:val="es-ES"/>
        </w:rPr>
        <w:t>aprueba las</w:t>
      </w:r>
      <w:r w:rsidR="00432D0E" w:rsidRPr="0090113E">
        <w:rPr>
          <w:lang w:val="es-ES"/>
        </w:rPr>
        <w:t xml:space="preserve"> </w:t>
      </w:r>
      <w:r w:rsidR="001850D4" w:rsidRPr="0090113E">
        <w:rPr>
          <w:lang w:val="es-ES"/>
        </w:rPr>
        <w:t>propuesta</w:t>
      </w:r>
      <w:r w:rsidR="00432D0E" w:rsidRPr="0090113E">
        <w:rPr>
          <w:lang w:val="es-ES"/>
        </w:rPr>
        <w:t xml:space="preserve">s </w:t>
      </w:r>
      <w:r w:rsidR="008360FF" w:rsidRPr="0090113E">
        <w:rPr>
          <w:lang w:val="es-ES"/>
        </w:rPr>
        <w:t>antes mencionadas</w:t>
      </w:r>
      <w:r w:rsidR="00432D0E" w:rsidRPr="0090113E">
        <w:rPr>
          <w:lang w:val="es-ES"/>
        </w:rPr>
        <w:t xml:space="preserve">, </w:t>
      </w:r>
      <w:r w:rsidR="000264D2" w:rsidRPr="0090113E">
        <w:rPr>
          <w:lang w:val="es-ES"/>
        </w:rPr>
        <w:t xml:space="preserve">la labor de desarrollo </w:t>
      </w:r>
      <w:r w:rsidR="00AD27B7" w:rsidRPr="0090113E">
        <w:rPr>
          <w:lang w:val="es-ES"/>
        </w:rPr>
        <w:t>correspondiente debería quedar a cargo d</w:t>
      </w:r>
      <w:r w:rsidR="008360FF" w:rsidRPr="0090113E">
        <w:rPr>
          <w:lang w:val="es-ES"/>
        </w:rPr>
        <w:t xml:space="preserve">el </w:t>
      </w:r>
      <w:r w:rsidR="000264D2" w:rsidRPr="0090113E">
        <w:rPr>
          <w:lang w:val="es-ES"/>
        </w:rPr>
        <w:t xml:space="preserve">Equipo Técnico XML4IP, puesto que la revisión de la Norma ST.96 de la OMPI forma parte de las </w:t>
      </w:r>
      <w:r w:rsidR="0020175F" w:rsidRPr="0090113E">
        <w:rPr>
          <w:lang w:val="es-ES"/>
        </w:rPr>
        <w:t>responsabilidades de ese Equipo Técnico</w:t>
      </w:r>
      <w:r w:rsidR="000F501B" w:rsidRPr="0090113E">
        <w:rPr>
          <w:lang w:val="es-ES"/>
        </w:rPr>
        <w:t xml:space="preserve">.  </w:t>
      </w:r>
      <w:r w:rsidR="0020175F" w:rsidRPr="0090113E">
        <w:rPr>
          <w:lang w:val="es-ES"/>
        </w:rPr>
        <w:t xml:space="preserve">Por lo tanto, se propone asignar la siguiente nueva tarea al Equipo Técnico para la </w:t>
      </w:r>
      <w:r w:rsidR="00E25615" w:rsidRPr="0090113E">
        <w:rPr>
          <w:lang w:val="es-ES"/>
        </w:rPr>
        <w:t>revisión</w:t>
      </w:r>
      <w:r w:rsidR="0020175F" w:rsidRPr="0090113E">
        <w:rPr>
          <w:lang w:val="es-ES"/>
        </w:rPr>
        <w:t xml:space="preserve"> de la Norma</w:t>
      </w:r>
      <w:r w:rsidR="000F501B" w:rsidRPr="0090113E">
        <w:rPr>
          <w:lang w:val="es-ES"/>
        </w:rPr>
        <w:t xml:space="preserve"> ST.96</w:t>
      </w:r>
      <w:proofErr w:type="gramStart"/>
      <w:r w:rsidR="000F501B" w:rsidRPr="0090113E">
        <w:rPr>
          <w:lang w:val="es-ES"/>
        </w:rPr>
        <w:t>:</w:t>
      </w:r>
      <w:r w:rsidR="001A1086" w:rsidRPr="0090113E">
        <w:rPr>
          <w:lang w:val="es-ES"/>
        </w:rPr>
        <w:t xml:space="preserve"> </w:t>
      </w:r>
      <w:r w:rsidR="000F501B" w:rsidRPr="0090113E">
        <w:rPr>
          <w:lang w:val="es-ES"/>
        </w:rPr>
        <w:t xml:space="preserve"> “</w:t>
      </w:r>
      <w:proofErr w:type="gramEnd"/>
      <w:r w:rsidR="0020175F" w:rsidRPr="0090113E">
        <w:rPr>
          <w:lang w:val="es-ES"/>
        </w:rPr>
        <w:t xml:space="preserve">desarrollar componentes de esquema </w:t>
      </w:r>
      <w:r w:rsidR="000F501B" w:rsidRPr="0090113E">
        <w:rPr>
          <w:lang w:val="es-ES"/>
        </w:rPr>
        <w:t xml:space="preserve">XML </w:t>
      </w:r>
      <w:r w:rsidR="0020175F" w:rsidRPr="0090113E">
        <w:rPr>
          <w:lang w:val="es-ES"/>
        </w:rPr>
        <w:t>para las obras huérfanas y las</w:t>
      </w:r>
      <w:r w:rsidR="001A1086" w:rsidRPr="0090113E">
        <w:rPr>
          <w:lang w:val="es-ES"/>
        </w:rPr>
        <w:t xml:space="preserve"> </w:t>
      </w:r>
      <w:r w:rsidR="00376FD2" w:rsidRPr="0090113E">
        <w:rPr>
          <w:lang w:val="es-ES"/>
        </w:rPr>
        <w:t>indicaciones geográficas</w:t>
      </w:r>
      <w:r w:rsidR="001A1086" w:rsidRPr="0090113E">
        <w:rPr>
          <w:lang w:val="es-ES"/>
        </w:rPr>
        <w:t>”.</w:t>
      </w:r>
    </w:p>
    <w:p w:rsidR="00376FD2" w:rsidRPr="0090113E" w:rsidRDefault="000F501B" w:rsidP="00827EF2">
      <w:pPr>
        <w:pStyle w:val="ONUME"/>
        <w:numPr>
          <w:ilvl w:val="0"/>
          <w:numId w:val="0"/>
        </w:numPr>
        <w:rPr>
          <w:lang w:val="es-ES"/>
        </w:rPr>
      </w:pPr>
      <w:r w:rsidRPr="0090113E">
        <w:rPr>
          <w:lang w:val="es-ES"/>
        </w:rPr>
        <w:fldChar w:fldCharType="begin"/>
      </w:r>
      <w:r w:rsidRPr="0090113E">
        <w:rPr>
          <w:lang w:val="es-ES"/>
        </w:rPr>
        <w:instrText xml:space="preserve"> AUTONUM  </w:instrText>
      </w:r>
      <w:r w:rsidRPr="0090113E">
        <w:rPr>
          <w:lang w:val="es-ES"/>
        </w:rPr>
        <w:fldChar w:fldCharType="end"/>
      </w:r>
      <w:r w:rsidRPr="0090113E">
        <w:rPr>
          <w:lang w:val="es-ES"/>
        </w:rPr>
        <w:tab/>
      </w:r>
      <w:r w:rsidR="0020175F" w:rsidRPr="0090113E">
        <w:rPr>
          <w:lang w:val="es-ES"/>
        </w:rPr>
        <w:t>Una vez aprobadas las</w:t>
      </w:r>
      <w:r w:rsidRPr="0090113E">
        <w:rPr>
          <w:lang w:val="es-ES"/>
        </w:rPr>
        <w:t xml:space="preserve"> </w:t>
      </w:r>
      <w:r w:rsidR="001850D4" w:rsidRPr="0090113E">
        <w:rPr>
          <w:lang w:val="es-ES"/>
        </w:rPr>
        <w:t>propuesta</w:t>
      </w:r>
      <w:r w:rsidRPr="0090113E">
        <w:rPr>
          <w:lang w:val="es-ES"/>
        </w:rPr>
        <w:t xml:space="preserve">s, </w:t>
      </w:r>
      <w:r w:rsidR="0020175F" w:rsidRPr="0090113E">
        <w:rPr>
          <w:lang w:val="es-ES"/>
        </w:rPr>
        <w:t xml:space="preserve">la </w:t>
      </w:r>
      <w:r w:rsidR="00376FD2" w:rsidRPr="0090113E">
        <w:rPr>
          <w:lang w:val="es-ES"/>
        </w:rPr>
        <w:t>Oficina Internacional</w:t>
      </w:r>
      <w:r w:rsidR="00432D0E" w:rsidRPr="0090113E">
        <w:rPr>
          <w:lang w:val="es-ES"/>
        </w:rPr>
        <w:t xml:space="preserve"> </w:t>
      </w:r>
      <w:r w:rsidR="0020175F" w:rsidRPr="0090113E">
        <w:rPr>
          <w:lang w:val="es-ES"/>
        </w:rPr>
        <w:t>emitirá una</w:t>
      </w:r>
      <w:r w:rsidR="00432D0E" w:rsidRPr="0090113E">
        <w:rPr>
          <w:lang w:val="es-ES"/>
        </w:rPr>
        <w:t xml:space="preserve"> </w:t>
      </w:r>
      <w:r w:rsidRPr="0090113E">
        <w:rPr>
          <w:lang w:val="es-ES"/>
        </w:rPr>
        <w:t>c</w:t>
      </w:r>
      <w:r w:rsidR="00432D0E" w:rsidRPr="0090113E">
        <w:rPr>
          <w:lang w:val="es-ES"/>
        </w:rPr>
        <w:t xml:space="preserve">ircular </w:t>
      </w:r>
      <w:r w:rsidR="0020175F" w:rsidRPr="0090113E">
        <w:rPr>
          <w:lang w:val="es-ES"/>
        </w:rPr>
        <w:t xml:space="preserve">para </w:t>
      </w:r>
      <w:r w:rsidR="00E25615" w:rsidRPr="0090113E">
        <w:rPr>
          <w:lang w:val="es-ES"/>
        </w:rPr>
        <w:t>invitar</w:t>
      </w:r>
      <w:r w:rsidR="0020175F" w:rsidRPr="0090113E">
        <w:rPr>
          <w:lang w:val="es-ES"/>
        </w:rPr>
        <w:t xml:space="preserve"> a los miembros del </w:t>
      </w:r>
      <w:r w:rsidR="00376FD2" w:rsidRPr="0090113E">
        <w:rPr>
          <w:lang w:val="es-ES"/>
        </w:rPr>
        <w:t>CWS</w:t>
      </w:r>
      <w:r w:rsidR="00432D0E" w:rsidRPr="0090113E">
        <w:rPr>
          <w:lang w:val="es-ES"/>
        </w:rPr>
        <w:t xml:space="preserve"> </w:t>
      </w:r>
      <w:r w:rsidR="0020175F" w:rsidRPr="0090113E">
        <w:rPr>
          <w:lang w:val="es-ES"/>
        </w:rPr>
        <w:t>a nombrar a sus expertos en la esfera de las obras huérfanas y las</w:t>
      </w:r>
      <w:r w:rsidR="00432D0E" w:rsidRPr="0090113E">
        <w:rPr>
          <w:lang w:val="es-ES"/>
        </w:rPr>
        <w:t xml:space="preserve"> </w:t>
      </w:r>
      <w:r w:rsidR="00376FD2" w:rsidRPr="0090113E">
        <w:rPr>
          <w:lang w:val="es-ES"/>
        </w:rPr>
        <w:t>indicaciones geográficas</w:t>
      </w:r>
      <w:r w:rsidR="00AD27B7" w:rsidRPr="0090113E">
        <w:rPr>
          <w:lang w:val="es-ES"/>
        </w:rPr>
        <w:t xml:space="preserve"> para el Equipo Técnico XML4IP</w:t>
      </w:r>
      <w:r w:rsidR="001A1086" w:rsidRPr="0090113E">
        <w:rPr>
          <w:lang w:val="es-ES"/>
        </w:rPr>
        <w:t>.</w:t>
      </w:r>
    </w:p>
    <w:p w:rsidR="00376FD2" w:rsidRPr="0090113E" w:rsidRDefault="0083743A" w:rsidP="00827EF2">
      <w:pPr>
        <w:pStyle w:val="ONUME"/>
        <w:numPr>
          <w:ilvl w:val="0"/>
          <w:numId w:val="0"/>
        </w:numPr>
        <w:rPr>
          <w:lang w:val="es-ES"/>
        </w:rPr>
      </w:pPr>
      <w:r w:rsidRPr="0090113E">
        <w:rPr>
          <w:lang w:val="es-ES"/>
        </w:rPr>
        <w:fldChar w:fldCharType="begin"/>
      </w:r>
      <w:r w:rsidRPr="0090113E">
        <w:rPr>
          <w:lang w:val="es-ES"/>
        </w:rPr>
        <w:instrText xml:space="preserve"> AUTONUM  </w:instrText>
      </w:r>
      <w:r w:rsidRPr="0090113E">
        <w:rPr>
          <w:lang w:val="es-ES"/>
        </w:rPr>
        <w:fldChar w:fldCharType="end"/>
      </w:r>
      <w:r w:rsidRPr="0090113E">
        <w:rPr>
          <w:lang w:val="es-ES"/>
        </w:rPr>
        <w:tab/>
      </w:r>
      <w:r w:rsidR="001850D4" w:rsidRPr="0090113E">
        <w:rPr>
          <w:lang w:val="es-ES"/>
        </w:rPr>
        <w:t>El CWS</w:t>
      </w:r>
      <w:r w:rsidR="00432D0E" w:rsidRPr="0090113E">
        <w:rPr>
          <w:lang w:val="es-ES"/>
        </w:rPr>
        <w:t xml:space="preserve"> </w:t>
      </w:r>
      <w:r w:rsidR="0020175F" w:rsidRPr="0090113E">
        <w:rPr>
          <w:lang w:val="es-ES"/>
        </w:rPr>
        <w:t>solicita al</w:t>
      </w:r>
      <w:r w:rsidR="00432D0E" w:rsidRPr="0090113E">
        <w:rPr>
          <w:lang w:val="es-ES"/>
        </w:rPr>
        <w:t xml:space="preserve"> </w:t>
      </w:r>
      <w:r w:rsidR="008360FF" w:rsidRPr="0090113E">
        <w:rPr>
          <w:lang w:val="es-ES"/>
        </w:rPr>
        <w:t>Equipo Técnico XML4IP</w:t>
      </w:r>
      <w:r w:rsidR="00B611A2" w:rsidRPr="0090113E">
        <w:rPr>
          <w:lang w:val="es-ES"/>
        </w:rPr>
        <w:t xml:space="preserve"> </w:t>
      </w:r>
      <w:r w:rsidR="0020175F" w:rsidRPr="0090113E">
        <w:rPr>
          <w:lang w:val="es-ES"/>
        </w:rPr>
        <w:t xml:space="preserve">que presente un informe sobre la marcha de la nueva tarea en su próxima </w:t>
      </w:r>
      <w:r w:rsidR="00E25615" w:rsidRPr="0090113E">
        <w:rPr>
          <w:lang w:val="es-ES"/>
        </w:rPr>
        <w:t>sesión</w:t>
      </w:r>
      <w:r w:rsidR="00914156" w:rsidRPr="0090113E">
        <w:rPr>
          <w:lang w:val="es-ES"/>
        </w:rPr>
        <w:t xml:space="preserve"> </w:t>
      </w:r>
      <w:r w:rsidR="0020175F" w:rsidRPr="0090113E">
        <w:rPr>
          <w:lang w:val="es-ES"/>
        </w:rPr>
        <w:t>que se celebrará en</w:t>
      </w:r>
      <w:r w:rsidR="00914156" w:rsidRPr="0090113E">
        <w:rPr>
          <w:lang w:val="es-ES"/>
        </w:rPr>
        <w:t xml:space="preserve"> 2018.</w:t>
      </w:r>
    </w:p>
    <w:p w:rsidR="00376FD2" w:rsidRPr="0090113E" w:rsidRDefault="0083743A" w:rsidP="00827EF2">
      <w:pPr>
        <w:pStyle w:val="ONUME"/>
        <w:numPr>
          <w:ilvl w:val="0"/>
          <w:numId w:val="0"/>
        </w:numPr>
        <w:spacing w:after="120"/>
        <w:ind w:left="5534"/>
        <w:rPr>
          <w:i/>
          <w:lang w:val="es-ES"/>
        </w:rPr>
      </w:pPr>
      <w:r w:rsidRPr="0090113E">
        <w:rPr>
          <w:i/>
          <w:lang w:val="es-ES"/>
        </w:rPr>
        <w:fldChar w:fldCharType="begin"/>
      </w:r>
      <w:r w:rsidRPr="0090113E">
        <w:rPr>
          <w:i/>
          <w:lang w:val="es-ES"/>
        </w:rPr>
        <w:instrText xml:space="preserve"> AUTONUM  </w:instrText>
      </w:r>
      <w:r w:rsidRPr="0090113E">
        <w:rPr>
          <w:i/>
          <w:lang w:val="es-ES"/>
        </w:rPr>
        <w:fldChar w:fldCharType="end"/>
      </w:r>
      <w:r w:rsidRPr="0090113E">
        <w:rPr>
          <w:i/>
          <w:lang w:val="es-ES"/>
        </w:rPr>
        <w:tab/>
      </w:r>
      <w:r w:rsidR="00376FD2" w:rsidRPr="0090113E">
        <w:rPr>
          <w:i/>
          <w:lang w:val="es-ES"/>
        </w:rPr>
        <w:t>Se invita al CWS a:</w:t>
      </w:r>
    </w:p>
    <w:p w:rsidR="00376FD2" w:rsidRPr="0090113E" w:rsidRDefault="00376FD2" w:rsidP="00827EF2">
      <w:pPr>
        <w:pStyle w:val="BodyText"/>
        <w:numPr>
          <w:ilvl w:val="0"/>
          <w:numId w:val="15"/>
        </w:numPr>
        <w:tabs>
          <w:tab w:val="left" w:pos="6600"/>
        </w:tabs>
        <w:ind w:left="5529" w:firstLine="515"/>
        <w:rPr>
          <w:i/>
          <w:szCs w:val="22"/>
          <w:lang w:val="es-ES"/>
        </w:rPr>
      </w:pPr>
      <w:r w:rsidRPr="0090113E">
        <w:rPr>
          <w:i/>
          <w:szCs w:val="22"/>
          <w:lang w:val="es-ES"/>
        </w:rPr>
        <w:t xml:space="preserve">considerar la propuesta del Reino Unido, mencionada en el párrafo 4 y en el Anexo </w:t>
      </w:r>
      <w:r w:rsidR="0020175F" w:rsidRPr="0090113E">
        <w:rPr>
          <w:i/>
          <w:szCs w:val="22"/>
          <w:lang w:val="es-ES"/>
        </w:rPr>
        <w:t xml:space="preserve">I </w:t>
      </w:r>
      <w:r w:rsidRPr="0090113E">
        <w:rPr>
          <w:i/>
          <w:szCs w:val="22"/>
          <w:lang w:val="es-ES"/>
        </w:rPr>
        <w:t>del presente documento;</w:t>
      </w:r>
    </w:p>
    <w:p w:rsidR="00376FD2" w:rsidRPr="0090113E" w:rsidRDefault="00376FD2" w:rsidP="00827EF2">
      <w:pPr>
        <w:pStyle w:val="BodyText"/>
        <w:numPr>
          <w:ilvl w:val="0"/>
          <w:numId w:val="15"/>
        </w:numPr>
        <w:tabs>
          <w:tab w:val="left" w:pos="6600"/>
        </w:tabs>
        <w:ind w:left="5529" w:firstLine="515"/>
        <w:rPr>
          <w:i/>
          <w:szCs w:val="22"/>
          <w:lang w:val="es-ES"/>
        </w:rPr>
      </w:pPr>
      <w:r w:rsidRPr="0090113E">
        <w:rPr>
          <w:i/>
          <w:szCs w:val="22"/>
          <w:lang w:val="es-ES"/>
        </w:rPr>
        <w:t>considerar la propuesta de</w:t>
      </w:r>
      <w:r w:rsidR="0020175F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>l</w:t>
      </w:r>
      <w:r w:rsidR="0020175F" w:rsidRPr="0090113E">
        <w:rPr>
          <w:i/>
          <w:szCs w:val="22"/>
          <w:lang w:val="es-ES"/>
        </w:rPr>
        <w:t>a</w:t>
      </w:r>
      <w:r w:rsidRPr="0090113E">
        <w:rPr>
          <w:i/>
          <w:szCs w:val="22"/>
          <w:lang w:val="es-ES"/>
        </w:rPr>
        <w:t xml:space="preserve"> </w:t>
      </w:r>
      <w:r w:rsidR="0020175F" w:rsidRPr="0090113E">
        <w:rPr>
          <w:i/>
          <w:szCs w:val="22"/>
          <w:lang w:val="es-ES"/>
        </w:rPr>
        <w:t>Federación de Rusia</w:t>
      </w:r>
      <w:r w:rsidRPr="0090113E">
        <w:rPr>
          <w:i/>
          <w:szCs w:val="22"/>
          <w:lang w:val="es-ES"/>
        </w:rPr>
        <w:t xml:space="preserve">, mencionada en el párrafo 5 y en el Anexo </w:t>
      </w:r>
      <w:r w:rsidR="0020175F" w:rsidRPr="0090113E">
        <w:rPr>
          <w:i/>
          <w:szCs w:val="22"/>
          <w:lang w:val="es-ES"/>
        </w:rPr>
        <w:t xml:space="preserve">II </w:t>
      </w:r>
      <w:r w:rsidRPr="0090113E">
        <w:rPr>
          <w:i/>
          <w:szCs w:val="22"/>
          <w:lang w:val="es-ES"/>
        </w:rPr>
        <w:t>del presente documento;</w:t>
      </w:r>
    </w:p>
    <w:p w:rsidR="00376FD2" w:rsidRPr="0090113E" w:rsidRDefault="00E25615" w:rsidP="00827EF2">
      <w:pPr>
        <w:pStyle w:val="BodyText"/>
        <w:numPr>
          <w:ilvl w:val="0"/>
          <w:numId w:val="15"/>
        </w:numPr>
        <w:tabs>
          <w:tab w:val="left" w:pos="6600"/>
        </w:tabs>
        <w:ind w:left="5529" w:firstLine="515"/>
        <w:rPr>
          <w:i/>
          <w:szCs w:val="22"/>
          <w:lang w:val="es-ES"/>
        </w:rPr>
      </w:pPr>
      <w:r w:rsidRPr="0090113E">
        <w:rPr>
          <w:i/>
          <w:szCs w:val="22"/>
          <w:lang w:val="es-ES"/>
        </w:rPr>
        <w:t>de aprobarse la propuesta o las propuestas antes mencionadas</w:t>
      </w:r>
      <w:r w:rsidR="001A1086" w:rsidRPr="0090113E">
        <w:rPr>
          <w:i/>
          <w:szCs w:val="22"/>
          <w:lang w:val="es-ES"/>
        </w:rPr>
        <w:t xml:space="preserve">, </w:t>
      </w:r>
      <w:r w:rsidR="000F501B" w:rsidRPr="0090113E">
        <w:rPr>
          <w:i/>
          <w:szCs w:val="22"/>
          <w:lang w:val="es-ES"/>
        </w:rPr>
        <w:t>asign</w:t>
      </w:r>
      <w:r w:rsidRPr="0090113E">
        <w:rPr>
          <w:i/>
          <w:szCs w:val="22"/>
          <w:lang w:val="es-ES"/>
        </w:rPr>
        <w:t>ar la nueva tarea al</w:t>
      </w:r>
      <w:r w:rsidR="000F501B" w:rsidRPr="0090113E">
        <w:rPr>
          <w:i/>
          <w:szCs w:val="22"/>
          <w:lang w:val="es-ES"/>
        </w:rPr>
        <w:t xml:space="preserve"> </w:t>
      </w:r>
      <w:r w:rsidR="008360FF" w:rsidRPr="0090113E">
        <w:rPr>
          <w:i/>
          <w:szCs w:val="22"/>
          <w:lang w:val="es-ES"/>
        </w:rPr>
        <w:t>Equipo Técnico XML4IP</w:t>
      </w:r>
      <w:r w:rsidR="00684588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>y solicitar a la</w:t>
      </w:r>
      <w:r w:rsidR="00432D0E" w:rsidRPr="0090113E">
        <w:rPr>
          <w:i/>
          <w:szCs w:val="22"/>
          <w:lang w:val="es-ES"/>
        </w:rPr>
        <w:t xml:space="preserve"> </w:t>
      </w:r>
      <w:r w:rsidR="00376FD2" w:rsidRPr="0090113E">
        <w:rPr>
          <w:i/>
          <w:szCs w:val="22"/>
          <w:lang w:val="es-ES"/>
        </w:rPr>
        <w:t>Oficina Internacional</w:t>
      </w:r>
      <w:r w:rsidR="000F501B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>que</w:t>
      </w:r>
      <w:r w:rsidR="000F501B" w:rsidRPr="0090113E">
        <w:rPr>
          <w:i/>
          <w:szCs w:val="22"/>
          <w:lang w:val="es-ES"/>
        </w:rPr>
        <w:t xml:space="preserve"> </w:t>
      </w:r>
      <w:r w:rsidR="00432D0E" w:rsidRPr="0090113E">
        <w:rPr>
          <w:i/>
          <w:szCs w:val="22"/>
          <w:lang w:val="es-ES"/>
        </w:rPr>
        <w:t>invit</w:t>
      </w:r>
      <w:r w:rsidR="000F501B" w:rsidRPr="0090113E">
        <w:rPr>
          <w:i/>
          <w:szCs w:val="22"/>
          <w:lang w:val="es-ES"/>
        </w:rPr>
        <w:t>e</w:t>
      </w:r>
      <w:r w:rsidR="00432D0E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>a su</w:t>
      </w:r>
      <w:r w:rsidR="000F501B" w:rsidRPr="0090113E">
        <w:rPr>
          <w:i/>
          <w:szCs w:val="22"/>
          <w:lang w:val="es-ES"/>
        </w:rPr>
        <w:t xml:space="preserve">s </w:t>
      </w:r>
      <w:r w:rsidR="00432D0E" w:rsidRPr="0090113E">
        <w:rPr>
          <w:i/>
          <w:szCs w:val="22"/>
          <w:lang w:val="es-ES"/>
        </w:rPr>
        <w:t>m</w:t>
      </w:r>
      <w:r w:rsidRPr="0090113E">
        <w:rPr>
          <w:i/>
          <w:szCs w:val="22"/>
          <w:lang w:val="es-ES"/>
        </w:rPr>
        <w:t>iembros a nombrar</w:t>
      </w:r>
      <w:r w:rsidR="00432D0E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>expertos</w:t>
      </w:r>
      <w:r w:rsidR="00432D0E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>en obras huérfanas e</w:t>
      </w:r>
      <w:r w:rsidR="0083743A" w:rsidRPr="0090113E">
        <w:rPr>
          <w:i/>
          <w:szCs w:val="22"/>
          <w:lang w:val="es-ES"/>
        </w:rPr>
        <w:t xml:space="preserve"> </w:t>
      </w:r>
      <w:r w:rsidR="00376FD2" w:rsidRPr="0090113E">
        <w:rPr>
          <w:i/>
          <w:szCs w:val="22"/>
          <w:lang w:val="es-ES"/>
        </w:rPr>
        <w:t>indicaciones geográficas</w:t>
      </w:r>
      <w:r w:rsidR="00432D0E" w:rsidRPr="0090113E">
        <w:rPr>
          <w:i/>
          <w:szCs w:val="22"/>
          <w:lang w:val="es-ES"/>
        </w:rPr>
        <w:t xml:space="preserve"> </w:t>
      </w:r>
      <w:r w:rsidR="00AD27B7" w:rsidRPr="0090113E">
        <w:rPr>
          <w:i/>
          <w:szCs w:val="22"/>
          <w:lang w:val="es-ES"/>
        </w:rPr>
        <w:t>para</w:t>
      </w:r>
      <w:r w:rsidRPr="0090113E">
        <w:rPr>
          <w:i/>
          <w:szCs w:val="22"/>
          <w:lang w:val="es-ES"/>
        </w:rPr>
        <w:t xml:space="preserve"> el Equipo Técnico</w:t>
      </w:r>
      <w:r w:rsidR="00684588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 xml:space="preserve">mencionado en el párrafo </w:t>
      </w:r>
      <w:r w:rsidR="00684588" w:rsidRPr="0090113E">
        <w:rPr>
          <w:i/>
          <w:szCs w:val="22"/>
          <w:lang w:val="es-ES"/>
        </w:rPr>
        <w:t>6</w:t>
      </w:r>
      <w:r w:rsidR="0083743A" w:rsidRPr="0090113E">
        <w:rPr>
          <w:i/>
          <w:szCs w:val="22"/>
          <w:lang w:val="es-ES"/>
        </w:rPr>
        <w:t xml:space="preserve">; </w:t>
      </w:r>
      <w:r w:rsidR="008E65BD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>y</w:t>
      </w:r>
    </w:p>
    <w:p w:rsidR="00376FD2" w:rsidRPr="0090113E" w:rsidRDefault="00E25615" w:rsidP="00827EF2">
      <w:pPr>
        <w:pStyle w:val="BodyText"/>
        <w:numPr>
          <w:ilvl w:val="0"/>
          <w:numId w:val="15"/>
        </w:numPr>
        <w:tabs>
          <w:tab w:val="left" w:pos="6600"/>
        </w:tabs>
        <w:spacing w:after="0"/>
        <w:ind w:left="5528" w:firstLine="516"/>
        <w:rPr>
          <w:i/>
          <w:szCs w:val="22"/>
          <w:lang w:val="es-ES"/>
        </w:rPr>
      </w:pPr>
      <w:r w:rsidRPr="0090113E">
        <w:rPr>
          <w:i/>
          <w:szCs w:val="22"/>
          <w:lang w:val="es-ES"/>
        </w:rPr>
        <w:t>solicitar al</w:t>
      </w:r>
      <w:r w:rsidR="0083743A" w:rsidRPr="0090113E">
        <w:rPr>
          <w:i/>
          <w:szCs w:val="22"/>
          <w:lang w:val="es-ES"/>
        </w:rPr>
        <w:t xml:space="preserve"> </w:t>
      </w:r>
      <w:r w:rsidR="008360FF" w:rsidRPr="0090113E">
        <w:rPr>
          <w:i/>
          <w:szCs w:val="22"/>
          <w:lang w:val="es-ES"/>
        </w:rPr>
        <w:t>Equipo Técnico XML4IP</w:t>
      </w:r>
      <w:r w:rsidR="0083743A" w:rsidRPr="0090113E">
        <w:rPr>
          <w:i/>
          <w:szCs w:val="22"/>
          <w:lang w:val="es-ES"/>
        </w:rPr>
        <w:t xml:space="preserve"> </w:t>
      </w:r>
      <w:r w:rsidRPr="0090113E">
        <w:rPr>
          <w:i/>
          <w:szCs w:val="22"/>
          <w:lang w:val="es-ES"/>
        </w:rPr>
        <w:t xml:space="preserve">que presente informes sobre la marcha de la nueva tarea </w:t>
      </w:r>
      <w:r w:rsidR="00AD27B7" w:rsidRPr="0090113E">
        <w:rPr>
          <w:i/>
          <w:szCs w:val="22"/>
          <w:lang w:val="es-ES"/>
        </w:rPr>
        <w:t>en</w:t>
      </w:r>
      <w:r w:rsidRPr="0090113E">
        <w:rPr>
          <w:i/>
          <w:szCs w:val="22"/>
          <w:lang w:val="es-ES"/>
        </w:rPr>
        <w:t xml:space="preserve"> la próxima sesión del</w:t>
      </w:r>
      <w:r w:rsidR="001A1086" w:rsidRPr="0090113E">
        <w:rPr>
          <w:i/>
          <w:szCs w:val="22"/>
          <w:lang w:val="es-ES"/>
        </w:rPr>
        <w:t xml:space="preserve"> </w:t>
      </w:r>
      <w:r w:rsidR="00376FD2" w:rsidRPr="0090113E">
        <w:rPr>
          <w:i/>
          <w:szCs w:val="22"/>
          <w:lang w:val="es-ES"/>
        </w:rPr>
        <w:t>CWS</w:t>
      </w:r>
      <w:r w:rsidR="001A1086" w:rsidRPr="0090113E">
        <w:rPr>
          <w:i/>
          <w:szCs w:val="22"/>
          <w:lang w:val="es-ES"/>
        </w:rPr>
        <w:t>.</w:t>
      </w:r>
    </w:p>
    <w:p w:rsidR="00827EF2" w:rsidRDefault="00827EF2" w:rsidP="00827EF2">
      <w:pPr>
        <w:pStyle w:val="Endofdocument-Annex"/>
        <w:rPr>
          <w:lang w:val="es-ES"/>
        </w:rPr>
      </w:pPr>
    </w:p>
    <w:p w:rsidR="00827EF2" w:rsidRDefault="00827EF2" w:rsidP="00827EF2">
      <w:pPr>
        <w:pStyle w:val="Endofdocument-Annex"/>
        <w:rPr>
          <w:lang w:val="es-ES"/>
        </w:rPr>
      </w:pPr>
    </w:p>
    <w:p w:rsidR="00E37D7A" w:rsidRPr="0090113E" w:rsidRDefault="00376FD2" w:rsidP="00827EF2">
      <w:pPr>
        <w:pStyle w:val="Endofdocument-Annex"/>
        <w:rPr>
          <w:lang w:val="es-ES"/>
        </w:rPr>
      </w:pPr>
      <w:r w:rsidRPr="0090113E">
        <w:rPr>
          <w:lang w:val="es-ES"/>
        </w:rPr>
        <w:t>[Siguen los Anexos]</w:t>
      </w:r>
    </w:p>
    <w:sectPr w:rsidR="00E37D7A" w:rsidRPr="0090113E" w:rsidSect="00827EF2"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7E" w:rsidRDefault="000D067E">
      <w:r>
        <w:separator/>
      </w:r>
    </w:p>
  </w:endnote>
  <w:endnote w:type="continuationSeparator" w:id="0">
    <w:p w:rsidR="000D067E" w:rsidRDefault="000D067E" w:rsidP="003B38C1">
      <w:r>
        <w:separator/>
      </w:r>
    </w:p>
    <w:p w:rsidR="000D067E" w:rsidRPr="003B38C1" w:rsidRDefault="000D06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067E" w:rsidRPr="003B38C1" w:rsidRDefault="000D06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7E" w:rsidRDefault="000D067E">
      <w:r>
        <w:separator/>
      </w:r>
    </w:p>
  </w:footnote>
  <w:footnote w:type="continuationSeparator" w:id="0">
    <w:p w:rsidR="000D067E" w:rsidRDefault="000D067E" w:rsidP="008B60B2">
      <w:r>
        <w:separator/>
      </w:r>
    </w:p>
    <w:p w:rsidR="000D067E" w:rsidRPr="00ED77FB" w:rsidRDefault="000D06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067E" w:rsidRPr="00ED77FB" w:rsidRDefault="000D06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A4BBE" w:rsidP="009A4BBE">
    <w:pPr>
      <w:jc w:val="right"/>
    </w:pPr>
    <w:r>
      <w:t>C</w:t>
    </w:r>
    <w:r w:rsidR="00A03DF8">
      <w:t>WS/</w:t>
    </w:r>
    <w:r w:rsidR="00CC4B25">
      <w:t>5</w:t>
    </w:r>
    <w:r w:rsidR="00A03DF8">
      <w:t>/</w:t>
    </w:r>
    <w:r w:rsidR="00B611A2">
      <w:t>4</w:t>
    </w:r>
  </w:p>
  <w:p w:rsidR="00EC4E49" w:rsidRPr="00E25615" w:rsidRDefault="00E25615" w:rsidP="00477D6B">
    <w:pPr>
      <w:jc w:val="right"/>
      <w:rPr>
        <w:lang w:val="es-ES"/>
      </w:rPr>
    </w:pPr>
    <w:proofErr w:type="gramStart"/>
    <w:r>
      <w:rPr>
        <w:lang w:val="es-ES"/>
      </w:rPr>
      <w:t>página</w:t>
    </w:r>
    <w:proofErr w:type="gramEnd"/>
    <w:r w:rsidR="00EC4E49" w:rsidRPr="00E25615">
      <w:rPr>
        <w:lang w:val="es-ES"/>
      </w:rPr>
      <w:t xml:space="preserve"> </w:t>
    </w:r>
    <w:r w:rsidR="00EC4E49" w:rsidRPr="00E25615">
      <w:rPr>
        <w:lang w:val="es-ES"/>
      </w:rPr>
      <w:fldChar w:fldCharType="begin"/>
    </w:r>
    <w:r w:rsidR="00EC4E49" w:rsidRPr="00E25615">
      <w:rPr>
        <w:lang w:val="es-ES"/>
      </w:rPr>
      <w:instrText xml:space="preserve"> PAGE  \* MERGEFORMAT </w:instrText>
    </w:r>
    <w:r w:rsidR="00EC4E49" w:rsidRPr="00E25615">
      <w:rPr>
        <w:lang w:val="es-ES"/>
      </w:rPr>
      <w:fldChar w:fldCharType="separate"/>
    </w:r>
    <w:r w:rsidR="003D68F2">
      <w:rPr>
        <w:noProof/>
        <w:lang w:val="es-ES"/>
      </w:rPr>
      <w:t>2</w:t>
    </w:r>
    <w:r w:rsidR="00EC4E49" w:rsidRPr="00E25615">
      <w:rPr>
        <w:lang w:val="es-ES"/>
      </w:rPr>
      <w:fldChar w:fldCharType="end"/>
    </w:r>
  </w:p>
  <w:p w:rsidR="00412BBE" w:rsidRDefault="00412BB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E050E"/>
    <w:multiLevelType w:val="hybridMultilevel"/>
    <w:tmpl w:val="E14816C0"/>
    <w:lvl w:ilvl="0" w:tplc="9BBE40F2">
      <w:start w:val="1"/>
      <w:numFmt w:val="lowerLetter"/>
      <w:lvlText w:val="(%1)"/>
      <w:lvlJc w:val="left"/>
      <w:pPr>
        <w:ind w:left="6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24" w:hanging="360"/>
      </w:pPr>
    </w:lvl>
    <w:lvl w:ilvl="2" w:tplc="0409001B" w:tentative="1">
      <w:start w:val="1"/>
      <w:numFmt w:val="lowerRoman"/>
      <w:lvlText w:val="%3."/>
      <w:lvlJc w:val="right"/>
      <w:pPr>
        <w:ind w:left="7844" w:hanging="180"/>
      </w:pPr>
    </w:lvl>
    <w:lvl w:ilvl="3" w:tplc="0409000F" w:tentative="1">
      <w:start w:val="1"/>
      <w:numFmt w:val="decimal"/>
      <w:lvlText w:val="%4."/>
      <w:lvlJc w:val="left"/>
      <w:pPr>
        <w:ind w:left="8564" w:hanging="360"/>
      </w:pPr>
    </w:lvl>
    <w:lvl w:ilvl="4" w:tplc="04090019" w:tentative="1">
      <w:start w:val="1"/>
      <w:numFmt w:val="lowerLetter"/>
      <w:lvlText w:val="%5."/>
      <w:lvlJc w:val="left"/>
      <w:pPr>
        <w:ind w:left="9284" w:hanging="360"/>
      </w:pPr>
    </w:lvl>
    <w:lvl w:ilvl="5" w:tplc="0409001B" w:tentative="1">
      <w:start w:val="1"/>
      <w:numFmt w:val="lowerRoman"/>
      <w:lvlText w:val="%6."/>
      <w:lvlJc w:val="right"/>
      <w:pPr>
        <w:ind w:left="10004" w:hanging="180"/>
      </w:pPr>
    </w:lvl>
    <w:lvl w:ilvl="6" w:tplc="0409000F" w:tentative="1">
      <w:start w:val="1"/>
      <w:numFmt w:val="decimal"/>
      <w:lvlText w:val="%7."/>
      <w:lvlJc w:val="left"/>
      <w:pPr>
        <w:ind w:left="10724" w:hanging="360"/>
      </w:pPr>
    </w:lvl>
    <w:lvl w:ilvl="7" w:tplc="04090019" w:tentative="1">
      <w:start w:val="1"/>
      <w:numFmt w:val="lowerLetter"/>
      <w:lvlText w:val="%8."/>
      <w:lvlJc w:val="left"/>
      <w:pPr>
        <w:ind w:left="11444" w:hanging="360"/>
      </w:pPr>
    </w:lvl>
    <w:lvl w:ilvl="8" w:tplc="0409001B" w:tentative="1">
      <w:start w:val="1"/>
      <w:numFmt w:val="lowerRoman"/>
      <w:lvlText w:val="%9."/>
      <w:lvlJc w:val="right"/>
      <w:pPr>
        <w:ind w:left="12164" w:hanging="180"/>
      </w:pPr>
    </w:lvl>
  </w:abstractNum>
  <w:abstractNum w:abstractNumId="13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3"/>
  </w:num>
  <w:num w:numId="11">
    <w:abstractNumId w:val="8"/>
  </w:num>
  <w:num w:numId="12">
    <w:abstractNumId w:val="3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B611A2"/>
    <w:rsid w:val="000264D2"/>
    <w:rsid w:val="00043CAA"/>
    <w:rsid w:val="00051699"/>
    <w:rsid w:val="00056802"/>
    <w:rsid w:val="00075432"/>
    <w:rsid w:val="00077B20"/>
    <w:rsid w:val="00085632"/>
    <w:rsid w:val="000968ED"/>
    <w:rsid w:val="000D067E"/>
    <w:rsid w:val="000F501B"/>
    <w:rsid w:val="000F5E56"/>
    <w:rsid w:val="00100DEA"/>
    <w:rsid w:val="00127A67"/>
    <w:rsid w:val="001362EE"/>
    <w:rsid w:val="00161987"/>
    <w:rsid w:val="001832A6"/>
    <w:rsid w:val="001850D4"/>
    <w:rsid w:val="001A1086"/>
    <w:rsid w:val="001A492F"/>
    <w:rsid w:val="001C2428"/>
    <w:rsid w:val="001F594E"/>
    <w:rsid w:val="0020175F"/>
    <w:rsid w:val="002634C4"/>
    <w:rsid w:val="00270186"/>
    <w:rsid w:val="002928D3"/>
    <w:rsid w:val="002E5B0C"/>
    <w:rsid w:val="002F1FE6"/>
    <w:rsid w:val="002F39A3"/>
    <w:rsid w:val="002F4E68"/>
    <w:rsid w:val="00312F7F"/>
    <w:rsid w:val="00342A15"/>
    <w:rsid w:val="0034474C"/>
    <w:rsid w:val="00361450"/>
    <w:rsid w:val="003673CF"/>
    <w:rsid w:val="00376FD2"/>
    <w:rsid w:val="003845C1"/>
    <w:rsid w:val="00394B38"/>
    <w:rsid w:val="003A6F89"/>
    <w:rsid w:val="003B38C1"/>
    <w:rsid w:val="003D68F2"/>
    <w:rsid w:val="00412BBE"/>
    <w:rsid w:val="00423E3E"/>
    <w:rsid w:val="00427AF4"/>
    <w:rsid w:val="00432D0E"/>
    <w:rsid w:val="004647DA"/>
    <w:rsid w:val="00474062"/>
    <w:rsid w:val="00477D6B"/>
    <w:rsid w:val="004A0A4E"/>
    <w:rsid w:val="004F5044"/>
    <w:rsid w:val="005019FF"/>
    <w:rsid w:val="00504CCF"/>
    <w:rsid w:val="0053057A"/>
    <w:rsid w:val="00560A29"/>
    <w:rsid w:val="005805D0"/>
    <w:rsid w:val="00585C17"/>
    <w:rsid w:val="00595DA4"/>
    <w:rsid w:val="005C49A2"/>
    <w:rsid w:val="005C6649"/>
    <w:rsid w:val="005E63AC"/>
    <w:rsid w:val="00605827"/>
    <w:rsid w:val="00646050"/>
    <w:rsid w:val="00660DE6"/>
    <w:rsid w:val="00660E30"/>
    <w:rsid w:val="00662341"/>
    <w:rsid w:val="006713CA"/>
    <w:rsid w:val="00674C0D"/>
    <w:rsid w:val="00676C5C"/>
    <w:rsid w:val="00684588"/>
    <w:rsid w:val="006C6602"/>
    <w:rsid w:val="00711750"/>
    <w:rsid w:val="00727FD5"/>
    <w:rsid w:val="00733532"/>
    <w:rsid w:val="0076772C"/>
    <w:rsid w:val="0077739B"/>
    <w:rsid w:val="007A2DAA"/>
    <w:rsid w:val="007D1613"/>
    <w:rsid w:val="007D2BD6"/>
    <w:rsid w:val="007D33AD"/>
    <w:rsid w:val="007E636A"/>
    <w:rsid w:val="00827EF2"/>
    <w:rsid w:val="008360FF"/>
    <w:rsid w:val="0083743A"/>
    <w:rsid w:val="008505DF"/>
    <w:rsid w:val="00872316"/>
    <w:rsid w:val="00873607"/>
    <w:rsid w:val="00890AF5"/>
    <w:rsid w:val="008B2CC1"/>
    <w:rsid w:val="008B60B2"/>
    <w:rsid w:val="008E65BD"/>
    <w:rsid w:val="008F6034"/>
    <w:rsid w:val="0090113E"/>
    <w:rsid w:val="0090731E"/>
    <w:rsid w:val="00914156"/>
    <w:rsid w:val="00916EE2"/>
    <w:rsid w:val="0092323F"/>
    <w:rsid w:val="00966A22"/>
    <w:rsid w:val="0096722F"/>
    <w:rsid w:val="00980843"/>
    <w:rsid w:val="009A4BBE"/>
    <w:rsid w:val="009C29B2"/>
    <w:rsid w:val="009E2791"/>
    <w:rsid w:val="009E3F6F"/>
    <w:rsid w:val="009F499F"/>
    <w:rsid w:val="00A03DF8"/>
    <w:rsid w:val="00A402B1"/>
    <w:rsid w:val="00A42DAF"/>
    <w:rsid w:val="00A45BD8"/>
    <w:rsid w:val="00A80EB2"/>
    <w:rsid w:val="00A869B7"/>
    <w:rsid w:val="00A9671E"/>
    <w:rsid w:val="00AA3340"/>
    <w:rsid w:val="00AB746F"/>
    <w:rsid w:val="00AC205C"/>
    <w:rsid w:val="00AD27B7"/>
    <w:rsid w:val="00AD7C59"/>
    <w:rsid w:val="00AF0A6B"/>
    <w:rsid w:val="00B05A69"/>
    <w:rsid w:val="00B33D93"/>
    <w:rsid w:val="00B611A2"/>
    <w:rsid w:val="00B645AB"/>
    <w:rsid w:val="00B933FC"/>
    <w:rsid w:val="00B9734B"/>
    <w:rsid w:val="00BA38FF"/>
    <w:rsid w:val="00BC68FC"/>
    <w:rsid w:val="00C11BFE"/>
    <w:rsid w:val="00C70CE9"/>
    <w:rsid w:val="00C7185B"/>
    <w:rsid w:val="00C77FC9"/>
    <w:rsid w:val="00CC4B25"/>
    <w:rsid w:val="00D12AB8"/>
    <w:rsid w:val="00D45252"/>
    <w:rsid w:val="00D71B4D"/>
    <w:rsid w:val="00D93D55"/>
    <w:rsid w:val="00D97FFE"/>
    <w:rsid w:val="00DC13C2"/>
    <w:rsid w:val="00DE105C"/>
    <w:rsid w:val="00E25615"/>
    <w:rsid w:val="00E25C33"/>
    <w:rsid w:val="00E335FE"/>
    <w:rsid w:val="00E350C4"/>
    <w:rsid w:val="00E36BF8"/>
    <w:rsid w:val="00E37D7A"/>
    <w:rsid w:val="00E61757"/>
    <w:rsid w:val="00E84598"/>
    <w:rsid w:val="00EC4E49"/>
    <w:rsid w:val="00ED77FB"/>
    <w:rsid w:val="00EE45FA"/>
    <w:rsid w:val="00F66152"/>
    <w:rsid w:val="00F754A9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customStyle="1" w:styleId="Default">
    <w:name w:val="Default"/>
    <w:rsid w:val="00585C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customStyle="1" w:styleId="Default">
    <w:name w:val="Default"/>
    <w:rsid w:val="00585C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06F30-F78C-4FEA-8D09-178B645A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3851</Characters>
  <Application>Microsoft Office Word</Application>
  <DocSecurity>0</DocSecurity>
  <Lines>113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CWS/5/4</vt:lpstr>
    </vt:vector>
  </TitlesOfParts>
  <Company>WIPO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(in Spanish)</dc:title>
  <dc:subject>Extension of WIPO Standard ST.96 to Incorporate Extensible Markup Language (XML) Schema for Orphan Works and Geographical Indications</dc:subject>
  <dc:creator>WIPO</dc:creator>
  <cp:keywords>CWS</cp:keywords>
  <dc:description/>
  <cp:lastModifiedBy>ZAGO Bétina</cp:lastModifiedBy>
  <cp:revision>6</cp:revision>
  <cp:lastPrinted>2017-04-04T07:33:00Z</cp:lastPrinted>
  <dcterms:created xsi:type="dcterms:W3CDTF">2017-04-26T11:52:00Z</dcterms:created>
  <dcterms:modified xsi:type="dcterms:W3CDTF">2017-04-26T12:16:00Z</dcterms:modified>
</cp:coreProperties>
</file>