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66FE"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B66FE" w:rsidP="00916EE2">
            <w:pPr>
              <w:jc w:val="right"/>
              <w:rPr>
                <w:rFonts w:ascii="Arial Black" w:hAnsi="Arial Black"/>
                <w:caps/>
                <w:sz w:val="15"/>
              </w:rPr>
            </w:pPr>
            <w:r>
              <w:rPr>
                <w:rFonts w:ascii="Arial Black" w:hAnsi="Arial Black"/>
                <w:caps/>
                <w:sz w:val="15"/>
              </w:rPr>
              <w:t>CWS/5/</w:t>
            </w:r>
            <w:r w:rsidR="00633C4B">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r w:rsidR="00633C4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r w:rsidR="00633C4B">
              <w:rPr>
                <w:rFonts w:ascii="Arial Black" w:hAnsi="Arial Black"/>
                <w:caps/>
                <w:sz w:val="15"/>
              </w:rPr>
              <w:t xml:space="preserve">April </w:t>
            </w:r>
            <w:r w:rsidR="00EC090B">
              <w:rPr>
                <w:rFonts w:ascii="Arial Black" w:hAnsi="Arial Black"/>
                <w:caps/>
                <w:sz w:val="15"/>
              </w:rPr>
              <w:t>0</w:t>
            </w:r>
            <w:r w:rsidR="00633C4B">
              <w:rPr>
                <w:rFonts w:ascii="Arial Black" w:hAnsi="Arial Black"/>
                <w:caps/>
                <w:sz w:val="15"/>
              </w:rPr>
              <w:t>4, 2017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8B66FE" w:rsidP="008B2CC1">
      <w:pPr>
        <w:rPr>
          <w:b/>
          <w:sz w:val="28"/>
          <w:szCs w:val="28"/>
        </w:rPr>
      </w:pPr>
      <w:r w:rsidRPr="008B66FE">
        <w:rPr>
          <w:b/>
          <w:sz w:val="28"/>
          <w:szCs w:val="28"/>
        </w:rPr>
        <w:t>Committee on WIPO Standards (CWS)</w:t>
      </w:r>
    </w:p>
    <w:p w:rsidR="003845C1" w:rsidRDefault="003845C1" w:rsidP="003845C1"/>
    <w:p w:rsidR="003845C1" w:rsidRDefault="003845C1" w:rsidP="003845C1"/>
    <w:p w:rsidR="008B66FE" w:rsidRPr="008B66FE" w:rsidRDefault="008B66FE" w:rsidP="008B66FE">
      <w:pPr>
        <w:rPr>
          <w:b/>
          <w:sz w:val="24"/>
          <w:szCs w:val="24"/>
        </w:rPr>
      </w:pPr>
      <w:r w:rsidRPr="008B66FE">
        <w:rPr>
          <w:b/>
          <w:sz w:val="24"/>
          <w:szCs w:val="24"/>
        </w:rPr>
        <w:t>Fifth Session</w:t>
      </w:r>
    </w:p>
    <w:p w:rsidR="008B2CC1" w:rsidRPr="003845C1" w:rsidRDefault="008B66FE" w:rsidP="008B66FE">
      <w:pPr>
        <w:rPr>
          <w:b/>
          <w:sz w:val="24"/>
          <w:szCs w:val="24"/>
        </w:rPr>
      </w:pPr>
      <w:r w:rsidRPr="008B66FE">
        <w:rPr>
          <w:b/>
          <w:sz w:val="24"/>
          <w:szCs w:val="24"/>
        </w:rPr>
        <w:t>Geneva, May 29 to June 2, 2017</w:t>
      </w:r>
    </w:p>
    <w:p w:rsidR="008B2CC1" w:rsidRDefault="008B2CC1" w:rsidP="008B2CC1"/>
    <w:p w:rsidR="00633C4B" w:rsidRPr="008B2CC1" w:rsidRDefault="00633C4B" w:rsidP="008B2CC1"/>
    <w:p w:rsidR="008B2CC1" w:rsidRPr="008B2CC1" w:rsidRDefault="008B2CC1" w:rsidP="008B2CC1"/>
    <w:p w:rsidR="00633C4B" w:rsidRPr="00EC090B" w:rsidRDefault="00633C4B" w:rsidP="00EC090B">
      <w:pPr>
        <w:rPr>
          <w:caps/>
          <w:sz w:val="24"/>
        </w:rPr>
      </w:pPr>
      <w:r w:rsidRPr="00EC090B">
        <w:rPr>
          <w:caps/>
          <w:sz w:val="24"/>
        </w:rPr>
        <w:t>Report on the Preparation of a new WIPO Standard for the electronic management of motion and multimedia marks</w:t>
      </w:r>
    </w:p>
    <w:p w:rsidR="008B2CC1" w:rsidRPr="00642862" w:rsidRDefault="008B2CC1" w:rsidP="008B2CC1">
      <w:pPr>
        <w:rPr>
          <w:caps/>
        </w:rPr>
      </w:pPr>
    </w:p>
    <w:p w:rsidR="00EC090B" w:rsidRPr="00642862" w:rsidRDefault="00EC090B" w:rsidP="008B2CC1">
      <w:pPr>
        <w:rPr>
          <w:caps/>
        </w:rPr>
      </w:pPr>
    </w:p>
    <w:p w:rsidR="008B2CC1" w:rsidRPr="008B2CC1" w:rsidRDefault="00633C4B" w:rsidP="008B2CC1">
      <w:pPr>
        <w:rPr>
          <w:i/>
        </w:rPr>
      </w:pPr>
      <w:r>
        <w:rPr>
          <w:i/>
        </w:rPr>
        <w:t>Document prepared by the Secretariat</w:t>
      </w:r>
    </w:p>
    <w:p w:rsidR="00633C4B" w:rsidRPr="00642862" w:rsidRDefault="00633C4B" w:rsidP="00633C4B">
      <w:pPr>
        <w:rPr>
          <w:szCs w:val="22"/>
        </w:rPr>
      </w:pPr>
    </w:p>
    <w:p w:rsidR="00633C4B" w:rsidRPr="00642862" w:rsidRDefault="00633C4B" w:rsidP="00633C4B">
      <w:pPr>
        <w:rPr>
          <w:szCs w:val="22"/>
        </w:rPr>
      </w:pPr>
    </w:p>
    <w:p w:rsidR="00633C4B" w:rsidRPr="00642862" w:rsidRDefault="00633C4B" w:rsidP="00EC090B">
      <w:pPr>
        <w:rPr>
          <w:szCs w:val="22"/>
        </w:rPr>
      </w:pPr>
    </w:p>
    <w:p w:rsidR="00633C4B" w:rsidRPr="00642862" w:rsidRDefault="00633C4B" w:rsidP="00633C4B">
      <w:pPr>
        <w:rPr>
          <w:caps/>
          <w:szCs w:val="22"/>
        </w:rPr>
      </w:pPr>
    </w:p>
    <w:p w:rsidR="00AC205C" w:rsidRPr="00642862" w:rsidRDefault="00AC205C">
      <w:pPr>
        <w:rPr>
          <w:szCs w:val="22"/>
        </w:rPr>
      </w:pPr>
    </w:p>
    <w:p w:rsidR="00633C4B" w:rsidRDefault="00633C4B" w:rsidP="00633C4B">
      <w:pPr>
        <w:pStyle w:val="ONUME"/>
      </w:pPr>
      <w:r>
        <w:t>The Committee on WIPO Standards (CWS) at its reconvened fourth session held from March 21 to 24, 2016, noted the results of the discussion of</w:t>
      </w:r>
      <w:r w:rsidR="002B1B00">
        <w:t xml:space="preserve"> the</w:t>
      </w:r>
      <w:r>
        <w:t xml:space="preserve"> Trademark </w:t>
      </w:r>
      <w:r w:rsidRPr="00850ED8">
        <w:t>Standardization</w:t>
      </w:r>
      <w:r>
        <w:t xml:space="preserve"> Task Force, in particular, the need to monitor the developments in the area of </w:t>
      </w:r>
      <w:r w:rsidRPr="00850ED8">
        <w:t>electronic management of motion and multimedia marks</w:t>
      </w:r>
      <w:r>
        <w:t>.  It requested the Task Force to report on the progress in the preparation of the recommendation under Task No. 49 at the fifth session of the CWS (</w:t>
      </w:r>
      <w:r w:rsidR="00B6246A">
        <w:t>s</w:t>
      </w:r>
      <w:r>
        <w:t>ee paragraphs 88 and 89 of document CWS/4BIS/16)</w:t>
      </w:r>
      <w:r w:rsidR="002B1B00">
        <w:t>.</w:t>
      </w:r>
    </w:p>
    <w:p w:rsidR="00633C4B" w:rsidRDefault="00633C4B" w:rsidP="00633C4B">
      <w:pPr>
        <w:pStyle w:val="ONUME"/>
      </w:pPr>
      <w:r>
        <w:t xml:space="preserve">In July 2016, </w:t>
      </w:r>
      <w:r w:rsidR="002B1B00">
        <w:t xml:space="preserve">the </w:t>
      </w:r>
      <w:r>
        <w:t xml:space="preserve">Trademark </w:t>
      </w:r>
      <w:r w:rsidRPr="00850ED8">
        <w:t>Standardization</w:t>
      </w:r>
      <w:r>
        <w:t xml:space="preserve"> Task Force conducted a survey among its members on the practices related to motion and multimedia marks.  The summary of survey results is presented as the Annex to this document.</w:t>
      </w:r>
    </w:p>
    <w:p w:rsidR="00633C4B" w:rsidRDefault="00633C4B" w:rsidP="00633C4B">
      <w:pPr>
        <w:pStyle w:val="ONUME"/>
      </w:pPr>
      <w:r>
        <w:t>The Task Force also revisited the definition of “multimedia mark”, in particular, whether the scope of “multimedia mark” should be limited to the combination of movement and sound only, or it may include other elements.</w:t>
      </w:r>
    </w:p>
    <w:p w:rsidR="00633C4B" w:rsidRDefault="00633C4B" w:rsidP="00633C4B">
      <w:pPr>
        <w:pStyle w:val="ONUME"/>
      </w:pPr>
      <w:r>
        <w:t xml:space="preserve">Some Task Force members proposed to postpone the </w:t>
      </w:r>
      <w:r w:rsidRPr="0070332F">
        <w:t xml:space="preserve">development of the recommendations on electronic management of motion and multimedia marks until </w:t>
      </w:r>
      <w:r>
        <w:t>the implementation of the</w:t>
      </w:r>
      <w:r w:rsidRPr="0070332F">
        <w:t xml:space="preserve"> directive 2008/95/EC</w:t>
      </w:r>
      <w:r>
        <w:t xml:space="preserve"> </w:t>
      </w:r>
      <w:r w:rsidRPr="00EB3330">
        <w:t>of October 22</w:t>
      </w:r>
      <w:r>
        <w:t>,</w:t>
      </w:r>
      <w:r w:rsidRPr="00EB3330">
        <w:t xml:space="preserve"> 2008</w:t>
      </w:r>
      <w:r>
        <w:t>, by industrial property offices concerned.  The implementation of this directive is planned for the year 2019 (</w:t>
      </w:r>
      <w:r w:rsidR="00B6246A">
        <w:t>s</w:t>
      </w:r>
      <w:r>
        <w:t xml:space="preserve">ee </w:t>
      </w:r>
      <w:r w:rsidRPr="0070332F">
        <w:t>paragraph</w:t>
      </w:r>
      <w:r>
        <w:t>s 2 and</w:t>
      </w:r>
      <w:r w:rsidRPr="0070332F">
        <w:t xml:space="preserve"> 1</w:t>
      </w:r>
      <w:r>
        <w:t>0</w:t>
      </w:r>
      <w:r w:rsidRPr="0070332F">
        <w:t xml:space="preserve"> (a) of the Annex to this document</w:t>
      </w:r>
      <w:r>
        <w:t>)</w:t>
      </w:r>
      <w:r w:rsidR="002B1B00">
        <w:t>.</w:t>
      </w:r>
      <w:r>
        <w:t xml:space="preserve">  Considering </w:t>
      </w:r>
      <w:r w:rsidR="00546CF8">
        <w:t>th</w:t>
      </w:r>
      <w:bookmarkStart w:id="0" w:name="_GoBack"/>
      <w:bookmarkEnd w:id="0"/>
      <w:r w:rsidR="00546CF8">
        <w:t xml:space="preserve">e </w:t>
      </w:r>
      <w:r>
        <w:t xml:space="preserve">lack of experience with motion and multimedia marks (see paragraph 3 of the </w:t>
      </w:r>
      <w:r w:rsidRPr="0070332F">
        <w:t>Annex to this document</w:t>
      </w:r>
      <w:r>
        <w:t>), other Task Force members did not object to this proposal.</w:t>
      </w:r>
    </w:p>
    <w:p w:rsidR="00633C4B" w:rsidRPr="003018CE" w:rsidRDefault="00633C4B" w:rsidP="00EC090B">
      <w:pPr>
        <w:pStyle w:val="ONUME"/>
        <w:ind w:left="5529" w:firstLine="7"/>
        <w:rPr>
          <w:i/>
        </w:rPr>
      </w:pPr>
      <w:r w:rsidRPr="003018CE">
        <w:rPr>
          <w:i/>
        </w:rPr>
        <w:lastRenderedPageBreak/>
        <w:t>The CWS is invited to</w:t>
      </w:r>
    </w:p>
    <w:p w:rsidR="00633C4B" w:rsidRPr="00AF60B7" w:rsidRDefault="00EC090B" w:rsidP="00EC090B">
      <w:pPr>
        <w:pStyle w:val="ONUME"/>
        <w:numPr>
          <w:ilvl w:val="0"/>
          <w:numId w:val="0"/>
        </w:numPr>
        <w:ind w:left="5531" w:firstLine="565"/>
        <w:rPr>
          <w:i/>
        </w:rPr>
      </w:pPr>
      <w:r>
        <w:rPr>
          <w:i/>
        </w:rPr>
        <w:t>(a)</w:t>
      </w:r>
      <w:r>
        <w:rPr>
          <w:i/>
        </w:rPr>
        <w:tab/>
      </w:r>
      <w:r w:rsidR="00633C4B" w:rsidRPr="00AF60B7">
        <w:rPr>
          <w:i/>
        </w:rPr>
        <w:t>note the content of the present document and its Annex, in particular, comments and proposals listed in paragraph 1</w:t>
      </w:r>
      <w:r w:rsidR="00633C4B">
        <w:rPr>
          <w:i/>
        </w:rPr>
        <w:t>0</w:t>
      </w:r>
      <w:r w:rsidR="00633C4B" w:rsidRPr="00AF60B7">
        <w:rPr>
          <w:i/>
        </w:rPr>
        <w:t xml:space="preserve"> of the Annex; </w:t>
      </w:r>
      <w:r w:rsidR="006A6DBF">
        <w:rPr>
          <w:i/>
        </w:rPr>
        <w:t xml:space="preserve"> </w:t>
      </w:r>
      <w:r w:rsidR="00633C4B" w:rsidRPr="00AF60B7">
        <w:rPr>
          <w:i/>
        </w:rPr>
        <w:t>and</w:t>
      </w:r>
    </w:p>
    <w:p w:rsidR="00633C4B" w:rsidRPr="00AF60B7" w:rsidRDefault="00EC090B" w:rsidP="002B1B00">
      <w:pPr>
        <w:pStyle w:val="ONUME"/>
        <w:numPr>
          <w:ilvl w:val="0"/>
          <w:numId w:val="0"/>
        </w:numPr>
        <w:tabs>
          <w:tab w:val="left" w:pos="6096"/>
        </w:tabs>
        <w:spacing w:after="0"/>
        <w:ind w:left="5529"/>
        <w:rPr>
          <w:i/>
        </w:rPr>
      </w:pPr>
      <w:r>
        <w:rPr>
          <w:i/>
        </w:rPr>
        <w:tab/>
        <w:t>(b)</w:t>
      </w:r>
      <w:r>
        <w:rPr>
          <w:i/>
        </w:rPr>
        <w:tab/>
      </w:r>
      <w:proofErr w:type="gramStart"/>
      <w:r w:rsidR="00633C4B" w:rsidRPr="00AF60B7">
        <w:rPr>
          <w:i/>
        </w:rPr>
        <w:t>consider</w:t>
      </w:r>
      <w:proofErr w:type="gramEnd"/>
      <w:r w:rsidR="00633C4B" w:rsidRPr="00AF60B7">
        <w:rPr>
          <w:i/>
        </w:rPr>
        <w:t xml:space="preserve"> and </w:t>
      </w:r>
      <w:r w:rsidR="002B1B00">
        <w:rPr>
          <w:i/>
        </w:rPr>
        <w:t>decide on</w:t>
      </w:r>
      <w:r w:rsidR="00633C4B" w:rsidRPr="00AF60B7">
        <w:rPr>
          <w:i/>
        </w:rPr>
        <w:t xml:space="preserve"> the postponement of the development of the recommendations on electronic management of motion and multimedia marks until 2019 (see</w:t>
      </w:r>
      <w:r w:rsidR="00633C4B">
        <w:rPr>
          <w:i/>
        </w:rPr>
        <w:t xml:space="preserve"> paragraph 4 above</w:t>
      </w:r>
      <w:r w:rsidR="00633C4B" w:rsidRPr="00AF60B7">
        <w:rPr>
          <w:i/>
        </w:rPr>
        <w:t>)</w:t>
      </w:r>
      <w:r w:rsidR="00633C4B">
        <w:rPr>
          <w:i/>
        </w:rPr>
        <w:t xml:space="preserve"> and </w:t>
      </w:r>
      <w:r w:rsidR="002B1B00">
        <w:rPr>
          <w:i/>
        </w:rPr>
        <w:t>whether the</w:t>
      </w:r>
      <w:r w:rsidR="00633C4B">
        <w:rPr>
          <w:i/>
        </w:rPr>
        <w:t xml:space="preserve"> Task No. 49 should be held in abeyance until then.</w:t>
      </w:r>
    </w:p>
    <w:p w:rsidR="00B6246A" w:rsidRDefault="00B6246A" w:rsidP="006A6DBF">
      <w:pPr>
        <w:pStyle w:val="Endofdocument-Annex"/>
      </w:pPr>
    </w:p>
    <w:p w:rsidR="00B6246A" w:rsidRDefault="00B6246A" w:rsidP="006A6DBF">
      <w:pPr>
        <w:pStyle w:val="Endofdocument-Annex"/>
      </w:pPr>
    </w:p>
    <w:p w:rsidR="006A6DBF" w:rsidRDefault="00633C4B" w:rsidP="006A6DBF">
      <w:pPr>
        <w:pStyle w:val="Endofdocument-Annex"/>
      </w:pPr>
      <w:r w:rsidRPr="00DB4EA7">
        <w:t>[Annex follows]</w:t>
      </w:r>
    </w:p>
    <w:sectPr w:rsidR="006A6DBF" w:rsidSect="00D31FF1">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4B" w:rsidRDefault="00633C4B">
      <w:r>
        <w:separator/>
      </w:r>
    </w:p>
  </w:endnote>
  <w:endnote w:type="continuationSeparator" w:id="0">
    <w:p w:rsidR="00633C4B" w:rsidRDefault="00633C4B" w:rsidP="003B38C1">
      <w:r>
        <w:separator/>
      </w:r>
    </w:p>
    <w:p w:rsidR="00633C4B" w:rsidRPr="003B38C1" w:rsidRDefault="00633C4B" w:rsidP="003B38C1">
      <w:pPr>
        <w:spacing w:after="60"/>
        <w:rPr>
          <w:sz w:val="17"/>
        </w:rPr>
      </w:pPr>
      <w:r>
        <w:rPr>
          <w:sz w:val="17"/>
        </w:rPr>
        <w:t>[Endnote continued from previous page]</w:t>
      </w:r>
    </w:p>
  </w:endnote>
  <w:endnote w:type="continuationNotice" w:id="1">
    <w:p w:rsidR="00633C4B" w:rsidRPr="003B38C1" w:rsidRDefault="00633C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4B" w:rsidRDefault="00633C4B">
      <w:r>
        <w:separator/>
      </w:r>
    </w:p>
  </w:footnote>
  <w:footnote w:type="continuationSeparator" w:id="0">
    <w:p w:rsidR="00633C4B" w:rsidRDefault="00633C4B" w:rsidP="008B60B2">
      <w:r>
        <w:separator/>
      </w:r>
    </w:p>
    <w:p w:rsidR="00633C4B" w:rsidRPr="00ED77FB" w:rsidRDefault="00633C4B" w:rsidP="008B60B2">
      <w:pPr>
        <w:spacing w:after="60"/>
        <w:rPr>
          <w:sz w:val="17"/>
          <w:szCs w:val="17"/>
        </w:rPr>
      </w:pPr>
      <w:r w:rsidRPr="00ED77FB">
        <w:rPr>
          <w:sz w:val="17"/>
          <w:szCs w:val="17"/>
        </w:rPr>
        <w:t>[Footnote continued from previous page]</w:t>
      </w:r>
    </w:p>
  </w:footnote>
  <w:footnote w:type="continuationNotice" w:id="1">
    <w:p w:rsidR="00633C4B" w:rsidRPr="00ED77FB" w:rsidRDefault="00633C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12" w:rsidRDefault="00B90912">
    <w:pPr>
      <w:pStyle w:val="Header"/>
      <w:jc w:val="right"/>
    </w:pPr>
    <w:r>
      <w:t>CWS/5/10</w:t>
    </w:r>
  </w:p>
  <w:p w:rsidR="00B90912" w:rsidRDefault="00B90912">
    <w:pPr>
      <w:pStyle w:val="Header"/>
      <w:jc w:val="right"/>
    </w:pPr>
    <w:proofErr w:type="gramStart"/>
    <w:r>
      <w:t>page</w:t>
    </w:r>
    <w:proofErr w:type="gramEnd"/>
    <w:r>
      <w:t xml:space="preserve"> </w:t>
    </w:r>
    <w:sdt>
      <w:sdtPr>
        <w:id w:val="-12387838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20866">
          <w:rPr>
            <w:noProof/>
          </w:rPr>
          <w:t>2</w:t>
        </w:r>
        <w:r>
          <w:rPr>
            <w:noProof/>
          </w:rPr>
          <w:fldChar w:fldCharType="end"/>
        </w:r>
      </w:sdtContent>
    </w:sdt>
  </w:p>
  <w:p w:rsidR="00B90912" w:rsidRDefault="00B90912" w:rsidP="00B6246A">
    <w:pPr>
      <w:pStyle w:val="Header"/>
      <w:jc w:val="right"/>
    </w:pPr>
  </w:p>
  <w:p w:rsidR="00B90912" w:rsidRDefault="00B90912" w:rsidP="00B6246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0B1986"/>
    <w:multiLevelType w:val="hybridMultilevel"/>
    <w:tmpl w:val="DEB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6E32E8"/>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8">
    <w:nsid w:val="595F551F"/>
    <w:multiLevelType w:val="hybridMultilevel"/>
    <w:tmpl w:val="9710B682"/>
    <w:lvl w:ilvl="0" w:tplc="EFEE3688">
      <w:start w:val="1"/>
      <w:numFmt w:val="lowerLetter"/>
      <w:lvlText w:val="(%1)"/>
      <w:lvlJc w:val="left"/>
      <w:pPr>
        <w:ind w:left="5222" w:hanging="360"/>
      </w:pPr>
      <w:rPr>
        <w:rFonts w:hint="default"/>
      </w:rPr>
    </w:lvl>
    <w:lvl w:ilvl="1" w:tplc="04090019">
      <w:start w:val="1"/>
      <w:numFmt w:val="lowerLetter"/>
      <w:lvlText w:val="%2."/>
      <w:lvlJc w:val="left"/>
      <w:pPr>
        <w:ind w:left="5942" w:hanging="360"/>
      </w:pPr>
    </w:lvl>
    <w:lvl w:ilvl="2" w:tplc="0409001B" w:tentative="1">
      <w:start w:val="1"/>
      <w:numFmt w:val="lowerRoman"/>
      <w:lvlText w:val="%3."/>
      <w:lvlJc w:val="right"/>
      <w:pPr>
        <w:ind w:left="6662" w:hanging="180"/>
      </w:pPr>
    </w:lvl>
    <w:lvl w:ilvl="3" w:tplc="0409000F" w:tentative="1">
      <w:start w:val="1"/>
      <w:numFmt w:val="decimal"/>
      <w:lvlText w:val="%4."/>
      <w:lvlJc w:val="left"/>
      <w:pPr>
        <w:ind w:left="7382" w:hanging="360"/>
      </w:pPr>
    </w:lvl>
    <w:lvl w:ilvl="4" w:tplc="04090019" w:tentative="1">
      <w:start w:val="1"/>
      <w:numFmt w:val="lowerLetter"/>
      <w:lvlText w:val="%5."/>
      <w:lvlJc w:val="left"/>
      <w:pPr>
        <w:ind w:left="8102" w:hanging="360"/>
      </w:pPr>
    </w:lvl>
    <w:lvl w:ilvl="5" w:tplc="0409001B" w:tentative="1">
      <w:start w:val="1"/>
      <w:numFmt w:val="lowerRoman"/>
      <w:lvlText w:val="%6."/>
      <w:lvlJc w:val="right"/>
      <w:pPr>
        <w:ind w:left="8822" w:hanging="180"/>
      </w:pPr>
    </w:lvl>
    <w:lvl w:ilvl="6" w:tplc="0409000F" w:tentative="1">
      <w:start w:val="1"/>
      <w:numFmt w:val="decimal"/>
      <w:lvlText w:val="%7."/>
      <w:lvlJc w:val="left"/>
      <w:pPr>
        <w:ind w:left="9542" w:hanging="360"/>
      </w:pPr>
    </w:lvl>
    <w:lvl w:ilvl="7" w:tplc="04090019" w:tentative="1">
      <w:start w:val="1"/>
      <w:numFmt w:val="lowerLetter"/>
      <w:lvlText w:val="%8."/>
      <w:lvlJc w:val="left"/>
      <w:pPr>
        <w:ind w:left="10262" w:hanging="360"/>
      </w:pPr>
    </w:lvl>
    <w:lvl w:ilvl="8" w:tplc="0409001B" w:tentative="1">
      <w:start w:val="1"/>
      <w:numFmt w:val="lowerRoman"/>
      <w:lvlText w:val="%9."/>
      <w:lvlJc w:val="right"/>
      <w:pPr>
        <w:ind w:left="10982" w:hanging="180"/>
      </w:pPr>
    </w:lvl>
  </w:abstractNum>
  <w:abstractNum w:abstractNumId="9">
    <w:nsid w:val="5EA82C42"/>
    <w:multiLevelType w:val="multilevel"/>
    <w:tmpl w:val="2688A716"/>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0"/>
  </w:num>
  <w:num w:numId="8">
    <w:abstractNumId w:val="8"/>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4B"/>
    <w:rsid w:val="00043CAA"/>
    <w:rsid w:val="00044D72"/>
    <w:rsid w:val="00075432"/>
    <w:rsid w:val="000968ED"/>
    <w:rsid w:val="000D7883"/>
    <w:rsid w:val="000F5E56"/>
    <w:rsid w:val="001362EE"/>
    <w:rsid w:val="001647D5"/>
    <w:rsid w:val="001832A6"/>
    <w:rsid w:val="0021217E"/>
    <w:rsid w:val="002634C4"/>
    <w:rsid w:val="002928D3"/>
    <w:rsid w:val="002B1B00"/>
    <w:rsid w:val="002F1FE6"/>
    <w:rsid w:val="002F4E68"/>
    <w:rsid w:val="00312F7F"/>
    <w:rsid w:val="00361450"/>
    <w:rsid w:val="003673CF"/>
    <w:rsid w:val="003845C1"/>
    <w:rsid w:val="003A48D3"/>
    <w:rsid w:val="003A6F89"/>
    <w:rsid w:val="003B38C1"/>
    <w:rsid w:val="00423E3E"/>
    <w:rsid w:val="00427AF4"/>
    <w:rsid w:val="004647DA"/>
    <w:rsid w:val="0047077D"/>
    <w:rsid w:val="00474062"/>
    <w:rsid w:val="00477D6B"/>
    <w:rsid w:val="005019FF"/>
    <w:rsid w:val="0053057A"/>
    <w:rsid w:val="00546CF8"/>
    <w:rsid w:val="00560A29"/>
    <w:rsid w:val="00577BCE"/>
    <w:rsid w:val="005C6649"/>
    <w:rsid w:val="005D38CF"/>
    <w:rsid w:val="00605827"/>
    <w:rsid w:val="00620866"/>
    <w:rsid w:val="00633C4B"/>
    <w:rsid w:val="00642862"/>
    <w:rsid w:val="00646050"/>
    <w:rsid w:val="006713CA"/>
    <w:rsid w:val="00676C5C"/>
    <w:rsid w:val="006A6DBF"/>
    <w:rsid w:val="007D1613"/>
    <w:rsid w:val="007E4C0E"/>
    <w:rsid w:val="008B2CC1"/>
    <w:rsid w:val="008B60B2"/>
    <w:rsid w:val="008B66FE"/>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53D75"/>
    <w:rsid w:val="00B6246A"/>
    <w:rsid w:val="00B90912"/>
    <w:rsid w:val="00B9734B"/>
    <w:rsid w:val="00BA30E2"/>
    <w:rsid w:val="00C11BFE"/>
    <w:rsid w:val="00C5068F"/>
    <w:rsid w:val="00C86D74"/>
    <w:rsid w:val="00CD04F1"/>
    <w:rsid w:val="00D31FF1"/>
    <w:rsid w:val="00D45252"/>
    <w:rsid w:val="00D71B4D"/>
    <w:rsid w:val="00D93D55"/>
    <w:rsid w:val="00E15015"/>
    <w:rsid w:val="00E335FE"/>
    <w:rsid w:val="00EC090B"/>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3C4B"/>
    <w:rPr>
      <w:rFonts w:ascii="Tahoma" w:hAnsi="Tahoma" w:cs="Tahoma"/>
      <w:sz w:val="16"/>
      <w:szCs w:val="16"/>
    </w:rPr>
  </w:style>
  <w:style w:type="character" w:customStyle="1" w:styleId="BalloonTextChar">
    <w:name w:val="Balloon Text Char"/>
    <w:basedOn w:val="DefaultParagraphFont"/>
    <w:link w:val="BalloonText"/>
    <w:rsid w:val="00633C4B"/>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6246A"/>
    <w:rPr>
      <w:rFonts w:ascii="Arial" w:eastAsia="SimSun" w:hAnsi="Arial" w:cs="Arial"/>
      <w:sz w:val="22"/>
      <w:lang w:eastAsia="zh-CN"/>
    </w:rPr>
  </w:style>
  <w:style w:type="paragraph" w:styleId="TOC1">
    <w:name w:val="toc 1"/>
    <w:basedOn w:val="Normal"/>
    <w:next w:val="Normal"/>
    <w:autoRedefine/>
    <w:uiPriority w:val="39"/>
    <w:rsid w:val="00D31FF1"/>
    <w:pPr>
      <w:spacing w:after="100"/>
    </w:pPr>
  </w:style>
  <w:style w:type="paragraph" w:styleId="TOC2">
    <w:name w:val="toc 2"/>
    <w:basedOn w:val="Normal"/>
    <w:next w:val="Normal"/>
    <w:autoRedefine/>
    <w:uiPriority w:val="39"/>
    <w:rsid w:val="00D31FF1"/>
    <w:pPr>
      <w:spacing w:after="100"/>
      <w:ind w:left="220"/>
    </w:pPr>
  </w:style>
  <w:style w:type="character" w:styleId="Hyperlink">
    <w:name w:val="Hyperlink"/>
    <w:basedOn w:val="DefaultParagraphFont"/>
    <w:uiPriority w:val="99"/>
    <w:unhideWhenUsed/>
    <w:rsid w:val="00D31F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33C4B"/>
    <w:rPr>
      <w:rFonts w:ascii="Tahoma" w:hAnsi="Tahoma" w:cs="Tahoma"/>
      <w:sz w:val="16"/>
      <w:szCs w:val="16"/>
    </w:rPr>
  </w:style>
  <w:style w:type="character" w:customStyle="1" w:styleId="BalloonTextChar">
    <w:name w:val="Balloon Text Char"/>
    <w:basedOn w:val="DefaultParagraphFont"/>
    <w:link w:val="BalloonText"/>
    <w:rsid w:val="00633C4B"/>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6246A"/>
    <w:rPr>
      <w:rFonts w:ascii="Arial" w:eastAsia="SimSun" w:hAnsi="Arial" w:cs="Arial"/>
      <w:sz w:val="22"/>
      <w:lang w:eastAsia="zh-CN"/>
    </w:rPr>
  </w:style>
  <w:style w:type="paragraph" w:styleId="TOC1">
    <w:name w:val="toc 1"/>
    <w:basedOn w:val="Normal"/>
    <w:next w:val="Normal"/>
    <w:autoRedefine/>
    <w:uiPriority w:val="39"/>
    <w:rsid w:val="00D31FF1"/>
    <w:pPr>
      <w:spacing w:after="100"/>
    </w:pPr>
  </w:style>
  <w:style w:type="paragraph" w:styleId="TOC2">
    <w:name w:val="toc 2"/>
    <w:basedOn w:val="Normal"/>
    <w:next w:val="Normal"/>
    <w:autoRedefine/>
    <w:uiPriority w:val="39"/>
    <w:rsid w:val="00D31FF1"/>
    <w:pPr>
      <w:spacing w:after="100"/>
      <w:ind w:left="220"/>
    </w:pPr>
  </w:style>
  <w:style w:type="character" w:styleId="Hyperlink">
    <w:name w:val="Hyperlink"/>
    <w:basedOn w:val="DefaultParagraphFont"/>
    <w:uiPriority w:val="99"/>
    <w:unhideWhenUsed/>
    <w:rsid w:val="00D31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7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C3E8-5163-4320-841D-02302C92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168</TotalTime>
  <Pages>2</Pages>
  <Words>364</Words>
  <Characters>1876</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CWS/5/10 (in English)</vt:lpstr>
    </vt:vector>
  </TitlesOfParts>
  <Company>WIPO</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CWS/5/10 (in English)</dc:title>
  <dc:subject>Report on the Preparation of a new WIPO Standard for the electronic management of motion and multimedia marks</dc:subject>
  <dc:creator>WIPO</dc:creator>
  <cp:keywords>CWS</cp:keywords>
  <cp:lastModifiedBy>ZAGO Bétina</cp:lastModifiedBy>
  <cp:revision>10</cp:revision>
  <cp:lastPrinted>2017-04-04T09:21:00Z</cp:lastPrinted>
  <dcterms:created xsi:type="dcterms:W3CDTF">2017-04-03T14:58:00Z</dcterms:created>
  <dcterms:modified xsi:type="dcterms:W3CDTF">2017-04-27T13:00:00Z</dcterms:modified>
</cp:coreProperties>
</file>