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A9" w:rsidRDefault="00C94FFD" w:rsidP="002C7A8F">
      <w:pPr>
        <w:pStyle w:val="Heading1"/>
      </w:pPr>
      <w:r w:rsidRPr="00C94FFD">
        <w:t>TENTATIVE WORK PLAN FOR UPDATING SURVEYS PUBLISHED IN PART 7 OF THE WIPO HANDBOOK</w:t>
      </w:r>
    </w:p>
    <w:p w:rsidR="00C94FFD" w:rsidRPr="00C94FFD" w:rsidRDefault="00C94FFD" w:rsidP="00C94FFD">
      <w:pPr>
        <w:jc w:val="center"/>
        <w:rPr>
          <w:b/>
        </w:rPr>
      </w:pPr>
    </w:p>
    <w:p w:rsidR="000E7EDE" w:rsidRPr="000E7EDE" w:rsidRDefault="000E7EDE" w:rsidP="000E7EDE">
      <w:r>
        <w:t xml:space="preserve">Annex </w:t>
      </w:r>
      <w:r w:rsidR="00712A2F">
        <w:t xml:space="preserve">II </w:t>
      </w:r>
      <w:r>
        <w:t xml:space="preserve">contains the proposal on the tentative </w:t>
      </w:r>
      <w:r w:rsidR="00945EF6">
        <w:t>work plan</w:t>
      </w:r>
      <w:r>
        <w:t xml:space="preserve"> for the task on the continuous maintenance and update of Part</w:t>
      </w:r>
      <w:r w:rsidR="00C94FFD">
        <w:t> </w:t>
      </w:r>
      <w:r>
        <w:t>7 of the WIPO Handbook</w:t>
      </w:r>
      <w:r w:rsidR="00616B5D">
        <w:t xml:space="preserve">.  Actions proposed for each survey are </w:t>
      </w:r>
      <w:r w:rsidR="00712A2F">
        <w:t>indicated in Annex</w:t>
      </w:r>
      <w:r w:rsidR="00C94FFD">
        <w:t> </w:t>
      </w:r>
      <w:r w:rsidR="00712A2F">
        <w:t>I to the present document</w:t>
      </w:r>
      <w:r>
        <w:t>.</w:t>
      </w:r>
    </w:p>
    <w:p w:rsidR="00043439" w:rsidRDefault="00810E3D" w:rsidP="002C7A8F">
      <w:pPr>
        <w:pStyle w:val="Heading2"/>
      </w:pPr>
      <w:r>
        <w:rPr>
          <w:caps w:val="0"/>
        </w:rPr>
        <w:t>PROPOSED ACTIONS LISTED BY SURVEY</w:t>
      </w:r>
    </w:p>
    <w:p w:rsidR="00D42971" w:rsidRDefault="00D42971" w:rsidP="002C7A8F">
      <w:pPr>
        <w:pStyle w:val="Heading3"/>
      </w:pPr>
      <w:r w:rsidRPr="00AF084E">
        <w:t>Part</w:t>
      </w:r>
      <w:r w:rsidR="00C94FFD">
        <w:t> </w:t>
      </w:r>
      <w:r w:rsidRPr="00AF084E">
        <w:t>7.1</w:t>
      </w:r>
      <w:r w:rsidRPr="00D42971">
        <w:t xml:space="preserve"> </w:t>
      </w:r>
      <w:r>
        <w:t>“</w:t>
      </w:r>
      <w:r w:rsidRPr="00AF084E">
        <w:t>Representation of calendar dates</w:t>
      </w:r>
      <w:r>
        <w:t>”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(CWS/6, 2016) create a task to prepare a questionnaire on the presentation of dates</w:t>
      </w:r>
      <w:r w:rsidR="00E819DC">
        <w:t>;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(CWS/7, 2017) approve the questionnaire</w:t>
      </w:r>
      <w:r w:rsidR="00A97025">
        <w:t>,</w:t>
      </w:r>
      <w:r w:rsidR="008260C4">
        <w:br/>
      </w:r>
      <w:r>
        <w:t>request the surv</w:t>
      </w:r>
      <w:bookmarkStart w:id="0" w:name="_GoBack"/>
      <w:bookmarkEnd w:id="0"/>
      <w:r>
        <w:t>ey update</w:t>
      </w:r>
      <w:r w:rsidR="00A97025">
        <w:t>;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(CWS/8, 2018) note survey results</w:t>
      </w:r>
      <w:proofErr w:type="gramStart"/>
      <w:r w:rsidR="00A97025">
        <w:t>,</w:t>
      </w:r>
      <w:proofErr w:type="gramEnd"/>
      <w:r w:rsidR="008260C4">
        <w:br/>
      </w:r>
      <w:r>
        <w:t>approve publication of the updat</w:t>
      </w:r>
      <w:r w:rsidR="008260C4">
        <w:t>ed survey in the WIPO Handbook</w:t>
      </w:r>
      <w:r w:rsidR="00A97025">
        <w:t>,</w:t>
      </w:r>
      <w:r w:rsidR="008260C4">
        <w:br/>
      </w:r>
      <w:r>
        <w:t>agree to move Part</w:t>
      </w:r>
      <w:r w:rsidR="00C94FFD">
        <w:t> </w:t>
      </w:r>
      <w:r>
        <w:t>7.2.3 to the Archive</w:t>
      </w:r>
      <w:r w:rsidR="00A97025">
        <w:t>.</w:t>
      </w:r>
    </w:p>
    <w:p w:rsidR="00D42971" w:rsidRDefault="00D42971" w:rsidP="002C7A8F">
      <w:pPr>
        <w:pStyle w:val="Heading3"/>
      </w:pPr>
      <w:r w:rsidRPr="00AF084E">
        <w:t>Part</w:t>
      </w:r>
      <w:r w:rsidR="00C94FFD">
        <w:t> </w:t>
      </w:r>
      <w:r w:rsidRPr="00AF084E">
        <w:t>7.</w:t>
      </w:r>
      <w:r>
        <w:t>2.</w:t>
      </w:r>
      <w:r w:rsidRPr="00AF084E">
        <w:t>1</w:t>
      </w:r>
      <w:r w:rsidRPr="00D42971">
        <w:t xml:space="preserve"> </w:t>
      </w:r>
      <w:r>
        <w:t>“</w:t>
      </w:r>
      <w:r w:rsidRPr="00D42971">
        <w:t>Presentation of application numbers</w:t>
      </w:r>
      <w:r>
        <w:t>”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 xml:space="preserve">(CWS/5, 2015) agree to move Part 7.2.1 to the Archive following the </w:t>
      </w:r>
      <w:r w:rsidR="0096204D">
        <w:t>transfer of information to</w:t>
      </w:r>
      <w:r>
        <w:t xml:space="preserve"> Parts 7.2.6 and 7.2.7</w:t>
      </w:r>
      <w:r w:rsidR="00A97025">
        <w:t>.</w:t>
      </w:r>
    </w:p>
    <w:p w:rsidR="00D42971" w:rsidRDefault="00D42971" w:rsidP="002C7A8F">
      <w:pPr>
        <w:pStyle w:val="Heading3"/>
      </w:pPr>
      <w:r w:rsidRPr="00D42971">
        <w:t>Part</w:t>
      </w:r>
      <w:r w:rsidR="00C94FFD">
        <w:t> </w:t>
      </w:r>
      <w:r w:rsidRPr="00D42971">
        <w:t>7.2.2 “Survey of numbering systems used, or intended to be used, by industrial property offices with regard to applications, published documents and registered rights”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(CWS/5, 2015) create a task to prepare a questionnaire on publication and registration numbers</w:t>
      </w:r>
      <w:r w:rsidR="00E819DC">
        <w:t>;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(CWS/6, 2016) approve the questionnaire</w:t>
      </w:r>
      <w:r w:rsidR="00A97025">
        <w:t>,</w:t>
      </w:r>
      <w:r w:rsidR="008260C4">
        <w:br/>
      </w:r>
      <w:r>
        <w:t>request that the survey be conducted</w:t>
      </w:r>
      <w:r w:rsidR="00A97025">
        <w:t>;</w:t>
      </w:r>
    </w:p>
    <w:p w:rsidR="00D42971" w:rsidRDefault="00D42971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(CWS/7, 2017) note the survey results</w:t>
      </w:r>
      <w:proofErr w:type="gramStart"/>
      <w:r w:rsidR="00A97025">
        <w:t>,</w:t>
      </w:r>
      <w:proofErr w:type="gramEnd"/>
      <w:r w:rsidR="008260C4">
        <w:br/>
      </w:r>
      <w:r>
        <w:t>approve publication of the new survey in the WIPO Handbook</w:t>
      </w:r>
      <w:r w:rsidR="00A97025">
        <w:t>,</w:t>
      </w:r>
      <w:r w:rsidR="008260C4">
        <w:br/>
      </w:r>
      <w:r>
        <w:t>agree to move Part 7.2.2 to the Archive</w:t>
      </w:r>
      <w:r w:rsidR="00A97025">
        <w:t>.</w:t>
      </w:r>
    </w:p>
    <w:p w:rsidR="00D42971" w:rsidRDefault="0096204D" w:rsidP="002C7A8F">
      <w:pPr>
        <w:pStyle w:val="Heading3"/>
      </w:pPr>
      <w:r w:rsidRPr="0096204D">
        <w:t xml:space="preserve">Part 7.2.3 “Numbering systems and </w:t>
      </w:r>
      <w:proofErr w:type="spellStart"/>
      <w:r w:rsidRPr="0096204D">
        <w:t>date</w:t>
      </w:r>
      <w:proofErr w:type="spellEnd"/>
      <w:r w:rsidRPr="0096204D">
        <w:t xml:space="preserve"> formats introduced or planned to be applied with regard to the arrival of the year 2000”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(CWS/8, 2018) agree to move Part 7.2.3 to the Archive (see Part 7.1)</w:t>
      </w:r>
      <w:r w:rsidR="00A97025">
        <w:t>.</w:t>
      </w:r>
    </w:p>
    <w:p w:rsidR="00D42971" w:rsidRDefault="0096204D" w:rsidP="002C7A8F">
      <w:pPr>
        <w:pStyle w:val="Heading3"/>
      </w:pPr>
      <w:r w:rsidRPr="0096204D">
        <w:t>Part 7.2.4 “Survey on the presentation of priority application numbers”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To be updated regularly</w:t>
      </w:r>
      <w:r w:rsidR="00A97025">
        <w:t>;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(CWS/5, 2015) announce the update of the survey to be carried out during the following year</w:t>
      </w:r>
      <w:r w:rsidR="00A97025">
        <w:t>;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(CWS/6, 2016) note the amendments, if any</w:t>
      </w:r>
      <w:proofErr w:type="gramStart"/>
      <w:r w:rsidR="00A97025">
        <w:t>,</w:t>
      </w:r>
      <w:proofErr w:type="gramEnd"/>
      <w:r w:rsidR="008260C4">
        <w:br/>
      </w:r>
      <w:r>
        <w:t>approve publication of the updated survey in the WIPO Handbook</w:t>
      </w:r>
      <w:r w:rsidR="00A97025">
        <w:t>.</w:t>
      </w:r>
    </w:p>
    <w:p w:rsidR="00D42971" w:rsidRDefault="0096204D" w:rsidP="002C7A8F">
      <w:pPr>
        <w:pStyle w:val="Heading3"/>
      </w:pPr>
      <w:r w:rsidRPr="0096204D">
        <w:lastRenderedPageBreak/>
        <w:t>Part 7.2.5 “Survey on application numbering systems”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No updates required so far.  Eventual updates to be requested by the CWS.</w:t>
      </w:r>
    </w:p>
    <w:p w:rsidR="0096204D" w:rsidRDefault="0096204D" w:rsidP="002C7A8F">
      <w:pPr>
        <w:pStyle w:val="Heading3"/>
      </w:pPr>
      <w:r w:rsidRPr="0096204D">
        <w:t>Part 7.2.6 “Numbering of applications and priority applications – Current practice”</w:t>
      </w:r>
      <w:r w:rsidRPr="0096204D">
        <w:br/>
        <w:t>Part 7.2.7 “Numbering of applications and priority applications – Former practice”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To be updated regularly</w:t>
      </w:r>
      <w:r w:rsidR="00A97025">
        <w:t>;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(CWS/4, 2014)</w:t>
      </w:r>
      <w:r w:rsidRPr="0096204D">
        <w:t xml:space="preserve"> </w:t>
      </w:r>
      <w:r>
        <w:t>approve the questionnaire for Part 7.2.7</w:t>
      </w:r>
      <w:r w:rsidR="00A97025">
        <w:t>,</w:t>
      </w:r>
      <w:r w:rsidR="008260C4">
        <w:br/>
      </w:r>
      <w:r>
        <w:t>request that the survey be conducted (Part 7.2.7)</w:t>
      </w:r>
      <w:r w:rsidR="00A97025">
        <w:t>;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(after CWS/4) incorporate relevant information from Parts 7.2.1, 7.2.2, 7.2.3</w:t>
      </w:r>
      <w:r w:rsidR="00A97025">
        <w:t>;</w:t>
      </w:r>
    </w:p>
    <w:p w:rsidR="0096204D" w:rsidRDefault="0096204D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(CWS/5, 2015) note the survey results (Part 7.2.7)</w:t>
      </w:r>
      <w:proofErr w:type="gramStart"/>
      <w:r w:rsidR="00A97025">
        <w:t>,</w:t>
      </w:r>
      <w:proofErr w:type="gramEnd"/>
      <w:r w:rsidR="008260C4">
        <w:br/>
      </w:r>
      <w:r>
        <w:t>note the amendments (Part 7.2.6)</w:t>
      </w:r>
      <w:r w:rsidR="00A97025">
        <w:t>,</w:t>
      </w:r>
      <w:r w:rsidR="008260C4">
        <w:br/>
      </w:r>
      <w:r>
        <w:t>if any</w:t>
      </w:r>
      <w:r w:rsidR="007F351C">
        <w:t>,</w:t>
      </w:r>
      <w:r w:rsidR="00E819DC">
        <w:t xml:space="preserve"> </w:t>
      </w:r>
      <w:r>
        <w:t>approve publication of the surveys in the WIPO Handbook</w:t>
      </w:r>
      <w:r w:rsidR="00A97025">
        <w:t>.</w:t>
      </w:r>
    </w:p>
    <w:p w:rsidR="0096204D" w:rsidRPr="008260C4" w:rsidRDefault="008260C4" w:rsidP="002C7A8F">
      <w:pPr>
        <w:pStyle w:val="Heading3"/>
      </w:pPr>
      <w:r w:rsidRPr="008260C4">
        <w:t>Part 7.3 “Examples and kinds of patent documents”</w:t>
      </w:r>
    </w:p>
    <w:p w:rsidR="008260C4" w:rsidRDefault="008260C4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To be updated regularly</w:t>
      </w:r>
      <w:r w:rsidR="00A97025">
        <w:t>;</w:t>
      </w:r>
    </w:p>
    <w:p w:rsidR="008260C4" w:rsidRDefault="008260C4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(CWS/5, 2015) announce the update of the survey to be carried out during the following year</w:t>
      </w:r>
      <w:r w:rsidR="00A97025">
        <w:t>;</w:t>
      </w:r>
    </w:p>
    <w:p w:rsidR="008260C4" w:rsidRDefault="008260C4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(CWS/6, 2016) note the amendments, if any</w:t>
      </w:r>
      <w:proofErr w:type="gramStart"/>
      <w:r w:rsidR="00A97025">
        <w:t>,</w:t>
      </w:r>
      <w:proofErr w:type="gramEnd"/>
      <w:r>
        <w:br/>
        <w:t>approve publication of the updated survey in the WIPO Handbook</w:t>
      </w:r>
      <w:r w:rsidR="00A97025">
        <w:t>.</w:t>
      </w:r>
    </w:p>
    <w:p w:rsidR="0096204D" w:rsidRDefault="008260C4" w:rsidP="002C7A8F">
      <w:pPr>
        <w:pStyle w:val="Heading3"/>
      </w:pPr>
      <w:r w:rsidRPr="008260C4">
        <w:t>Part 7.4 “Correction procedures”</w:t>
      </w:r>
    </w:p>
    <w:p w:rsidR="008260C4" w:rsidRDefault="008260C4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No updates required so far.  Eventual updates to be requested by the CWS.</w:t>
      </w:r>
    </w:p>
    <w:p w:rsidR="0096204D" w:rsidRDefault="008260C4" w:rsidP="002C7A8F">
      <w:pPr>
        <w:pStyle w:val="Heading3"/>
      </w:pPr>
      <w:r w:rsidRPr="008260C4">
        <w:t>Part 7.5 “Physical characteristics of patent documents”</w:t>
      </w:r>
    </w:p>
    <w:p w:rsidR="008260C4" w:rsidRDefault="008260C4" w:rsidP="008260C4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(CWS/4, 2014)</w:t>
      </w:r>
      <w:r w:rsidRPr="0096204D">
        <w:t xml:space="preserve"> </w:t>
      </w:r>
      <w:r>
        <w:t>agree to move Part 7.5 to the Archive</w:t>
      </w:r>
      <w:r w:rsidR="00A97025">
        <w:t>.</w:t>
      </w:r>
    </w:p>
    <w:p w:rsidR="008260C4" w:rsidRDefault="008260C4" w:rsidP="002C7A8F">
      <w:pPr>
        <w:pStyle w:val="Heading3"/>
      </w:pPr>
      <w:r w:rsidRPr="008260C4">
        <w:t>Part 7.6 “Survey of bibliographic information contained in patent gazettes …”</w:t>
      </w:r>
    </w:p>
    <w:p w:rsidR="008260C4" w:rsidRDefault="008260C4" w:rsidP="008260C4">
      <w:pPr>
        <w:spacing w:line="360" w:lineRule="auto"/>
      </w:pPr>
      <w:r>
        <w:t xml:space="preserve">Depends on the decision </w:t>
      </w:r>
      <w:r w:rsidR="00945EF6">
        <w:t>taken at</w:t>
      </w:r>
      <w:r>
        <w:t xml:space="preserve"> the CWS/4:</w:t>
      </w:r>
    </w:p>
    <w:p w:rsidR="008260C4" w:rsidRPr="008260C4" w:rsidRDefault="008260C4" w:rsidP="008260C4">
      <w:pPr>
        <w:pStyle w:val="ListParagraph"/>
        <w:spacing w:line="360" w:lineRule="auto"/>
        <w:rPr>
          <w:u w:val="single"/>
        </w:rPr>
      </w:pPr>
      <w:r w:rsidRPr="008260C4">
        <w:rPr>
          <w:u w:val="single"/>
        </w:rPr>
        <w:t>Group B option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(CWS/5, 2015) announce the update of the survey to be carried out during the following year</w:t>
      </w:r>
      <w:r w:rsidR="00A97025">
        <w:t>;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(CWS/6, 2016) note the amendments, if any</w:t>
      </w:r>
      <w:proofErr w:type="gramStart"/>
      <w:r w:rsidR="00A97025">
        <w:t>,</w:t>
      </w:r>
      <w:proofErr w:type="gramEnd"/>
      <w:r>
        <w:br/>
        <w:t>approve publication of the updated survey in the WIPO Handbook</w:t>
      </w:r>
      <w:r w:rsidR="00A97025">
        <w:t>.</w:t>
      </w:r>
    </w:p>
    <w:p w:rsidR="008260C4" w:rsidRPr="008260C4" w:rsidRDefault="008260C4" w:rsidP="008260C4">
      <w:pPr>
        <w:pStyle w:val="ListParagraph"/>
        <w:spacing w:line="360" w:lineRule="auto"/>
        <w:rPr>
          <w:u w:val="single"/>
        </w:rPr>
      </w:pPr>
      <w:r w:rsidRPr="008260C4">
        <w:rPr>
          <w:u w:val="single"/>
        </w:rPr>
        <w:t>Group D option</w:t>
      </w:r>
    </w:p>
    <w:p w:rsidR="00564AB2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(CWS/4, 2014)</w:t>
      </w:r>
      <w:r w:rsidRPr="0096204D">
        <w:t xml:space="preserve"> </w:t>
      </w:r>
      <w:r>
        <w:t>agree to move Part 7.6 to the Archive</w:t>
      </w:r>
      <w:r w:rsidR="00A97025">
        <w:t>.</w:t>
      </w:r>
    </w:p>
    <w:p w:rsidR="00A97025" w:rsidRDefault="00A97025" w:rsidP="00A97025">
      <w:pPr>
        <w:pStyle w:val="ListParagraph"/>
        <w:tabs>
          <w:tab w:val="left" w:pos="720"/>
        </w:tabs>
        <w:spacing w:line="360" w:lineRule="auto"/>
        <w:ind w:left="1440"/>
      </w:pPr>
    </w:p>
    <w:p w:rsidR="00A97025" w:rsidRDefault="00A97025" w:rsidP="00A97025">
      <w:pPr>
        <w:pStyle w:val="ListParagraph"/>
        <w:tabs>
          <w:tab w:val="left" w:pos="720"/>
        </w:tabs>
        <w:spacing w:line="360" w:lineRule="auto"/>
        <w:ind w:left="1440"/>
      </w:pPr>
    </w:p>
    <w:p w:rsidR="008260C4" w:rsidRDefault="008260C4" w:rsidP="002C7A8F">
      <w:pPr>
        <w:pStyle w:val="Heading3"/>
      </w:pPr>
      <w:r w:rsidRPr="008260C4">
        <w:lastRenderedPageBreak/>
        <w:t>Part 7.7 “Survey on the grant and publication of “Supplementary Protection Certificates” …”</w:t>
      </w:r>
    </w:p>
    <w:p w:rsidR="008260C4" w:rsidRDefault="008260C4" w:rsidP="008260C4">
      <w:pPr>
        <w:spacing w:line="360" w:lineRule="auto"/>
      </w:pPr>
      <w:r>
        <w:t xml:space="preserve">Depends on the decision </w:t>
      </w:r>
      <w:r w:rsidR="00945EF6">
        <w:t xml:space="preserve">taken at </w:t>
      </w:r>
      <w:r>
        <w:t>the CWS/4:</w:t>
      </w:r>
    </w:p>
    <w:p w:rsidR="008260C4" w:rsidRPr="008260C4" w:rsidRDefault="008260C4" w:rsidP="00772A58">
      <w:pPr>
        <w:pStyle w:val="ListParagraph"/>
        <w:keepNext/>
        <w:spacing w:line="360" w:lineRule="auto"/>
        <w:rPr>
          <w:u w:val="single"/>
        </w:rPr>
      </w:pPr>
      <w:r w:rsidRPr="008260C4">
        <w:rPr>
          <w:u w:val="single"/>
        </w:rPr>
        <w:t>Group B option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(CWS) create a task to prepare the questionnaire</w:t>
      </w:r>
      <w:r w:rsidR="00A97025">
        <w:t>;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(CWS)</w:t>
      </w:r>
      <w:r w:rsidRPr="008260C4">
        <w:t xml:space="preserve"> </w:t>
      </w:r>
      <w:r>
        <w:t>approve the questionnaire</w:t>
      </w:r>
      <w:r w:rsidR="00A97025">
        <w:t>;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(CWS)</w:t>
      </w:r>
      <w:r w:rsidRPr="008260C4">
        <w:t xml:space="preserve"> </w:t>
      </w:r>
      <w:r>
        <w:t>announce the update of the survey to be carried out during the following year (along with other surveys of Group B)</w:t>
      </w:r>
      <w:r w:rsidR="00A97025">
        <w:t>;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(CWS)</w:t>
      </w:r>
      <w:r w:rsidRPr="008260C4">
        <w:t xml:space="preserve"> </w:t>
      </w:r>
      <w:r>
        <w:t>note the amendments, if any</w:t>
      </w:r>
      <w:proofErr w:type="gramStart"/>
      <w:r w:rsidR="00A97025">
        <w:t>,</w:t>
      </w:r>
      <w:proofErr w:type="gramEnd"/>
      <w:r>
        <w:br/>
        <w:t>approve publication of the updated survey in the WIPO Handbook</w:t>
      </w:r>
      <w:r w:rsidR="00A97025">
        <w:t>.</w:t>
      </w:r>
    </w:p>
    <w:p w:rsidR="008260C4" w:rsidRPr="008260C4" w:rsidRDefault="008260C4" w:rsidP="008260C4">
      <w:pPr>
        <w:pStyle w:val="ListParagraph"/>
        <w:spacing w:line="360" w:lineRule="auto"/>
        <w:rPr>
          <w:u w:val="single"/>
        </w:rPr>
      </w:pPr>
      <w:r w:rsidRPr="008260C4">
        <w:rPr>
          <w:u w:val="single"/>
        </w:rPr>
        <w:t>Group D option</w:t>
      </w:r>
    </w:p>
    <w:p w:rsidR="008260C4" w:rsidRDefault="008260C4" w:rsidP="008260C4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(CWS/4, 2014)</w:t>
      </w:r>
      <w:r w:rsidRPr="0096204D">
        <w:t xml:space="preserve"> </w:t>
      </w:r>
      <w:r>
        <w:t>agree to move Part 7.</w:t>
      </w:r>
      <w:r w:rsidR="00945EF6">
        <w:t>7</w:t>
      </w:r>
      <w:r>
        <w:t xml:space="preserve"> to the Archive</w:t>
      </w:r>
      <w:r w:rsidR="00A97025">
        <w:t>.</w:t>
      </w:r>
    </w:p>
    <w:p w:rsidR="008260C4" w:rsidRPr="00945EF6" w:rsidRDefault="00945EF6" w:rsidP="002C7A8F">
      <w:pPr>
        <w:pStyle w:val="Heading3"/>
      </w:pPr>
      <w:r w:rsidRPr="00945EF6">
        <w:t>Part 7.8 “Survey of filing procedures and filing requirements, as well as of examination methods and publication procedures, relating to industrial designs”</w:t>
      </w:r>
    </w:p>
    <w:p w:rsidR="00945EF6" w:rsidRDefault="00945EF6" w:rsidP="00945EF6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</w:pPr>
      <w:r>
        <w:t>(CWS/4, 2014)</w:t>
      </w:r>
      <w:r w:rsidRPr="0096204D">
        <w:t xml:space="preserve"> </w:t>
      </w:r>
      <w:r>
        <w:t>agree to move Part 7.8 to the Archive</w:t>
      </w:r>
      <w:r w:rsidR="00A97025">
        <w:t>.</w:t>
      </w:r>
    </w:p>
    <w:p w:rsidR="00945EF6" w:rsidRDefault="00945EF6" w:rsidP="002C7A8F">
      <w:pPr>
        <w:pStyle w:val="Heading3"/>
      </w:pPr>
      <w:r w:rsidRPr="00945EF6">
        <w:t>Part 7.9 “Survey concerning citation practices in industrial property offices”</w:t>
      </w:r>
    </w:p>
    <w:p w:rsidR="00945EF6" w:rsidRDefault="00945EF6" w:rsidP="00945EF6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No updates required so far.  Eventual updates to be requested by the CWS.</w:t>
      </w:r>
    </w:p>
    <w:p w:rsidR="00945EF6" w:rsidRPr="00945EF6" w:rsidRDefault="00945EF6" w:rsidP="002C7A8F">
      <w:pPr>
        <w:pStyle w:val="Heading3"/>
      </w:pPr>
      <w:r w:rsidRPr="00945EF6">
        <w:t>Part 7.10 “Survey of practices in industrial property offices regarding codes used for internal purposes or individual use”</w:t>
      </w:r>
    </w:p>
    <w:p w:rsidR="00945EF6" w:rsidRDefault="00945EF6" w:rsidP="00945EF6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No updates required so far.  Eventual updates to be requested by the CWS.</w:t>
      </w:r>
    </w:p>
    <w:p w:rsidR="00945EF6" w:rsidRDefault="00945EF6" w:rsidP="002C7A8F">
      <w:pPr>
        <w:pStyle w:val="Heading3"/>
      </w:pPr>
      <w:r w:rsidRPr="00945EF6">
        <w:t>Part 7.11 “Survey on the implementation and promotion of WIPO Standard ST.22”</w:t>
      </w:r>
    </w:p>
    <w:p w:rsidR="00945EF6" w:rsidRDefault="00945EF6" w:rsidP="00945EF6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left="2250" w:hanging="1890"/>
      </w:pPr>
      <w:r>
        <w:t>No updates required so far.  Eventual updates to be requested by the CWS.</w:t>
      </w:r>
    </w:p>
    <w:p w:rsidR="00043439" w:rsidRDefault="00C747F9" w:rsidP="002C7A8F">
      <w:pPr>
        <w:pStyle w:val="Heading2"/>
      </w:pPr>
      <w:r>
        <w:br w:type="column"/>
      </w:r>
      <w:r w:rsidR="00810E3D">
        <w:rPr>
          <w:caps w:val="0"/>
        </w:rPr>
        <w:lastRenderedPageBreak/>
        <w:t>SCHEDULE OF PROPOSED ACTIONS</w:t>
      </w:r>
    </w:p>
    <w:p w:rsidR="000E7EDE" w:rsidRDefault="000E7EDE" w:rsidP="000E7EDE">
      <w:r>
        <w:t xml:space="preserve">The table below contains visual and less detailed representation of the information provided </w:t>
      </w:r>
      <w:r w:rsidR="00945EF6">
        <w:t xml:space="preserve">in the list </w:t>
      </w:r>
      <w:r>
        <w:t>above:</w:t>
      </w:r>
    </w:p>
    <w:p w:rsidR="000E7EDE" w:rsidRPr="000E7EDE" w:rsidRDefault="000E7EDE" w:rsidP="000E7EDE"/>
    <w:tbl>
      <w:tblPr>
        <w:tblStyle w:val="TableGrid"/>
        <w:tblW w:w="9198" w:type="dxa"/>
        <w:tblLayout w:type="fixed"/>
        <w:tblLook w:val="04A0" w:firstRow="1" w:lastRow="0" w:firstColumn="1" w:lastColumn="0" w:noHBand="0" w:noVBand="1"/>
      </w:tblPr>
      <w:tblGrid>
        <w:gridCol w:w="1368"/>
        <w:gridCol w:w="1566"/>
        <w:gridCol w:w="1566"/>
        <w:gridCol w:w="1566"/>
        <w:gridCol w:w="1566"/>
        <w:gridCol w:w="1566"/>
      </w:tblGrid>
      <w:tr w:rsidR="000E7EDE" w:rsidTr="00945EF6">
        <w:tc>
          <w:tcPr>
            <w:tcW w:w="1368" w:type="dxa"/>
          </w:tcPr>
          <w:p w:rsidR="000E7EDE" w:rsidRDefault="000E7EDE" w:rsidP="00497701">
            <w:pPr>
              <w:jc w:val="center"/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Default="000E7EDE" w:rsidP="00497701">
            <w:pPr>
              <w:jc w:val="center"/>
            </w:pPr>
            <w:r>
              <w:t>after</w:t>
            </w:r>
          </w:p>
          <w:p w:rsidR="000E7EDE" w:rsidRDefault="000E7EDE" w:rsidP="00497701">
            <w:pPr>
              <w:jc w:val="center"/>
            </w:pPr>
            <w:r>
              <w:t>CWS/4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Default="000E7EDE" w:rsidP="00497701">
            <w:pPr>
              <w:jc w:val="center"/>
            </w:pPr>
            <w:r>
              <w:t>after</w:t>
            </w:r>
          </w:p>
          <w:p w:rsidR="000E7EDE" w:rsidRDefault="000E7EDE" w:rsidP="00497701">
            <w:pPr>
              <w:jc w:val="center"/>
            </w:pPr>
            <w:r>
              <w:t>CWS/5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Default="000E7EDE" w:rsidP="00497701">
            <w:pPr>
              <w:jc w:val="center"/>
            </w:pPr>
            <w:r>
              <w:t>after</w:t>
            </w:r>
          </w:p>
          <w:p w:rsidR="000E7EDE" w:rsidRDefault="000E7EDE" w:rsidP="00497701">
            <w:pPr>
              <w:jc w:val="center"/>
            </w:pPr>
            <w:r>
              <w:t>CWS/6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Default="000E7EDE" w:rsidP="00497701">
            <w:pPr>
              <w:jc w:val="center"/>
            </w:pPr>
            <w:r>
              <w:t>after</w:t>
            </w:r>
          </w:p>
          <w:p w:rsidR="000E7EDE" w:rsidRDefault="000E7EDE" w:rsidP="00497701">
            <w:pPr>
              <w:jc w:val="center"/>
            </w:pPr>
            <w:r>
              <w:t>CWS/7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Default="000E7EDE" w:rsidP="00497701">
            <w:pPr>
              <w:jc w:val="center"/>
            </w:pPr>
            <w:r>
              <w:t>after</w:t>
            </w:r>
          </w:p>
          <w:p w:rsidR="000E7EDE" w:rsidRDefault="000E7EDE" w:rsidP="00497701">
            <w:pPr>
              <w:jc w:val="center"/>
            </w:pPr>
            <w:r>
              <w:t>CWS/8</w:t>
            </w:r>
          </w:p>
        </w:tc>
      </w:tr>
      <w:tr w:rsidR="000E7EDE" w:rsidTr="00945EF6">
        <w:tc>
          <w:tcPr>
            <w:tcW w:w="1368" w:type="dxa"/>
          </w:tcPr>
          <w:p w:rsidR="000E7EDE" w:rsidRDefault="000E7EDE" w:rsidP="00497701">
            <w:r>
              <w:t>Part 7.1</w:t>
            </w:r>
          </w:p>
        </w:tc>
        <w:tc>
          <w:tcPr>
            <w:tcW w:w="1566" w:type="dxa"/>
          </w:tcPr>
          <w:p w:rsidR="000E7EDE" w:rsidRDefault="000E7EDE" w:rsidP="00497701"/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Default="000E7EDE" w:rsidP="00497701"/>
        </w:tc>
        <w:tc>
          <w:tcPr>
            <w:tcW w:w="1566" w:type="dxa"/>
            <w:shd w:val="clear" w:color="auto" w:fill="auto"/>
          </w:tcPr>
          <w:p w:rsidR="000E7EDE" w:rsidRPr="000E7EDE" w:rsidRDefault="000E7EDE" w:rsidP="00497701">
            <w:pPr>
              <w:rPr>
                <w:spacing w:val="-2"/>
              </w:rPr>
            </w:pPr>
            <w:r w:rsidRPr="000E7EDE">
              <w:rPr>
                <w:spacing w:val="-2"/>
              </w:rPr>
              <w:t>Questionnaire</w:t>
            </w:r>
          </w:p>
        </w:tc>
        <w:tc>
          <w:tcPr>
            <w:tcW w:w="1566" w:type="dxa"/>
            <w:shd w:val="clear" w:color="auto" w:fill="auto"/>
          </w:tcPr>
          <w:p w:rsidR="000E7EDE" w:rsidRDefault="000E7EDE" w:rsidP="00497701">
            <w:r>
              <w:t>Update</w:t>
            </w:r>
          </w:p>
        </w:tc>
        <w:tc>
          <w:tcPr>
            <w:tcW w:w="1566" w:type="dxa"/>
            <w:shd w:val="clear" w:color="auto" w:fill="auto"/>
          </w:tcPr>
          <w:p w:rsidR="000E7EDE" w:rsidRPr="005C423C" w:rsidRDefault="000E7EDE" w:rsidP="00497701">
            <w:r>
              <w:t>P</w:t>
            </w:r>
            <w:r w:rsidRPr="005C423C">
              <w:t>ublication</w:t>
            </w:r>
          </w:p>
        </w:tc>
      </w:tr>
      <w:tr w:rsidR="000E7EDE" w:rsidTr="00945EF6">
        <w:tc>
          <w:tcPr>
            <w:tcW w:w="1368" w:type="dxa"/>
          </w:tcPr>
          <w:p w:rsidR="000E7EDE" w:rsidRDefault="000E7EDE" w:rsidP="00497701">
            <w:r>
              <w:t>Part 7.2.1</w:t>
            </w:r>
          </w:p>
        </w:tc>
        <w:tc>
          <w:tcPr>
            <w:tcW w:w="1566" w:type="dxa"/>
          </w:tcPr>
          <w:p w:rsidR="000E7EDE" w:rsidRDefault="000E7EDE" w:rsidP="00497701"/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Pr="005C423C" w:rsidRDefault="000E7EDE" w:rsidP="00497701">
            <w:r w:rsidRPr="005C423C">
              <w:t>Archiving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Default="000E7EDE" w:rsidP="00497701"/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Default="000E7EDE" w:rsidP="00497701"/>
        </w:tc>
        <w:tc>
          <w:tcPr>
            <w:tcW w:w="1566" w:type="dxa"/>
            <w:shd w:val="clear" w:color="auto" w:fill="auto"/>
          </w:tcPr>
          <w:p w:rsidR="000E7EDE" w:rsidRDefault="000E7EDE" w:rsidP="00497701"/>
        </w:tc>
      </w:tr>
      <w:tr w:rsidR="000E7EDE" w:rsidTr="00945EF6">
        <w:tc>
          <w:tcPr>
            <w:tcW w:w="1368" w:type="dxa"/>
          </w:tcPr>
          <w:p w:rsidR="000E7EDE" w:rsidRDefault="000E7EDE" w:rsidP="00497701">
            <w:r>
              <w:t>Part 7.2.2</w:t>
            </w:r>
          </w:p>
        </w:tc>
        <w:tc>
          <w:tcPr>
            <w:tcW w:w="1566" w:type="dxa"/>
          </w:tcPr>
          <w:p w:rsidR="000E7EDE" w:rsidRDefault="000E7EDE" w:rsidP="00497701"/>
        </w:tc>
        <w:tc>
          <w:tcPr>
            <w:tcW w:w="1566" w:type="dxa"/>
            <w:shd w:val="clear" w:color="auto" w:fill="auto"/>
          </w:tcPr>
          <w:p w:rsidR="000E7EDE" w:rsidRPr="000E7EDE" w:rsidRDefault="000E7EDE" w:rsidP="00497701">
            <w:pPr>
              <w:rPr>
                <w:spacing w:val="-2"/>
              </w:rPr>
            </w:pPr>
            <w:r w:rsidRPr="000E7EDE">
              <w:rPr>
                <w:spacing w:val="-2"/>
              </w:rPr>
              <w:t>Questionnaire</w:t>
            </w:r>
          </w:p>
        </w:tc>
        <w:tc>
          <w:tcPr>
            <w:tcW w:w="1566" w:type="dxa"/>
            <w:shd w:val="clear" w:color="auto" w:fill="auto"/>
          </w:tcPr>
          <w:p w:rsidR="000E7EDE" w:rsidRDefault="000E7EDE" w:rsidP="00497701">
            <w:r>
              <w:t>Update</w:t>
            </w:r>
          </w:p>
        </w:tc>
        <w:tc>
          <w:tcPr>
            <w:tcW w:w="1566" w:type="dxa"/>
            <w:shd w:val="clear" w:color="auto" w:fill="auto"/>
          </w:tcPr>
          <w:p w:rsidR="000E7EDE" w:rsidRPr="005C423C" w:rsidRDefault="000E7EDE" w:rsidP="00497701">
            <w:r>
              <w:t>P</w:t>
            </w:r>
            <w:r w:rsidRPr="005C423C">
              <w:t>ublication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Default="000E7EDE" w:rsidP="00497701"/>
        </w:tc>
      </w:tr>
      <w:tr w:rsidR="000E7EDE" w:rsidTr="00945EF6">
        <w:tc>
          <w:tcPr>
            <w:tcW w:w="1368" w:type="dxa"/>
          </w:tcPr>
          <w:p w:rsidR="000E7EDE" w:rsidRDefault="000E7EDE" w:rsidP="00497701">
            <w:r>
              <w:t>Part 7.2.3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7EDE" w:rsidRDefault="000E7EDE" w:rsidP="00497701"/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Default="000E7EDE" w:rsidP="00497701"/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0E7EDE" w:rsidRDefault="000E7EDE" w:rsidP="00497701"/>
        </w:tc>
        <w:tc>
          <w:tcPr>
            <w:tcW w:w="1566" w:type="dxa"/>
            <w:shd w:val="clear" w:color="auto" w:fill="auto"/>
          </w:tcPr>
          <w:p w:rsidR="000E7EDE" w:rsidRDefault="000E7EDE" w:rsidP="00497701"/>
        </w:tc>
        <w:tc>
          <w:tcPr>
            <w:tcW w:w="1566" w:type="dxa"/>
            <w:shd w:val="clear" w:color="auto" w:fill="auto"/>
          </w:tcPr>
          <w:p w:rsidR="000E7EDE" w:rsidRPr="005C423C" w:rsidRDefault="000E7EDE" w:rsidP="00497701">
            <w:r w:rsidRPr="005C423C">
              <w:t>Archiving</w:t>
            </w:r>
          </w:p>
        </w:tc>
      </w:tr>
      <w:tr w:rsidR="000E7EDE" w:rsidTr="00945EF6">
        <w:tc>
          <w:tcPr>
            <w:tcW w:w="1368" w:type="dxa"/>
          </w:tcPr>
          <w:p w:rsidR="000E7EDE" w:rsidRDefault="000E7EDE" w:rsidP="00497701">
            <w:r>
              <w:t>Part 7.2.4</w:t>
            </w:r>
          </w:p>
        </w:tc>
        <w:tc>
          <w:tcPr>
            <w:tcW w:w="1566" w:type="dxa"/>
            <w:shd w:val="clear" w:color="auto" w:fill="auto"/>
          </w:tcPr>
          <w:p w:rsidR="000E7EDE" w:rsidRDefault="000E7EDE" w:rsidP="00497701"/>
        </w:tc>
        <w:tc>
          <w:tcPr>
            <w:tcW w:w="1566" w:type="dxa"/>
            <w:shd w:val="clear" w:color="auto" w:fill="auto"/>
          </w:tcPr>
          <w:p w:rsidR="000E7EDE" w:rsidRDefault="000E7EDE" w:rsidP="00497701">
            <w:r>
              <w:t>Update</w:t>
            </w:r>
          </w:p>
        </w:tc>
        <w:tc>
          <w:tcPr>
            <w:tcW w:w="1566" w:type="dxa"/>
            <w:shd w:val="clear" w:color="auto" w:fill="auto"/>
          </w:tcPr>
          <w:p w:rsidR="000E7EDE" w:rsidRPr="005C423C" w:rsidRDefault="000E7EDE" w:rsidP="00497701">
            <w:r>
              <w:t>P</w:t>
            </w:r>
            <w:r w:rsidRPr="005C423C">
              <w:t>ublication</w:t>
            </w:r>
          </w:p>
        </w:tc>
        <w:tc>
          <w:tcPr>
            <w:tcW w:w="1566" w:type="dxa"/>
          </w:tcPr>
          <w:p w:rsidR="000E7EDE" w:rsidRDefault="000E7EDE" w:rsidP="00497701"/>
        </w:tc>
        <w:tc>
          <w:tcPr>
            <w:tcW w:w="1566" w:type="dxa"/>
          </w:tcPr>
          <w:p w:rsidR="000E7EDE" w:rsidRDefault="000E7EDE" w:rsidP="00497701"/>
        </w:tc>
      </w:tr>
      <w:tr w:rsidR="00712A2F" w:rsidTr="0078567D">
        <w:tc>
          <w:tcPr>
            <w:tcW w:w="1368" w:type="dxa"/>
          </w:tcPr>
          <w:p w:rsidR="00712A2F" w:rsidRDefault="00712A2F" w:rsidP="00497701">
            <w:r>
              <w:t>Part 7.2.5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AC5EE1">
            <w:r>
              <w:t>Eventual updates to be requested by the CWS in due course</w:t>
            </w:r>
          </w:p>
        </w:tc>
      </w:tr>
      <w:tr w:rsidR="00712A2F" w:rsidTr="00945EF6">
        <w:tc>
          <w:tcPr>
            <w:tcW w:w="1368" w:type="dxa"/>
          </w:tcPr>
          <w:p w:rsidR="00712A2F" w:rsidRDefault="00712A2F" w:rsidP="00497701">
            <w:r>
              <w:t>Part 7.2.6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>
            <w:r>
              <w:t>Update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>
            <w:r>
              <w:t>Publication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</w:tr>
      <w:tr w:rsidR="00712A2F" w:rsidTr="00945EF6">
        <w:tc>
          <w:tcPr>
            <w:tcW w:w="1368" w:type="dxa"/>
          </w:tcPr>
          <w:p w:rsidR="00712A2F" w:rsidRDefault="00712A2F" w:rsidP="00497701">
            <w:r>
              <w:t>Part 7.2.7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>
            <w:r>
              <w:t>Preparation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497701">
            <w:r>
              <w:t>Publication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</w:tr>
      <w:tr w:rsidR="00712A2F" w:rsidTr="00945EF6">
        <w:tc>
          <w:tcPr>
            <w:tcW w:w="1368" w:type="dxa"/>
          </w:tcPr>
          <w:p w:rsidR="00712A2F" w:rsidRDefault="00712A2F" w:rsidP="00497701">
            <w:r>
              <w:t>Part 7.3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/>
        </w:tc>
        <w:tc>
          <w:tcPr>
            <w:tcW w:w="1566" w:type="dxa"/>
            <w:shd w:val="clear" w:color="auto" w:fill="auto"/>
          </w:tcPr>
          <w:p w:rsidR="00712A2F" w:rsidRDefault="00712A2F" w:rsidP="00497701">
            <w:r>
              <w:t>Update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>
            <w:r>
              <w:t>Publication</w:t>
            </w:r>
          </w:p>
        </w:tc>
        <w:tc>
          <w:tcPr>
            <w:tcW w:w="1566" w:type="dxa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</w:tr>
      <w:tr w:rsidR="00712A2F" w:rsidTr="00DD2603">
        <w:tc>
          <w:tcPr>
            <w:tcW w:w="1368" w:type="dxa"/>
          </w:tcPr>
          <w:p w:rsidR="00712A2F" w:rsidRDefault="00712A2F" w:rsidP="00497701">
            <w:r>
              <w:t>Part 7.4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AC5EE1">
            <w:r>
              <w:t>Eventual updates to be requested by the CWS in due course</w:t>
            </w:r>
          </w:p>
        </w:tc>
      </w:tr>
      <w:tr w:rsidR="00712A2F" w:rsidTr="00945EF6">
        <w:tc>
          <w:tcPr>
            <w:tcW w:w="1368" w:type="dxa"/>
          </w:tcPr>
          <w:p w:rsidR="00712A2F" w:rsidRDefault="00712A2F" w:rsidP="00497701">
            <w:r>
              <w:t>Part 7.5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497701">
            <w:r w:rsidRPr="005C423C">
              <w:t>Archiving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497701"/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712A2F" w:rsidRDefault="00712A2F" w:rsidP="00497701"/>
        </w:tc>
        <w:tc>
          <w:tcPr>
            <w:tcW w:w="1566" w:type="dxa"/>
            <w:tcBorders>
              <w:bottom w:val="single" w:sz="4" w:space="0" w:color="auto"/>
            </w:tcBorders>
          </w:tcPr>
          <w:p w:rsidR="00712A2F" w:rsidRDefault="00712A2F" w:rsidP="00497701"/>
        </w:tc>
        <w:tc>
          <w:tcPr>
            <w:tcW w:w="1566" w:type="dxa"/>
            <w:tcBorders>
              <w:bottom w:val="single" w:sz="4" w:space="0" w:color="auto"/>
            </w:tcBorders>
          </w:tcPr>
          <w:p w:rsidR="00712A2F" w:rsidRDefault="00712A2F" w:rsidP="00497701"/>
        </w:tc>
      </w:tr>
      <w:tr w:rsidR="00712A2F" w:rsidTr="006157AD">
        <w:tc>
          <w:tcPr>
            <w:tcW w:w="1368" w:type="dxa"/>
          </w:tcPr>
          <w:p w:rsidR="00712A2F" w:rsidRDefault="00712A2F" w:rsidP="00497701">
            <w:r>
              <w:t>Part 7.6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Default="00712A2F">
            <w:r w:rsidRPr="00AA5895">
              <w:t>Depends on the decision taken at the CWS/4</w:t>
            </w:r>
          </w:p>
        </w:tc>
      </w:tr>
      <w:tr w:rsidR="00712A2F" w:rsidTr="001A2CBB">
        <w:tc>
          <w:tcPr>
            <w:tcW w:w="1368" w:type="dxa"/>
          </w:tcPr>
          <w:p w:rsidR="00712A2F" w:rsidRDefault="00712A2F" w:rsidP="00945EF6">
            <w:r>
              <w:t>Part 7.7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2A2F" w:rsidRDefault="00712A2F">
            <w:r w:rsidRPr="00AA5895">
              <w:t>Depends on the decision taken at the CWS/4</w:t>
            </w:r>
          </w:p>
        </w:tc>
      </w:tr>
      <w:tr w:rsidR="00712A2F" w:rsidTr="00945EF6">
        <w:tc>
          <w:tcPr>
            <w:tcW w:w="1368" w:type="dxa"/>
          </w:tcPr>
          <w:p w:rsidR="00712A2F" w:rsidRDefault="00712A2F" w:rsidP="00497701">
            <w:r>
              <w:t>Part 7.8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>
            <w:r w:rsidRPr="005C423C">
              <w:t>Archiving</w:t>
            </w:r>
          </w:p>
        </w:tc>
        <w:tc>
          <w:tcPr>
            <w:tcW w:w="1566" w:type="dxa"/>
            <w:shd w:val="clear" w:color="auto" w:fill="auto"/>
          </w:tcPr>
          <w:p w:rsidR="00712A2F" w:rsidRDefault="00712A2F" w:rsidP="00497701"/>
        </w:tc>
        <w:tc>
          <w:tcPr>
            <w:tcW w:w="1566" w:type="dxa"/>
            <w:shd w:val="clear" w:color="auto" w:fill="auto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  <w:tc>
          <w:tcPr>
            <w:tcW w:w="1566" w:type="dxa"/>
          </w:tcPr>
          <w:p w:rsidR="00712A2F" w:rsidRDefault="00712A2F" w:rsidP="00497701"/>
        </w:tc>
      </w:tr>
      <w:tr w:rsidR="00712A2F" w:rsidTr="00D72BFB">
        <w:tc>
          <w:tcPr>
            <w:tcW w:w="1368" w:type="dxa"/>
          </w:tcPr>
          <w:p w:rsidR="00712A2F" w:rsidRDefault="00712A2F" w:rsidP="00497701">
            <w:r>
              <w:t>Part 7.9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712A2F" w:rsidRDefault="00712A2F" w:rsidP="00497701">
            <w:r>
              <w:t>Eventual updates to be requested by the CWS in due course</w:t>
            </w:r>
          </w:p>
        </w:tc>
      </w:tr>
      <w:tr w:rsidR="00712A2F" w:rsidTr="00712A2F">
        <w:tc>
          <w:tcPr>
            <w:tcW w:w="1368" w:type="dxa"/>
          </w:tcPr>
          <w:p w:rsidR="00712A2F" w:rsidRDefault="00712A2F" w:rsidP="00497701">
            <w:r>
              <w:t>Part 7.10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712A2F" w:rsidRDefault="00712A2F" w:rsidP="00AC5EE1">
            <w:r>
              <w:t>Eventual updates to be requested by the CWS in due course</w:t>
            </w:r>
          </w:p>
        </w:tc>
      </w:tr>
      <w:tr w:rsidR="00712A2F" w:rsidTr="00712A2F">
        <w:tc>
          <w:tcPr>
            <w:tcW w:w="1368" w:type="dxa"/>
          </w:tcPr>
          <w:p w:rsidR="00712A2F" w:rsidRDefault="00712A2F" w:rsidP="00497701">
            <w:r>
              <w:t>Part 7.11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712A2F" w:rsidRDefault="00712A2F" w:rsidP="00AC5EE1">
            <w:r>
              <w:t>Eventual updates to be requested by the CWS in due course</w:t>
            </w:r>
          </w:p>
        </w:tc>
      </w:tr>
    </w:tbl>
    <w:p w:rsidR="00043439" w:rsidRPr="00043439" w:rsidRDefault="00043439" w:rsidP="00043439"/>
    <w:p w:rsidR="008B483F" w:rsidRDefault="00DA140D" w:rsidP="007F351C">
      <w:pPr>
        <w:pStyle w:val="Heading2"/>
      </w:pPr>
      <w:r>
        <w:t>ACTIONS FOR THE YEAR 2014/2015 (FROM CWS/4 TO CWS/5)</w:t>
      </w:r>
    </w:p>
    <w:p w:rsidR="000E17C3" w:rsidRDefault="000E17C3" w:rsidP="00C747F9">
      <w:pPr>
        <w:pStyle w:val="ListParagraph"/>
        <w:numPr>
          <w:ilvl w:val="0"/>
          <w:numId w:val="8"/>
        </w:numPr>
      </w:pPr>
      <w:r>
        <w:t>New Task Force</w:t>
      </w:r>
      <w:r w:rsidRPr="000E17C3">
        <w:t xml:space="preserve"> </w:t>
      </w:r>
      <w:r>
        <w:t>on continuing maintenance of surveys published in Part</w:t>
      </w:r>
      <w:r w:rsidR="00DA140D">
        <w:t> </w:t>
      </w:r>
      <w:r>
        <w:t>7 of the WIPO Handbook</w:t>
      </w:r>
    </w:p>
    <w:p w:rsidR="000E17C3" w:rsidRDefault="000E17C3" w:rsidP="006A67F1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i</w:t>
      </w:r>
      <w:r w:rsidR="00C747F9">
        <w:t xml:space="preserve">nvite IPOs to nominate representatives to the </w:t>
      </w:r>
      <w:r w:rsidR="00DE3B77">
        <w:t>T</w:t>
      </w:r>
      <w:r w:rsidR="00C747F9">
        <w:t xml:space="preserve">ask </w:t>
      </w:r>
      <w:r w:rsidR="00DE3B77">
        <w:t>F</w:t>
      </w:r>
      <w:r w:rsidR="00C747F9">
        <w:t>orce</w:t>
      </w:r>
      <w:r w:rsidR="00DA140D">
        <w:t>,</w:t>
      </w:r>
      <w:r w:rsidR="00C747F9">
        <w:t xml:space="preserve"> </w:t>
      </w:r>
    </w:p>
    <w:p w:rsidR="000E17C3" w:rsidRDefault="00C747F9" w:rsidP="006A67F1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set up a Wiki space</w:t>
      </w:r>
      <w:r w:rsidR="00DA140D">
        <w:t>,</w:t>
      </w:r>
    </w:p>
    <w:p w:rsidR="00C747F9" w:rsidRDefault="00C747F9" w:rsidP="006A67F1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proofErr w:type="gramStart"/>
      <w:r>
        <w:t>grant</w:t>
      </w:r>
      <w:proofErr w:type="gramEnd"/>
      <w:r>
        <w:t xml:space="preserve"> access rights, etc.</w:t>
      </w:r>
    </w:p>
    <w:p w:rsidR="00C747F9" w:rsidRDefault="00C747F9" w:rsidP="00C747F9">
      <w:pPr>
        <w:pStyle w:val="ListParagraph"/>
        <w:numPr>
          <w:ilvl w:val="0"/>
          <w:numId w:val="8"/>
        </w:numPr>
      </w:pPr>
      <w:r>
        <w:t>Finalize Part 7.2.6 incorporat</w:t>
      </w:r>
      <w:r w:rsidR="000E17C3">
        <w:t>ing</w:t>
      </w:r>
      <w:r>
        <w:t xml:space="preserve"> information contained in Parts 7.2.1, 7.2.2, 7.2.3</w:t>
      </w:r>
      <w:r w:rsidR="000E17C3">
        <w:t>, where possible</w:t>
      </w:r>
    </w:p>
    <w:p w:rsidR="000E17C3" w:rsidRDefault="000E17C3" w:rsidP="006A67F1">
      <w:pPr>
        <w:pStyle w:val="ListParagraph"/>
        <w:numPr>
          <w:ilvl w:val="0"/>
          <w:numId w:val="8"/>
        </w:numPr>
      </w:pPr>
      <w:r>
        <w:t>Part 7.2.7 “</w:t>
      </w:r>
      <w:r w:rsidRPr="00C747F9">
        <w:t>Numbering of applications and priority applications – Former practice</w:t>
      </w:r>
      <w:r>
        <w:t>”</w:t>
      </w:r>
    </w:p>
    <w:p w:rsidR="000E17C3" w:rsidRDefault="000E17C3" w:rsidP="006A67F1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 xml:space="preserve">invite </w:t>
      </w:r>
      <w:r w:rsidR="00C747F9">
        <w:t>IPOs to respond to the questionnaire,</w:t>
      </w:r>
    </w:p>
    <w:p w:rsidR="000E17C3" w:rsidRDefault="00C747F9" w:rsidP="006A67F1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>collect responses,</w:t>
      </w:r>
    </w:p>
    <w:p w:rsidR="00C747F9" w:rsidRDefault="00C747F9" w:rsidP="006A67F1">
      <w:pPr>
        <w:pStyle w:val="ListParagraph"/>
        <w:numPr>
          <w:ilvl w:val="1"/>
          <w:numId w:val="9"/>
        </w:numPr>
        <w:tabs>
          <w:tab w:val="left" w:pos="720"/>
        </w:tabs>
        <w:spacing w:line="360" w:lineRule="auto"/>
      </w:pPr>
      <w:r>
        <w:t xml:space="preserve">prepare Part 7.2.7 </w:t>
      </w:r>
      <w:r w:rsidR="000E17C3">
        <w:t xml:space="preserve">incorporating information contained in Parts 7.2.1, 7.2.2, 7.2.3, where possible, </w:t>
      </w:r>
      <w:r>
        <w:t>for consideration by the CWS</w:t>
      </w:r>
    </w:p>
    <w:p w:rsidR="00C747F9" w:rsidRDefault="00C747F9" w:rsidP="00C747F9">
      <w:pPr>
        <w:pStyle w:val="ListParagraph"/>
        <w:numPr>
          <w:ilvl w:val="0"/>
          <w:numId w:val="8"/>
        </w:numPr>
      </w:pPr>
      <w:r>
        <w:t>Move Part 7.5 and Part 7.8 to the Archive</w:t>
      </w:r>
    </w:p>
    <w:p w:rsidR="00C747F9" w:rsidRDefault="00C747F9" w:rsidP="00C747F9">
      <w:pPr>
        <w:pStyle w:val="ListParagraph"/>
        <w:numPr>
          <w:ilvl w:val="0"/>
          <w:numId w:val="8"/>
        </w:numPr>
      </w:pPr>
      <w:r>
        <w:t>Depending on the decision of the CWS, move Parts 7.6 and 7.7 to the Archive</w:t>
      </w:r>
      <w:r w:rsidR="007F351C">
        <w:t>.</w:t>
      </w:r>
    </w:p>
    <w:p w:rsidR="006A67F1" w:rsidRDefault="006A67F1" w:rsidP="006A67F1">
      <w:pPr>
        <w:pStyle w:val="ListParagraph"/>
      </w:pPr>
    </w:p>
    <w:p w:rsidR="006A67F1" w:rsidRDefault="006A67F1" w:rsidP="006A67F1">
      <w:pPr>
        <w:pStyle w:val="ListParagraph"/>
      </w:pPr>
    </w:p>
    <w:p w:rsidR="006A67F1" w:rsidRDefault="006A67F1" w:rsidP="006A67F1">
      <w:pPr>
        <w:pStyle w:val="ListParagraph"/>
      </w:pPr>
    </w:p>
    <w:p w:rsidR="006A67F1" w:rsidRDefault="006A67F1" w:rsidP="006A67F1">
      <w:pPr>
        <w:pStyle w:val="ListParagraph"/>
      </w:pPr>
    </w:p>
    <w:p w:rsidR="006A67F1" w:rsidRPr="00B448E0" w:rsidRDefault="006A67F1" w:rsidP="007F351C">
      <w:pPr>
        <w:pStyle w:val="Endofdocument-Annex"/>
      </w:pPr>
      <w:r>
        <w:t>[End of Annex and of document]</w:t>
      </w:r>
    </w:p>
    <w:p w:rsidR="006A67F1" w:rsidRDefault="006A67F1" w:rsidP="006A67F1">
      <w:pPr>
        <w:pStyle w:val="ListParagraph"/>
        <w:ind w:left="5534"/>
      </w:pPr>
    </w:p>
    <w:sectPr w:rsidR="006A67F1" w:rsidSect="00945EF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BA" w:rsidRDefault="009911BA" w:rsidP="009911BA">
      <w:r>
        <w:separator/>
      </w:r>
    </w:p>
  </w:endnote>
  <w:endnote w:type="continuationSeparator" w:id="0">
    <w:p w:rsidR="009911BA" w:rsidRDefault="009911BA" w:rsidP="0099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A" w:rsidRDefault="009911BA">
    <w:pPr>
      <w:pStyle w:val="Footer"/>
      <w:jc w:val="center"/>
    </w:pPr>
  </w:p>
  <w:p w:rsidR="009911BA" w:rsidRDefault="009911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A" w:rsidRDefault="009911BA">
    <w:pPr>
      <w:pStyle w:val="Footer"/>
      <w:jc w:val="center"/>
    </w:pPr>
  </w:p>
  <w:p w:rsidR="009911BA" w:rsidRDefault="00991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BA" w:rsidRDefault="009911BA" w:rsidP="009911BA">
      <w:r>
        <w:separator/>
      </w:r>
    </w:p>
  </w:footnote>
  <w:footnote w:type="continuationSeparator" w:id="0">
    <w:p w:rsidR="009911BA" w:rsidRDefault="009911BA" w:rsidP="00991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FD" w:rsidRDefault="00C94FFD" w:rsidP="00C94FFD">
    <w:pPr>
      <w:jc w:val="right"/>
    </w:pPr>
    <w:r>
      <w:t>CWS/4/11</w:t>
    </w:r>
  </w:p>
  <w:p w:rsidR="00C94FFD" w:rsidRDefault="00C94FFD" w:rsidP="00C94FFD">
    <w:pPr>
      <w:jc w:val="right"/>
    </w:pPr>
    <w:r>
      <w:t xml:space="preserve">Annex II,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D43C6">
      <w:rPr>
        <w:rStyle w:val="PageNumber"/>
        <w:noProof/>
      </w:rPr>
      <w:t>4</w:t>
    </w:r>
    <w:r>
      <w:rPr>
        <w:rStyle w:val="PageNumber"/>
      </w:rPr>
      <w:fldChar w:fldCharType="end"/>
    </w:r>
  </w:p>
  <w:p w:rsidR="00C94FFD" w:rsidRDefault="00C94FFD" w:rsidP="00C94FFD">
    <w:pPr>
      <w:jc w:val="right"/>
    </w:pPr>
  </w:p>
  <w:p w:rsidR="009911BA" w:rsidRPr="00C94FFD" w:rsidRDefault="009911BA" w:rsidP="00C94F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FD" w:rsidRDefault="00C94FFD" w:rsidP="00C94FFD">
    <w:pPr>
      <w:jc w:val="right"/>
    </w:pPr>
    <w:r>
      <w:t>CWS/4/11</w:t>
    </w:r>
  </w:p>
  <w:p w:rsidR="00C94FFD" w:rsidRDefault="00C94FFD" w:rsidP="00C94FFD">
    <w:pPr>
      <w:jc w:val="right"/>
    </w:pPr>
    <w:r>
      <w:t>ANNEX II</w:t>
    </w:r>
  </w:p>
  <w:p w:rsidR="00C94FFD" w:rsidRDefault="00C94FFD" w:rsidP="00C94FFD">
    <w:pPr>
      <w:jc w:val="right"/>
    </w:pPr>
  </w:p>
  <w:p w:rsidR="009911BA" w:rsidRPr="00C94FFD" w:rsidRDefault="009911BA" w:rsidP="00C94F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EAD00F1"/>
    <w:multiLevelType w:val="hybridMultilevel"/>
    <w:tmpl w:val="AFE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92E95"/>
    <w:multiLevelType w:val="hybridMultilevel"/>
    <w:tmpl w:val="7A048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F24ED"/>
    <w:multiLevelType w:val="hybridMultilevel"/>
    <w:tmpl w:val="8F6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0"/>
    <w:rsid w:val="000308E9"/>
    <w:rsid w:val="00043439"/>
    <w:rsid w:val="000A00C2"/>
    <w:rsid w:val="000E17C3"/>
    <w:rsid w:val="000E7EDE"/>
    <w:rsid w:val="000F5E56"/>
    <w:rsid w:val="00113F26"/>
    <w:rsid w:val="00224B73"/>
    <w:rsid w:val="00272A59"/>
    <w:rsid w:val="002C7A8F"/>
    <w:rsid w:val="00367344"/>
    <w:rsid w:val="0037089F"/>
    <w:rsid w:val="003B4D75"/>
    <w:rsid w:val="003D2B58"/>
    <w:rsid w:val="00414DFA"/>
    <w:rsid w:val="00431118"/>
    <w:rsid w:val="00436497"/>
    <w:rsid w:val="004F184F"/>
    <w:rsid w:val="004F19B4"/>
    <w:rsid w:val="005176DF"/>
    <w:rsid w:val="00524FD9"/>
    <w:rsid w:val="00564AB2"/>
    <w:rsid w:val="005C315A"/>
    <w:rsid w:val="005D7374"/>
    <w:rsid w:val="00616B5D"/>
    <w:rsid w:val="006A67F1"/>
    <w:rsid w:val="00704633"/>
    <w:rsid w:val="00712A2F"/>
    <w:rsid w:val="00753F6E"/>
    <w:rsid w:val="00772A58"/>
    <w:rsid w:val="00795FFA"/>
    <w:rsid w:val="007A13F8"/>
    <w:rsid w:val="007B240C"/>
    <w:rsid w:val="007D53C7"/>
    <w:rsid w:val="007F351C"/>
    <w:rsid w:val="00804DB7"/>
    <w:rsid w:val="00810E3D"/>
    <w:rsid w:val="008260C4"/>
    <w:rsid w:val="00897F8A"/>
    <w:rsid w:val="008B483F"/>
    <w:rsid w:val="0094098A"/>
    <w:rsid w:val="00945EF6"/>
    <w:rsid w:val="0096204D"/>
    <w:rsid w:val="00963B8C"/>
    <w:rsid w:val="009911BA"/>
    <w:rsid w:val="009A191C"/>
    <w:rsid w:val="00A33AF8"/>
    <w:rsid w:val="00A5737B"/>
    <w:rsid w:val="00A97025"/>
    <w:rsid w:val="00AF084E"/>
    <w:rsid w:val="00B426F1"/>
    <w:rsid w:val="00B76057"/>
    <w:rsid w:val="00C11C89"/>
    <w:rsid w:val="00C11DCA"/>
    <w:rsid w:val="00C30B10"/>
    <w:rsid w:val="00C34025"/>
    <w:rsid w:val="00C5553E"/>
    <w:rsid w:val="00C747F9"/>
    <w:rsid w:val="00C94FFD"/>
    <w:rsid w:val="00CD43C6"/>
    <w:rsid w:val="00D42971"/>
    <w:rsid w:val="00D50603"/>
    <w:rsid w:val="00DA140D"/>
    <w:rsid w:val="00DE3030"/>
    <w:rsid w:val="00DE3B77"/>
    <w:rsid w:val="00E05A96"/>
    <w:rsid w:val="00E33604"/>
    <w:rsid w:val="00E402A9"/>
    <w:rsid w:val="00E41C5F"/>
    <w:rsid w:val="00E819DC"/>
    <w:rsid w:val="00EC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DE3030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DE3030"/>
    <w:rPr>
      <w:rFonts w:ascii="Arial" w:eastAsia="SimSun" w:hAnsi="Arial" w:cs="Arial"/>
      <w:bCs/>
      <w:iCs/>
      <w:caps/>
      <w:sz w:val="22"/>
      <w:szCs w:val="28"/>
    </w:rPr>
  </w:style>
  <w:style w:type="table" w:styleId="TableGrid">
    <w:name w:val="Table Grid"/>
    <w:basedOn w:val="TableNormal"/>
    <w:rsid w:val="00DE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4B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84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11BA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C94FFD"/>
  </w:style>
  <w:style w:type="paragraph" w:customStyle="1" w:styleId="Endofdocument-Annex">
    <w:name w:val="[End of document - Annex]"/>
    <w:basedOn w:val="Normal"/>
    <w:rsid w:val="006A67F1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DE3030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DE3030"/>
    <w:rPr>
      <w:rFonts w:ascii="Arial" w:eastAsia="SimSun" w:hAnsi="Arial" w:cs="Arial"/>
      <w:bCs/>
      <w:iCs/>
      <w:caps/>
      <w:sz w:val="22"/>
      <w:szCs w:val="28"/>
    </w:rPr>
  </w:style>
  <w:style w:type="table" w:styleId="TableGrid">
    <w:name w:val="Table Grid"/>
    <w:basedOn w:val="TableNormal"/>
    <w:rsid w:val="00DE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4B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84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11BA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C94FFD"/>
  </w:style>
  <w:style w:type="paragraph" w:customStyle="1" w:styleId="Endofdocument-Annex">
    <w:name w:val="[End of document - Annex]"/>
    <w:basedOn w:val="Normal"/>
    <w:rsid w:val="006A67F1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1023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CWS/4/11 Annex II (in English)</vt:lpstr>
    </vt:vector>
  </TitlesOfParts>
  <Manager>WIPO</Manager>
  <Company>WIPO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Annex II (in English)</dc:title>
  <dc:subject>Tentative work plan for updating surveys published in Part 7 of the WIPO Handbook</dc:subject>
  <dc:creator>WIPO</dc:creator>
  <cp:lastModifiedBy>BERNARD Isabelle</cp:lastModifiedBy>
  <cp:revision>12</cp:revision>
  <cp:lastPrinted>2014-03-19T08:30:00Z</cp:lastPrinted>
  <dcterms:created xsi:type="dcterms:W3CDTF">2014-03-17T10:32:00Z</dcterms:created>
  <dcterms:modified xsi:type="dcterms:W3CDTF">2014-03-19T08:30:00Z</dcterms:modified>
</cp:coreProperties>
</file>