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43D7D" w14:textId="77777777"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14:paraId="5877D69A" w14:textId="77777777" w:rsidR="003F7284" w:rsidRPr="003F7284" w:rsidRDefault="003F7284" w:rsidP="0037358C">
      <w:pPr>
        <w:spacing w:after="120"/>
        <w:ind w:left="4535"/>
        <w:rPr>
          <w:rtl/>
        </w:rPr>
      </w:pPr>
      <w:r w:rsidRPr="003F7284">
        <w:rPr>
          <w:noProof/>
        </w:rPr>
        <w:drawing>
          <wp:inline distT="0" distB="0" distL="0" distR="0" wp14:anchorId="260213F7" wp14:editId="38C4BCA1">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0870A4E5" w14:textId="343E0C74" w:rsidR="003F7284" w:rsidRPr="00F54409" w:rsidRDefault="00561BC4" w:rsidP="00211039">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CWS/</w:t>
      </w:r>
      <w:r w:rsidR="00943A73">
        <w:rPr>
          <w:rFonts w:ascii="Arial Black" w:eastAsia="SimSun" w:hAnsi="Arial Black" w:cs="Arial"/>
          <w:b/>
          <w:caps/>
          <w:noProof/>
          <w:sz w:val="16"/>
          <w:szCs w:val="16"/>
          <w:lang w:eastAsia="zh-CN"/>
        </w:rPr>
        <w:t>8</w:t>
      </w:r>
      <w:r>
        <w:rPr>
          <w:rFonts w:ascii="Arial Black" w:eastAsia="SimSun" w:hAnsi="Arial Black" w:cs="Arial"/>
          <w:b/>
          <w:caps/>
          <w:noProof/>
          <w:sz w:val="16"/>
          <w:szCs w:val="16"/>
          <w:lang w:eastAsia="zh-CN"/>
        </w:rPr>
        <w:t>/</w:t>
      </w:r>
      <w:r w:rsidR="00943A73">
        <w:rPr>
          <w:rFonts w:ascii="Arial Black" w:eastAsia="SimSun" w:hAnsi="Arial Black" w:cs="Arial"/>
          <w:b/>
          <w:caps/>
          <w:noProof/>
          <w:sz w:val="16"/>
          <w:szCs w:val="16"/>
          <w:lang w:eastAsia="zh-CN"/>
        </w:rPr>
        <w:t>15</w:t>
      </w:r>
    </w:p>
    <w:bookmarkEnd w:id="4"/>
    <w:p w14:paraId="64729B96" w14:textId="77777777" w:rsidR="003F7284" w:rsidRPr="00B81B86" w:rsidRDefault="003F7284" w:rsidP="005D79F6">
      <w:pPr>
        <w:jc w:val="right"/>
        <w:rPr>
          <w:b/>
          <w:bCs/>
          <w:sz w:val="30"/>
          <w:szCs w:val="30"/>
          <w:rtl/>
          <w:lang w:val="fr-CH" w:bidi="ar-SY"/>
        </w:rPr>
      </w:pPr>
      <w:r w:rsidRPr="00BB6440">
        <w:rPr>
          <w:b/>
          <w:bCs/>
          <w:sz w:val="30"/>
          <w:szCs w:val="30"/>
          <w:rtl/>
        </w:rPr>
        <w:t xml:space="preserve">الأصل: </w:t>
      </w:r>
      <w:bookmarkStart w:id="5" w:name="Original"/>
      <w:bookmarkEnd w:id="5"/>
      <w:r w:rsidR="00B81B86">
        <w:rPr>
          <w:rFonts w:hint="cs"/>
          <w:b/>
          <w:bCs/>
          <w:sz w:val="30"/>
          <w:szCs w:val="30"/>
          <w:rtl/>
          <w:lang w:val="fr-CH" w:bidi="ar-SY"/>
        </w:rPr>
        <w:t>بالإنكليزية</w:t>
      </w:r>
    </w:p>
    <w:p w14:paraId="1BC7C4C0" w14:textId="4EF5EA3B"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943A73">
        <w:rPr>
          <w:rFonts w:hint="cs"/>
          <w:b/>
          <w:bCs/>
          <w:sz w:val="30"/>
          <w:szCs w:val="30"/>
          <w:rtl/>
        </w:rPr>
        <w:t>18</w:t>
      </w:r>
      <w:r w:rsidR="00B81B86">
        <w:rPr>
          <w:rFonts w:hint="cs"/>
          <w:b/>
          <w:bCs/>
          <w:sz w:val="30"/>
          <w:szCs w:val="30"/>
          <w:rtl/>
        </w:rPr>
        <w:t xml:space="preserve"> </w:t>
      </w:r>
      <w:r w:rsidR="00943A73">
        <w:rPr>
          <w:rFonts w:hint="cs"/>
          <w:b/>
          <w:bCs/>
          <w:sz w:val="30"/>
          <w:szCs w:val="30"/>
          <w:rtl/>
        </w:rPr>
        <w:t>نونبر</w:t>
      </w:r>
      <w:r w:rsidR="00B81B86">
        <w:rPr>
          <w:rFonts w:hint="cs"/>
          <w:b/>
          <w:bCs/>
          <w:sz w:val="30"/>
          <w:szCs w:val="30"/>
          <w:rtl/>
        </w:rPr>
        <w:t xml:space="preserve"> </w:t>
      </w:r>
      <w:r w:rsidR="00943A73">
        <w:rPr>
          <w:rFonts w:hint="cs"/>
          <w:b/>
          <w:bCs/>
          <w:sz w:val="30"/>
          <w:szCs w:val="30"/>
          <w:rtl/>
        </w:rPr>
        <w:t>2020</w:t>
      </w:r>
    </w:p>
    <w:p w14:paraId="59D3CBDF" w14:textId="77777777" w:rsidR="002E7810" w:rsidRPr="00FD6D15" w:rsidRDefault="00561BC4" w:rsidP="009B7572">
      <w:pPr>
        <w:pStyle w:val="Heading1"/>
        <w:spacing w:after="600" w:line="240" w:lineRule="auto"/>
        <w:rPr>
          <w:rtl/>
        </w:rPr>
      </w:pPr>
      <w:bookmarkStart w:id="7" w:name="Body"/>
      <w:bookmarkEnd w:id="7"/>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14:paraId="2D4106D9" w14:textId="35310389" w:rsidR="002E7810" w:rsidRPr="002E7810" w:rsidRDefault="00561BC4" w:rsidP="00211039">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943A73">
        <w:rPr>
          <w:rFonts w:ascii="Arial Black" w:hAnsi="Arial Black" w:cs="PT Bold Heading" w:hint="cs"/>
          <w:sz w:val="30"/>
          <w:szCs w:val="30"/>
          <w:rtl/>
        </w:rPr>
        <w:t>الثامنة</w:t>
      </w:r>
    </w:p>
    <w:p w14:paraId="32B08EB2" w14:textId="1694A7C9" w:rsidR="002E7810" w:rsidRPr="002E7810" w:rsidRDefault="00561BC4" w:rsidP="00211039">
      <w:pPr>
        <w:spacing w:line="600" w:lineRule="auto"/>
        <w:rPr>
          <w:b/>
          <w:bCs/>
          <w:rtl/>
        </w:rPr>
      </w:pPr>
      <w:bookmarkStart w:id="9" w:name="Place"/>
      <w:bookmarkEnd w:id="9"/>
      <w:r>
        <w:rPr>
          <w:b/>
          <w:bCs/>
          <w:rtl/>
        </w:rPr>
        <w:t xml:space="preserve">جنيف، من </w:t>
      </w:r>
      <w:r w:rsidR="00943A73">
        <w:rPr>
          <w:rFonts w:hint="cs"/>
          <w:b/>
          <w:bCs/>
          <w:rtl/>
        </w:rPr>
        <w:t>30 نوفمبر</w:t>
      </w:r>
      <w:r>
        <w:rPr>
          <w:b/>
          <w:bCs/>
          <w:rtl/>
        </w:rPr>
        <w:t xml:space="preserve"> إلى </w:t>
      </w:r>
      <w:r w:rsidR="00943A73">
        <w:rPr>
          <w:rFonts w:hint="cs"/>
          <w:b/>
          <w:bCs/>
          <w:rtl/>
        </w:rPr>
        <w:t>4</w:t>
      </w:r>
      <w:r>
        <w:rPr>
          <w:b/>
          <w:bCs/>
          <w:rtl/>
        </w:rPr>
        <w:t xml:space="preserve"> </w:t>
      </w:r>
      <w:r w:rsidR="00943A73">
        <w:rPr>
          <w:rFonts w:hint="cs"/>
          <w:b/>
          <w:bCs/>
          <w:rtl/>
        </w:rPr>
        <w:t>ديسمبر</w:t>
      </w:r>
      <w:r w:rsidR="00211039">
        <w:rPr>
          <w:rFonts w:hint="cs"/>
          <w:b/>
          <w:bCs/>
          <w:rtl/>
        </w:rPr>
        <w:t xml:space="preserve"> </w:t>
      </w:r>
      <w:r w:rsidR="00943A73">
        <w:rPr>
          <w:rFonts w:hint="cs"/>
          <w:b/>
          <w:bCs/>
          <w:rtl/>
        </w:rPr>
        <w:t>2020</w:t>
      </w:r>
    </w:p>
    <w:p w14:paraId="3A5F10AA" w14:textId="2D25DB8F" w:rsidR="002E7810" w:rsidRPr="002E7810" w:rsidRDefault="00B81B86"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 xml:space="preserve">تقرير </w:t>
      </w:r>
      <w:r w:rsidR="00E42468">
        <w:rPr>
          <w:rFonts w:ascii="Arial Black" w:hAnsi="Arial Black" w:cs="PT Bold Heading" w:hint="cs"/>
          <w:sz w:val="26"/>
          <w:szCs w:val="26"/>
          <w:rtl/>
        </w:rPr>
        <w:t>فرقة العمل المعنية بسلاسل الكتل (المهمة رقم 59)</w:t>
      </w:r>
    </w:p>
    <w:p w14:paraId="6C0F26F7" w14:textId="21FAF95E" w:rsidR="003F7284" w:rsidRPr="00BB6440" w:rsidRDefault="00B81B86" w:rsidP="00214F1C">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644F1">
        <w:rPr>
          <w:rFonts w:hint="cs"/>
          <w:i/>
          <w:iCs/>
          <w:rtl/>
          <w:lang w:val="fr-CH" w:bidi="ar-SY"/>
        </w:rPr>
        <w:t xml:space="preserve"> </w:t>
      </w:r>
      <w:r w:rsidR="00E42468">
        <w:rPr>
          <w:rFonts w:hint="cs"/>
          <w:i/>
          <w:iCs/>
          <w:rtl/>
          <w:lang w:val="fr-CH" w:bidi="ar-SY"/>
        </w:rPr>
        <w:t>المشرفان</w:t>
      </w:r>
      <w:r>
        <w:rPr>
          <w:rFonts w:hint="cs"/>
          <w:i/>
          <w:iCs/>
          <w:rtl/>
        </w:rPr>
        <w:t xml:space="preserve"> على فرقة العمل المعنية بسلاسل الكتل</w:t>
      </w:r>
    </w:p>
    <w:p w14:paraId="1C56D070" w14:textId="77777777" w:rsidR="00E3612C" w:rsidRPr="00FD6D15" w:rsidRDefault="00B81B86" w:rsidP="00B81B86">
      <w:pPr>
        <w:pStyle w:val="Heading3"/>
        <w:rPr>
          <w:rtl/>
        </w:rPr>
      </w:pPr>
      <w:r>
        <w:rPr>
          <w:rFonts w:hint="cs"/>
          <w:rtl/>
        </w:rPr>
        <w:t>مقدمة</w:t>
      </w:r>
    </w:p>
    <w:p w14:paraId="0FCBD6BE" w14:textId="55CC262E" w:rsidR="00AE4145" w:rsidRPr="00AE4145" w:rsidRDefault="00B81B86" w:rsidP="00AE4145">
      <w:pPr>
        <w:pStyle w:val="ONUMA"/>
      </w:pPr>
      <w:r>
        <w:rPr>
          <w:rFonts w:hint="cs"/>
          <w:rtl/>
        </w:rPr>
        <w:t>استلمت اللجنة المعنية بمعايير الويبو (</w:t>
      </w:r>
      <w:r w:rsidR="00F73B59">
        <w:rPr>
          <w:rFonts w:hint="cs"/>
          <w:rtl/>
        </w:rPr>
        <w:t>اللجنة</w:t>
      </w:r>
      <w:r>
        <w:rPr>
          <w:rFonts w:hint="cs"/>
          <w:rtl/>
        </w:rPr>
        <w:t xml:space="preserve">)، في دورتها </w:t>
      </w:r>
      <w:r w:rsidR="00AE4145">
        <w:rPr>
          <w:rFonts w:hint="cs"/>
          <w:rtl/>
        </w:rPr>
        <w:t>السابعة</w:t>
      </w:r>
      <w:r>
        <w:rPr>
          <w:rFonts w:hint="cs"/>
          <w:rtl/>
        </w:rPr>
        <w:t xml:space="preserve"> التي عُقدت في </w:t>
      </w:r>
      <w:r w:rsidR="00AE4145">
        <w:rPr>
          <w:rFonts w:hint="cs"/>
          <w:rtl/>
        </w:rPr>
        <w:t>يوليو</w:t>
      </w:r>
      <w:r>
        <w:rPr>
          <w:rFonts w:hint="cs"/>
          <w:rtl/>
        </w:rPr>
        <w:t xml:space="preserve"> 2018</w:t>
      </w:r>
      <w:r w:rsidR="00AE4145">
        <w:rPr>
          <w:rFonts w:hint="cs"/>
          <w:rtl/>
        </w:rPr>
        <w:t xml:space="preserve"> </w:t>
      </w:r>
      <w:r w:rsidR="00AE4145" w:rsidRPr="00AE4145">
        <w:rPr>
          <w:rtl/>
        </w:rPr>
        <w:t xml:space="preserve">عرضًا عن </w:t>
      </w:r>
      <w:r w:rsidR="00AE4145">
        <w:rPr>
          <w:rFonts w:hint="cs"/>
          <w:rtl/>
        </w:rPr>
        <w:t>ال</w:t>
      </w:r>
      <w:r w:rsidR="00AE4145" w:rsidRPr="00AE4145">
        <w:rPr>
          <w:rtl/>
        </w:rPr>
        <w:t xml:space="preserve">عمل </w:t>
      </w:r>
      <w:r w:rsidR="00AE4145">
        <w:rPr>
          <w:rFonts w:hint="cs"/>
          <w:rtl/>
        </w:rPr>
        <w:t xml:space="preserve">الذي أنجزته </w:t>
      </w:r>
      <w:r w:rsidR="00AE4145" w:rsidRPr="00AE4145">
        <w:rPr>
          <w:rtl/>
        </w:rPr>
        <w:t>فرقة العمل المعنية بسلاسل الكتل</w:t>
      </w:r>
      <w:r w:rsidR="00AE4145">
        <w:rPr>
          <w:rFonts w:hint="cs"/>
          <w:rtl/>
        </w:rPr>
        <w:t xml:space="preserve"> أعده المشرفان</w:t>
      </w:r>
      <w:r w:rsidR="00AE4145" w:rsidRPr="00AE4145">
        <w:rPr>
          <w:rtl/>
        </w:rPr>
        <w:t xml:space="preserve"> الم</w:t>
      </w:r>
      <w:r w:rsidR="009A6916">
        <w:rPr>
          <w:rFonts w:hint="cs"/>
          <w:rtl/>
        </w:rPr>
        <w:t>ت</w:t>
      </w:r>
      <w:r w:rsidR="00AE4145" w:rsidRPr="00AE4145">
        <w:rPr>
          <w:rtl/>
        </w:rPr>
        <w:t>شارك</w:t>
      </w:r>
      <w:r w:rsidR="00AE4145">
        <w:rPr>
          <w:rFonts w:hint="cs"/>
          <w:rtl/>
        </w:rPr>
        <w:t>ا</w:t>
      </w:r>
      <w:r w:rsidR="00AE4145" w:rsidRPr="00AE4145">
        <w:rPr>
          <w:rtl/>
        </w:rPr>
        <w:t xml:space="preserve">ن </w:t>
      </w:r>
      <w:r w:rsidR="00AE4145">
        <w:rPr>
          <w:rFonts w:hint="cs"/>
          <w:rtl/>
        </w:rPr>
        <w:t>على</w:t>
      </w:r>
      <w:r w:rsidR="00AE4145" w:rsidRPr="00AE4145">
        <w:rPr>
          <w:rtl/>
        </w:rPr>
        <w:t xml:space="preserve"> فرقة العمل، أي </w:t>
      </w:r>
      <w:r w:rsidR="00AE4145">
        <w:rPr>
          <w:rFonts w:hint="cs"/>
          <w:rtl/>
        </w:rPr>
        <w:t>مكتب أستراليا للملكية الفكرية والدائرة الاتحادية للملكية الفكرية</w:t>
      </w:r>
      <w:r w:rsidR="00816912">
        <w:rPr>
          <w:rFonts w:hint="cs"/>
          <w:rtl/>
        </w:rPr>
        <w:t xml:space="preserve"> (</w:t>
      </w:r>
      <w:r w:rsidR="00816912" w:rsidRPr="00816912">
        <w:t>Rospatent</w:t>
      </w:r>
      <w:r w:rsidR="00816912">
        <w:rPr>
          <w:rFonts w:hint="cs"/>
          <w:rtl/>
        </w:rPr>
        <w:t>)</w:t>
      </w:r>
      <w:r w:rsidR="00AE4145" w:rsidRPr="00AE4145">
        <w:rPr>
          <w:rtl/>
        </w:rPr>
        <w:t>، بما في ذلك نتائج ا</w:t>
      </w:r>
      <w:r w:rsidR="00E740AF">
        <w:rPr>
          <w:rFonts w:hint="cs"/>
          <w:rtl/>
        </w:rPr>
        <w:t>لا</w:t>
      </w:r>
      <w:r w:rsidR="00AE4145" w:rsidRPr="00AE4145">
        <w:rPr>
          <w:rtl/>
        </w:rPr>
        <w:t>ستبيان</w:t>
      </w:r>
      <w:r w:rsidR="00E740AF">
        <w:rPr>
          <w:rFonts w:hint="cs"/>
          <w:rtl/>
        </w:rPr>
        <w:t xml:space="preserve"> الموجه</w:t>
      </w:r>
      <w:r w:rsidR="00AE4145" w:rsidRPr="00AE4145">
        <w:rPr>
          <w:rtl/>
        </w:rPr>
        <w:t xml:space="preserve"> </w:t>
      </w:r>
      <w:r w:rsidR="00E740AF">
        <w:rPr>
          <w:rFonts w:hint="cs"/>
          <w:rtl/>
        </w:rPr>
        <w:t>ل</w:t>
      </w:r>
      <w:r w:rsidR="00AE4145" w:rsidRPr="00AE4145">
        <w:rPr>
          <w:rtl/>
        </w:rPr>
        <w:t xml:space="preserve">أعضاء </w:t>
      </w:r>
      <w:r w:rsidR="00E740AF">
        <w:rPr>
          <w:rFonts w:hint="cs"/>
          <w:rtl/>
        </w:rPr>
        <w:t>فرقة العمل</w:t>
      </w:r>
      <w:r w:rsidR="00AE4145" w:rsidRPr="00AE4145">
        <w:rPr>
          <w:rtl/>
        </w:rPr>
        <w:t xml:space="preserve"> ونتائج الاجتماع </w:t>
      </w:r>
      <w:r w:rsidR="00E740AF">
        <w:rPr>
          <w:rFonts w:hint="cs"/>
          <w:rtl/>
        </w:rPr>
        <w:t>الحضوري</w:t>
      </w:r>
      <w:r w:rsidR="00AE4145" w:rsidRPr="00AE4145">
        <w:rPr>
          <w:rtl/>
        </w:rPr>
        <w:t xml:space="preserve"> الذي عقد في مايو 2019. </w:t>
      </w:r>
      <w:r w:rsidR="00BD7CD8">
        <w:rPr>
          <w:rFonts w:hint="cs"/>
          <w:rtl/>
        </w:rPr>
        <w:t>واستلمت</w:t>
      </w:r>
      <w:r w:rsidR="00AE4145" w:rsidRPr="00AE4145">
        <w:rPr>
          <w:rtl/>
        </w:rPr>
        <w:t xml:space="preserve"> لجنة المعايير أيضًا تقريرًا شفهيًا من المكتب الدولي حول </w:t>
      </w:r>
      <w:hyperlink r:id="rId9" w:history="1">
        <w:r w:rsidR="00BD7CD8" w:rsidRPr="000D63D1">
          <w:rPr>
            <w:rStyle w:val="Hyperlink"/>
            <w:rFonts w:hint="cs"/>
            <w:rtl/>
          </w:rPr>
          <w:t>حلقة</w:t>
        </w:r>
        <w:r w:rsidR="00AE4145" w:rsidRPr="000D63D1">
          <w:rPr>
            <w:rStyle w:val="Hyperlink"/>
            <w:rtl/>
          </w:rPr>
          <w:t xml:space="preserve"> عمل </w:t>
        </w:r>
        <w:r w:rsidR="00BD7CD8" w:rsidRPr="000D63D1">
          <w:rPr>
            <w:rStyle w:val="Hyperlink"/>
            <w:rFonts w:hint="cs"/>
            <w:rtl/>
          </w:rPr>
          <w:t>سلاسل الكتل</w:t>
        </w:r>
      </w:hyperlink>
      <w:r w:rsidR="00AE4145" w:rsidRPr="00AE4145">
        <w:rPr>
          <w:rtl/>
        </w:rPr>
        <w:t xml:space="preserve">، التي </w:t>
      </w:r>
      <w:r w:rsidR="00AE4145" w:rsidRPr="00AE4145">
        <w:rPr>
          <w:rtl/>
        </w:rPr>
        <w:lastRenderedPageBreak/>
        <w:t>عُقدت في جنيف</w:t>
      </w:r>
      <w:r w:rsidR="003C712B">
        <w:rPr>
          <w:rFonts w:hint="cs"/>
          <w:rtl/>
        </w:rPr>
        <w:t xml:space="preserve"> في </w:t>
      </w:r>
      <w:r w:rsidR="00AE4145" w:rsidRPr="00AE4145">
        <w:rPr>
          <w:rtl/>
        </w:rPr>
        <w:t xml:space="preserve">أبريل 2019. (انظر الوثيقة </w:t>
      </w:r>
      <w:r w:rsidR="003C712B" w:rsidRPr="003C712B">
        <w:t>CWS/7/6</w:t>
      </w:r>
      <w:r w:rsidR="003C712B">
        <w:rPr>
          <w:rFonts w:hint="cs"/>
          <w:rtl/>
        </w:rPr>
        <w:t>)</w:t>
      </w:r>
      <w:r w:rsidR="00450094">
        <w:rPr>
          <w:rFonts w:hint="cs"/>
          <w:rtl/>
        </w:rPr>
        <w:t>.</w:t>
      </w:r>
    </w:p>
    <w:p w14:paraId="19F9DE10" w14:textId="221C822D" w:rsidR="00AE4145" w:rsidRPr="00AE4145" w:rsidRDefault="00450094" w:rsidP="00AE4145">
      <w:pPr>
        <w:pStyle w:val="ONUMA"/>
      </w:pPr>
      <w:r>
        <w:rPr>
          <w:rFonts w:hint="cs"/>
          <w:rtl/>
        </w:rPr>
        <w:t>و</w:t>
      </w:r>
      <w:r w:rsidR="00AE4145" w:rsidRPr="00AE4145">
        <w:rPr>
          <w:rtl/>
        </w:rPr>
        <w:t xml:space="preserve">شجعت لجنة المعايير مكاتب الملكية الفكرية على المشاركة في مناقشات </w:t>
      </w:r>
      <w:r>
        <w:rPr>
          <w:rFonts w:hint="cs"/>
          <w:rtl/>
        </w:rPr>
        <w:t>فرقة العمل المعنية بسلاسل الكتل</w:t>
      </w:r>
      <w:r w:rsidR="00AE4145" w:rsidRPr="00AE4145">
        <w:rPr>
          <w:rtl/>
        </w:rPr>
        <w:t xml:space="preserve"> </w:t>
      </w:r>
      <w:r w:rsidR="00B9657C">
        <w:rPr>
          <w:rFonts w:hint="cs"/>
          <w:rtl/>
        </w:rPr>
        <w:t>وأشارت إلى</w:t>
      </w:r>
      <w:r w:rsidR="00AE4145" w:rsidRPr="00AE4145">
        <w:rPr>
          <w:rtl/>
        </w:rPr>
        <w:t xml:space="preserve"> الفوائد الكبيرة</w:t>
      </w:r>
      <w:r w:rsidR="00B9657C">
        <w:rPr>
          <w:rFonts w:hint="cs"/>
          <w:rtl/>
        </w:rPr>
        <w:t xml:space="preserve"> الناجمة عن</w:t>
      </w:r>
      <w:r w:rsidR="00AE4145" w:rsidRPr="00AE4145">
        <w:rPr>
          <w:rtl/>
        </w:rPr>
        <w:t xml:space="preserve"> </w:t>
      </w:r>
      <w:r w:rsidR="007434C5">
        <w:rPr>
          <w:rFonts w:hint="cs"/>
          <w:rtl/>
        </w:rPr>
        <w:t>التعاون</w:t>
      </w:r>
      <w:r w:rsidR="00AE4145" w:rsidRPr="00AE4145">
        <w:rPr>
          <w:rtl/>
        </w:rPr>
        <w:t xml:space="preserve"> مع القطاع الخاص والجامعات والمنظمات غير الحكومية.</w:t>
      </w:r>
    </w:p>
    <w:p w14:paraId="21C8D7A4" w14:textId="0CC9C23B" w:rsidR="00AE4145" w:rsidRPr="00AE4145" w:rsidRDefault="00BF5E56" w:rsidP="00AE4145">
      <w:pPr>
        <w:pStyle w:val="ONUMA"/>
      </w:pPr>
      <w:r>
        <w:rPr>
          <w:rFonts w:hint="cs"/>
          <w:rtl/>
        </w:rPr>
        <w:t>و</w:t>
      </w:r>
      <w:r w:rsidR="00AE4145" w:rsidRPr="00AE4145">
        <w:rPr>
          <w:rtl/>
        </w:rPr>
        <w:t xml:space="preserve">وافقت لجنة معايير على اقتراح مراجعة وصف المهمة رقم 59 وبيان النطاق </w:t>
      </w:r>
      <w:r>
        <w:rPr>
          <w:rFonts w:hint="cs"/>
          <w:rtl/>
        </w:rPr>
        <w:t>الموحد</w:t>
      </w:r>
      <w:r w:rsidR="00AE4145" w:rsidRPr="00AE4145">
        <w:rPr>
          <w:rtl/>
        </w:rPr>
        <w:t xml:space="preserve"> كما قدمه </w:t>
      </w:r>
      <w:r>
        <w:rPr>
          <w:rFonts w:hint="cs"/>
          <w:rtl/>
        </w:rPr>
        <w:t>المشرفان الم</w:t>
      </w:r>
      <w:r w:rsidR="009A6916">
        <w:rPr>
          <w:rFonts w:hint="cs"/>
          <w:rtl/>
        </w:rPr>
        <w:t>ت</w:t>
      </w:r>
      <w:r>
        <w:rPr>
          <w:rFonts w:hint="cs"/>
          <w:rtl/>
        </w:rPr>
        <w:t>شاركان</w:t>
      </w:r>
      <w:r w:rsidR="00AE4145" w:rsidRPr="00AE4145">
        <w:rPr>
          <w:rtl/>
        </w:rPr>
        <w:t xml:space="preserve">. </w:t>
      </w:r>
      <w:r w:rsidR="009A6916">
        <w:rPr>
          <w:rFonts w:hint="cs"/>
          <w:rtl/>
        </w:rPr>
        <w:t xml:space="preserve">ويرد </w:t>
      </w:r>
      <w:r w:rsidR="00AE4145" w:rsidRPr="00AE4145">
        <w:rPr>
          <w:rtl/>
        </w:rPr>
        <w:t>نص الوصف الجديد للمهمة رقم 59 وبيان النطاق على النحو التالي:</w:t>
      </w:r>
    </w:p>
    <w:p w14:paraId="31058186" w14:textId="368327E8" w:rsidR="00AE4145" w:rsidRPr="00354670" w:rsidRDefault="002768C3" w:rsidP="000D63D1">
      <w:pPr>
        <w:pStyle w:val="ONUMA"/>
        <w:keepNext/>
        <w:numPr>
          <w:ilvl w:val="0"/>
          <w:numId w:val="0"/>
        </w:numPr>
        <w:ind w:firstLine="567"/>
        <w:rPr>
          <w:u w:val="single"/>
        </w:rPr>
      </w:pPr>
      <w:r>
        <w:rPr>
          <w:rFonts w:hint="cs"/>
          <w:u w:val="single"/>
          <w:rtl/>
        </w:rPr>
        <w:t>الوصف</w:t>
      </w:r>
      <w:r w:rsidR="004E6B81" w:rsidRPr="00354670">
        <w:rPr>
          <w:rFonts w:hint="cs"/>
          <w:u w:val="single"/>
          <w:rtl/>
        </w:rPr>
        <w:t xml:space="preserve"> المعدل </w:t>
      </w:r>
      <w:r>
        <w:rPr>
          <w:rFonts w:hint="cs"/>
          <w:u w:val="single"/>
          <w:rtl/>
        </w:rPr>
        <w:t>ل</w:t>
      </w:r>
      <w:r w:rsidR="00AE4145" w:rsidRPr="00354670">
        <w:rPr>
          <w:u w:val="single"/>
          <w:rtl/>
        </w:rPr>
        <w:t>لمهمة:</w:t>
      </w:r>
    </w:p>
    <w:p w14:paraId="4266F019" w14:textId="4D501CB6" w:rsidR="002768C3" w:rsidRPr="002768C3" w:rsidRDefault="002768C3" w:rsidP="000D63D1">
      <w:pPr>
        <w:pStyle w:val="BodyTextFirstIndent"/>
        <w:numPr>
          <w:ilvl w:val="0"/>
          <w:numId w:val="13"/>
        </w:numPr>
        <w:spacing w:before="0"/>
        <w:ind w:left="924" w:hanging="357"/>
        <w:rPr>
          <w:rFonts w:eastAsia="SimSun"/>
          <w:lang w:eastAsia="zh-CN" w:bidi="ar-SA"/>
        </w:rPr>
      </w:pPr>
      <w:r w:rsidRPr="002768C3">
        <w:rPr>
          <w:rFonts w:eastAsia="SimSun"/>
          <w:rtl/>
          <w:lang w:eastAsia="zh-CN" w:bidi="ar-SA"/>
        </w:rPr>
        <w:t>استكشاف إمكانية استخدام تكنولوجيا سلسلة الكتل في عمليات توفير الحماية بموجب حقوق الملكية الفكرية، ومعالجة المعلومات المتعلقة بعناصر الملكية الفكرية واستخدامها؛</w:t>
      </w:r>
    </w:p>
    <w:p w14:paraId="18B8982F" w14:textId="77777777" w:rsidR="002768C3" w:rsidRPr="002768C3" w:rsidRDefault="002768C3" w:rsidP="000D63D1">
      <w:pPr>
        <w:pStyle w:val="BodyTextFirstIndent"/>
        <w:numPr>
          <w:ilvl w:val="0"/>
          <w:numId w:val="13"/>
        </w:numPr>
        <w:spacing w:before="120"/>
        <w:ind w:left="924" w:hanging="357"/>
        <w:rPr>
          <w:rFonts w:eastAsia="SimSun"/>
          <w:lang w:eastAsia="zh-CN" w:bidi="ar-SA"/>
        </w:rPr>
      </w:pPr>
      <w:r w:rsidRPr="002768C3">
        <w:rPr>
          <w:rFonts w:eastAsia="SimSun"/>
          <w:rtl/>
          <w:lang w:eastAsia="zh-CN" w:bidi="ar-SA"/>
        </w:rPr>
        <w:t>وجمع معلومات عن التطورات التي شهدتها مكاتب الملكية الفكرية فيما يتعلق باستخدام سلسلة الكتل وتجربتها، وتقييم معايير الصناعة الحالية بشأن سلسلة الكتل، والنظر في جدواها وإمكانية تطبيقها في مكاتب الملكية الصناعية؛</w:t>
      </w:r>
    </w:p>
    <w:p w14:paraId="7C4CBDFE" w14:textId="77777777" w:rsidR="002768C3" w:rsidRPr="002768C3" w:rsidRDefault="002768C3" w:rsidP="000D63D1">
      <w:pPr>
        <w:pStyle w:val="BodyTextFirstIndent"/>
        <w:numPr>
          <w:ilvl w:val="0"/>
          <w:numId w:val="13"/>
        </w:numPr>
        <w:spacing w:before="120"/>
        <w:ind w:left="924" w:hanging="357"/>
        <w:rPr>
          <w:rFonts w:eastAsia="SimSun"/>
          <w:lang w:eastAsia="zh-CN" w:bidi="ar-SA"/>
        </w:rPr>
      </w:pPr>
      <w:r w:rsidRPr="002768C3">
        <w:rPr>
          <w:rFonts w:eastAsia="SimSun"/>
          <w:rtl/>
          <w:lang w:eastAsia="zh-CN" w:bidi="ar-SA"/>
        </w:rPr>
        <w:t>ووضع نماذج مرجعية لاستخدام تكنولوجيا سلسلة الكتل في مجال الملكية الفكرية، بما في ذلك وضع مبادئ توجيهية وممارسات مشتركة، واستخدام مصطلحات كإطار يدعم التعاون والمشاريع المشتركة ويثبت صحة المفهوم؛</w:t>
      </w:r>
    </w:p>
    <w:p w14:paraId="538A926E" w14:textId="77777777" w:rsidR="002768C3" w:rsidRPr="002768C3" w:rsidRDefault="002768C3" w:rsidP="000D63D1">
      <w:pPr>
        <w:pStyle w:val="BodyTextFirstIndent"/>
        <w:numPr>
          <w:ilvl w:val="0"/>
          <w:numId w:val="13"/>
        </w:numPr>
        <w:spacing w:before="120"/>
        <w:ind w:left="924" w:hanging="357"/>
        <w:rPr>
          <w:rFonts w:eastAsia="SimSun"/>
          <w:lang w:eastAsia="zh-CN" w:bidi="ar-SA"/>
        </w:rPr>
      </w:pPr>
      <w:r w:rsidRPr="002768C3">
        <w:rPr>
          <w:rFonts w:eastAsia="SimSun"/>
          <w:rtl/>
          <w:lang w:eastAsia="zh-CN" w:bidi="ar-SA"/>
        </w:rPr>
        <w:t xml:space="preserve">وإعداد اقتراح بشأن معيار جديد للويبو يدعم التطبيق المحتمل لتكنولوجيا سلسلة </w:t>
      </w:r>
      <w:r w:rsidRPr="002768C3">
        <w:rPr>
          <w:rFonts w:eastAsia="SimSun"/>
          <w:rtl/>
          <w:lang w:eastAsia="zh-CN" w:bidi="ar-SA"/>
        </w:rPr>
        <w:lastRenderedPageBreak/>
        <w:t>الكتل في إطار النظام الإيكولوجي للملكية الفكرية".</w:t>
      </w:r>
    </w:p>
    <w:p w14:paraId="22D16F9B" w14:textId="77777777" w:rsidR="002768C3" w:rsidRPr="002768C3" w:rsidRDefault="002768C3" w:rsidP="000D63D1">
      <w:pPr>
        <w:pStyle w:val="ONUMA"/>
        <w:keepNext/>
        <w:numPr>
          <w:ilvl w:val="0"/>
          <w:numId w:val="0"/>
        </w:numPr>
        <w:ind w:firstLine="567"/>
        <w:rPr>
          <w:u w:val="single"/>
        </w:rPr>
      </w:pPr>
      <w:r w:rsidRPr="002768C3">
        <w:rPr>
          <w:u w:val="single"/>
          <w:rtl/>
        </w:rPr>
        <w:t>بيان النطاق:</w:t>
      </w:r>
    </w:p>
    <w:p w14:paraId="12F44EC1" w14:textId="0398A9DE" w:rsidR="002768C3" w:rsidRDefault="002768C3" w:rsidP="000D63D1">
      <w:pPr>
        <w:pStyle w:val="BodyTextFirstIndent"/>
        <w:spacing w:before="0"/>
        <w:rPr>
          <w:rFonts w:eastAsia="SimSun"/>
          <w:rtl/>
          <w:lang w:eastAsia="zh-CN" w:bidi="ar-SA"/>
        </w:rPr>
      </w:pPr>
      <w:r w:rsidRPr="002768C3">
        <w:rPr>
          <w:rFonts w:eastAsia="SimSun"/>
          <w:rtl/>
          <w:lang w:eastAsia="zh-CN" w:bidi="ar-SA"/>
        </w:rPr>
        <w:t>"يهدف هذا المعيار إلى توجيه مكاتب الملكية الفكرية والمنظمات الأخرى التي تحتاج إلى إدارة بيانات الملكية الفكرية وتخزينها ومعالجتها وتبادلها ونشرها باستخدام سلسة الكتل.</w:t>
      </w:r>
      <w:r w:rsidR="001D1071">
        <w:rPr>
          <w:rFonts w:eastAsia="SimSun" w:hint="cs"/>
          <w:rtl/>
          <w:lang w:eastAsia="zh-CN" w:bidi="ar-SA"/>
        </w:rPr>
        <w:t xml:space="preserve"> </w:t>
      </w:r>
      <w:r w:rsidR="001D1071" w:rsidRPr="001D1071">
        <w:rPr>
          <w:rFonts w:eastAsia="SimSun"/>
          <w:rtl/>
          <w:lang w:eastAsia="zh-CN" w:bidi="ar-SA"/>
        </w:rPr>
        <w:t xml:space="preserve">والغرض من استخدام هذا المعيار هو تبسيط عملية تنفيذ سلسلة الكتل وتسريعها بطريقة قابلة للتشغيل المتبادل داخل النظام الإيكولوجي للملكية الفكرية". (انظر الفقرة </w:t>
      </w:r>
      <w:r w:rsidR="001D1071">
        <w:rPr>
          <w:rFonts w:eastAsia="SimSun" w:hint="cs"/>
          <w:rtl/>
          <w:lang w:eastAsia="zh-CN" w:bidi="ar-SA"/>
        </w:rPr>
        <w:t>67</w:t>
      </w:r>
      <w:r w:rsidR="001D1071" w:rsidRPr="001D1071">
        <w:rPr>
          <w:rFonts w:eastAsia="SimSun"/>
          <w:rtl/>
          <w:lang w:eastAsia="zh-CN" w:bidi="ar-SA"/>
        </w:rPr>
        <w:t xml:space="preserve"> من الوثيقة </w:t>
      </w:r>
      <w:r w:rsidR="001D1071" w:rsidRPr="001D1071">
        <w:rPr>
          <w:rFonts w:eastAsia="SimSun"/>
          <w:lang w:eastAsia="zh-CN" w:bidi="ar-SA"/>
        </w:rPr>
        <w:t>CWS/7/29</w:t>
      </w:r>
      <w:r w:rsidR="001D1071" w:rsidRPr="001D1071">
        <w:rPr>
          <w:rFonts w:eastAsia="SimSun"/>
          <w:rtl/>
          <w:lang w:eastAsia="zh-CN" w:bidi="ar-SA"/>
        </w:rPr>
        <w:t>).</w:t>
      </w:r>
    </w:p>
    <w:p w14:paraId="12B94E11" w14:textId="5E440283" w:rsidR="00396495" w:rsidRPr="002768C3" w:rsidRDefault="00396495" w:rsidP="00396495">
      <w:pPr>
        <w:pStyle w:val="Heading2"/>
        <w:rPr>
          <w:rFonts w:eastAsia="SimSun"/>
          <w:lang w:eastAsia="zh-CN"/>
        </w:rPr>
      </w:pPr>
      <w:r>
        <w:rPr>
          <w:rFonts w:eastAsia="SimSun" w:hint="cs"/>
          <w:rtl/>
          <w:lang w:eastAsia="zh-CN"/>
        </w:rPr>
        <w:t>التقرير المرحلي</w:t>
      </w:r>
    </w:p>
    <w:p w14:paraId="7EDD90B3" w14:textId="7F2DF5C2" w:rsidR="00396495" w:rsidRDefault="00396495" w:rsidP="00396495">
      <w:pPr>
        <w:pStyle w:val="Heading4"/>
      </w:pPr>
      <w:r>
        <w:rPr>
          <w:rFonts w:hint="cs"/>
          <w:rtl/>
        </w:rPr>
        <w:t>مناقشات الجولة 3</w:t>
      </w:r>
    </w:p>
    <w:p w14:paraId="7E38CF00" w14:textId="04C9DCFC" w:rsidR="00396495" w:rsidRDefault="00396495" w:rsidP="00396495">
      <w:pPr>
        <w:pStyle w:val="ONUMA"/>
      </w:pPr>
      <w:r>
        <w:rPr>
          <w:rFonts w:hint="cs"/>
          <w:rtl/>
        </w:rPr>
        <w:t>انطلقت مناقشات الجولة 3 في أغسطس 2019. وتواصل</w:t>
      </w:r>
      <w:r w:rsidRPr="00396495">
        <w:rPr>
          <w:rtl/>
        </w:rPr>
        <w:t xml:space="preserve"> المكتب الدولي </w:t>
      </w:r>
      <w:r>
        <w:rPr>
          <w:rFonts w:hint="cs"/>
          <w:rtl/>
        </w:rPr>
        <w:t xml:space="preserve">مع </w:t>
      </w:r>
      <w:r w:rsidRPr="00396495">
        <w:rPr>
          <w:rtl/>
        </w:rPr>
        <w:t>المنظمة الدولية للتوحيد القياسي (</w:t>
      </w:r>
      <w:r w:rsidRPr="00396495">
        <w:t>ISO</w:t>
      </w:r>
      <w:r w:rsidRPr="00396495">
        <w:rPr>
          <w:rtl/>
        </w:rPr>
        <w:t xml:space="preserve">) </w:t>
      </w:r>
      <w:r>
        <w:rPr>
          <w:rFonts w:hint="cs"/>
          <w:rtl/>
        </w:rPr>
        <w:t>ونسق</w:t>
      </w:r>
      <w:r w:rsidRPr="00396495">
        <w:rPr>
          <w:rtl/>
        </w:rPr>
        <w:t xml:space="preserve"> معها لإدراج تمثيل فرقة العمل المعنية بسلاسل الكتل كنقطة اتصال مع </w:t>
      </w:r>
      <w:r w:rsidRPr="00396495">
        <w:t>ISO</w:t>
      </w:r>
      <w:r w:rsidRPr="00396495">
        <w:rPr>
          <w:rtl/>
        </w:rPr>
        <w:t xml:space="preserve"> وبصفة خاصة </w:t>
      </w:r>
      <w:r w:rsidRPr="00396495">
        <w:t>ISO TC/307</w:t>
      </w:r>
      <w:r>
        <w:rPr>
          <w:rFonts w:hint="cs"/>
          <w:rtl/>
        </w:rPr>
        <w:t>. و</w:t>
      </w:r>
      <w:r>
        <w:rPr>
          <w:rtl/>
        </w:rPr>
        <w:t>م</w:t>
      </w:r>
      <w:r>
        <w:rPr>
          <w:rFonts w:hint="cs"/>
          <w:rtl/>
        </w:rPr>
        <w:t>ُ</w:t>
      </w:r>
      <w:r>
        <w:rPr>
          <w:rtl/>
        </w:rPr>
        <w:t>نح المكتب الدولي وفرقة العمل الموافقة للاستفادة من:</w:t>
      </w:r>
    </w:p>
    <w:p w14:paraId="646A3F6A" w14:textId="5B952834" w:rsidR="00396495" w:rsidRDefault="00396495" w:rsidP="00EB072D">
      <w:pPr>
        <w:pStyle w:val="ONUMA"/>
        <w:numPr>
          <w:ilvl w:val="0"/>
          <w:numId w:val="13"/>
        </w:numPr>
      </w:pPr>
      <w:r>
        <w:rPr>
          <w:rtl/>
        </w:rPr>
        <w:t xml:space="preserve">وثيقة </w:t>
      </w:r>
      <w:r>
        <w:t>ISO</w:t>
      </w:r>
      <w:r>
        <w:rPr>
          <w:rtl/>
        </w:rPr>
        <w:t xml:space="preserve">: </w:t>
      </w:r>
      <w:r>
        <w:rPr>
          <w:rFonts w:hint="cs"/>
          <w:rtl/>
        </w:rPr>
        <w:t>تكنولوجيات</w:t>
      </w:r>
      <w:r>
        <w:rPr>
          <w:rtl/>
        </w:rPr>
        <w:t xml:space="preserve"> </w:t>
      </w:r>
      <w:r>
        <w:rPr>
          <w:rFonts w:hint="cs"/>
          <w:rtl/>
        </w:rPr>
        <w:t>سلاسل الكتل</w:t>
      </w:r>
      <w:r>
        <w:rPr>
          <w:rtl/>
        </w:rPr>
        <w:t xml:space="preserve"> </w:t>
      </w:r>
      <w:r>
        <w:rPr>
          <w:rFonts w:hint="cs"/>
          <w:rtl/>
        </w:rPr>
        <w:t>والسجلات</w:t>
      </w:r>
      <w:r>
        <w:rPr>
          <w:rtl/>
        </w:rPr>
        <w:t xml:space="preserve"> الموزع</w:t>
      </w:r>
      <w:r>
        <w:rPr>
          <w:rFonts w:hint="cs"/>
          <w:rtl/>
        </w:rPr>
        <w:t>ة</w:t>
      </w:r>
      <w:r>
        <w:rPr>
          <w:rtl/>
        </w:rPr>
        <w:t xml:space="preserve"> - المصطلحات (</w:t>
      </w:r>
      <w:r>
        <w:t>ISO 22739 CD TC307 Watermarked WIP</w:t>
      </w:r>
      <w:r>
        <w:rPr>
          <w:rtl/>
        </w:rPr>
        <w:t xml:space="preserve">)؛ </w:t>
      </w:r>
    </w:p>
    <w:p w14:paraId="78461B37" w14:textId="0F78AD7D" w:rsidR="00B81B86" w:rsidRDefault="00396495" w:rsidP="00EB072D">
      <w:pPr>
        <w:pStyle w:val="ONUMA"/>
        <w:numPr>
          <w:ilvl w:val="0"/>
          <w:numId w:val="13"/>
        </w:numPr>
      </w:pPr>
      <w:r>
        <w:rPr>
          <w:rFonts w:hint="cs"/>
          <w:rtl/>
        </w:rPr>
        <w:t>و</w:t>
      </w:r>
      <w:r>
        <w:rPr>
          <w:rtl/>
        </w:rPr>
        <w:t>وثيقة الاتحاد الدولي للاتصالات</w:t>
      </w:r>
      <w:r w:rsidR="00113F83">
        <w:rPr>
          <w:rFonts w:hint="cs"/>
          <w:rtl/>
        </w:rPr>
        <w:t xml:space="preserve">: </w:t>
      </w:r>
      <w:r w:rsidR="00531BBD">
        <w:rPr>
          <w:rFonts w:hint="cs"/>
          <w:rtl/>
        </w:rPr>
        <w:t>تعاريف</w:t>
      </w:r>
      <w:r w:rsidR="00531BBD">
        <w:rPr>
          <w:rtl/>
        </w:rPr>
        <w:t xml:space="preserve"> </w:t>
      </w:r>
      <w:r w:rsidR="00531BBD">
        <w:rPr>
          <w:rFonts w:hint="cs"/>
          <w:rtl/>
        </w:rPr>
        <w:t>و</w:t>
      </w:r>
      <w:r>
        <w:rPr>
          <w:rtl/>
        </w:rPr>
        <w:t xml:space="preserve">مصطلحات تكنولوجيا </w:t>
      </w:r>
      <w:r w:rsidR="00113F83">
        <w:rPr>
          <w:rFonts w:hint="cs"/>
          <w:rtl/>
        </w:rPr>
        <w:t>السجلات</w:t>
      </w:r>
      <w:r>
        <w:rPr>
          <w:rtl/>
        </w:rPr>
        <w:t xml:space="preserve"> الموزع</w:t>
      </w:r>
      <w:r w:rsidR="00113F83">
        <w:rPr>
          <w:rFonts w:hint="cs"/>
          <w:rtl/>
        </w:rPr>
        <w:t>ة</w:t>
      </w:r>
      <w:r>
        <w:rPr>
          <w:rtl/>
        </w:rPr>
        <w:t xml:space="preserve"> (</w:t>
      </w:r>
      <w:r>
        <w:t>DLT-I-203</w:t>
      </w:r>
      <w:r>
        <w:rPr>
          <w:rtl/>
        </w:rPr>
        <w:t>).</w:t>
      </w:r>
    </w:p>
    <w:p w14:paraId="342BE874" w14:textId="079DBA93" w:rsidR="00531BBD" w:rsidRDefault="00531BBD" w:rsidP="00531BBD">
      <w:pPr>
        <w:pStyle w:val="ONUMA"/>
        <w:numPr>
          <w:ilvl w:val="0"/>
          <w:numId w:val="0"/>
        </w:numPr>
      </w:pPr>
      <w:r>
        <w:rPr>
          <w:rFonts w:hint="cs"/>
          <w:rtl/>
        </w:rPr>
        <w:t xml:space="preserve">واستخدمت </w:t>
      </w:r>
      <w:r>
        <w:rPr>
          <w:rtl/>
        </w:rPr>
        <w:t xml:space="preserve">معلومات </w:t>
      </w:r>
      <w:r>
        <w:rPr>
          <w:rFonts w:hint="cs"/>
          <w:rtl/>
        </w:rPr>
        <w:t xml:space="preserve">تلك الوثيقتين </w:t>
      </w:r>
      <w:r>
        <w:rPr>
          <w:rtl/>
        </w:rPr>
        <w:t xml:space="preserve">في القسم 2 "التعاريف والمصطلحات" من </w:t>
      </w:r>
      <w:r w:rsidR="004D37CA">
        <w:rPr>
          <w:rtl/>
        </w:rPr>
        <w:t>مسودة</w:t>
      </w:r>
      <w:r>
        <w:rPr>
          <w:rtl/>
        </w:rPr>
        <w:t xml:space="preserve"> معيار </w:t>
      </w:r>
      <w:r w:rsidR="00A23A77">
        <w:rPr>
          <w:rFonts w:hint="cs"/>
          <w:rtl/>
        </w:rPr>
        <w:t>سلاسل الكتل</w:t>
      </w:r>
      <w:r>
        <w:rPr>
          <w:rtl/>
        </w:rPr>
        <w:t xml:space="preserve"> الذي </w:t>
      </w:r>
      <w:r w:rsidR="00A23A77">
        <w:rPr>
          <w:rFonts w:hint="cs"/>
          <w:rtl/>
        </w:rPr>
        <w:t>تعده حاليا</w:t>
      </w:r>
      <w:r>
        <w:rPr>
          <w:rtl/>
        </w:rPr>
        <w:t xml:space="preserve"> </w:t>
      </w:r>
      <w:r w:rsidR="00A23A77">
        <w:rPr>
          <w:rFonts w:hint="cs"/>
          <w:rtl/>
        </w:rPr>
        <w:t>فرقة</w:t>
      </w:r>
      <w:r>
        <w:rPr>
          <w:rtl/>
        </w:rPr>
        <w:t xml:space="preserve"> العمل.</w:t>
      </w:r>
    </w:p>
    <w:p w14:paraId="13818BED" w14:textId="28D17CEC" w:rsidR="00531BBD" w:rsidRDefault="007837EA" w:rsidP="00531BBD">
      <w:pPr>
        <w:pStyle w:val="ONUMA"/>
      </w:pPr>
      <w:r>
        <w:rPr>
          <w:rFonts w:hint="cs"/>
          <w:rtl/>
        </w:rPr>
        <w:lastRenderedPageBreak/>
        <w:t>و</w:t>
      </w:r>
      <w:r w:rsidR="00531BBD">
        <w:rPr>
          <w:rtl/>
        </w:rPr>
        <w:t xml:space="preserve">خلال مناقشات الجولة </w:t>
      </w:r>
      <w:r>
        <w:rPr>
          <w:rFonts w:hint="cs"/>
          <w:rtl/>
        </w:rPr>
        <w:t>3</w:t>
      </w:r>
      <w:r w:rsidR="00531BBD">
        <w:rPr>
          <w:rtl/>
        </w:rPr>
        <w:t xml:space="preserve">، </w:t>
      </w:r>
      <w:r w:rsidR="002D36E7">
        <w:rPr>
          <w:rFonts w:hint="cs"/>
          <w:rtl/>
        </w:rPr>
        <w:t>حُسنت</w:t>
      </w:r>
      <w:r w:rsidR="00531BBD">
        <w:rPr>
          <w:rtl/>
        </w:rPr>
        <w:t xml:space="preserve"> حالات الاستخدام المحتملة </w:t>
      </w:r>
      <w:r w:rsidR="002D36E7">
        <w:rPr>
          <w:rFonts w:hint="cs"/>
          <w:rtl/>
        </w:rPr>
        <w:t>لتكنولوجيا</w:t>
      </w:r>
      <w:r w:rsidR="00531BBD">
        <w:rPr>
          <w:rtl/>
        </w:rPr>
        <w:t xml:space="preserve"> </w:t>
      </w:r>
      <w:r w:rsidR="002D36E7">
        <w:rPr>
          <w:rtl/>
        </w:rPr>
        <w:t>سلاسل الكتل</w:t>
      </w:r>
      <w:r w:rsidR="00531BBD">
        <w:rPr>
          <w:rtl/>
        </w:rPr>
        <w:t xml:space="preserve"> في فضاء </w:t>
      </w:r>
      <w:r w:rsidR="00F14BBA">
        <w:rPr>
          <w:rFonts w:hint="cs"/>
          <w:rtl/>
        </w:rPr>
        <w:t>الملكية الفكرية</w:t>
      </w:r>
      <w:r w:rsidR="00531BBD">
        <w:rPr>
          <w:rtl/>
        </w:rPr>
        <w:t xml:space="preserve"> </w:t>
      </w:r>
      <w:r w:rsidR="0049096E">
        <w:rPr>
          <w:rFonts w:hint="cs"/>
          <w:rtl/>
        </w:rPr>
        <w:t>ووضع المشرفان المشتركان</w:t>
      </w:r>
      <w:r w:rsidR="00531BBD">
        <w:rPr>
          <w:rtl/>
        </w:rPr>
        <w:t xml:space="preserve"> </w:t>
      </w:r>
      <w:r w:rsidR="0049096E">
        <w:rPr>
          <w:rFonts w:hint="cs"/>
          <w:rtl/>
        </w:rPr>
        <w:t>على فرقة</w:t>
      </w:r>
      <w:r w:rsidR="00531BBD">
        <w:rPr>
          <w:rtl/>
        </w:rPr>
        <w:t xml:space="preserve"> العمل نموذجًا لدعم </w:t>
      </w:r>
      <w:r w:rsidR="0049096E">
        <w:rPr>
          <w:rFonts w:hint="cs"/>
          <w:rtl/>
        </w:rPr>
        <w:t>تلك</w:t>
      </w:r>
      <w:r w:rsidR="00531BBD">
        <w:rPr>
          <w:rtl/>
        </w:rPr>
        <w:t xml:space="preserve"> المهمة. </w:t>
      </w:r>
      <w:r w:rsidR="0049096E">
        <w:rPr>
          <w:rFonts w:hint="cs"/>
          <w:rtl/>
        </w:rPr>
        <w:t>و</w:t>
      </w:r>
      <w:r w:rsidR="00531BBD">
        <w:rPr>
          <w:rtl/>
        </w:rPr>
        <w:t xml:space="preserve">على وجه التحديد، </w:t>
      </w:r>
      <w:r w:rsidR="00C80F15">
        <w:rPr>
          <w:rFonts w:hint="cs"/>
          <w:rtl/>
        </w:rPr>
        <w:t>اختير</w:t>
      </w:r>
      <w:r w:rsidR="00531BBD">
        <w:rPr>
          <w:rtl/>
        </w:rPr>
        <w:t xml:space="preserve"> موضوع الإنفاذ كحالة استخدام نموذجية، بما في ذلك ثلاث حالات استخدام </w:t>
      </w:r>
      <w:r w:rsidR="00C80F15">
        <w:rPr>
          <w:rFonts w:hint="cs"/>
          <w:rtl/>
        </w:rPr>
        <w:t>مهمة</w:t>
      </w:r>
      <w:r w:rsidR="00531BBD">
        <w:rPr>
          <w:rtl/>
        </w:rPr>
        <w:t xml:space="preserve"> أظهرت فوائد ملموسة لنظام الملكية الفكرية </w:t>
      </w:r>
      <w:r w:rsidR="00C80F15">
        <w:rPr>
          <w:rFonts w:hint="cs"/>
          <w:rtl/>
        </w:rPr>
        <w:t>وصلتها</w:t>
      </w:r>
      <w:r w:rsidR="00531BBD">
        <w:rPr>
          <w:rtl/>
        </w:rPr>
        <w:t xml:space="preserve"> </w:t>
      </w:r>
      <w:r w:rsidR="008876D8">
        <w:rPr>
          <w:rFonts w:hint="cs"/>
          <w:rtl/>
        </w:rPr>
        <w:t>بإعداد</w:t>
      </w:r>
      <w:r w:rsidR="00531BBD">
        <w:rPr>
          <w:rtl/>
        </w:rPr>
        <w:t xml:space="preserve"> المعيار. </w:t>
      </w:r>
      <w:r w:rsidR="008876D8">
        <w:rPr>
          <w:rFonts w:hint="cs"/>
          <w:rtl/>
        </w:rPr>
        <w:t>ونُشرت</w:t>
      </w:r>
      <w:r w:rsidR="00531BBD">
        <w:rPr>
          <w:rtl/>
        </w:rPr>
        <w:t xml:space="preserve"> حالة الاستخدام </w:t>
      </w:r>
      <w:r w:rsidR="008876D8">
        <w:rPr>
          <w:rFonts w:hint="cs"/>
          <w:rtl/>
        </w:rPr>
        <w:t>تلك</w:t>
      </w:r>
      <w:r w:rsidR="00531BBD">
        <w:rPr>
          <w:rtl/>
        </w:rPr>
        <w:t xml:space="preserve"> على </w:t>
      </w:r>
      <w:r w:rsidR="008876D8">
        <w:rPr>
          <w:rFonts w:hint="cs"/>
          <w:rtl/>
        </w:rPr>
        <w:t>صفحة الويكي الخاصة بفرقة العمل</w:t>
      </w:r>
      <w:r w:rsidR="00531BBD">
        <w:rPr>
          <w:rtl/>
        </w:rPr>
        <w:t>.</w:t>
      </w:r>
    </w:p>
    <w:p w14:paraId="6BE1B825" w14:textId="770EC8C2" w:rsidR="00531BBD" w:rsidRDefault="002D3725" w:rsidP="00531BBD">
      <w:pPr>
        <w:pStyle w:val="ONUMA"/>
      </w:pPr>
      <w:r>
        <w:rPr>
          <w:rFonts w:hint="cs"/>
          <w:rtl/>
        </w:rPr>
        <w:t>و</w:t>
      </w:r>
      <w:r w:rsidR="00531BBD">
        <w:rPr>
          <w:rtl/>
        </w:rPr>
        <w:t xml:space="preserve">خلال الجولة </w:t>
      </w:r>
      <w:r>
        <w:rPr>
          <w:rFonts w:hint="cs"/>
          <w:rtl/>
        </w:rPr>
        <w:t>3</w:t>
      </w:r>
      <w:r w:rsidR="00531BBD">
        <w:rPr>
          <w:rtl/>
        </w:rPr>
        <w:t xml:space="preserve">، أجرى </w:t>
      </w:r>
      <w:r w:rsidR="00DD649C">
        <w:rPr>
          <w:rFonts w:hint="cs"/>
          <w:rtl/>
        </w:rPr>
        <w:t>المشرفان المشتركان على فرقة العمل</w:t>
      </w:r>
      <w:r w:rsidR="00531BBD">
        <w:rPr>
          <w:rtl/>
        </w:rPr>
        <w:t xml:space="preserve"> تعديلات على </w:t>
      </w:r>
      <w:r w:rsidR="004D37CA">
        <w:rPr>
          <w:rFonts w:hint="cs"/>
          <w:rtl/>
        </w:rPr>
        <w:t>مسودة</w:t>
      </w:r>
      <w:r w:rsidR="00531BBD">
        <w:rPr>
          <w:rtl/>
        </w:rPr>
        <w:t xml:space="preserve"> المعيار بما يتماشى مع نتائج </w:t>
      </w:r>
      <w:r w:rsidR="00FC7EBD">
        <w:rPr>
          <w:rFonts w:hint="cs"/>
          <w:rtl/>
        </w:rPr>
        <w:t xml:space="preserve">الدورة </w:t>
      </w:r>
      <w:r w:rsidR="00135133">
        <w:rPr>
          <w:rFonts w:hint="cs"/>
          <w:rtl/>
        </w:rPr>
        <w:t>7</w:t>
      </w:r>
      <w:r w:rsidR="00FC7EBD">
        <w:rPr>
          <w:rFonts w:hint="cs"/>
          <w:rtl/>
        </w:rPr>
        <w:t xml:space="preserve"> للجنة </w:t>
      </w:r>
      <w:r w:rsidR="00531BBD">
        <w:rPr>
          <w:rtl/>
        </w:rPr>
        <w:t>واجتما</w:t>
      </w:r>
      <w:r w:rsidR="00FC7EBD">
        <w:rPr>
          <w:rFonts w:hint="cs"/>
          <w:rtl/>
        </w:rPr>
        <w:t>ع</w:t>
      </w:r>
      <w:r w:rsidR="00531BBD">
        <w:rPr>
          <w:rtl/>
        </w:rPr>
        <w:t xml:space="preserve">ها </w:t>
      </w:r>
      <w:r w:rsidR="00FC7EBD">
        <w:rPr>
          <w:rFonts w:hint="cs"/>
          <w:rtl/>
        </w:rPr>
        <w:t>الحضوري</w:t>
      </w:r>
      <w:r w:rsidR="00531BBD">
        <w:rPr>
          <w:rtl/>
        </w:rPr>
        <w:t>.</w:t>
      </w:r>
    </w:p>
    <w:p w14:paraId="4D62545C" w14:textId="7F7F15F7" w:rsidR="00531BBD" w:rsidRDefault="00531BBD" w:rsidP="00CB3B79">
      <w:pPr>
        <w:pStyle w:val="Heading4"/>
      </w:pPr>
      <w:r>
        <w:rPr>
          <w:rtl/>
        </w:rPr>
        <w:t xml:space="preserve">مناقشات الجولة </w:t>
      </w:r>
      <w:r w:rsidR="00CB3B79">
        <w:rPr>
          <w:rFonts w:hint="cs"/>
          <w:rtl/>
        </w:rPr>
        <w:t>4</w:t>
      </w:r>
    </w:p>
    <w:p w14:paraId="504B1D12" w14:textId="4D3A04BD" w:rsidR="00531BBD" w:rsidRDefault="00DB056F" w:rsidP="00531BBD">
      <w:pPr>
        <w:pStyle w:val="ONUMA"/>
      </w:pPr>
      <w:r>
        <w:rPr>
          <w:rFonts w:hint="cs"/>
          <w:rtl/>
        </w:rPr>
        <w:t xml:space="preserve">انطلقت </w:t>
      </w:r>
      <w:r>
        <w:rPr>
          <w:rtl/>
        </w:rPr>
        <w:t xml:space="preserve">مناقشات الجولة </w:t>
      </w:r>
      <w:r>
        <w:rPr>
          <w:rFonts w:hint="cs"/>
          <w:rtl/>
        </w:rPr>
        <w:t xml:space="preserve">4 </w:t>
      </w:r>
      <w:r w:rsidR="00531BBD">
        <w:rPr>
          <w:rtl/>
        </w:rPr>
        <w:t xml:space="preserve">في مارس 2020 بصياغة المعيار الجديد بشأن </w:t>
      </w:r>
      <w:r w:rsidR="00C13CEC">
        <w:rPr>
          <w:rFonts w:hint="cs"/>
          <w:rtl/>
        </w:rPr>
        <w:t xml:space="preserve">استخدام </w:t>
      </w:r>
      <w:r w:rsidR="002D36E7">
        <w:rPr>
          <w:rtl/>
        </w:rPr>
        <w:t>سلاسل الكتل</w:t>
      </w:r>
      <w:r w:rsidR="00531BBD">
        <w:rPr>
          <w:rtl/>
        </w:rPr>
        <w:t xml:space="preserve"> </w:t>
      </w:r>
      <w:r w:rsidR="00C13CEC">
        <w:rPr>
          <w:rFonts w:hint="cs"/>
          <w:rtl/>
        </w:rPr>
        <w:t>في مجال ا</w:t>
      </w:r>
      <w:r w:rsidR="00C77C9A">
        <w:rPr>
          <w:rFonts w:hint="cs"/>
          <w:rtl/>
        </w:rPr>
        <w:t>لملكية الفكرية</w:t>
      </w:r>
      <w:r w:rsidR="00531BBD">
        <w:rPr>
          <w:rtl/>
        </w:rPr>
        <w:t xml:space="preserve">. </w:t>
      </w:r>
      <w:r w:rsidR="00075E53">
        <w:rPr>
          <w:rFonts w:hint="cs"/>
          <w:rtl/>
        </w:rPr>
        <w:t>و</w:t>
      </w:r>
      <w:r w:rsidR="00531BBD">
        <w:rPr>
          <w:rtl/>
        </w:rPr>
        <w:t>يتضمن الإصدار الأول (</w:t>
      </w:r>
      <w:r w:rsidR="00C06EDB">
        <w:rPr>
          <w:rFonts w:hint="cs"/>
          <w:rtl/>
        </w:rPr>
        <w:t xml:space="preserve">الإصدار </w:t>
      </w:r>
      <w:r w:rsidR="00531BBD">
        <w:t>0.1</w:t>
      </w:r>
      <w:r w:rsidR="00531BBD">
        <w:rPr>
          <w:rtl/>
        </w:rPr>
        <w:t xml:space="preserve">) المصطلحات </w:t>
      </w:r>
      <w:r w:rsidR="00075E53">
        <w:rPr>
          <w:rFonts w:hint="cs"/>
          <w:rtl/>
        </w:rPr>
        <w:t>والتعاريف</w:t>
      </w:r>
      <w:r w:rsidR="00531BBD">
        <w:rPr>
          <w:rtl/>
        </w:rPr>
        <w:t xml:space="preserve"> </w:t>
      </w:r>
      <w:r w:rsidR="00075E53">
        <w:rPr>
          <w:rFonts w:hint="cs"/>
          <w:rtl/>
        </w:rPr>
        <w:t>التي تعتمدها</w:t>
      </w:r>
      <w:r w:rsidR="00531BBD">
        <w:rPr>
          <w:rtl/>
        </w:rPr>
        <w:t xml:space="preserve"> </w:t>
      </w:r>
      <w:r w:rsidR="00075E53" w:rsidRPr="00075E53">
        <w:rPr>
          <w:rtl/>
        </w:rPr>
        <w:t xml:space="preserve">المنظمة الدولية للتوحيد القياسي </w:t>
      </w:r>
      <w:r w:rsidR="00531BBD">
        <w:rPr>
          <w:rtl/>
        </w:rPr>
        <w:t>و</w:t>
      </w:r>
      <w:r w:rsidR="00075E53">
        <w:rPr>
          <w:rFonts w:hint="cs"/>
          <w:rtl/>
        </w:rPr>
        <w:t xml:space="preserve">الاتحاد الدولي للاتصالات </w:t>
      </w:r>
      <w:r w:rsidR="00531BBD">
        <w:rPr>
          <w:rtl/>
        </w:rPr>
        <w:t xml:space="preserve">والمعهد الوطني للمعايير والتكنولوجيا </w:t>
      </w:r>
      <w:r w:rsidR="005B7BCF">
        <w:rPr>
          <w:rFonts w:hint="cs"/>
          <w:rtl/>
        </w:rPr>
        <w:t xml:space="preserve">في </w:t>
      </w:r>
      <w:r w:rsidR="00531BBD">
        <w:rPr>
          <w:rtl/>
        </w:rPr>
        <w:t xml:space="preserve">تقارير أو معايير الولايات المتحدة الأمريكية. </w:t>
      </w:r>
      <w:r w:rsidR="005B7BCF">
        <w:rPr>
          <w:rFonts w:hint="cs"/>
          <w:rtl/>
        </w:rPr>
        <w:t>ورُتبت</w:t>
      </w:r>
      <w:r w:rsidR="00531BBD">
        <w:rPr>
          <w:rtl/>
        </w:rPr>
        <w:t xml:space="preserve"> الأقسام </w:t>
      </w:r>
      <w:r w:rsidR="005B7BCF">
        <w:rPr>
          <w:rFonts w:hint="cs"/>
          <w:rtl/>
        </w:rPr>
        <w:t>في</w:t>
      </w:r>
      <w:r w:rsidR="00531BBD">
        <w:rPr>
          <w:rtl/>
        </w:rPr>
        <w:t xml:space="preserve"> جدول المحتويات المتفق عليه في اجتماع فرقة العمل </w:t>
      </w:r>
      <w:r w:rsidR="005B7BCF">
        <w:rPr>
          <w:rFonts w:hint="cs"/>
          <w:rtl/>
        </w:rPr>
        <w:t>الحضوري الذي عُقد</w:t>
      </w:r>
      <w:r w:rsidR="00531BBD">
        <w:rPr>
          <w:rtl/>
        </w:rPr>
        <w:t xml:space="preserve"> في مايو 2019.</w:t>
      </w:r>
    </w:p>
    <w:p w14:paraId="60E48EAA" w14:textId="555F123E" w:rsidR="00B81B86" w:rsidRDefault="006F2F73" w:rsidP="003F336F">
      <w:pPr>
        <w:pStyle w:val="ONUMA"/>
      </w:pPr>
      <w:r>
        <w:rPr>
          <w:rFonts w:hint="cs"/>
          <w:rtl/>
        </w:rPr>
        <w:t>و</w:t>
      </w:r>
      <w:r w:rsidR="00531BBD">
        <w:rPr>
          <w:rtl/>
        </w:rPr>
        <w:t xml:space="preserve">اجتمع </w:t>
      </w:r>
      <w:r>
        <w:rPr>
          <w:rFonts w:hint="cs"/>
          <w:rtl/>
        </w:rPr>
        <w:t>المشرفان المشتركان على فرقة العمل</w:t>
      </w:r>
      <w:r w:rsidR="00531BBD">
        <w:rPr>
          <w:rtl/>
        </w:rPr>
        <w:t xml:space="preserve"> والمكتب الدولي لمناقشة </w:t>
      </w:r>
      <w:r w:rsidR="00616388">
        <w:rPr>
          <w:rFonts w:hint="cs"/>
          <w:rtl/>
        </w:rPr>
        <w:t xml:space="preserve">تشكيلة </w:t>
      </w:r>
      <w:r w:rsidR="004D37CA">
        <w:rPr>
          <w:rFonts w:hint="cs"/>
          <w:rtl/>
        </w:rPr>
        <w:t>مسودة</w:t>
      </w:r>
      <w:r w:rsidR="00531BBD">
        <w:rPr>
          <w:rtl/>
        </w:rPr>
        <w:t xml:space="preserve"> </w:t>
      </w:r>
      <w:r w:rsidR="00616388">
        <w:rPr>
          <w:rFonts w:hint="cs"/>
          <w:rtl/>
        </w:rPr>
        <w:t>المعيار</w:t>
      </w:r>
      <w:r w:rsidR="00531BBD">
        <w:rPr>
          <w:rtl/>
        </w:rPr>
        <w:t xml:space="preserve"> </w:t>
      </w:r>
      <w:r w:rsidR="009454AE">
        <w:rPr>
          <w:rFonts w:hint="cs"/>
          <w:rtl/>
        </w:rPr>
        <w:t>ومشروع</w:t>
      </w:r>
      <w:r w:rsidR="00531BBD">
        <w:rPr>
          <w:rtl/>
        </w:rPr>
        <w:t xml:space="preserve"> ورقة </w:t>
      </w:r>
      <w:r w:rsidR="000430C6">
        <w:rPr>
          <w:rFonts w:hint="cs"/>
          <w:rtl/>
        </w:rPr>
        <w:t>عمل</w:t>
      </w:r>
      <w:r w:rsidR="00531BBD">
        <w:rPr>
          <w:rtl/>
        </w:rPr>
        <w:t xml:space="preserve"> حول</w:t>
      </w:r>
      <w:r w:rsidR="000430C6">
        <w:rPr>
          <w:rFonts w:hint="cs"/>
          <w:rtl/>
        </w:rPr>
        <w:t xml:space="preserve"> استخدام</w:t>
      </w:r>
      <w:r w:rsidR="00531BBD">
        <w:rPr>
          <w:rtl/>
        </w:rPr>
        <w:t xml:space="preserve"> </w:t>
      </w:r>
      <w:r w:rsidR="002D36E7">
        <w:rPr>
          <w:rtl/>
        </w:rPr>
        <w:t>سلاسل الكتل</w:t>
      </w:r>
      <w:r w:rsidR="00531BBD">
        <w:rPr>
          <w:rtl/>
        </w:rPr>
        <w:t xml:space="preserve"> </w:t>
      </w:r>
      <w:r w:rsidR="000430C6">
        <w:rPr>
          <w:rFonts w:hint="cs"/>
          <w:rtl/>
        </w:rPr>
        <w:t xml:space="preserve">في </w:t>
      </w:r>
      <w:r w:rsidR="00531BBD">
        <w:rPr>
          <w:rtl/>
        </w:rPr>
        <w:t xml:space="preserve">نظام </w:t>
      </w:r>
      <w:r w:rsidR="000430C6">
        <w:rPr>
          <w:rFonts w:hint="cs"/>
          <w:rtl/>
        </w:rPr>
        <w:t>الملكية الفكرية</w:t>
      </w:r>
      <w:r w:rsidR="00531BBD">
        <w:rPr>
          <w:rtl/>
        </w:rPr>
        <w:t xml:space="preserve"> بأكمله من أجل تعزيز العمل الإضافي </w:t>
      </w:r>
      <w:r w:rsidR="00856ECD">
        <w:rPr>
          <w:rFonts w:hint="cs"/>
          <w:rtl/>
        </w:rPr>
        <w:t>الذي تقوم به</w:t>
      </w:r>
      <w:r w:rsidR="00531BBD">
        <w:rPr>
          <w:rtl/>
        </w:rPr>
        <w:t xml:space="preserve"> فرقة العمل. </w:t>
      </w:r>
      <w:r w:rsidR="00352F1A">
        <w:rPr>
          <w:rFonts w:hint="cs"/>
          <w:rtl/>
        </w:rPr>
        <w:t>و</w:t>
      </w:r>
      <w:r w:rsidR="00531BBD">
        <w:rPr>
          <w:rtl/>
        </w:rPr>
        <w:t xml:space="preserve">تشمل المرحلة الأولى من </w:t>
      </w:r>
      <w:r w:rsidR="009454AE">
        <w:rPr>
          <w:rFonts w:hint="cs"/>
          <w:rtl/>
        </w:rPr>
        <w:t>المشروع</w:t>
      </w:r>
      <w:r w:rsidR="00531BBD">
        <w:rPr>
          <w:rtl/>
        </w:rPr>
        <w:t xml:space="preserve"> جمع المعلومات من </w:t>
      </w:r>
      <w:r w:rsidR="00531BBD">
        <w:rPr>
          <w:rtl/>
        </w:rPr>
        <w:lastRenderedPageBreak/>
        <w:t xml:space="preserve">مكاتب الملكية الفكرية وأصحاب المصلحة في </w:t>
      </w:r>
      <w:r w:rsidR="00352F1A">
        <w:rPr>
          <w:rFonts w:hint="cs"/>
          <w:rtl/>
        </w:rPr>
        <w:t>مجال</w:t>
      </w:r>
      <w:r w:rsidR="00531BBD">
        <w:rPr>
          <w:rtl/>
        </w:rPr>
        <w:t xml:space="preserve"> الملكية الفكرية فيما يتعلق </w:t>
      </w:r>
      <w:r w:rsidR="003F336F">
        <w:rPr>
          <w:rFonts w:hint="cs"/>
          <w:rtl/>
        </w:rPr>
        <w:t>بدراسة جدوى استخدامه</w:t>
      </w:r>
      <w:r w:rsidR="00A61C5B">
        <w:rPr>
          <w:rFonts w:hint="cs"/>
          <w:rtl/>
        </w:rPr>
        <w:t>م</w:t>
      </w:r>
      <w:r w:rsidR="003F336F">
        <w:rPr>
          <w:rFonts w:hint="cs"/>
          <w:rtl/>
        </w:rPr>
        <w:t xml:space="preserve"> </w:t>
      </w:r>
      <w:r w:rsidR="003F336F">
        <w:rPr>
          <w:rtl/>
        </w:rPr>
        <w:t xml:space="preserve">سلاسل الكتل </w:t>
      </w:r>
      <w:r w:rsidR="003F336F">
        <w:rPr>
          <w:rFonts w:hint="cs"/>
          <w:rtl/>
        </w:rPr>
        <w:t>في مجال الملكية الفكرية</w:t>
      </w:r>
      <w:r w:rsidR="00531BBD">
        <w:rPr>
          <w:rtl/>
        </w:rPr>
        <w:t xml:space="preserve"> </w:t>
      </w:r>
      <w:r w:rsidR="003F336F">
        <w:rPr>
          <w:rFonts w:hint="cs"/>
          <w:rtl/>
        </w:rPr>
        <w:t>وأنشطته</w:t>
      </w:r>
      <w:r w:rsidR="00A61C5B">
        <w:rPr>
          <w:rFonts w:hint="cs"/>
          <w:rtl/>
        </w:rPr>
        <w:t>م</w:t>
      </w:r>
      <w:r w:rsidR="003F336F">
        <w:rPr>
          <w:rFonts w:hint="cs"/>
          <w:rtl/>
        </w:rPr>
        <w:t xml:space="preserve"> وخطته</w:t>
      </w:r>
      <w:r w:rsidR="00A61C5B">
        <w:rPr>
          <w:rFonts w:hint="cs"/>
          <w:rtl/>
        </w:rPr>
        <w:t>م</w:t>
      </w:r>
      <w:r w:rsidR="003F336F">
        <w:rPr>
          <w:rFonts w:hint="cs"/>
          <w:rtl/>
        </w:rPr>
        <w:t xml:space="preserve"> بشأن ذلك</w:t>
      </w:r>
      <w:r w:rsidR="00531BBD">
        <w:rPr>
          <w:rtl/>
        </w:rPr>
        <w:t xml:space="preserve">. </w:t>
      </w:r>
      <w:r w:rsidR="00AB7CF3">
        <w:rPr>
          <w:rFonts w:hint="cs"/>
          <w:rtl/>
        </w:rPr>
        <w:t>و</w:t>
      </w:r>
      <w:r w:rsidR="00531BBD">
        <w:rPr>
          <w:rtl/>
        </w:rPr>
        <w:t xml:space="preserve">أعد المكتب الدولي </w:t>
      </w:r>
      <w:r w:rsidR="00AB7CF3">
        <w:rPr>
          <w:rFonts w:hint="cs"/>
          <w:rtl/>
        </w:rPr>
        <w:t>الاستبيان</w:t>
      </w:r>
      <w:r w:rsidR="00531BBD">
        <w:rPr>
          <w:rtl/>
        </w:rPr>
        <w:t xml:space="preserve"> </w:t>
      </w:r>
      <w:r w:rsidR="00AB7CF3">
        <w:rPr>
          <w:rFonts w:hint="cs"/>
          <w:rtl/>
        </w:rPr>
        <w:t>بناء على استبيان استخدم مع</w:t>
      </w:r>
      <w:r w:rsidR="00531BBD">
        <w:rPr>
          <w:rtl/>
        </w:rPr>
        <w:t xml:space="preserve"> أعضاء </w:t>
      </w:r>
      <w:r w:rsidR="00AB7CF3">
        <w:rPr>
          <w:rFonts w:hint="cs"/>
          <w:rtl/>
        </w:rPr>
        <w:t>فرقة</w:t>
      </w:r>
      <w:r w:rsidR="00531BBD">
        <w:rPr>
          <w:rtl/>
        </w:rPr>
        <w:t xml:space="preserve"> العمل قبل </w:t>
      </w:r>
      <w:r w:rsidR="00AB7CF3">
        <w:rPr>
          <w:rFonts w:hint="cs"/>
          <w:rtl/>
        </w:rPr>
        <w:t>ال</w:t>
      </w:r>
      <w:r w:rsidR="00531BBD">
        <w:rPr>
          <w:rtl/>
        </w:rPr>
        <w:t>دورة</w:t>
      </w:r>
      <w:r w:rsidR="00AB7CF3">
        <w:rPr>
          <w:rFonts w:hint="cs"/>
          <w:rtl/>
        </w:rPr>
        <w:t xml:space="preserve"> </w:t>
      </w:r>
      <w:r w:rsidR="00B910F2">
        <w:rPr>
          <w:rFonts w:hint="cs"/>
          <w:rtl/>
        </w:rPr>
        <w:t>7</w:t>
      </w:r>
      <w:r w:rsidR="00AB7CF3">
        <w:rPr>
          <w:rFonts w:hint="cs"/>
          <w:rtl/>
        </w:rPr>
        <w:t xml:space="preserve"> للجنة</w:t>
      </w:r>
      <w:r w:rsidR="00531BBD">
        <w:rPr>
          <w:rtl/>
        </w:rPr>
        <w:t xml:space="preserve">. </w:t>
      </w:r>
      <w:r w:rsidR="005C3153">
        <w:rPr>
          <w:rFonts w:hint="cs"/>
          <w:rtl/>
        </w:rPr>
        <w:t>و</w:t>
      </w:r>
      <w:r w:rsidR="00531BBD">
        <w:rPr>
          <w:rtl/>
        </w:rPr>
        <w:t>استعرض</w:t>
      </w:r>
      <w:r w:rsidR="005C3153">
        <w:rPr>
          <w:rFonts w:hint="cs"/>
          <w:rtl/>
        </w:rPr>
        <w:t>ت</w:t>
      </w:r>
      <w:r w:rsidR="00531BBD">
        <w:rPr>
          <w:rtl/>
        </w:rPr>
        <w:t xml:space="preserve"> </w:t>
      </w:r>
      <w:r w:rsidR="005C3153">
        <w:rPr>
          <w:rFonts w:hint="cs"/>
          <w:rtl/>
        </w:rPr>
        <w:t>فرقة</w:t>
      </w:r>
      <w:r w:rsidR="00531BBD">
        <w:rPr>
          <w:rtl/>
        </w:rPr>
        <w:t xml:space="preserve"> العمل </w:t>
      </w:r>
      <w:r w:rsidR="005C3153">
        <w:rPr>
          <w:rFonts w:hint="cs"/>
          <w:rtl/>
        </w:rPr>
        <w:t>الاستبيان</w:t>
      </w:r>
      <w:r w:rsidR="00531BBD">
        <w:rPr>
          <w:rtl/>
        </w:rPr>
        <w:t xml:space="preserve"> وقدم</w:t>
      </w:r>
      <w:r w:rsidR="005C3153">
        <w:rPr>
          <w:rFonts w:hint="cs"/>
          <w:rtl/>
        </w:rPr>
        <w:t>ت</w:t>
      </w:r>
      <w:r w:rsidR="00531BBD">
        <w:rPr>
          <w:rtl/>
        </w:rPr>
        <w:t xml:space="preserve"> تعليقاته</w:t>
      </w:r>
      <w:r w:rsidR="005C3153">
        <w:rPr>
          <w:rFonts w:hint="cs"/>
          <w:rtl/>
        </w:rPr>
        <w:t>ا</w:t>
      </w:r>
      <w:r w:rsidR="00531BBD">
        <w:rPr>
          <w:rtl/>
        </w:rPr>
        <w:t xml:space="preserve"> إلى المكتب الدولي.</w:t>
      </w:r>
    </w:p>
    <w:p w14:paraId="43BF0A1B" w14:textId="44381316" w:rsidR="00C35FE6" w:rsidRDefault="00C35FE6" w:rsidP="00C35FE6">
      <w:pPr>
        <w:pStyle w:val="ONUMA"/>
      </w:pPr>
      <w:r>
        <w:rPr>
          <w:rFonts w:hint="cs"/>
          <w:rtl/>
        </w:rPr>
        <w:t>و</w:t>
      </w:r>
      <w:r w:rsidRPr="00C35FE6">
        <w:rPr>
          <w:rtl/>
        </w:rPr>
        <w:t>ناقش</w:t>
      </w:r>
      <w:r w:rsidR="00C06EDB">
        <w:rPr>
          <w:rFonts w:hint="cs"/>
          <w:rtl/>
        </w:rPr>
        <w:t>ت</w:t>
      </w:r>
      <w:r w:rsidRPr="00C35FE6">
        <w:rPr>
          <w:rtl/>
        </w:rPr>
        <w:t xml:space="preserve"> </w:t>
      </w:r>
      <w:r>
        <w:rPr>
          <w:rFonts w:hint="cs"/>
          <w:rtl/>
        </w:rPr>
        <w:t>فرقة</w:t>
      </w:r>
      <w:r w:rsidRPr="00C35FE6">
        <w:rPr>
          <w:rtl/>
        </w:rPr>
        <w:t xml:space="preserve"> العمل </w:t>
      </w:r>
      <w:r>
        <w:rPr>
          <w:rtl/>
        </w:rPr>
        <w:t xml:space="preserve">في يونيو 2020 </w:t>
      </w:r>
      <w:r w:rsidR="004D37CA">
        <w:rPr>
          <w:rtl/>
        </w:rPr>
        <w:t>مسودة</w:t>
      </w:r>
      <w:r>
        <w:rPr>
          <w:rtl/>
        </w:rPr>
        <w:t xml:space="preserve"> المعيار (</w:t>
      </w:r>
      <w:r w:rsidR="00C06EDB">
        <w:rPr>
          <w:rFonts w:hint="cs"/>
          <w:rtl/>
        </w:rPr>
        <w:t xml:space="preserve">الإصدار </w:t>
      </w:r>
      <w:r>
        <w:t>0.1</w:t>
      </w:r>
      <w:r>
        <w:rPr>
          <w:rtl/>
        </w:rPr>
        <w:t xml:space="preserve">) المنشور </w:t>
      </w:r>
      <w:r>
        <w:rPr>
          <w:rFonts w:hint="cs"/>
          <w:rtl/>
        </w:rPr>
        <w:t xml:space="preserve">على صفحة الويكي الخاصة بفرقة العمل </w:t>
      </w:r>
      <w:r w:rsidR="008C5470">
        <w:rPr>
          <w:rFonts w:hint="cs"/>
          <w:rtl/>
        </w:rPr>
        <w:t>ليعلق</w:t>
      </w:r>
      <w:r>
        <w:rPr>
          <w:rtl/>
        </w:rPr>
        <w:t xml:space="preserve"> عليه </w:t>
      </w:r>
      <w:r w:rsidR="008C5470">
        <w:rPr>
          <w:rFonts w:hint="cs"/>
          <w:rtl/>
        </w:rPr>
        <w:t>أعضاؤها</w:t>
      </w:r>
      <w:r>
        <w:rPr>
          <w:rtl/>
        </w:rPr>
        <w:t xml:space="preserve"> قبل </w:t>
      </w:r>
      <w:r w:rsidR="008C5470">
        <w:rPr>
          <w:rFonts w:hint="cs"/>
          <w:rtl/>
        </w:rPr>
        <w:t xml:space="preserve">الدورة </w:t>
      </w:r>
      <w:r w:rsidR="00EC4D30">
        <w:rPr>
          <w:rFonts w:hint="cs"/>
          <w:rtl/>
        </w:rPr>
        <w:t>8</w:t>
      </w:r>
      <w:r w:rsidR="008C5470">
        <w:rPr>
          <w:rFonts w:hint="cs"/>
          <w:rtl/>
        </w:rPr>
        <w:t xml:space="preserve"> للجنة </w:t>
      </w:r>
      <w:r>
        <w:rPr>
          <w:rtl/>
        </w:rPr>
        <w:t xml:space="preserve">تحت عنوان "توصيات لتطبيق </w:t>
      </w:r>
      <w:r w:rsidR="00EE5DAA" w:rsidRPr="00EE5DAA">
        <w:rPr>
          <w:rtl/>
        </w:rPr>
        <w:t xml:space="preserve">تكنولوجيا سلسلة الكتل في إطار نظام </w:t>
      </w:r>
      <w:r w:rsidR="00EE5DAA">
        <w:rPr>
          <w:rFonts w:hint="cs"/>
          <w:rtl/>
        </w:rPr>
        <w:t>ا</w:t>
      </w:r>
      <w:r w:rsidR="00EE5DAA" w:rsidRPr="00EE5DAA">
        <w:rPr>
          <w:rtl/>
        </w:rPr>
        <w:t>لملكية الفكرية</w:t>
      </w:r>
      <w:r>
        <w:rPr>
          <w:rtl/>
        </w:rPr>
        <w:t xml:space="preserve">". </w:t>
      </w:r>
      <w:r w:rsidR="00FC33E2">
        <w:rPr>
          <w:rFonts w:hint="cs"/>
          <w:rtl/>
        </w:rPr>
        <w:t>و</w:t>
      </w:r>
      <w:r>
        <w:rPr>
          <w:rtl/>
        </w:rPr>
        <w:t xml:space="preserve">يتضمن </w:t>
      </w:r>
      <w:r w:rsidR="004D37CA">
        <w:rPr>
          <w:rFonts w:hint="cs"/>
          <w:rtl/>
        </w:rPr>
        <w:t>مسودة</w:t>
      </w:r>
      <w:r>
        <w:rPr>
          <w:rtl/>
        </w:rPr>
        <w:t xml:space="preserve"> المعيار قائمة شاملة بالتعاريف والمصطلحات الخاصة ب</w:t>
      </w:r>
      <w:r w:rsidR="00FC33E2">
        <w:rPr>
          <w:rtl/>
        </w:rPr>
        <w:t>سلاسل الكتل</w:t>
      </w:r>
      <w:r>
        <w:rPr>
          <w:rtl/>
        </w:rPr>
        <w:t xml:space="preserve"> </w:t>
      </w:r>
      <w:r w:rsidR="006738E2">
        <w:rPr>
          <w:rFonts w:hint="cs"/>
          <w:rtl/>
        </w:rPr>
        <w:t>وتكنولوجيا</w:t>
      </w:r>
      <w:r>
        <w:rPr>
          <w:rtl/>
        </w:rPr>
        <w:t xml:space="preserve"> </w:t>
      </w:r>
      <w:r w:rsidR="006738E2">
        <w:rPr>
          <w:rFonts w:hint="cs"/>
          <w:rtl/>
        </w:rPr>
        <w:t>السجلات الموزعة</w:t>
      </w:r>
      <w:r>
        <w:rPr>
          <w:rtl/>
        </w:rPr>
        <w:t xml:space="preserve"> (</w:t>
      </w:r>
      <w:r>
        <w:t>DLT</w:t>
      </w:r>
      <w:r>
        <w:rPr>
          <w:rtl/>
        </w:rPr>
        <w:t xml:space="preserve">)، بالإضافة إلى نطاق وأهداف </w:t>
      </w:r>
      <w:r w:rsidR="00D85F2A">
        <w:rPr>
          <w:rFonts w:hint="cs"/>
          <w:rtl/>
        </w:rPr>
        <w:t>ا</w:t>
      </w:r>
      <w:r>
        <w:rPr>
          <w:rtl/>
        </w:rPr>
        <w:t>لمعيار</w:t>
      </w:r>
      <w:r w:rsidR="00D85F2A">
        <w:rPr>
          <w:rFonts w:hint="cs"/>
          <w:rtl/>
        </w:rPr>
        <w:t xml:space="preserve"> التي تم تحسينها</w:t>
      </w:r>
      <w:r>
        <w:rPr>
          <w:rtl/>
        </w:rPr>
        <w:t xml:space="preserve">. </w:t>
      </w:r>
      <w:r w:rsidR="00A40504">
        <w:rPr>
          <w:rFonts w:hint="cs"/>
          <w:rtl/>
        </w:rPr>
        <w:t>وعلاوة على</w:t>
      </w:r>
      <w:r>
        <w:rPr>
          <w:rtl/>
        </w:rPr>
        <w:t xml:space="preserve"> ذلك، بدأ العمل </w:t>
      </w:r>
      <w:r w:rsidR="00D83991">
        <w:rPr>
          <w:rFonts w:hint="cs"/>
          <w:rtl/>
        </w:rPr>
        <w:t>على</w:t>
      </w:r>
      <w:r>
        <w:rPr>
          <w:rtl/>
        </w:rPr>
        <w:t xml:space="preserve"> الأقسام المتبقية من 4 إلى 7 </w:t>
      </w:r>
      <w:r w:rsidR="00D83991">
        <w:rPr>
          <w:rFonts w:hint="cs"/>
          <w:rtl/>
        </w:rPr>
        <w:t>على نحو شامل</w:t>
      </w:r>
      <w:r>
        <w:rPr>
          <w:rtl/>
        </w:rPr>
        <w:t>.</w:t>
      </w:r>
      <w:r w:rsidR="00C06EDB">
        <w:rPr>
          <w:rFonts w:hint="cs"/>
          <w:rtl/>
        </w:rPr>
        <w:t xml:space="preserve"> وشُجع</w:t>
      </w:r>
      <w:r>
        <w:rPr>
          <w:rtl/>
        </w:rPr>
        <w:t xml:space="preserve"> أعضاء </w:t>
      </w:r>
      <w:r w:rsidR="002B6434">
        <w:rPr>
          <w:rFonts w:hint="cs"/>
          <w:rtl/>
        </w:rPr>
        <w:t>فرقة</w:t>
      </w:r>
      <w:r>
        <w:rPr>
          <w:rtl/>
        </w:rPr>
        <w:t xml:space="preserve"> العمل على تقديم تعليقات حتى 3 يوليو 2020 </w:t>
      </w:r>
      <w:r w:rsidR="002B6434">
        <w:rPr>
          <w:rFonts w:hint="cs"/>
          <w:rtl/>
        </w:rPr>
        <w:t>بشأن</w:t>
      </w:r>
      <w:r>
        <w:rPr>
          <w:rtl/>
        </w:rPr>
        <w:t xml:space="preserve"> </w:t>
      </w:r>
      <w:r w:rsidR="002B6434">
        <w:rPr>
          <w:rFonts w:hint="cs"/>
          <w:rtl/>
        </w:rPr>
        <w:t>ال</w:t>
      </w:r>
      <w:r w:rsidR="004D37CA">
        <w:rPr>
          <w:rFonts w:hint="cs"/>
          <w:rtl/>
        </w:rPr>
        <w:t>مسودة</w:t>
      </w:r>
      <w:r>
        <w:rPr>
          <w:rtl/>
        </w:rPr>
        <w:t xml:space="preserve"> الأول</w:t>
      </w:r>
      <w:r w:rsidR="00B14866">
        <w:rPr>
          <w:rFonts w:hint="cs"/>
          <w:rtl/>
        </w:rPr>
        <w:t>ى</w:t>
      </w:r>
      <w:r>
        <w:rPr>
          <w:rtl/>
        </w:rPr>
        <w:t xml:space="preserve"> (الإصدار 0.1).</w:t>
      </w:r>
    </w:p>
    <w:p w14:paraId="12F38CE5" w14:textId="0C38CB35" w:rsidR="00C35FE6" w:rsidRDefault="00F9798A" w:rsidP="00C35FE6">
      <w:pPr>
        <w:pStyle w:val="ONUMA"/>
      </w:pPr>
      <w:r>
        <w:rPr>
          <w:rFonts w:hint="cs"/>
          <w:rtl/>
        </w:rPr>
        <w:t>و</w:t>
      </w:r>
      <w:r w:rsidR="00C35FE6">
        <w:rPr>
          <w:rtl/>
        </w:rPr>
        <w:t xml:space="preserve">شاركت فرقة </w:t>
      </w:r>
      <w:r>
        <w:rPr>
          <w:rFonts w:hint="cs"/>
          <w:rtl/>
        </w:rPr>
        <w:t>ال</w:t>
      </w:r>
      <w:r w:rsidR="00C35FE6">
        <w:rPr>
          <w:rtl/>
        </w:rPr>
        <w:t>عمل</w:t>
      </w:r>
      <w:r>
        <w:rPr>
          <w:rFonts w:hint="cs"/>
          <w:rtl/>
        </w:rPr>
        <w:t xml:space="preserve"> المعنية</w:t>
      </w:r>
      <w:r w:rsidR="00C35FE6">
        <w:rPr>
          <w:rtl/>
        </w:rPr>
        <w:t xml:space="preserve"> </w:t>
      </w:r>
      <w:r>
        <w:rPr>
          <w:rFonts w:hint="cs"/>
          <w:rtl/>
        </w:rPr>
        <w:t>ب</w:t>
      </w:r>
      <w:r w:rsidR="00FC33E2">
        <w:rPr>
          <w:rtl/>
        </w:rPr>
        <w:t>سلاسل الكتل</w:t>
      </w:r>
      <w:r w:rsidR="00C35FE6">
        <w:rPr>
          <w:rtl/>
        </w:rPr>
        <w:t xml:space="preserve"> في </w:t>
      </w:r>
      <w:hyperlink r:id="rId10" w:history="1">
        <w:r w:rsidR="00C35FE6" w:rsidRPr="009676DF">
          <w:rPr>
            <w:rStyle w:val="Hyperlink"/>
            <w:rtl/>
          </w:rPr>
          <w:t xml:space="preserve">ندوة الويبو عبر </w:t>
        </w:r>
        <w:r w:rsidR="00164077" w:rsidRPr="009676DF">
          <w:rPr>
            <w:rStyle w:val="Hyperlink"/>
            <w:rFonts w:hint="cs"/>
            <w:rtl/>
          </w:rPr>
          <w:t>الإنترنت</w:t>
        </w:r>
        <w:r w:rsidR="00C35FE6" w:rsidRPr="009676DF">
          <w:rPr>
            <w:rStyle w:val="Hyperlink"/>
            <w:rtl/>
          </w:rPr>
          <w:t xml:space="preserve"> حول </w:t>
        </w:r>
        <w:r w:rsidR="00164077" w:rsidRPr="009676DF">
          <w:rPr>
            <w:rStyle w:val="Hyperlink"/>
            <w:rFonts w:hint="cs"/>
            <w:rtl/>
          </w:rPr>
          <w:t xml:space="preserve">استخدام </w:t>
        </w:r>
        <w:r w:rsidR="00FC33E2" w:rsidRPr="009676DF">
          <w:rPr>
            <w:rStyle w:val="Hyperlink"/>
            <w:rtl/>
          </w:rPr>
          <w:t>سلاسل الكتل</w:t>
        </w:r>
        <w:r w:rsidR="00C35FE6" w:rsidRPr="009676DF">
          <w:rPr>
            <w:rStyle w:val="Hyperlink"/>
            <w:rtl/>
          </w:rPr>
          <w:t xml:space="preserve"> </w:t>
        </w:r>
        <w:r w:rsidR="00164077" w:rsidRPr="009676DF">
          <w:rPr>
            <w:rStyle w:val="Hyperlink"/>
            <w:rFonts w:hint="cs"/>
            <w:rtl/>
          </w:rPr>
          <w:t>في مجال ا</w:t>
        </w:r>
        <w:r w:rsidR="00C35FE6" w:rsidRPr="009676DF">
          <w:rPr>
            <w:rStyle w:val="Hyperlink"/>
            <w:rtl/>
          </w:rPr>
          <w:t>لملكية الفكرية</w:t>
        </w:r>
      </w:hyperlink>
      <w:r w:rsidR="00C35FE6">
        <w:rPr>
          <w:rtl/>
        </w:rPr>
        <w:t xml:space="preserve">، والتي نظمها المكتب الدولي في 25 يونيو 2020. وكان الهدف من الندوة عبر الإنترنت شرح أهداف ونطاق </w:t>
      </w:r>
      <w:r w:rsidR="009454AE">
        <w:rPr>
          <w:rFonts w:hint="cs"/>
          <w:rtl/>
        </w:rPr>
        <w:t>مشروع</w:t>
      </w:r>
      <w:r w:rsidR="00C35FE6">
        <w:rPr>
          <w:rtl/>
        </w:rPr>
        <w:t xml:space="preserve"> </w:t>
      </w:r>
      <w:r w:rsidR="009676DF">
        <w:rPr>
          <w:rFonts w:hint="cs"/>
          <w:rtl/>
        </w:rPr>
        <w:t>ورقة العمل</w:t>
      </w:r>
      <w:r w:rsidR="00C35FE6">
        <w:rPr>
          <w:rtl/>
        </w:rPr>
        <w:t xml:space="preserve"> ومناقشة </w:t>
      </w:r>
      <w:r w:rsidR="009676DF">
        <w:rPr>
          <w:rFonts w:hint="cs"/>
          <w:rtl/>
        </w:rPr>
        <w:t>مخرجات</w:t>
      </w:r>
      <w:r w:rsidR="00C35FE6">
        <w:rPr>
          <w:rtl/>
        </w:rPr>
        <w:t xml:space="preserve"> أنشطة المرحلة </w:t>
      </w:r>
      <w:r w:rsidR="009676DF">
        <w:rPr>
          <w:rFonts w:hint="cs"/>
          <w:rtl/>
        </w:rPr>
        <w:t>الأولى</w:t>
      </w:r>
      <w:r w:rsidR="00C35FE6">
        <w:rPr>
          <w:rtl/>
        </w:rPr>
        <w:t xml:space="preserve">، بما في ذلك حالات الاستخدام المحتملة لتكنولوجيا </w:t>
      </w:r>
      <w:r w:rsidR="00FC33E2">
        <w:rPr>
          <w:rtl/>
        </w:rPr>
        <w:t>سلاسل الكتل</w:t>
      </w:r>
      <w:r w:rsidR="00C35FE6">
        <w:rPr>
          <w:rtl/>
        </w:rPr>
        <w:t xml:space="preserve"> في فضاء الملكية الفكرية </w:t>
      </w:r>
      <w:r w:rsidR="00415EC0">
        <w:rPr>
          <w:rFonts w:hint="cs"/>
          <w:rtl/>
        </w:rPr>
        <w:t>و</w:t>
      </w:r>
      <w:r w:rsidR="004D37CA">
        <w:rPr>
          <w:rFonts w:hint="cs"/>
          <w:rtl/>
        </w:rPr>
        <w:t>مسودة</w:t>
      </w:r>
      <w:r w:rsidR="00C35FE6">
        <w:rPr>
          <w:rtl/>
        </w:rPr>
        <w:t xml:space="preserve"> </w:t>
      </w:r>
      <w:r w:rsidR="00415EC0">
        <w:rPr>
          <w:rFonts w:hint="cs"/>
          <w:rtl/>
        </w:rPr>
        <w:t>تعاريف</w:t>
      </w:r>
      <w:r w:rsidR="00C35FE6">
        <w:rPr>
          <w:rtl/>
        </w:rPr>
        <w:t xml:space="preserve"> نظام </w:t>
      </w:r>
      <w:r w:rsidR="00415EC0">
        <w:rPr>
          <w:rFonts w:hint="cs"/>
          <w:rtl/>
        </w:rPr>
        <w:t>الملكية الفكرية</w:t>
      </w:r>
      <w:r w:rsidR="00C35FE6">
        <w:rPr>
          <w:rtl/>
        </w:rPr>
        <w:t xml:space="preserve"> وسلسلة قيمة </w:t>
      </w:r>
      <w:r w:rsidR="00415EC0">
        <w:rPr>
          <w:rFonts w:hint="cs"/>
          <w:rtl/>
        </w:rPr>
        <w:t>الملكية الفكرية</w:t>
      </w:r>
      <w:r w:rsidR="00C35FE6">
        <w:rPr>
          <w:rtl/>
        </w:rPr>
        <w:t xml:space="preserve"> </w:t>
      </w:r>
      <w:r w:rsidR="009454AE">
        <w:rPr>
          <w:rFonts w:hint="cs"/>
          <w:rtl/>
        </w:rPr>
        <w:t>للمشروع</w:t>
      </w:r>
      <w:r w:rsidR="00C35FE6">
        <w:rPr>
          <w:rtl/>
        </w:rPr>
        <w:t xml:space="preserve">. </w:t>
      </w:r>
      <w:r w:rsidR="009454AE">
        <w:rPr>
          <w:rFonts w:hint="cs"/>
          <w:rtl/>
        </w:rPr>
        <w:t>وأحاط</w:t>
      </w:r>
      <w:r w:rsidR="00C35FE6">
        <w:rPr>
          <w:rtl/>
        </w:rPr>
        <w:t xml:space="preserve"> المشاركون</w:t>
      </w:r>
      <w:r w:rsidR="009454AE">
        <w:rPr>
          <w:rFonts w:hint="cs"/>
          <w:rtl/>
        </w:rPr>
        <w:t xml:space="preserve"> علما</w:t>
      </w:r>
      <w:r w:rsidR="00C35FE6">
        <w:rPr>
          <w:rtl/>
        </w:rPr>
        <w:t xml:space="preserve"> </w:t>
      </w:r>
      <w:r w:rsidR="009454AE">
        <w:rPr>
          <w:rFonts w:hint="cs"/>
          <w:rtl/>
        </w:rPr>
        <w:t>ب</w:t>
      </w:r>
      <w:r w:rsidR="00C35FE6">
        <w:rPr>
          <w:rtl/>
        </w:rPr>
        <w:t xml:space="preserve">أن </w:t>
      </w:r>
      <w:r w:rsidR="009454AE">
        <w:rPr>
          <w:rFonts w:hint="cs"/>
          <w:rtl/>
        </w:rPr>
        <w:t>ذلك</w:t>
      </w:r>
      <w:r w:rsidR="00C35FE6">
        <w:rPr>
          <w:rtl/>
        </w:rPr>
        <w:t xml:space="preserve"> </w:t>
      </w:r>
      <w:r w:rsidR="009454AE">
        <w:rPr>
          <w:rFonts w:hint="cs"/>
          <w:rtl/>
        </w:rPr>
        <w:t>المشروع</w:t>
      </w:r>
      <w:r w:rsidR="00C35FE6">
        <w:rPr>
          <w:rtl/>
        </w:rPr>
        <w:t xml:space="preserve"> </w:t>
      </w:r>
      <w:r w:rsidR="009454AE">
        <w:rPr>
          <w:rFonts w:hint="cs"/>
          <w:rtl/>
        </w:rPr>
        <w:t xml:space="preserve">يُنفذ بهدف </w:t>
      </w:r>
      <w:r w:rsidR="00C35FE6">
        <w:rPr>
          <w:rtl/>
        </w:rPr>
        <w:lastRenderedPageBreak/>
        <w:t xml:space="preserve">دعم </w:t>
      </w:r>
      <w:r w:rsidR="009454AE">
        <w:rPr>
          <w:rFonts w:hint="cs"/>
          <w:rtl/>
        </w:rPr>
        <w:t>فرقة</w:t>
      </w:r>
      <w:r w:rsidR="00C35FE6">
        <w:rPr>
          <w:rtl/>
        </w:rPr>
        <w:t xml:space="preserve"> </w:t>
      </w:r>
      <w:r w:rsidR="009454AE">
        <w:rPr>
          <w:rFonts w:hint="cs"/>
          <w:rtl/>
        </w:rPr>
        <w:t>ال</w:t>
      </w:r>
      <w:r w:rsidR="00C35FE6">
        <w:rPr>
          <w:rtl/>
        </w:rPr>
        <w:t xml:space="preserve">عمل </w:t>
      </w:r>
      <w:r w:rsidR="009454AE">
        <w:rPr>
          <w:rFonts w:hint="cs"/>
          <w:rtl/>
        </w:rPr>
        <w:t>المعنية ب</w:t>
      </w:r>
      <w:r w:rsidR="00FC33E2">
        <w:rPr>
          <w:rtl/>
        </w:rPr>
        <w:t>سلاسل الكتل</w:t>
      </w:r>
      <w:r w:rsidR="00C35FE6">
        <w:rPr>
          <w:rtl/>
        </w:rPr>
        <w:t xml:space="preserve">. </w:t>
      </w:r>
      <w:r w:rsidR="003C578B">
        <w:rPr>
          <w:rFonts w:hint="cs"/>
          <w:rtl/>
        </w:rPr>
        <w:t xml:space="preserve">ويُتاح </w:t>
      </w:r>
      <w:r w:rsidR="00C35FE6">
        <w:rPr>
          <w:rtl/>
        </w:rPr>
        <w:t xml:space="preserve">ملخص المناقشات والمواد الأخرى على موقع الويبو </w:t>
      </w:r>
      <w:r w:rsidR="003C578B">
        <w:rPr>
          <w:rFonts w:hint="cs"/>
          <w:rtl/>
        </w:rPr>
        <w:t>الإلكتروني</w:t>
      </w:r>
      <w:r w:rsidR="00C35FE6">
        <w:rPr>
          <w:rtl/>
        </w:rPr>
        <w:t xml:space="preserve">: </w:t>
      </w:r>
      <w:hyperlink r:id="rId11" w:history="1">
        <w:r w:rsidR="003C578B" w:rsidRPr="00D24A67">
          <w:rPr>
            <w:rStyle w:val="Hyperlink"/>
          </w:rPr>
          <w:t>https://www.wipo.int/meetings/ar/details.jsp?meeting_id=57568</w:t>
        </w:r>
      </w:hyperlink>
      <w:r w:rsidR="00C35FE6">
        <w:rPr>
          <w:rtl/>
        </w:rPr>
        <w:t>.</w:t>
      </w:r>
      <w:r w:rsidR="003C578B">
        <w:rPr>
          <w:rFonts w:hint="cs"/>
          <w:rtl/>
        </w:rPr>
        <w:t xml:space="preserve"> </w:t>
      </w:r>
      <w:r w:rsidR="006C3DD0">
        <w:rPr>
          <w:rFonts w:hint="cs"/>
          <w:rtl/>
        </w:rPr>
        <w:t>وعرض</w:t>
      </w:r>
      <w:r w:rsidR="00C35FE6">
        <w:rPr>
          <w:rtl/>
        </w:rPr>
        <w:t xml:space="preserve"> المكتب الدولي خطته لتنظيم ندوات عبر الإنترنت حول </w:t>
      </w:r>
      <w:r w:rsidR="006C3DD0">
        <w:rPr>
          <w:rFonts w:hint="cs"/>
          <w:rtl/>
        </w:rPr>
        <w:t xml:space="preserve">استخدام </w:t>
      </w:r>
      <w:r w:rsidR="00FC33E2">
        <w:rPr>
          <w:rtl/>
        </w:rPr>
        <w:t>سلاسل الكتل</w:t>
      </w:r>
      <w:r w:rsidR="00C35FE6">
        <w:rPr>
          <w:rtl/>
        </w:rPr>
        <w:t xml:space="preserve"> </w:t>
      </w:r>
      <w:r w:rsidR="006C3DD0">
        <w:rPr>
          <w:rFonts w:hint="cs"/>
          <w:rtl/>
        </w:rPr>
        <w:t>في مجال الملكية الفكرية</w:t>
      </w:r>
      <w:r w:rsidR="00C35FE6">
        <w:rPr>
          <w:rtl/>
        </w:rPr>
        <w:t xml:space="preserve">. وستُنشر نتيجة </w:t>
      </w:r>
      <w:r w:rsidR="00D66387">
        <w:rPr>
          <w:rFonts w:hint="cs"/>
          <w:rtl/>
        </w:rPr>
        <w:t>المشروع</w:t>
      </w:r>
      <w:r w:rsidR="00C35FE6">
        <w:rPr>
          <w:rtl/>
        </w:rPr>
        <w:t xml:space="preserve"> على موقع الويبو الإلكتروني في الوقت المناسب.</w:t>
      </w:r>
    </w:p>
    <w:p w14:paraId="2470F3ED" w14:textId="23820EBC" w:rsidR="00C35FE6" w:rsidRDefault="00D66387" w:rsidP="00C35FE6">
      <w:pPr>
        <w:pStyle w:val="ONUMA"/>
      </w:pPr>
      <w:r>
        <w:rPr>
          <w:rFonts w:hint="cs"/>
          <w:rtl/>
        </w:rPr>
        <w:t>و</w:t>
      </w:r>
      <w:r>
        <w:rPr>
          <w:rtl/>
        </w:rPr>
        <w:t xml:space="preserve">ناقشت فرقة العمل </w:t>
      </w:r>
      <w:r w:rsidR="00C35FE6">
        <w:rPr>
          <w:rtl/>
        </w:rPr>
        <w:t xml:space="preserve">خلال اجتماعها </w:t>
      </w:r>
      <w:r>
        <w:rPr>
          <w:rFonts w:hint="cs"/>
          <w:rtl/>
        </w:rPr>
        <w:t xml:space="preserve">المنعقد </w:t>
      </w:r>
      <w:r w:rsidR="00C35FE6">
        <w:rPr>
          <w:rtl/>
        </w:rPr>
        <w:t>في أكتوبر 2020</w:t>
      </w:r>
      <w:r>
        <w:rPr>
          <w:rFonts w:hint="cs"/>
          <w:rtl/>
        </w:rPr>
        <w:t xml:space="preserve"> </w:t>
      </w:r>
      <w:r w:rsidR="004D37CA">
        <w:rPr>
          <w:rtl/>
        </w:rPr>
        <w:t>مسودة</w:t>
      </w:r>
      <w:r w:rsidR="00C35FE6">
        <w:rPr>
          <w:rtl/>
        </w:rPr>
        <w:t xml:space="preserve"> المعيار، ومبادرات تطبيق </w:t>
      </w:r>
      <w:r w:rsidR="00FC33E2">
        <w:rPr>
          <w:rtl/>
        </w:rPr>
        <w:t>سلاسل الكتل</w:t>
      </w:r>
      <w:r w:rsidR="00C35FE6">
        <w:rPr>
          <w:rtl/>
        </w:rPr>
        <w:t xml:space="preserve"> </w:t>
      </w:r>
      <w:r>
        <w:rPr>
          <w:rFonts w:hint="cs"/>
          <w:rtl/>
        </w:rPr>
        <w:t>في ا</w:t>
      </w:r>
      <w:r w:rsidR="00C35FE6">
        <w:rPr>
          <w:rtl/>
        </w:rPr>
        <w:t xml:space="preserve">لمكاتب، والتقدم المحرز في </w:t>
      </w:r>
      <w:r w:rsidR="00085255">
        <w:rPr>
          <w:rFonts w:hint="cs"/>
          <w:rtl/>
        </w:rPr>
        <w:t>مشروع</w:t>
      </w:r>
      <w:r w:rsidR="00C35FE6">
        <w:rPr>
          <w:rtl/>
        </w:rPr>
        <w:t xml:space="preserve"> </w:t>
      </w:r>
      <w:r w:rsidR="00085255">
        <w:rPr>
          <w:rFonts w:hint="cs"/>
          <w:rtl/>
        </w:rPr>
        <w:t>ورقة عمل</w:t>
      </w:r>
      <w:r w:rsidR="00C35FE6">
        <w:rPr>
          <w:rtl/>
        </w:rPr>
        <w:t xml:space="preserve"> </w:t>
      </w:r>
      <w:r w:rsidR="00B80609">
        <w:rPr>
          <w:rFonts w:hint="cs"/>
          <w:rtl/>
        </w:rPr>
        <w:t>ا</w:t>
      </w:r>
      <w:r w:rsidR="00C35FE6">
        <w:rPr>
          <w:rtl/>
        </w:rPr>
        <w:t>لويبو</w:t>
      </w:r>
      <w:r w:rsidR="00B80609">
        <w:rPr>
          <w:rFonts w:hint="cs"/>
          <w:rtl/>
        </w:rPr>
        <w:t>،</w:t>
      </w:r>
      <w:r w:rsidR="00C35FE6">
        <w:rPr>
          <w:rtl/>
        </w:rPr>
        <w:t xml:space="preserve"> والتحديات والاقتراحات الرئيسية للنظر فيها </w:t>
      </w:r>
      <w:r w:rsidR="00B80609">
        <w:rPr>
          <w:rFonts w:hint="cs"/>
          <w:rtl/>
        </w:rPr>
        <w:t>وا</w:t>
      </w:r>
      <w:r w:rsidR="00BB01D6">
        <w:rPr>
          <w:rFonts w:hint="cs"/>
          <w:rtl/>
        </w:rPr>
        <w:t>ل</w:t>
      </w:r>
      <w:r w:rsidR="00B80609">
        <w:rPr>
          <w:rFonts w:hint="cs"/>
          <w:rtl/>
        </w:rPr>
        <w:t>تي قدمها</w:t>
      </w:r>
      <w:r w:rsidR="00C35FE6">
        <w:rPr>
          <w:rtl/>
        </w:rPr>
        <w:t xml:space="preserve"> المكتب الدولي. و</w:t>
      </w:r>
      <w:r w:rsidR="00B80609">
        <w:rPr>
          <w:rFonts w:hint="cs"/>
          <w:rtl/>
        </w:rPr>
        <w:t xml:space="preserve">فيما يلي </w:t>
      </w:r>
      <w:r w:rsidR="00C35FE6">
        <w:rPr>
          <w:rtl/>
        </w:rPr>
        <w:t>خلاصة المناقشة:</w:t>
      </w:r>
    </w:p>
    <w:p w14:paraId="1C4A908F" w14:textId="0423994F" w:rsidR="00C35FE6" w:rsidRDefault="005406FF" w:rsidP="00EB072D">
      <w:pPr>
        <w:pStyle w:val="ONUMA"/>
        <w:numPr>
          <w:ilvl w:val="0"/>
          <w:numId w:val="13"/>
        </w:numPr>
      </w:pPr>
      <w:r>
        <w:rPr>
          <w:rFonts w:hint="cs"/>
          <w:rtl/>
        </w:rPr>
        <w:t>أحاط</w:t>
      </w:r>
      <w:r w:rsidR="00C35FE6">
        <w:rPr>
          <w:rtl/>
        </w:rPr>
        <w:t xml:space="preserve"> المشاركون</w:t>
      </w:r>
      <w:r>
        <w:rPr>
          <w:rFonts w:hint="cs"/>
          <w:rtl/>
        </w:rPr>
        <w:t xml:space="preserve"> علما</w:t>
      </w:r>
      <w:r w:rsidR="00C35FE6">
        <w:rPr>
          <w:rtl/>
        </w:rPr>
        <w:t xml:space="preserve"> </w:t>
      </w:r>
      <w:r w:rsidR="00951999">
        <w:rPr>
          <w:rFonts w:hint="cs"/>
          <w:rtl/>
        </w:rPr>
        <w:t xml:space="preserve">بمسودة </w:t>
      </w:r>
      <w:r>
        <w:rPr>
          <w:rFonts w:hint="cs"/>
          <w:rtl/>
        </w:rPr>
        <w:t>المعيار</w:t>
      </w:r>
      <w:r w:rsidR="00C35FE6">
        <w:rPr>
          <w:rtl/>
        </w:rPr>
        <w:t xml:space="preserve"> الثانية </w:t>
      </w:r>
      <w:r>
        <w:rPr>
          <w:rFonts w:hint="cs"/>
          <w:rtl/>
        </w:rPr>
        <w:t xml:space="preserve">التي نشرها المشرفان المشتركان على فرقة العمل </w:t>
      </w:r>
      <w:r w:rsidR="006A14F6">
        <w:rPr>
          <w:rFonts w:hint="cs"/>
          <w:rtl/>
        </w:rPr>
        <w:t>على</w:t>
      </w:r>
      <w:r>
        <w:rPr>
          <w:rFonts w:hint="cs"/>
          <w:rtl/>
        </w:rPr>
        <w:t xml:space="preserve"> صفحة</w:t>
      </w:r>
      <w:r w:rsidR="00C35FE6">
        <w:rPr>
          <w:rtl/>
        </w:rPr>
        <w:t xml:space="preserve"> الويكي؛</w:t>
      </w:r>
    </w:p>
    <w:p w14:paraId="73988008" w14:textId="13281CCA" w:rsidR="00C35FE6" w:rsidRDefault="00F21550" w:rsidP="00EB072D">
      <w:pPr>
        <w:pStyle w:val="ONUMA"/>
        <w:numPr>
          <w:ilvl w:val="0"/>
          <w:numId w:val="13"/>
        </w:numPr>
      </w:pPr>
      <w:r>
        <w:rPr>
          <w:rFonts w:hint="cs"/>
          <w:rtl/>
        </w:rPr>
        <w:t>وعرضت</w:t>
      </w:r>
      <w:r w:rsidR="00C35FE6">
        <w:rPr>
          <w:rtl/>
        </w:rPr>
        <w:t xml:space="preserve"> المكاتب مبادراتها وتجاربها لاستخدام تكنولوجيا </w:t>
      </w:r>
      <w:r w:rsidR="00FC33E2">
        <w:rPr>
          <w:rtl/>
        </w:rPr>
        <w:t>سلاسل الكتل</w:t>
      </w:r>
      <w:r w:rsidR="00C35FE6">
        <w:rPr>
          <w:rtl/>
        </w:rPr>
        <w:t xml:space="preserve">، بما في ذلك المعرف اللامركزي القابل للتحقق والذي </w:t>
      </w:r>
      <w:r>
        <w:rPr>
          <w:rFonts w:hint="cs"/>
          <w:rtl/>
        </w:rPr>
        <w:t>وُجد</w:t>
      </w:r>
      <w:r w:rsidR="00C35FE6">
        <w:rPr>
          <w:rtl/>
        </w:rPr>
        <w:t xml:space="preserve"> أنه </w:t>
      </w:r>
      <w:r>
        <w:rPr>
          <w:rFonts w:hint="cs"/>
          <w:rtl/>
        </w:rPr>
        <w:t xml:space="preserve">يشكل </w:t>
      </w:r>
      <w:r w:rsidR="00C35FE6">
        <w:rPr>
          <w:rtl/>
        </w:rPr>
        <w:t xml:space="preserve">مفتاح مجتمع الملكية الفكرية للمضي قدمًا نحو نظام رقمي </w:t>
      </w:r>
      <w:r>
        <w:rPr>
          <w:rFonts w:hint="cs"/>
          <w:rtl/>
        </w:rPr>
        <w:t>في مجال ا</w:t>
      </w:r>
      <w:r w:rsidR="00C35FE6">
        <w:rPr>
          <w:rtl/>
        </w:rPr>
        <w:t>لملكية الفكرية؛</w:t>
      </w:r>
    </w:p>
    <w:p w14:paraId="3C74BB0D" w14:textId="2ED5C625" w:rsidR="00C35FE6" w:rsidRDefault="00F1051C" w:rsidP="00EB072D">
      <w:pPr>
        <w:pStyle w:val="ONUMA"/>
        <w:numPr>
          <w:ilvl w:val="0"/>
          <w:numId w:val="13"/>
        </w:numPr>
      </w:pPr>
      <w:r>
        <w:rPr>
          <w:rFonts w:hint="cs"/>
          <w:rtl/>
        </w:rPr>
        <w:t>و</w:t>
      </w:r>
      <w:r w:rsidR="00C35FE6">
        <w:rPr>
          <w:rtl/>
        </w:rPr>
        <w:t xml:space="preserve">نظر المشاركون في </w:t>
      </w:r>
      <w:r w:rsidR="005C4C5C">
        <w:rPr>
          <w:rFonts w:hint="cs"/>
          <w:rtl/>
        </w:rPr>
        <w:t>إسناد</w:t>
      </w:r>
      <w:r w:rsidR="00C35FE6">
        <w:rPr>
          <w:rtl/>
        </w:rPr>
        <w:t xml:space="preserve"> مهام فرعية، وهي التنظيم، والحوكمة، والمعايير </w:t>
      </w:r>
      <w:r w:rsidR="004A2386">
        <w:rPr>
          <w:rFonts w:hint="cs"/>
          <w:rtl/>
        </w:rPr>
        <w:t>التقنية</w:t>
      </w:r>
      <w:r w:rsidR="00C35FE6">
        <w:rPr>
          <w:rtl/>
        </w:rPr>
        <w:t xml:space="preserve">، وحالات الاستخدام </w:t>
      </w:r>
      <w:r w:rsidR="002D151E">
        <w:rPr>
          <w:rFonts w:hint="cs"/>
          <w:rtl/>
        </w:rPr>
        <w:t>بغرض إجراء مزيد</w:t>
      </w:r>
      <w:r w:rsidR="00C35FE6">
        <w:rPr>
          <w:rtl/>
        </w:rPr>
        <w:t xml:space="preserve"> من المناقشات الفعالة. </w:t>
      </w:r>
      <w:r w:rsidR="005C4C5C">
        <w:rPr>
          <w:rFonts w:hint="cs"/>
          <w:rtl/>
        </w:rPr>
        <w:t>ووافقت</w:t>
      </w:r>
      <w:r w:rsidR="00C35FE6">
        <w:rPr>
          <w:rtl/>
        </w:rPr>
        <w:t xml:space="preserve"> فرقة العمل على المواضيع الأربعة مع مراعاة أهمية الجهود المتبادلة داخل فرقة العمل كشرط مسبق للحصول على نتائج منسقة </w:t>
      </w:r>
      <w:r w:rsidR="005C4C5C">
        <w:rPr>
          <w:rFonts w:hint="cs"/>
          <w:rtl/>
        </w:rPr>
        <w:t>من ا</w:t>
      </w:r>
      <w:r w:rsidR="00C35FE6">
        <w:rPr>
          <w:rtl/>
        </w:rPr>
        <w:t xml:space="preserve">لعمل </w:t>
      </w:r>
      <w:r w:rsidR="005C4C5C">
        <w:rPr>
          <w:rFonts w:hint="cs"/>
          <w:rtl/>
        </w:rPr>
        <w:t>المضطلع به</w:t>
      </w:r>
      <w:r w:rsidR="00C35FE6">
        <w:rPr>
          <w:rtl/>
        </w:rPr>
        <w:t>؛</w:t>
      </w:r>
    </w:p>
    <w:p w14:paraId="3EBEC573" w14:textId="610B19BA" w:rsidR="001B743E" w:rsidRDefault="005C4C5C" w:rsidP="00EB072D">
      <w:pPr>
        <w:pStyle w:val="ONUMA"/>
        <w:numPr>
          <w:ilvl w:val="0"/>
          <w:numId w:val="13"/>
        </w:numPr>
      </w:pPr>
      <w:r>
        <w:rPr>
          <w:rFonts w:hint="cs"/>
          <w:rtl/>
        </w:rPr>
        <w:lastRenderedPageBreak/>
        <w:t>وأشارت</w:t>
      </w:r>
      <w:r w:rsidR="00C35FE6">
        <w:rPr>
          <w:rtl/>
        </w:rPr>
        <w:t xml:space="preserve"> فرقة العمل </w:t>
      </w:r>
      <w:r>
        <w:rPr>
          <w:rFonts w:hint="cs"/>
          <w:rtl/>
        </w:rPr>
        <w:t xml:space="preserve">إلى </w:t>
      </w:r>
      <w:r w:rsidR="00C35FE6">
        <w:rPr>
          <w:rtl/>
        </w:rPr>
        <w:t xml:space="preserve">أهمية </w:t>
      </w:r>
      <w:r>
        <w:rPr>
          <w:rFonts w:hint="cs"/>
          <w:rtl/>
        </w:rPr>
        <w:t>انخراط</w:t>
      </w:r>
      <w:r w:rsidR="00C35FE6">
        <w:rPr>
          <w:rtl/>
        </w:rPr>
        <w:t xml:space="preserve"> </w:t>
      </w:r>
      <w:r>
        <w:rPr>
          <w:rFonts w:hint="cs"/>
          <w:rtl/>
        </w:rPr>
        <w:t>كيانات ا</w:t>
      </w:r>
      <w:r>
        <w:rPr>
          <w:rtl/>
        </w:rPr>
        <w:t>لملكية الفكرية</w:t>
      </w:r>
      <w:r>
        <w:rPr>
          <w:rFonts w:hint="cs"/>
          <w:rtl/>
        </w:rPr>
        <w:t xml:space="preserve"> من</w:t>
      </w:r>
      <w:r>
        <w:rPr>
          <w:rtl/>
        </w:rPr>
        <w:t xml:space="preserve"> </w:t>
      </w:r>
      <w:r w:rsidR="00C35FE6">
        <w:rPr>
          <w:rtl/>
        </w:rPr>
        <w:t xml:space="preserve">القطاع الخاص في مناقشات فرقة العمل </w:t>
      </w:r>
      <w:r>
        <w:rPr>
          <w:rFonts w:hint="cs"/>
          <w:rtl/>
        </w:rPr>
        <w:t xml:space="preserve">على اعتبار </w:t>
      </w:r>
      <w:r w:rsidR="00C35FE6">
        <w:rPr>
          <w:rtl/>
        </w:rPr>
        <w:t xml:space="preserve">أنها تلعب دورًا مهمًا في نظام الملكية الفكرية. </w:t>
      </w:r>
      <w:r w:rsidR="004A69E5">
        <w:rPr>
          <w:rFonts w:hint="cs"/>
          <w:rtl/>
        </w:rPr>
        <w:t>و</w:t>
      </w:r>
      <w:r w:rsidR="00C35FE6">
        <w:rPr>
          <w:rtl/>
        </w:rPr>
        <w:t>لذلك وافق</w:t>
      </w:r>
      <w:r w:rsidR="004A69E5">
        <w:rPr>
          <w:rFonts w:hint="cs"/>
          <w:rtl/>
        </w:rPr>
        <w:t>ت</w:t>
      </w:r>
      <w:r w:rsidR="00C35FE6">
        <w:rPr>
          <w:rtl/>
        </w:rPr>
        <w:t xml:space="preserve"> </w:t>
      </w:r>
      <w:r w:rsidR="004A69E5">
        <w:rPr>
          <w:rFonts w:hint="cs"/>
          <w:rtl/>
        </w:rPr>
        <w:t>فرقة</w:t>
      </w:r>
      <w:r w:rsidR="00C35FE6">
        <w:rPr>
          <w:rtl/>
        </w:rPr>
        <w:t xml:space="preserve"> العمل على النظر في</w:t>
      </w:r>
      <w:r w:rsidR="00C357FE">
        <w:rPr>
          <w:rFonts w:hint="cs"/>
          <w:rtl/>
        </w:rPr>
        <w:t xml:space="preserve"> إقامة</w:t>
      </w:r>
      <w:r w:rsidR="00C35FE6">
        <w:rPr>
          <w:rtl/>
        </w:rPr>
        <w:t xml:space="preserve"> شراك</w:t>
      </w:r>
      <w:r w:rsidR="00C357FE">
        <w:rPr>
          <w:rFonts w:hint="cs"/>
          <w:rtl/>
        </w:rPr>
        <w:t>ات</w:t>
      </w:r>
      <w:r w:rsidR="00C35FE6">
        <w:rPr>
          <w:rtl/>
        </w:rPr>
        <w:t xml:space="preserve"> </w:t>
      </w:r>
      <w:r w:rsidR="00C357FE">
        <w:rPr>
          <w:rFonts w:hint="cs"/>
          <w:rtl/>
        </w:rPr>
        <w:t>مع كيانات القطاع</w:t>
      </w:r>
      <w:r w:rsidR="005741AA">
        <w:rPr>
          <w:rFonts w:hint="cs"/>
          <w:rtl/>
        </w:rPr>
        <w:t>ين</w:t>
      </w:r>
      <w:r w:rsidR="00C357FE">
        <w:rPr>
          <w:rFonts w:hint="cs"/>
          <w:rtl/>
        </w:rPr>
        <w:t xml:space="preserve"> العام والخاص</w:t>
      </w:r>
      <w:r w:rsidR="00C35FE6">
        <w:rPr>
          <w:rtl/>
        </w:rPr>
        <w:t xml:space="preserve"> في</w:t>
      </w:r>
      <w:r w:rsidR="00C357FE">
        <w:rPr>
          <w:rFonts w:hint="cs"/>
          <w:rtl/>
        </w:rPr>
        <w:t xml:space="preserve"> محاولة</w:t>
      </w:r>
      <w:r w:rsidR="00C35FE6">
        <w:rPr>
          <w:rtl/>
        </w:rPr>
        <w:t xml:space="preserve"> </w:t>
      </w:r>
      <w:r w:rsidR="00C357FE">
        <w:rPr>
          <w:rFonts w:hint="cs"/>
          <w:rtl/>
        </w:rPr>
        <w:t>ل</w:t>
      </w:r>
      <w:r w:rsidR="00C35FE6">
        <w:rPr>
          <w:rtl/>
        </w:rPr>
        <w:t xml:space="preserve">استكشاف الاستخدام المحتمل لتكنولوجيا </w:t>
      </w:r>
      <w:r w:rsidR="00FC33E2">
        <w:rPr>
          <w:rtl/>
        </w:rPr>
        <w:t>سلاسل الكتل</w:t>
      </w:r>
      <w:r w:rsidR="00C35FE6">
        <w:rPr>
          <w:rtl/>
        </w:rPr>
        <w:t xml:space="preserve"> </w:t>
      </w:r>
      <w:r w:rsidR="00C357FE">
        <w:rPr>
          <w:rFonts w:hint="cs"/>
          <w:rtl/>
        </w:rPr>
        <w:t>في مجال ا</w:t>
      </w:r>
      <w:r w:rsidR="00C35FE6">
        <w:rPr>
          <w:rtl/>
        </w:rPr>
        <w:t xml:space="preserve">لملكية الفكرية </w:t>
      </w:r>
      <w:r w:rsidR="001B743E">
        <w:rPr>
          <w:rFonts w:hint="cs"/>
          <w:rtl/>
        </w:rPr>
        <w:t>وإعداد</w:t>
      </w:r>
      <w:r w:rsidR="00C35FE6">
        <w:rPr>
          <w:rtl/>
        </w:rPr>
        <w:t xml:space="preserve"> المعيار الجديد؛ </w:t>
      </w:r>
    </w:p>
    <w:p w14:paraId="4CBF9224" w14:textId="224EB63C" w:rsidR="00C35FE6" w:rsidRDefault="00C35FE6" w:rsidP="00EB072D">
      <w:pPr>
        <w:pStyle w:val="ONUMA"/>
        <w:numPr>
          <w:ilvl w:val="0"/>
          <w:numId w:val="13"/>
        </w:numPr>
      </w:pPr>
      <w:r>
        <w:rPr>
          <w:rtl/>
        </w:rPr>
        <w:t xml:space="preserve">وأكدت فرقة العمل من جديد أن </w:t>
      </w:r>
      <w:r w:rsidR="005741AA">
        <w:rPr>
          <w:rFonts w:hint="cs"/>
          <w:rtl/>
        </w:rPr>
        <w:t>ورقة العمل</w:t>
      </w:r>
      <w:r>
        <w:rPr>
          <w:rtl/>
        </w:rPr>
        <w:t xml:space="preserve"> ومعيار الويبو الجديد ينبغي أن يشمل</w:t>
      </w:r>
      <w:r w:rsidR="005741AA">
        <w:rPr>
          <w:rFonts w:hint="cs"/>
          <w:rtl/>
        </w:rPr>
        <w:t>ا</w:t>
      </w:r>
      <w:r>
        <w:rPr>
          <w:rtl/>
        </w:rPr>
        <w:t xml:space="preserve"> جميع أنواع حقوق الملكية الفكرية ودورة حياة الملكية الفكرية بأكملها.</w:t>
      </w:r>
    </w:p>
    <w:p w14:paraId="6C563A87" w14:textId="3CEA72D9" w:rsidR="00C35FE6" w:rsidRDefault="00C35FE6" w:rsidP="000D63D1">
      <w:pPr>
        <w:pStyle w:val="Heading2"/>
      </w:pPr>
      <w:r>
        <w:rPr>
          <w:rtl/>
        </w:rPr>
        <w:t>خ</w:t>
      </w:r>
      <w:r w:rsidR="005741AA">
        <w:rPr>
          <w:rFonts w:hint="cs"/>
          <w:rtl/>
        </w:rPr>
        <w:t>ار</w:t>
      </w:r>
      <w:r>
        <w:rPr>
          <w:rtl/>
        </w:rPr>
        <w:t>طة الطريق وخطة العمل الخاصة بـ</w:t>
      </w:r>
      <w:r w:rsidR="005741AA">
        <w:rPr>
          <w:rFonts w:hint="cs"/>
          <w:rtl/>
        </w:rPr>
        <w:t>فرقة العمل المعنية ب</w:t>
      </w:r>
      <w:r w:rsidR="00FC33E2">
        <w:rPr>
          <w:rtl/>
        </w:rPr>
        <w:t>سلاسل الكتل</w:t>
      </w:r>
    </w:p>
    <w:p w14:paraId="5FC63595" w14:textId="452AA8C4" w:rsidR="00C35FE6" w:rsidRDefault="00C35FE6" w:rsidP="00C35FE6">
      <w:pPr>
        <w:pStyle w:val="ONUMA"/>
      </w:pPr>
      <w:r>
        <w:rPr>
          <w:rtl/>
        </w:rPr>
        <w:t xml:space="preserve">وضعت فرقة </w:t>
      </w:r>
      <w:r w:rsidR="00CD35E7">
        <w:rPr>
          <w:rFonts w:hint="cs"/>
          <w:rtl/>
        </w:rPr>
        <w:t>ال</w:t>
      </w:r>
      <w:r>
        <w:rPr>
          <w:rtl/>
        </w:rPr>
        <w:t xml:space="preserve">عمل </w:t>
      </w:r>
      <w:r w:rsidR="00CD35E7">
        <w:rPr>
          <w:rFonts w:hint="cs"/>
          <w:rtl/>
        </w:rPr>
        <w:t>المعنية ب</w:t>
      </w:r>
      <w:r w:rsidR="00FC33E2">
        <w:rPr>
          <w:rtl/>
        </w:rPr>
        <w:t>سلاسل الكتل</w:t>
      </w:r>
      <w:r>
        <w:rPr>
          <w:rtl/>
        </w:rPr>
        <w:t xml:space="preserve"> خارطة طريق لإعداد </w:t>
      </w:r>
      <w:r w:rsidR="003434B2">
        <w:rPr>
          <w:rFonts w:hint="cs"/>
          <w:rtl/>
        </w:rPr>
        <w:t>اقتراح عن</w:t>
      </w:r>
      <w:r>
        <w:rPr>
          <w:rtl/>
        </w:rPr>
        <w:t xml:space="preserve"> معيار</w:t>
      </w:r>
      <w:r w:rsidR="003434B2">
        <w:rPr>
          <w:rFonts w:hint="cs"/>
          <w:rtl/>
        </w:rPr>
        <w:t xml:space="preserve"> الويبو</w:t>
      </w:r>
      <w:r>
        <w:rPr>
          <w:rtl/>
        </w:rPr>
        <w:t xml:space="preserve"> </w:t>
      </w:r>
      <w:r w:rsidR="003434B2">
        <w:rPr>
          <w:rFonts w:hint="cs"/>
          <w:rtl/>
        </w:rPr>
        <w:t>ال</w:t>
      </w:r>
      <w:r>
        <w:rPr>
          <w:rtl/>
        </w:rPr>
        <w:t xml:space="preserve">جديد يدعم </w:t>
      </w:r>
      <w:r w:rsidR="003434B2">
        <w:rPr>
          <w:rFonts w:hint="cs"/>
          <w:rtl/>
        </w:rPr>
        <w:t>الاستخدام</w:t>
      </w:r>
      <w:r>
        <w:rPr>
          <w:rtl/>
        </w:rPr>
        <w:t xml:space="preserve"> المحتمل لتكنولوجيا </w:t>
      </w:r>
      <w:r w:rsidR="00FC33E2">
        <w:rPr>
          <w:rtl/>
        </w:rPr>
        <w:t>سلاسل الكتل</w:t>
      </w:r>
      <w:r>
        <w:rPr>
          <w:rtl/>
        </w:rPr>
        <w:t xml:space="preserve"> </w:t>
      </w:r>
      <w:r w:rsidR="003434B2">
        <w:rPr>
          <w:rFonts w:hint="cs"/>
          <w:rtl/>
        </w:rPr>
        <w:t>في</w:t>
      </w:r>
      <w:r>
        <w:rPr>
          <w:rtl/>
        </w:rPr>
        <w:t xml:space="preserve"> نظام الملكية الفكرية وستواصل العمل على </w:t>
      </w:r>
      <w:r w:rsidR="002A403B">
        <w:rPr>
          <w:rFonts w:hint="cs"/>
          <w:rtl/>
        </w:rPr>
        <w:t>إعداد</w:t>
      </w:r>
      <w:r>
        <w:rPr>
          <w:rtl/>
        </w:rPr>
        <w:t xml:space="preserve"> المعيار الجديد كما هو موضح أدناه.</w:t>
      </w:r>
    </w:p>
    <w:p w14:paraId="2F264F07" w14:textId="7A3B6F2A" w:rsidR="00735AFA" w:rsidRDefault="00735AFA" w:rsidP="00735AFA">
      <w:pPr>
        <w:pStyle w:val="Heading4"/>
        <w:rPr>
          <w:rtl/>
        </w:rPr>
      </w:pPr>
      <w:r w:rsidRPr="00735AFA">
        <w:rPr>
          <w:rtl/>
        </w:rPr>
        <w:t>خارطة الطريق الخاصة بفرقة العمل المعنية بسلاسل الكتل</w:t>
      </w:r>
    </w:p>
    <w:p w14:paraId="3DE428AB" w14:textId="01E6D4C8" w:rsidR="00735AFA" w:rsidRDefault="00735AFA" w:rsidP="00D32F67">
      <w:pPr>
        <w:pStyle w:val="BodyText"/>
        <w:rPr>
          <w:rtl/>
          <w:lang w:bidi="ar-SA"/>
        </w:rPr>
      </w:pPr>
      <w:r w:rsidRPr="00735AFA">
        <w:rPr>
          <w:rFonts w:ascii="Arial" w:eastAsia="SimSun" w:hAnsi="Arial" w:cs="Arial"/>
          <w:noProof/>
          <w:sz w:val="22"/>
          <w:szCs w:val="20"/>
          <w:lang w:bidi="ar-SA"/>
        </w:rPr>
        <mc:AlternateContent>
          <mc:Choice Requires="wpg">
            <w:drawing>
              <wp:anchor distT="0" distB="0" distL="114300" distR="114300" simplePos="0" relativeHeight="251671552" behindDoc="0" locked="0" layoutInCell="1" allowOverlap="1" wp14:anchorId="60B02F3D" wp14:editId="4740B5F6">
                <wp:simplePos x="0" y="0"/>
                <wp:positionH relativeFrom="margin">
                  <wp:posOffset>11430</wp:posOffset>
                </wp:positionH>
                <wp:positionV relativeFrom="paragraph">
                  <wp:posOffset>346793</wp:posOffset>
                </wp:positionV>
                <wp:extent cx="6114774" cy="1279171"/>
                <wp:effectExtent l="0" t="0" r="19685" b="16510"/>
                <wp:wrapNone/>
                <wp:docPr id="7" name="Group 2"/>
                <wp:cNvGraphicFramePr/>
                <a:graphic xmlns:a="http://schemas.openxmlformats.org/drawingml/2006/main">
                  <a:graphicData uri="http://schemas.microsoft.com/office/word/2010/wordprocessingGroup">
                    <wpg:wgp>
                      <wpg:cNvGrpSpPr/>
                      <wpg:grpSpPr>
                        <a:xfrm>
                          <a:off x="0" y="0"/>
                          <a:ext cx="6114774" cy="1279171"/>
                          <a:chOff x="-157964" y="46990"/>
                          <a:chExt cx="6029484" cy="1107411"/>
                        </a:xfrm>
                      </wpg:grpSpPr>
                      <pic:pic xmlns:pic="http://schemas.openxmlformats.org/drawingml/2006/picture">
                        <pic:nvPicPr>
                          <pic:cNvPr id="8" name="Рисунок 15" descr="Checkmark"/>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916045" y="573638"/>
                            <a:ext cx="469639" cy="375823"/>
                          </a:xfrm>
                          <a:prstGeom prst="rect">
                            <a:avLst/>
                          </a:prstGeom>
                          <a:noFill/>
                          <a:ln>
                            <a:noFill/>
                          </a:ln>
                          <a:effectLst/>
                        </pic:spPr>
                      </pic:pic>
                      <pic:pic xmlns:pic="http://schemas.openxmlformats.org/drawingml/2006/picture">
                        <pic:nvPicPr>
                          <pic:cNvPr id="10" name="Рисунок 13" descr="Checkmark"/>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844987" y="535420"/>
                            <a:ext cx="476250" cy="375706"/>
                          </a:xfrm>
                          <a:prstGeom prst="rect">
                            <a:avLst/>
                          </a:prstGeom>
                          <a:noFill/>
                          <a:ln>
                            <a:noFill/>
                          </a:ln>
                          <a:effectLst/>
                        </pic:spPr>
                      </pic:pic>
                      <wps:wsp>
                        <wps:cNvPr id="12" name="Line 5" descr="Straight Connector 1"/>
                        <wps:cNvCnPr>
                          <a:cxnSpLocks noChangeShapeType="1"/>
                        </wps:cNvCnPr>
                        <wps:spPr bwMode="auto">
                          <a:xfrm flipV="1">
                            <a:off x="-115658" y="404496"/>
                            <a:ext cx="5987178" cy="28574"/>
                          </a:xfrm>
                          <a:prstGeom prst="line">
                            <a:avLst/>
                          </a:prstGeom>
                          <a:noFill/>
                          <a:ln w="28575">
                            <a:solidFill>
                              <a:srgbClr val="4472C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Rectangle 6" descr="Rectangle 6"/>
                        <wps:cNvSpPr>
                          <a:spLocks/>
                        </wps:cNvSpPr>
                        <wps:spPr bwMode="auto">
                          <a:xfrm>
                            <a:off x="-157964" y="452418"/>
                            <a:ext cx="791880" cy="267617"/>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69CEB5" w14:textId="6A5C9733" w:rsidR="00A52F0E" w:rsidRPr="00565D5E" w:rsidRDefault="00A52F0E" w:rsidP="00890A7E">
                              <w:pPr>
                                <w:pStyle w:val="Body"/>
                                <w:bidi/>
                                <w:rPr>
                                  <w:rFonts w:ascii="Arabic Typesetting" w:hAnsi="Arabic Typesetting" w:cs="Arabic Typesetting"/>
                                  <w:color w:val="auto"/>
                                  <w:sz w:val="30"/>
                                  <w:szCs w:val="30"/>
                                  <w:lang w:bidi="ar-MA"/>
                                </w:rPr>
                              </w:pPr>
                              <w:r w:rsidRPr="00565D5E">
                                <w:rPr>
                                  <w:rFonts w:ascii="Arabic Typesetting" w:eastAsia="Arial Nova Light" w:hAnsi="Arabic Typesetting" w:cs="Arabic Typesetting"/>
                                  <w:kern w:val="24"/>
                                  <w:sz w:val="30"/>
                                  <w:szCs w:val="30"/>
                                  <w:rtl/>
                                  <w:lang w:bidi="ar-MA"/>
                                </w:rPr>
                                <w:t>الدورة 9 للجنة</w:t>
                              </w:r>
                            </w:p>
                            <w:p w14:paraId="74F90FD2" w14:textId="222B9116" w:rsidR="00735AFA" w:rsidRPr="00565D5E" w:rsidRDefault="00735AFA" w:rsidP="00890A7E">
                              <w:pPr>
                                <w:pStyle w:val="Body"/>
                                <w:rPr>
                                  <w:rFonts w:ascii="Arabic Typesetting" w:hAnsi="Arabic Typesetting" w:cs="Arabic Typesetting"/>
                                  <w:color w:val="auto"/>
                                  <w:sz w:val="30"/>
                                  <w:szCs w:val="30"/>
                                </w:rPr>
                              </w:pPr>
                              <w:r w:rsidRPr="00565D5E">
                                <w:rPr>
                                  <w:rFonts w:ascii="Arabic Typesetting" w:eastAsia="Arial Nova Light" w:hAnsi="Arabic Typesetting" w:cs="Arabic Typesetting"/>
                                  <w:kern w:val="24"/>
                                  <w:sz w:val="30"/>
                                  <w:szCs w:val="30"/>
                                </w:rPr>
                                <w:t xml:space="preserve">Task Force </w:t>
                              </w:r>
                            </w:p>
                          </w:txbxContent>
                        </wps:txbx>
                        <wps:bodyPr rot="0" vert="horz" wrap="square" lIns="45720" tIns="45720" rIns="45720" bIns="45720" anchor="t" anchorCtr="0" upright="1">
                          <a:noAutofit/>
                        </wps:bodyPr>
                      </wps:wsp>
                      <wps:wsp>
                        <wps:cNvPr id="14" name="Rectangle 11" descr="Rectangle 11"/>
                        <wps:cNvSpPr>
                          <a:spLocks/>
                        </wps:cNvSpPr>
                        <wps:spPr bwMode="auto">
                          <a:xfrm>
                            <a:off x="1512221" y="449551"/>
                            <a:ext cx="1026912" cy="70485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363ADE" w14:textId="1C36743D" w:rsidR="00735AFA" w:rsidRPr="00565D5E" w:rsidRDefault="00A52F0E" w:rsidP="00890A7E">
                              <w:pPr>
                                <w:pStyle w:val="Body"/>
                                <w:bidi/>
                                <w:rPr>
                                  <w:rFonts w:ascii="Arabic Typesetting" w:hAnsi="Arabic Typesetting" w:cs="Arabic Typesetting"/>
                                  <w:color w:val="auto"/>
                                  <w:sz w:val="30"/>
                                  <w:szCs w:val="30"/>
                                </w:rPr>
                              </w:pPr>
                              <w:r w:rsidRPr="00565D5E">
                                <w:rPr>
                                  <w:rFonts w:ascii="Arabic Typesetting" w:eastAsia="Arial Nova Light" w:hAnsi="Arabic Typesetting" w:cs="Arabic Typesetting"/>
                                  <w:kern w:val="24"/>
                                  <w:sz w:val="30"/>
                                  <w:szCs w:val="30"/>
                                  <w:rtl/>
                                </w:rPr>
                                <w:t>"نظام الملكية الفكرية" - إنشاء بيئة تعاونية مع القطاع الخاص</w:t>
                              </w:r>
                            </w:p>
                          </w:txbxContent>
                        </wps:txbx>
                        <wps:bodyPr rot="0" vert="horz" wrap="square" lIns="45720" tIns="45720" rIns="45720" bIns="45720" anchor="t" anchorCtr="0" upright="1">
                          <a:noAutofit/>
                        </wps:bodyPr>
                      </wps:wsp>
                      <wps:wsp>
                        <wps:cNvPr id="16" name="Rectangle 10" descr="Rectangle 13"/>
                        <wps:cNvSpPr>
                          <a:spLocks/>
                        </wps:cNvSpPr>
                        <wps:spPr bwMode="auto">
                          <a:xfrm>
                            <a:off x="2593696" y="449690"/>
                            <a:ext cx="782594" cy="289063"/>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B6A0FE" w14:textId="4534DE25" w:rsidR="00735AFA" w:rsidRPr="00565D5E" w:rsidRDefault="00A52F0E" w:rsidP="00890A7E">
                              <w:pPr>
                                <w:pStyle w:val="Body"/>
                                <w:bidi/>
                                <w:rPr>
                                  <w:rFonts w:ascii="Arabic Typesetting" w:hAnsi="Arabic Typesetting" w:cs="Arabic Typesetting"/>
                                  <w:color w:val="auto"/>
                                  <w:sz w:val="30"/>
                                  <w:szCs w:val="30"/>
                                  <w:lang w:bidi="ar-MA"/>
                                </w:rPr>
                              </w:pPr>
                              <w:r w:rsidRPr="00565D5E">
                                <w:rPr>
                                  <w:rFonts w:ascii="Arabic Typesetting" w:eastAsia="Arial Nova Light" w:hAnsi="Arabic Typesetting" w:cs="Arabic Typesetting"/>
                                  <w:kern w:val="24"/>
                                  <w:sz w:val="30"/>
                                  <w:szCs w:val="30"/>
                                  <w:rtl/>
                                  <w:lang w:bidi="ar-MA"/>
                                </w:rPr>
                                <w:t>الدورة 7 للجنة</w:t>
                              </w:r>
                            </w:p>
                          </w:txbxContent>
                        </wps:txbx>
                        <wps:bodyPr rot="0" vert="horz" wrap="square" lIns="45720" tIns="45720" rIns="45720" bIns="45720" anchor="t" anchorCtr="0" upright="1">
                          <a:noAutofit/>
                        </wps:bodyPr>
                      </wps:wsp>
                      <wps:wsp>
                        <wps:cNvPr id="17" name="Rectangle 9" descr="Rectangle 14"/>
                        <wps:cNvSpPr>
                          <a:spLocks/>
                        </wps:cNvSpPr>
                        <wps:spPr bwMode="auto">
                          <a:xfrm>
                            <a:off x="3495662" y="437674"/>
                            <a:ext cx="1210227" cy="545467"/>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4B0FA1" w14:textId="0286760A" w:rsidR="00735AFA" w:rsidRPr="00565D5E" w:rsidRDefault="00A52F0E" w:rsidP="00890A7E">
                              <w:pPr>
                                <w:pStyle w:val="Body"/>
                                <w:bidi/>
                                <w:rPr>
                                  <w:rFonts w:ascii="Arabic Typesetting" w:hAnsi="Arabic Typesetting" w:cs="Arabic Typesetting"/>
                                  <w:color w:val="auto"/>
                                  <w:sz w:val="30"/>
                                  <w:szCs w:val="30"/>
                                  <w:lang w:bidi="ar-MA"/>
                                </w:rPr>
                              </w:pPr>
                              <w:r w:rsidRPr="00565D5E">
                                <w:rPr>
                                  <w:rFonts w:ascii="Arabic Typesetting" w:eastAsia="Arial Nova Light" w:hAnsi="Arabic Typesetting" w:cs="Arabic Typesetting"/>
                                  <w:kern w:val="24"/>
                                  <w:sz w:val="30"/>
                                  <w:szCs w:val="30"/>
                                  <w:rtl/>
                                  <w:lang w:bidi="ar-MA"/>
                                </w:rPr>
                                <w:t>حلقة العمل حول سلاسل الكتل واجتماع فرقة العمل</w:t>
                              </w:r>
                            </w:p>
                          </w:txbxContent>
                        </wps:txbx>
                        <wps:bodyPr rot="0" vert="horz" wrap="square" lIns="45720" tIns="45720" rIns="45720" bIns="45720" anchor="t" anchorCtr="0" upright="1">
                          <a:noAutofit/>
                        </wps:bodyPr>
                      </wps:wsp>
                      <wps:wsp>
                        <wps:cNvPr id="18" name="Rectangle 18" descr="Rectangle 12"/>
                        <wps:cNvSpPr>
                          <a:spLocks/>
                        </wps:cNvSpPr>
                        <wps:spPr bwMode="auto">
                          <a:xfrm>
                            <a:off x="4842050" y="573470"/>
                            <a:ext cx="1009181" cy="337358"/>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5352FB" w14:textId="3BA095CB" w:rsidR="00735AFA" w:rsidRPr="00565D5E" w:rsidRDefault="00735AFA" w:rsidP="00890A7E">
                              <w:pPr>
                                <w:pStyle w:val="Body"/>
                                <w:bidi/>
                                <w:rPr>
                                  <w:rFonts w:ascii="Arabic Typesetting" w:hAnsi="Arabic Typesetting" w:cs="Arabic Typesetting"/>
                                  <w:color w:val="auto"/>
                                  <w:sz w:val="30"/>
                                  <w:szCs w:val="30"/>
                                  <w:lang w:bidi="ar-MA"/>
                                </w:rPr>
                              </w:pPr>
                              <w:r w:rsidRPr="00565D5E">
                                <w:rPr>
                                  <w:rFonts w:ascii="Arabic Typesetting" w:eastAsia="Arial Nova Light" w:hAnsi="Arabic Typesetting" w:cs="Arabic Typesetting"/>
                                  <w:kern w:val="24"/>
                                  <w:sz w:val="30"/>
                                  <w:szCs w:val="30"/>
                                  <w:rtl/>
                                  <w:lang w:bidi="ar-MA"/>
                                </w:rPr>
                                <w:t>تأسيس فرقة العمل</w:t>
                              </w:r>
                            </w:p>
                          </w:txbxContent>
                        </wps:txbx>
                        <wps:bodyPr rot="0" vert="horz" wrap="square" lIns="45720" tIns="45720" rIns="45720" bIns="45720" anchor="t" anchorCtr="0" upright="1">
                          <a:noAutofit/>
                        </wps:bodyPr>
                      </wps:wsp>
                      <wps:wsp>
                        <wps:cNvPr id="19" name="Rectangle 1" descr="Rectangle 6"/>
                        <wps:cNvSpPr>
                          <a:spLocks/>
                        </wps:cNvSpPr>
                        <wps:spPr bwMode="auto">
                          <a:xfrm>
                            <a:off x="-115658" y="58420"/>
                            <a:ext cx="523875" cy="33401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3F602D" w14:textId="5AC461E2" w:rsidR="00735AFA" w:rsidRPr="00565D5E" w:rsidRDefault="00735AFA" w:rsidP="00890A7E">
                              <w:pPr>
                                <w:pStyle w:val="Body"/>
                                <w:bidi/>
                                <w:rPr>
                                  <w:rFonts w:ascii="Arabic Typesetting" w:hAnsi="Arabic Typesetting" w:cs="Arabic Typesetting"/>
                                  <w:color w:val="auto"/>
                                  <w:sz w:val="30"/>
                                  <w:szCs w:val="30"/>
                                </w:rPr>
                              </w:pPr>
                              <w:r w:rsidRPr="00565D5E">
                                <w:rPr>
                                  <w:rFonts w:ascii="Arabic Typesetting" w:eastAsia="Arial Nova Light" w:hAnsi="Arabic Typesetting" w:cs="Arabic Typesetting"/>
                                  <w:kern w:val="24"/>
                                  <w:sz w:val="30"/>
                                  <w:szCs w:val="30"/>
                                  <w:rtl/>
                                </w:rPr>
                                <w:t>2021</w:t>
                              </w:r>
                              <w:r w:rsidRPr="00565D5E">
                                <w:rPr>
                                  <w:rFonts w:ascii="Arabic Typesetting" w:eastAsia="Arial Nova Light" w:hAnsi="Arabic Typesetting" w:cs="Arabic Typesetting"/>
                                  <w:kern w:val="24"/>
                                  <w:sz w:val="30"/>
                                  <w:szCs w:val="30"/>
                                </w:rPr>
                                <w:t xml:space="preserve"> </w:t>
                              </w:r>
                            </w:p>
                          </w:txbxContent>
                        </wps:txbx>
                        <wps:bodyPr rot="0" vert="horz" wrap="square" lIns="45720" tIns="45720" rIns="45720" bIns="45720" anchor="t" anchorCtr="0" upright="1">
                          <a:noAutofit/>
                        </wps:bodyPr>
                      </wps:wsp>
                      <wps:wsp>
                        <wps:cNvPr id="20" name="Rectangle 2" descr="Rectangle 6"/>
                        <wps:cNvSpPr>
                          <a:spLocks/>
                        </wps:cNvSpPr>
                        <wps:spPr bwMode="auto">
                          <a:xfrm>
                            <a:off x="792563" y="46990"/>
                            <a:ext cx="523875" cy="33401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3F3CCB" w14:textId="0A7542A4" w:rsidR="00735AFA" w:rsidRPr="00565D5E" w:rsidRDefault="00735AFA" w:rsidP="00890A7E">
                              <w:pPr>
                                <w:pStyle w:val="Body"/>
                                <w:bidi/>
                                <w:rPr>
                                  <w:rFonts w:ascii="Arabic Typesetting" w:hAnsi="Arabic Typesetting" w:cs="Arabic Typesetting"/>
                                  <w:color w:val="auto"/>
                                  <w:sz w:val="30"/>
                                  <w:szCs w:val="30"/>
                                </w:rPr>
                              </w:pPr>
                              <w:r w:rsidRPr="00565D5E">
                                <w:rPr>
                                  <w:rFonts w:ascii="Arabic Typesetting" w:eastAsia="Arial Nova Light" w:hAnsi="Arabic Typesetting" w:cs="Arabic Typesetting"/>
                                  <w:kern w:val="24"/>
                                  <w:sz w:val="30"/>
                                  <w:szCs w:val="30"/>
                                  <w:rtl/>
                                </w:rPr>
                                <w:t>2020</w:t>
                              </w:r>
                              <w:r w:rsidRPr="00565D5E">
                                <w:rPr>
                                  <w:rFonts w:ascii="Arabic Typesetting" w:eastAsia="Arial Nova Light" w:hAnsi="Arabic Typesetting" w:cs="Arabic Typesetting"/>
                                  <w:kern w:val="24"/>
                                  <w:sz w:val="30"/>
                                  <w:szCs w:val="30"/>
                                </w:rPr>
                                <w:t xml:space="preserve"> </w:t>
                              </w:r>
                            </w:p>
                          </w:txbxContent>
                        </wps:txbx>
                        <wps:bodyPr rot="0" vert="horz" wrap="square" lIns="45720" tIns="45720" rIns="45720" bIns="45720" anchor="t" anchorCtr="0" upright="1">
                          <a:noAutofit/>
                        </wps:bodyPr>
                      </wps:wsp>
                      <wps:wsp>
                        <wps:cNvPr id="21" name="Rectangle 3" descr="Rectangle 6"/>
                        <wps:cNvSpPr>
                          <a:spLocks/>
                        </wps:cNvSpPr>
                        <wps:spPr bwMode="auto">
                          <a:xfrm>
                            <a:off x="3841750" y="58420"/>
                            <a:ext cx="523875" cy="32258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8201E7" w14:textId="007755DF" w:rsidR="00735AFA" w:rsidRPr="00565D5E" w:rsidRDefault="00735AFA" w:rsidP="00890A7E">
                              <w:pPr>
                                <w:pStyle w:val="Body"/>
                                <w:bidi/>
                                <w:rPr>
                                  <w:rFonts w:ascii="Arabic Typesetting" w:hAnsi="Arabic Typesetting" w:cs="Arabic Typesetting"/>
                                  <w:color w:val="auto"/>
                                  <w:sz w:val="30"/>
                                  <w:szCs w:val="30"/>
                                </w:rPr>
                              </w:pPr>
                              <w:r w:rsidRPr="00565D5E">
                                <w:rPr>
                                  <w:rFonts w:ascii="Arabic Typesetting" w:eastAsia="Arial Nova Light" w:hAnsi="Arabic Typesetting" w:cs="Arabic Typesetting"/>
                                  <w:kern w:val="24"/>
                                  <w:sz w:val="30"/>
                                  <w:szCs w:val="30"/>
                                  <w:rtl/>
                                </w:rPr>
                                <w:t>2019</w:t>
                              </w:r>
                              <w:r w:rsidRPr="00565D5E">
                                <w:rPr>
                                  <w:rFonts w:ascii="Arabic Typesetting" w:eastAsia="Arial Nova Light" w:hAnsi="Arabic Typesetting" w:cs="Arabic Typesetting"/>
                                  <w:kern w:val="24"/>
                                  <w:sz w:val="30"/>
                                  <w:szCs w:val="30"/>
                                </w:rPr>
                                <w:t xml:space="preserve"> </w:t>
                              </w:r>
                            </w:p>
                          </w:txbxContent>
                        </wps:txbx>
                        <wps:bodyPr rot="0" vert="horz" wrap="square" lIns="45720" tIns="45720" rIns="45720" bIns="45720" anchor="t" anchorCtr="0" upright="1">
                          <a:noAutofit/>
                        </wps:bodyPr>
                      </wps:wsp>
                      <wps:wsp>
                        <wps:cNvPr id="22" name="Rectangle 4" descr="Rectangle 6"/>
                        <wps:cNvSpPr>
                          <a:spLocks/>
                        </wps:cNvSpPr>
                        <wps:spPr bwMode="auto">
                          <a:xfrm>
                            <a:off x="5248275" y="58420"/>
                            <a:ext cx="523875" cy="32258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E213A9" w14:textId="12F4D72B" w:rsidR="00735AFA" w:rsidRPr="00565D5E" w:rsidRDefault="00735AFA" w:rsidP="00890A7E">
                              <w:pPr>
                                <w:pStyle w:val="Body"/>
                                <w:bidi/>
                                <w:rPr>
                                  <w:rFonts w:ascii="Arabic Typesetting" w:hAnsi="Arabic Typesetting" w:cs="Arabic Typesetting"/>
                                  <w:color w:val="auto"/>
                                  <w:sz w:val="30"/>
                                  <w:szCs w:val="30"/>
                                  <w:lang w:bidi="ar-MA"/>
                                </w:rPr>
                              </w:pPr>
                              <w:r w:rsidRPr="00565D5E">
                                <w:rPr>
                                  <w:rFonts w:ascii="Arabic Typesetting" w:eastAsia="Arial Nova Light" w:hAnsi="Arabic Typesetting" w:cs="Arabic Typesetting"/>
                                  <w:kern w:val="24"/>
                                  <w:sz w:val="30"/>
                                  <w:szCs w:val="30"/>
                                  <w:rtl/>
                                  <w:lang w:bidi="ar-MA"/>
                                </w:rPr>
                                <w:t>2018</w:t>
                              </w:r>
                            </w:p>
                          </w:txbxContent>
                        </wps:txbx>
                        <wps:bodyPr rot="0" vert="horz" wrap="square" lIns="45720" tIns="45720" rIns="4572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0B02F3D" id="Group 2" o:spid="_x0000_s1026" style="position:absolute;left:0;text-align:left;margin-left:.9pt;margin-top:27.3pt;width:481.5pt;height:100.7pt;z-index:251671552;mso-position-horizontal-relative:margin;mso-width-relative:margin;mso-height-relative:margin" coordorigin="-1579,469" coordsize="60294,110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 o:spid="_x0000_s1027" type="#_x0000_t75" alt="Checkmark" style="position:absolute;left:9160;top:5736;width:4696;height:3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">
                  <v:imagedata r:id="rId13" o:title="Checkmark"/>
                  <v:path arrowok="t"/>
                </v:shape>
                <v:shape id="Рисунок 13" o:spid="_x0000_s1028" type="#_x0000_t75" alt="Checkmark" style="position:absolute;left:28449;top:5354;width:4763;height:3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">
                  <v:imagedata r:id="rId13" o:title="Checkmark"/>
                  <v:path arrowok="t"/>
                </v:shape>
                <v:line id="Line 5" o:spid="_x0000_s1029" alt="Straight Connector 1" style="position:absolute;flip:y;visibility:visible;mso-wrap-style:square" from="-1156,4044" to="58715,4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" strokecolor="#4472c4" strokeweight="2.25pt"/>
                <v:rect id="_x0000_s1030" alt="Rectangle 6" style="position:absolute;left:-1579;top:4524;width:7918;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" filled="f" strokecolor="#ffc000" strokeweight="1.75pt">
                  <v:stroke dashstyle="dash"/>
                  <v:path arrowok="t"/>
                  <v:textbox inset="3.6pt,,3.6pt">
                    <w:txbxContent>
                      <w:p w14:paraId="7C69CEB5" w14:textId="6A5C9733" w:rsidR="00A52F0E" w:rsidRPr="00565D5E" w:rsidRDefault="00A52F0E" w:rsidP="00890A7E">
                        <w:pPr>
                          <w:pStyle w:val="Body"/>
                          <w:bidi/>
                          <w:rPr>
                            <w:rFonts w:ascii="Arabic Typesetting" w:hAnsi="Arabic Typesetting" w:cs="Arabic Typesetting"/>
                            <w:color w:val="auto"/>
                            <w:sz w:val="30"/>
                            <w:szCs w:val="30"/>
                            <w:lang w:bidi="ar-MA"/>
                          </w:rPr>
                        </w:pPr>
                        <w:r w:rsidRPr="00565D5E">
                          <w:rPr>
                            <w:rFonts w:ascii="Arabic Typesetting" w:eastAsia="Arial Nova Light" w:hAnsi="Arabic Typesetting" w:cs="Arabic Typesetting"/>
                            <w:kern w:val="24"/>
                            <w:sz w:val="30"/>
                            <w:szCs w:val="30"/>
                            <w:rtl/>
                            <w:lang w:bidi="ar-MA"/>
                          </w:rPr>
                          <w:t>الدورة 9 للجنة</w:t>
                        </w:r>
                      </w:p>
                      <w:p w14:paraId="74F90FD2" w14:textId="222B9116" w:rsidR="00735AFA" w:rsidRPr="00565D5E" w:rsidRDefault="00735AFA" w:rsidP="00890A7E">
                        <w:pPr>
                          <w:pStyle w:val="Body"/>
                          <w:rPr>
                            <w:rFonts w:ascii="Arabic Typesetting" w:hAnsi="Arabic Typesetting" w:cs="Arabic Typesetting"/>
                            <w:color w:val="auto"/>
                            <w:sz w:val="30"/>
                            <w:szCs w:val="30"/>
                          </w:rPr>
                        </w:pPr>
                        <w:r w:rsidRPr="00565D5E">
                          <w:rPr>
                            <w:rFonts w:ascii="Arabic Typesetting" w:eastAsia="Arial Nova Light" w:hAnsi="Arabic Typesetting" w:cs="Arabic Typesetting"/>
                            <w:kern w:val="24"/>
                            <w:sz w:val="30"/>
                            <w:szCs w:val="30"/>
                          </w:rPr>
                          <w:t xml:space="preserve">Task Force </w:t>
                        </w:r>
                      </w:p>
                    </w:txbxContent>
                  </v:textbox>
                </v:rect>
                <v:rect id="Rectangle 11" o:spid="_x0000_s1031" alt="Rectangle 11" style="position:absolute;left:15122;top:4495;width:10269;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" filled="f" strokecolor="#ffc000" strokeweight="1.75pt">
                  <v:stroke dashstyle="dash"/>
                  <v:path arrowok="t"/>
                  <v:textbox inset="3.6pt,,3.6pt">
                    <w:txbxContent>
                      <w:p w14:paraId="79363ADE" w14:textId="1C36743D" w:rsidR="00735AFA" w:rsidRPr="00565D5E" w:rsidRDefault="00A52F0E" w:rsidP="00890A7E">
                        <w:pPr>
                          <w:pStyle w:val="Body"/>
                          <w:bidi/>
                          <w:rPr>
                            <w:rFonts w:ascii="Arabic Typesetting" w:hAnsi="Arabic Typesetting" w:cs="Arabic Typesetting"/>
                            <w:color w:val="auto"/>
                            <w:sz w:val="30"/>
                            <w:szCs w:val="30"/>
                          </w:rPr>
                        </w:pPr>
                        <w:r w:rsidRPr="00565D5E">
                          <w:rPr>
                            <w:rFonts w:ascii="Arabic Typesetting" w:eastAsia="Arial Nova Light" w:hAnsi="Arabic Typesetting" w:cs="Arabic Typesetting"/>
                            <w:kern w:val="24"/>
                            <w:sz w:val="30"/>
                            <w:szCs w:val="30"/>
                            <w:rtl/>
                          </w:rPr>
                          <w:t>"نظام الملكية الفكرية" - إنشاء بيئة تعاونية مع القطاع الخاص</w:t>
                        </w:r>
                      </w:p>
                    </w:txbxContent>
                  </v:textbox>
                </v:rect>
                <v:rect id="Rectangle 10" o:spid="_x0000_s1032" alt="Rectangle 13" style="position:absolute;left:25936;top:4496;width:7826;height:2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" filled="f" strokecolor="#ffc000" strokeweight="1.75pt">
                  <v:stroke dashstyle="dash"/>
                  <v:path arrowok="t"/>
                  <v:textbox inset="3.6pt,,3.6pt">
                    <w:txbxContent>
                      <w:p w14:paraId="4BB6A0FE" w14:textId="4534DE25" w:rsidR="00735AFA" w:rsidRPr="00565D5E" w:rsidRDefault="00A52F0E" w:rsidP="00890A7E">
                        <w:pPr>
                          <w:pStyle w:val="Body"/>
                          <w:bidi/>
                          <w:rPr>
                            <w:rFonts w:ascii="Arabic Typesetting" w:hAnsi="Arabic Typesetting" w:cs="Arabic Typesetting"/>
                            <w:color w:val="auto"/>
                            <w:sz w:val="30"/>
                            <w:szCs w:val="30"/>
                            <w:lang w:bidi="ar-MA"/>
                          </w:rPr>
                        </w:pPr>
                        <w:r w:rsidRPr="00565D5E">
                          <w:rPr>
                            <w:rFonts w:ascii="Arabic Typesetting" w:eastAsia="Arial Nova Light" w:hAnsi="Arabic Typesetting" w:cs="Arabic Typesetting"/>
                            <w:kern w:val="24"/>
                            <w:sz w:val="30"/>
                            <w:szCs w:val="30"/>
                            <w:rtl/>
                            <w:lang w:bidi="ar-MA"/>
                          </w:rPr>
                          <w:t>الدورة 7 للجنة</w:t>
                        </w:r>
                      </w:p>
                    </w:txbxContent>
                  </v:textbox>
                </v:rect>
                <v:rect id="Rectangle 9" o:spid="_x0000_s1033" alt="Rectangle 14" style="position:absolute;left:34956;top:4376;width:12102;height:5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" filled="f" strokecolor="#ffc000" strokeweight="1.75pt">
                  <v:stroke dashstyle="dash"/>
                  <v:path arrowok="t"/>
                  <v:textbox inset="3.6pt,,3.6pt">
                    <w:txbxContent>
                      <w:p w14:paraId="344B0FA1" w14:textId="0286760A" w:rsidR="00735AFA" w:rsidRPr="00565D5E" w:rsidRDefault="00A52F0E" w:rsidP="00890A7E">
                        <w:pPr>
                          <w:pStyle w:val="Body"/>
                          <w:bidi/>
                          <w:rPr>
                            <w:rFonts w:ascii="Arabic Typesetting" w:hAnsi="Arabic Typesetting" w:cs="Arabic Typesetting"/>
                            <w:color w:val="auto"/>
                            <w:sz w:val="30"/>
                            <w:szCs w:val="30"/>
                            <w:lang w:bidi="ar-MA"/>
                          </w:rPr>
                        </w:pPr>
                        <w:r w:rsidRPr="00565D5E">
                          <w:rPr>
                            <w:rFonts w:ascii="Arabic Typesetting" w:eastAsia="Arial Nova Light" w:hAnsi="Arabic Typesetting" w:cs="Arabic Typesetting"/>
                            <w:kern w:val="24"/>
                            <w:sz w:val="30"/>
                            <w:szCs w:val="30"/>
                            <w:rtl/>
                            <w:lang w:bidi="ar-MA"/>
                          </w:rPr>
                          <w:t>حلقة العمل حول سلاسل الكتل واجتماع فرقة العمل</w:t>
                        </w:r>
                      </w:p>
                    </w:txbxContent>
                  </v:textbox>
                </v:rect>
                <v:rect id="Rectangle 18" o:spid="_x0000_s1034" alt="Rectangle 12" style="position:absolute;left:48420;top:5734;width:10092;height:3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" filled="f" strokecolor="#ffc000" strokeweight="1.75pt">
                  <v:stroke dashstyle="dash"/>
                  <v:path arrowok="t"/>
                  <v:textbox inset="3.6pt,,3.6pt">
                    <w:txbxContent>
                      <w:p w14:paraId="1A5352FB" w14:textId="3BA095CB" w:rsidR="00735AFA" w:rsidRPr="00565D5E" w:rsidRDefault="00735AFA" w:rsidP="00890A7E">
                        <w:pPr>
                          <w:pStyle w:val="Body"/>
                          <w:bidi/>
                          <w:rPr>
                            <w:rFonts w:ascii="Arabic Typesetting" w:hAnsi="Arabic Typesetting" w:cs="Arabic Typesetting"/>
                            <w:color w:val="auto"/>
                            <w:sz w:val="30"/>
                            <w:szCs w:val="30"/>
                            <w:lang w:bidi="ar-MA"/>
                          </w:rPr>
                        </w:pPr>
                        <w:r w:rsidRPr="00565D5E">
                          <w:rPr>
                            <w:rFonts w:ascii="Arabic Typesetting" w:eastAsia="Arial Nova Light" w:hAnsi="Arabic Typesetting" w:cs="Arabic Typesetting"/>
                            <w:kern w:val="24"/>
                            <w:sz w:val="30"/>
                            <w:szCs w:val="30"/>
                            <w:rtl/>
                            <w:lang w:bidi="ar-MA"/>
                          </w:rPr>
                          <w:t>تأسيس فرقة العمل</w:t>
                        </w:r>
                      </w:p>
                    </w:txbxContent>
                  </v:textbox>
                </v:rect>
                <v:rect id="Rectangle 1" o:spid="_x0000_s1035" alt="Rectangle 6" style="position:absolute;left:-1156;top:584;width:5238;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" filled="f" strokecolor="#203864" strokeweight="1.75pt">
                  <v:stroke dashstyle="dash"/>
                  <v:path arrowok="t"/>
                  <v:textbox inset="3.6pt,,3.6pt">
                    <w:txbxContent>
                      <w:p w14:paraId="533F602D" w14:textId="5AC461E2" w:rsidR="00735AFA" w:rsidRPr="00565D5E" w:rsidRDefault="00735AFA" w:rsidP="00890A7E">
                        <w:pPr>
                          <w:pStyle w:val="Body"/>
                          <w:bidi/>
                          <w:rPr>
                            <w:rFonts w:ascii="Arabic Typesetting" w:hAnsi="Arabic Typesetting" w:cs="Arabic Typesetting"/>
                            <w:color w:val="auto"/>
                            <w:sz w:val="30"/>
                            <w:szCs w:val="30"/>
                          </w:rPr>
                        </w:pPr>
                        <w:r w:rsidRPr="00565D5E">
                          <w:rPr>
                            <w:rFonts w:ascii="Arabic Typesetting" w:eastAsia="Arial Nova Light" w:hAnsi="Arabic Typesetting" w:cs="Arabic Typesetting"/>
                            <w:kern w:val="24"/>
                            <w:sz w:val="30"/>
                            <w:szCs w:val="30"/>
                            <w:rtl/>
                          </w:rPr>
                          <w:t>2021</w:t>
                        </w:r>
                        <w:r w:rsidRPr="00565D5E">
                          <w:rPr>
                            <w:rFonts w:ascii="Arabic Typesetting" w:eastAsia="Arial Nova Light" w:hAnsi="Arabic Typesetting" w:cs="Arabic Typesetting"/>
                            <w:kern w:val="24"/>
                            <w:sz w:val="30"/>
                            <w:szCs w:val="30"/>
                          </w:rPr>
                          <w:t xml:space="preserve"> </w:t>
                        </w:r>
                      </w:p>
                    </w:txbxContent>
                  </v:textbox>
                </v:rect>
                <v:rect id="Rectangle 2" o:spid="_x0000_s1036" alt="Rectangle 6" style="position:absolute;left:7925;top:469;width:5239;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" filled="f" strokecolor="#203864" strokeweight="1.75pt">
                  <v:stroke dashstyle="dash"/>
                  <v:path arrowok="t"/>
                  <v:textbox inset="3.6pt,,3.6pt">
                    <w:txbxContent>
                      <w:p w14:paraId="203F3CCB" w14:textId="0A7542A4" w:rsidR="00735AFA" w:rsidRPr="00565D5E" w:rsidRDefault="00735AFA" w:rsidP="00890A7E">
                        <w:pPr>
                          <w:pStyle w:val="Body"/>
                          <w:bidi/>
                          <w:rPr>
                            <w:rFonts w:ascii="Arabic Typesetting" w:hAnsi="Arabic Typesetting" w:cs="Arabic Typesetting"/>
                            <w:color w:val="auto"/>
                            <w:sz w:val="30"/>
                            <w:szCs w:val="30"/>
                          </w:rPr>
                        </w:pPr>
                        <w:r w:rsidRPr="00565D5E">
                          <w:rPr>
                            <w:rFonts w:ascii="Arabic Typesetting" w:eastAsia="Arial Nova Light" w:hAnsi="Arabic Typesetting" w:cs="Arabic Typesetting"/>
                            <w:kern w:val="24"/>
                            <w:sz w:val="30"/>
                            <w:szCs w:val="30"/>
                            <w:rtl/>
                          </w:rPr>
                          <w:t>2020</w:t>
                        </w:r>
                        <w:r w:rsidRPr="00565D5E">
                          <w:rPr>
                            <w:rFonts w:ascii="Arabic Typesetting" w:eastAsia="Arial Nova Light" w:hAnsi="Arabic Typesetting" w:cs="Arabic Typesetting"/>
                            <w:kern w:val="24"/>
                            <w:sz w:val="30"/>
                            <w:szCs w:val="30"/>
                          </w:rPr>
                          <w:t xml:space="preserve"> </w:t>
                        </w:r>
                      </w:p>
                    </w:txbxContent>
                  </v:textbox>
                </v:rect>
                <v:rect id="Rectangle 3" o:spid="_x0000_s1037" alt="Rectangle 6" style="position:absolute;left:38417;top:584;width:5239;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" filled="f" strokecolor="#203864" strokeweight="1.75pt">
                  <v:stroke dashstyle="dash"/>
                  <v:path arrowok="t"/>
                  <v:textbox inset="3.6pt,,3.6pt">
                    <w:txbxContent>
                      <w:p w14:paraId="278201E7" w14:textId="007755DF" w:rsidR="00735AFA" w:rsidRPr="00565D5E" w:rsidRDefault="00735AFA" w:rsidP="00890A7E">
                        <w:pPr>
                          <w:pStyle w:val="Body"/>
                          <w:bidi/>
                          <w:rPr>
                            <w:rFonts w:ascii="Arabic Typesetting" w:hAnsi="Arabic Typesetting" w:cs="Arabic Typesetting"/>
                            <w:color w:val="auto"/>
                            <w:sz w:val="30"/>
                            <w:szCs w:val="30"/>
                          </w:rPr>
                        </w:pPr>
                        <w:r w:rsidRPr="00565D5E">
                          <w:rPr>
                            <w:rFonts w:ascii="Arabic Typesetting" w:eastAsia="Arial Nova Light" w:hAnsi="Arabic Typesetting" w:cs="Arabic Typesetting"/>
                            <w:kern w:val="24"/>
                            <w:sz w:val="30"/>
                            <w:szCs w:val="30"/>
                            <w:rtl/>
                          </w:rPr>
                          <w:t>2019</w:t>
                        </w:r>
                        <w:r w:rsidRPr="00565D5E">
                          <w:rPr>
                            <w:rFonts w:ascii="Arabic Typesetting" w:eastAsia="Arial Nova Light" w:hAnsi="Arabic Typesetting" w:cs="Arabic Typesetting"/>
                            <w:kern w:val="24"/>
                            <w:sz w:val="30"/>
                            <w:szCs w:val="30"/>
                          </w:rPr>
                          <w:t xml:space="preserve"> </w:t>
                        </w:r>
                      </w:p>
                    </w:txbxContent>
                  </v:textbox>
                </v:rect>
                <v:rect id="Rectangle 4" o:spid="_x0000_s1038" alt="Rectangle 6" style="position:absolute;left:52482;top:584;width:5239;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" filled="f" strokecolor="#203864" strokeweight="1.75pt">
                  <v:stroke dashstyle="dash"/>
                  <v:path arrowok="t"/>
                  <v:textbox inset="3.6pt,,3.6pt">
                    <w:txbxContent>
                      <w:p w14:paraId="44E213A9" w14:textId="12F4D72B" w:rsidR="00735AFA" w:rsidRPr="00565D5E" w:rsidRDefault="00735AFA" w:rsidP="00890A7E">
                        <w:pPr>
                          <w:pStyle w:val="Body"/>
                          <w:bidi/>
                          <w:rPr>
                            <w:rFonts w:ascii="Arabic Typesetting" w:hAnsi="Arabic Typesetting" w:cs="Arabic Typesetting"/>
                            <w:color w:val="auto"/>
                            <w:sz w:val="30"/>
                            <w:szCs w:val="30"/>
                            <w:lang w:bidi="ar-MA"/>
                          </w:rPr>
                        </w:pPr>
                        <w:r w:rsidRPr="00565D5E">
                          <w:rPr>
                            <w:rFonts w:ascii="Arabic Typesetting" w:eastAsia="Arial Nova Light" w:hAnsi="Arabic Typesetting" w:cs="Arabic Typesetting"/>
                            <w:kern w:val="24"/>
                            <w:sz w:val="30"/>
                            <w:szCs w:val="30"/>
                            <w:rtl/>
                            <w:lang w:bidi="ar-MA"/>
                          </w:rPr>
                          <w:t>2018</w:t>
                        </w:r>
                      </w:p>
                    </w:txbxContent>
                  </v:textbox>
                </v:rect>
                <w10:wrap anchorx="margin"/>
              </v:group>
            </w:pict>
          </mc:Fallback>
        </mc:AlternateContent>
      </w:r>
    </w:p>
    <w:p w14:paraId="297539EC" w14:textId="30D8B236" w:rsidR="00735AFA" w:rsidRDefault="00735AFA" w:rsidP="00735AFA">
      <w:pPr>
        <w:pStyle w:val="BodyText"/>
        <w:rPr>
          <w:rtl/>
          <w:lang w:bidi="ar-SA"/>
        </w:rPr>
      </w:pPr>
    </w:p>
    <w:p w14:paraId="7D10770E" w14:textId="7E35332B" w:rsidR="00735AFA" w:rsidRDefault="00565D5E" w:rsidP="00735AFA">
      <w:pPr>
        <w:pStyle w:val="BodyText"/>
        <w:rPr>
          <w:rtl/>
          <w:lang w:bidi="ar-SA"/>
        </w:rPr>
      </w:pPr>
      <w:r>
        <w:rPr>
          <w:noProof/>
          <w:lang w:bidi="ar-SA"/>
        </w:rPr>
        <w:drawing>
          <wp:anchor distT="0" distB="0" distL="114300" distR="114300" simplePos="0" relativeHeight="251673600" behindDoc="0" locked="0" layoutInCell="1" allowOverlap="1" wp14:anchorId="748A3BBD" wp14:editId="5C0CD12C">
            <wp:simplePos x="0" y="0"/>
            <wp:positionH relativeFrom="column">
              <wp:posOffset>5548742</wp:posOffset>
            </wp:positionH>
            <wp:positionV relativeFrom="paragraph">
              <wp:posOffset>380566</wp:posOffset>
            </wp:positionV>
            <wp:extent cx="476250" cy="476250"/>
            <wp:effectExtent l="0" t="0" r="0" b="0"/>
            <wp:wrapNone/>
            <wp:docPr id="23" name="Рисунок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3" descr="Checkmark"/>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a:effectLst/>
                  </pic:spPr>
                </pic:pic>
              </a:graphicData>
            </a:graphic>
          </wp:anchor>
        </w:drawing>
      </w:r>
      <w:r>
        <w:rPr>
          <w:noProof/>
          <w:lang w:bidi="ar-SA"/>
        </w:rPr>
        <mc:AlternateContent>
          <mc:Choice Requires="wps">
            <w:drawing>
              <wp:anchor distT="0" distB="0" distL="114300" distR="114300" simplePos="0" relativeHeight="251677696" behindDoc="0" locked="0" layoutInCell="1" allowOverlap="1" wp14:anchorId="7B3B1177" wp14:editId="4E23E9F9">
                <wp:simplePos x="0" y="0"/>
                <wp:positionH relativeFrom="column">
                  <wp:posOffset>869315</wp:posOffset>
                </wp:positionH>
                <wp:positionV relativeFrom="paragraph">
                  <wp:posOffset>44015</wp:posOffset>
                </wp:positionV>
                <wp:extent cx="794951" cy="300355"/>
                <wp:effectExtent l="0" t="0" r="24765" b="23495"/>
                <wp:wrapNone/>
                <wp:docPr id="25" name="Rectangle 6" descr="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4951" cy="300355"/>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5079EB" w14:textId="3ACE94B4" w:rsidR="00A52F0E" w:rsidRPr="00565D5E" w:rsidRDefault="00A52F0E" w:rsidP="00A52F0E">
                            <w:pPr>
                              <w:pStyle w:val="Body"/>
                              <w:bidi/>
                              <w:rPr>
                                <w:rFonts w:ascii="Arabic Typesetting" w:hAnsi="Arabic Typesetting" w:cs="Arabic Typesetting"/>
                                <w:color w:val="auto"/>
                                <w:sz w:val="28"/>
                                <w:szCs w:val="28"/>
                                <w:lang w:bidi="ar-MA"/>
                              </w:rPr>
                            </w:pPr>
                            <w:r w:rsidRPr="00565D5E">
                              <w:rPr>
                                <w:rFonts w:ascii="Arabic Typesetting" w:eastAsia="Arial Nova Light" w:hAnsi="Arabic Typesetting" w:cs="Arabic Typesetting"/>
                                <w:kern w:val="24"/>
                                <w:sz w:val="28"/>
                                <w:szCs w:val="28"/>
                                <w:rtl/>
                                <w:lang w:bidi="ar-MA"/>
                              </w:rPr>
                              <w:t>الدورة 8 للجنة</w:t>
                            </w:r>
                          </w:p>
                          <w:p w14:paraId="662F83B6" w14:textId="734BFDB2" w:rsidR="00A52F0E" w:rsidRPr="00565D5E" w:rsidRDefault="00A52F0E" w:rsidP="00A52F0E">
                            <w:pPr>
                              <w:pStyle w:val="Body"/>
                              <w:rPr>
                                <w:rFonts w:ascii="Arabic Typesetting" w:hAnsi="Arabic Typesetting" w:cs="Arabic Typesetting"/>
                                <w:color w:val="auto"/>
                                <w:sz w:val="28"/>
                                <w:szCs w:val="28"/>
                              </w:rPr>
                            </w:pPr>
                            <w:r w:rsidRPr="00565D5E">
                              <w:rPr>
                                <w:rFonts w:ascii="Arabic Typesetting" w:eastAsia="Arial Nova Light" w:hAnsi="Arabic Typesetting" w:cs="Arabic Typesetting"/>
                                <w:kern w:val="24"/>
                                <w:sz w:val="28"/>
                                <w:szCs w:val="28"/>
                              </w:rPr>
                              <w:t xml:space="preserve">Task Force </w:t>
                            </w:r>
                          </w:p>
                        </w:txbxContent>
                      </wps:txbx>
                      <wps:bodyPr rot="0" vert="horz" wrap="square" lIns="45720" tIns="45720" rIns="45720" bIns="45720" anchor="t" anchorCtr="0" upright="1">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B3B1177" id="Rectangle 6" o:spid="_x0000_s1039" alt="Rectangle 6" style="position:absolute;left:0;text-align:left;margin-left:68.45pt;margin-top:3.45pt;width:62.6pt;height:23.6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" filled="f" strokecolor="#ffc000" strokeweight="1.75pt">
                <v:stroke dashstyle="dash"/>
                <v:path arrowok="t"/>
                <v:textbox inset="3.6pt,,3.6pt">
                  <w:txbxContent>
                    <w:p w14:paraId="455079EB" w14:textId="3ACE94B4" w:rsidR="00A52F0E" w:rsidRPr="00565D5E" w:rsidRDefault="00A52F0E" w:rsidP="00A52F0E">
                      <w:pPr>
                        <w:pStyle w:val="Body"/>
                        <w:bidi/>
                        <w:rPr>
                          <w:rFonts w:ascii="Arabic Typesetting" w:hAnsi="Arabic Typesetting" w:cs="Arabic Typesetting"/>
                          <w:color w:val="auto"/>
                          <w:sz w:val="28"/>
                          <w:szCs w:val="28"/>
                          <w:lang w:bidi="ar-MA"/>
                        </w:rPr>
                      </w:pPr>
                      <w:r w:rsidRPr="00565D5E">
                        <w:rPr>
                          <w:rFonts w:ascii="Arabic Typesetting" w:eastAsia="Arial Nova Light" w:hAnsi="Arabic Typesetting" w:cs="Arabic Typesetting"/>
                          <w:kern w:val="24"/>
                          <w:sz w:val="28"/>
                          <w:szCs w:val="28"/>
                          <w:rtl/>
                          <w:lang w:bidi="ar-MA"/>
                        </w:rPr>
                        <w:t xml:space="preserve">الدورة </w:t>
                      </w:r>
                      <w:r w:rsidRPr="00565D5E">
                        <w:rPr>
                          <w:rFonts w:ascii="Arabic Typesetting" w:eastAsia="Arial Nova Light" w:hAnsi="Arabic Typesetting" w:cs="Arabic Typesetting"/>
                          <w:kern w:val="24"/>
                          <w:sz w:val="28"/>
                          <w:szCs w:val="28"/>
                          <w:rtl/>
                          <w:lang w:bidi="ar-MA"/>
                        </w:rPr>
                        <w:t>8</w:t>
                      </w:r>
                      <w:r w:rsidRPr="00565D5E">
                        <w:rPr>
                          <w:rFonts w:ascii="Arabic Typesetting" w:eastAsia="Arial Nova Light" w:hAnsi="Arabic Typesetting" w:cs="Arabic Typesetting"/>
                          <w:kern w:val="24"/>
                          <w:sz w:val="28"/>
                          <w:szCs w:val="28"/>
                          <w:rtl/>
                          <w:lang w:bidi="ar-MA"/>
                        </w:rPr>
                        <w:t xml:space="preserve"> للجنة</w:t>
                      </w:r>
                    </w:p>
                    <w:p w14:paraId="662F83B6" w14:textId="734BFDB2" w:rsidR="00A52F0E" w:rsidRPr="00565D5E" w:rsidRDefault="00A52F0E" w:rsidP="00A52F0E">
                      <w:pPr>
                        <w:pStyle w:val="Body"/>
                        <w:rPr>
                          <w:rFonts w:ascii="Arabic Typesetting" w:hAnsi="Arabic Typesetting" w:cs="Arabic Typesetting"/>
                          <w:color w:val="auto"/>
                          <w:sz w:val="28"/>
                          <w:szCs w:val="28"/>
                        </w:rPr>
                      </w:pPr>
                      <w:r w:rsidRPr="00565D5E">
                        <w:rPr>
                          <w:rFonts w:ascii="Arabic Typesetting" w:eastAsia="Arial Nova Light" w:hAnsi="Arabic Typesetting" w:cs="Arabic Typesetting"/>
                          <w:kern w:val="24"/>
                          <w:sz w:val="28"/>
                          <w:szCs w:val="28"/>
                        </w:rPr>
                        <w:t xml:space="preserve">Task Force </w:t>
                      </w:r>
                    </w:p>
                  </w:txbxContent>
                </v:textbox>
              </v:rect>
            </w:pict>
          </mc:Fallback>
        </mc:AlternateContent>
      </w:r>
    </w:p>
    <w:p w14:paraId="4D43CCF6" w14:textId="4D59844C" w:rsidR="00735AFA" w:rsidRDefault="00547087" w:rsidP="00735AFA">
      <w:pPr>
        <w:pStyle w:val="BodyText"/>
        <w:rPr>
          <w:rtl/>
          <w:lang w:bidi="ar-SA"/>
        </w:rPr>
      </w:pPr>
      <w:r>
        <w:rPr>
          <w:noProof/>
          <w:lang w:bidi="ar-SA"/>
        </w:rPr>
        <w:drawing>
          <wp:anchor distT="0" distB="0" distL="114300" distR="114300" simplePos="0" relativeHeight="251675648" behindDoc="0" locked="0" layoutInCell="1" allowOverlap="1" wp14:anchorId="4AADBEC0" wp14:editId="0F493BF2">
            <wp:simplePos x="0" y="0"/>
            <wp:positionH relativeFrom="column">
              <wp:posOffset>4478655</wp:posOffset>
            </wp:positionH>
            <wp:positionV relativeFrom="paragraph">
              <wp:posOffset>40005</wp:posOffset>
            </wp:positionV>
            <wp:extent cx="476250" cy="476250"/>
            <wp:effectExtent l="0" t="0" r="0" b="0"/>
            <wp:wrapNone/>
            <wp:docPr id="24" name="Рисунок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3" descr="Checkmark"/>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a:effectLst/>
                  </pic:spPr>
                </pic:pic>
              </a:graphicData>
            </a:graphic>
          </wp:anchor>
        </w:drawing>
      </w:r>
    </w:p>
    <w:p w14:paraId="1AEA11C4" w14:textId="67BE5E22" w:rsidR="00735AFA" w:rsidRDefault="000D63D1" w:rsidP="000D63D1">
      <w:pPr>
        <w:rPr>
          <w:u w:val="single"/>
          <w:rtl/>
        </w:rPr>
      </w:pPr>
      <w:r w:rsidRPr="000D63D1">
        <w:rPr>
          <w:rtl/>
        </w:rPr>
        <w:br w:type="page"/>
      </w:r>
      <w:r>
        <w:rPr>
          <w:rFonts w:hint="cs"/>
          <w:u w:val="single"/>
          <w:rtl/>
        </w:rPr>
        <w:lastRenderedPageBreak/>
        <w:t>مشروع خ</w:t>
      </w:r>
      <w:r w:rsidR="00890A7E" w:rsidRPr="00890A7E">
        <w:rPr>
          <w:u w:val="single"/>
          <w:rtl/>
        </w:rPr>
        <w:t xml:space="preserve">طة العمل </w:t>
      </w:r>
      <w:r>
        <w:rPr>
          <w:rFonts w:hint="cs"/>
          <w:u w:val="single"/>
          <w:rtl/>
        </w:rPr>
        <w:t>2020/2021</w:t>
      </w:r>
    </w:p>
    <w:p w14:paraId="0D2E3D82" w14:textId="77777777" w:rsidR="000D63D1" w:rsidRDefault="000D63D1" w:rsidP="000D63D1">
      <w:pPr>
        <w:rPr>
          <w:rtl/>
        </w:rPr>
      </w:pPr>
    </w:p>
    <w:tbl>
      <w:tblPr>
        <w:tblStyle w:val="Grilledutableau1"/>
        <w:bidiVisual/>
        <w:tblW w:w="0" w:type="auto"/>
        <w:tblLook w:val="04A0" w:firstRow="1" w:lastRow="0" w:firstColumn="1" w:lastColumn="0" w:noHBand="0" w:noVBand="1"/>
      </w:tblPr>
      <w:tblGrid>
        <w:gridCol w:w="1513"/>
        <w:gridCol w:w="3993"/>
        <w:gridCol w:w="2624"/>
        <w:gridCol w:w="1215"/>
      </w:tblGrid>
      <w:tr w:rsidR="00890A7E" w:rsidRPr="000F3C17" w14:paraId="0C9B183A" w14:textId="77777777" w:rsidTr="00890A7E">
        <w:tc>
          <w:tcPr>
            <w:tcW w:w="901" w:type="dxa"/>
          </w:tcPr>
          <w:p w14:paraId="6EC83CC9" w14:textId="26815FAA" w:rsidR="00890A7E" w:rsidRPr="000F3C17" w:rsidRDefault="00890A7E" w:rsidP="000D63D1">
            <w:pPr>
              <w:pStyle w:val="BodyText"/>
              <w:spacing w:before="0"/>
              <w:jc w:val="center"/>
              <w:rPr>
                <w:rFonts w:ascii="Arabic Typesetting" w:hAnsi="Arabic Typesetting" w:cs="Arabic Typesetting"/>
                <w:sz w:val="36"/>
                <w:szCs w:val="36"/>
                <w:u w:color="000000"/>
                <w:lang w:eastAsia="ru-RU"/>
              </w:rPr>
            </w:pPr>
            <w:r w:rsidRPr="000F3C17">
              <w:rPr>
                <w:rFonts w:ascii="Arabic Typesetting" w:hAnsi="Arabic Typesetting" w:cs="Arabic Typesetting"/>
                <w:sz w:val="36"/>
                <w:szCs w:val="36"/>
                <w:u w:color="000000"/>
                <w:rtl/>
                <w:lang w:eastAsia="ru-RU"/>
              </w:rPr>
              <w:t>الجولة</w:t>
            </w:r>
          </w:p>
        </w:tc>
        <w:tc>
          <w:tcPr>
            <w:tcW w:w="4044" w:type="dxa"/>
          </w:tcPr>
          <w:p w14:paraId="12D0E648" w14:textId="530E4386" w:rsidR="00890A7E" w:rsidRPr="000F3C17" w:rsidRDefault="002D3917" w:rsidP="000D63D1">
            <w:pPr>
              <w:pStyle w:val="BodyText"/>
              <w:spacing w:before="0"/>
              <w:jc w:val="center"/>
              <w:rPr>
                <w:rFonts w:ascii="Arabic Typesetting" w:hAnsi="Arabic Typesetting" w:cs="Arabic Typesetting"/>
                <w:sz w:val="36"/>
                <w:szCs w:val="36"/>
                <w:u w:color="000000"/>
                <w:lang w:eastAsia="ru-RU"/>
              </w:rPr>
            </w:pPr>
            <w:r w:rsidRPr="000F3C17">
              <w:rPr>
                <w:rFonts w:ascii="Arabic Typesetting" w:hAnsi="Arabic Typesetting" w:cs="Arabic Typesetting"/>
                <w:sz w:val="36"/>
                <w:szCs w:val="36"/>
                <w:u w:color="000000"/>
                <w:rtl/>
                <w:lang w:eastAsia="ru-RU"/>
              </w:rPr>
              <w:t>الإجراء</w:t>
            </w:r>
          </w:p>
        </w:tc>
        <w:tc>
          <w:tcPr>
            <w:tcW w:w="3060" w:type="dxa"/>
          </w:tcPr>
          <w:p w14:paraId="731F03FD" w14:textId="77701169" w:rsidR="00890A7E" w:rsidRPr="000F3C17" w:rsidRDefault="000F3C17" w:rsidP="000D63D1">
            <w:pPr>
              <w:pStyle w:val="BodyText"/>
              <w:spacing w:before="0"/>
              <w:jc w:val="center"/>
              <w:rPr>
                <w:rFonts w:ascii="Arabic Typesetting" w:hAnsi="Arabic Typesetting" w:cs="Arabic Typesetting"/>
                <w:sz w:val="36"/>
                <w:szCs w:val="36"/>
                <w:u w:color="000000"/>
                <w:lang w:eastAsia="ru-RU"/>
              </w:rPr>
            </w:pPr>
            <w:r w:rsidRPr="000F3C17">
              <w:rPr>
                <w:rFonts w:ascii="Arabic Typesetting" w:hAnsi="Arabic Typesetting" w:cs="Arabic Typesetting"/>
                <w:sz w:val="36"/>
                <w:szCs w:val="36"/>
                <w:u w:color="000000"/>
                <w:rtl/>
                <w:lang w:eastAsia="ru-RU"/>
              </w:rPr>
              <w:t>تاريخ الإنجاز المقرر</w:t>
            </w:r>
          </w:p>
        </w:tc>
        <w:tc>
          <w:tcPr>
            <w:tcW w:w="1280" w:type="dxa"/>
          </w:tcPr>
          <w:p w14:paraId="07E8E4B8" w14:textId="272F90DB" w:rsidR="00890A7E" w:rsidRPr="000F3C17" w:rsidRDefault="000F3C17" w:rsidP="000D63D1">
            <w:pPr>
              <w:pStyle w:val="BodyText"/>
              <w:spacing w:before="0"/>
              <w:jc w:val="center"/>
              <w:rPr>
                <w:rFonts w:ascii="Arabic Typesetting" w:hAnsi="Arabic Typesetting" w:cs="Arabic Typesetting"/>
                <w:sz w:val="36"/>
                <w:szCs w:val="36"/>
                <w:u w:color="000000"/>
                <w:lang w:eastAsia="ru-RU"/>
              </w:rPr>
            </w:pPr>
            <w:r w:rsidRPr="000F3C17">
              <w:rPr>
                <w:rFonts w:ascii="Arabic Typesetting" w:hAnsi="Arabic Typesetting" w:cs="Arabic Typesetting"/>
                <w:sz w:val="36"/>
                <w:szCs w:val="36"/>
                <w:u w:color="000000"/>
                <w:rtl/>
                <w:lang w:eastAsia="ru-RU"/>
              </w:rPr>
              <w:t>منجز</w:t>
            </w:r>
          </w:p>
        </w:tc>
      </w:tr>
      <w:tr w:rsidR="00890A7E" w:rsidRPr="000F3C17" w14:paraId="7AB315CC" w14:textId="77777777" w:rsidTr="00890A7E">
        <w:tc>
          <w:tcPr>
            <w:tcW w:w="901" w:type="dxa"/>
            <w:vMerge w:val="restart"/>
          </w:tcPr>
          <w:p w14:paraId="6B852C51" w14:textId="67C21151" w:rsidR="00890A7E" w:rsidRPr="000F3C17" w:rsidRDefault="00890A7E" w:rsidP="000D63D1">
            <w:pPr>
              <w:pStyle w:val="BodyText"/>
              <w:spacing w:before="0"/>
              <w:rPr>
                <w:rFonts w:ascii="Arabic Typesetting" w:hAnsi="Arabic Typesetting" w:cs="Arabic Typesetting"/>
                <w:sz w:val="36"/>
                <w:szCs w:val="36"/>
                <w:u w:color="000000"/>
                <w:lang w:eastAsia="ru-RU"/>
              </w:rPr>
            </w:pPr>
            <w:r w:rsidRPr="000F3C17">
              <w:rPr>
                <w:rFonts w:ascii="Arabic Typesetting" w:hAnsi="Arabic Typesetting" w:cs="Arabic Typesetting"/>
                <w:sz w:val="36"/>
                <w:szCs w:val="36"/>
                <w:u w:color="000000"/>
                <w:rtl/>
                <w:lang w:eastAsia="ru-RU"/>
              </w:rPr>
              <w:t>الدورة 8 للجنة</w:t>
            </w:r>
          </w:p>
        </w:tc>
        <w:tc>
          <w:tcPr>
            <w:tcW w:w="4044" w:type="dxa"/>
          </w:tcPr>
          <w:p w14:paraId="6F020986" w14:textId="3DD78DF9" w:rsidR="00890A7E" w:rsidRPr="000F3C17" w:rsidRDefault="00890A7E" w:rsidP="000D63D1">
            <w:pPr>
              <w:pStyle w:val="BodyText"/>
              <w:spacing w:before="0"/>
              <w:rPr>
                <w:rFonts w:ascii="Arabic Typesetting" w:hAnsi="Arabic Typesetting" w:cs="Arabic Typesetting"/>
                <w:sz w:val="36"/>
                <w:szCs w:val="36"/>
                <w:lang w:bidi="ar-SA"/>
              </w:rPr>
            </w:pPr>
            <w:r w:rsidRPr="000F3C17">
              <w:rPr>
                <w:rFonts w:ascii="Arabic Typesetting" w:hAnsi="Arabic Typesetting" w:cs="Arabic Typesetting"/>
                <w:sz w:val="36"/>
                <w:szCs w:val="36"/>
                <w:rtl/>
                <w:lang w:bidi="ar-SA"/>
              </w:rPr>
              <w:t xml:space="preserve">إعداد وتقديم تقرير </w:t>
            </w:r>
            <w:r w:rsidR="00B472D6">
              <w:rPr>
                <w:rFonts w:ascii="Arabic Typesetting" w:hAnsi="Arabic Typesetting" w:cs="Arabic Typesetting" w:hint="cs"/>
                <w:sz w:val="36"/>
                <w:szCs w:val="36"/>
                <w:rtl/>
                <w:lang w:bidi="ar-SA"/>
              </w:rPr>
              <w:t>فرقة</w:t>
            </w:r>
            <w:r w:rsidRPr="000F3C17">
              <w:rPr>
                <w:rFonts w:ascii="Arabic Typesetting" w:hAnsi="Arabic Typesetting" w:cs="Arabic Typesetting"/>
                <w:sz w:val="36"/>
                <w:szCs w:val="36"/>
                <w:rtl/>
                <w:lang w:bidi="ar-SA"/>
              </w:rPr>
              <w:t xml:space="preserve"> العمل إلى </w:t>
            </w:r>
            <w:r w:rsidR="00B472D6">
              <w:rPr>
                <w:rFonts w:ascii="Arabic Typesetting" w:hAnsi="Arabic Typesetting" w:cs="Arabic Typesetting" w:hint="cs"/>
                <w:sz w:val="36"/>
                <w:szCs w:val="36"/>
                <w:rtl/>
                <w:lang w:bidi="ar-SA"/>
              </w:rPr>
              <w:t xml:space="preserve">اللجنة </w:t>
            </w:r>
          </w:p>
        </w:tc>
        <w:tc>
          <w:tcPr>
            <w:tcW w:w="3060" w:type="dxa"/>
          </w:tcPr>
          <w:p w14:paraId="3C343B50" w14:textId="65ACA0B1" w:rsidR="00890A7E" w:rsidRPr="000F3C17" w:rsidRDefault="00BF4035" w:rsidP="000D63D1">
            <w:pPr>
              <w:pStyle w:val="BodyText"/>
              <w:spacing w:before="0"/>
              <w:rPr>
                <w:rFonts w:ascii="Arabic Typesetting" w:hAnsi="Arabic Typesetting" w:cs="Arabic Typesetting"/>
                <w:sz w:val="36"/>
                <w:szCs w:val="36"/>
                <w:u w:color="000000"/>
                <w:lang w:eastAsia="ru-RU"/>
              </w:rPr>
            </w:pPr>
            <w:r w:rsidRPr="000F3C17">
              <w:rPr>
                <w:rFonts w:ascii="Arabic Typesetting" w:hAnsi="Arabic Typesetting" w:cs="Arabic Typesetting"/>
                <w:sz w:val="36"/>
                <w:szCs w:val="36"/>
                <w:rtl/>
                <w:lang w:bidi="ar-SA"/>
              </w:rPr>
              <w:t>نوفمبر/ ديسمبر 2020</w:t>
            </w:r>
          </w:p>
        </w:tc>
        <w:tc>
          <w:tcPr>
            <w:tcW w:w="1280" w:type="dxa"/>
          </w:tcPr>
          <w:p w14:paraId="3AD4399D" w14:textId="77777777" w:rsidR="00890A7E" w:rsidRPr="000F3C17" w:rsidRDefault="00890A7E" w:rsidP="000D63D1">
            <w:pPr>
              <w:pStyle w:val="BodyText"/>
              <w:spacing w:before="0"/>
              <w:rPr>
                <w:rFonts w:ascii="Arabic Typesetting" w:hAnsi="Arabic Typesetting" w:cs="Arabic Typesetting"/>
                <w:sz w:val="36"/>
                <w:szCs w:val="36"/>
                <w:u w:color="000000"/>
                <w:lang w:eastAsia="ru-RU"/>
              </w:rPr>
            </w:pPr>
          </w:p>
        </w:tc>
      </w:tr>
      <w:tr w:rsidR="00890A7E" w:rsidRPr="000F3C17" w14:paraId="725DC2AC" w14:textId="77777777" w:rsidTr="00890A7E">
        <w:tc>
          <w:tcPr>
            <w:tcW w:w="901" w:type="dxa"/>
            <w:vMerge/>
          </w:tcPr>
          <w:p w14:paraId="4358242D" w14:textId="77777777" w:rsidR="00890A7E" w:rsidRPr="000F3C17" w:rsidRDefault="00890A7E" w:rsidP="000D63D1">
            <w:pPr>
              <w:pStyle w:val="BodyText"/>
              <w:spacing w:before="0"/>
              <w:rPr>
                <w:rFonts w:ascii="Arabic Typesetting" w:hAnsi="Arabic Typesetting" w:cs="Arabic Typesetting"/>
                <w:sz w:val="36"/>
                <w:szCs w:val="36"/>
                <w:u w:color="000000"/>
                <w:lang w:eastAsia="ru-RU"/>
              </w:rPr>
            </w:pPr>
          </w:p>
        </w:tc>
        <w:tc>
          <w:tcPr>
            <w:tcW w:w="4044" w:type="dxa"/>
          </w:tcPr>
          <w:p w14:paraId="2770AFEF" w14:textId="389A8E8D" w:rsidR="00890A7E" w:rsidRPr="000F3C17" w:rsidRDefault="00890A7E" w:rsidP="000D63D1">
            <w:pPr>
              <w:pStyle w:val="BodyText"/>
              <w:spacing w:before="0"/>
              <w:rPr>
                <w:rFonts w:ascii="Arabic Typesetting" w:hAnsi="Arabic Typesetting" w:cs="Arabic Typesetting"/>
                <w:sz w:val="36"/>
                <w:szCs w:val="36"/>
                <w:lang w:bidi="ar-SA"/>
              </w:rPr>
            </w:pPr>
            <w:r w:rsidRPr="000F3C17">
              <w:rPr>
                <w:rFonts w:ascii="Arabic Typesetting" w:hAnsi="Arabic Typesetting" w:cs="Arabic Typesetting"/>
                <w:sz w:val="36"/>
                <w:szCs w:val="36"/>
                <w:rtl/>
                <w:lang w:bidi="ar-SA"/>
              </w:rPr>
              <w:t xml:space="preserve">تقديم عرض شفهي حول عمل فرقة العمل </w:t>
            </w:r>
          </w:p>
        </w:tc>
        <w:tc>
          <w:tcPr>
            <w:tcW w:w="3060" w:type="dxa"/>
          </w:tcPr>
          <w:p w14:paraId="291A38A5" w14:textId="0009C24A" w:rsidR="00890A7E" w:rsidRPr="000F3C17" w:rsidRDefault="00BF4035" w:rsidP="000D63D1">
            <w:pPr>
              <w:pStyle w:val="BodyText"/>
              <w:spacing w:before="0"/>
              <w:rPr>
                <w:rFonts w:ascii="Arabic Typesetting" w:hAnsi="Arabic Typesetting" w:cs="Arabic Typesetting"/>
                <w:sz w:val="36"/>
                <w:szCs w:val="36"/>
                <w:u w:color="000000"/>
                <w:lang w:eastAsia="ru-RU"/>
              </w:rPr>
            </w:pPr>
            <w:r w:rsidRPr="000F3C17">
              <w:rPr>
                <w:rFonts w:ascii="Arabic Typesetting" w:hAnsi="Arabic Typesetting" w:cs="Arabic Typesetting"/>
                <w:sz w:val="36"/>
                <w:szCs w:val="36"/>
                <w:rtl/>
                <w:lang w:bidi="ar-SA"/>
              </w:rPr>
              <w:t>نوفمبر / ديسمبر 2020</w:t>
            </w:r>
          </w:p>
        </w:tc>
        <w:tc>
          <w:tcPr>
            <w:tcW w:w="1280" w:type="dxa"/>
          </w:tcPr>
          <w:p w14:paraId="6DFBDD18" w14:textId="77777777" w:rsidR="00890A7E" w:rsidRPr="000F3C17" w:rsidRDefault="00890A7E" w:rsidP="000D63D1">
            <w:pPr>
              <w:pStyle w:val="BodyText"/>
              <w:spacing w:before="0"/>
              <w:rPr>
                <w:rFonts w:ascii="Arabic Typesetting" w:hAnsi="Arabic Typesetting" w:cs="Arabic Typesetting"/>
                <w:sz w:val="36"/>
                <w:szCs w:val="36"/>
                <w:u w:color="000000"/>
                <w:lang w:eastAsia="ru-RU"/>
              </w:rPr>
            </w:pPr>
          </w:p>
        </w:tc>
      </w:tr>
      <w:tr w:rsidR="00890A7E" w:rsidRPr="000F3C17" w14:paraId="4C982F2F" w14:textId="77777777" w:rsidTr="00890A7E">
        <w:tc>
          <w:tcPr>
            <w:tcW w:w="901" w:type="dxa"/>
            <w:vMerge/>
          </w:tcPr>
          <w:p w14:paraId="1202427D" w14:textId="77777777" w:rsidR="00890A7E" w:rsidRPr="000F3C17" w:rsidRDefault="00890A7E" w:rsidP="000D63D1">
            <w:pPr>
              <w:pStyle w:val="BodyText"/>
              <w:spacing w:before="0"/>
              <w:rPr>
                <w:rFonts w:ascii="Arabic Typesetting" w:hAnsi="Arabic Typesetting" w:cs="Arabic Typesetting"/>
                <w:sz w:val="36"/>
                <w:szCs w:val="36"/>
                <w:u w:color="000000"/>
                <w:lang w:eastAsia="ru-RU"/>
              </w:rPr>
            </w:pPr>
          </w:p>
        </w:tc>
        <w:tc>
          <w:tcPr>
            <w:tcW w:w="4044" w:type="dxa"/>
          </w:tcPr>
          <w:p w14:paraId="7BBD6E94" w14:textId="7F91C3D1" w:rsidR="00890A7E" w:rsidRPr="000F3C17" w:rsidRDefault="00B472D6" w:rsidP="000D63D1">
            <w:pPr>
              <w:pStyle w:val="BodyText"/>
              <w:spacing w:before="0"/>
              <w:rPr>
                <w:rFonts w:ascii="Arabic Typesetting" w:hAnsi="Arabic Typesetting" w:cs="Arabic Typesetting"/>
                <w:sz w:val="36"/>
                <w:szCs w:val="36"/>
                <w:lang w:bidi="ar-SA"/>
              </w:rPr>
            </w:pPr>
            <w:r>
              <w:rPr>
                <w:rFonts w:ascii="Arabic Typesetting" w:hAnsi="Arabic Typesetting" w:cs="Arabic Typesetting" w:hint="cs"/>
                <w:sz w:val="36"/>
                <w:szCs w:val="36"/>
                <w:rtl/>
                <w:lang w:bidi="ar-SA"/>
              </w:rPr>
              <w:t>تقديم</w:t>
            </w:r>
            <w:r w:rsidR="00890A7E" w:rsidRPr="000F3C17">
              <w:rPr>
                <w:rFonts w:ascii="Arabic Typesetting" w:hAnsi="Arabic Typesetting" w:cs="Arabic Typesetting"/>
                <w:sz w:val="36"/>
                <w:szCs w:val="36"/>
                <w:rtl/>
                <w:lang w:bidi="ar-SA"/>
              </w:rPr>
              <w:t xml:space="preserve"> خطة عمل 2019/2020 </w:t>
            </w:r>
          </w:p>
        </w:tc>
        <w:tc>
          <w:tcPr>
            <w:tcW w:w="3060" w:type="dxa"/>
          </w:tcPr>
          <w:p w14:paraId="2D48144F" w14:textId="21F4FFEA" w:rsidR="00890A7E" w:rsidRPr="000F3C17" w:rsidRDefault="00BF4035" w:rsidP="000D63D1">
            <w:pPr>
              <w:pStyle w:val="BodyText"/>
              <w:spacing w:before="0"/>
              <w:rPr>
                <w:rFonts w:ascii="Arabic Typesetting" w:hAnsi="Arabic Typesetting" w:cs="Arabic Typesetting"/>
                <w:sz w:val="36"/>
                <w:szCs w:val="36"/>
                <w:u w:color="000000"/>
                <w:lang w:eastAsia="ru-RU"/>
              </w:rPr>
            </w:pPr>
            <w:r w:rsidRPr="000F3C17">
              <w:rPr>
                <w:rFonts w:ascii="Arabic Typesetting" w:hAnsi="Arabic Typesetting" w:cs="Arabic Typesetting"/>
                <w:sz w:val="36"/>
                <w:szCs w:val="36"/>
                <w:rtl/>
                <w:lang w:bidi="ar-SA"/>
              </w:rPr>
              <w:t>نوفمبر / ديسمبر 2020</w:t>
            </w:r>
          </w:p>
        </w:tc>
        <w:tc>
          <w:tcPr>
            <w:tcW w:w="1280" w:type="dxa"/>
          </w:tcPr>
          <w:p w14:paraId="413FEDF2" w14:textId="77777777" w:rsidR="00890A7E" w:rsidRPr="000F3C17" w:rsidRDefault="00890A7E" w:rsidP="000D63D1">
            <w:pPr>
              <w:pStyle w:val="BodyText"/>
              <w:spacing w:before="0"/>
              <w:rPr>
                <w:rFonts w:ascii="Arabic Typesetting" w:hAnsi="Arabic Typesetting" w:cs="Arabic Typesetting"/>
                <w:sz w:val="36"/>
                <w:szCs w:val="36"/>
                <w:u w:color="000000"/>
                <w:lang w:eastAsia="ru-RU"/>
              </w:rPr>
            </w:pPr>
          </w:p>
        </w:tc>
      </w:tr>
      <w:tr w:rsidR="00890A7E" w:rsidRPr="000F3C17" w14:paraId="7088CB62" w14:textId="77777777" w:rsidTr="00890A7E">
        <w:tc>
          <w:tcPr>
            <w:tcW w:w="901" w:type="dxa"/>
            <w:vMerge w:val="restart"/>
          </w:tcPr>
          <w:p w14:paraId="055708DA" w14:textId="77777777" w:rsidR="00890A7E" w:rsidRPr="000F3C17" w:rsidRDefault="00890A7E" w:rsidP="000D63D1">
            <w:pPr>
              <w:pStyle w:val="BodyText"/>
              <w:spacing w:before="0"/>
              <w:rPr>
                <w:rFonts w:ascii="Arabic Typesetting" w:hAnsi="Arabic Typesetting" w:cs="Arabic Typesetting"/>
                <w:sz w:val="36"/>
                <w:szCs w:val="36"/>
                <w:u w:color="000000"/>
                <w:lang w:eastAsia="ru-RU"/>
              </w:rPr>
            </w:pPr>
          </w:p>
          <w:p w14:paraId="76FB4073" w14:textId="77777777" w:rsidR="00890A7E" w:rsidRPr="000F3C17" w:rsidRDefault="00890A7E" w:rsidP="000D63D1">
            <w:pPr>
              <w:pStyle w:val="BodyText"/>
              <w:spacing w:before="0"/>
              <w:rPr>
                <w:rFonts w:ascii="Arabic Typesetting" w:hAnsi="Arabic Typesetting" w:cs="Arabic Typesetting"/>
                <w:sz w:val="36"/>
                <w:szCs w:val="36"/>
                <w:u w:color="000000"/>
                <w:lang w:eastAsia="ru-RU"/>
              </w:rPr>
            </w:pPr>
            <w:r w:rsidRPr="000F3C17">
              <w:rPr>
                <w:rFonts w:ascii="Arabic Typesetting" w:hAnsi="Arabic Typesetting" w:cs="Arabic Typesetting"/>
                <w:sz w:val="36"/>
                <w:szCs w:val="36"/>
                <w:u w:color="000000"/>
                <w:lang w:eastAsia="ru-RU"/>
              </w:rPr>
              <w:t>5</w:t>
            </w:r>
          </w:p>
        </w:tc>
        <w:tc>
          <w:tcPr>
            <w:tcW w:w="4044" w:type="dxa"/>
          </w:tcPr>
          <w:p w14:paraId="1FE470E4" w14:textId="7FF83867" w:rsidR="00890A7E" w:rsidRPr="000F3C17" w:rsidRDefault="00890A7E" w:rsidP="000D63D1">
            <w:pPr>
              <w:pStyle w:val="BodyText"/>
              <w:spacing w:before="0"/>
              <w:rPr>
                <w:rFonts w:ascii="Arabic Typesetting" w:hAnsi="Arabic Typesetting" w:cs="Arabic Typesetting"/>
                <w:sz w:val="36"/>
                <w:szCs w:val="36"/>
                <w:lang w:bidi="ar-SA"/>
              </w:rPr>
            </w:pPr>
            <w:r w:rsidRPr="000F3C17">
              <w:rPr>
                <w:rFonts w:ascii="Arabic Typesetting" w:hAnsi="Arabic Typesetting" w:cs="Arabic Typesetting"/>
                <w:sz w:val="36"/>
                <w:szCs w:val="36"/>
                <w:rtl/>
                <w:lang w:bidi="ar-SA"/>
              </w:rPr>
              <w:t>تنقيح مسودة المعيار (</w:t>
            </w:r>
            <w:r w:rsidR="00B472D6">
              <w:rPr>
                <w:rFonts w:ascii="Arabic Typesetting" w:hAnsi="Arabic Typesetting" w:cs="Arabic Typesetting" w:hint="cs"/>
                <w:sz w:val="36"/>
                <w:szCs w:val="36"/>
                <w:rtl/>
                <w:lang w:bidi="ar-SA"/>
              </w:rPr>
              <w:t xml:space="preserve">الإصدار </w:t>
            </w:r>
            <w:r w:rsidRPr="000F3C17">
              <w:rPr>
                <w:rFonts w:ascii="Arabic Typesetting" w:hAnsi="Arabic Typesetting" w:cs="Arabic Typesetting"/>
                <w:sz w:val="36"/>
                <w:szCs w:val="36"/>
                <w:lang w:bidi="ar-SA"/>
              </w:rPr>
              <w:t>0.1</w:t>
            </w:r>
            <w:r w:rsidRPr="000F3C17">
              <w:rPr>
                <w:rFonts w:ascii="Arabic Typesetting" w:hAnsi="Arabic Typesetting" w:cs="Arabic Typesetting"/>
                <w:sz w:val="36"/>
                <w:szCs w:val="36"/>
                <w:rtl/>
                <w:lang w:bidi="ar-SA"/>
              </w:rPr>
              <w:t>) بعد</w:t>
            </w:r>
            <w:r w:rsidR="00B472D6">
              <w:rPr>
                <w:rFonts w:ascii="Arabic Typesetting" w:hAnsi="Arabic Typesetting" w:cs="Arabic Typesetting" w:hint="cs"/>
                <w:sz w:val="36"/>
                <w:szCs w:val="36"/>
                <w:rtl/>
                <w:lang w:bidi="ar-SA"/>
              </w:rPr>
              <w:t xml:space="preserve"> الدورة 8 للجنة</w:t>
            </w:r>
            <w:r w:rsidRPr="000F3C17">
              <w:rPr>
                <w:rFonts w:ascii="Arabic Typesetting" w:hAnsi="Arabic Typesetting" w:cs="Arabic Typesetting"/>
                <w:sz w:val="36"/>
                <w:szCs w:val="36"/>
                <w:rtl/>
                <w:lang w:bidi="ar-SA"/>
              </w:rPr>
              <w:t xml:space="preserve"> </w:t>
            </w:r>
            <w:r w:rsidR="00B472D6">
              <w:rPr>
                <w:rFonts w:ascii="Arabic Typesetting" w:hAnsi="Arabic Typesetting" w:cs="Arabic Typesetting" w:hint="cs"/>
                <w:sz w:val="36"/>
                <w:szCs w:val="36"/>
                <w:rtl/>
                <w:lang w:bidi="ar-SA"/>
              </w:rPr>
              <w:t xml:space="preserve">وإبداء </w:t>
            </w:r>
            <w:r w:rsidRPr="000F3C17">
              <w:rPr>
                <w:rFonts w:ascii="Arabic Typesetting" w:hAnsi="Arabic Typesetting" w:cs="Arabic Typesetting"/>
                <w:sz w:val="36"/>
                <w:szCs w:val="36"/>
                <w:rtl/>
                <w:lang w:bidi="ar-SA"/>
              </w:rPr>
              <w:t xml:space="preserve">أعضاء </w:t>
            </w:r>
            <w:r w:rsidR="00B472D6">
              <w:rPr>
                <w:rFonts w:ascii="Arabic Typesetting" w:hAnsi="Arabic Typesetting" w:cs="Arabic Typesetting" w:hint="cs"/>
                <w:sz w:val="36"/>
                <w:szCs w:val="36"/>
                <w:rtl/>
                <w:lang w:bidi="ar-SA"/>
              </w:rPr>
              <w:t>فرقة</w:t>
            </w:r>
            <w:r w:rsidRPr="000F3C17">
              <w:rPr>
                <w:rFonts w:ascii="Arabic Typesetting" w:hAnsi="Arabic Typesetting" w:cs="Arabic Typesetting"/>
                <w:sz w:val="36"/>
                <w:szCs w:val="36"/>
                <w:rtl/>
                <w:lang w:bidi="ar-SA"/>
              </w:rPr>
              <w:t xml:space="preserve"> العمل </w:t>
            </w:r>
            <w:r w:rsidR="00B472D6">
              <w:rPr>
                <w:rFonts w:ascii="Arabic Typesetting" w:hAnsi="Arabic Typesetting" w:cs="Arabic Typesetting" w:hint="cs"/>
                <w:sz w:val="36"/>
                <w:szCs w:val="36"/>
                <w:rtl/>
                <w:lang w:bidi="ar-SA"/>
              </w:rPr>
              <w:t>لتعليقاتهم</w:t>
            </w:r>
          </w:p>
        </w:tc>
        <w:tc>
          <w:tcPr>
            <w:tcW w:w="3060" w:type="dxa"/>
          </w:tcPr>
          <w:p w14:paraId="19CBB113" w14:textId="57AAE3F9" w:rsidR="00890A7E" w:rsidRPr="000F3C17" w:rsidRDefault="00BF4035" w:rsidP="000D63D1">
            <w:pPr>
              <w:pStyle w:val="BodyText"/>
              <w:spacing w:before="0"/>
              <w:rPr>
                <w:rFonts w:ascii="Arabic Typesetting" w:hAnsi="Arabic Typesetting" w:cs="Arabic Typesetting"/>
                <w:sz w:val="36"/>
                <w:szCs w:val="36"/>
                <w:u w:color="000000"/>
                <w:lang w:eastAsia="ru-RU"/>
              </w:rPr>
            </w:pPr>
            <w:r w:rsidRPr="000F3C17">
              <w:rPr>
                <w:rFonts w:ascii="Arabic Typesetting" w:hAnsi="Arabic Typesetting" w:cs="Arabic Typesetting"/>
                <w:sz w:val="36"/>
                <w:szCs w:val="36"/>
                <w:rtl/>
                <w:lang w:bidi="ar-SA"/>
              </w:rPr>
              <w:t>أغسطس 2020 -</w:t>
            </w:r>
          </w:p>
        </w:tc>
        <w:tc>
          <w:tcPr>
            <w:tcW w:w="1280" w:type="dxa"/>
          </w:tcPr>
          <w:p w14:paraId="3654DC00" w14:textId="77777777" w:rsidR="00890A7E" w:rsidRPr="000F3C17" w:rsidRDefault="00890A7E" w:rsidP="000D63D1">
            <w:pPr>
              <w:pStyle w:val="BodyText"/>
              <w:spacing w:before="0"/>
              <w:rPr>
                <w:rFonts w:ascii="Arabic Typesetting" w:hAnsi="Arabic Typesetting" w:cs="Arabic Typesetting"/>
                <w:sz w:val="36"/>
                <w:szCs w:val="36"/>
                <w:u w:color="000000"/>
                <w:lang w:eastAsia="ru-RU"/>
              </w:rPr>
            </w:pPr>
          </w:p>
        </w:tc>
      </w:tr>
      <w:tr w:rsidR="00890A7E" w:rsidRPr="000F3C17" w14:paraId="79F65832" w14:textId="77777777" w:rsidTr="00890A7E">
        <w:tc>
          <w:tcPr>
            <w:tcW w:w="901" w:type="dxa"/>
            <w:vMerge/>
          </w:tcPr>
          <w:p w14:paraId="4AEF5135" w14:textId="77777777" w:rsidR="00890A7E" w:rsidRPr="000F3C17" w:rsidRDefault="00890A7E" w:rsidP="000D63D1">
            <w:pPr>
              <w:pStyle w:val="BodyText"/>
              <w:spacing w:before="0"/>
              <w:rPr>
                <w:rFonts w:ascii="Arabic Typesetting" w:hAnsi="Arabic Typesetting" w:cs="Arabic Typesetting"/>
                <w:sz w:val="36"/>
                <w:szCs w:val="36"/>
                <w:u w:color="000000"/>
                <w:lang w:eastAsia="ru-RU"/>
              </w:rPr>
            </w:pPr>
          </w:p>
        </w:tc>
        <w:tc>
          <w:tcPr>
            <w:tcW w:w="4044" w:type="dxa"/>
          </w:tcPr>
          <w:p w14:paraId="5A0B3997" w14:textId="798D12C9" w:rsidR="00890A7E" w:rsidRPr="000F3C17" w:rsidRDefault="00B472D6" w:rsidP="000D63D1">
            <w:pPr>
              <w:pStyle w:val="BodyText"/>
              <w:spacing w:before="0"/>
              <w:rPr>
                <w:rFonts w:ascii="Arabic Typesetting" w:hAnsi="Arabic Typesetting" w:cs="Arabic Typesetting"/>
                <w:sz w:val="36"/>
                <w:szCs w:val="36"/>
                <w:lang w:bidi="ar-SA"/>
              </w:rPr>
            </w:pPr>
            <w:r>
              <w:rPr>
                <w:rFonts w:ascii="Arabic Typesetting" w:hAnsi="Arabic Typesetting" w:cs="Arabic Typesetting" w:hint="cs"/>
                <w:sz w:val="36"/>
                <w:szCs w:val="36"/>
                <w:rtl/>
                <w:lang w:bidi="ar-SA"/>
              </w:rPr>
              <w:t>نشر</w:t>
            </w:r>
            <w:r w:rsidR="00890A7E" w:rsidRPr="000F3C17">
              <w:rPr>
                <w:rFonts w:ascii="Arabic Typesetting" w:hAnsi="Arabic Typesetting" w:cs="Arabic Typesetting"/>
                <w:sz w:val="36"/>
                <w:szCs w:val="36"/>
                <w:rtl/>
                <w:lang w:bidi="ar-SA"/>
              </w:rPr>
              <w:t xml:space="preserve"> مسودة </w:t>
            </w:r>
            <w:r>
              <w:rPr>
                <w:rFonts w:ascii="Arabic Typesetting" w:hAnsi="Arabic Typesetting" w:cs="Arabic Typesetting" w:hint="cs"/>
                <w:sz w:val="36"/>
                <w:szCs w:val="36"/>
                <w:rtl/>
                <w:lang w:bidi="ar-SA"/>
              </w:rPr>
              <w:t>ال</w:t>
            </w:r>
            <w:r w:rsidR="00890A7E" w:rsidRPr="000F3C17">
              <w:rPr>
                <w:rFonts w:ascii="Arabic Typesetting" w:hAnsi="Arabic Typesetting" w:cs="Arabic Typesetting"/>
                <w:sz w:val="36"/>
                <w:szCs w:val="36"/>
                <w:rtl/>
                <w:lang w:bidi="ar-SA"/>
              </w:rPr>
              <w:t xml:space="preserve">معيار </w:t>
            </w:r>
            <w:r>
              <w:rPr>
                <w:rFonts w:ascii="Arabic Typesetting" w:hAnsi="Arabic Typesetting" w:cs="Arabic Typesetting" w:hint="cs"/>
                <w:sz w:val="36"/>
                <w:szCs w:val="36"/>
                <w:rtl/>
                <w:lang w:bidi="ar-SA"/>
              </w:rPr>
              <w:t>ال</w:t>
            </w:r>
            <w:r w:rsidR="00890A7E" w:rsidRPr="000F3C17">
              <w:rPr>
                <w:rFonts w:ascii="Arabic Typesetting" w:hAnsi="Arabic Typesetting" w:cs="Arabic Typesetting"/>
                <w:sz w:val="36"/>
                <w:szCs w:val="36"/>
                <w:rtl/>
                <w:lang w:bidi="ar-SA"/>
              </w:rPr>
              <w:t>منقح (</w:t>
            </w:r>
            <w:r>
              <w:rPr>
                <w:rFonts w:ascii="Arabic Typesetting" w:hAnsi="Arabic Typesetting" w:cs="Arabic Typesetting" w:hint="cs"/>
                <w:sz w:val="36"/>
                <w:szCs w:val="36"/>
                <w:rtl/>
                <w:lang w:bidi="ar-SA"/>
              </w:rPr>
              <w:t xml:space="preserve">الإصدار </w:t>
            </w:r>
            <w:r w:rsidR="00890A7E" w:rsidRPr="000F3C17">
              <w:rPr>
                <w:rFonts w:ascii="Arabic Typesetting" w:hAnsi="Arabic Typesetting" w:cs="Arabic Typesetting"/>
                <w:sz w:val="36"/>
                <w:szCs w:val="36"/>
                <w:lang w:bidi="ar-SA"/>
              </w:rPr>
              <w:t>0.2</w:t>
            </w:r>
            <w:r w:rsidR="00890A7E" w:rsidRPr="000F3C17">
              <w:rPr>
                <w:rFonts w:ascii="Arabic Typesetting" w:hAnsi="Arabic Typesetting" w:cs="Arabic Typesetting"/>
                <w:sz w:val="36"/>
                <w:szCs w:val="36"/>
                <w:rtl/>
                <w:lang w:bidi="ar-SA"/>
              </w:rPr>
              <w:t xml:space="preserve">) على </w:t>
            </w:r>
            <w:r>
              <w:rPr>
                <w:rFonts w:ascii="Arabic Typesetting" w:hAnsi="Arabic Typesetting" w:cs="Arabic Typesetting" w:hint="cs"/>
                <w:sz w:val="36"/>
                <w:szCs w:val="36"/>
                <w:rtl/>
                <w:lang w:bidi="ar-SA"/>
              </w:rPr>
              <w:t>على صفحة الويكي الخاصة بفرقة العمل</w:t>
            </w:r>
          </w:p>
        </w:tc>
        <w:tc>
          <w:tcPr>
            <w:tcW w:w="3060" w:type="dxa"/>
          </w:tcPr>
          <w:p w14:paraId="7BAD3FCD" w14:textId="17DC144A" w:rsidR="00890A7E" w:rsidRPr="000F3C17" w:rsidRDefault="00BF4035" w:rsidP="000D63D1">
            <w:pPr>
              <w:pStyle w:val="BodyText"/>
              <w:spacing w:before="0"/>
              <w:rPr>
                <w:rFonts w:ascii="Arabic Typesetting" w:hAnsi="Arabic Typesetting" w:cs="Arabic Typesetting"/>
                <w:sz w:val="36"/>
                <w:szCs w:val="36"/>
                <w:u w:color="000000"/>
                <w:lang w:eastAsia="ru-RU"/>
              </w:rPr>
            </w:pPr>
            <w:r w:rsidRPr="000F3C17">
              <w:rPr>
                <w:rFonts w:ascii="Arabic Typesetting" w:hAnsi="Arabic Typesetting" w:cs="Arabic Typesetting"/>
                <w:sz w:val="36"/>
                <w:szCs w:val="36"/>
                <w:rtl/>
                <w:lang w:bidi="ar-SA"/>
              </w:rPr>
              <w:t>أكتوبر 2020</w:t>
            </w:r>
            <w:r w:rsidR="009F0932">
              <w:rPr>
                <w:rFonts w:ascii="Arabic Typesetting" w:hAnsi="Arabic Typesetting" w:cs="Arabic Typesetting" w:hint="cs"/>
                <w:sz w:val="36"/>
                <w:szCs w:val="36"/>
                <w:rtl/>
                <w:lang w:bidi="ar-SA"/>
              </w:rPr>
              <w:t xml:space="preserve"> -</w:t>
            </w:r>
          </w:p>
        </w:tc>
        <w:tc>
          <w:tcPr>
            <w:tcW w:w="1280" w:type="dxa"/>
          </w:tcPr>
          <w:p w14:paraId="40759588" w14:textId="77777777" w:rsidR="00890A7E" w:rsidRPr="000F3C17" w:rsidRDefault="00890A7E" w:rsidP="000D63D1">
            <w:pPr>
              <w:pStyle w:val="BodyText"/>
              <w:spacing w:before="0"/>
              <w:rPr>
                <w:rFonts w:ascii="Arabic Typesetting" w:hAnsi="Arabic Typesetting" w:cs="Arabic Typesetting"/>
                <w:sz w:val="36"/>
                <w:szCs w:val="36"/>
                <w:u w:color="000000"/>
                <w:lang w:eastAsia="ru-RU"/>
              </w:rPr>
            </w:pPr>
          </w:p>
        </w:tc>
      </w:tr>
      <w:tr w:rsidR="00890A7E" w:rsidRPr="000F3C17" w14:paraId="0CB3EC6D" w14:textId="77777777" w:rsidTr="00890A7E">
        <w:tc>
          <w:tcPr>
            <w:tcW w:w="901" w:type="dxa"/>
            <w:vMerge/>
          </w:tcPr>
          <w:p w14:paraId="7AA2758A" w14:textId="77777777" w:rsidR="00890A7E" w:rsidRPr="000F3C17" w:rsidRDefault="00890A7E" w:rsidP="000D63D1">
            <w:pPr>
              <w:pStyle w:val="BodyText"/>
              <w:spacing w:before="0"/>
              <w:rPr>
                <w:rFonts w:ascii="Arabic Typesetting" w:hAnsi="Arabic Typesetting" w:cs="Arabic Typesetting"/>
                <w:sz w:val="36"/>
                <w:szCs w:val="36"/>
                <w:u w:color="000000"/>
                <w:lang w:eastAsia="ru-RU"/>
              </w:rPr>
            </w:pPr>
          </w:p>
        </w:tc>
        <w:tc>
          <w:tcPr>
            <w:tcW w:w="4044" w:type="dxa"/>
          </w:tcPr>
          <w:p w14:paraId="4584273E" w14:textId="76A2FFFA" w:rsidR="00890A7E" w:rsidRPr="000F3C17" w:rsidRDefault="00890A7E" w:rsidP="000D63D1">
            <w:pPr>
              <w:pStyle w:val="BodyText"/>
              <w:spacing w:before="0"/>
              <w:rPr>
                <w:rFonts w:ascii="Arabic Typesetting" w:hAnsi="Arabic Typesetting" w:cs="Arabic Typesetting"/>
                <w:sz w:val="36"/>
                <w:szCs w:val="36"/>
                <w:lang w:bidi="ar-SA"/>
              </w:rPr>
            </w:pPr>
            <w:r w:rsidRPr="000F3C17">
              <w:rPr>
                <w:rFonts w:ascii="Arabic Typesetting" w:hAnsi="Arabic Typesetting" w:cs="Arabic Typesetting"/>
                <w:sz w:val="36"/>
                <w:szCs w:val="36"/>
                <w:rtl/>
                <w:lang w:bidi="ar-SA"/>
              </w:rPr>
              <w:t xml:space="preserve">عقد </w:t>
            </w:r>
            <w:r w:rsidR="00B472D6">
              <w:rPr>
                <w:rFonts w:ascii="Arabic Typesetting" w:hAnsi="Arabic Typesetting" w:cs="Arabic Typesetting" w:hint="cs"/>
                <w:sz w:val="36"/>
                <w:szCs w:val="36"/>
                <w:rtl/>
                <w:lang w:bidi="ar-SA"/>
              </w:rPr>
              <w:t>فرقة</w:t>
            </w:r>
            <w:r w:rsidRPr="000F3C17">
              <w:rPr>
                <w:rFonts w:ascii="Arabic Typesetting" w:hAnsi="Arabic Typesetting" w:cs="Arabic Typesetting"/>
                <w:sz w:val="36"/>
                <w:szCs w:val="36"/>
                <w:rtl/>
                <w:lang w:bidi="ar-SA"/>
              </w:rPr>
              <w:t xml:space="preserve"> العمل </w:t>
            </w:r>
            <w:r w:rsidR="00B472D6">
              <w:rPr>
                <w:rFonts w:ascii="Arabic Typesetting" w:hAnsi="Arabic Typesetting" w:cs="Arabic Typesetting" w:hint="cs"/>
                <w:sz w:val="36"/>
                <w:szCs w:val="36"/>
                <w:rtl/>
                <w:lang w:bidi="ar-SA"/>
              </w:rPr>
              <w:t>لاجتماع/حلقة عمل حضوريا و/أو عن بعد</w:t>
            </w:r>
            <w:r w:rsidRPr="000F3C17">
              <w:rPr>
                <w:rFonts w:ascii="Arabic Typesetting" w:hAnsi="Arabic Typesetting" w:cs="Arabic Typesetting"/>
                <w:sz w:val="36"/>
                <w:szCs w:val="36"/>
                <w:rtl/>
                <w:lang w:bidi="ar-SA"/>
              </w:rPr>
              <w:t xml:space="preserve"> </w:t>
            </w:r>
            <w:r w:rsidR="00B472D6">
              <w:rPr>
                <w:rFonts w:ascii="Arabic Typesetting" w:hAnsi="Arabic Typesetting" w:cs="Arabic Typesetting" w:hint="cs"/>
                <w:sz w:val="36"/>
                <w:szCs w:val="36"/>
                <w:rtl/>
                <w:lang w:bidi="ar-SA"/>
              </w:rPr>
              <w:t>لاستعراض التغييرات المدخلة على</w:t>
            </w:r>
            <w:r w:rsidRPr="000F3C17">
              <w:rPr>
                <w:rFonts w:ascii="Arabic Typesetting" w:hAnsi="Arabic Typesetting" w:cs="Arabic Typesetting"/>
                <w:sz w:val="36"/>
                <w:szCs w:val="36"/>
                <w:rtl/>
                <w:lang w:bidi="ar-SA"/>
              </w:rPr>
              <w:t xml:space="preserve"> مسودة </w:t>
            </w:r>
            <w:r w:rsidR="00B472D6">
              <w:rPr>
                <w:rFonts w:ascii="Arabic Typesetting" w:hAnsi="Arabic Typesetting" w:cs="Arabic Typesetting" w:hint="cs"/>
                <w:sz w:val="36"/>
                <w:szCs w:val="36"/>
                <w:rtl/>
                <w:lang w:bidi="ar-SA"/>
              </w:rPr>
              <w:t>المعيار</w:t>
            </w:r>
            <w:r w:rsidRPr="000F3C17">
              <w:rPr>
                <w:rFonts w:ascii="Arabic Typesetting" w:hAnsi="Arabic Typesetting" w:cs="Arabic Typesetting"/>
                <w:sz w:val="36"/>
                <w:szCs w:val="36"/>
                <w:rtl/>
                <w:lang w:bidi="ar-SA"/>
              </w:rPr>
              <w:t xml:space="preserve">/التعليقات </w:t>
            </w:r>
            <w:r w:rsidR="00B472D6">
              <w:rPr>
                <w:rFonts w:ascii="Arabic Typesetting" w:hAnsi="Arabic Typesetting" w:cs="Arabic Typesetting" w:hint="cs"/>
                <w:sz w:val="36"/>
                <w:szCs w:val="36"/>
                <w:rtl/>
                <w:lang w:bidi="ar-SA"/>
              </w:rPr>
              <w:t>عليه</w:t>
            </w:r>
          </w:p>
        </w:tc>
        <w:tc>
          <w:tcPr>
            <w:tcW w:w="3060" w:type="dxa"/>
          </w:tcPr>
          <w:p w14:paraId="79E255F4" w14:textId="56446CE5" w:rsidR="00890A7E" w:rsidRPr="000F3C17" w:rsidRDefault="00BF4035" w:rsidP="000D63D1">
            <w:pPr>
              <w:pStyle w:val="BodyText"/>
              <w:spacing w:before="0"/>
              <w:rPr>
                <w:rFonts w:ascii="Arabic Typesetting" w:hAnsi="Arabic Typesetting" w:cs="Arabic Typesetting"/>
                <w:sz w:val="36"/>
                <w:szCs w:val="36"/>
                <w:u w:color="000000"/>
                <w:lang w:eastAsia="ru-RU"/>
              </w:rPr>
            </w:pPr>
            <w:r w:rsidRPr="000F3C17">
              <w:rPr>
                <w:rFonts w:ascii="Arabic Typesetting" w:hAnsi="Arabic Typesetting" w:cs="Arabic Typesetting"/>
                <w:sz w:val="36"/>
                <w:szCs w:val="36"/>
                <w:rtl/>
                <w:lang w:bidi="ar-SA"/>
              </w:rPr>
              <w:t>نوفمبر 2020 -</w:t>
            </w:r>
          </w:p>
        </w:tc>
        <w:tc>
          <w:tcPr>
            <w:tcW w:w="1280" w:type="dxa"/>
          </w:tcPr>
          <w:p w14:paraId="7B086913" w14:textId="77777777" w:rsidR="00890A7E" w:rsidRPr="000F3C17" w:rsidRDefault="00890A7E" w:rsidP="000D63D1">
            <w:pPr>
              <w:pStyle w:val="BodyText"/>
              <w:spacing w:before="0"/>
              <w:rPr>
                <w:rFonts w:ascii="Arabic Typesetting" w:hAnsi="Arabic Typesetting" w:cs="Arabic Typesetting"/>
                <w:sz w:val="36"/>
                <w:szCs w:val="36"/>
                <w:u w:color="000000"/>
                <w:lang w:eastAsia="ru-RU"/>
              </w:rPr>
            </w:pPr>
          </w:p>
        </w:tc>
      </w:tr>
    </w:tbl>
    <w:p w14:paraId="701CB67B" w14:textId="77777777" w:rsidR="000D63D1" w:rsidRDefault="000D63D1" w:rsidP="000D63D1">
      <w:pPr>
        <w:pStyle w:val="Body"/>
        <w:bidi/>
      </w:pPr>
    </w:p>
    <w:p w14:paraId="298A29E9" w14:textId="02C8E598" w:rsidR="00735AFA" w:rsidRDefault="009F0932" w:rsidP="00EA1831">
      <w:pPr>
        <w:pStyle w:val="Decision"/>
      </w:pPr>
      <w:r>
        <w:rPr>
          <w:rFonts w:hint="cs"/>
          <w:rtl/>
        </w:rPr>
        <w:lastRenderedPageBreak/>
        <w:t>إن لجنة المعايير مدعوة إلى الإحاطة علما بمضمون هذه الوثيقة</w:t>
      </w:r>
    </w:p>
    <w:p w14:paraId="089E2831" w14:textId="77777777" w:rsidR="000D63D1" w:rsidRDefault="000D63D1" w:rsidP="0055363F">
      <w:pPr>
        <w:pStyle w:val="Endofdocument-Annex"/>
      </w:pPr>
    </w:p>
    <w:p w14:paraId="6C52227D" w14:textId="1645A380" w:rsidR="00935D0F" w:rsidRPr="00C41AE0" w:rsidRDefault="009F0932" w:rsidP="0055363F">
      <w:pPr>
        <w:pStyle w:val="Endofdocument-Annex"/>
        <w:rPr>
          <w:rtl/>
        </w:rPr>
      </w:pPr>
      <w:r>
        <w:rPr>
          <w:rFonts w:hint="cs"/>
          <w:rtl/>
        </w:rPr>
        <w:t>[نهاية الوثيقة]</w:t>
      </w:r>
    </w:p>
    <w:sectPr w:rsidR="00935D0F" w:rsidRPr="00C41AE0" w:rsidSect="005D58B3">
      <w:headerReference w:type="even" r:id="rId14"/>
      <w:headerReference w:type="default" r:id="rId15"/>
      <w:footerReference w:type="even" r:id="rId16"/>
      <w:footerReference w:type="default" r:id="rId17"/>
      <w:headerReference w:type="first" r:id="rId18"/>
      <w:footerReference w:type="first" r:id="rId19"/>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3E33D" w14:textId="77777777" w:rsidR="00EB072D" w:rsidRDefault="00EB072D">
      <w:r>
        <w:separator/>
      </w:r>
    </w:p>
  </w:endnote>
  <w:endnote w:type="continuationSeparator" w:id="0">
    <w:p w14:paraId="343A5AF3" w14:textId="77777777" w:rsidR="00EB072D" w:rsidRDefault="00EB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old">
    <w:panose1 w:val="00000000000000000000"/>
    <w:charset w:val="00"/>
    <w:family w:val="roman"/>
    <w:notTrueType/>
    <w:pitch w:val="default"/>
  </w:font>
  <w:font w:name="Arial Nova Light">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CA41E" w14:textId="127210C6" w:rsidR="005D58B3" w:rsidRDefault="005D58B3" w:rsidP="005D58B3">
    <w:pPr>
      <w:pStyle w:val="Footer"/>
    </w:pPr>
    <w:r>
      <w:rPr>
        <w:noProof/>
      </w:rPr>
      <mc:AlternateContent>
        <mc:Choice Requires="wps">
          <w:drawing>
            <wp:anchor distT="558800" distB="0" distL="114300" distR="114300" simplePos="0" relativeHeight="251661312" behindDoc="0" locked="0" layoutInCell="0" allowOverlap="1" wp14:anchorId="3CFA37B9" wp14:editId="1D709E66">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65C248" w14:textId="20E39CFF" w:rsidR="005D58B3" w:rsidRDefault="005D58B3" w:rsidP="005D58B3">
                          <w:pPr>
                            <w:jc w:val="center"/>
                          </w:pPr>
                          <w:r w:rsidRPr="005D58B3">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FA37B9" id="_x0000_t202" coordsize="21600,21600" o:spt="202" path="m,l,21600r21600,l21600,xe">
              <v:stroke joinstyle="miter"/>
              <v:path gradientshapeok="t" o:connecttype="rect"/>
            </v:shapetype>
            <v:shape id="TITUSE1footer" o:spid="_x0000_s1041"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C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17oDRSvqLMBpBkVsZovKrx7yay7ZwZnAzdx3t0dfkoJyC10FiVbMN//tO/xSAl6&#10;KdnjrOXUftsxIyiRNwqbeZqkKYZ1YZGOJkNcmGPP5tijdvUVIAtJyC6YHu9kb5YG6kd8Fub+VnQx&#10;xfHunLrevHLtC4DPChfzeQDhOGrmlmqled/envN188iM7trOIZu30E8lyz50X4v1aimY7xyUVWhN&#10;z3PLajcnOMpBk+7Z8W/F8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oJVC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0C65C248" w14:textId="20E39CFF" w:rsidR="005D58B3" w:rsidRDefault="005D58B3" w:rsidP="005D58B3">
                    <w:pPr>
                      <w:jc w:val="center"/>
                    </w:pPr>
                    <w:r w:rsidRPr="005D58B3">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9E3CD" w14:textId="77777777" w:rsidR="005D58B3" w:rsidRDefault="005D58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67CD6" w14:textId="77777777" w:rsidR="005D58B3" w:rsidRDefault="005D5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6611B" w14:textId="77777777" w:rsidR="00EB072D" w:rsidRDefault="00EB072D" w:rsidP="009622BF">
      <w:bookmarkStart w:id="0" w:name="OLE_LINK1"/>
      <w:bookmarkStart w:id="1" w:name="OLE_LINK2"/>
      <w:r>
        <w:separator/>
      </w:r>
      <w:bookmarkEnd w:id="0"/>
      <w:bookmarkEnd w:id="1"/>
    </w:p>
  </w:footnote>
  <w:footnote w:type="continuationSeparator" w:id="0">
    <w:p w14:paraId="3B62D6FC" w14:textId="77777777" w:rsidR="00EB072D" w:rsidRDefault="00EB072D"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780C5" w14:textId="77777777" w:rsidR="005D58B3" w:rsidRDefault="005D58B3" w:rsidP="005D58B3">
    <w:pPr>
      <w:bidi w:val="0"/>
      <w:rPr>
        <w:rFonts w:ascii="Arial" w:hAnsi="Arial" w:cs="Arial"/>
        <w:sz w:val="22"/>
        <w:szCs w:val="22"/>
      </w:rPr>
    </w:pPr>
    <w:r>
      <w:rPr>
        <w:rFonts w:ascii="Arial" w:hAnsi="Arial" w:cs="Arial"/>
        <w:sz w:val="22"/>
        <w:szCs w:val="22"/>
      </w:rPr>
      <w:t>CWS/8/15</w:t>
    </w:r>
  </w:p>
  <w:p w14:paraId="30640D0A" w14:textId="4D20BDAD" w:rsidR="005D58B3" w:rsidRPr="00C50A61" w:rsidRDefault="005D58B3" w:rsidP="005D58B3">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8</w:t>
    </w:r>
    <w:r w:rsidRPr="00C50A61">
      <w:rPr>
        <w:rFonts w:ascii="Arial" w:hAnsi="Arial" w:cs="Arial"/>
        <w:sz w:val="22"/>
        <w:szCs w:val="22"/>
      </w:rPr>
      <w:fldChar w:fldCharType="end"/>
    </w:r>
  </w:p>
  <w:p w14:paraId="0954FBB3" w14:textId="77777777" w:rsidR="005D58B3" w:rsidRPr="00C50A61" w:rsidRDefault="005D58B3" w:rsidP="005D58B3">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9F3D0" w14:textId="64B227D8" w:rsidR="004D37CA" w:rsidRDefault="005D58B3" w:rsidP="002F159B">
    <w:pPr>
      <w:bidi w:val="0"/>
      <w:rPr>
        <w:rFonts w:ascii="Arial" w:hAnsi="Arial" w:cs="Arial"/>
        <w:sz w:val="22"/>
        <w:szCs w:val="22"/>
      </w:rPr>
    </w:pPr>
    <w:bookmarkStart w:id="12" w:name="Code3"/>
    <w:bookmarkEnd w:id="12"/>
    <w:r>
      <w:rPr>
        <w:rFonts w:ascii="Arial" w:hAnsi="Arial" w:cs="Arial"/>
        <w:noProof/>
        <w:sz w:val="22"/>
        <w:szCs w:val="22"/>
      </w:rPr>
      <mc:AlternateContent>
        <mc:Choice Requires="wps">
          <w:drawing>
            <wp:anchor distT="558800" distB="0" distL="114300" distR="114300" simplePos="0" relativeHeight="251660288" behindDoc="0" locked="0" layoutInCell="0" allowOverlap="1" wp14:anchorId="21AF7598" wp14:editId="2E4BED2A">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6FA680" w14:textId="0DCA31C2" w:rsidR="005D58B3" w:rsidRDefault="005D58B3" w:rsidP="005D58B3">
                          <w:pPr>
                            <w:jc w:val="center"/>
                          </w:pPr>
                          <w:r w:rsidRPr="005D58B3">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AF7598" id="_x0000_t202" coordsize="21600,21600" o:spt="202" path="m,l,21600r21600,l21600,xe">
              <v:stroke joinstyle="miter"/>
              <v:path gradientshapeok="t" o:connecttype="rect"/>
            </v:shapetype>
            <v:shape id="TITUSO1footer" o:spid="_x0000_s1040"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3E6FA680" w14:textId="0DCA31C2" w:rsidR="005D58B3" w:rsidRDefault="005D58B3" w:rsidP="005D58B3">
                    <w:pPr>
                      <w:jc w:val="center"/>
                    </w:pPr>
                    <w:r w:rsidRPr="005D58B3">
                      <w:rPr>
                        <w:color w:val="000000"/>
                        <w:sz w:val="17"/>
                      </w:rPr>
                      <w:t>WIPO FOR OFFICIAL USE ONLY</w:t>
                    </w:r>
                  </w:p>
                </w:txbxContent>
              </v:textbox>
              <w10:wrap anchorx="margin" anchory="margin"/>
            </v:shape>
          </w:pict>
        </mc:Fallback>
      </mc:AlternateContent>
    </w:r>
    <w:r w:rsidR="004D37CA">
      <w:rPr>
        <w:rFonts w:ascii="Arial" w:hAnsi="Arial" w:cs="Arial"/>
        <w:sz w:val="22"/>
        <w:szCs w:val="22"/>
      </w:rPr>
      <w:t>CWS/</w:t>
    </w:r>
    <w:r w:rsidR="00F0150D">
      <w:rPr>
        <w:rFonts w:ascii="Arial" w:hAnsi="Arial" w:cs="Arial"/>
        <w:sz w:val="22"/>
        <w:szCs w:val="22"/>
      </w:rPr>
      <w:t>8/15</w:t>
    </w:r>
  </w:p>
  <w:p w14:paraId="22FB51F3" w14:textId="79540849" w:rsidR="004D37CA" w:rsidRPr="00C50A61" w:rsidRDefault="004D37CA" w:rsidP="002F159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D58B3">
      <w:rPr>
        <w:rFonts w:ascii="Arial" w:hAnsi="Arial" w:cs="Arial"/>
        <w:noProof/>
        <w:sz w:val="22"/>
        <w:szCs w:val="22"/>
        <w:lang w:bidi="ar-EG"/>
      </w:rPr>
      <w:t>9</w:t>
    </w:r>
    <w:r w:rsidRPr="00C50A61">
      <w:rPr>
        <w:rFonts w:ascii="Arial" w:hAnsi="Arial" w:cs="Arial"/>
        <w:sz w:val="22"/>
        <w:szCs w:val="22"/>
      </w:rPr>
      <w:fldChar w:fldCharType="end"/>
    </w:r>
  </w:p>
  <w:p w14:paraId="1E839386" w14:textId="77777777" w:rsidR="004D37CA" w:rsidRPr="00C50A61" w:rsidRDefault="004D37CA"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E9D9E" w14:textId="45CD0780" w:rsidR="005D58B3" w:rsidRDefault="005D58B3">
    <w:pPr>
      <w:pStyle w:val="Header"/>
    </w:pPr>
    <w:r>
      <w:rPr>
        <w:noProof/>
      </w:rPr>
      <mc:AlternateContent>
        <mc:Choice Requires="wps">
          <w:drawing>
            <wp:anchor distT="558800" distB="0" distL="114300" distR="114300" simplePos="0" relativeHeight="251659264" behindDoc="0" locked="0" layoutInCell="0" allowOverlap="1" wp14:anchorId="65A59822" wp14:editId="53F2FBD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24B2D5" w14:textId="7686FD5D" w:rsidR="005D58B3" w:rsidRDefault="005D58B3" w:rsidP="005D58B3">
                          <w:pPr>
                            <w:jc w:val="center"/>
                          </w:pPr>
                          <w:r w:rsidRPr="005D58B3">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A59822" id="_x0000_t202" coordsize="21600,21600" o:spt="202" path="m,l,21600r21600,l21600,xe">
              <v:stroke joinstyle="miter"/>
              <v:path gradientshapeok="t" o:connecttype="rect"/>
            </v:shapetype>
            <v:shape id="TITUSF1footer" o:spid="_x0000_s1042"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14:paraId="4824B2D5" w14:textId="7686FD5D" w:rsidR="005D58B3" w:rsidRDefault="005D58B3" w:rsidP="005D58B3">
                    <w:pPr>
                      <w:jc w:val="center"/>
                    </w:pPr>
                    <w:r w:rsidRPr="005D58B3">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F3C0D6EC"/>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156A2C26"/>
    <w:multiLevelType w:val="hybridMultilevel"/>
    <w:tmpl w:val="F0E8AA7C"/>
    <w:lvl w:ilvl="0" w:tplc="D720998A">
      <w:numFmt w:val="bullet"/>
      <w:lvlText w:val="-"/>
      <w:lvlJc w:val="left"/>
      <w:pPr>
        <w:ind w:left="927" w:hanging="360"/>
      </w:pPr>
      <w:rPr>
        <w:rFonts w:ascii="Arabic Typesetting" w:eastAsia="SimSun" w:hAnsi="Arabic Typesetting" w:cs="Arabic Typesetting"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2"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1"/>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02D"/>
    <w:rsid w:val="00002CBE"/>
    <w:rsid w:val="00003232"/>
    <w:rsid w:val="000033DA"/>
    <w:rsid w:val="00004AF1"/>
    <w:rsid w:val="0000579F"/>
    <w:rsid w:val="000074D1"/>
    <w:rsid w:val="000076BD"/>
    <w:rsid w:val="00010481"/>
    <w:rsid w:val="00010671"/>
    <w:rsid w:val="00011213"/>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464"/>
    <w:rsid w:val="00042F2D"/>
    <w:rsid w:val="000430C6"/>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5E53"/>
    <w:rsid w:val="000760C3"/>
    <w:rsid w:val="000763A4"/>
    <w:rsid w:val="00076901"/>
    <w:rsid w:val="000819A2"/>
    <w:rsid w:val="0008237C"/>
    <w:rsid w:val="000833C3"/>
    <w:rsid w:val="0008421F"/>
    <w:rsid w:val="0008451C"/>
    <w:rsid w:val="00085255"/>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2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0AC"/>
    <w:rsid w:val="000C733A"/>
    <w:rsid w:val="000C76B0"/>
    <w:rsid w:val="000D0C07"/>
    <w:rsid w:val="000D0C7C"/>
    <w:rsid w:val="000D1A1D"/>
    <w:rsid w:val="000D5FB7"/>
    <w:rsid w:val="000D63D1"/>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3C17"/>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3F83"/>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5976"/>
    <w:rsid w:val="00126897"/>
    <w:rsid w:val="0012696D"/>
    <w:rsid w:val="00130E12"/>
    <w:rsid w:val="00130FC9"/>
    <w:rsid w:val="001310EE"/>
    <w:rsid w:val="0013191A"/>
    <w:rsid w:val="00131E8F"/>
    <w:rsid w:val="00134BF4"/>
    <w:rsid w:val="00135133"/>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9BC"/>
    <w:rsid w:val="00162777"/>
    <w:rsid w:val="0016337E"/>
    <w:rsid w:val="00164077"/>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43E"/>
    <w:rsid w:val="001B7675"/>
    <w:rsid w:val="001B7C00"/>
    <w:rsid w:val="001C09D2"/>
    <w:rsid w:val="001C1620"/>
    <w:rsid w:val="001C18B2"/>
    <w:rsid w:val="001C1994"/>
    <w:rsid w:val="001C2933"/>
    <w:rsid w:val="001C5EEE"/>
    <w:rsid w:val="001C6A73"/>
    <w:rsid w:val="001C73C2"/>
    <w:rsid w:val="001C75A9"/>
    <w:rsid w:val="001D0474"/>
    <w:rsid w:val="001D1071"/>
    <w:rsid w:val="001D141D"/>
    <w:rsid w:val="001D1EBD"/>
    <w:rsid w:val="001D2184"/>
    <w:rsid w:val="001D24F3"/>
    <w:rsid w:val="001D2678"/>
    <w:rsid w:val="001D2DC4"/>
    <w:rsid w:val="001D6A48"/>
    <w:rsid w:val="001E1043"/>
    <w:rsid w:val="001E10E1"/>
    <w:rsid w:val="001E175F"/>
    <w:rsid w:val="001E19F7"/>
    <w:rsid w:val="001E254C"/>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039"/>
    <w:rsid w:val="002112E6"/>
    <w:rsid w:val="00213213"/>
    <w:rsid w:val="0021457F"/>
    <w:rsid w:val="00214F1C"/>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8C3"/>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403B"/>
    <w:rsid w:val="002A5403"/>
    <w:rsid w:val="002A6C9F"/>
    <w:rsid w:val="002A77F3"/>
    <w:rsid w:val="002B14F0"/>
    <w:rsid w:val="002B17FD"/>
    <w:rsid w:val="002B1F0F"/>
    <w:rsid w:val="002B53D3"/>
    <w:rsid w:val="002B6202"/>
    <w:rsid w:val="002B6434"/>
    <w:rsid w:val="002C014C"/>
    <w:rsid w:val="002C060C"/>
    <w:rsid w:val="002C0BA6"/>
    <w:rsid w:val="002C12A7"/>
    <w:rsid w:val="002C2B6F"/>
    <w:rsid w:val="002C314F"/>
    <w:rsid w:val="002C4AD1"/>
    <w:rsid w:val="002C7D29"/>
    <w:rsid w:val="002D0298"/>
    <w:rsid w:val="002D151E"/>
    <w:rsid w:val="002D1662"/>
    <w:rsid w:val="002D1DE5"/>
    <w:rsid w:val="002D3506"/>
    <w:rsid w:val="002D3670"/>
    <w:rsid w:val="002D36E7"/>
    <w:rsid w:val="002D3725"/>
    <w:rsid w:val="002D3917"/>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159B"/>
    <w:rsid w:val="002F2EC8"/>
    <w:rsid w:val="002F4CE2"/>
    <w:rsid w:val="002F5F6A"/>
    <w:rsid w:val="002F60A4"/>
    <w:rsid w:val="002F6B0C"/>
    <w:rsid w:val="002F6DAA"/>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34B2"/>
    <w:rsid w:val="00344082"/>
    <w:rsid w:val="0034582C"/>
    <w:rsid w:val="00345916"/>
    <w:rsid w:val="00345CAC"/>
    <w:rsid w:val="0034789E"/>
    <w:rsid w:val="003501DA"/>
    <w:rsid w:val="003503E2"/>
    <w:rsid w:val="00351DC1"/>
    <w:rsid w:val="00352F1A"/>
    <w:rsid w:val="003534EE"/>
    <w:rsid w:val="00354670"/>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49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259"/>
    <w:rsid w:val="003C29C5"/>
    <w:rsid w:val="003C3D89"/>
    <w:rsid w:val="003C3EE2"/>
    <w:rsid w:val="003C4224"/>
    <w:rsid w:val="003C426D"/>
    <w:rsid w:val="003C4877"/>
    <w:rsid w:val="003C4B42"/>
    <w:rsid w:val="003C4E91"/>
    <w:rsid w:val="003C578B"/>
    <w:rsid w:val="003C6D76"/>
    <w:rsid w:val="003C712B"/>
    <w:rsid w:val="003C72F6"/>
    <w:rsid w:val="003D02CA"/>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36F"/>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5EC0"/>
    <w:rsid w:val="00417E93"/>
    <w:rsid w:val="00422A2A"/>
    <w:rsid w:val="00424BB4"/>
    <w:rsid w:val="004258CD"/>
    <w:rsid w:val="004261D2"/>
    <w:rsid w:val="004303D1"/>
    <w:rsid w:val="00430D6E"/>
    <w:rsid w:val="00433C0A"/>
    <w:rsid w:val="004349FA"/>
    <w:rsid w:val="004406BD"/>
    <w:rsid w:val="00441A6B"/>
    <w:rsid w:val="00442FBE"/>
    <w:rsid w:val="004433B1"/>
    <w:rsid w:val="00443571"/>
    <w:rsid w:val="004444E3"/>
    <w:rsid w:val="004447FD"/>
    <w:rsid w:val="00445032"/>
    <w:rsid w:val="004450CB"/>
    <w:rsid w:val="00446967"/>
    <w:rsid w:val="00446AB6"/>
    <w:rsid w:val="00450094"/>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96E"/>
    <w:rsid w:val="00490ED4"/>
    <w:rsid w:val="00491631"/>
    <w:rsid w:val="00491B91"/>
    <w:rsid w:val="00491C21"/>
    <w:rsid w:val="00491C66"/>
    <w:rsid w:val="004935D6"/>
    <w:rsid w:val="00494195"/>
    <w:rsid w:val="004945FB"/>
    <w:rsid w:val="0049528C"/>
    <w:rsid w:val="00497356"/>
    <w:rsid w:val="004A076F"/>
    <w:rsid w:val="004A1DC1"/>
    <w:rsid w:val="004A2386"/>
    <w:rsid w:val="004A31A2"/>
    <w:rsid w:val="004A48A7"/>
    <w:rsid w:val="004A655D"/>
    <w:rsid w:val="004A69E5"/>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37CA"/>
    <w:rsid w:val="004D4071"/>
    <w:rsid w:val="004D421A"/>
    <w:rsid w:val="004D4D0C"/>
    <w:rsid w:val="004D6144"/>
    <w:rsid w:val="004D678F"/>
    <w:rsid w:val="004E1264"/>
    <w:rsid w:val="004E2CBC"/>
    <w:rsid w:val="004E3DD4"/>
    <w:rsid w:val="004E5292"/>
    <w:rsid w:val="004E5C1A"/>
    <w:rsid w:val="004E6895"/>
    <w:rsid w:val="004E6B81"/>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1BBD"/>
    <w:rsid w:val="00534AF0"/>
    <w:rsid w:val="00535060"/>
    <w:rsid w:val="00535738"/>
    <w:rsid w:val="005363C1"/>
    <w:rsid w:val="005406FF"/>
    <w:rsid w:val="005409EB"/>
    <w:rsid w:val="00540F30"/>
    <w:rsid w:val="00541DD2"/>
    <w:rsid w:val="00543A63"/>
    <w:rsid w:val="00543AB5"/>
    <w:rsid w:val="005442C1"/>
    <w:rsid w:val="005457CF"/>
    <w:rsid w:val="00545976"/>
    <w:rsid w:val="0054660F"/>
    <w:rsid w:val="00547087"/>
    <w:rsid w:val="00547628"/>
    <w:rsid w:val="005533C3"/>
    <w:rsid w:val="0055363F"/>
    <w:rsid w:val="005536E6"/>
    <w:rsid w:val="00553AC3"/>
    <w:rsid w:val="00553DBA"/>
    <w:rsid w:val="00554335"/>
    <w:rsid w:val="00555631"/>
    <w:rsid w:val="0055621D"/>
    <w:rsid w:val="00560C6A"/>
    <w:rsid w:val="00560F85"/>
    <w:rsid w:val="005610A0"/>
    <w:rsid w:val="00561BC4"/>
    <w:rsid w:val="0056248F"/>
    <w:rsid w:val="005644F1"/>
    <w:rsid w:val="00564985"/>
    <w:rsid w:val="00565379"/>
    <w:rsid w:val="0056579D"/>
    <w:rsid w:val="00565D5E"/>
    <w:rsid w:val="005674C3"/>
    <w:rsid w:val="00567990"/>
    <w:rsid w:val="00567C4C"/>
    <w:rsid w:val="005728C8"/>
    <w:rsid w:val="005733AD"/>
    <w:rsid w:val="0057381A"/>
    <w:rsid w:val="00573ABD"/>
    <w:rsid w:val="005741AA"/>
    <w:rsid w:val="00574B91"/>
    <w:rsid w:val="00574E5C"/>
    <w:rsid w:val="00574F5E"/>
    <w:rsid w:val="005750F7"/>
    <w:rsid w:val="0057512C"/>
    <w:rsid w:val="00576319"/>
    <w:rsid w:val="0057648C"/>
    <w:rsid w:val="00576AF3"/>
    <w:rsid w:val="00581BF9"/>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2CF"/>
    <w:rsid w:val="005B0AEF"/>
    <w:rsid w:val="005B37D9"/>
    <w:rsid w:val="005B445B"/>
    <w:rsid w:val="005B474E"/>
    <w:rsid w:val="005B489A"/>
    <w:rsid w:val="005B63A6"/>
    <w:rsid w:val="005B64D1"/>
    <w:rsid w:val="005B6A88"/>
    <w:rsid w:val="005B6E05"/>
    <w:rsid w:val="005B7BCF"/>
    <w:rsid w:val="005B7F42"/>
    <w:rsid w:val="005C1D45"/>
    <w:rsid w:val="005C3153"/>
    <w:rsid w:val="005C3C9B"/>
    <w:rsid w:val="005C42AB"/>
    <w:rsid w:val="005C45C0"/>
    <w:rsid w:val="005C4C5C"/>
    <w:rsid w:val="005C4EAD"/>
    <w:rsid w:val="005C5335"/>
    <w:rsid w:val="005C5D7B"/>
    <w:rsid w:val="005C5E29"/>
    <w:rsid w:val="005C6474"/>
    <w:rsid w:val="005C6A68"/>
    <w:rsid w:val="005C7AB5"/>
    <w:rsid w:val="005D0AE3"/>
    <w:rsid w:val="005D1103"/>
    <w:rsid w:val="005D276D"/>
    <w:rsid w:val="005D58B3"/>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6388"/>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2EC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8E2"/>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14F6"/>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3DD0"/>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2F73"/>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AFA"/>
    <w:rsid w:val="00735C8A"/>
    <w:rsid w:val="00735FE2"/>
    <w:rsid w:val="0073719A"/>
    <w:rsid w:val="007379B1"/>
    <w:rsid w:val="00737C62"/>
    <w:rsid w:val="00737C91"/>
    <w:rsid w:val="0074130E"/>
    <w:rsid w:val="007434C5"/>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A8C"/>
    <w:rsid w:val="00771D3D"/>
    <w:rsid w:val="007728AB"/>
    <w:rsid w:val="00772CFE"/>
    <w:rsid w:val="007730CF"/>
    <w:rsid w:val="00774756"/>
    <w:rsid w:val="00775181"/>
    <w:rsid w:val="007751B6"/>
    <w:rsid w:val="00775345"/>
    <w:rsid w:val="00776A33"/>
    <w:rsid w:val="00776F15"/>
    <w:rsid w:val="007779ED"/>
    <w:rsid w:val="00780B1A"/>
    <w:rsid w:val="007810D3"/>
    <w:rsid w:val="0078202C"/>
    <w:rsid w:val="0078264A"/>
    <w:rsid w:val="007837EA"/>
    <w:rsid w:val="00783D11"/>
    <w:rsid w:val="00785E46"/>
    <w:rsid w:val="00787917"/>
    <w:rsid w:val="00791489"/>
    <w:rsid w:val="00791683"/>
    <w:rsid w:val="00792F0C"/>
    <w:rsid w:val="00793AEB"/>
    <w:rsid w:val="00793C67"/>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223F"/>
    <w:rsid w:val="00806E68"/>
    <w:rsid w:val="00807FC3"/>
    <w:rsid w:val="00810034"/>
    <w:rsid w:val="008114CF"/>
    <w:rsid w:val="008117CC"/>
    <w:rsid w:val="00811AB3"/>
    <w:rsid w:val="0081421D"/>
    <w:rsid w:val="00814ADB"/>
    <w:rsid w:val="00815C5D"/>
    <w:rsid w:val="0081618F"/>
    <w:rsid w:val="00816912"/>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1FEC"/>
    <w:rsid w:val="00842827"/>
    <w:rsid w:val="00842965"/>
    <w:rsid w:val="00844300"/>
    <w:rsid w:val="008458BD"/>
    <w:rsid w:val="00846956"/>
    <w:rsid w:val="00846CF1"/>
    <w:rsid w:val="00847622"/>
    <w:rsid w:val="008505B8"/>
    <w:rsid w:val="00851005"/>
    <w:rsid w:val="00851ADD"/>
    <w:rsid w:val="008548DB"/>
    <w:rsid w:val="00855CA6"/>
    <w:rsid w:val="00856ECD"/>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6D8"/>
    <w:rsid w:val="00887A0E"/>
    <w:rsid w:val="008907F3"/>
    <w:rsid w:val="00890A7E"/>
    <w:rsid w:val="00890BE1"/>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95A"/>
    <w:rsid w:val="008B7F4A"/>
    <w:rsid w:val="008C0D2E"/>
    <w:rsid w:val="008C1056"/>
    <w:rsid w:val="008C2729"/>
    <w:rsid w:val="008C3347"/>
    <w:rsid w:val="008C39D6"/>
    <w:rsid w:val="008C3B96"/>
    <w:rsid w:val="008C43BF"/>
    <w:rsid w:val="008C532F"/>
    <w:rsid w:val="008C5470"/>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5D0F"/>
    <w:rsid w:val="00936F64"/>
    <w:rsid w:val="00937B8E"/>
    <w:rsid w:val="00940C5B"/>
    <w:rsid w:val="009411F7"/>
    <w:rsid w:val="009417F1"/>
    <w:rsid w:val="00941A84"/>
    <w:rsid w:val="0094204A"/>
    <w:rsid w:val="00943A73"/>
    <w:rsid w:val="009443ED"/>
    <w:rsid w:val="009454AE"/>
    <w:rsid w:val="00945DBF"/>
    <w:rsid w:val="00946042"/>
    <w:rsid w:val="00946AB3"/>
    <w:rsid w:val="00947074"/>
    <w:rsid w:val="0094752A"/>
    <w:rsid w:val="00947D01"/>
    <w:rsid w:val="009503EA"/>
    <w:rsid w:val="0095112D"/>
    <w:rsid w:val="00951999"/>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676DF"/>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A6916"/>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932"/>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889"/>
    <w:rsid w:val="00A15901"/>
    <w:rsid w:val="00A1618E"/>
    <w:rsid w:val="00A161A1"/>
    <w:rsid w:val="00A20562"/>
    <w:rsid w:val="00A20F75"/>
    <w:rsid w:val="00A212B1"/>
    <w:rsid w:val="00A23A77"/>
    <w:rsid w:val="00A25EFD"/>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04"/>
    <w:rsid w:val="00A40558"/>
    <w:rsid w:val="00A40AF2"/>
    <w:rsid w:val="00A411DC"/>
    <w:rsid w:val="00A43904"/>
    <w:rsid w:val="00A4582E"/>
    <w:rsid w:val="00A45BD2"/>
    <w:rsid w:val="00A45DFA"/>
    <w:rsid w:val="00A46A1E"/>
    <w:rsid w:val="00A47CCD"/>
    <w:rsid w:val="00A50595"/>
    <w:rsid w:val="00A50A39"/>
    <w:rsid w:val="00A51DF1"/>
    <w:rsid w:val="00A52AFB"/>
    <w:rsid w:val="00A52F0E"/>
    <w:rsid w:val="00A53967"/>
    <w:rsid w:val="00A5455C"/>
    <w:rsid w:val="00A545EC"/>
    <w:rsid w:val="00A54C5F"/>
    <w:rsid w:val="00A54D3B"/>
    <w:rsid w:val="00A5578A"/>
    <w:rsid w:val="00A61365"/>
    <w:rsid w:val="00A61759"/>
    <w:rsid w:val="00A61B88"/>
    <w:rsid w:val="00A61C5B"/>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224"/>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B7CF3"/>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145"/>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33C"/>
    <w:rsid w:val="00B14866"/>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4364"/>
    <w:rsid w:val="00B3502D"/>
    <w:rsid w:val="00B362D9"/>
    <w:rsid w:val="00B36B99"/>
    <w:rsid w:val="00B36D20"/>
    <w:rsid w:val="00B36F67"/>
    <w:rsid w:val="00B40633"/>
    <w:rsid w:val="00B44049"/>
    <w:rsid w:val="00B44318"/>
    <w:rsid w:val="00B44C4B"/>
    <w:rsid w:val="00B472D6"/>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5A88"/>
    <w:rsid w:val="00B672E3"/>
    <w:rsid w:val="00B675F9"/>
    <w:rsid w:val="00B70849"/>
    <w:rsid w:val="00B72C1C"/>
    <w:rsid w:val="00B73BB7"/>
    <w:rsid w:val="00B751C3"/>
    <w:rsid w:val="00B76AF5"/>
    <w:rsid w:val="00B76C0D"/>
    <w:rsid w:val="00B77D0D"/>
    <w:rsid w:val="00B80609"/>
    <w:rsid w:val="00B80817"/>
    <w:rsid w:val="00B81B86"/>
    <w:rsid w:val="00B827E6"/>
    <w:rsid w:val="00B82A28"/>
    <w:rsid w:val="00B82B8D"/>
    <w:rsid w:val="00B82C97"/>
    <w:rsid w:val="00B851D5"/>
    <w:rsid w:val="00B85B06"/>
    <w:rsid w:val="00B90558"/>
    <w:rsid w:val="00B910F2"/>
    <w:rsid w:val="00B92958"/>
    <w:rsid w:val="00B93957"/>
    <w:rsid w:val="00B9404A"/>
    <w:rsid w:val="00B94877"/>
    <w:rsid w:val="00B9491F"/>
    <w:rsid w:val="00B96043"/>
    <w:rsid w:val="00B9657C"/>
    <w:rsid w:val="00B96F5D"/>
    <w:rsid w:val="00B9787D"/>
    <w:rsid w:val="00BA02F9"/>
    <w:rsid w:val="00BA1987"/>
    <w:rsid w:val="00BA2682"/>
    <w:rsid w:val="00BA31E4"/>
    <w:rsid w:val="00BA3959"/>
    <w:rsid w:val="00BA47CC"/>
    <w:rsid w:val="00BA524B"/>
    <w:rsid w:val="00BA54F7"/>
    <w:rsid w:val="00BA576C"/>
    <w:rsid w:val="00BA6205"/>
    <w:rsid w:val="00BA6CE5"/>
    <w:rsid w:val="00BA6F38"/>
    <w:rsid w:val="00BB01D6"/>
    <w:rsid w:val="00BB062F"/>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D7CD8"/>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035"/>
    <w:rsid w:val="00BF4D03"/>
    <w:rsid w:val="00BF4E85"/>
    <w:rsid w:val="00BF54BD"/>
    <w:rsid w:val="00BF5892"/>
    <w:rsid w:val="00BF5E56"/>
    <w:rsid w:val="00BF63A3"/>
    <w:rsid w:val="00C01804"/>
    <w:rsid w:val="00C026BC"/>
    <w:rsid w:val="00C02AD4"/>
    <w:rsid w:val="00C03869"/>
    <w:rsid w:val="00C06EDB"/>
    <w:rsid w:val="00C07988"/>
    <w:rsid w:val="00C07C5E"/>
    <w:rsid w:val="00C10068"/>
    <w:rsid w:val="00C10AC5"/>
    <w:rsid w:val="00C12DAD"/>
    <w:rsid w:val="00C12E17"/>
    <w:rsid w:val="00C13CEC"/>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7FE"/>
    <w:rsid w:val="00C35B2A"/>
    <w:rsid w:val="00C35FE6"/>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77C9A"/>
    <w:rsid w:val="00C80F15"/>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1FE"/>
    <w:rsid w:val="00CA0980"/>
    <w:rsid w:val="00CA2A98"/>
    <w:rsid w:val="00CA2BAE"/>
    <w:rsid w:val="00CA34BA"/>
    <w:rsid w:val="00CA4503"/>
    <w:rsid w:val="00CA5A66"/>
    <w:rsid w:val="00CA796A"/>
    <w:rsid w:val="00CB2575"/>
    <w:rsid w:val="00CB3677"/>
    <w:rsid w:val="00CB368F"/>
    <w:rsid w:val="00CB3B79"/>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5E7"/>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2F67"/>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66F"/>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0610"/>
    <w:rsid w:val="00D61406"/>
    <w:rsid w:val="00D61541"/>
    <w:rsid w:val="00D61575"/>
    <w:rsid w:val="00D621B7"/>
    <w:rsid w:val="00D6294E"/>
    <w:rsid w:val="00D63C9A"/>
    <w:rsid w:val="00D640BC"/>
    <w:rsid w:val="00D654D5"/>
    <w:rsid w:val="00D65A9D"/>
    <w:rsid w:val="00D65CB5"/>
    <w:rsid w:val="00D66387"/>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991"/>
    <w:rsid w:val="00D83CD3"/>
    <w:rsid w:val="00D83E51"/>
    <w:rsid w:val="00D84719"/>
    <w:rsid w:val="00D856EA"/>
    <w:rsid w:val="00D85ACD"/>
    <w:rsid w:val="00D85F2A"/>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56F"/>
    <w:rsid w:val="00DB0F9E"/>
    <w:rsid w:val="00DB1307"/>
    <w:rsid w:val="00DB1E1A"/>
    <w:rsid w:val="00DB2AF6"/>
    <w:rsid w:val="00DB364F"/>
    <w:rsid w:val="00DB39E7"/>
    <w:rsid w:val="00DB3B3E"/>
    <w:rsid w:val="00DB466D"/>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49C"/>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468"/>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0AF"/>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1831"/>
    <w:rsid w:val="00EA311B"/>
    <w:rsid w:val="00EA36CA"/>
    <w:rsid w:val="00EA3D9C"/>
    <w:rsid w:val="00EA43C0"/>
    <w:rsid w:val="00EA4CB0"/>
    <w:rsid w:val="00EA566F"/>
    <w:rsid w:val="00EB072D"/>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4D30"/>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5DAA"/>
    <w:rsid w:val="00EE6989"/>
    <w:rsid w:val="00EE7604"/>
    <w:rsid w:val="00EE7912"/>
    <w:rsid w:val="00EE7915"/>
    <w:rsid w:val="00EF0465"/>
    <w:rsid w:val="00EF13C5"/>
    <w:rsid w:val="00EF16D8"/>
    <w:rsid w:val="00EF28EF"/>
    <w:rsid w:val="00EF2EB9"/>
    <w:rsid w:val="00EF40E7"/>
    <w:rsid w:val="00EF4529"/>
    <w:rsid w:val="00EF45D1"/>
    <w:rsid w:val="00EF5B34"/>
    <w:rsid w:val="00EF657C"/>
    <w:rsid w:val="00F004D1"/>
    <w:rsid w:val="00F00C0D"/>
    <w:rsid w:val="00F0128B"/>
    <w:rsid w:val="00F0150D"/>
    <w:rsid w:val="00F02663"/>
    <w:rsid w:val="00F03369"/>
    <w:rsid w:val="00F04E62"/>
    <w:rsid w:val="00F050AA"/>
    <w:rsid w:val="00F05E6D"/>
    <w:rsid w:val="00F1051C"/>
    <w:rsid w:val="00F11800"/>
    <w:rsid w:val="00F11B61"/>
    <w:rsid w:val="00F12942"/>
    <w:rsid w:val="00F135D6"/>
    <w:rsid w:val="00F13922"/>
    <w:rsid w:val="00F13DBC"/>
    <w:rsid w:val="00F14BBA"/>
    <w:rsid w:val="00F15FCF"/>
    <w:rsid w:val="00F16613"/>
    <w:rsid w:val="00F20706"/>
    <w:rsid w:val="00F21496"/>
    <w:rsid w:val="00F21550"/>
    <w:rsid w:val="00F21DA7"/>
    <w:rsid w:val="00F21E77"/>
    <w:rsid w:val="00F24D27"/>
    <w:rsid w:val="00F2520C"/>
    <w:rsid w:val="00F25BCB"/>
    <w:rsid w:val="00F25ECC"/>
    <w:rsid w:val="00F264C1"/>
    <w:rsid w:val="00F26D7F"/>
    <w:rsid w:val="00F27305"/>
    <w:rsid w:val="00F279ED"/>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3B59"/>
    <w:rsid w:val="00F74408"/>
    <w:rsid w:val="00F756FC"/>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850"/>
    <w:rsid w:val="00F87A53"/>
    <w:rsid w:val="00F9031B"/>
    <w:rsid w:val="00F91DA4"/>
    <w:rsid w:val="00F92728"/>
    <w:rsid w:val="00F937AF"/>
    <w:rsid w:val="00F94494"/>
    <w:rsid w:val="00F94C05"/>
    <w:rsid w:val="00F954EF"/>
    <w:rsid w:val="00F96483"/>
    <w:rsid w:val="00F9648C"/>
    <w:rsid w:val="00F96671"/>
    <w:rsid w:val="00F9680E"/>
    <w:rsid w:val="00F96E21"/>
    <w:rsid w:val="00F9798A"/>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3E2"/>
    <w:rsid w:val="00FC382F"/>
    <w:rsid w:val="00FC4236"/>
    <w:rsid w:val="00FC615D"/>
    <w:rsid w:val="00FC7EBD"/>
    <w:rsid w:val="00FD01CC"/>
    <w:rsid w:val="00FD08AF"/>
    <w:rsid w:val="00FD1E7A"/>
    <w:rsid w:val="00FD20A4"/>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2529"/>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BDCAE8"/>
  <w15:docId w15:val="{8D648A80-CCD3-4DFF-8614-325437E2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6FC"/>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table" w:customStyle="1" w:styleId="TableGrid1">
    <w:name w:val="Table Grid1"/>
    <w:basedOn w:val="TableNormal"/>
    <w:next w:val="TableGrid"/>
    <w:rsid w:val="00841FEC"/>
    <w:rPr>
      <w:rFonts w:ascii="Times New Roman" w:hAnsi="Times New Roman" w:cs="Times New Roman"/>
      <w:sz w:val="20"/>
      <w:szCs w:val="20"/>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676DF"/>
    <w:rPr>
      <w:color w:val="605E5C"/>
      <w:shd w:val="clear" w:color="auto" w:fill="E1DFDD"/>
    </w:rPr>
  </w:style>
  <w:style w:type="paragraph" w:customStyle="1" w:styleId="Body">
    <w:name w:val="Body"/>
    <w:rsid w:val="00735AFA"/>
    <w:pPr>
      <w:spacing w:after="160" w:line="259" w:lineRule="auto"/>
    </w:pPr>
    <w:rPr>
      <w:rFonts w:ascii="Calibri" w:eastAsia="Arial Unicode MS" w:hAnsi="Calibri" w:cs="Arial Unicode MS"/>
      <w:color w:val="000000"/>
      <w:sz w:val="22"/>
      <w:szCs w:val="22"/>
      <w:u w:color="000000"/>
      <w:lang w:eastAsia="ru-RU"/>
    </w:rPr>
  </w:style>
  <w:style w:type="table" w:customStyle="1" w:styleId="Grilledutableau1">
    <w:name w:val="Grille du tableau1"/>
    <w:basedOn w:val="TableNormal"/>
    <w:next w:val="TableGrid"/>
    <w:uiPriority w:val="39"/>
    <w:rsid w:val="00890A7E"/>
    <w:rPr>
      <w:rFonts w:ascii="Calibri" w:eastAsia="Calibri" w:hAnsi="Calibri" w:cs="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ar/details.jsp?meeting_id=5756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ipo.int/meetings/ar/details.jsp?meeting_id=5756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wipo.int/meetings/en/details.jsp?meeting_id=5140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DA8BD-AD96-4ADD-9D65-E33CF097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1260</Words>
  <Characters>6758</Characters>
  <Application>Microsoft Office Word</Application>
  <DocSecurity>0</DocSecurity>
  <Lines>280</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CWS/6/_x000d_ (Arabic)</vt:lpstr>
      <vt:lpstr>CWS/6/_x000d_ (Arabic)</vt:lpstr>
    </vt:vector>
  </TitlesOfParts>
  <Company>World Intellectual Property Organization</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CWS/8/15_x000d_ (Arabic)</dc:title>
  <dc:subject/>
  <dc:creator>IHADADENE Soraya</dc:creator>
  <cp:keywords>FOR OFFICIAL USE ONLY</cp:keywords>
  <dc:description/>
  <cp:lastModifiedBy>BOCA Marina</cp:lastModifiedBy>
  <cp:revision>2</cp:revision>
  <cp:lastPrinted>2020-11-23T16:15:00Z</cp:lastPrinted>
  <dcterms:created xsi:type="dcterms:W3CDTF">2020-11-25T15:13:00Z</dcterms:created>
  <dcterms:modified xsi:type="dcterms:W3CDTF">2020-11-25T15:13:00Z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d970da98-b16a-4974-a137-8c6ac45d1993</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