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3475" w14:textId="77777777"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5B5F5C5F" w14:textId="77777777"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48AE8014" wp14:editId="6974526F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899E" w14:textId="7494E86B"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 w:bidi="ar-MA"/>
        </w:rPr>
      </w:pPr>
      <w:bookmarkStart w:id="2" w:name="Code"/>
      <w:bookmarkStart w:id="3" w:name="Code2"/>
      <w:bookmarkEnd w:id="2"/>
      <w:r w:rsidRPr="00421F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B2F42" w:rsidRPr="00421F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8</w:t>
      </w:r>
      <w:r w:rsidRPr="00421F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606B7" w:rsidRPr="00421F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14</w:t>
      </w:r>
    </w:p>
    <w:bookmarkEnd w:id="3"/>
    <w:p w14:paraId="43175BD3" w14:textId="77777777" w:rsidR="003F7284" w:rsidRPr="0005312D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05312D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14:paraId="722A7701" w14:textId="7902F1DC"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bookmarkStart w:id="5" w:name="Date"/>
      <w:bookmarkEnd w:id="5"/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D771AF">
        <w:rPr>
          <w:b/>
          <w:bCs/>
          <w:sz w:val="30"/>
          <w:szCs w:val="30"/>
        </w:rPr>
        <w:t>22</w:t>
      </w:r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EB2F42">
        <w:rPr>
          <w:rFonts w:hint="cs"/>
          <w:b/>
          <w:bCs/>
          <w:sz w:val="30"/>
          <w:szCs w:val="30"/>
          <w:rtl/>
        </w:rPr>
        <w:t>أكتوبر</w:t>
      </w:r>
      <w:r w:rsidR="0005312D">
        <w:rPr>
          <w:rFonts w:hint="cs"/>
          <w:b/>
          <w:bCs/>
          <w:sz w:val="30"/>
          <w:szCs w:val="30"/>
          <w:rtl/>
        </w:rPr>
        <w:t xml:space="preserve"> </w:t>
      </w:r>
      <w:r w:rsidR="00EB2F42">
        <w:rPr>
          <w:rFonts w:hint="cs"/>
          <w:b/>
          <w:bCs/>
          <w:sz w:val="30"/>
          <w:szCs w:val="30"/>
          <w:rtl/>
        </w:rPr>
        <w:t>2020</w:t>
      </w:r>
    </w:p>
    <w:p w14:paraId="62245AE5" w14:textId="77777777" w:rsidR="002E7810" w:rsidRPr="00FD6D15" w:rsidRDefault="00561BC4" w:rsidP="00D27B7C">
      <w:pPr>
        <w:pStyle w:val="Heading1"/>
        <w:spacing w:after="36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14:paraId="27BFF502" w14:textId="63C510AB"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9643A9">
        <w:rPr>
          <w:rFonts w:ascii="Arial Black" w:hAnsi="Arial Black" w:cs="PT Bold Heading" w:hint="cs"/>
          <w:sz w:val="30"/>
          <w:szCs w:val="30"/>
          <w:rtl/>
        </w:rPr>
        <w:t>الثامنة</w:t>
      </w:r>
    </w:p>
    <w:p w14:paraId="0A272433" w14:textId="4511A0A9" w:rsidR="002E7810" w:rsidRPr="002E7810" w:rsidRDefault="00561BC4" w:rsidP="00D27B7C">
      <w:pPr>
        <w:spacing w:after="240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9643A9">
        <w:rPr>
          <w:rFonts w:hint="cs"/>
          <w:b/>
          <w:bCs/>
          <w:rtl/>
        </w:rPr>
        <w:t>30 نوفمبر</w:t>
      </w:r>
      <w:r>
        <w:rPr>
          <w:b/>
          <w:bCs/>
          <w:rtl/>
        </w:rPr>
        <w:t xml:space="preserve"> إلى </w:t>
      </w:r>
      <w:r w:rsidR="009643A9">
        <w:rPr>
          <w:rFonts w:hint="cs"/>
          <w:b/>
          <w:bCs/>
          <w:rtl/>
        </w:rPr>
        <w:t>4</w:t>
      </w:r>
      <w:r>
        <w:rPr>
          <w:b/>
          <w:bCs/>
          <w:rtl/>
        </w:rPr>
        <w:t xml:space="preserve"> </w:t>
      </w:r>
      <w:r w:rsidR="009643A9">
        <w:rPr>
          <w:rFonts w:hint="cs"/>
          <w:b/>
          <w:bCs/>
          <w:rtl/>
        </w:rPr>
        <w:t>ديسمبر</w:t>
      </w:r>
      <w:r w:rsidR="00211039">
        <w:rPr>
          <w:rFonts w:hint="cs"/>
          <w:b/>
          <w:bCs/>
          <w:rtl/>
        </w:rPr>
        <w:t xml:space="preserve"> </w:t>
      </w:r>
      <w:r w:rsidR="009643A9">
        <w:rPr>
          <w:rFonts w:hint="cs"/>
          <w:b/>
          <w:bCs/>
          <w:rtl/>
        </w:rPr>
        <w:t>2020</w:t>
      </w:r>
    </w:p>
    <w:p w14:paraId="1AA45D2B" w14:textId="66293405" w:rsidR="002E7810" w:rsidRPr="002E7810" w:rsidRDefault="003827DD" w:rsidP="0005312D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 xml:space="preserve">تقرير </w:t>
      </w:r>
      <w:r w:rsidR="0054076B">
        <w:rPr>
          <w:rFonts w:ascii="Arial Black" w:hAnsi="Arial Black" w:cs="PT Bold Heading"/>
          <w:sz w:val="26"/>
          <w:szCs w:val="26"/>
          <w:rtl/>
        </w:rPr>
        <w:t>فريق</w:t>
      </w:r>
      <w:r w:rsidRPr="003827DD"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02398D" w:rsidRPr="003827DD">
        <w:rPr>
          <w:rFonts w:ascii="Arial Black" w:hAnsi="Arial Black" w:cs="PT Bold Heading" w:hint="cs"/>
          <w:sz w:val="26"/>
          <w:szCs w:val="26"/>
          <w:rtl/>
        </w:rPr>
        <w:t>عمل</w:t>
      </w:r>
      <w:r w:rsidR="0002398D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02398D" w:rsidRPr="0002398D">
        <w:rPr>
          <w:caps/>
        </w:rPr>
        <w:t>XML</w:t>
      </w:r>
      <w:r w:rsidR="0002398D" w:rsidRPr="00B278B7">
        <w:rPr>
          <w:caps/>
        </w:rPr>
        <w:t>4IP</w:t>
      </w:r>
      <w:r w:rsidRPr="003827DD">
        <w:rPr>
          <w:rFonts w:ascii="Arial Black" w:hAnsi="Arial Black" w:cs="PT Bold Heading"/>
          <w:sz w:val="26"/>
          <w:szCs w:val="26"/>
          <w:rtl/>
        </w:rPr>
        <w:t xml:space="preserve"> </w:t>
      </w:r>
      <w:r w:rsidR="003B4A73">
        <w:rPr>
          <w:rFonts w:ascii="Arial Black" w:hAnsi="Arial Black" w:cs="PT Bold Heading" w:hint="cs"/>
          <w:sz w:val="26"/>
          <w:szCs w:val="26"/>
          <w:rtl/>
        </w:rPr>
        <w:t>(المه</w:t>
      </w:r>
      <w:r w:rsidR="0009772A">
        <w:rPr>
          <w:rFonts w:ascii="Arial Black" w:hAnsi="Arial Black" w:cs="PT Bold Heading" w:hint="cs"/>
          <w:sz w:val="26"/>
          <w:szCs w:val="26"/>
          <w:rtl/>
        </w:rPr>
        <w:t>ام</w:t>
      </w:r>
      <w:r w:rsidR="003B4A73">
        <w:rPr>
          <w:rFonts w:ascii="Arial Black" w:hAnsi="Arial Black" w:cs="PT Bold Heading" w:hint="cs"/>
          <w:sz w:val="26"/>
          <w:szCs w:val="26"/>
          <w:rtl/>
        </w:rPr>
        <w:t xml:space="preserve"> رقم </w:t>
      </w:r>
      <w:r w:rsidR="00421F6D">
        <w:rPr>
          <w:rFonts w:ascii="Arial Black" w:hAnsi="Arial Black" w:cs="PT Bold Heading"/>
          <w:sz w:val="26"/>
          <w:szCs w:val="26"/>
        </w:rPr>
        <w:t>41</w:t>
      </w:r>
      <w:r w:rsidR="003B4A73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proofErr w:type="spellStart"/>
      <w:r w:rsidR="003B4A73">
        <w:rPr>
          <w:rFonts w:ascii="Arial Black" w:hAnsi="Arial Black" w:cs="PT Bold Heading" w:hint="cs"/>
          <w:sz w:val="26"/>
          <w:szCs w:val="26"/>
          <w:rtl/>
        </w:rPr>
        <w:t>و53</w:t>
      </w:r>
      <w:proofErr w:type="spellEnd"/>
      <w:r w:rsidR="003B4A73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proofErr w:type="spellStart"/>
      <w:r w:rsidR="003B4A73">
        <w:rPr>
          <w:rFonts w:ascii="Arial Black" w:hAnsi="Arial Black" w:cs="PT Bold Heading" w:hint="cs"/>
          <w:sz w:val="26"/>
          <w:szCs w:val="26"/>
          <w:rtl/>
        </w:rPr>
        <w:t>و64</w:t>
      </w:r>
      <w:proofErr w:type="spellEnd"/>
      <w:r w:rsidR="003B4A73">
        <w:rPr>
          <w:rFonts w:ascii="Arial Black" w:hAnsi="Arial Black" w:cs="PT Bold Heading" w:hint="cs"/>
          <w:sz w:val="26"/>
          <w:szCs w:val="26"/>
          <w:rtl/>
        </w:rPr>
        <w:t>)</w:t>
      </w:r>
    </w:p>
    <w:p w14:paraId="2E970DA5" w14:textId="494E19E3" w:rsidR="003F7284" w:rsidRPr="00BB6440" w:rsidRDefault="0005312D" w:rsidP="00D27B7C">
      <w:pPr>
        <w:spacing w:before="200" w:after="480"/>
        <w:rPr>
          <w:i/>
          <w:iCs/>
        </w:rPr>
      </w:pPr>
      <w:bookmarkStart w:id="10" w:name="Doc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3827DD">
        <w:rPr>
          <w:rFonts w:hint="cs"/>
          <w:i/>
          <w:iCs/>
          <w:rtl/>
        </w:rPr>
        <w:t xml:space="preserve"> </w:t>
      </w:r>
      <w:r w:rsidR="0002398D">
        <w:rPr>
          <w:rFonts w:hint="cs"/>
          <w:i/>
          <w:iCs/>
          <w:rtl/>
        </w:rPr>
        <w:t>المكتب الدولي</w:t>
      </w:r>
    </w:p>
    <w:p w14:paraId="73F3304E" w14:textId="43EFF079" w:rsidR="00E3612C" w:rsidRPr="00FD6D15" w:rsidRDefault="0002398D" w:rsidP="0005312D">
      <w:pPr>
        <w:pStyle w:val="Heading3"/>
        <w:rPr>
          <w:rtl/>
        </w:rPr>
      </w:pPr>
      <w:r>
        <w:rPr>
          <w:rFonts w:hint="cs"/>
          <w:rtl/>
        </w:rPr>
        <w:t>مقدمة</w:t>
      </w:r>
    </w:p>
    <w:p w14:paraId="7180AE32" w14:textId="3A8CDDBF" w:rsidR="0005312D" w:rsidRPr="00004412" w:rsidRDefault="0009772A" w:rsidP="00D94549">
      <w:pPr>
        <w:pStyle w:val="ONUMA"/>
      </w:pPr>
      <w:r>
        <w:rPr>
          <w:rFonts w:hint="cs"/>
          <w:rtl/>
        </w:rPr>
        <w:t>استمعت</w:t>
      </w:r>
      <w:r w:rsidR="0002398D">
        <w:rPr>
          <w:rtl/>
        </w:rPr>
        <w:t xml:space="preserve"> اللجنة المعنية بمعايير الويبو </w:t>
      </w:r>
      <w:r>
        <w:rPr>
          <w:rFonts w:hint="cs"/>
          <w:rtl/>
        </w:rPr>
        <w:t>(</w:t>
      </w:r>
      <w:r w:rsidR="0002398D">
        <w:rPr>
          <w:rtl/>
        </w:rPr>
        <w:t xml:space="preserve">لجنة المعايير) </w:t>
      </w:r>
      <w:r>
        <w:rPr>
          <w:rFonts w:hint="cs"/>
          <w:rtl/>
        </w:rPr>
        <w:t xml:space="preserve">في </w:t>
      </w:r>
      <w:r w:rsidR="0002398D">
        <w:rPr>
          <w:rtl/>
        </w:rPr>
        <w:t xml:space="preserve">دورتها السابعة </w:t>
      </w:r>
      <w:r>
        <w:rPr>
          <w:rFonts w:hint="cs"/>
          <w:rtl/>
        </w:rPr>
        <w:t xml:space="preserve">التي عقدت </w:t>
      </w:r>
      <w:r w:rsidR="0002398D">
        <w:rPr>
          <w:rtl/>
        </w:rPr>
        <w:t xml:space="preserve">في </w:t>
      </w:r>
      <w:proofErr w:type="spellStart"/>
      <w:r w:rsidR="0002398D">
        <w:rPr>
          <w:rtl/>
        </w:rPr>
        <w:t>يوليو</w:t>
      </w:r>
      <w:r>
        <w:rPr>
          <w:rFonts w:hint="cs"/>
          <w:rtl/>
        </w:rPr>
        <w:t>2019</w:t>
      </w:r>
      <w:proofErr w:type="spellEnd"/>
      <w:r>
        <w:rPr>
          <w:rFonts w:hint="cs"/>
          <w:rtl/>
        </w:rPr>
        <w:t xml:space="preserve"> إلى التقرير المرحلي بشأن أنشطة فر</w:t>
      </w:r>
      <w:r w:rsidR="0054076B">
        <w:rPr>
          <w:rFonts w:hint="cs"/>
          <w:rtl/>
        </w:rPr>
        <w:t>يق</w:t>
      </w:r>
      <w:r>
        <w:rPr>
          <w:rFonts w:hint="cs"/>
          <w:rtl/>
        </w:rPr>
        <w:t xml:space="preserve"> عمل </w:t>
      </w:r>
      <w:r w:rsidRPr="0002398D">
        <w:rPr>
          <w:caps/>
        </w:rPr>
        <w:t>XML</w:t>
      </w:r>
      <w:r w:rsidRPr="00B278B7">
        <w:rPr>
          <w:caps/>
        </w:rPr>
        <w:t>4IP</w:t>
      </w:r>
      <w:r>
        <w:rPr>
          <w:rFonts w:hint="cs"/>
          <w:caps/>
          <w:rtl/>
        </w:rPr>
        <w:t xml:space="preserve"> </w:t>
      </w:r>
      <w:r w:rsidR="0054076B">
        <w:rPr>
          <w:rFonts w:hint="cs"/>
          <w:caps/>
          <w:rtl/>
        </w:rPr>
        <w:t>الذي</w:t>
      </w:r>
      <w:r>
        <w:rPr>
          <w:rFonts w:hint="cs"/>
          <w:caps/>
          <w:rtl/>
        </w:rPr>
        <w:t xml:space="preserve"> </w:t>
      </w:r>
      <w:r w:rsidR="0054076B">
        <w:rPr>
          <w:rFonts w:hint="cs"/>
          <w:caps/>
          <w:rtl/>
        </w:rPr>
        <w:t>ي</w:t>
      </w:r>
      <w:r>
        <w:rPr>
          <w:rFonts w:hint="cs"/>
          <w:caps/>
          <w:rtl/>
        </w:rPr>
        <w:t xml:space="preserve">تولى تنفيذ </w:t>
      </w:r>
      <w:r w:rsidR="0054076B">
        <w:rPr>
          <w:rFonts w:hint="cs"/>
          <w:caps/>
          <w:rtl/>
        </w:rPr>
        <w:t>ال</w:t>
      </w:r>
      <w:r>
        <w:rPr>
          <w:rFonts w:hint="cs"/>
          <w:caps/>
          <w:rtl/>
        </w:rPr>
        <w:t>مهام</w:t>
      </w:r>
      <w:r w:rsidRPr="0009772A">
        <w:rPr>
          <w:rtl/>
        </w:rPr>
        <w:t xml:space="preserve"> </w:t>
      </w:r>
      <w:r w:rsidR="0054076B">
        <w:rPr>
          <w:rFonts w:hint="cs"/>
          <w:caps/>
          <w:rtl/>
        </w:rPr>
        <w:t>التالية</w:t>
      </w:r>
      <w:r w:rsidR="0054076B">
        <w:rPr>
          <w:rFonts w:hint="cs"/>
          <w:rtl/>
        </w:rPr>
        <w:t xml:space="preserve"> التي أسندتها إليه </w:t>
      </w:r>
      <w:r>
        <w:rPr>
          <w:rtl/>
        </w:rPr>
        <w:t>لجنة المعايير</w:t>
      </w:r>
      <w:r w:rsidR="004D06D1">
        <w:rPr>
          <w:rFonts w:hint="cs"/>
          <w:caps/>
          <w:rtl/>
        </w:rPr>
        <w:t>:</w:t>
      </w:r>
      <w:r w:rsidR="0054076B">
        <w:rPr>
          <w:rFonts w:hint="cs"/>
          <w:caps/>
          <w:rtl/>
        </w:rPr>
        <w:t xml:space="preserve"> </w:t>
      </w:r>
    </w:p>
    <w:p w14:paraId="54A4429E" w14:textId="5C2A6CB5" w:rsidR="00004412" w:rsidRDefault="00004412" w:rsidP="00004412">
      <w:pPr>
        <w:pStyle w:val="ONUMA"/>
        <w:numPr>
          <w:ilvl w:val="0"/>
          <w:numId w:val="20"/>
        </w:numPr>
        <w:ind w:left="1133" w:hanging="567"/>
      </w:pPr>
      <w:r>
        <w:rPr>
          <w:rFonts w:hint="cs"/>
          <w:rtl/>
        </w:rPr>
        <w:t>المهمة رقم 41: "</w:t>
      </w:r>
      <w:r w:rsidRPr="00581195">
        <w:rPr>
          <w:rtl/>
        </w:rPr>
        <w:t xml:space="preserve">التأكد من إجراء المراجعات والتحديثات اللازمة لمعيار الويبو </w:t>
      </w:r>
      <w:r w:rsidRPr="00581195">
        <w:t>ST.96</w:t>
      </w:r>
      <w:r>
        <w:rPr>
          <w:rFonts w:hint="cs"/>
          <w:rtl/>
        </w:rPr>
        <w:t>".</w:t>
      </w:r>
    </w:p>
    <w:p w14:paraId="3C9C85F5" w14:textId="0BB23E04" w:rsidR="00004412" w:rsidRDefault="00004412" w:rsidP="00004412">
      <w:pPr>
        <w:pStyle w:val="ONUMA"/>
        <w:numPr>
          <w:ilvl w:val="0"/>
          <w:numId w:val="20"/>
        </w:numPr>
        <w:ind w:left="1133" w:hanging="567"/>
      </w:pPr>
      <w:r>
        <w:rPr>
          <w:rFonts w:hint="cs"/>
          <w:rtl/>
        </w:rPr>
        <w:t>المهمة رقم 53: "</w:t>
      </w:r>
      <w:r w:rsidRPr="00581195">
        <w:rPr>
          <w:rtl/>
        </w:rPr>
        <w:t>تطوير مكونات مخطط لغة الترميز الموسعة (</w:t>
      </w:r>
      <w:r w:rsidRPr="00581195">
        <w:t>XML</w:t>
      </w:r>
      <w:r w:rsidRPr="00581195">
        <w:rPr>
          <w:rtl/>
        </w:rPr>
        <w:t>) للمؤشرات الجغرافية</w:t>
      </w:r>
      <w:r>
        <w:rPr>
          <w:rFonts w:hint="cs"/>
          <w:rtl/>
        </w:rPr>
        <w:t>".</w:t>
      </w:r>
    </w:p>
    <w:p w14:paraId="5BCBEAAF" w14:textId="6DD82E41" w:rsidR="00004412" w:rsidRDefault="00004412" w:rsidP="00004412">
      <w:pPr>
        <w:pStyle w:val="ONUMA"/>
        <w:numPr>
          <w:ilvl w:val="0"/>
          <w:numId w:val="20"/>
        </w:numPr>
        <w:ind w:left="1133" w:hanging="567"/>
      </w:pPr>
      <w:r>
        <w:rPr>
          <w:rFonts w:hint="cs"/>
          <w:rtl/>
        </w:rPr>
        <w:t>المهمة رقم 56: "</w:t>
      </w:r>
      <w:r>
        <w:rPr>
          <w:rtl/>
        </w:rPr>
        <w:t xml:space="preserve">إعداد توصيات بشأن تبادل البيانات الداعم للتواصل بين الأجهزة، مع التركيز </w:t>
      </w:r>
      <w:proofErr w:type="spellStart"/>
      <w:r>
        <w:rPr>
          <w:rtl/>
        </w:rPr>
        <w:t>على</w:t>
      </w:r>
      <w:r w:rsidR="005E6D90">
        <w:rPr>
          <w:rtl/>
        </w:rPr>
        <w:t>"1</w:t>
      </w:r>
      <w:proofErr w:type="spellEnd"/>
      <w:r w:rsidR="005E6D90">
        <w:rPr>
          <w:rtl/>
        </w:rPr>
        <w:t xml:space="preserve">" تيسير تطوير الخدمات الإلكترونية التي تنفذ إلى موارد الملكية الفكرية؛ "2" وتوفير المفردات التجارية وهياكل البيانات المناسبة؛ "3" </w:t>
      </w:r>
      <w:r w:rsidR="005D0776">
        <w:rPr>
          <w:rFonts w:hint="cs"/>
          <w:rtl/>
        </w:rPr>
        <w:t xml:space="preserve">واعتماد </w:t>
      </w:r>
      <w:r w:rsidR="005E6D90">
        <w:rPr>
          <w:rtl/>
        </w:rPr>
        <w:t>اصطلاحات التسمية لمعرف الموارد المنتظم (</w:t>
      </w:r>
      <w:r w:rsidR="005E6D90">
        <w:t>URI</w:t>
      </w:r>
      <w:r w:rsidR="005E6D90">
        <w:rPr>
          <w:rtl/>
        </w:rPr>
        <w:t>) للموارد؛</w:t>
      </w:r>
      <w:r w:rsidR="003A0E44" w:rsidRPr="003A0E44">
        <w:rPr>
          <w:rtl/>
        </w:rPr>
        <w:t xml:space="preserve"> </w:t>
      </w:r>
      <w:r w:rsidR="003A0E44">
        <w:rPr>
          <w:rFonts w:hint="cs"/>
          <w:rtl/>
        </w:rPr>
        <w:t>"</w:t>
      </w:r>
      <w:r w:rsidR="003A0E44" w:rsidRPr="003A0E44">
        <w:rPr>
          <w:rtl/>
        </w:rPr>
        <w:t>4</w:t>
      </w:r>
      <w:r w:rsidR="003A0E44">
        <w:rPr>
          <w:rFonts w:hint="cs"/>
          <w:rtl/>
        </w:rPr>
        <w:t>"</w:t>
      </w:r>
      <w:r w:rsidR="003A0E44" w:rsidRPr="003A0E44">
        <w:rPr>
          <w:rtl/>
        </w:rPr>
        <w:t xml:space="preserve"> </w:t>
      </w:r>
      <w:r w:rsidR="005E6D90">
        <w:rPr>
          <w:rFonts w:hint="cs"/>
          <w:rtl/>
        </w:rPr>
        <w:t>و</w:t>
      </w:r>
      <w:r w:rsidR="003A0E44" w:rsidRPr="003A0E44">
        <w:rPr>
          <w:rtl/>
        </w:rPr>
        <w:t xml:space="preserve">توفير </w:t>
      </w:r>
      <w:r w:rsidR="003A0E44" w:rsidRPr="0054076B">
        <w:rPr>
          <w:rtl/>
        </w:rPr>
        <w:t>دراسات الجدوى</w:t>
      </w:r>
      <w:r w:rsidR="003A0E44" w:rsidRPr="003A0E44">
        <w:rPr>
          <w:rtl/>
        </w:rPr>
        <w:t xml:space="preserve"> </w:t>
      </w:r>
      <w:r w:rsidR="00C562B8">
        <w:rPr>
          <w:rFonts w:hint="cs"/>
          <w:rtl/>
        </w:rPr>
        <w:t>ل</w:t>
      </w:r>
      <w:r w:rsidR="003A0E44" w:rsidRPr="003A0E44">
        <w:rPr>
          <w:rtl/>
        </w:rPr>
        <w:t xml:space="preserve">تنفيذ خدمات </w:t>
      </w:r>
      <w:r w:rsidR="005E6D90">
        <w:rPr>
          <w:rFonts w:hint="cs"/>
          <w:rtl/>
        </w:rPr>
        <w:t>الشبكة العالمية</w:t>
      </w:r>
      <w:r w:rsidR="003A0E44" w:rsidRPr="003A0E44">
        <w:rPr>
          <w:rtl/>
        </w:rPr>
        <w:t xml:space="preserve">". </w:t>
      </w:r>
    </w:p>
    <w:p w14:paraId="61B99A72" w14:textId="11447FA5" w:rsidR="00004412" w:rsidRDefault="00EA0225" w:rsidP="00004412">
      <w:pPr>
        <w:pStyle w:val="ONUMA"/>
        <w:numPr>
          <w:ilvl w:val="0"/>
          <w:numId w:val="20"/>
        </w:numPr>
        <w:ind w:left="1133" w:hanging="567"/>
      </w:pPr>
      <w:r>
        <w:rPr>
          <w:rFonts w:hint="cs"/>
          <w:rtl/>
        </w:rPr>
        <w:t>المهمة رقم 63: "</w:t>
      </w:r>
      <w:r>
        <w:rPr>
          <w:rtl/>
        </w:rPr>
        <w:t>وضع تصوير مرئي واحد أو أكثر للبيانات بلغة الترميز الموسعة (</w:t>
      </w:r>
      <w:r>
        <w:t>XML</w:t>
      </w:r>
      <w:r>
        <w:rPr>
          <w:rtl/>
        </w:rPr>
        <w:t>)، استناداً إلى معايير الويبو الخاصة بلغة الترميز الموسعة لأغراض النشر الإلكتروني</w:t>
      </w:r>
      <w:r>
        <w:rPr>
          <w:rFonts w:hint="cs"/>
          <w:rtl/>
        </w:rPr>
        <w:t>."</w:t>
      </w:r>
    </w:p>
    <w:p w14:paraId="0F6FF204" w14:textId="77777777" w:rsidR="00004412" w:rsidRPr="00EA0225" w:rsidRDefault="00004412" w:rsidP="00004412">
      <w:pPr>
        <w:pStyle w:val="ONUMA"/>
        <w:numPr>
          <w:ilvl w:val="0"/>
          <w:numId w:val="0"/>
        </w:numPr>
      </w:pPr>
    </w:p>
    <w:p w14:paraId="5FF293BE" w14:textId="4F2933A6" w:rsidR="00DE536C" w:rsidRPr="005167CF" w:rsidRDefault="00305D2F" w:rsidP="00305D2F">
      <w:pPr>
        <w:pStyle w:val="Decision"/>
        <w:rPr>
          <w:i w:val="0"/>
          <w:iCs w:val="0"/>
        </w:rPr>
      </w:pPr>
      <w:r w:rsidRPr="005167CF">
        <w:rPr>
          <w:rFonts w:hint="cs"/>
          <w:i w:val="0"/>
          <w:iCs w:val="0"/>
          <w:rtl/>
          <w:lang w:bidi="ar-SY"/>
        </w:rPr>
        <w:t>و</w:t>
      </w:r>
      <w:r w:rsidR="00DC156C">
        <w:rPr>
          <w:rFonts w:hint="cs"/>
          <w:i w:val="0"/>
          <w:iCs w:val="0"/>
          <w:rtl/>
          <w:lang w:bidi="ar-SY"/>
        </w:rPr>
        <w:t xml:space="preserve">في </w:t>
      </w:r>
      <w:r w:rsidRPr="005167CF">
        <w:rPr>
          <w:rFonts w:hint="cs"/>
          <w:i w:val="0"/>
          <w:iCs w:val="0"/>
          <w:rtl/>
          <w:lang w:bidi="ar-SY"/>
        </w:rPr>
        <w:t>الدورة</w:t>
      </w:r>
      <w:r w:rsidRPr="005167CF">
        <w:rPr>
          <w:i w:val="0"/>
          <w:iCs w:val="0"/>
          <w:rtl/>
          <w:lang w:bidi="ar-SY"/>
        </w:rPr>
        <w:t xml:space="preserve"> السابعة، </w:t>
      </w:r>
      <w:r w:rsidRPr="005167CF">
        <w:rPr>
          <w:rFonts w:hint="cs"/>
          <w:i w:val="0"/>
          <w:iCs w:val="0"/>
          <w:rtl/>
          <w:lang w:bidi="ar-SY"/>
        </w:rPr>
        <w:t>أسندت</w:t>
      </w:r>
      <w:r w:rsidRPr="005167CF">
        <w:rPr>
          <w:i w:val="0"/>
          <w:iCs w:val="0"/>
          <w:rtl/>
          <w:lang w:bidi="ar-SY"/>
        </w:rPr>
        <w:t xml:space="preserve"> المهمت</w:t>
      </w:r>
      <w:r w:rsidR="0054076B">
        <w:rPr>
          <w:rFonts w:hint="cs"/>
          <w:i w:val="0"/>
          <w:iCs w:val="0"/>
          <w:rtl/>
          <w:lang w:bidi="ar-SY"/>
        </w:rPr>
        <w:t>ا</w:t>
      </w:r>
      <w:r w:rsidRPr="005167CF">
        <w:rPr>
          <w:i w:val="0"/>
          <w:iCs w:val="0"/>
          <w:rtl/>
          <w:lang w:bidi="ar-SY"/>
        </w:rPr>
        <w:t>ن التاليت</w:t>
      </w:r>
      <w:r w:rsidR="0054076B">
        <w:rPr>
          <w:rFonts w:hint="cs"/>
          <w:i w:val="0"/>
          <w:iCs w:val="0"/>
          <w:rtl/>
          <w:lang w:bidi="ar-SY"/>
        </w:rPr>
        <w:t>ا</w:t>
      </w:r>
      <w:r w:rsidRPr="005167CF">
        <w:rPr>
          <w:i w:val="0"/>
          <w:iCs w:val="0"/>
          <w:rtl/>
          <w:lang w:bidi="ar-SY"/>
        </w:rPr>
        <w:t>ن لفر</w:t>
      </w:r>
      <w:r w:rsidR="0054076B">
        <w:rPr>
          <w:rFonts w:hint="cs"/>
          <w:i w:val="0"/>
          <w:iCs w:val="0"/>
          <w:rtl/>
          <w:lang w:bidi="ar-SY"/>
        </w:rPr>
        <w:t>ي</w:t>
      </w:r>
      <w:r w:rsidRPr="005167CF">
        <w:rPr>
          <w:i w:val="0"/>
          <w:iCs w:val="0"/>
          <w:rtl/>
          <w:lang w:bidi="ar-SY"/>
        </w:rPr>
        <w:t>ق</w:t>
      </w:r>
      <w:r w:rsidR="00DE536C" w:rsidRPr="005167CF">
        <w:rPr>
          <w:rFonts w:hint="cs"/>
          <w:i w:val="0"/>
          <w:iCs w:val="0"/>
          <w:rtl/>
          <w:lang w:bidi="ar-SY"/>
        </w:rPr>
        <w:t>ي</w:t>
      </w:r>
      <w:r w:rsidRPr="005167CF">
        <w:rPr>
          <w:i w:val="0"/>
          <w:iCs w:val="0"/>
          <w:rtl/>
          <w:lang w:bidi="ar-SY"/>
        </w:rPr>
        <w:t xml:space="preserve"> عمل</w:t>
      </w:r>
      <w:r w:rsidR="00DE536C" w:rsidRPr="005167CF">
        <w:rPr>
          <w:rFonts w:hint="cs"/>
          <w:i w:val="0"/>
          <w:iCs w:val="0"/>
          <w:rtl/>
          <w:lang w:bidi="ar-SY"/>
        </w:rPr>
        <w:t xml:space="preserve"> منفصلين</w:t>
      </w:r>
      <w:r w:rsidRPr="005167CF">
        <w:rPr>
          <w:i w:val="0"/>
          <w:iCs w:val="0"/>
          <w:rtl/>
          <w:lang w:bidi="ar-SY"/>
        </w:rPr>
        <w:t xml:space="preserve"> اعتبار</w:t>
      </w:r>
      <w:r w:rsidR="00DE536C" w:rsidRPr="005167CF">
        <w:rPr>
          <w:rFonts w:hint="cs"/>
          <w:i w:val="0"/>
          <w:iCs w:val="0"/>
          <w:rtl/>
          <w:lang w:bidi="ar-SY"/>
        </w:rPr>
        <w:t xml:space="preserve">ا </w:t>
      </w:r>
      <w:r w:rsidRPr="005167CF">
        <w:rPr>
          <w:i w:val="0"/>
          <w:iCs w:val="0"/>
          <w:rtl/>
          <w:lang w:bidi="ar-SY"/>
        </w:rPr>
        <w:t xml:space="preserve">أكثر </w:t>
      </w:r>
      <w:r w:rsidR="005167CF" w:rsidRPr="005167CF">
        <w:rPr>
          <w:rFonts w:hint="cs"/>
          <w:i w:val="0"/>
          <w:iCs w:val="0"/>
          <w:rtl/>
          <w:lang w:bidi="ar-SY"/>
        </w:rPr>
        <w:t xml:space="preserve">جدارة </w:t>
      </w:r>
      <w:r w:rsidR="005167CF">
        <w:rPr>
          <w:rFonts w:hint="cs"/>
          <w:i w:val="0"/>
          <w:iCs w:val="0"/>
          <w:rtl/>
          <w:lang w:bidi="ar-SY"/>
        </w:rPr>
        <w:t>ل</w:t>
      </w:r>
      <w:r w:rsidR="005167CF" w:rsidRPr="005167CF">
        <w:rPr>
          <w:rFonts w:hint="cs"/>
          <w:i w:val="0"/>
          <w:iCs w:val="0"/>
          <w:caps/>
          <w:rtl/>
        </w:rPr>
        <w:t>تولي تنفيذ مهام</w:t>
      </w:r>
      <w:r w:rsidR="005167CF" w:rsidRPr="005167CF">
        <w:rPr>
          <w:i w:val="0"/>
          <w:iCs w:val="0"/>
          <w:rtl/>
        </w:rPr>
        <w:t xml:space="preserve"> لجنة المعايير</w:t>
      </w:r>
      <w:r w:rsidR="005167CF">
        <w:rPr>
          <w:rFonts w:hint="cs"/>
          <w:i w:val="0"/>
          <w:iCs w:val="0"/>
          <w:rtl/>
        </w:rPr>
        <w:t>، إذ أسندت</w:t>
      </w:r>
      <w:r w:rsidRPr="005167CF">
        <w:rPr>
          <w:i w:val="0"/>
          <w:iCs w:val="0"/>
          <w:rtl/>
          <w:lang w:bidi="ar-SY"/>
        </w:rPr>
        <w:t>:</w:t>
      </w:r>
    </w:p>
    <w:p w14:paraId="389EB6C1" w14:textId="2EB478F0" w:rsidR="00DE536C" w:rsidRPr="005167CF" w:rsidRDefault="00DE536C" w:rsidP="00390BFA">
      <w:pPr>
        <w:pStyle w:val="Decision"/>
        <w:numPr>
          <w:ilvl w:val="0"/>
          <w:numId w:val="21"/>
        </w:numPr>
        <w:ind w:left="1133" w:hanging="567"/>
        <w:rPr>
          <w:i w:val="0"/>
          <w:iCs w:val="0"/>
        </w:rPr>
      </w:pPr>
      <w:r w:rsidRPr="005167CF">
        <w:rPr>
          <w:i w:val="0"/>
          <w:iCs w:val="0"/>
          <w:rtl/>
        </w:rPr>
        <w:t xml:space="preserve">المهمة رقم 56 إلى </w:t>
      </w:r>
      <w:r w:rsidR="0054076B">
        <w:rPr>
          <w:i w:val="0"/>
          <w:iCs w:val="0"/>
          <w:rtl/>
        </w:rPr>
        <w:t>فريق</w:t>
      </w:r>
      <w:r w:rsidRPr="005167CF">
        <w:rPr>
          <w:i w:val="0"/>
          <w:iCs w:val="0"/>
          <w:rtl/>
        </w:rPr>
        <w:t xml:space="preserve"> </w:t>
      </w:r>
      <w:r w:rsidRPr="005167CF">
        <w:rPr>
          <w:rFonts w:hint="cs"/>
          <w:i w:val="0"/>
          <w:iCs w:val="0"/>
          <w:rtl/>
        </w:rPr>
        <w:t>ال</w:t>
      </w:r>
      <w:r w:rsidRPr="005167CF">
        <w:rPr>
          <w:i w:val="0"/>
          <w:iCs w:val="0"/>
          <w:rtl/>
        </w:rPr>
        <w:t>عمل المعني بواجهة التطبيق البرمجية ال</w:t>
      </w:r>
      <w:r w:rsidR="005167CF">
        <w:rPr>
          <w:rFonts w:hint="cs"/>
          <w:i w:val="0"/>
          <w:iCs w:val="0"/>
          <w:rtl/>
        </w:rPr>
        <w:t>ت</w:t>
      </w:r>
      <w:r w:rsidRPr="005167CF">
        <w:rPr>
          <w:i w:val="0"/>
          <w:iCs w:val="0"/>
          <w:rtl/>
        </w:rPr>
        <w:t xml:space="preserve">ي </w:t>
      </w:r>
      <w:r w:rsidRPr="005167CF">
        <w:rPr>
          <w:rFonts w:hint="cs"/>
          <w:i w:val="0"/>
          <w:iCs w:val="0"/>
          <w:rtl/>
        </w:rPr>
        <w:t>أنشئ</w:t>
      </w:r>
      <w:r w:rsidR="005167CF">
        <w:rPr>
          <w:rFonts w:hint="cs"/>
          <w:i w:val="0"/>
          <w:iCs w:val="0"/>
          <w:rtl/>
        </w:rPr>
        <w:t>ت</w:t>
      </w:r>
      <w:r w:rsidRPr="005167CF">
        <w:rPr>
          <w:i w:val="0"/>
          <w:iCs w:val="0"/>
          <w:rtl/>
        </w:rPr>
        <w:t xml:space="preserve"> </w:t>
      </w:r>
      <w:r w:rsidRPr="005167CF">
        <w:rPr>
          <w:rFonts w:hint="cs"/>
          <w:i w:val="0"/>
          <w:iCs w:val="0"/>
          <w:rtl/>
        </w:rPr>
        <w:t>حديثًا،</w:t>
      </w:r>
      <w:r w:rsidRPr="005167CF">
        <w:rPr>
          <w:i w:val="0"/>
          <w:iCs w:val="0"/>
          <w:rtl/>
        </w:rPr>
        <w:t xml:space="preserve"> وال</w:t>
      </w:r>
      <w:r w:rsidR="005167CF">
        <w:rPr>
          <w:rFonts w:hint="cs"/>
          <w:i w:val="0"/>
          <w:iCs w:val="0"/>
          <w:rtl/>
        </w:rPr>
        <w:t>ت</w:t>
      </w:r>
      <w:r w:rsidRPr="005167CF">
        <w:rPr>
          <w:i w:val="0"/>
          <w:iCs w:val="0"/>
          <w:rtl/>
        </w:rPr>
        <w:t xml:space="preserve">ي </w:t>
      </w:r>
      <w:r w:rsidR="005167CF">
        <w:rPr>
          <w:rFonts w:hint="cs"/>
          <w:i w:val="0"/>
          <w:iCs w:val="0"/>
          <w:rtl/>
        </w:rPr>
        <w:t>ت</w:t>
      </w:r>
      <w:r w:rsidRPr="005167CF">
        <w:rPr>
          <w:i w:val="0"/>
          <w:iCs w:val="0"/>
          <w:rtl/>
        </w:rPr>
        <w:t xml:space="preserve">ضم مجموعة من الممثلين </w:t>
      </w:r>
      <w:r w:rsidRPr="005167CF">
        <w:rPr>
          <w:rFonts w:hint="cs"/>
          <w:i w:val="0"/>
          <w:iCs w:val="0"/>
          <w:rtl/>
        </w:rPr>
        <w:t>عن</w:t>
      </w:r>
      <w:r w:rsidRPr="005167CF">
        <w:rPr>
          <w:i w:val="0"/>
          <w:iCs w:val="0"/>
          <w:rtl/>
        </w:rPr>
        <w:t xml:space="preserve"> مكاتب الملكية الفكرية المختارين </w:t>
      </w:r>
      <w:r w:rsidRPr="005167CF">
        <w:rPr>
          <w:rFonts w:hint="cs"/>
          <w:i w:val="0"/>
          <w:iCs w:val="0"/>
          <w:rtl/>
        </w:rPr>
        <w:t>بالنظر إلى</w:t>
      </w:r>
      <w:r w:rsidRPr="005167CF">
        <w:rPr>
          <w:i w:val="0"/>
          <w:iCs w:val="0"/>
          <w:rtl/>
        </w:rPr>
        <w:t xml:space="preserve"> خبرتهم في</w:t>
      </w:r>
      <w:r w:rsidR="005167CF">
        <w:rPr>
          <w:rFonts w:hint="cs"/>
          <w:i w:val="0"/>
          <w:iCs w:val="0"/>
          <w:rtl/>
        </w:rPr>
        <w:t xml:space="preserve"> مجال</w:t>
      </w:r>
      <w:r w:rsidRPr="005167CF">
        <w:rPr>
          <w:i w:val="0"/>
          <w:iCs w:val="0"/>
          <w:rtl/>
        </w:rPr>
        <w:t xml:space="preserve"> تطوير واجهة التطبيق البرمجية (انظر الفقرة 51 من الوثيقة </w:t>
      </w:r>
      <w:r w:rsidRPr="005167CF">
        <w:rPr>
          <w:i w:val="0"/>
          <w:iCs w:val="0"/>
        </w:rPr>
        <w:t>CWS/7/29</w:t>
      </w:r>
      <w:r w:rsidRPr="005167CF">
        <w:rPr>
          <w:rFonts w:hint="cs"/>
          <w:i w:val="0"/>
          <w:iCs w:val="0"/>
          <w:rtl/>
        </w:rPr>
        <w:t>)؛</w:t>
      </w:r>
      <w:r w:rsidRPr="005167CF">
        <w:rPr>
          <w:i w:val="0"/>
          <w:iCs w:val="0"/>
          <w:rtl/>
        </w:rPr>
        <w:t xml:space="preserve"> </w:t>
      </w:r>
      <w:bookmarkStart w:id="11" w:name="_GoBack"/>
      <w:bookmarkEnd w:id="11"/>
    </w:p>
    <w:p w14:paraId="0F79F709" w14:textId="1B94A9E0" w:rsidR="00DE536C" w:rsidRPr="005167CF" w:rsidRDefault="005167CF" w:rsidP="00DE536C">
      <w:pPr>
        <w:pStyle w:val="Decision"/>
        <w:numPr>
          <w:ilvl w:val="0"/>
          <w:numId w:val="21"/>
        </w:numPr>
        <w:ind w:left="1133" w:hanging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DE536C" w:rsidRPr="005167CF">
        <w:rPr>
          <w:i w:val="0"/>
          <w:iCs w:val="0"/>
          <w:rtl/>
        </w:rPr>
        <w:t xml:space="preserve">المهمة رقم 63 إلى </w:t>
      </w:r>
      <w:r w:rsidR="0054076B">
        <w:rPr>
          <w:i w:val="0"/>
          <w:iCs w:val="0"/>
          <w:rtl/>
        </w:rPr>
        <w:t>فريق</w:t>
      </w:r>
      <w:r w:rsidR="00DE536C" w:rsidRPr="005167CF">
        <w:rPr>
          <w:i w:val="0"/>
          <w:iCs w:val="0"/>
          <w:rtl/>
        </w:rPr>
        <w:t xml:space="preserve"> العمل المعني بالتحول </w:t>
      </w:r>
      <w:r w:rsidR="00DE536C" w:rsidRPr="005167CF">
        <w:rPr>
          <w:rFonts w:hint="cs"/>
          <w:i w:val="0"/>
          <w:iCs w:val="0"/>
          <w:rtl/>
        </w:rPr>
        <w:t>الرقمي،</w:t>
      </w:r>
      <w:r w:rsidR="00DE536C" w:rsidRPr="005167CF">
        <w:rPr>
          <w:i w:val="0"/>
          <w:iCs w:val="0"/>
          <w:rtl/>
        </w:rPr>
        <w:t xml:space="preserve"> حيث اعتبرت هذه المهمة غير مرتبطة بهيكل </w:t>
      </w:r>
      <w:r w:rsidR="00DE536C" w:rsidRPr="005167CF">
        <w:rPr>
          <w:i w:val="0"/>
          <w:iCs w:val="0"/>
        </w:rPr>
        <w:t>XML</w:t>
      </w:r>
      <w:r w:rsidR="00DE536C" w:rsidRPr="005167CF">
        <w:rPr>
          <w:i w:val="0"/>
          <w:iCs w:val="0"/>
          <w:rtl/>
        </w:rPr>
        <w:t xml:space="preserve"> بل بعرض</w:t>
      </w:r>
      <w:r>
        <w:rPr>
          <w:rFonts w:hint="cs"/>
          <w:i w:val="0"/>
          <w:iCs w:val="0"/>
          <w:rtl/>
        </w:rPr>
        <w:t xml:space="preserve"> لغة </w:t>
      </w:r>
      <w:r w:rsidRPr="005167CF">
        <w:rPr>
          <w:i w:val="0"/>
          <w:iCs w:val="0"/>
        </w:rPr>
        <w:t>XML</w:t>
      </w:r>
      <w:r w:rsidR="00DE536C" w:rsidRPr="005167CF">
        <w:rPr>
          <w:i w:val="0"/>
          <w:iCs w:val="0"/>
          <w:rtl/>
        </w:rPr>
        <w:t xml:space="preserve"> (انظر الفقرة 40 من الوثيقة </w:t>
      </w:r>
      <w:r w:rsidR="00DE536C" w:rsidRPr="005167CF">
        <w:rPr>
          <w:i w:val="0"/>
          <w:iCs w:val="0"/>
        </w:rPr>
        <w:t>CWS/7/29</w:t>
      </w:r>
      <w:r w:rsidR="00DE536C" w:rsidRPr="005167CF">
        <w:rPr>
          <w:i w:val="0"/>
          <w:iCs w:val="0"/>
          <w:rtl/>
        </w:rPr>
        <w:t>).</w:t>
      </w:r>
    </w:p>
    <w:p w14:paraId="45455F21" w14:textId="733D5D11" w:rsidR="00DE536C" w:rsidRDefault="00DC156C" w:rsidP="00DC156C">
      <w:pPr>
        <w:pStyle w:val="Decision"/>
        <w:rPr>
          <w:i w:val="0"/>
          <w:iCs w:val="0"/>
        </w:rPr>
      </w:pPr>
      <w:r w:rsidRPr="00DC156C">
        <w:rPr>
          <w:i w:val="0"/>
          <w:iCs w:val="0"/>
          <w:rtl/>
        </w:rPr>
        <w:t xml:space="preserve">وفي الدورة السابعة أيضًا للجنة </w:t>
      </w:r>
      <w:r w:rsidRPr="00DC156C">
        <w:rPr>
          <w:rFonts w:hint="cs"/>
          <w:i w:val="0"/>
          <w:iCs w:val="0"/>
          <w:rtl/>
        </w:rPr>
        <w:t>المعايير،</w:t>
      </w:r>
      <w:r w:rsidRPr="00DC156C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وافقت</w:t>
      </w:r>
      <w:r w:rsidRPr="00DC156C">
        <w:rPr>
          <w:i w:val="0"/>
          <w:iCs w:val="0"/>
          <w:rtl/>
        </w:rPr>
        <w:t xml:space="preserve"> لجنة المعايير على </w:t>
      </w:r>
      <w:r w:rsidR="00ED68E6" w:rsidRPr="00DC156C">
        <w:rPr>
          <w:i w:val="0"/>
          <w:iCs w:val="0"/>
          <w:rtl/>
        </w:rPr>
        <w:t xml:space="preserve">إدراج </w:t>
      </w:r>
      <w:r w:rsidRPr="00DC156C">
        <w:rPr>
          <w:i w:val="0"/>
          <w:iCs w:val="0"/>
          <w:rtl/>
        </w:rPr>
        <w:t>مهمة جديدة في برنامج عمل اللجنة و</w:t>
      </w:r>
      <w:r w:rsidR="00C40AED">
        <w:rPr>
          <w:rFonts w:hint="cs"/>
          <w:i w:val="0"/>
          <w:iCs w:val="0"/>
          <w:rtl/>
        </w:rPr>
        <w:t>التي س</w:t>
      </w:r>
      <w:r w:rsidR="00ED68E6">
        <w:rPr>
          <w:rFonts w:hint="cs"/>
          <w:i w:val="0"/>
          <w:iCs w:val="0"/>
          <w:rtl/>
        </w:rPr>
        <w:t>ي</w:t>
      </w:r>
      <w:r>
        <w:rPr>
          <w:rFonts w:hint="cs"/>
          <w:i w:val="0"/>
          <w:iCs w:val="0"/>
          <w:rtl/>
        </w:rPr>
        <w:t xml:space="preserve">تولى </w:t>
      </w:r>
      <w:r w:rsidRPr="00DC156C">
        <w:rPr>
          <w:i w:val="0"/>
          <w:iCs w:val="0"/>
          <w:rtl/>
        </w:rPr>
        <w:t xml:space="preserve">تنفيذها </w:t>
      </w:r>
      <w:r w:rsidR="0054076B">
        <w:rPr>
          <w:rFonts w:hint="cs"/>
          <w:i w:val="0"/>
          <w:iCs w:val="0"/>
          <w:rtl/>
        </w:rPr>
        <w:t>فريق</w:t>
      </w:r>
      <w:r w:rsidRPr="00DC156C">
        <w:rPr>
          <w:i w:val="0"/>
          <w:iCs w:val="0"/>
          <w:rtl/>
        </w:rPr>
        <w:t xml:space="preserve"> عمل </w:t>
      </w:r>
      <w:r w:rsidRPr="00DC156C">
        <w:rPr>
          <w:i w:val="0"/>
          <w:iCs w:val="0"/>
        </w:rPr>
        <w:t>XML4IP</w:t>
      </w:r>
      <w:r w:rsidRPr="00DC156C">
        <w:rPr>
          <w:i w:val="0"/>
          <w:iCs w:val="0"/>
          <w:rtl/>
        </w:rPr>
        <w:t xml:space="preserve">: </w:t>
      </w:r>
      <w:r w:rsidR="00C40AED" w:rsidRPr="00DC156C">
        <w:rPr>
          <w:i w:val="0"/>
          <w:iCs w:val="0"/>
          <w:rtl/>
        </w:rPr>
        <w:t xml:space="preserve">تتعلق </w:t>
      </w:r>
      <w:r w:rsidRPr="00DC156C">
        <w:rPr>
          <w:i w:val="0"/>
          <w:iCs w:val="0"/>
          <w:rtl/>
        </w:rPr>
        <w:t xml:space="preserve">المهمة رقم </w:t>
      </w:r>
      <w:r w:rsidRPr="00DC156C">
        <w:rPr>
          <w:rFonts w:hint="cs"/>
          <w:i w:val="0"/>
          <w:iCs w:val="0"/>
          <w:rtl/>
        </w:rPr>
        <w:t>64</w:t>
      </w:r>
      <w:r w:rsidRPr="00DC156C">
        <w:rPr>
          <w:i w:val="0"/>
          <w:iCs w:val="0"/>
          <w:rtl/>
        </w:rPr>
        <w:t xml:space="preserve"> </w:t>
      </w:r>
      <w:r w:rsidR="008A649C">
        <w:rPr>
          <w:rFonts w:hint="cs"/>
          <w:i w:val="0"/>
          <w:iCs w:val="0"/>
          <w:rtl/>
        </w:rPr>
        <w:t>بوضع</w:t>
      </w:r>
      <w:r w:rsidRPr="00DC156C">
        <w:rPr>
          <w:i w:val="0"/>
          <w:iCs w:val="0"/>
          <w:rtl/>
        </w:rPr>
        <w:t xml:space="preserve"> </w:t>
      </w:r>
      <w:r w:rsidR="008A649C">
        <w:rPr>
          <w:rFonts w:hint="cs"/>
          <w:i w:val="0"/>
          <w:iCs w:val="0"/>
          <w:rtl/>
        </w:rPr>
        <w:t>معيار</w:t>
      </w:r>
      <w:r w:rsidRPr="00DC156C">
        <w:rPr>
          <w:i w:val="0"/>
          <w:iCs w:val="0"/>
          <w:rtl/>
        </w:rPr>
        <w:t xml:space="preserve"> جافا سكريبت (</w:t>
      </w:r>
      <w:r w:rsidRPr="00DC156C">
        <w:rPr>
          <w:i w:val="0"/>
          <w:iCs w:val="0"/>
        </w:rPr>
        <w:t>JSON</w:t>
      </w:r>
      <w:r w:rsidRPr="00DC156C">
        <w:rPr>
          <w:i w:val="0"/>
          <w:iCs w:val="0"/>
          <w:rtl/>
        </w:rPr>
        <w:t xml:space="preserve">) (انظر الفقرات من 58 إلى </w:t>
      </w:r>
      <w:r w:rsidR="00C068FB" w:rsidRPr="00DC156C">
        <w:rPr>
          <w:rFonts w:hint="cs"/>
          <w:i w:val="0"/>
          <w:iCs w:val="0"/>
          <w:rtl/>
        </w:rPr>
        <w:t>59،</w:t>
      </w:r>
      <w:r w:rsidRPr="00DC156C">
        <w:rPr>
          <w:i w:val="0"/>
          <w:iCs w:val="0"/>
          <w:rtl/>
        </w:rPr>
        <w:t xml:space="preserve"> </w:t>
      </w:r>
      <w:r w:rsidRPr="00DC156C">
        <w:rPr>
          <w:i w:val="0"/>
          <w:iCs w:val="0"/>
        </w:rPr>
        <w:t>CWS/7/29</w:t>
      </w:r>
      <w:r w:rsidRPr="00DC156C">
        <w:rPr>
          <w:i w:val="0"/>
          <w:iCs w:val="0"/>
          <w:rtl/>
        </w:rPr>
        <w:t xml:space="preserve">). </w:t>
      </w:r>
      <w:r w:rsidR="008A649C">
        <w:rPr>
          <w:rFonts w:hint="cs"/>
          <w:i w:val="0"/>
          <w:iCs w:val="0"/>
          <w:rtl/>
        </w:rPr>
        <w:t>وتُعرّف</w:t>
      </w:r>
      <w:r w:rsidRPr="00DC156C">
        <w:rPr>
          <w:i w:val="0"/>
          <w:iCs w:val="0"/>
          <w:rtl/>
        </w:rPr>
        <w:t xml:space="preserve"> هذه المهمة</w:t>
      </w:r>
      <w:r w:rsidR="008A649C">
        <w:rPr>
          <w:rFonts w:hint="cs"/>
          <w:i w:val="0"/>
          <w:iCs w:val="0"/>
          <w:rtl/>
        </w:rPr>
        <w:t xml:space="preserve"> كالتالي</w:t>
      </w:r>
      <w:r w:rsidRPr="00DC156C">
        <w:rPr>
          <w:i w:val="0"/>
          <w:iCs w:val="0"/>
          <w:rtl/>
        </w:rPr>
        <w:t>:</w:t>
      </w:r>
      <w:r>
        <w:rPr>
          <w:rFonts w:hint="cs"/>
          <w:i w:val="0"/>
          <w:iCs w:val="0"/>
          <w:rtl/>
        </w:rPr>
        <w:t xml:space="preserve"> </w:t>
      </w:r>
      <w:r w:rsidR="00C40AED">
        <w:rPr>
          <w:rFonts w:hint="cs"/>
          <w:i w:val="0"/>
          <w:iCs w:val="0"/>
          <w:rtl/>
        </w:rPr>
        <w:t xml:space="preserve"> </w:t>
      </w:r>
    </w:p>
    <w:p w14:paraId="46C0902E" w14:textId="2E1CE87A" w:rsidR="00861148" w:rsidRPr="00861148" w:rsidRDefault="00861148" w:rsidP="00861148">
      <w:pPr>
        <w:pStyle w:val="Decision"/>
        <w:numPr>
          <w:ilvl w:val="0"/>
          <w:numId w:val="22"/>
        </w:numPr>
        <w:ind w:left="1133" w:hanging="567"/>
        <w:rPr>
          <w:i w:val="0"/>
          <w:iCs w:val="0"/>
        </w:rPr>
      </w:pPr>
      <w:r w:rsidRPr="00DC156C">
        <w:rPr>
          <w:i w:val="0"/>
          <w:iCs w:val="0"/>
          <w:rtl/>
        </w:rPr>
        <w:t xml:space="preserve">المهمة رقم </w:t>
      </w:r>
      <w:r w:rsidRPr="00DC156C">
        <w:rPr>
          <w:rFonts w:hint="cs"/>
          <w:i w:val="0"/>
          <w:iCs w:val="0"/>
          <w:rtl/>
        </w:rPr>
        <w:t>64</w:t>
      </w:r>
      <w:r>
        <w:rPr>
          <w:rFonts w:hint="cs"/>
          <w:i w:val="0"/>
          <w:iCs w:val="0"/>
          <w:rtl/>
        </w:rPr>
        <w:t>: "</w:t>
      </w:r>
      <w:r w:rsidRPr="00861148">
        <w:rPr>
          <w:i w:val="0"/>
          <w:iCs w:val="0"/>
          <w:rtl/>
        </w:rPr>
        <w:t xml:space="preserve">إعداد اقتراح بشأن التوصيات الخاصة بموارد نسق ترقيم عناصر </w:t>
      </w:r>
      <w:proofErr w:type="spellStart"/>
      <w:r w:rsidRPr="00861148">
        <w:rPr>
          <w:i w:val="0"/>
          <w:iCs w:val="0"/>
          <w:rtl/>
        </w:rPr>
        <w:t>جافاسكريبت</w:t>
      </w:r>
      <w:proofErr w:type="spellEnd"/>
      <w:r w:rsidRPr="00861148">
        <w:rPr>
          <w:i w:val="0"/>
          <w:iCs w:val="0"/>
          <w:rtl/>
        </w:rPr>
        <w:t xml:space="preserve"> (</w:t>
      </w:r>
      <w:r w:rsidRPr="00861148">
        <w:rPr>
          <w:i w:val="0"/>
          <w:iCs w:val="0"/>
        </w:rPr>
        <w:t>JSON</w:t>
      </w:r>
      <w:r w:rsidRPr="00861148">
        <w:rPr>
          <w:i w:val="0"/>
          <w:iCs w:val="0"/>
          <w:rtl/>
        </w:rPr>
        <w:t xml:space="preserve">) التي تتوافق مع المعيار </w:t>
      </w:r>
      <w:r w:rsidRPr="00861148">
        <w:rPr>
          <w:i w:val="0"/>
          <w:iCs w:val="0"/>
        </w:rPr>
        <w:t>ST.96</w:t>
      </w:r>
      <w:r w:rsidRPr="00861148">
        <w:rPr>
          <w:i w:val="0"/>
          <w:iCs w:val="0"/>
          <w:rtl/>
        </w:rPr>
        <w:t>، كي يستخدم النسق لإيداع المعلومات المتعلقة بالملكية الفكرية ومعالجتها و/أو نشرها و/أو تبادلها</w:t>
      </w:r>
      <w:r>
        <w:rPr>
          <w:rFonts w:hint="cs"/>
          <w:i w:val="0"/>
          <w:iCs w:val="0"/>
          <w:rtl/>
        </w:rPr>
        <w:t>"</w:t>
      </w:r>
      <w:r w:rsidRPr="00861148">
        <w:rPr>
          <w:i w:val="0"/>
          <w:iCs w:val="0"/>
          <w:rtl/>
        </w:rPr>
        <w:t>.</w:t>
      </w:r>
    </w:p>
    <w:p w14:paraId="4BC761C9" w14:textId="045AA723" w:rsidR="00DC156C" w:rsidRPr="003431B9" w:rsidRDefault="00C40AED" w:rsidP="008A649C">
      <w:pPr>
        <w:pStyle w:val="Decision"/>
      </w:pPr>
      <w:r>
        <w:rPr>
          <w:rFonts w:hint="cs"/>
          <w:i w:val="0"/>
          <w:iCs w:val="0"/>
          <w:rtl/>
        </w:rPr>
        <w:t>و</w:t>
      </w:r>
      <w:r w:rsidR="008A649C" w:rsidRPr="008A649C">
        <w:rPr>
          <w:i w:val="0"/>
          <w:iCs w:val="0"/>
          <w:rtl/>
        </w:rPr>
        <w:t xml:space="preserve">من أجل </w:t>
      </w:r>
      <w:r w:rsidR="008A649C">
        <w:rPr>
          <w:rFonts w:hint="cs"/>
          <w:i w:val="0"/>
          <w:iCs w:val="0"/>
          <w:rtl/>
        </w:rPr>
        <w:t>إنجاز</w:t>
      </w:r>
      <w:r w:rsidR="008A649C" w:rsidRPr="008A649C">
        <w:rPr>
          <w:i w:val="0"/>
          <w:iCs w:val="0"/>
          <w:rtl/>
        </w:rPr>
        <w:t xml:space="preserve"> الأنشطة</w:t>
      </w:r>
      <w:r w:rsidR="008A649C">
        <w:rPr>
          <w:rFonts w:hint="cs"/>
          <w:i w:val="0"/>
          <w:iCs w:val="0"/>
          <w:rtl/>
        </w:rPr>
        <w:t xml:space="preserve"> التي أسندتها إليه لجنة المعايير</w:t>
      </w:r>
      <w:r w:rsidR="008A649C" w:rsidRPr="008A649C">
        <w:rPr>
          <w:i w:val="0"/>
          <w:iCs w:val="0"/>
          <w:rtl/>
        </w:rPr>
        <w:t xml:space="preserve">، </w:t>
      </w:r>
      <w:r>
        <w:rPr>
          <w:rFonts w:hint="cs"/>
          <w:i w:val="0"/>
          <w:iCs w:val="0"/>
          <w:rtl/>
        </w:rPr>
        <w:t>ي</w:t>
      </w:r>
      <w:r w:rsidR="008A649C" w:rsidRPr="008A649C">
        <w:rPr>
          <w:i w:val="0"/>
          <w:iCs w:val="0"/>
          <w:rtl/>
        </w:rPr>
        <w:t xml:space="preserve">عقد </w:t>
      </w:r>
      <w:r w:rsidR="0054076B">
        <w:rPr>
          <w:rFonts w:hint="cs"/>
          <w:i w:val="0"/>
          <w:iCs w:val="0"/>
          <w:rtl/>
        </w:rPr>
        <w:t>فريق</w:t>
      </w:r>
      <w:r w:rsidR="008A649C" w:rsidRPr="008A649C">
        <w:rPr>
          <w:i w:val="0"/>
          <w:iCs w:val="0"/>
          <w:rtl/>
        </w:rPr>
        <w:t xml:space="preserve"> عمل </w:t>
      </w:r>
      <w:r w:rsidR="008A649C" w:rsidRPr="008A649C">
        <w:rPr>
          <w:i w:val="0"/>
          <w:iCs w:val="0"/>
        </w:rPr>
        <w:t>XML4IP</w:t>
      </w:r>
      <w:r w:rsidR="008A649C" w:rsidRPr="008A649C">
        <w:rPr>
          <w:i w:val="0"/>
          <w:iCs w:val="0"/>
          <w:rtl/>
        </w:rPr>
        <w:t xml:space="preserve"> اجتماعات شهرية منتظمة. </w:t>
      </w:r>
      <w:r w:rsidR="00276892">
        <w:rPr>
          <w:rFonts w:hint="cs"/>
          <w:i w:val="0"/>
          <w:iCs w:val="0"/>
          <w:rtl/>
        </w:rPr>
        <w:t xml:space="preserve">ويرد أدناه </w:t>
      </w:r>
      <w:r w:rsidR="008A649C" w:rsidRPr="008A649C">
        <w:rPr>
          <w:i w:val="0"/>
          <w:iCs w:val="0"/>
          <w:rtl/>
        </w:rPr>
        <w:t xml:space="preserve">مزيد من التفاصيل حول التقدم المحرز في كل مهمة من هذه المهام </w:t>
      </w:r>
      <w:r w:rsidR="00276892">
        <w:rPr>
          <w:rFonts w:hint="cs"/>
          <w:i w:val="0"/>
          <w:iCs w:val="0"/>
          <w:rtl/>
        </w:rPr>
        <w:t>التي أسندت إلى</w:t>
      </w:r>
      <w:r w:rsidR="008A649C" w:rsidRPr="008A649C">
        <w:rPr>
          <w:i w:val="0"/>
          <w:iCs w:val="0"/>
          <w:rtl/>
        </w:rPr>
        <w:t xml:space="preserve"> </w:t>
      </w:r>
      <w:r w:rsidR="0054076B">
        <w:rPr>
          <w:rFonts w:hint="cs"/>
          <w:i w:val="0"/>
          <w:iCs w:val="0"/>
          <w:rtl/>
        </w:rPr>
        <w:t>فريق</w:t>
      </w:r>
      <w:r w:rsidR="008A649C" w:rsidRPr="008A649C">
        <w:rPr>
          <w:i w:val="0"/>
          <w:iCs w:val="0"/>
          <w:rtl/>
        </w:rPr>
        <w:t xml:space="preserve"> عمل </w:t>
      </w:r>
      <w:r w:rsidR="008A649C" w:rsidRPr="008A649C">
        <w:rPr>
          <w:i w:val="0"/>
          <w:iCs w:val="0"/>
        </w:rPr>
        <w:t>XML4</w:t>
      </w:r>
      <w:r w:rsidR="00276892" w:rsidRPr="008A649C">
        <w:rPr>
          <w:i w:val="0"/>
          <w:iCs w:val="0"/>
        </w:rPr>
        <w:t>IP</w:t>
      </w:r>
      <w:r w:rsidR="00276892" w:rsidRPr="008A649C">
        <w:rPr>
          <w:rFonts w:hint="cs"/>
          <w:i w:val="0"/>
          <w:iCs w:val="0"/>
          <w:rtl/>
        </w:rPr>
        <w:t>.</w:t>
      </w:r>
    </w:p>
    <w:p w14:paraId="74B5BD7D" w14:textId="73D495A2" w:rsidR="003431B9" w:rsidRPr="00C40AED" w:rsidRDefault="003431B9" w:rsidP="003431B9">
      <w:pPr>
        <w:pStyle w:val="Heading3"/>
      </w:pPr>
      <w:r w:rsidRPr="00C40AED">
        <w:rPr>
          <w:rtl/>
          <w:lang w:bidi="ar-EG"/>
        </w:rPr>
        <w:t xml:space="preserve">مراجعة </w:t>
      </w:r>
      <w:r w:rsidRPr="00C40AED">
        <w:rPr>
          <w:rFonts w:hint="cs"/>
          <w:rtl/>
        </w:rPr>
        <w:t xml:space="preserve">المعيار </w:t>
      </w:r>
      <w:r w:rsidRPr="00C40AED">
        <w:t>ST.96</w:t>
      </w:r>
      <w:r w:rsidRPr="00C40AED">
        <w:rPr>
          <w:rFonts w:hint="cs"/>
          <w:rtl/>
          <w:lang w:bidi="ar-EG"/>
        </w:rPr>
        <w:t xml:space="preserve"> </w:t>
      </w:r>
      <w:r w:rsidRPr="00C40AED">
        <w:rPr>
          <w:rtl/>
          <w:lang w:bidi="ar-EG"/>
        </w:rPr>
        <w:t>وت</w:t>
      </w:r>
      <w:r w:rsidRPr="00C40AED">
        <w:rPr>
          <w:rFonts w:hint="cs"/>
          <w:rtl/>
          <w:lang w:bidi="ar-EG"/>
        </w:rPr>
        <w:t>نفيذه (</w:t>
      </w:r>
      <w:r w:rsidRPr="00C40AED">
        <w:rPr>
          <w:rtl/>
        </w:rPr>
        <w:t>المهمة رقم 41</w:t>
      </w:r>
      <w:r w:rsidRPr="00C40AED">
        <w:rPr>
          <w:rFonts w:hint="cs"/>
          <w:rtl/>
          <w:lang w:bidi="ar-EG"/>
        </w:rPr>
        <w:t>)</w:t>
      </w:r>
    </w:p>
    <w:p w14:paraId="77228A1B" w14:textId="1E4278F6" w:rsidR="003431B9" w:rsidRDefault="003431B9" w:rsidP="003431B9">
      <w:pPr>
        <w:pStyle w:val="ONUMA"/>
      </w:pPr>
      <w:r>
        <w:rPr>
          <w:rFonts w:hint="cs"/>
          <w:rtl/>
        </w:rPr>
        <w:t xml:space="preserve">ضمن إطار المهمة رقم 41، أعدّ فريق عمل </w:t>
      </w:r>
      <w:r w:rsidRPr="00C73B6C">
        <w:t>XML4IP</w:t>
      </w:r>
      <w:r>
        <w:rPr>
          <w:rFonts w:hint="cs"/>
          <w:rtl/>
        </w:rPr>
        <w:t xml:space="preserve"> إصدارا رئيسيًّا جديداً</w:t>
      </w:r>
      <w:r w:rsidRPr="003431B9">
        <w:rPr>
          <w:rFonts w:hint="cs"/>
          <w:rtl/>
        </w:rPr>
        <w:t xml:space="preserve"> </w:t>
      </w:r>
      <w:r>
        <w:rPr>
          <w:rFonts w:hint="cs"/>
          <w:rtl/>
        </w:rPr>
        <w:t xml:space="preserve">ونشره، وهو </w:t>
      </w:r>
      <w:r w:rsidRPr="003431B9">
        <w:rPr>
          <w:rtl/>
        </w:rPr>
        <w:t>الإصدار 4.0</w:t>
      </w:r>
      <w:r>
        <w:rPr>
          <w:rFonts w:hint="cs"/>
          <w:rtl/>
        </w:rPr>
        <w:t>،</w:t>
      </w:r>
      <w:r w:rsidRPr="003431B9">
        <w:rPr>
          <w:rFonts w:hint="cs"/>
          <w:rtl/>
        </w:rPr>
        <w:t xml:space="preserve"> </w:t>
      </w:r>
      <w:r w:rsidR="00C40AED">
        <w:rPr>
          <w:rFonts w:hint="cs"/>
          <w:rtl/>
        </w:rPr>
        <w:t xml:space="preserve">كما أعدّ </w:t>
      </w:r>
      <w:r w:rsidRPr="003431B9">
        <w:rPr>
          <w:rFonts w:hint="cs"/>
          <w:rtl/>
        </w:rPr>
        <w:t>إصدار</w:t>
      </w:r>
      <w:r>
        <w:rPr>
          <w:rFonts w:hint="cs"/>
          <w:rtl/>
        </w:rPr>
        <w:t>اً</w:t>
      </w:r>
      <w:r w:rsidRPr="003431B9">
        <w:rPr>
          <w:rtl/>
        </w:rPr>
        <w:t xml:space="preserve"> ثانوي</w:t>
      </w:r>
      <w:r>
        <w:rPr>
          <w:rFonts w:hint="cs"/>
          <w:rtl/>
        </w:rPr>
        <w:t>اً</w:t>
      </w:r>
      <w:r w:rsidRPr="003431B9">
        <w:rPr>
          <w:rtl/>
        </w:rPr>
        <w:t xml:space="preserve"> واحد</w:t>
      </w:r>
      <w:r>
        <w:rPr>
          <w:rFonts w:hint="cs"/>
          <w:rtl/>
        </w:rPr>
        <w:t>اً</w:t>
      </w:r>
      <w:r w:rsidR="00103A97">
        <w:rPr>
          <w:rFonts w:hint="cs"/>
          <w:rtl/>
        </w:rPr>
        <w:t xml:space="preserve"> </w:t>
      </w:r>
      <w:r w:rsidR="006A1F02">
        <w:rPr>
          <w:rFonts w:hint="cs"/>
          <w:rtl/>
        </w:rPr>
        <w:t xml:space="preserve">تضمن </w:t>
      </w:r>
      <w:proofErr w:type="spellStart"/>
      <w:r w:rsidR="006A1F02">
        <w:rPr>
          <w:rFonts w:hint="cs"/>
          <w:rtl/>
        </w:rPr>
        <w:t>تنقيحات</w:t>
      </w:r>
      <w:proofErr w:type="spellEnd"/>
      <w:r w:rsidR="006A1F02">
        <w:rPr>
          <w:rFonts w:hint="cs"/>
          <w:rtl/>
        </w:rPr>
        <w:t xml:space="preserve"> طفيفة</w:t>
      </w:r>
      <w:r w:rsidRPr="003431B9">
        <w:rPr>
          <w:rtl/>
        </w:rPr>
        <w:t>،</w:t>
      </w:r>
      <w:r>
        <w:rPr>
          <w:rFonts w:hint="cs"/>
          <w:rtl/>
        </w:rPr>
        <w:t xml:space="preserve"> وهو </w:t>
      </w:r>
      <w:r w:rsidRPr="003431B9">
        <w:rPr>
          <w:rFonts w:hint="cs"/>
          <w:rtl/>
        </w:rPr>
        <w:t>الإصدار</w:t>
      </w:r>
      <w:r w:rsidRPr="003431B9">
        <w:rPr>
          <w:rtl/>
        </w:rPr>
        <w:t xml:space="preserve"> 3.2</w:t>
      </w:r>
      <w:r w:rsidR="00C40AED">
        <w:rPr>
          <w:rFonts w:hint="cs"/>
          <w:rtl/>
        </w:rPr>
        <w:t>،</w:t>
      </w:r>
      <w:r w:rsidRPr="003431B9">
        <w:rPr>
          <w:rtl/>
        </w:rPr>
        <w:t xml:space="preserve"> </w:t>
      </w:r>
      <w:r w:rsidR="00C40AED">
        <w:rPr>
          <w:rFonts w:hint="cs"/>
          <w:rtl/>
        </w:rPr>
        <w:t>فضلاً عن</w:t>
      </w:r>
      <w:r w:rsidRPr="003431B9">
        <w:rPr>
          <w:rtl/>
        </w:rPr>
        <w:t xml:space="preserve"> نسختين تجريبي</w:t>
      </w:r>
      <w:r>
        <w:rPr>
          <w:rFonts w:hint="cs"/>
          <w:rtl/>
        </w:rPr>
        <w:t>تين</w:t>
      </w:r>
      <w:r w:rsidRPr="003431B9">
        <w:rPr>
          <w:rtl/>
        </w:rPr>
        <w:t>: الإصدار 3.1_</w:t>
      </w:r>
      <w:proofErr w:type="spellStart"/>
      <w:r w:rsidRPr="003431B9">
        <w:t>T1</w:t>
      </w:r>
      <w:proofErr w:type="spellEnd"/>
      <w:r w:rsidRPr="003431B9">
        <w:rPr>
          <w:rtl/>
        </w:rPr>
        <w:t xml:space="preserve"> والإصدار 3.2_</w:t>
      </w:r>
      <w:proofErr w:type="spellStart"/>
      <w:r w:rsidRPr="003431B9">
        <w:t>T1</w:t>
      </w:r>
      <w:proofErr w:type="spellEnd"/>
      <w:r w:rsidRPr="003431B9">
        <w:rPr>
          <w:rtl/>
        </w:rPr>
        <w:t xml:space="preserve">. </w:t>
      </w:r>
      <w:r>
        <w:rPr>
          <w:rFonts w:hint="cs"/>
          <w:rtl/>
        </w:rPr>
        <w:t>و</w:t>
      </w:r>
      <w:r w:rsidR="00C40AED">
        <w:rPr>
          <w:rFonts w:hint="cs"/>
          <w:rtl/>
        </w:rPr>
        <w:t>ت</w:t>
      </w:r>
      <w:r>
        <w:rPr>
          <w:rFonts w:hint="cs"/>
          <w:rtl/>
        </w:rPr>
        <w:t>رد</w:t>
      </w:r>
      <w:r w:rsidRPr="003431B9">
        <w:rPr>
          <w:rtl/>
        </w:rPr>
        <w:t xml:space="preserve"> مزيد من التفاصيل حول الإصدارين الرسميين أدناه.</w:t>
      </w:r>
    </w:p>
    <w:p w14:paraId="10C3E1E5" w14:textId="0A034DDE" w:rsidR="00711CC2" w:rsidRPr="00711CC2" w:rsidRDefault="00711CC2" w:rsidP="00711CC2">
      <w:pPr>
        <w:pStyle w:val="Heading4"/>
        <w:rPr>
          <w:rtl/>
        </w:rPr>
      </w:pPr>
      <w:r w:rsidRPr="0007433D">
        <w:rPr>
          <w:rFonts w:hint="cs"/>
          <w:rtl/>
        </w:rPr>
        <w:t xml:space="preserve">إصدار </w:t>
      </w:r>
      <w:r w:rsidRPr="0007433D">
        <w:rPr>
          <w:rtl/>
        </w:rPr>
        <w:t>النسخة 3.</w:t>
      </w:r>
      <w:r>
        <w:rPr>
          <w:rFonts w:hint="cs"/>
          <w:rtl/>
        </w:rPr>
        <w:t>2</w:t>
      </w:r>
      <w:r w:rsidRPr="0007433D">
        <w:rPr>
          <w:rtl/>
        </w:rPr>
        <w:t xml:space="preserve"> </w:t>
      </w:r>
    </w:p>
    <w:p w14:paraId="6E40467F" w14:textId="77272ADD" w:rsidR="003431B9" w:rsidRDefault="00711CC2" w:rsidP="00CA2C02">
      <w:pPr>
        <w:pStyle w:val="Decision"/>
        <w:rPr>
          <w:i w:val="0"/>
          <w:iCs w:val="0"/>
        </w:rPr>
      </w:pPr>
      <w:r w:rsidRPr="00CA2C02">
        <w:rPr>
          <w:i w:val="0"/>
          <w:iCs w:val="0"/>
          <w:rtl/>
        </w:rPr>
        <w:t xml:space="preserve">نُشر الإصدار </w:t>
      </w:r>
      <w:r w:rsidRPr="00CA2C02">
        <w:rPr>
          <w:rFonts w:hint="cs"/>
          <w:i w:val="0"/>
          <w:iCs w:val="0"/>
          <w:rtl/>
        </w:rPr>
        <w:t xml:space="preserve">الثانوي 3.2 </w:t>
      </w:r>
      <w:r w:rsidRPr="00CA2C02">
        <w:rPr>
          <w:i w:val="0"/>
          <w:iCs w:val="0"/>
          <w:rtl/>
        </w:rPr>
        <w:t>في ديسمبر 2019 و</w:t>
      </w:r>
      <w:r w:rsidRPr="00CA2C02">
        <w:rPr>
          <w:rFonts w:hint="cs"/>
          <w:i w:val="0"/>
          <w:iCs w:val="0"/>
          <w:rtl/>
        </w:rPr>
        <w:t>قد أعدّ</w:t>
      </w:r>
      <w:r w:rsidRPr="00CA2C02">
        <w:rPr>
          <w:i w:val="0"/>
          <w:iCs w:val="0"/>
          <w:rtl/>
        </w:rPr>
        <w:t xml:space="preserve"> </w:t>
      </w:r>
      <w:r w:rsidRPr="00CA2C02">
        <w:rPr>
          <w:rFonts w:hint="cs"/>
          <w:i w:val="0"/>
          <w:iCs w:val="0"/>
          <w:rtl/>
        </w:rPr>
        <w:t>لإدخال</w:t>
      </w:r>
      <w:r w:rsidRPr="00CA2C02">
        <w:rPr>
          <w:i w:val="0"/>
          <w:iCs w:val="0"/>
          <w:rtl/>
        </w:rPr>
        <w:t xml:space="preserve"> بعض التغييرات العاجلة التي </w:t>
      </w:r>
      <w:r w:rsidRPr="00CA2C02">
        <w:rPr>
          <w:rFonts w:hint="cs"/>
          <w:i w:val="0"/>
          <w:iCs w:val="0"/>
          <w:rtl/>
        </w:rPr>
        <w:t>وافقت</w:t>
      </w:r>
      <w:r w:rsidRPr="00CA2C02">
        <w:rPr>
          <w:i w:val="0"/>
          <w:iCs w:val="0"/>
          <w:rtl/>
        </w:rPr>
        <w:t xml:space="preserve"> عليها لجنة المعايير في الدورة السابعة ولدمج مكونات </w:t>
      </w:r>
      <w:r w:rsidRPr="00CA2C02">
        <w:rPr>
          <w:rFonts w:hint="cs"/>
          <w:i w:val="0"/>
          <w:iCs w:val="0"/>
          <w:rtl/>
        </w:rPr>
        <w:t xml:space="preserve">معيار </w:t>
      </w:r>
      <w:r w:rsidRPr="00CA2C02">
        <w:rPr>
          <w:i w:val="0"/>
          <w:iCs w:val="0"/>
          <w:rtl/>
        </w:rPr>
        <w:t xml:space="preserve">الويبو </w:t>
      </w:r>
      <w:r w:rsidRPr="00CA2C02">
        <w:rPr>
          <w:i w:val="0"/>
          <w:iCs w:val="0"/>
        </w:rPr>
        <w:t>ST.37</w:t>
      </w:r>
      <w:r w:rsidRPr="00CA2C02">
        <w:rPr>
          <w:i w:val="0"/>
          <w:iCs w:val="0"/>
          <w:rtl/>
        </w:rPr>
        <w:t xml:space="preserve"> التي وافق عليها </w:t>
      </w:r>
      <w:r w:rsidR="0054076B">
        <w:rPr>
          <w:i w:val="0"/>
          <w:iCs w:val="0"/>
          <w:rtl/>
        </w:rPr>
        <w:t>فريق</w:t>
      </w:r>
      <w:r w:rsidRPr="00CA2C02">
        <w:rPr>
          <w:i w:val="0"/>
          <w:iCs w:val="0"/>
          <w:rtl/>
        </w:rPr>
        <w:t xml:space="preserve"> عمل </w:t>
      </w:r>
      <w:r w:rsidRPr="00CA2C02">
        <w:rPr>
          <w:i w:val="0"/>
          <w:iCs w:val="0"/>
        </w:rPr>
        <w:t>XML4IP</w:t>
      </w:r>
      <w:r w:rsidRPr="00CA2C02">
        <w:rPr>
          <w:i w:val="0"/>
          <w:iCs w:val="0"/>
          <w:rtl/>
        </w:rPr>
        <w:t xml:space="preserve"> لاستخدامها في </w:t>
      </w:r>
      <w:r w:rsidRPr="00CA2C02">
        <w:rPr>
          <w:rFonts w:hint="cs"/>
          <w:i w:val="0"/>
          <w:iCs w:val="0"/>
          <w:rtl/>
        </w:rPr>
        <w:t>مكتبة شفرة معيار</w:t>
      </w:r>
      <w:r w:rsidRPr="00CA2C02">
        <w:rPr>
          <w:i w:val="0"/>
          <w:iCs w:val="0"/>
          <w:rtl/>
        </w:rPr>
        <w:t xml:space="preserve"> الويبو 96</w:t>
      </w:r>
      <w:r w:rsidRPr="00CA2C02">
        <w:rPr>
          <w:i w:val="0"/>
          <w:iCs w:val="0"/>
        </w:rPr>
        <w:t>ST.</w:t>
      </w:r>
      <w:r w:rsidRPr="00CA2C02">
        <w:rPr>
          <w:i w:val="0"/>
          <w:iCs w:val="0"/>
          <w:rtl/>
        </w:rPr>
        <w:t xml:space="preserve"> </w:t>
      </w:r>
      <w:r w:rsidRPr="00CA2C02">
        <w:rPr>
          <w:rFonts w:hint="cs"/>
          <w:i w:val="0"/>
          <w:iCs w:val="0"/>
          <w:rtl/>
        </w:rPr>
        <w:t>و</w:t>
      </w:r>
      <w:r w:rsidRPr="00CA2C02">
        <w:rPr>
          <w:i w:val="0"/>
          <w:iCs w:val="0"/>
          <w:rtl/>
        </w:rPr>
        <w:t xml:space="preserve">في الدورة </w:t>
      </w:r>
      <w:r w:rsidRPr="00CA2C02">
        <w:rPr>
          <w:rFonts w:hint="cs"/>
          <w:i w:val="0"/>
          <w:iCs w:val="0"/>
          <w:rtl/>
        </w:rPr>
        <w:t>السابعة،</w:t>
      </w:r>
      <w:r w:rsidRPr="00CA2C02">
        <w:rPr>
          <w:i w:val="0"/>
          <w:iCs w:val="0"/>
          <w:rtl/>
        </w:rPr>
        <w:t xml:space="preserve"> اتفقت لجنة المعايير على </w:t>
      </w:r>
      <w:r w:rsidR="00CA2C02" w:rsidRPr="00CA2C02">
        <w:rPr>
          <w:rFonts w:hint="cs"/>
          <w:i w:val="0"/>
          <w:iCs w:val="0"/>
          <w:rtl/>
        </w:rPr>
        <w:t>وجوب إدراج</w:t>
      </w:r>
      <w:r w:rsidRPr="00CA2C02">
        <w:rPr>
          <w:i w:val="0"/>
          <w:iCs w:val="0"/>
          <w:rtl/>
        </w:rPr>
        <w:t xml:space="preserve"> المكونات القابلة لإعادة الاستخدام من </w:t>
      </w:r>
      <w:r w:rsidR="00CA2C02" w:rsidRPr="00CA2C02">
        <w:rPr>
          <w:i w:val="0"/>
          <w:iCs w:val="0"/>
          <w:rtl/>
        </w:rPr>
        <w:t>معايير الويبو المرتبطة بلغة الرموز الموسَّعة (</w:t>
      </w:r>
      <w:r w:rsidR="00CA2C02" w:rsidRPr="00CA2C02">
        <w:rPr>
          <w:i w:val="0"/>
          <w:iCs w:val="0"/>
        </w:rPr>
        <w:t>XML</w:t>
      </w:r>
      <w:r w:rsidR="00CA2C02" w:rsidRPr="00CA2C02">
        <w:rPr>
          <w:rFonts w:hint="cs"/>
          <w:i w:val="0"/>
          <w:iCs w:val="0"/>
          <w:rtl/>
        </w:rPr>
        <w:t>)</w:t>
      </w:r>
      <w:r w:rsidR="00CA2C02">
        <w:rPr>
          <w:rFonts w:hint="cs"/>
          <w:i w:val="0"/>
          <w:iCs w:val="0"/>
          <w:rtl/>
        </w:rPr>
        <w:t xml:space="preserve"> </w:t>
      </w:r>
      <w:r w:rsidRPr="00CA2C02">
        <w:rPr>
          <w:rFonts w:hint="cs"/>
          <w:i w:val="0"/>
          <w:iCs w:val="0"/>
          <w:rtl/>
        </w:rPr>
        <w:t>الأخرى،</w:t>
      </w:r>
      <w:r w:rsidRPr="00CA2C02">
        <w:rPr>
          <w:i w:val="0"/>
          <w:iCs w:val="0"/>
          <w:rtl/>
        </w:rPr>
        <w:t xml:space="preserve"> مثل </w:t>
      </w:r>
      <w:r w:rsidRPr="00CA2C02">
        <w:rPr>
          <w:rFonts w:hint="cs"/>
          <w:i w:val="0"/>
          <w:iCs w:val="0"/>
          <w:rtl/>
        </w:rPr>
        <w:t xml:space="preserve">معيار الويبو </w:t>
      </w:r>
      <w:r w:rsidRPr="00CA2C02">
        <w:rPr>
          <w:i w:val="0"/>
          <w:iCs w:val="0"/>
        </w:rPr>
        <w:t>ST.37</w:t>
      </w:r>
      <w:r w:rsidRPr="00CA2C02">
        <w:rPr>
          <w:rFonts w:hint="cs"/>
          <w:i w:val="0"/>
          <w:iCs w:val="0"/>
          <w:rtl/>
        </w:rPr>
        <w:t>،</w:t>
      </w:r>
      <w:r w:rsidRPr="00CA2C02">
        <w:rPr>
          <w:i w:val="0"/>
          <w:iCs w:val="0"/>
          <w:rtl/>
        </w:rPr>
        <w:t xml:space="preserve"> في مكتبة </w:t>
      </w:r>
      <w:r w:rsidR="00CA2C02">
        <w:rPr>
          <w:rFonts w:hint="cs"/>
          <w:i w:val="0"/>
          <w:iCs w:val="0"/>
          <w:rtl/>
        </w:rPr>
        <w:t>شفرة معيار</w:t>
      </w:r>
      <w:r w:rsidRPr="00CA2C02">
        <w:rPr>
          <w:i w:val="0"/>
          <w:iCs w:val="0"/>
          <w:rtl/>
        </w:rPr>
        <w:t xml:space="preserve"> الويبو </w:t>
      </w:r>
      <w:r w:rsidRPr="00CA2C02">
        <w:rPr>
          <w:i w:val="0"/>
          <w:iCs w:val="0"/>
        </w:rPr>
        <w:t>ST.96</w:t>
      </w:r>
      <w:r w:rsidRPr="00CA2C02">
        <w:rPr>
          <w:i w:val="0"/>
          <w:iCs w:val="0"/>
          <w:rtl/>
        </w:rPr>
        <w:t xml:space="preserve"> (انظر الفقرة </w:t>
      </w:r>
      <w:proofErr w:type="gramStart"/>
      <w:r w:rsidRPr="00CA2C02">
        <w:rPr>
          <w:i w:val="0"/>
          <w:iCs w:val="0"/>
          <w:rtl/>
        </w:rPr>
        <w:t>32 من</w:t>
      </w:r>
      <w:proofErr w:type="gramEnd"/>
      <w:r w:rsidRPr="00CA2C02">
        <w:rPr>
          <w:i w:val="0"/>
          <w:iCs w:val="0"/>
          <w:rtl/>
        </w:rPr>
        <w:t xml:space="preserve"> الوثيقة </w:t>
      </w:r>
      <w:r w:rsidRPr="00CA2C02">
        <w:rPr>
          <w:i w:val="0"/>
          <w:iCs w:val="0"/>
        </w:rPr>
        <w:t>CWS/7/29</w:t>
      </w:r>
      <w:r w:rsidRPr="00CA2C02">
        <w:rPr>
          <w:i w:val="0"/>
          <w:iCs w:val="0"/>
          <w:rtl/>
        </w:rPr>
        <w:t>).</w:t>
      </w:r>
    </w:p>
    <w:p w14:paraId="309826AD" w14:textId="66CBAAD2" w:rsidR="00CA2C02" w:rsidRPr="00CA2C02" w:rsidRDefault="00CA2C02" w:rsidP="00CA2C02">
      <w:pPr>
        <w:pStyle w:val="Heading4"/>
      </w:pPr>
      <w:r w:rsidRPr="0007433D">
        <w:rPr>
          <w:rFonts w:hint="cs"/>
          <w:rtl/>
        </w:rPr>
        <w:lastRenderedPageBreak/>
        <w:t xml:space="preserve">إصدار </w:t>
      </w:r>
      <w:r w:rsidRPr="0007433D">
        <w:rPr>
          <w:rtl/>
        </w:rPr>
        <w:t xml:space="preserve">النسخة </w:t>
      </w:r>
      <w:r>
        <w:rPr>
          <w:rFonts w:hint="cs"/>
          <w:rtl/>
        </w:rPr>
        <w:t>4</w:t>
      </w:r>
      <w:r w:rsidRPr="0007433D">
        <w:rPr>
          <w:rtl/>
        </w:rPr>
        <w:t>.</w:t>
      </w:r>
      <w:r>
        <w:rPr>
          <w:rFonts w:hint="cs"/>
          <w:rtl/>
        </w:rPr>
        <w:t>0</w:t>
      </w:r>
      <w:r w:rsidRPr="0007433D">
        <w:rPr>
          <w:rtl/>
        </w:rPr>
        <w:t xml:space="preserve"> </w:t>
      </w:r>
    </w:p>
    <w:p w14:paraId="5CF226D3" w14:textId="7C39BD94" w:rsidR="00CA2C02" w:rsidRPr="00476DCD" w:rsidRDefault="00CA2C02" w:rsidP="00CA2C02">
      <w:pPr>
        <w:pStyle w:val="Decision"/>
      </w:pPr>
      <w:r w:rsidRPr="00CA2C02">
        <w:rPr>
          <w:i w:val="0"/>
          <w:iCs w:val="0"/>
          <w:rtl/>
        </w:rPr>
        <w:t xml:space="preserve">كان من المقرر إطلاق الإصدار الرئيسي 4.0 في 1 أكتوبر </w:t>
      </w:r>
      <w:r w:rsidRPr="00CA2C02">
        <w:rPr>
          <w:rFonts w:hint="cs"/>
          <w:i w:val="0"/>
          <w:iCs w:val="0"/>
          <w:rtl/>
        </w:rPr>
        <w:t>2019،</w:t>
      </w:r>
      <w:r w:rsidRPr="00CA2C02">
        <w:rPr>
          <w:i w:val="0"/>
          <w:iCs w:val="0"/>
          <w:rtl/>
        </w:rPr>
        <w:t xml:space="preserve"> ولكن بسبب عدم نضج المناقشات حول بعض العناصر الأساسية لهذا </w:t>
      </w:r>
      <w:r w:rsidRPr="00CA2C02">
        <w:rPr>
          <w:rFonts w:hint="cs"/>
          <w:i w:val="0"/>
          <w:iCs w:val="0"/>
          <w:rtl/>
        </w:rPr>
        <w:t>الإصدار،</w:t>
      </w:r>
      <w:r w:rsidRPr="00CA2C02">
        <w:rPr>
          <w:i w:val="0"/>
          <w:iCs w:val="0"/>
          <w:rtl/>
        </w:rPr>
        <w:t xml:space="preserve"> </w:t>
      </w:r>
      <w:r w:rsidR="00C40AED">
        <w:rPr>
          <w:rFonts w:hint="cs"/>
          <w:i w:val="0"/>
          <w:iCs w:val="0"/>
          <w:rtl/>
        </w:rPr>
        <w:t xml:space="preserve">فقد </w:t>
      </w:r>
      <w:r w:rsidR="00C74218">
        <w:rPr>
          <w:rFonts w:hint="cs"/>
          <w:i w:val="0"/>
          <w:iCs w:val="0"/>
          <w:rtl/>
        </w:rPr>
        <w:t>أُجّل</w:t>
      </w:r>
      <w:r w:rsidRPr="00CA2C02">
        <w:rPr>
          <w:i w:val="0"/>
          <w:iCs w:val="0"/>
          <w:rtl/>
        </w:rPr>
        <w:t xml:space="preserve"> حتى </w:t>
      </w:r>
      <w:r w:rsidR="00055D92">
        <w:rPr>
          <w:rFonts w:hint="cs"/>
          <w:i w:val="0"/>
          <w:iCs w:val="0"/>
          <w:rtl/>
        </w:rPr>
        <w:t>موعد ا</w:t>
      </w:r>
      <w:r w:rsidR="00055D92" w:rsidRPr="00CA2C02">
        <w:rPr>
          <w:rFonts w:hint="cs"/>
          <w:i w:val="0"/>
          <w:iCs w:val="0"/>
          <w:rtl/>
        </w:rPr>
        <w:t>لإصدار</w:t>
      </w:r>
      <w:r w:rsidR="00055D92" w:rsidRPr="00CA2C02">
        <w:rPr>
          <w:i w:val="0"/>
          <w:iCs w:val="0"/>
          <w:rtl/>
        </w:rPr>
        <w:t xml:space="preserve"> </w:t>
      </w:r>
      <w:r w:rsidRPr="00CA2C02">
        <w:rPr>
          <w:i w:val="0"/>
          <w:iCs w:val="0"/>
          <w:rtl/>
        </w:rPr>
        <w:t xml:space="preserve">التالي </w:t>
      </w:r>
      <w:r w:rsidR="00055D92">
        <w:rPr>
          <w:rFonts w:hint="cs"/>
          <w:i w:val="0"/>
          <w:iCs w:val="0"/>
          <w:rtl/>
        </w:rPr>
        <w:t>المزمع في</w:t>
      </w:r>
      <w:r w:rsidRPr="00CA2C02">
        <w:rPr>
          <w:i w:val="0"/>
          <w:iCs w:val="0"/>
          <w:rtl/>
        </w:rPr>
        <w:t xml:space="preserve"> 1 أبريل 2020. </w:t>
      </w:r>
      <w:r w:rsidR="00055D92">
        <w:rPr>
          <w:rFonts w:hint="cs"/>
          <w:i w:val="0"/>
          <w:iCs w:val="0"/>
          <w:rtl/>
        </w:rPr>
        <w:t>وت</w:t>
      </w:r>
      <w:r w:rsidRPr="00CA2C02">
        <w:rPr>
          <w:i w:val="0"/>
          <w:iCs w:val="0"/>
          <w:rtl/>
        </w:rPr>
        <w:t xml:space="preserve">سمح </w:t>
      </w:r>
      <w:r w:rsidR="00055D92">
        <w:rPr>
          <w:rFonts w:hint="cs"/>
          <w:i w:val="0"/>
          <w:iCs w:val="0"/>
          <w:rtl/>
        </w:rPr>
        <w:t xml:space="preserve">لجنة المعايير </w:t>
      </w:r>
      <w:r w:rsidRPr="00CA2C02">
        <w:rPr>
          <w:i w:val="0"/>
          <w:iCs w:val="0"/>
          <w:rtl/>
        </w:rPr>
        <w:t xml:space="preserve">فقط بإصدارين </w:t>
      </w:r>
      <w:r w:rsidR="00055D92">
        <w:rPr>
          <w:rFonts w:hint="cs"/>
          <w:i w:val="0"/>
          <w:iCs w:val="0"/>
          <w:rtl/>
        </w:rPr>
        <w:t>ك</w:t>
      </w:r>
      <w:r w:rsidRPr="00CA2C02">
        <w:rPr>
          <w:i w:val="0"/>
          <w:iCs w:val="0"/>
          <w:rtl/>
        </w:rPr>
        <w:t xml:space="preserve">حد أقصى </w:t>
      </w:r>
      <w:r w:rsidR="00055D92" w:rsidRPr="00CA2C02">
        <w:rPr>
          <w:i w:val="0"/>
          <w:iCs w:val="0"/>
          <w:rtl/>
        </w:rPr>
        <w:t xml:space="preserve">في السنة </w:t>
      </w:r>
      <w:r w:rsidR="00757E91">
        <w:rPr>
          <w:rFonts w:hint="cs"/>
          <w:i w:val="0"/>
          <w:iCs w:val="0"/>
          <w:rtl/>
        </w:rPr>
        <w:t>من</w:t>
      </w:r>
      <w:r w:rsidR="00055D92">
        <w:rPr>
          <w:rFonts w:hint="cs"/>
          <w:i w:val="0"/>
          <w:iCs w:val="0"/>
          <w:rtl/>
        </w:rPr>
        <w:t xml:space="preserve"> المعيار</w:t>
      </w:r>
      <w:r w:rsidRPr="00CA2C02">
        <w:rPr>
          <w:i w:val="0"/>
          <w:iCs w:val="0"/>
          <w:rtl/>
        </w:rPr>
        <w:t xml:space="preserve"> </w:t>
      </w:r>
      <w:r w:rsidRPr="00CA2C02">
        <w:rPr>
          <w:i w:val="0"/>
          <w:iCs w:val="0"/>
        </w:rPr>
        <w:t>ST.96</w:t>
      </w:r>
      <w:r w:rsidRPr="00CA2C02">
        <w:rPr>
          <w:i w:val="0"/>
          <w:iCs w:val="0"/>
          <w:rtl/>
        </w:rPr>
        <w:t xml:space="preserve"> (انظر الفقرة 53 من الوثيقة </w:t>
      </w:r>
      <w:r w:rsidRPr="00CA2C02">
        <w:rPr>
          <w:i w:val="0"/>
          <w:iCs w:val="0"/>
        </w:rPr>
        <w:t>CWS/6/34</w:t>
      </w:r>
      <w:r w:rsidRPr="00CA2C02">
        <w:rPr>
          <w:i w:val="0"/>
          <w:iCs w:val="0"/>
          <w:rtl/>
        </w:rPr>
        <w:t xml:space="preserve">). </w:t>
      </w:r>
      <w:r w:rsidR="00055D92">
        <w:rPr>
          <w:rFonts w:hint="cs"/>
          <w:i w:val="0"/>
          <w:iCs w:val="0"/>
          <w:rtl/>
        </w:rPr>
        <w:t>و</w:t>
      </w:r>
      <w:r w:rsidRPr="00CA2C02">
        <w:rPr>
          <w:i w:val="0"/>
          <w:iCs w:val="0"/>
          <w:rtl/>
        </w:rPr>
        <w:t xml:space="preserve">كان لوباء </w:t>
      </w:r>
      <w:r w:rsidR="008570F7">
        <w:rPr>
          <w:rFonts w:hint="cs"/>
          <w:i w:val="0"/>
          <w:iCs w:val="0"/>
          <w:rtl/>
        </w:rPr>
        <w:t xml:space="preserve">كوفيد-19 </w:t>
      </w:r>
      <w:r w:rsidRPr="00CA2C02">
        <w:rPr>
          <w:i w:val="0"/>
          <w:iCs w:val="0"/>
          <w:rtl/>
        </w:rPr>
        <w:t xml:space="preserve">العالمي تأثير على قدرة المكتب الدولي على </w:t>
      </w:r>
      <w:r w:rsidR="008570F7">
        <w:rPr>
          <w:rFonts w:hint="cs"/>
          <w:i w:val="0"/>
          <w:iCs w:val="0"/>
          <w:rtl/>
        </w:rPr>
        <w:t>وضع الصيغة النهائية</w:t>
      </w:r>
      <w:r w:rsidRPr="00CA2C02">
        <w:rPr>
          <w:i w:val="0"/>
          <w:iCs w:val="0"/>
          <w:rtl/>
        </w:rPr>
        <w:t xml:space="preserve"> </w:t>
      </w:r>
      <w:r w:rsidR="008570F7">
        <w:rPr>
          <w:rFonts w:hint="cs"/>
          <w:i w:val="0"/>
          <w:iCs w:val="0"/>
          <w:rtl/>
        </w:rPr>
        <w:t>ل</w:t>
      </w:r>
      <w:r w:rsidRPr="00CA2C02">
        <w:rPr>
          <w:i w:val="0"/>
          <w:iCs w:val="0"/>
          <w:rtl/>
        </w:rPr>
        <w:t xml:space="preserve">هذا </w:t>
      </w:r>
      <w:r w:rsidRPr="00CA2C02">
        <w:rPr>
          <w:rFonts w:hint="cs"/>
          <w:i w:val="0"/>
          <w:iCs w:val="0"/>
          <w:rtl/>
        </w:rPr>
        <w:t>الإصدار،</w:t>
      </w:r>
      <w:r w:rsidRPr="00CA2C02">
        <w:rPr>
          <w:i w:val="0"/>
          <w:iCs w:val="0"/>
          <w:rtl/>
        </w:rPr>
        <w:t xml:space="preserve"> </w:t>
      </w:r>
      <w:r w:rsidR="008570F7">
        <w:rPr>
          <w:rFonts w:hint="cs"/>
          <w:i w:val="0"/>
          <w:iCs w:val="0"/>
          <w:rtl/>
        </w:rPr>
        <w:t xml:space="preserve">وأُجّل </w:t>
      </w:r>
      <w:r w:rsidRPr="00CA2C02">
        <w:rPr>
          <w:i w:val="0"/>
          <w:iCs w:val="0"/>
          <w:rtl/>
        </w:rPr>
        <w:t>إلى 1 يونيو 2020.</w:t>
      </w:r>
    </w:p>
    <w:p w14:paraId="1A973EF4" w14:textId="30C81CE7" w:rsidR="00476DCD" w:rsidRPr="00D368F7" w:rsidRDefault="00476DCD" w:rsidP="00476DCD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Pr="00476DCD">
        <w:rPr>
          <w:i w:val="0"/>
          <w:iCs w:val="0"/>
          <w:rtl/>
        </w:rPr>
        <w:t xml:space="preserve">كان الإصدار 4.0 من معيار الويبو </w:t>
      </w:r>
      <w:r w:rsidRPr="00476DCD">
        <w:rPr>
          <w:i w:val="0"/>
          <w:iCs w:val="0"/>
        </w:rPr>
        <w:t>ST.96</w:t>
      </w:r>
      <w:r w:rsidRPr="00476DCD">
        <w:rPr>
          <w:i w:val="0"/>
          <w:iCs w:val="0"/>
          <w:rtl/>
        </w:rPr>
        <w:t xml:space="preserve"> هو أكبر إصدار حتى الآن للويبو </w:t>
      </w:r>
      <w:r w:rsidRPr="00476DCD">
        <w:rPr>
          <w:i w:val="0"/>
          <w:iCs w:val="0"/>
        </w:rPr>
        <w:t>ST.96</w:t>
      </w:r>
      <w:r w:rsidRPr="00476DCD">
        <w:rPr>
          <w:i w:val="0"/>
          <w:iCs w:val="0"/>
          <w:rtl/>
        </w:rPr>
        <w:t xml:space="preserve"> ويتضمن الآن مخططات </w:t>
      </w:r>
      <w:r w:rsidRPr="00476DCD">
        <w:rPr>
          <w:i w:val="0"/>
          <w:iCs w:val="0"/>
        </w:rPr>
        <w:t>XML</w:t>
      </w:r>
      <w:r w:rsidRPr="00476DCD">
        <w:rPr>
          <w:i w:val="0"/>
          <w:iCs w:val="0"/>
          <w:rtl/>
        </w:rPr>
        <w:t xml:space="preserve"> </w:t>
      </w:r>
      <w:r w:rsidR="001764B5">
        <w:rPr>
          <w:rFonts w:hint="cs"/>
          <w:i w:val="0"/>
          <w:iCs w:val="0"/>
          <w:rtl/>
        </w:rPr>
        <w:t>للجمع بين</w:t>
      </w:r>
      <w:r w:rsidRPr="00476DCD">
        <w:rPr>
          <w:i w:val="0"/>
          <w:iCs w:val="0"/>
          <w:rtl/>
        </w:rPr>
        <w:t xml:space="preserve"> نوعين جديدين من حقوق الملكية الفكرية: حق المؤلف والمؤشرات الجغرافية. </w:t>
      </w:r>
      <w:r w:rsidR="001764B5">
        <w:rPr>
          <w:rFonts w:hint="cs"/>
          <w:i w:val="0"/>
          <w:iCs w:val="0"/>
          <w:rtl/>
        </w:rPr>
        <w:t>و</w:t>
      </w:r>
      <w:r w:rsidRPr="00476DCD">
        <w:rPr>
          <w:i w:val="0"/>
          <w:iCs w:val="0"/>
          <w:rtl/>
        </w:rPr>
        <w:t xml:space="preserve">فيما يتعلق بمجال حق </w:t>
      </w:r>
      <w:r w:rsidRPr="00476DCD">
        <w:rPr>
          <w:rFonts w:hint="cs"/>
          <w:i w:val="0"/>
          <w:iCs w:val="0"/>
          <w:rtl/>
        </w:rPr>
        <w:t>المؤلف،</w:t>
      </w:r>
      <w:r w:rsidRPr="00476DCD">
        <w:rPr>
          <w:i w:val="0"/>
          <w:iCs w:val="0"/>
          <w:rtl/>
        </w:rPr>
        <w:t xml:space="preserve"> ينبغي للجنة المعايير أن </w:t>
      </w:r>
      <w:r w:rsidR="001764B5">
        <w:rPr>
          <w:rFonts w:hint="cs"/>
          <w:i w:val="0"/>
          <w:iCs w:val="0"/>
          <w:rtl/>
        </w:rPr>
        <w:t>تحيط علما</w:t>
      </w:r>
      <w:r w:rsidRPr="00476DCD">
        <w:rPr>
          <w:i w:val="0"/>
          <w:iCs w:val="0"/>
          <w:rtl/>
        </w:rPr>
        <w:t xml:space="preserve"> </w:t>
      </w:r>
      <w:r w:rsidR="001764B5">
        <w:rPr>
          <w:rFonts w:hint="cs"/>
          <w:i w:val="0"/>
          <w:iCs w:val="0"/>
          <w:rtl/>
        </w:rPr>
        <w:t>ب</w:t>
      </w:r>
      <w:r w:rsidRPr="00476DCD">
        <w:rPr>
          <w:i w:val="0"/>
          <w:iCs w:val="0"/>
          <w:rtl/>
        </w:rPr>
        <w:t xml:space="preserve">أن مخططات </w:t>
      </w:r>
      <w:r w:rsidRPr="00476DCD">
        <w:rPr>
          <w:i w:val="0"/>
          <w:iCs w:val="0"/>
        </w:rPr>
        <w:t>XML</w:t>
      </w:r>
      <w:r w:rsidRPr="00476DCD">
        <w:rPr>
          <w:i w:val="0"/>
          <w:iCs w:val="0"/>
          <w:rtl/>
        </w:rPr>
        <w:t xml:space="preserve"> المتوفرة حاليًا في الإصدار 4.0 من </w:t>
      </w:r>
      <w:r w:rsidR="00757E91">
        <w:rPr>
          <w:rFonts w:hint="cs"/>
          <w:i w:val="0"/>
          <w:iCs w:val="0"/>
          <w:rtl/>
        </w:rPr>
        <w:t xml:space="preserve">معيار </w:t>
      </w:r>
      <w:r w:rsidRPr="00476DCD">
        <w:rPr>
          <w:i w:val="0"/>
          <w:iCs w:val="0"/>
          <w:rtl/>
        </w:rPr>
        <w:t xml:space="preserve">الويبو </w:t>
      </w:r>
      <w:r w:rsidRPr="00476DCD">
        <w:rPr>
          <w:i w:val="0"/>
          <w:iCs w:val="0"/>
        </w:rPr>
        <w:t>ST.96</w:t>
      </w:r>
      <w:r w:rsidRPr="00476DCD">
        <w:rPr>
          <w:i w:val="0"/>
          <w:iCs w:val="0"/>
          <w:rtl/>
        </w:rPr>
        <w:t xml:space="preserve"> لا </w:t>
      </w:r>
      <w:r w:rsidR="001764B5">
        <w:rPr>
          <w:rFonts w:hint="cs"/>
          <w:i w:val="0"/>
          <w:iCs w:val="0"/>
          <w:rtl/>
        </w:rPr>
        <w:t>تتضمن</w:t>
      </w:r>
      <w:r w:rsidRPr="00476DCD">
        <w:rPr>
          <w:i w:val="0"/>
          <w:iCs w:val="0"/>
          <w:rtl/>
        </w:rPr>
        <w:t xml:space="preserve"> سوى البيانات المتعلقة </w:t>
      </w:r>
      <w:r w:rsidR="001764B5" w:rsidRPr="001764B5">
        <w:rPr>
          <w:i w:val="0"/>
          <w:iCs w:val="0"/>
          <w:rtl/>
        </w:rPr>
        <w:t>بالمصنفات اليتيمة المشمولة بحق المؤلف</w:t>
      </w:r>
      <w:r w:rsidRPr="00476DCD">
        <w:rPr>
          <w:i w:val="0"/>
          <w:iCs w:val="0"/>
          <w:rtl/>
        </w:rPr>
        <w:t xml:space="preserve">. </w:t>
      </w:r>
      <w:r w:rsidR="001764B5">
        <w:rPr>
          <w:rFonts w:hint="cs"/>
          <w:i w:val="0"/>
          <w:iCs w:val="0"/>
          <w:rtl/>
        </w:rPr>
        <w:t>و</w:t>
      </w:r>
      <w:r w:rsidRPr="00476DCD">
        <w:rPr>
          <w:i w:val="0"/>
          <w:iCs w:val="0"/>
          <w:rtl/>
        </w:rPr>
        <w:t xml:space="preserve">يتضمن الإصدار 4.0 أيضًا مخططات </w:t>
      </w:r>
      <w:r w:rsidRPr="00476DCD">
        <w:rPr>
          <w:i w:val="0"/>
          <w:iCs w:val="0"/>
        </w:rPr>
        <w:t>XML</w:t>
      </w:r>
      <w:r w:rsidRPr="00476DCD">
        <w:rPr>
          <w:i w:val="0"/>
          <w:iCs w:val="0"/>
          <w:rtl/>
        </w:rPr>
        <w:t xml:space="preserve"> لجمع البيانات المتعلقة بتقارير الفحص التي </w:t>
      </w:r>
      <w:r w:rsidR="001764B5">
        <w:rPr>
          <w:rFonts w:hint="cs"/>
          <w:i w:val="0"/>
          <w:iCs w:val="0"/>
          <w:rtl/>
        </w:rPr>
        <w:t>تُعدّها</w:t>
      </w:r>
      <w:r w:rsidRPr="00476DCD">
        <w:rPr>
          <w:i w:val="0"/>
          <w:iCs w:val="0"/>
          <w:rtl/>
        </w:rPr>
        <w:t xml:space="preserve"> مكاتب الملكية </w:t>
      </w:r>
      <w:r w:rsidRPr="00476DCD">
        <w:rPr>
          <w:rFonts w:hint="cs"/>
          <w:i w:val="0"/>
          <w:iCs w:val="0"/>
          <w:rtl/>
        </w:rPr>
        <w:t>الفكرية،</w:t>
      </w:r>
      <w:r w:rsidRPr="00476DCD">
        <w:rPr>
          <w:i w:val="0"/>
          <w:iCs w:val="0"/>
          <w:rtl/>
        </w:rPr>
        <w:t xml:space="preserve"> وبيانات الوضع القانوني ل</w:t>
      </w:r>
      <w:r w:rsidR="001764B5">
        <w:rPr>
          <w:rFonts w:hint="cs"/>
          <w:i w:val="0"/>
          <w:iCs w:val="0"/>
          <w:rtl/>
        </w:rPr>
        <w:t>ل</w:t>
      </w:r>
      <w:r w:rsidRPr="00476DCD">
        <w:rPr>
          <w:i w:val="0"/>
          <w:iCs w:val="0"/>
          <w:rtl/>
        </w:rPr>
        <w:t xml:space="preserve">براءات المتوافقة مع معيار الويبو </w:t>
      </w:r>
      <w:r w:rsidRPr="00476DCD">
        <w:rPr>
          <w:i w:val="0"/>
          <w:iCs w:val="0"/>
        </w:rPr>
        <w:t>ST.27</w:t>
      </w:r>
      <w:r w:rsidRPr="00476DCD">
        <w:rPr>
          <w:rFonts w:hint="cs"/>
          <w:i w:val="0"/>
          <w:iCs w:val="0"/>
          <w:rtl/>
        </w:rPr>
        <w:t>،</w:t>
      </w:r>
      <w:r w:rsidRPr="00476DCD">
        <w:rPr>
          <w:i w:val="0"/>
          <w:iCs w:val="0"/>
          <w:rtl/>
        </w:rPr>
        <w:t xml:space="preserve"> ويقدم تحسينات كبيرة على </w:t>
      </w:r>
      <w:r w:rsidR="00103A97">
        <w:rPr>
          <w:rFonts w:hint="cs"/>
          <w:i w:val="0"/>
          <w:iCs w:val="0"/>
          <w:rtl/>
        </w:rPr>
        <w:t>الاتصالات</w:t>
      </w:r>
      <w:r w:rsidRPr="00476DCD">
        <w:rPr>
          <w:i w:val="0"/>
          <w:iCs w:val="0"/>
          <w:rtl/>
        </w:rPr>
        <w:t xml:space="preserve"> الثنائي</w:t>
      </w:r>
      <w:r w:rsidR="00103A97">
        <w:rPr>
          <w:rFonts w:hint="cs"/>
          <w:i w:val="0"/>
          <w:iCs w:val="0"/>
          <w:rtl/>
        </w:rPr>
        <w:t>ة</w:t>
      </w:r>
      <w:r w:rsidRPr="00476DCD">
        <w:rPr>
          <w:i w:val="0"/>
          <w:iCs w:val="0"/>
          <w:rtl/>
        </w:rPr>
        <w:t xml:space="preserve"> بين مكاتب الملكية الفكر</w:t>
      </w:r>
      <w:r w:rsidRPr="00D368F7">
        <w:rPr>
          <w:i w:val="0"/>
          <w:iCs w:val="0"/>
          <w:rtl/>
        </w:rPr>
        <w:t>ية والمكتب الدولي في</w:t>
      </w:r>
      <w:r w:rsidR="001764B5" w:rsidRPr="00D368F7">
        <w:rPr>
          <w:rFonts w:hint="cs"/>
          <w:i w:val="0"/>
          <w:iCs w:val="0"/>
          <w:rtl/>
        </w:rPr>
        <w:t xml:space="preserve"> نظام</w:t>
      </w:r>
      <w:r w:rsidR="00103A97" w:rsidRPr="00D368F7">
        <w:rPr>
          <w:rFonts w:hint="cs"/>
          <w:i w:val="0"/>
          <w:iCs w:val="0"/>
          <w:rtl/>
        </w:rPr>
        <w:t>ي</w:t>
      </w:r>
      <w:r w:rsidRPr="00D368F7">
        <w:rPr>
          <w:i w:val="0"/>
          <w:iCs w:val="0"/>
          <w:rtl/>
        </w:rPr>
        <w:t xml:space="preserve"> مدريد </w:t>
      </w:r>
      <w:r w:rsidR="009F128C">
        <w:rPr>
          <w:rFonts w:hint="cs"/>
          <w:i w:val="0"/>
          <w:iCs w:val="0"/>
          <w:rtl/>
        </w:rPr>
        <w:t>و</w:t>
      </w:r>
      <w:r w:rsidRPr="00D368F7">
        <w:rPr>
          <w:i w:val="0"/>
          <w:iCs w:val="0"/>
          <w:rtl/>
        </w:rPr>
        <w:t>لاهاي.</w:t>
      </w:r>
    </w:p>
    <w:p w14:paraId="3D6983EA" w14:textId="242764E9" w:rsidR="000E749A" w:rsidRPr="00D368F7" w:rsidRDefault="000E749A" w:rsidP="000E749A">
      <w:pPr>
        <w:pStyle w:val="Decision"/>
        <w:rPr>
          <w:i w:val="0"/>
          <w:iCs w:val="0"/>
        </w:rPr>
      </w:pPr>
      <w:r w:rsidRPr="00D368F7">
        <w:rPr>
          <w:rFonts w:hint="cs"/>
          <w:i w:val="0"/>
          <w:iCs w:val="0"/>
          <w:rtl/>
        </w:rPr>
        <w:t>و</w:t>
      </w:r>
      <w:r w:rsidR="009B5F7B">
        <w:rPr>
          <w:rFonts w:hint="cs"/>
          <w:i w:val="0"/>
          <w:iCs w:val="0"/>
          <w:rtl/>
        </w:rPr>
        <w:t xml:space="preserve">يمكن الاطلاع على </w:t>
      </w:r>
      <w:r w:rsidRPr="00D368F7">
        <w:rPr>
          <w:i w:val="0"/>
          <w:iCs w:val="0"/>
          <w:rtl/>
        </w:rPr>
        <w:t xml:space="preserve">مزيد من التفاصيل حول إصدار </w:t>
      </w:r>
      <w:r w:rsidR="00D368F7">
        <w:rPr>
          <w:rFonts w:hint="cs"/>
          <w:i w:val="0"/>
          <w:iCs w:val="0"/>
          <w:rtl/>
        </w:rPr>
        <w:t>النسخة</w:t>
      </w:r>
      <w:r w:rsidRPr="00D368F7">
        <w:rPr>
          <w:i w:val="0"/>
          <w:iCs w:val="0"/>
          <w:rtl/>
        </w:rPr>
        <w:t xml:space="preserve"> 4.0، ولا سيما التغييرات التي </w:t>
      </w:r>
      <w:r w:rsidRPr="00D368F7">
        <w:rPr>
          <w:rFonts w:hint="cs"/>
          <w:i w:val="0"/>
          <w:iCs w:val="0"/>
          <w:rtl/>
        </w:rPr>
        <w:t>أُجريت</w:t>
      </w:r>
      <w:r w:rsidRPr="00D368F7">
        <w:rPr>
          <w:i w:val="0"/>
          <w:iCs w:val="0"/>
          <w:rtl/>
        </w:rPr>
        <w:t xml:space="preserve"> على المرفقات الثاني والثالث والرابع، في </w:t>
      </w:r>
      <w:r w:rsidRPr="00D368F7">
        <w:rPr>
          <w:rFonts w:hint="cs"/>
          <w:i w:val="0"/>
          <w:iCs w:val="0"/>
          <w:rtl/>
        </w:rPr>
        <w:t>ملاحظات</w:t>
      </w:r>
      <w:r w:rsidRPr="00D368F7">
        <w:rPr>
          <w:i w:val="0"/>
          <w:iCs w:val="0"/>
          <w:rtl/>
        </w:rPr>
        <w:t xml:space="preserve"> الإصدار المنشورة في موقع الويبو على الويب: </w:t>
      </w:r>
      <w:hyperlink r:id="rId9" w:history="1">
        <w:r w:rsidRPr="00D368F7">
          <w:rPr>
            <w:rStyle w:val="Hyperlink"/>
            <w:i w:val="0"/>
            <w:iCs w:val="0"/>
          </w:rPr>
          <w:t>https://www.wipo.int/standards/XMLSchema/ST96/V4_0/ReleaseNotes.pdf</w:t>
        </w:r>
      </w:hyperlink>
    </w:p>
    <w:p w14:paraId="4A4C217B" w14:textId="16570CDF" w:rsidR="000E749A" w:rsidRDefault="009B5F7B" w:rsidP="000E749A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 xml:space="preserve">وتتاح </w:t>
      </w:r>
      <w:r w:rsidR="000E749A" w:rsidRPr="00D368F7">
        <w:rPr>
          <w:i w:val="0"/>
          <w:iCs w:val="0"/>
          <w:rtl/>
        </w:rPr>
        <w:t xml:space="preserve">جميع مرفقات </w:t>
      </w:r>
      <w:r w:rsidR="000E749A" w:rsidRPr="00D368F7">
        <w:rPr>
          <w:rFonts w:hint="cs"/>
          <w:i w:val="0"/>
          <w:iCs w:val="0"/>
          <w:rtl/>
        </w:rPr>
        <w:t>ال</w:t>
      </w:r>
      <w:r w:rsidR="000E749A" w:rsidRPr="00D368F7">
        <w:rPr>
          <w:i w:val="0"/>
          <w:iCs w:val="0"/>
          <w:rtl/>
        </w:rPr>
        <w:t>إصدار 4.0</w:t>
      </w:r>
      <w:r w:rsidR="000E749A" w:rsidRPr="00D368F7">
        <w:rPr>
          <w:rFonts w:hint="cs"/>
          <w:i w:val="0"/>
          <w:iCs w:val="0"/>
          <w:rtl/>
        </w:rPr>
        <w:t xml:space="preserve"> لمعيار </w:t>
      </w:r>
      <w:r w:rsidR="000E749A" w:rsidRPr="00D368F7">
        <w:rPr>
          <w:i w:val="0"/>
          <w:iCs w:val="0"/>
          <w:rtl/>
        </w:rPr>
        <w:t xml:space="preserve">الويبو </w:t>
      </w:r>
      <w:r w:rsidR="000E749A" w:rsidRPr="00D368F7">
        <w:rPr>
          <w:i w:val="0"/>
          <w:iCs w:val="0"/>
        </w:rPr>
        <w:t>ST.96</w:t>
      </w:r>
      <w:r w:rsidR="000E749A" w:rsidRPr="00D368F7">
        <w:rPr>
          <w:i w:val="0"/>
          <w:iCs w:val="0"/>
          <w:rtl/>
        </w:rPr>
        <w:t xml:space="preserve"> على </w:t>
      </w:r>
      <w:r>
        <w:rPr>
          <w:rFonts w:hint="cs"/>
          <w:i w:val="0"/>
          <w:iCs w:val="0"/>
          <w:rtl/>
        </w:rPr>
        <w:t xml:space="preserve">شبكة </w:t>
      </w:r>
      <w:r w:rsidR="000E749A" w:rsidRPr="00D368F7">
        <w:rPr>
          <w:i w:val="0"/>
          <w:iCs w:val="0"/>
          <w:rtl/>
        </w:rPr>
        <w:t xml:space="preserve">الإنترنت في الموقع التالي: </w:t>
      </w:r>
      <w:hyperlink r:id="rId10" w:history="1">
        <w:r w:rsidR="000E749A" w:rsidRPr="00C66F96">
          <w:rPr>
            <w:rStyle w:val="Hyperlink"/>
            <w:i w:val="0"/>
            <w:iCs w:val="0"/>
          </w:rPr>
          <w:t>https://www.wipo.int/standards/en/st96/v4-0</w:t>
        </w:r>
        <w:r w:rsidR="000E749A" w:rsidRPr="00C66F96">
          <w:rPr>
            <w:rStyle w:val="Hyperlink"/>
            <w:i w:val="0"/>
            <w:iCs w:val="0"/>
            <w:rtl/>
          </w:rPr>
          <w:t>/</w:t>
        </w:r>
      </w:hyperlink>
      <w:r w:rsidR="000E749A" w:rsidRPr="000E749A">
        <w:rPr>
          <w:i w:val="0"/>
          <w:iCs w:val="0"/>
          <w:rtl/>
        </w:rPr>
        <w:t>.</w:t>
      </w:r>
    </w:p>
    <w:p w14:paraId="65592DE9" w14:textId="0A94ECAA" w:rsidR="000E749A" w:rsidRPr="009B5F7B" w:rsidRDefault="00D368F7" w:rsidP="000E749A">
      <w:pPr>
        <w:pStyle w:val="ONUMA"/>
        <w:numPr>
          <w:ilvl w:val="0"/>
          <w:numId w:val="0"/>
        </w:numPr>
        <w:rPr>
          <w:u w:val="single"/>
        </w:rPr>
      </w:pPr>
      <w:r w:rsidRPr="009B5F7B">
        <w:rPr>
          <w:rFonts w:hint="cs"/>
          <w:u w:val="single"/>
          <w:rtl/>
        </w:rPr>
        <w:t>النص</w:t>
      </w:r>
      <w:r w:rsidR="000E749A" w:rsidRPr="009B5F7B">
        <w:rPr>
          <w:u w:val="single"/>
          <w:rtl/>
        </w:rPr>
        <w:t xml:space="preserve"> الرئيسي</w:t>
      </w:r>
    </w:p>
    <w:p w14:paraId="5DBC94B3" w14:textId="7B608A9F" w:rsidR="000E749A" w:rsidRPr="00D368F7" w:rsidRDefault="00D368F7" w:rsidP="00D368F7">
      <w:pPr>
        <w:pStyle w:val="Decision"/>
      </w:pPr>
      <w:r w:rsidRPr="00D368F7">
        <w:rPr>
          <w:i w:val="0"/>
          <w:iCs w:val="0"/>
          <w:rtl/>
        </w:rPr>
        <w:t xml:space="preserve">نظرًا لضرورة توسيع نطاق معيار الويبو </w:t>
      </w:r>
      <w:r w:rsidRPr="00D368F7">
        <w:rPr>
          <w:i w:val="0"/>
          <w:iCs w:val="0"/>
        </w:rPr>
        <w:t>ST.96</w:t>
      </w:r>
      <w:r w:rsidRPr="00D368F7">
        <w:rPr>
          <w:i w:val="0"/>
          <w:iCs w:val="0"/>
          <w:rtl/>
        </w:rPr>
        <w:t xml:space="preserve"> ليشمل الملكية الفكرية، </w:t>
      </w:r>
      <w:r>
        <w:rPr>
          <w:rFonts w:hint="cs"/>
          <w:i w:val="0"/>
          <w:iCs w:val="0"/>
          <w:rtl/>
        </w:rPr>
        <w:t>جرى</w:t>
      </w:r>
      <w:r w:rsidRPr="00D368F7">
        <w:rPr>
          <w:i w:val="0"/>
          <w:iCs w:val="0"/>
          <w:rtl/>
        </w:rPr>
        <w:t xml:space="preserve"> تحديث عنوان المعيار ليصبح:</w:t>
      </w:r>
    </w:p>
    <w:p w14:paraId="41B2E8C7" w14:textId="1D6E3C2D" w:rsidR="00D368F7" w:rsidRDefault="00D368F7" w:rsidP="00D368F7">
      <w:pPr>
        <w:pStyle w:val="Decision"/>
        <w:numPr>
          <w:ilvl w:val="0"/>
          <w:numId w:val="0"/>
        </w:numPr>
        <w:rPr>
          <w:i w:val="0"/>
          <w:iCs w:val="0"/>
          <w:sz w:val="40"/>
          <w:szCs w:val="40"/>
          <w:rtl/>
        </w:rPr>
      </w:pPr>
      <w:r w:rsidRPr="00D368F7">
        <w:rPr>
          <w:i w:val="0"/>
          <w:iCs w:val="0"/>
          <w:sz w:val="40"/>
          <w:szCs w:val="40"/>
          <w:rtl/>
        </w:rPr>
        <w:t xml:space="preserve">"توصية بشأن معالجة معلومات الملكية الفكرية باستخدام </w:t>
      </w:r>
      <w:r w:rsidRPr="00D368F7">
        <w:rPr>
          <w:i w:val="0"/>
          <w:iCs w:val="0"/>
          <w:sz w:val="40"/>
          <w:szCs w:val="40"/>
        </w:rPr>
        <w:t>XML</w:t>
      </w:r>
      <w:r w:rsidRPr="00D368F7">
        <w:rPr>
          <w:i w:val="0"/>
          <w:iCs w:val="0"/>
          <w:sz w:val="40"/>
          <w:szCs w:val="40"/>
          <w:rtl/>
        </w:rPr>
        <w:t>" (الصناعية سابقًا</w:t>
      </w:r>
      <w:r w:rsidRPr="00D368F7">
        <w:rPr>
          <w:rFonts w:hint="cs"/>
          <w:i w:val="0"/>
          <w:iCs w:val="0"/>
          <w:sz w:val="40"/>
          <w:szCs w:val="40"/>
          <w:rtl/>
        </w:rPr>
        <w:t>)؛</w:t>
      </w:r>
    </w:p>
    <w:p w14:paraId="65AA73B6" w14:textId="69445B2F" w:rsidR="0028594A" w:rsidRPr="009B5F7B" w:rsidRDefault="0028594A" w:rsidP="00D368F7">
      <w:pPr>
        <w:pStyle w:val="Decision"/>
        <w:numPr>
          <w:ilvl w:val="0"/>
          <w:numId w:val="0"/>
        </w:numPr>
        <w:rPr>
          <w:i w:val="0"/>
          <w:iCs w:val="0"/>
          <w:u w:val="single"/>
        </w:rPr>
      </w:pPr>
      <w:r w:rsidRPr="009B5F7B">
        <w:rPr>
          <w:i w:val="0"/>
          <w:iCs w:val="0"/>
          <w:u w:val="single"/>
          <w:rtl/>
        </w:rPr>
        <w:t>المرفق الأول</w:t>
      </w:r>
    </w:p>
    <w:p w14:paraId="4DE9675F" w14:textId="445A0C35" w:rsidR="000E749A" w:rsidRPr="00E57EE8" w:rsidRDefault="0028594A" w:rsidP="0028594A">
      <w:pPr>
        <w:pStyle w:val="Decision"/>
        <w:rPr>
          <w:i w:val="0"/>
          <w:iCs w:val="0"/>
        </w:rPr>
      </w:pPr>
      <w:r w:rsidRPr="0028594A">
        <w:rPr>
          <w:i w:val="0"/>
          <w:iCs w:val="0"/>
          <w:rtl/>
        </w:rPr>
        <w:t xml:space="preserve">يورد المرفق الأول </w:t>
      </w:r>
      <w:r w:rsidR="005B5497">
        <w:rPr>
          <w:rFonts w:hint="cs"/>
          <w:i w:val="0"/>
          <w:iCs w:val="0"/>
          <w:rtl/>
        </w:rPr>
        <w:t>المتعلق بمعيار ا</w:t>
      </w:r>
      <w:r w:rsidRPr="0028594A">
        <w:rPr>
          <w:i w:val="0"/>
          <w:iCs w:val="0"/>
          <w:rtl/>
        </w:rPr>
        <w:t xml:space="preserve">لويبو </w:t>
      </w:r>
      <w:r w:rsidRPr="0028594A">
        <w:rPr>
          <w:i w:val="0"/>
          <w:iCs w:val="0"/>
        </w:rPr>
        <w:t>ST.96</w:t>
      </w:r>
      <w:r w:rsidRPr="0028594A">
        <w:rPr>
          <w:i w:val="0"/>
          <w:iCs w:val="0"/>
          <w:rtl/>
        </w:rPr>
        <w:t xml:space="preserve"> تفاصيل </w:t>
      </w:r>
      <w:r w:rsidR="005B5497">
        <w:rPr>
          <w:rFonts w:hint="cs"/>
          <w:i w:val="0"/>
          <w:iCs w:val="0"/>
          <w:rtl/>
        </w:rPr>
        <w:t xml:space="preserve">عن </w:t>
      </w:r>
      <w:r w:rsidRPr="00E57EE8">
        <w:rPr>
          <w:i w:val="0"/>
          <w:iCs w:val="0"/>
          <w:rtl/>
        </w:rPr>
        <w:t xml:space="preserve">قواعد </w:t>
      </w:r>
      <w:r w:rsidR="005B5497" w:rsidRPr="00E57EE8">
        <w:rPr>
          <w:rFonts w:hint="cs"/>
          <w:i w:val="0"/>
          <w:iCs w:val="0"/>
          <w:rtl/>
        </w:rPr>
        <w:t>وأعراف تسمية</w:t>
      </w:r>
      <w:r w:rsidRPr="00E57EE8">
        <w:rPr>
          <w:i w:val="0"/>
          <w:iCs w:val="0"/>
          <w:rtl/>
        </w:rPr>
        <w:t xml:space="preserve"> تصميم لغة الترميز الموسعة </w:t>
      </w:r>
      <w:r w:rsidR="005B5497" w:rsidRPr="00E57EE8">
        <w:rPr>
          <w:i w:val="0"/>
          <w:iCs w:val="0"/>
        </w:rPr>
        <w:t>XML</w:t>
      </w:r>
      <w:r w:rsidRPr="00E57EE8">
        <w:rPr>
          <w:i w:val="0"/>
          <w:iCs w:val="0"/>
          <w:rtl/>
        </w:rPr>
        <w:t xml:space="preserve"> لإنشاء واستخدام مخططات </w:t>
      </w:r>
      <w:r w:rsidRPr="00E57EE8">
        <w:rPr>
          <w:i w:val="0"/>
          <w:iCs w:val="0"/>
        </w:rPr>
        <w:t>XML</w:t>
      </w:r>
      <w:r w:rsidRPr="00E57EE8">
        <w:rPr>
          <w:i w:val="0"/>
          <w:iCs w:val="0"/>
          <w:rtl/>
        </w:rPr>
        <w:t xml:space="preserve"> متوافقة مع معيار </w:t>
      </w:r>
      <w:r w:rsidR="005B5497" w:rsidRPr="00E57EE8">
        <w:rPr>
          <w:rFonts w:hint="cs"/>
          <w:i w:val="0"/>
          <w:iCs w:val="0"/>
          <w:rtl/>
        </w:rPr>
        <w:t>ا</w:t>
      </w:r>
      <w:r w:rsidR="005B5497" w:rsidRPr="00E57EE8">
        <w:rPr>
          <w:i w:val="0"/>
          <w:iCs w:val="0"/>
          <w:rtl/>
        </w:rPr>
        <w:t>لويبو</w:t>
      </w:r>
      <w:r w:rsidR="005B5497" w:rsidRPr="00E57EE8">
        <w:rPr>
          <w:rFonts w:hint="cs"/>
          <w:i w:val="0"/>
          <w:iCs w:val="0"/>
          <w:rtl/>
        </w:rPr>
        <w:t xml:space="preserve"> </w:t>
      </w:r>
      <w:r w:rsidRPr="00E57EE8">
        <w:rPr>
          <w:i w:val="0"/>
          <w:iCs w:val="0"/>
        </w:rPr>
        <w:t>ST.96</w:t>
      </w:r>
      <w:r w:rsidRPr="00E57EE8">
        <w:rPr>
          <w:i w:val="0"/>
          <w:iCs w:val="0"/>
          <w:rtl/>
        </w:rPr>
        <w:t xml:space="preserve">. </w:t>
      </w:r>
      <w:r w:rsidR="005B5497" w:rsidRPr="00E57EE8">
        <w:rPr>
          <w:rFonts w:hint="cs"/>
          <w:i w:val="0"/>
          <w:iCs w:val="0"/>
          <w:rtl/>
        </w:rPr>
        <w:t>و</w:t>
      </w:r>
      <w:r w:rsidRPr="00E57EE8">
        <w:rPr>
          <w:i w:val="0"/>
          <w:iCs w:val="0"/>
          <w:rtl/>
        </w:rPr>
        <w:t xml:space="preserve">كان من الضروري إجراء عدة تغييرات من أجل حساب مساحات الأسماء الجديدة التي </w:t>
      </w:r>
      <w:r w:rsidR="005B5497" w:rsidRPr="00E57EE8">
        <w:rPr>
          <w:rFonts w:hint="cs"/>
          <w:i w:val="0"/>
          <w:iCs w:val="0"/>
          <w:rtl/>
        </w:rPr>
        <w:t>جرى</w:t>
      </w:r>
      <w:r w:rsidRPr="00E57EE8">
        <w:rPr>
          <w:i w:val="0"/>
          <w:iCs w:val="0"/>
          <w:rtl/>
        </w:rPr>
        <w:t xml:space="preserve"> تضمينها في هذا الإصدار، وتحديداً حق</w:t>
      </w:r>
      <w:r w:rsidR="005B5497" w:rsidRPr="00E57EE8">
        <w:rPr>
          <w:rFonts w:hint="cs"/>
          <w:i w:val="0"/>
          <w:iCs w:val="0"/>
          <w:rtl/>
        </w:rPr>
        <w:t xml:space="preserve"> المؤلف</w:t>
      </w:r>
      <w:r w:rsidRPr="00E57EE8">
        <w:rPr>
          <w:i w:val="0"/>
          <w:iCs w:val="0"/>
          <w:rtl/>
        </w:rPr>
        <w:t xml:space="preserve"> والمؤشرات </w:t>
      </w:r>
      <w:r w:rsidR="005B5497" w:rsidRPr="00E57EE8">
        <w:rPr>
          <w:rFonts w:hint="cs"/>
          <w:i w:val="0"/>
          <w:iCs w:val="0"/>
          <w:rtl/>
        </w:rPr>
        <w:t>الجغرافية.</w:t>
      </w:r>
    </w:p>
    <w:p w14:paraId="4B5B171B" w14:textId="6D492A25" w:rsidR="00E57EE8" w:rsidRPr="00E57EE8" w:rsidRDefault="00E57EE8" w:rsidP="00E57EE8">
      <w:pPr>
        <w:pStyle w:val="Decision"/>
        <w:rPr>
          <w:i w:val="0"/>
          <w:iCs w:val="0"/>
        </w:rPr>
      </w:pPr>
      <w:r w:rsidRPr="00E57EE8">
        <w:rPr>
          <w:rFonts w:hint="cs"/>
          <w:i w:val="0"/>
          <w:iCs w:val="0"/>
          <w:rtl/>
        </w:rPr>
        <w:t>يُوجّه</w:t>
      </w:r>
      <w:r w:rsidR="005B5497" w:rsidRPr="00E57EE8">
        <w:rPr>
          <w:i w:val="0"/>
          <w:iCs w:val="0"/>
          <w:rtl/>
        </w:rPr>
        <w:t xml:space="preserve"> انتباه </w:t>
      </w:r>
      <w:r>
        <w:rPr>
          <w:rFonts w:hint="cs"/>
          <w:i w:val="0"/>
          <w:iCs w:val="0"/>
          <w:rtl/>
        </w:rPr>
        <w:t>لجنة المعايير</w:t>
      </w:r>
      <w:r w:rsidR="005B5497" w:rsidRPr="00E57EE8">
        <w:rPr>
          <w:i w:val="0"/>
          <w:iCs w:val="0"/>
          <w:rtl/>
        </w:rPr>
        <w:t xml:space="preserve"> إلى قاعدتي تصميم المخطط التاليتين اللتين </w:t>
      </w:r>
      <w:r>
        <w:rPr>
          <w:rFonts w:hint="cs"/>
          <w:i w:val="0"/>
          <w:iCs w:val="0"/>
          <w:rtl/>
        </w:rPr>
        <w:t>نُقّحتا</w:t>
      </w:r>
      <w:r w:rsidR="005B5497" w:rsidRPr="00E57EE8">
        <w:rPr>
          <w:i w:val="0"/>
          <w:iCs w:val="0"/>
          <w:rtl/>
        </w:rPr>
        <w:t xml:space="preserve"> خلال هذا الإصدار:</w:t>
      </w:r>
    </w:p>
    <w:p w14:paraId="3B6B744B" w14:textId="50775757" w:rsidR="005B5497" w:rsidRPr="00E57EE8" w:rsidRDefault="00C11B96" w:rsidP="00E57EE8">
      <w:pPr>
        <w:pStyle w:val="Decision"/>
        <w:numPr>
          <w:ilvl w:val="0"/>
          <w:numId w:val="22"/>
        </w:numPr>
        <w:ind w:left="1133" w:hanging="567"/>
        <w:rPr>
          <w:i w:val="0"/>
          <w:iCs w:val="0"/>
        </w:rPr>
      </w:pPr>
      <w:r w:rsidRPr="00E57EE8">
        <w:rPr>
          <w:rFonts w:hint="cs"/>
          <w:i w:val="0"/>
          <w:iCs w:val="0"/>
          <w:rtl/>
        </w:rPr>
        <w:t>[</w:t>
      </w:r>
      <w:r w:rsidRPr="00E57EE8">
        <w:rPr>
          <w:rFonts w:hint="cs"/>
          <w:i w:val="0"/>
          <w:iCs w:val="0"/>
        </w:rPr>
        <w:t>SD</w:t>
      </w:r>
      <w:r w:rsidR="00E57EE8" w:rsidRPr="00E57EE8">
        <w:rPr>
          <w:i w:val="0"/>
          <w:iCs w:val="0"/>
        </w:rPr>
        <w:t>-03</w:t>
      </w:r>
      <w:r w:rsidR="00E57EE8" w:rsidRPr="00E57EE8">
        <w:rPr>
          <w:rFonts w:hint="cs"/>
          <w:i w:val="0"/>
          <w:iCs w:val="0"/>
          <w:rtl/>
        </w:rPr>
        <w:t>]</w:t>
      </w:r>
      <w:r w:rsidR="005B5497" w:rsidRPr="00E57EE8">
        <w:rPr>
          <w:i w:val="0"/>
          <w:iCs w:val="0"/>
          <w:rtl/>
        </w:rPr>
        <w:t xml:space="preserve">: </w:t>
      </w:r>
      <w:r w:rsidR="005B5497" w:rsidRPr="00E57EE8">
        <w:rPr>
          <w:i w:val="0"/>
          <w:iCs w:val="0"/>
          <w:sz w:val="40"/>
          <w:szCs w:val="40"/>
          <w:rtl/>
        </w:rPr>
        <w:t xml:space="preserve">قد </w:t>
      </w:r>
      <w:r w:rsidR="005B5497" w:rsidRPr="00E57EE8">
        <w:rPr>
          <w:i w:val="0"/>
          <w:iCs w:val="0"/>
          <w:rtl/>
        </w:rPr>
        <w:t xml:space="preserve">يشير مكون </w:t>
      </w:r>
      <w:r w:rsidR="00E57EE8">
        <w:rPr>
          <w:rFonts w:hint="cs"/>
          <w:i w:val="0"/>
          <w:iCs w:val="0"/>
          <w:rtl/>
        </w:rPr>
        <w:t>ال</w:t>
      </w:r>
      <w:r w:rsidR="005B5497" w:rsidRPr="00E57EE8">
        <w:rPr>
          <w:i w:val="0"/>
          <w:iCs w:val="0"/>
          <w:rtl/>
        </w:rPr>
        <w:t>براءة أو مكون العلامة التجارية أو مكون التصميم أو مكون المؤشر الجغرافي أو وحدة مخطط مكون حق</w:t>
      </w:r>
      <w:r w:rsidR="00E57EE8">
        <w:rPr>
          <w:rFonts w:hint="cs"/>
          <w:i w:val="0"/>
          <w:iCs w:val="0"/>
          <w:rtl/>
        </w:rPr>
        <w:t xml:space="preserve"> المؤلف</w:t>
      </w:r>
      <w:r w:rsidR="005B5497" w:rsidRPr="00E57EE8">
        <w:rPr>
          <w:i w:val="0"/>
          <w:iCs w:val="0"/>
          <w:rtl/>
        </w:rPr>
        <w:t xml:space="preserve"> إلى وحدات مخطط المكونات </w:t>
      </w:r>
      <w:r w:rsidR="00E57EE8">
        <w:rPr>
          <w:rFonts w:hint="cs"/>
          <w:i w:val="0"/>
          <w:iCs w:val="0"/>
          <w:rtl/>
        </w:rPr>
        <w:t>المشتركة</w:t>
      </w:r>
      <w:r w:rsidR="005B5497" w:rsidRPr="00E57EE8">
        <w:rPr>
          <w:i w:val="0"/>
          <w:iCs w:val="0"/>
          <w:rtl/>
        </w:rPr>
        <w:t xml:space="preserve"> والمخططات في وحدة المكون </w:t>
      </w:r>
      <w:r w:rsidR="00E57EE8" w:rsidRPr="00E57EE8">
        <w:rPr>
          <w:i w:val="0"/>
          <w:iCs w:val="0"/>
          <w:rtl/>
        </w:rPr>
        <w:t>نفس</w:t>
      </w:r>
      <w:r w:rsidR="00E57EE8">
        <w:rPr>
          <w:rFonts w:hint="cs"/>
          <w:i w:val="0"/>
          <w:iCs w:val="0"/>
          <w:rtl/>
        </w:rPr>
        <w:t>ها</w:t>
      </w:r>
      <w:r w:rsidR="00E57EE8" w:rsidRPr="00E57EE8">
        <w:rPr>
          <w:i w:val="0"/>
          <w:iCs w:val="0"/>
          <w:rtl/>
        </w:rPr>
        <w:t xml:space="preserve"> </w:t>
      </w:r>
      <w:r w:rsidR="005B5497" w:rsidRPr="00E57EE8">
        <w:rPr>
          <w:i w:val="0"/>
          <w:iCs w:val="0"/>
          <w:rtl/>
        </w:rPr>
        <w:t xml:space="preserve">والمخططات المعتمدة المتوافقة مع معايير الصناعة، ولكن </w:t>
      </w:r>
      <w:r w:rsidR="005B5497" w:rsidRPr="00E57EE8">
        <w:rPr>
          <w:i w:val="0"/>
          <w:iCs w:val="0"/>
          <w:sz w:val="40"/>
          <w:szCs w:val="40"/>
          <w:rtl/>
        </w:rPr>
        <w:t xml:space="preserve">يجب </w:t>
      </w:r>
      <w:r w:rsidR="00E57EE8" w:rsidRPr="00E57EE8">
        <w:rPr>
          <w:rFonts w:hint="cs"/>
          <w:i w:val="0"/>
          <w:iCs w:val="0"/>
          <w:sz w:val="40"/>
          <w:szCs w:val="40"/>
          <w:rtl/>
        </w:rPr>
        <w:t>أ</w:t>
      </w:r>
      <w:r w:rsidR="005B5497" w:rsidRPr="00E57EE8">
        <w:rPr>
          <w:i w:val="0"/>
          <w:iCs w:val="0"/>
          <w:sz w:val="40"/>
          <w:szCs w:val="40"/>
          <w:rtl/>
        </w:rPr>
        <w:t xml:space="preserve">لا </w:t>
      </w:r>
      <w:r w:rsidR="005B5497" w:rsidRPr="00E57EE8">
        <w:rPr>
          <w:i w:val="0"/>
          <w:iCs w:val="0"/>
          <w:rtl/>
        </w:rPr>
        <w:t xml:space="preserve">تشير إلى وحدات مخطط المكونات </w:t>
      </w:r>
      <w:r w:rsidR="005B5497" w:rsidRPr="00E57EE8">
        <w:rPr>
          <w:i w:val="0"/>
          <w:iCs w:val="0"/>
          <w:rtl/>
        </w:rPr>
        <w:lastRenderedPageBreak/>
        <w:t xml:space="preserve">الأخرى، باستثناء أن مخططات مكون المؤشر الجغرافي </w:t>
      </w:r>
      <w:r w:rsidR="005B5497" w:rsidRPr="0064516B">
        <w:rPr>
          <w:i w:val="0"/>
          <w:iCs w:val="0"/>
          <w:sz w:val="40"/>
          <w:szCs w:val="40"/>
          <w:rtl/>
        </w:rPr>
        <w:t xml:space="preserve">قد </w:t>
      </w:r>
      <w:r w:rsidR="005B5497" w:rsidRPr="00E57EE8">
        <w:rPr>
          <w:i w:val="0"/>
          <w:iCs w:val="0"/>
          <w:rtl/>
        </w:rPr>
        <w:t xml:space="preserve">تشير إلى مخططات مكونات العلامة التجارية والعكس صحيح لأنها تحتوي على </w:t>
      </w:r>
      <w:r w:rsidR="0064516B">
        <w:rPr>
          <w:rFonts w:hint="cs"/>
          <w:i w:val="0"/>
          <w:iCs w:val="0"/>
          <w:rtl/>
        </w:rPr>
        <w:t>مجالات</w:t>
      </w:r>
      <w:r w:rsidR="005B5497" w:rsidRPr="00E57EE8">
        <w:rPr>
          <w:i w:val="0"/>
          <w:iCs w:val="0"/>
          <w:rtl/>
        </w:rPr>
        <w:t xml:space="preserve"> عمل متداخلة.</w:t>
      </w:r>
    </w:p>
    <w:p w14:paraId="245941C1" w14:textId="287150C4" w:rsidR="005B5497" w:rsidRPr="00E57EE8" w:rsidRDefault="00C11B96" w:rsidP="00E57EE8">
      <w:pPr>
        <w:pStyle w:val="Decision"/>
        <w:numPr>
          <w:ilvl w:val="0"/>
          <w:numId w:val="22"/>
        </w:numPr>
        <w:ind w:left="1133" w:hanging="567"/>
        <w:rPr>
          <w:rtl/>
        </w:rPr>
      </w:pPr>
      <w:r w:rsidRPr="00E57EE8">
        <w:rPr>
          <w:rFonts w:hint="cs"/>
          <w:i w:val="0"/>
          <w:iCs w:val="0"/>
          <w:rtl/>
        </w:rPr>
        <w:t>[</w:t>
      </w:r>
      <w:r w:rsidRPr="00E57EE8">
        <w:rPr>
          <w:rFonts w:hint="cs"/>
          <w:i w:val="0"/>
          <w:iCs w:val="0"/>
        </w:rPr>
        <w:t>SD</w:t>
      </w:r>
      <w:r w:rsidR="00E57EE8" w:rsidRPr="00E57EE8">
        <w:rPr>
          <w:i w:val="0"/>
          <w:iCs w:val="0"/>
        </w:rPr>
        <w:t>-</w:t>
      </w:r>
      <w:r w:rsidR="00DE727E">
        <w:rPr>
          <w:i w:val="0"/>
          <w:iCs w:val="0"/>
        </w:rPr>
        <w:t>45</w:t>
      </w:r>
      <w:r w:rsidR="00E57EE8" w:rsidRPr="00E57EE8">
        <w:rPr>
          <w:rFonts w:hint="cs"/>
          <w:i w:val="0"/>
          <w:iCs w:val="0"/>
          <w:rtl/>
        </w:rPr>
        <w:t>]</w:t>
      </w:r>
      <w:r w:rsidR="005B5497" w:rsidRPr="00E57EE8">
        <w:rPr>
          <w:i w:val="0"/>
          <w:iCs w:val="0"/>
          <w:rtl/>
        </w:rPr>
        <w:t xml:space="preserve">: </w:t>
      </w:r>
      <w:r w:rsidR="005B5497" w:rsidRPr="00DE727E">
        <w:rPr>
          <w:i w:val="0"/>
          <w:iCs w:val="0"/>
          <w:sz w:val="40"/>
          <w:szCs w:val="40"/>
          <w:rtl/>
        </w:rPr>
        <w:t xml:space="preserve">يجب </w:t>
      </w:r>
      <w:r w:rsidR="005B5497" w:rsidRPr="00E57EE8">
        <w:rPr>
          <w:i w:val="0"/>
          <w:iCs w:val="0"/>
          <w:rtl/>
        </w:rPr>
        <w:t xml:space="preserve">أن تقتصر الأحرف المستخدمة في </w:t>
      </w:r>
      <w:r w:rsidR="00F56EE7" w:rsidRPr="00E57EE8">
        <w:rPr>
          <w:i w:val="0"/>
          <w:iCs w:val="0"/>
          <w:rtl/>
        </w:rPr>
        <w:t xml:space="preserve">قيم </w:t>
      </w:r>
      <w:r w:rsidR="00F56EE7">
        <w:rPr>
          <w:rFonts w:hint="cs"/>
          <w:i w:val="0"/>
          <w:iCs w:val="0"/>
          <w:rtl/>
        </w:rPr>
        <w:t xml:space="preserve">القائمة العددية </w:t>
      </w:r>
      <w:r w:rsidR="005B5497" w:rsidRPr="00E57EE8">
        <w:rPr>
          <w:i w:val="0"/>
          <w:iCs w:val="0"/>
          <w:rtl/>
        </w:rPr>
        <w:t>على المجموعة التالية: "</w:t>
      </w:r>
      <w:r w:rsidR="005B5497" w:rsidRPr="00E57EE8">
        <w:rPr>
          <w:i w:val="0"/>
          <w:iCs w:val="0"/>
        </w:rPr>
        <w:t>a-</w:t>
      </w:r>
      <w:r w:rsidRPr="00E57EE8">
        <w:rPr>
          <w:i w:val="0"/>
          <w:iCs w:val="0"/>
        </w:rPr>
        <w:t>z</w:t>
      </w:r>
      <w:r w:rsidRPr="00E57EE8">
        <w:rPr>
          <w:i w:val="0"/>
          <w:iCs w:val="0"/>
          <w:rtl/>
        </w:rPr>
        <w:t>،</w:t>
      </w:r>
      <w:r w:rsidR="005B5497" w:rsidRPr="00E57EE8">
        <w:rPr>
          <w:i w:val="0"/>
          <w:iCs w:val="0"/>
          <w:rtl/>
        </w:rPr>
        <w:t xml:space="preserve"> </w:t>
      </w:r>
      <w:r w:rsidR="005B5497" w:rsidRPr="00E57EE8">
        <w:rPr>
          <w:i w:val="0"/>
          <w:iCs w:val="0"/>
        </w:rPr>
        <w:t>A-</w:t>
      </w:r>
      <w:r w:rsidRPr="00E57EE8">
        <w:rPr>
          <w:i w:val="0"/>
          <w:iCs w:val="0"/>
        </w:rPr>
        <w:t>Z</w:t>
      </w:r>
      <w:r w:rsidRPr="00E57EE8">
        <w:rPr>
          <w:i w:val="0"/>
          <w:iCs w:val="0"/>
          <w:rtl/>
        </w:rPr>
        <w:t>،</w:t>
      </w:r>
      <w:r w:rsidR="005B5497" w:rsidRPr="00E57EE8">
        <w:rPr>
          <w:i w:val="0"/>
          <w:iCs w:val="0"/>
          <w:rtl/>
        </w:rPr>
        <w:t xml:space="preserve"> 0-</w:t>
      </w:r>
      <w:r w:rsidRPr="00E57EE8">
        <w:rPr>
          <w:rFonts w:hint="cs"/>
          <w:i w:val="0"/>
          <w:iCs w:val="0"/>
          <w:rtl/>
        </w:rPr>
        <w:t>9،</w:t>
      </w:r>
      <w:r w:rsidR="005B5497" w:rsidRPr="00E57EE8">
        <w:rPr>
          <w:i w:val="0"/>
          <w:iCs w:val="0"/>
          <w:rtl/>
        </w:rPr>
        <w:t xml:space="preserve"> مسافة</w:t>
      </w:r>
      <w:r w:rsidR="00DE727E">
        <w:rPr>
          <w:rFonts w:hint="cs"/>
          <w:i w:val="0"/>
          <w:iCs w:val="0"/>
          <w:rtl/>
        </w:rPr>
        <w:t xml:space="preserve"> </w:t>
      </w:r>
      <w:r w:rsidR="005B5497" w:rsidRPr="00E57EE8">
        <w:rPr>
          <w:i w:val="0"/>
          <w:iCs w:val="0"/>
          <w:rtl/>
        </w:rPr>
        <w:t>" "</w:t>
      </w:r>
      <w:r w:rsidR="00DE727E">
        <w:rPr>
          <w:rFonts w:hint="cs"/>
          <w:i w:val="0"/>
          <w:iCs w:val="0"/>
          <w:rtl/>
        </w:rPr>
        <w:t xml:space="preserve"> </w:t>
      </w:r>
      <w:r w:rsidR="005B5497" w:rsidRPr="00E57EE8">
        <w:rPr>
          <w:i w:val="0"/>
          <w:iCs w:val="0"/>
          <w:rtl/>
        </w:rPr>
        <w:t>و</w:t>
      </w:r>
      <w:r w:rsidR="00DE727E">
        <w:rPr>
          <w:rFonts w:hint="cs"/>
          <w:i w:val="0"/>
          <w:iCs w:val="0"/>
          <w:rtl/>
        </w:rPr>
        <w:t xml:space="preserve">رمز </w:t>
      </w:r>
      <w:r w:rsidR="005B5497" w:rsidRPr="00E57EE8">
        <w:rPr>
          <w:i w:val="0"/>
          <w:iCs w:val="0"/>
          <w:rtl/>
        </w:rPr>
        <w:t xml:space="preserve">الشرطة </w:t>
      </w:r>
      <w:r w:rsidR="00DE727E">
        <w:rPr>
          <w:rFonts w:hint="cs"/>
          <w:i w:val="0"/>
          <w:iCs w:val="0"/>
          <w:rtl/>
        </w:rPr>
        <w:t xml:space="preserve">التحتية </w:t>
      </w:r>
      <w:r w:rsidR="005B5497" w:rsidRPr="00E57EE8">
        <w:rPr>
          <w:i w:val="0"/>
          <w:iCs w:val="0"/>
          <w:rtl/>
        </w:rPr>
        <w:t xml:space="preserve">" _ ". </w:t>
      </w:r>
      <w:r w:rsidR="00F56EE7" w:rsidRPr="00F56EE7">
        <w:rPr>
          <w:rFonts w:hint="cs"/>
          <w:i w:val="0"/>
          <w:iCs w:val="0"/>
          <w:strike/>
          <w:rtl/>
        </w:rPr>
        <w:t>و</w:t>
      </w:r>
      <w:r w:rsidR="005B5497" w:rsidRPr="00F56EE7">
        <w:rPr>
          <w:i w:val="0"/>
          <w:iCs w:val="0"/>
          <w:strike/>
          <w:rtl/>
        </w:rPr>
        <w:t xml:space="preserve">يجب ألا تبدأ قيم </w:t>
      </w:r>
      <w:r w:rsidR="00DE727E" w:rsidRPr="00F56EE7">
        <w:rPr>
          <w:rFonts w:hint="cs"/>
          <w:i w:val="0"/>
          <w:iCs w:val="0"/>
          <w:strike/>
          <w:rtl/>
        </w:rPr>
        <w:t xml:space="preserve">القائمة </w:t>
      </w:r>
      <w:r w:rsidR="00F56EE7" w:rsidRPr="00F56EE7">
        <w:rPr>
          <w:rFonts w:hint="cs"/>
          <w:i w:val="0"/>
          <w:iCs w:val="0"/>
          <w:strike/>
          <w:rtl/>
        </w:rPr>
        <w:t xml:space="preserve">العددية </w:t>
      </w:r>
      <w:r w:rsidR="005B5497" w:rsidRPr="00F56EE7">
        <w:rPr>
          <w:i w:val="0"/>
          <w:iCs w:val="0"/>
          <w:strike/>
          <w:rtl/>
        </w:rPr>
        <w:t>بحرف رقمي</w:t>
      </w:r>
      <w:r w:rsidR="005B5497" w:rsidRPr="00E57EE8">
        <w:rPr>
          <w:i w:val="0"/>
          <w:iCs w:val="0"/>
          <w:rtl/>
        </w:rPr>
        <w:t>. (ملاحظة: ح</w:t>
      </w:r>
      <w:r w:rsidR="00F56EE7">
        <w:rPr>
          <w:rFonts w:hint="cs"/>
          <w:i w:val="0"/>
          <w:iCs w:val="0"/>
          <w:rtl/>
        </w:rPr>
        <w:t>ُ</w:t>
      </w:r>
      <w:r w:rsidR="005B5497" w:rsidRPr="00E57EE8">
        <w:rPr>
          <w:i w:val="0"/>
          <w:iCs w:val="0"/>
          <w:rtl/>
        </w:rPr>
        <w:t>ذف</w:t>
      </w:r>
      <w:r w:rsidR="00F56EE7">
        <w:rPr>
          <w:rFonts w:hint="cs"/>
          <w:i w:val="0"/>
          <w:iCs w:val="0"/>
          <w:rtl/>
        </w:rPr>
        <w:t>ت</w:t>
      </w:r>
      <w:r w:rsidR="005B5497" w:rsidRPr="00E57EE8">
        <w:rPr>
          <w:i w:val="0"/>
          <w:iCs w:val="0"/>
          <w:rtl/>
        </w:rPr>
        <w:t xml:space="preserve"> الجملة الثانية).</w:t>
      </w:r>
      <w:r w:rsidR="00F56EE7">
        <w:rPr>
          <w:rFonts w:hint="cs"/>
          <w:i w:val="0"/>
          <w:iCs w:val="0"/>
          <w:rtl/>
        </w:rPr>
        <w:t xml:space="preserve"> </w:t>
      </w:r>
    </w:p>
    <w:p w14:paraId="4D932166" w14:textId="12340ED3" w:rsidR="005B5497" w:rsidRPr="009B5F7B" w:rsidRDefault="005B5497" w:rsidP="005B5497">
      <w:pPr>
        <w:pStyle w:val="Decision"/>
        <w:numPr>
          <w:ilvl w:val="0"/>
          <w:numId w:val="0"/>
        </w:numPr>
        <w:rPr>
          <w:i w:val="0"/>
          <w:iCs w:val="0"/>
          <w:u w:val="single"/>
        </w:rPr>
      </w:pPr>
      <w:r w:rsidRPr="009B5F7B">
        <w:rPr>
          <w:i w:val="0"/>
          <w:iCs w:val="0"/>
          <w:u w:val="single"/>
          <w:rtl/>
        </w:rPr>
        <w:t>الم</w:t>
      </w:r>
      <w:r w:rsidRPr="009B5F7B">
        <w:rPr>
          <w:rFonts w:hint="cs"/>
          <w:i w:val="0"/>
          <w:iCs w:val="0"/>
          <w:u w:val="single"/>
          <w:rtl/>
        </w:rPr>
        <w:t>رفق</w:t>
      </w:r>
      <w:r w:rsidRPr="009B5F7B">
        <w:rPr>
          <w:i w:val="0"/>
          <w:iCs w:val="0"/>
          <w:u w:val="single"/>
          <w:rtl/>
        </w:rPr>
        <w:t xml:space="preserve"> الخامس</w:t>
      </w:r>
    </w:p>
    <w:p w14:paraId="22BE7514" w14:textId="6E615199" w:rsidR="005B5497" w:rsidRPr="00F56EE7" w:rsidRDefault="00F56EE7" w:rsidP="00F56EE7">
      <w:pPr>
        <w:pStyle w:val="Decision"/>
      </w:pPr>
      <w:r w:rsidRPr="00F56EE7">
        <w:rPr>
          <w:i w:val="0"/>
          <w:iCs w:val="0"/>
          <w:rtl/>
        </w:rPr>
        <w:t>يقدم مرفق</w:t>
      </w:r>
      <w:r>
        <w:rPr>
          <w:rFonts w:hint="cs"/>
          <w:i w:val="0"/>
          <w:iCs w:val="0"/>
          <w:rtl/>
        </w:rPr>
        <w:t xml:space="preserve"> معيار</w:t>
      </w:r>
      <w:r w:rsidRPr="00F56EE7">
        <w:rPr>
          <w:i w:val="0"/>
          <w:iCs w:val="0"/>
          <w:rtl/>
        </w:rPr>
        <w:t xml:space="preserve"> الويبو </w:t>
      </w:r>
      <w:r w:rsidRPr="00F56EE7">
        <w:rPr>
          <w:i w:val="0"/>
          <w:iCs w:val="0"/>
        </w:rPr>
        <w:t>ST.96</w:t>
      </w:r>
      <w:r w:rsidRPr="00F56EE7">
        <w:rPr>
          <w:i w:val="0"/>
          <w:iCs w:val="0"/>
          <w:rtl/>
        </w:rPr>
        <w:t xml:space="preserve"> الخامس قواعد التنفيذ ومباد</w:t>
      </w:r>
      <w:r>
        <w:rPr>
          <w:rFonts w:hint="cs"/>
          <w:i w:val="0"/>
          <w:iCs w:val="0"/>
          <w:rtl/>
        </w:rPr>
        <w:t>ئه</w:t>
      </w:r>
      <w:r w:rsidRPr="00F56EE7">
        <w:rPr>
          <w:i w:val="0"/>
          <w:iCs w:val="0"/>
          <w:rtl/>
        </w:rPr>
        <w:t xml:space="preserve"> التوجيهية </w:t>
      </w:r>
      <w:r>
        <w:rPr>
          <w:rFonts w:hint="cs"/>
          <w:i w:val="0"/>
          <w:iCs w:val="0"/>
          <w:rtl/>
        </w:rPr>
        <w:t>لوضع</w:t>
      </w:r>
      <w:r w:rsidRPr="00F56EE7">
        <w:rPr>
          <w:i w:val="0"/>
          <w:iCs w:val="0"/>
          <w:rtl/>
        </w:rPr>
        <w:t xml:space="preserve"> مخطط </w:t>
      </w:r>
      <w:r w:rsidRPr="00F56EE7">
        <w:rPr>
          <w:i w:val="0"/>
          <w:iCs w:val="0"/>
        </w:rPr>
        <w:t>XML</w:t>
      </w:r>
      <w:r w:rsidRPr="00F56EE7">
        <w:rPr>
          <w:i w:val="0"/>
          <w:iCs w:val="0"/>
          <w:rtl/>
        </w:rPr>
        <w:t xml:space="preserve"> </w:t>
      </w:r>
      <w:r w:rsidR="00A76737">
        <w:rPr>
          <w:rFonts w:hint="cs"/>
          <w:i w:val="0"/>
          <w:iCs w:val="0"/>
          <w:rtl/>
        </w:rPr>
        <w:t>الم</w:t>
      </w:r>
      <w:r w:rsidR="00E43CD0">
        <w:rPr>
          <w:rFonts w:hint="cs"/>
          <w:i w:val="0"/>
          <w:iCs w:val="0"/>
          <w:rtl/>
        </w:rPr>
        <w:t>ُ</w:t>
      </w:r>
      <w:r w:rsidR="00A76737">
        <w:rPr>
          <w:rFonts w:hint="cs"/>
          <w:i w:val="0"/>
          <w:iCs w:val="0"/>
          <w:rtl/>
        </w:rPr>
        <w:t>م</w:t>
      </w:r>
      <w:r w:rsidR="00E43CD0">
        <w:rPr>
          <w:rFonts w:hint="cs"/>
          <w:i w:val="0"/>
          <w:iCs w:val="0"/>
          <w:rtl/>
        </w:rPr>
        <w:t>ْ</w:t>
      </w:r>
      <w:r w:rsidR="00A76737">
        <w:rPr>
          <w:rFonts w:hint="cs"/>
          <w:i w:val="0"/>
          <w:iCs w:val="0"/>
          <w:rtl/>
        </w:rPr>
        <w:t>تثل</w:t>
      </w:r>
      <w:r w:rsidR="00A76737" w:rsidRPr="00F56EE7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 xml:space="preserve">لمعيار </w:t>
      </w:r>
      <w:r w:rsidRPr="00F56EE7">
        <w:rPr>
          <w:i w:val="0"/>
          <w:iCs w:val="0"/>
          <w:rtl/>
        </w:rPr>
        <w:t xml:space="preserve">الويبو </w:t>
      </w:r>
      <w:r w:rsidR="00A76737">
        <w:rPr>
          <w:rFonts w:hint="cs"/>
          <w:i w:val="0"/>
          <w:iCs w:val="0"/>
          <w:rtl/>
        </w:rPr>
        <w:t xml:space="preserve">  </w:t>
      </w:r>
      <w:r w:rsidRPr="00F56EE7">
        <w:rPr>
          <w:i w:val="0"/>
          <w:iCs w:val="0"/>
        </w:rPr>
        <w:t>ST.</w:t>
      </w:r>
      <w:r w:rsidR="00A76737" w:rsidRPr="00F56EE7">
        <w:rPr>
          <w:i w:val="0"/>
          <w:iCs w:val="0"/>
        </w:rPr>
        <w:t>96</w:t>
      </w:r>
      <w:r w:rsidR="00A76737">
        <w:rPr>
          <w:rFonts w:hint="cs"/>
          <w:i w:val="0"/>
          <w:iCs w:val="0"/>
          <w:rtl/>
        </w:rPr>
        <w:t xml:space="preserve"> </w:t>
      </w:r>
      <w:r w:rsidR="00A76737" w:rsidRPr="00F56EE7">
        <w:rPr>
          <w:i w:val="0"/>
          <w:iCs w:val="0"/>
          <w:rtl/>
        </w:rPr>
        <w:t>أو</w:t>
      </w:r>
      <w:r w:rsidRPr="00F56EE7">
        <w:rPr>
          <w:i w:val="0"/>
          <w:iCs w:val="0"/>
          <w:rtl/>
        </w:rPr>
        <w:t xml:space="preserve"> </w:t>
      </w:r>
      <w:r w:rsidR="00E43CD0">
        <w:rPr>
          <w:rFonts w:hint="cs"/>
          <w:i w:val="0"/>
          <w:iCs w:val="0"/>
          <w:rtl/>
        </w:rPr>
        <w:t>ال</w:t>
      </w:r>
      <w:r w:rsidRPr="00F56EE7">
        <w:rPr>
          <w:i w:val="0"/>
          <w:iCs w:val="0"/>
          <w:rtl/>
        </w:rPr>
        <w:t xml:space="preserve">متوافق </w:t>
      </w:r>
      <w:r w:rsidR="00A76737">
        <w:rPr>
          <w:rFonts w:hint="cs"/>
          <w:i w:val="0"/>
          <w:iCs w:val="0"/>
          <w:rtl/>
        </w:rPr>
        <w:t xml:space="preserve">معه </w:t>
      </w:r>
      <w:r w:rsidRPr="00F56EE7">
        <w:rPr>
          <w:i w:val="0"/>
          <w:iCs w:val="0"/>
          <w:rtl/>
        </w:rPr>
        <w:t xml:space="preserve">أو </w:t>
      </w:r>
      <w:r w:rsidR="00E43CD0">
        <w:rPr>
          <w:rFonts w:hint="cs"/>
          <w:i w:val="0"/>
          <w:iCs w:val="0"/>
          <w:rtl/>
        </w:rPr>
        <w:t>ال</w:t>
      </w:r>
      <w:r w:rsidRPr="00F56EE7">
        <w:rPr>
          <w:i w:val="0"/>
          <w:iCs w:val="0"/>
          <w:rtl/>
        </w:rPr>
        <w:t xml:space="preserve">قابل للتشغيل البيني. </w:t>
      </w:r>
      <w:r w:rsidR="00A76737">
        <w:rPr>
          <w:rFonts w:hint="cs"/>
          <w:i w:val="0"/>
          <w:iCs w:val="0"/>
          <w:rtl/>
        </w:rPr>
        <w:t>و</w:t>
      </w:r>
      <w:r w:rsidRPr="00F56EE7">
        <w:rPr>
          <w:i w:val="0"/>
          <w:iCs w:val="0"/>
          <w:rtl/>
        </w:rPr>
        <w:t xml:space="preserve">بعد المناقشة </w:t>
      </w:r>
      <w:r w:rsidR="00E43CD0">
        <w:rPr>
          <w:rFonts w:hint="cs"/>
          <w:i w:val="0"/>
          <w:iCs w:val="0"/>
          <w:rtl/>
        </w:rPr>
        <w:t xml:space="preserve">التي أجرتها </w:t>
      </w:r>
      <w:r w:rsidR="00E43CD0" w:rsidRPr="00F56EE7">
        <w:rPr>
          <w:i w:val="0"/>
          <w:iCs w:val="0"/>
          <w:rtl/>
        </w:rPr>
        <w:t xml:space="preserve">لجنة المعايير </w:t>
      </w:r>
      <w:r w:rsidRPr="00F56EE7">
        <w:rPr>
          <w:i w:val="0"/>
          <w:iCs w:val="0"/>
          <w:rtl/>
        </w:rPr>
        <w:t xml:space="preserve">في الدورة السابعة فيما يتعلق بكيفية تصميم مخطط </w:t>
      </w:r>
      <w:r w:rsidR="00A76737">
        <w:rPr>
          <w:rFonts w:hint="cs"/>
          <w:i w:val="0"/>
          <w:iCs w:val="0"/>
          <w:rtl/>
        </w:rPr>
        <w:t xml:space="preserve">معيار </w:t>
      </w:r>
      <w:r w:rsidRPr="00F56EE7">
        <w:rPr>
          <w:i w:val="0"/>
          <w:iCs w:val="0"/>
          <w:rtl/>
        </w:rPr>
        <w:t xml:space="preserve">الويبو </w:t>
      </w:r>
      <w:r w:rsidRPr="00F56EE7">
        <w:rPr>
          <w:i w:val="0"/>
          <w:iCs w:val="0"/>
        </w:rPr>
        <w:t>ST.96</w:t>
      </w:r>
      <w:r w:rsidRPr="00F56EE7">
        <w:rPr>
          <w:i w:val="0"/>
          <w:iCs w:val="0"/>
          <w:rtl/>
        </w:rPr>
        <w:t xml:space="preserve"> القابل للتشغيل </w:t>
      </w:r>
      <w:r>
        <w:rPr>
          <w:rFonts w:hint="cs"/>
          <w:i w:val="0"/>
          <w:iCs w:val="0"/>
          <w:rtl/>
        </w:rPr>
        <w:t>المشترك</w:t>
      </w:r>
      <w:r w:rsidRPr="00F56EE7">
        <w:rPr>
          <w:i w:val="0"/>
          <w:iCs w:val="0"/>
          <w:rtl/>
        </w:rPr>
        <w:t xml:space="preserve"> (انظر الفقرات 19-22 من الوثيقة </w:t>
      </w:r>
      <w:r w:rsidRPr="00F56EE7">
        <w:rPr>
          <w:i w:val="0"/>
          <w:iCs w:val="0"/>
        </w:rPr>
        <w:t>CWS/7/3 REV</w:t>
      </w:r>
      <w:r w:rsidRPr="00F56EE7">
        <w:rPr>
          <w:i w:val="0"/>
          <w:iCs w:val="0"/>
          <w:rtl/>
        </w:rPr>
        <w:t>.</w:t>
      </w:r>
      <w:r w:rsidR="00A76737" w:rsidRPr="00F56EE7">
        <w:rPr>
          <w:rFonts w:hint="cs"/>
          <w:i w:val="0"/>
          <w:iCs w:val="0"/>
          <w:rtl/>
        </w:rPr>
        <w:t>)،</w:t>
      </w:r>
      <w:r w:rsidRPr="00F56EE7">
        <w:rPr>
          <w:i w:val="0"/>
          <w:iCs w:val="0"/>
          <w:rtl/>
        </w:rPr>
        <w:t xml:space="preserve"> قدم </w:t>
      </w:r>
      <w:r w:rsidR="0054076B">
        <w:rPr>
          <w:i w:val="0"/>
          <w:iCs w:val="0"/>
          <w:rtl/>
        </w:rPr>
        <w:t>فريق</w:t>
      </w:r>
      <w:r w:rsidRPr="00F56EE7">
        <w:rPr>
          <w:i w:val="0"/>
          <w:iCs w:val="0"/>
          <w:rtl/>
        </w:rPr>
        <w:t xml:space="preserve"> عمل </w:t>
      </w:r>
      <w:r w:rsidRPr="00F56EE7">
        <w:rPr>
          <w:i w:val="0"/>
          <w:iCs w:val="0"/>
        </w:rPr>
        <w:t>XML4IP</w:t>
      </w:r>
      <w:r w:rsidRPr="00F56EE7">
        <w:rPr>
          <w:i w:val="0"/>
          <w:iCs w:val="0"/>
          <w:rtl/>
        </w:rPr>
        <w:t xml:space="preserve"> مرفقًا</w:t>
      </w:r>
      <w:r w:rsidR="00A76737">
        <w:rPr>
          <w:rFonts w:hint="cs"/>
          <w:i w:val="0"/>
          <w:iCs w:val="0"/>
          <w:rtl/>
        </w:rPr>
        <w:t xml:space="preserve"> </w:t>
      </w:r>
      <w:r w:rsidR="00A76737" w:rsidRPr="00F56EE7">
        <w:rPr>
          <w:i w:val="0"/>
          <w:iCs w:val="0"/>
          <w:rtl/>
        </w:rPr>
        <w:t>خامس</w:t>
      </w:r>
      <w:r w:rsidR="00A76737">
        <w:rPr>
          <w:rFonts w:hint="cs"/>
          <w:i w:val="0"/>
          <w:iCs w:val="0"/>
          <w:rtl/>
        </w:rPr>
        <w:t>اً</w:t>
      </w:r>
      <w:r w:rsidR="00A76737" w:rsidRPr="00F56EE7">
        <w:rPr>
          <w:i w:val="0"/>
          <w:iCs w:val="0"/>
          <w:rtl/>
        </w:rPr>
        <w:t xml:space="preserve"> </w:t>
      </w:r>
      <w:r w:rsidRPr="00F56EE7">
        <w:rPr>
          <w:i w:val="0"/>
          <w:iCs w:val="0"/>
          <w:rtl/>
        </w:rPr>
        <w:t>منقحًا ل</w:t>
      </w:r>
      <w:r w:rsidR="00A76737">
        <w:rPr>
          <w:rFonts w:hint="cs"/>
          <w:i w:val="0"/>
          <w:iCs w:val="0"/>
          <w:rtl/>
        </w:rPr>
        <w:t>تحديد مدى</w:t>
      </w:r>
      <w:r w:rsidRPr="00F56EE7">
        <w:rPr>
          <w:i w:val="0"/>
          <w:iCs w:val="0"/>
          <w:rtl/>
        </w:rPr>
        <w:t xml:space="preserve"> </w:t>
      </w:r>
      <w:r w:rsidR="00A76737">
        <w:rPr>
          <w:rFonts w:hint="cs"/>
          <w:i w:val="0"/>
          <w:iCs w:val="0"/>
          <w:rtl/>
        </w:rPr>
        <w:t>إمكانية</w:t>
      </w:r>
      <w:r w:rsidRPr="00F56EE7">
        <w:rPr>
          <w:i w:val="0"/>
          <w:iCs w:val="0"/>
          <w:rtl/>
        </w:rPr>
        <w:t xml:space="preserve"> تحقيق ذلك.</w:t>
      </w:r>
    </w:p>
    <w:p w14:paraId="03A0C481" w14:textId="7E3AC6BD" w:rsidR="00F56EE7" w:rsidRPr="009B5F7B" w:rsidRDefault="00F56EE7" w:rsidP="00F56EE7">
      <w:pPr>
        <w:pStyle w:val="ONUMA"/>
        <w:numPr>
          <w:ilvl w:val="0"/>
          <w:numId w:val="0"/>
        </w:numPr>
        <w:rPr>
          <w:u w:val="single"/>
        </w:rPr>
      </w:pPr>
      <w:r w:rsidRPr="009B5F7B">
        <w:rPr>
          <w:u w:val="single"/>
          <w:rtl/>
        </w:rPr>
        <w:t>الم</w:t>
      </w:r>
      <w:r w:rsidRPr="009B5F7B">
        <w:rPr>
          <w:rFonts w:hint="cs"/>
          <w:u w:val="single"/>
          <w:rtl/>
        </w:rPr>
        <w:t>رفق</w:t>
      </w:r>
      <w:r w:rsidRPr="009B5F7B">
        <w:rPr>
          <w:u w:val="single"/>
          <w:rtl/>
        </w:rPr>
        <w:t xml:space="preserve"> </w:t>
      </w:r>
      <w:r w:rsidRPr="009B5F7B">
        <w:rPr>
          <w:rFonts w:hint="cs"/>
          <w:u w:val="single"/>
          <w:rtl/>
        </w:rPr>
        <w:t>السابع</w:t>
      </w:r>
    </w:p>
    <w:p w14:paraId="634686A4" w14:textId="60C2CB5F" w:rsidR="00F56EE7" w:rsidRDefault="000F56B9" w:rsidP="00F56EE7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أضيف</w:t>
      </w:r>
      <w:r w:rsidR="00F56EE7" w:rsidRPr="00F56EE7">
        <w:rPr>
          <w:i w:val="0"/>
          <w:iCs w:val="0"/>
          <w:rtl/>
        </w:rPr>
        <w:t xml:space="preserve"> الم</w:t>
      </w:r>
      <w:r w:rsidR="00AB497C">
        <w:rPr>
          <w:rFonts w:hint="cs"/>
          <w:i w:val="0"/>
          <w:iCs w:val="0"/>
          <w:rtl/>
        </w:rPr>
        <w:t>رفق</w:t>
      </w:r>
      <w:r w:rsidR="00F56EE7" w:rsidRPr="00F56EE7">
        <w:rPr>
          <w:i w:val="0"/>
          <w:iCs w:val="0"/>
          <w:rtl/>
        </w:rPr>
        <w:t xml:space="preserve"> السابع ("أمثلة </w:t>
      </w:r>
      <w:r w:rsidR="00F56EE7" w:rsidRPr="00F56EE7">
        <w:rPr>
          <w:i w:val="0"/>
          <w:iCs w:val="0"/>
        </w:rPr>
        <w:t>XML</w:t>
      </w:r>
      <w:r w:rsidR="00F56EE7" w:rsidRPr="00F56EE7">
        <w:rPr>
          <w:i w:val="0"/>
          <w:iCs w:val="0"/>
          <w:rtl/>
        </w:rPr>
        <w:t>") حديثًا إلى</w:t>
      </w:r>
      <w:r w:rsidR="00AB497C">
        <w:rPr>
          <w:rFonts w:hint="cs"/>
          <w:i w:val="0"/>
          <w:iCs w:val="0"/>
          <w:rtl/>
        </w:rPr>
        <w:t xml:space="preserve"> معيار الويبو</w:t>
      </w:r>
      <w:r w:rsidR="00F56EE7" w:rsidRPr="00F56EE7">
        <w:rPr>
          <w:i w:val="0"/>
          <w:iCs w:val="0"/>
          <w:rtl/>
        </w:rPr>
        <w:t xml:space="preserve"> </w:t>
      </w:r>
      <w:r w:rsidR="00F56EE7" w:rsidRPr="00F56EE7">
        <w:rPr>
          <w:i w:val="0"/>
          <w:iCs w:val="0"/>
        </w:rPr>
        <w:t>ST.96</w:t>
      </w:r>
      <w:r w:rsidR="00F56EE7" w:rsidRPr="00F56EE7">
        <w:rPr>
          <w:i w:val="0"/>
          <w:iCs w:val="0"/>
          <w:rtl/>
        </w:rPr>
        <w:t xml:space="preserve"> في الإصدار 4.0. </w:t>
      </w:r>
      <w:r w:rsidR="00AB497C">
        <w:rPr>
          <w:rFonts w:hint="cs"/>
          <w:i w:val="0"/>
          <w:iCs w:val="0"/>
          <w:rtl/>
        </w:rPr>
        <w:t>و</w:t>
      </w:r>
      <w:r w:rsidR="00F56EE7" w:rsidRPr="00F56EE7">
        <w:rPr>
          <w:i w:val="0"/>
          <w:iCs w:val="0"/>
          <w:rtl/>
        </w:rPr>
        <w:t xml:space="preserve">كما هو مبين في التقرير المرحلي المقدم </w:t>
      </w:r>
      <w:r w:rsidR="00AB497C">
        <w:rPr>
          <w:rFonts w:hint="cs"/>
          <w:i w:val="0"/>
          <w:iCs w:val="0"/>
          <w:rtl/>
        </w:rPr>
        <w:t>بشأن ا</w:t>
      </w:r>
      <w:r w:rsidR="00F56EE7" w:rsidRPr="00F56EE7">
        <w:rPr>
          <w:i w:val="0"/>
          <w:iCs w:val="0"/>
          <w:rtl/>
        </w:rPr>
        <w:t xml:space="preserve">لمهمة رقم 63 في الدورة السابعة (انظر الفقرة 34 من الوثيقة </w:t>
      </w:r>
      <w:r w:rsidR="00F56EE7" w:rsidRPr="00F56EE7">
        <w:rPr>
          <w:i w:val="0"/>
          <w:iCs w:val="0"/>
        </w:rPr>
        <w:t>CWS/7/3 REV</w:t>
      </w:r>
      <w:r w:rsidR="00F56EE7" w:rsidRPr="00F56EE7">
        <w:rPr>
          <w:i w:val="0"/>
          <w:iCs w:val="0"/>
          <w:rtl/>
        </w:rPr>
        <w:t>.</w:t>
      </w:r>
      <w:r w:rsidR="00AB497C" w:rsidRPr="00F56EE7">
        <w:rPr>
          <w:rFonts w:hint="cs"/>
          <w:i w:val="0"/>
          <w:iCs w:val="0"/>
          <w:rtl/>
        </w:rPr>
        <w:t>)،</w:t>
      </w:r>
      <w:r w:rsidR="00F56EE7" w:rsidRPr="00F56EE7">
        <w:rPr>
          <w:i w:val="0"/>
          <w:iCs w:val="0"/>
          <w:rtl/>
        </w:rPr>
        <w:t xml:space="preserve"> أعد </w:t>
      </w:r>
      <w:r w:rsidR="0054076B">
        <w:rPr>
          <w:i w:val="0"/>
          <w:iCs w:val="0"/>
          <w:rtl/>
        </w:rPr>
        <w:t>فريق</w:t>
      </w:r>
      <w:r w:rsidR="00F56EE7" w:rsidRPr="00F56EE7">
        <w:rPr>
          <w:i w:val="0"/>
          <w:iCs w:val="0"/>
          <w:rtl/>
        </w:rPr>
        <w:t xml:space="preserve"> عمل </w:t>
      </w:r>
      <w:r w:rsidR="00F56EE7" w:rsidRPr="00F56EE7">
        <w:rPr>
          <w:i w:val="0"/>
          <w:iCs w:val="0"/>
        </w:rPr>
        <w:t>XML4IP</w:t>
      </w:r>
      <w:r w:rsidR="00F56EE7" w:rsidRPr="00F56EE7">
        <w:rPr>
          <w:i w:val="0"/>
          <w:iCs w:val="0"/>
          <w:rtl/>
        </w:rPr>
        <w:t xml:space="preserve"> هذا الم</w:t>
      </w:r>
      <w:r w:rsidR="00AB497C">
        <w:rPr>
          <w:rFonts w:hint="cs"/>
          <w:i w:val="0"/>
          <w:iCs w:val="0"/>
          <w:rtl/>
        </w:rPr>
        <w:t>رف</w:t>
      </w:r>
      <w:r w:rsidR="00F56EE7" w:rsidRPr="00F56EE7">
        <w:rPr>
          <w:i w:val="0"/>
          <w:iCs w:val="0"/>
          <w:rtl/>
        </w:rPr>
        <w:t>ق لتقديم ثلاث</w:t>
      </w:r>
      <w:r>
        <w:rPr>
          <w:rFonts w:hint="cs"/>
          <w:i w:val="0"/>
          <w:iCs w:val="0"/>
          <w:rtl/>
        </w:rPr>
        <w:t xml:space="preserve"> عينات نموذجية </w:t>
      </w:r>
      <w:r w:rsidR="00172AF2">
        <w:rPr>
          <w:rFonts w:hint="cs"/>
          <w:i w:val="0"/>
          <w:iCs w:val="0"/>
          <w:rtl/>
        </w:rPr>
        <w:t>ل</w:t>
      </w:r>
      <w:r w:rsidR="006A2525" w:rsidRPr="006A2525">
        <w:rPr>
          <w:i w:val="0"/>
          <w:iCs w:val="0"/>
          <w:rtl/>
        </w:rPr>
        <w:t>لغة الترميز الموسعة</w:t>
      </w:r>
      <w:r w:rsidR="006A2525" w:rsidRPr="006A2525">
        <w:rPr>
          <w:rFonts w:hint="cs"/>
          <w:i w:val="0"/>
          <w:iCs w:val="0"/>
          <w:rtl/>
        </w:rPr>
        <w:t xml:space="preserve"> </w:t>
      </w:r>
      <w:r w:rsidR="006A2525">
        <w:rPr>
          <w:rFonts w:hint="cs"/>
          <w:i w:val="0"/>
          <w:iCs w:val="0"/>
          <w:rtl/>
        </w:rPr>
        <w:t>(</w:t>
      </w:r>
      <w:r w:rsidR="006A2525" w:rsidRPr="006A2525">
        <w:rPr>
          <w:i w:val="0"/>
          <w:iCs w:val="0"/>
        </w:rPr>
        <w:t>XML</w:t>
      </w:r>
      <w:r w:rsidR="006A2525">
        <w:rPr>
          <w:rFonts w:hint="cs"/>
          <w:i w:val="0"/>
          <w:iCs w:val="0"/>
          <w:rtl/>
        </w:rPr>
        <w:t>)</w:t>
      </w:r>
      <w:r w:rsidR="00AB497C" w:rsidRPr="00F56EE7">
        <w:rPr>
          <w:rFonts w:hint="cs"/>
          <w:i w:val="0"/>
          <w:iCs w:val="0"/>
          <w:rtl/>
        </w:rPr>
        <w:t>،</w:t>
      </w:r>
      <w:r w:rsidR="00F56EE7" w:rsidRPr="00F56EE7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 xml:space="preserve">أي </w:t>
      </w:r>
      <w:r w:rsidR="00F56EE7" w:rsidRPr="00F56EE7">
        <w:rPr>
          <w:i w:val="0"/>
          <w:iCs w:val="0"/>
          <w:rtl/>
        </w:rPr>
        <w:t>واحد</w:t>
      </w:r>
      <w:r>
        <w:rPr>
          <w:rFonts w:hint="cs"/>
          <w:i w:val="0"/>
          <w:iCs w:val="0"/>
          <w:rtl/>
        </w:rPr>
        <w:t>ة</w:t>
      </w:r>
      <w:r w:rsidR="00F56EE7" w:rsidRPr="00F56EE7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ل</w:t>
      </w:r>
      <w:r w:rsidR="00F56EE7" w:rsidRPr="00F56EE7">
        <w:rPr>
          <w:i w:val="0"/>
          <w:iCs w:val="0"/>
          <w:rtl/>
        </w:rPr>
        <w:t xml:space="preserve">كل </w:t>
      </w:r>
      <w:r w:rsidR="006A2525">
        <w:rPr>
          <w:rFonts w:hint="cs"/>
          <w:i w:val="0"/>
          <w:iCs w:val="0"/>
          <w:rtl/>
        </w:rPr>
        <w:t xml:space="preserve">حق </w:t>
      </w:r>
      <w:r w:rsidR="00F56EE7" w:rsidRPr="00F56EE7">
        <w:rPr>
          <w:i w:val="0"/>
          <w:iCs w:val="0"/>
          <w:rtl/>
        </w:rPr>
        <w:t>ملكية صناعية</w:t>
      </w:r>
      <w:r w:rsidR="00AB497C" w:rsidRPr="00F56EE7">
        <w:rPr>
          <w:rFonts w:hint="cs"/>
          <w:i w:val="0"/>
          <w:iCs w:val="0"/>
          <w:rtl/>
        </w:rPr>
        <w:t>،</w:t>
      </w:r>
      <w:r w:rsidR="00F56EE7" w:rsidRPr="00F56EE7">
        <w:rPr>
          <w:i w:val="0"/>
          <w:iCs w:val="0"/>
          <w:rtl/>
        </w:rPr>
        <w:t xml:space="preserve"> لمساعدة مكاتب الملكية الفكرية على تنفيذ معيار الويبو </w:t>
      </w:r>
      <w:r w:rsidR="00F56EE7" w:rsidRPr="00F56EE7">
        <w:rPr>
          <w:i w:val="0"/>
          <w:iCs w:val="0"/>
        </w:rPr>
        <w:t>ST.96</w:t>
      </w:r>
      <w:r w:rsidR="00F56EE7" w:rsidRPr="00F56EE7">
        <w:rPr>
          <w:i w:val="0"/>
          <w:iCs w:val="0"/>
          <w:rtl/>
        </w:rPr>
        <w:t>.</w:t>
      </w:r>
    </w:p>
    <w:p w14:paraId="05E0B1F1" w14:textId="27534751" w:rsidR="00F56EE7" w:rsidRPr="00D16492" w:rsidRDefault="000F56B9" w:rsidP="00F56EE7">
      <w:pPr>
        <w:pStyle w:val="Decision"/>
      </w:pPr>
      <w:r>
        <w:rPr>
          <w:rFonts w:hint="cs"/>
          <w:i w:val="0"/>
          <w:iCs w:val="0"/>
          <w:rtl/>
        </w:rPr>
        <w:t>و</w:t>
      </w:r>
      <w:r w:rsidR="00F56EE7" w:rsidRPr="00F56EE7">
        <w:rPr>
          <w:i w:val="0"/>
          <w:iCs w:val="0"/>
          <w:rtl/>
        </w:rPr>
        <w:t xml:space="preserve">بالإضافة إلى </w:t>
      </w:r>
      <w:r>
        <w:rPr>
          <w:rFonts w:hint="cs"/>
          <w:i w:val="0"/>
          <w:iCs w:val="0"/>
          <w:rtl/>
        </w:rPr>
        <w:t>العينات</w:t>
      </w:r>
      <w:r w:rsidR="00F56EE7" w:rsidRPr="00F56EE7">
        <w:rPr>
          <w:i w:val="0"/>
          <w:iCs w:val="0"/>
          <w:rtl/>
        </w:rPr>
        <w:t xml:space="preserve"> النموذجية </w:t>
      </w:r>
      <w:r w:rsidR="00AB497C" w:rsidRPr="00F56EE7">
        <w:rPr>
          <w:rFonts w:hint="cs"/>
          <w:i w:val="0"/>
          <w:iCs w:val="0"/>
          <w:rtl/>
        </w:rPr>
        <w:t>نفسها،</w:t>
      </w:r>
      <w:r w:rsidR="00F56EE7" w:rsidRPr="00F56EE7">
        <w:rPr>
          <w:i w:val="0"/>
          <w:iCs w:val="0"/>
          <w:rtl/>
        </w:rPr>
        <w:t xml:space="preserve"> هناك بعض التفاصيل المقدمة في </w:t>
      </w:r>
      <w:r>
        <w:rPr>
          <w:rFonts w:hint="cs"/>
          <w:i w:val="0"/>
          <w:iCs w:val="0"/>
          <w:rtl/>
        </w:rPr>
        <w:t>النص</w:t>
      </w:r>
      <w:r w:rsidR="00F56EE7" w:rsidRPr="00F56EE7">
        <w:rPr>
          <w:i w:val="0"/>
          <w:iCs w:val="0"/>
          <w:rtl/>
        </w:rPr>
        <w:t xml:space="preserve"> الرئيسي </w:t>
      </w:r>
      <w:r>
        <w:rPr>
          <w:rFonts w:hint="cs"/>
          <w:i w:val="0"/>
          <w:iCs w:val="0"/>
          <w:rtl/>
        </w:rPr>
        <w:t>ل</w:t>
      </w:r>
      <w:r w:rsidR="00F56EE7" w:rsidRPr="00F56EE7">
        <w:rPr>
          <w:i w:val="0"/>
          <w:iCs w:val="0"/>
          <w:rtl/>
        </w:rPr>
        <w:t xml:space="preserve">هذا </w:t>
      </w:r>
      <w:r>
        <w:rPr>
          <w:rFonts w:hint="cs"/>
          <w:i w:val="0"/>
          <w:iCs w:val="0"/>
          <w:rtl/>
        </w:rPr>
        <w:t>المرفق</w:t>
      </w:r>
      <w:r w:rsidR="00F56EE7" w:rsidRPr="00F56EE7">
        <w:rPr>
          <w:i w:val="0"/>
          <w:iCs w:val="0"/>
          <w:rtl/>
        </w:rPr>
        <w:t xml:space="preserve"> لمساعدة القراء على فهم كيفية </w:t>
      </w:r>
      <w:r w:rsidR="00D16492">
        <w:rPr>
          <w:rFonts w:hint="cs"/>
          <w:i w:val="0"/>
          <w:iCs w:val="0"/>
          <w:rtl/>
        </w:rPr>
        <w:t>وضع</w:t>
      </w:r>
      <w:r w:rsidR="00F56EE7" w:rsidRPr="00F56EE7">
        <w:rPr>
          <w:i w:val="0"/>
          <w:iCs w:val="0"/>
          <w:rtl/>
        </w:rPr>
        <w:t xml:space="preserve"> هذه </w:t>
      </w:r>
      <w:r>
        <w:rPr>
          <w:rFonts w:hint="cs"/>
          <w:i w:val="0"/>
          <w:iCs w:val="0"/>
          <w:rtl/>
        </w:rPr>
        <w:t>العينات</w:t>
      </w:r>
      <w:r w:rsidR="00F56EE7" w:rsidRPr="00F56EE7">
        <w:rPr>
          <w:i w:val="0"/>
          <w:iCs w:val="0"/>
          <w:rtl/>
        </w:rPr>
        <w:t>.</w:t>
      </w:r>
    </w:p>
    <w:p w14:paraId="40E3C69E" w14:textId="497638AB" w:rsidR="00D16492" w:rsidRPr="001C45CE" w:rsidRDefault="00D16492" w:rsidP="00D16492">
      <w:pPr>
        <w:pStyle w:val="Decision"/>
        <w:numPr>
          <w:ilvl w:val="0"/>
          <w:numId w:val="0"/>
        </w:numPr>
        <w:rPr>
          <w:i w:val="0"/>
          <w:iCs w:val="0"/>
          <w:sz w:val="40"/>
          <w:szCs w:val="40"/>
        </w:rPr>
      </w:pPr>
      <w:r w:rsidRPr="001C45CE">
        <w:rPr>
          <w:i w:val="0"/>
          <w:iCs w:val="0"/>
          <w:sz w:val="40"/>
          <w:szCs w:val="40"/>
          <w:rtl/>
        </w:rPr>
        <w:t>مخطط لغة الترميز الموسعة (</w:t>
      </w:r>
      <w:r w:rsidRPr="001C45CE">
        <w:rPr>
          <w:i w:val="0"/>
          <w:iCs w:val="0"/>
          <w:sz w:val="40"/>
          <w:szCs w:val="40"/>
        </w:rPr>
        <w:t>XML</w:t>
      </w:r>
      <w:r w:rsidRPr="001C45CE">
        <w:rPr>
          <w:i w:val="0"/>
          <w:iCs w:val="0"/>
          <w:sz w:val="40"/>
          <w:szCs w:val="40"/>
          <w:rtl/>
        </w:rPr>
        <w:t>) للمؤشرات الجغرافية</w:t>
      </w:r>
      <w:r w:rsidRPr="001C45CE">
        <w:rPr>
          <w:rFonts w:hint="cs"/>
          <w:i w:val="0"/>
          <w:iCs w:val="0"/>
          <w:sz w:val="40"/>
          <w:szCs w:val="40"/>
          <w:rtl/>
        </w:rPr>
        <w:t xml:space="preserve"> (المهمة رقم 53)</w:t>
      </w:r>
    </w:p>
    <w:p w14:paraId="5525299A" w14:textId="35E86530" w:rsidR="00D16492" w:rsidRDefault="001C45CE" w:rsidP="001C45CE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أنش</w:t>
      </w:r>
      <w:r w:rsidR="00600A0F">
        <w:rPr>
          <w:rFonts w:hint="cs"/>
          <w:i w:val="0"/>
          <w:iCs w:val="0"/>
          <w:rtl/>
        </w:rPr>
        <w:t>ئت</w:t>
      </w:r>
      <w:r w:rsidRPr="001C45CE">
        <w:rPr>
          <w:i w:val="0"/>
          <w:iCs w:val="0"/>
          <w:rtl/>
        </w:rPr>
        <w:t xml:space="preserve"> المهمة رقم 53 في الدورة الخامسة للجنة المعايير </w:t>
      </w:r>
      <w:r w:rsidR="00711DEF">
        <w:rPr>
          <w:rFonts w:hint="cs"/>
          <w:i w:val="0"/>
          <w:iCs w:val="0"/>
          <w:rtl/>
        </w:rPr>
        <w:t>وأسندت إلى</w:t>
      </w:r>
      <w:r w:rsidRPr="001C45CE">
        <w:rPr>
          <w:i w:val="0"/>
          <w:iCs w:val="0"/>
          <w:rtl/>
        </w:rPr>
        <w:t xml:space="preserve"> </w:t>
      </w:r>
      <w:r w:rsidR="00711DEF">
        <w:rPr>
          <w:rFonts w:hint="cs"/>
          <w:i w:val="0"/>
          <w:iCs w:val="0"/>
          <w:rtl/>
        </w:rPr>
        <w:t>فريق</w:t>
      </w:r>
      <w:r w:rsidRPr="001C45CE">
        <w:rPr>
          <w:i w:val="0"/>
          <w:iCs w:val="0"/>
          <w:rtl/>
        </w:rPr>
        <w:t xml:space="preserve"> عمل </w:t>
      </w:r>
      <w:r w:rsidRPr="001C45CE">
        <w:rPr>
          <w:i w:val="0"/>
          <w:iCs w:val="0"/>
        </w:rPr>
        <w:t>XML4IP</w:t>
      </w:r>
      <w:r w:rsidRPr="001C45CE">
        <w:rPr>
          <w:i w:val="0"/>
          <w:iCs w:val="0"/>
          <w:rtl/>
        </w:rPr>
        <w:t xml:space="preserve"> (انظر الفقرات من 25 إلى</w:t>
      </w:r>
      <w:r w:rsidR="00711DEF">
        <w:rPr>
          <w:rFonts w:hint="cs"/>
          <w:i w:val="0"/>
          <w:iCs w:val="0"/>
          <w:rtl/>
        </w:rPr>
        <w:t xml:space="preserve"> </w:t>
      </w:r>
      <w:r w:rsidRPr="001C45CE">
        <w:rPr>
          <w:rFonts w:hint="cs"/>
          <w:i w:val="0"/>
          <w:iCs w:val="0"/>
          <w:rtl/>
        </w:rPr>
        <w:t>29</w:t>
      </w:r>
      <w:r w:rsidR="00711DEF">
        <w:rPr>
          <w:rFonts w:hint="cs"/>
          <w:i w:val="0"/>
          <w:iCs w:val="0"/>
          <w:rtl/>
        </w:rPr>
        <w:t xml:space="preserve"> من الوثيقة</w:t>
      </w:r>
      <w:r w:rsidRPr="001C45CE">
        <w:rPr>
          <w:rFonts w:hint="cs"/>
          <w:i w:val="0"/>
          <w:iCs w:val="0"/>
          <w:rtl/>
        </w:rPr>
        <w:t>،</w:t>
      </w:r>
      <w:r w:rsidRPr="001C45CE">
        <w:rPr>
          <w:i w:val="0"/>
          <w:iCs w:val="0"/>
          <w:rtl/>
        </w:rPr>
        <w:t xml:space="preserve"> </w:t>
      </w:r>
      <w:r w:rsidRPr="001C45CE">
        <w:rPr>
          <w:i w:val="0"/>
          <w:iCs w:val="0"/>
        </w:rPr>
        <w:t>CWS/5/22</w:t>
      </w:r>
      <w:r w:rsidRPr="001C45CE">
        <w:rPr>
          <w:i w:val="0"/>
          <w:iCs w:val="0"/>
          <w:rtl/>
        </w:rPr>
        <w:t xml:space="preserve">). </w:t>
      </w:r>
      <w:r w:rsidR="00711DEF">
        <w:rPr>
          <w:rFonts w:hint="cs"/>
          <w:i w:val="0"/>
          <w:iCs w:val="0"/>
          <w:rtl/>
        </w:rPr>
        <w:t>ونُوقشت</w:t>
      </w:r>
      <w:r w:rsidRPr="001C45CE">
        <w:rPr>
          <w:i w:val="0"/>
          <w:iCs w:val="0"/>
          <w:rtl/>
        </w:rPr>
        <w:t xml:space="preserve"> المسودة الأولى لمخططات </w:t>
      </w:r>
      <w:r w:rsidRPr="001C45CE">
        <w:rPr>
          <w:i w:val="0"/>
          <w:iCs w:val="0"/>
        </w:rPr>
        <w:t>XML</w:t>
      </w:r>
      <w:r w:rsidRPr="001C45CE">
        <w:rPr>
          <w:i w:val="0"/>
          <w:iCs w:val="0"/>
          <w:rtl/>
        </w:rPr>
        <w:t xml:space="preserve"> في اجتماع </w:t>
      </w:r>
      <w:r w:rsidR="0054076B">
        <w:rPr>
          <w:i w:val="0"/>
          <w:iCs w:val="0"/>
          <w:rtl/>
        </w:rPr>
        <w:t>فريق</w:t>
      </w:r>
      <w:r w:rsidRPr="001C45CE">
        <w:rPr>
          <w:i w:val="0"/>
          <w:iCs w:val="0"/>
          <w:rtl/>
        </w:rPr>
        <w:t xml:space="preserve"> عمل </w:t>
      </w:r>
      <w:r w:rsidRPr="001C45CE">
        <w:rPr>
          <w:i w:val="0"/>
          <w:iCs w:val="0"/>
        </w:rPr>
        <w:t>XML4IP</w:t>
      </w:r>
      <w:r w:rsidRPr="001C45CE">
        <w:rPr>
          <w:i w:val="0"/>
          <w:iCs w:val="0"/>
          <w:rtl/>
        </w:rPr>
        <w:t xml:space="preserve"> الذي عقد في </w:t>
      </w:r>
      <w:r w:rsidRPr="001C45CE">
        <w:rPr>
          <w:rFonts w:hint="cs"/>
          <w:i w:val="0"/>
          <w:iCs w:val="0"/>
          <w:rtl/>
        </w:rPr>
        <w:t>أوتاوا،</w:t>
      </w:r>
      <w:r w:rsidRPr="001C45CE">
        <w:rPr>
          <w:i w:val="0"/>
          <w:iCs w:val="0"/>
          <w:rtl/>
        </w:rPr>
        <w:t xml:space="preserve"> كندا في سبتمبر 2017. و</w:t>
      </w:r>
      <w:r w:rsidR="00711DEF">
        <w:rPr>
          <w:rFonts w:hint="cs"/>
          <w:i w:val="0"/>
          <w:iCs w:val="0"/>
          <w:rtl/>
        </w:rPr>
        <w:t>قُدّم تقرير بشأن التقدم</w:t>
      </w:r>
      <w:r w:rsidRPr="001C45CE">
        <w:rPr>
          <w:i w:val="0"/>
          <w:iCs w:val="0"/>
          <w:rtl/>
        </w:rPr>
        <w:t xml:space="preserve"> </w:t>
      </w:r>
      <w:r w:rsidR="00711DEF">
        <w:rPr>
          <w:rFonts w:hint="cs"/>
          <w:i w:val="0"/>
          <w:iCs w:val="0"/>
          <w:rtl/>
        </w:rPr>
        <w:t>المحرز في تنفيذ</w:t>
      </w:r>
      <w:r w:rsidRPr="001C45CE">
        <w:rPr>
          <w:i w:val="0"/>
          <w:iCs w:val="0"/>
          <w:rtl/>
        </w:rPr>
        <w:t xml:space="preserve"> هذه المهمة إلى لجنة المعايير في الدورة السابعة ووافق المكتب الدولي على تقديم المسودة النهائية في</w:t>
      </w:r>
      <w:r w:rsidR="006E424C">
        <w:rPr>
          <w:rFonts w:hint="cs"/>
          <w:i w:val="0"/>
          <w:iCs w:val="0"/>
          <w:rtl/>
        </w:rPr>
        <w:t xml:space="preserve"> إصدار</w:t>
      </w:r>
      <w:r w:rsidRPr="001C45CE">
        <w:rPr>
          <w:i w:val="0"/>
          <w:iCs w:val="0"/>
          <w:rtl/>
        </w:rPr>
        <w:t xml:space="preserve"> النسخة</w:t>
      </w:r>
      <w:r w:rsidR="00711DEF">
        <w:rPr>
          <w:rFonts w:hint="cs"/>
          <w:i w:val="0"/>
          <w:iCs w:val="0"/>
          <w:rtl/>
        </w:rPr>
        <w:t xml:space="preserve"> </w:t>
      </w:r>
      <w:r w:rsidR="00711DEF" w:rsidRPr="001C45CE">
        <w:rPr>
          <w:i w:val="0"/>
          <w:iCs w:val="0"/>
          <w:rtl/>
        </w:rPr>
        <w:t>4.0</w:t>
      </w:r>
      <w:r w:rsidRPr="001C45CE">
        <w:rPr>
          <w:i w:val="0"/>
          <w:iCs w:val="0"/>
          <w:rtl/>
        </w:rPr>
        <w:t xml:space="preserve"> (انظر الفقرة 26 من الوثيقة </w:t>
      </w:r>
      <w:r w:rsidRPr="001C45CE">
        <w:rPr>
          <w:i w:val="0"/>
          <w:iCs w:val="0"/>
        </w:rPr>
        <w:t>CWS/7/29</w:t>
      </w:r>
      <w:r w:rsidRPr="001C45CE">
        <w:rPr>
          <w:i w:val="0"/>
          <w:iCs w:val="0"/>
          <w:rtl/>
        </w:rPr>
        <w:t>).</w:t>
      </w:r>
    </w:p>
    <w:p w14:paraId="0ECFE344" w14:textId="2C849BE6" w:rsidR="001C45CE" w:rsidRPr="001C45CE" w:rsidRDefault="00C771EA" w:rsidP="001C45CE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>منذ</w:t>
      </w:r>
      <w:r>
        <w:rPr>
          <w:rFonts w:hint="cs"/>
          <w:i w:val="0"/>
          <w:iCs w:val="0"/>
          <w:rtl/>
        </w:rPr>
        <w:t xml:space="preserve"> عقد</w:t>
      </w:r>
      <w:r w:rsidR="001C45CE" w:rsidRPr="001C45CE">
        <w:rPr>
          <w:i w:val="0"/>
          <w:iCs w:val="0"/>
          <w:rtl/>
        </w:rPr>
        <w:t xml:space="preserve"> الدورة السابعة للجنة </w:t>
      </w:r>
      <w:r w:rsidR="001C45CE" w:rsidRPr="001C45CE">
        <w:rPr>
          <w:rFonts w:hint="cs"/>
          <w:i w:val="0"/>
          <w:iCs w:val="0"/>
          <w:rtl/>
        </w:rPr>
        <w:t>المعايير،</w:t>
      </w:r>
      <w:r w:rsidR="001C45CE" w:rsidRPr="001C45CE">
        <w:rPr>
          <w:i w:val="0"/>
          <w:iCs w:val="0"/>
          <w:rtl/>
        </w:rPr>
        <w:t xml:space="preserve"> أجرى فريق عمل </w:t>
      </w:r>
      <w:r w:rsidR="001C45CE" w:rsidRPr="001C45CE">
        <w:rPr>
          <w:i w:val="0"/>
          <w:iCs w:val="0"/>
        </w:rPr>
        <w:t>XML4IP</w:t>
      </w:r>
      <w:r w:rsidR="001C45CE" w:rsidRPr="001C45CE">
        <w:rPr>
          <w:i w:val="0"/>
          <w:iCs w:val="0"/>
          <w:rtl/>
        </w:rPr>
        <w:t xml:space="preserve"> جولتين أخريين من المناقشة وتمكن من </w:t>
      </w:r>
      <w:r w:rsidR="003A168E">
        <w:rPr>
          <w:rFonts w:hint="cs"/>
          <w:i w:val="0"/>
          <w:iCs w:val="0"/>
          <w:rtl/>
        </w:rPr>
        <w:t>وضع الصيغة النهائية</w:t>
      </w:r>
      <w:r w:rsidR="001C45CE" w:rsidRPr="001C45CE">
        <w:rPr>
          <w:i w:val="0"/>
          <w:iCs w:val="0"/>
          <w:rtl/>
        </w:rPr>
        <w:t xml:space="preserve"> </w:t>
      </w:r>
      <w:r w:rsidR="003A168E">
        <w:rPr>
          <w:rFonts w:hint="cs"/>
          <w:i w:val="0"/>
          <w:iCs w:val="0"/>
          <w:rtl/>
        </w:rPr>
        <w:t>ل</w:t>
      </w:r>
      <w:r w:rsidR="001C45CE" w:rsidRPr="001C45CE">
        <w:rPr>
          <w:i w:val="0"/>
          <w:iCs w:val="0"/>
          <w:rtl/>
        </w:rPr>
        <w:t xml:space="preserve">مشروع المخططات في الوقت </w:t>
      </w:r>
      <w:r w:rsidR="003A168E">
        <w:rPr>
          <w:rFonts w:hint="cs"/>
          <w:i w:val="0"/>
          <w:iCs w:val="0"/>
          <w:rtl/>
        </w:rPr>
        <w:t>المحدد</w:t>
      </w:r>
      <w:r w:rsidR="001C45CE" w:rsidRPr="001C45CE">
        <w:rPr>
          <w:i w:val="0"/>
          <w:iCs w:val="0"/>
          <w:rtl/>
        </w:rPr>
        <w:t xml:space="preserve"> لإدراجها في الإصدار 4.0. </w:t>
      </w:r>
      <w:r w:rsidR="003A168E">
        <w:rPr>
          <w:rFonts w:hint="cs"/>
          <w:i w:val="0"/>
          <w:iCs w:val="0"/>
          <w:rtl/>
        </w:rPr>
        <w:t>وسُلّط الضوء على</w:t>
      </w:r>
      <w:r w:rsidR="001C45CE" w:rsidRPr="001C45CE">
        <w:rPr>
          <w:i w:val="0"/>
          <w:iCs w:val="0"/>
          <w:rtl/>
        </w:rPr>
        <w:t xml:space="preserve"> التغييرات الرئيسية التالية </w:t>
      </w:r>
      <w:r w:rsidR="003A168E">
        <w:rPr>
          <w:rFonts w:hint="cs"/>
          <w:i w:val="0"/>
          <w:iCs w:val="0"/>
          <w:rtl/>
        </w:rPr>
        <w:t xml:space="preserve">التي أدخلت </w:t>
      </w:r>
      <w:r w:rsidR="001C45CE" w:rsidRPr="001C45CE">
        <w:rPr>
          <w:i w:val="0"/>
          <w:iCs w:val="0"/>
          <w:rtl/>
        </w:rPr>
        <w:t>على</w:t>
      </w:r>
      <w:r w:rsidR="003A168E">
        <w:rPr>
          <w:rFonts w:hint="cs"/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 xml:space="preserve">مخطط </w:t>
      </w:r>
      <w:r w:rsidR="001C45CE" w:rsidRPr="001C45CE">
        <w:rPr>
          <w:i w:val="0"/>
          <w:iCs w:val="0"/>
        </w:rPr>
        <w:t>XML</w:t>
      </w:r>
      <w:r w:rsidR="001C45CE" w:rsidRPr="001C45CE">
        <w:rPr>
          <w:i w:val="0"/>
          <w:iCs w:val="0"/>
          <w:rtl/>
        </w:rPr>
        <w:t xml:space="preserve"> </w:t>
      </w:r>
      <w:r w:rsidR="003A168E">
        <w:rPr>
          <w:rFonts w:hint="cs"/>
          <w:i w:val="0"/>
          <w:iCs w:val="0"/>
          <w:rtl/>
        </w:rPr>
        <w:t>للمؤشرات</w:t>
      </w:r>
      <w:r w:rsidR="001C45CE" w:rsidRPr="001C45CE">
        <w:rPr>
          <w:i w:val="0"/>
          <w:iCs w:val="0"/>
          <w:rtl/>
        </w:rPr>
        <w:t xml:space="preserve"> الجغرافية</w:t>
      </w:r>
      <w:r w:rsidR="003A168E">
        <w:rPr>
          <w:rFonts w:hint="cs"/>
          <w:i w:val="0"/>
          <w:iCs w:val="0"/>
          <w:rtl/>
        </w:rPr>
        <w:t xml:space="preserve"> لتوجيه انتباه لجنة المعايير</w:t>
      </w:r>
      <w:r w:rsidR="001C45CE" w:rsidRPr="001C45CE">
        <w:rPr>
          <w:i w:val="0"/>
          <w:iCs w:val="0"/>
          <w:rtl/>
        </w:rPr>
        <w:t>:</w:t>
      </w:r>
    </w:p>
    <w:p w14:paraId="6570BA63" w14:textId="180E129A" w:rsidR="001C45CE" w:rsidRPr="00750ACB" w:rsidRDefault="001C45CE" w:rsidP="003A168E">
      <w:pPr>
        <w:pStyle w:val="ONUMA"/>
        <w:numPr>
          <w:ilvl w:val="0"/>
          <w:numId w:val="24"/>
        </w:numPr>
        <w:ind w:left="1133" w:hanging="567"/>
      </w:pPr>
      <w:r w:rsidRPr="001C45CE">
        <w:rPr>
          <w:rtl/>
        </w:rPr>
        <w:t xml:space="preserve">إعادة تسمية المكونات لضمان الامتثال </w:t>
      </w:r>
      <w:r w:rsidR="00750ACB">
        <w:rPr>
          <w:rFonts w:hint="cs"/>
          <w:rtl/>
        </w:rPr>
        <w:t>ل</w:t>
      </w:r>
      <w:r w:rsidR="00750ACB" w:rsidRPr="00750ACB">
        <w:rPr>
          <w:rtl/>
        </w:rPr>
        <w:t xml:space="preserve">قواعد </w:t>
      </w:r>
      <w:r w:rsidR="00750ACB" w:rsidRPr="00750ACB">
        <w:rPr>
          <w:rFonts w:hint="cs"/>
          <w:rtl/>
        </w:rPr>
        <w:t>وأعراف تسمية</w:t>
      </w:r>
      <w:r w:rsidR="00750ACB" w:rsidRPr="00750ACB">
        <w:rPr>
          <w:rtl/>
        </w:rPr>
        <w:t xml:space="preserve"> تصميم لغة الترميز الموسعة </w:t>
      </w:r>
      <w:r w:rsidR="00750ACB" w:rsidRPr="00750ACB">
        <w:t>XML</w:t>
      </w:r>
      <w:r w:rsidR="00750ACB" w:rsidRPr="00750ACB">
        <w:rPr>
          <w:rtl/>
        </w:rPr>
        <w:t xml:space="preserve"> </w:t>
      </w:r>
      <w:r w:rsidR="00750ACB">
        <w:rPr>
          <w:rFonts w:hint="cs"/>
          <w:rtl/>
        </w:rPr>
        <w:t xml:space="preserve">لمعيار الويبو </w:t>
      </w:r>
      <w:r w:rsidR="00750ACB" w:rsidRPr="001C45CE">
        <w:t>ST.96</w:t>
      </w:r>
      <w:r w:rsidR="00750ACB" w:rsidRPr="00750ACB">
        <w:rPr>
          <w:rtl/>
        </w:rPr>
        <w:t xml:space="preserve"> </w:t>
      </w:r>
      <w:r w:rsidRPr="00750ACB">
        <w:rPr>
          <w:rtl/>
        </w:rPr>
        <w:t xml:space="preserve">(انظر المرفق </w:t>
      </w:r>
      <w:r w:rsidRPr="00750ACB">
        <w:rPr>
          <w:rFonts w:hint="cs"/>
          <w:rtl/>
        </w:rPr>
        <w:t>الأول،</w:t>
      </w:r>
      <w:r w:rsidR="00D01DDE">
        <w:rPr>
          <w:rFonts w:hint="cs"/>
          <w:rtl/>
        </w:rPr>
        <w:t xml:space="preserve"> معيار الويبو</w:t>
      </w:r>
      <w:r w:rsidRPr="00750ACB">
        <w:rPr>
          <w:rtl/>
        </w:rPr>
        <w:t xml:space="preserve"> </w:t>
      </w:r>
      <w:r w:rsidRPr="00750ACB">
        <w:t>ST.26</w:t>
      </w:r>
      <w:r w:rsidRPr="00750ACB">
        <w:rPr>
          <w:rtl/>
        </w:rPr>
        <w:t>)؛</w:t>
      </w:r>
    </w:p>
    <w:p w14:paraId="35FB328B" w14:textId="3A80C747" w:rsidR="001C45CE" w:rsidRDefault="00172AF2" w:rsidP="003A168E">
      <w:pPr>
        <w:pStyle w:val="ONUMA"/>
        <w:numPr>
          <w:ilvl w:val="0"/>
          <w:numId w:val="24"/>
        </w:numPr>
        <w:ind w:left="1133" w:hanging="567"/>
      </w:pPr>
      <w:r>
        <w:rPr>
          <w:rFonts w:hint="cs"/>
          <w:rtl/>
        </w:rPr>
        <w:lastRenderedPageBreak/>
        <w:t>و</w:t>
      </w:r>
      <w:r w:rsidR="001C45CE" w:rsidRPr="00750ACB">
        <w:rPr>
          <w:rtl/>
        </w:rPr>
        <w:t>إدراج العديد من المكونات الجديدة للحصول على المكونات</w:t>
      </w:r>
      <w:r w:rsidR="001C45CE" w:rsidRPr="001C45CE">
        <w:rPr>
          <w:rtl/>
        </w:rPr>
        <w:t xml:space="preserve"> الإلزامية من نموذج طلب </w:t>
      </w:r>
      <w:r w:rsidR="001C45CE" w:rsidRPr="001C45CE">
        <w:rPr>
          <w:rFonts w:hint="cs"/>
          <w:rtl/>
        </w:rPr>
        <w:t>لشبونة؛</w:t>
      </w:r>
      <w:r w:rsidR="001C45CE" w:rsidRPr="001C45CE">
        <w:rPr>
          <w:rtl/>
        </w:rPr>
        <w:t xml:space="preserve"> </w:t>
      </w:r>
    </w:p>
    <w:p w14:paraId="00CED172" w14:textId="7969BCA4" w:rsidR="001C45CE" w:rsidRPr="003A168E" w:rsidRDefault="00172AF2" w:rsidP="003A168E">
      <w:pPr>
        <w:pStyle w:val="ONUMA"/>
        <w:numPr>
          <w:ilvl w:val="0"/>
          <w:numId w:val="24"/>
        </w:numPr>
        <w:ind w:left="1133" w:hanging="567"/>
        <w:rPr>
          <w:rtl/>
        </w:rPr>
      </w:pPr>
      <w:r>
        <w:rPr>
          <w:rFonts w:hint="cs"/>
          <w:rtl/>
        </w:rPr>
        <w:t>و</w:t>
      </w:r>
      <w:r w:rsidR="00E91396">
        <w:rPr>
          <w:rFonts w:hint="cs"/>
          <w:rtl/>
        </w:rPr>
        <w:t xml:space="preserve">إدخال </w:t>
      </w:r>
      <w:r w:rsidR="001C45CE" w:rsidRPr="001C45CE">
        <w:rPr>
          <w:rtl/>
        </w:rPr>
        <w:t xml:space="preserve">تحسينات في هيكلة مخطط التصميم </w:t>
      </w:r>
      <w:r w:rsidR="00E91396">
        <w:rPr>
          <w:rFonts w:hint="cs"/>
          <w:rtl/>
        </w:rPr>
        <w:t>للحصول على</w:t>
      </w:r>
      <w:r w:rsidR="001C45CE" w:rsidRPr="001C45CE">
        <w:rPr>
          <w:rtl/>
        </w:rPr>
        <w:t xml:space="preserve"> تجميع أكثر منطقية.</w:t>
      </w:r>
    </w:p>
    <w:p w14:paraId="1B863D2C" w14:textId="68F2295D" w:rsidR="001C45CE" w:rsidRPr="001C45CE" w:rsidRDefault="00172AF2" w:rsidP="001C45CE">
      <w:pPr>
        <w:pStyle w:val="Decision"/>
        <w:rPr>
          <w:i w:val="0"/>
          <w:iCs w:val="0"/>
          <w:rtl/>
        </w:rPr>
      </w:pP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يوفر الإصدار 4.0 من معيار الويبو </w:t>
      </w:r>
      <w:r w:rsidR="001C45CE" w:rsidRPr="001C45CE">
        <w:rPr>
          <w:i w:val="0"/>
          <w:iCs w:val="0"/>
        </w:rPr>
        <w:t>ST.96</w:t>
      </w:r>
      <w:r w:rsidR="001C45CE" w:rsidRPr="001C45CE">
        <w:rPr>
          <w:i w:val="0"/>
          <w:iCs w:val="0"/>
          <w:rtl/>
        </w:rPr>
        <w:t xml:space="preserve"> الآن مجموعة أولى من مخططات التصميم </w:t>
      </w:r>
      <w:r>
        <w:rPr>
          <w:rFonts w:hint="cs"/>
          <w:i w:val="0"/>
          <w:iCs w:val="0"/>
          <w:rtl/>
        </w:rPr>
        <w:t>لتجميع</w:t>
      </w:r>
      <w:r w:rsidR="001C45CE" w:rsidRPr="001C45CE">
        <w:rPr>
          <w:i w:val="0"/>
          <w:iCs w:val="0"/>
          <w:rtl/>
        </w:rPr>
        <w:t xml:space="preserve"> بيانات المؤشرات الجغرافية. </w:t>
      </w: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في إطار المهمة رقم </w:t>
      </w:r>
      <w:r w:rsidR="001C45CE" w:rsidRPr="001C45CE">
        <w:rPr>
          <w:rFonts w:hint="cs"/>
          <w:i w:val="0"/>
          <w:iCs w:val="0"/>
          <w:rtl/>
        </w:rPr>
        <w:t>41،</w:t>
      </w:r>
      <w:r w:rsidR="001C45CE" w:rsidRPr="001C45CE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فقد أنيطت</w:t>
      </w:r>
      <w:r w:rsidR="001C45CE" w:rsidRPr="001C45CE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 xml:space="preserve">مهمة إجراء </w:t>
      </w:r>
      <w:r w:rsidR="001C45CE" w:rsidRPr="001C45CE">
        <w:rPr>
          <w:i w:val="0"/>
          <w:iCs w:val="0"/>
          <w:rtl/>
        </w:rPr>
        <w:t xml:space="preserve">أي مراجعات ضرورية لهذه المخططات </w:t>
      </w:r>
      <w:r>
        <w:rPr>
          <w:rFonts w:hint="cs"/>
          <w:i w:val="0"/>
          <w:iCs w:val="0"/>
          <w:rtl/>
        </w:rPr>
        <w:t>ب</w:t>
      </w:r>
      <w:r w:rsidR="0054076B">
        <w:rPr>
          <w:i w:val="0"/>
          <w:iCs w:val="0"/>
          <w:rtl/>
        </w:rPr>
        <w:t>فريق</w:t>
      </w:r>
      <w:r w:rsidR="001C45CE" w:rsidRPr="001C45CE">
        <w:rPr>
          <w:i w:val="0"/>
          <w:iCs w:val="0"/>
          <w:rtl/>
        </w:rPr>
        <w:t xml:space="preserve"> عمل </w:t>
      </w:r>
      <w:r w:rsidR="001C45CE" w:rsidRPr="001C45CE">
        <w:rPr>
          <w:i w:val="0"/>
          <w:iCs w:val="0"/>
        </w:rPr>
        <w:t>XML4IP</w:t>
      </w:r>
      <w:r w:rsidR="001C45CE" w:rsidRPr="001C45CE">
        <w:rPr>
          <w:i w:val="0"/>
          <w:iCs w:val="0"/>
          <w:rtl/>
        </w:rPr>
        <w:t>. لذلك يجب اعتبار المهمة رقم 53 مكتملة و</w:t>
      </w:r>
      <w:r>
        <w:rPr>
          <w:rFonts w:hint="cs"/>
          <w:i w:val="0"/>
          <w:iCs w:val="0"/>
          <w:rtl/>
        </w:rPr>
        <w:t xml:space="preserve">بالتالي </w:t>
      </w:r>
      <w:r w:rsidR="001C45CE" w:rsidRPr="001C45CE">
        <w:rPr>
          <w:i w:val="0"/>
          <w:iCs w:val="0"/>
          <w:rtl/>
        </w:rPr>
        <w:t xml:space="preserve">حذفها من قائمة مهام </w:t>
      </w:r>
      <w:r>
        <w:rPr>
          <w:rFonts w:hint="cs"/>
          <w:i w:val="0"/>
          <w:iCs w:val="0"/>
          <w:rtl/>
        </w:rPr>
        <w:t>لجنة المعايير</w:t>
      </w:r>
      <w:r w:rsidR="001C45CE" w:rsidRPr="001C45CE">
        <w:rPr>
          <w:i w:val="0"/>
          <w:iCs w:val="0"/>
          <w:rtl/>
        </w:rPr>
        <w:t>.</w:t>
      </w:r>
    </w:p>
    <w:p w14:paraId="3618508B" w14:textId="1632F3D4" w:rsidR="001C45CE" w:rsidRPr="00E5234C" w:rsidRDefault="001C45CE" w:rsidP="001C45CE">
      <w:pPr>
        <w:pStyle w:val="Decision"/>
        <w:numPr>
          <w:ilvl w:val="0"/>
          <w:numId w:val="0"/>
        </w:numPr>
        <w:rPr>
          <w:i w:val="0"/>
          <w:iCs w:val="0"/>
          <w:sz w:val="40"/>
          <w:szCs w:val="40"/>
        </w:rPr>
      </w:pPr>
      <w:r w:rsidRPr="00E5234C">
        <w:rPr>
          <w:i w:val="0"/>
          <w:iCs w:val="0"/>
          <w:sz w:val="40"/>
          <w:szCs w:val="40"/>
          <w:rtl/>
        </w:rPr>
        <w:t xml:space="preserve">اقتراح </w:t>
      </w:r>
      <w:r w:rsidR="00E5234C" w:rsidRPr="00E5234C">
        <w:rPr>
          <w:rFonts w:hint="cs"/>
          <w:i w:val="0"/>
          <w:iCs w:val="0"/>
          <w:sz w:val="40"/>
          <w:szCs w:val="40"/>
          <w:rtl/>
        </w:rPr>
        <w:t xml:space="preserve">بشأن </w:t>
      </w:r>
      <w:r w:rsidRPr="00E5234C">
        <w:rPr>
          <w:i w:val="0"/>
          <w:iCs w:val="0"/>
          <w:sz w:val="40"/>
          <w:szCs w:val="40"/>
          <w:rtl/>
        </w:rPr>
        <w:t>مخطط</w:t>
      </w:r>
      <w:r w:rsidR="00E5234C">
        <w:rPr>
          <w:rFonts w:hint="cs"/>
          <w:i w:val="0"/>
          <w:iCs w:val="0"/>
          <w:sz w:val="40"/>
          <w:szCs w:val="40"/>
          <w:rtl/>
        </w:rPr>
        <w:t xml:space="preserve"> نسق</w:t>
      </w:r>
      <w:r w:rsidRPr="00E5234C">
        <w:rPr>
          <w:i w:val="0"/>
          <w:iCs w:val="0"/>
          <w:sz w:val="40"/>
          <w:szCs w:val="40"/>
          <w:rtl/>
        </w:rPr>
        <w:t xml:space="preserve"> </w:t>
      </w:r>
      <w:r w:rsidRPr="00E5234C">
        <w:rPr>
          <w:i w:val="0"/>
          <w:iCs w:val="0"/>
          <w:sz w:val="40"/>
          <w:szCs w:val="40"/>
        </w:rPr>
        <w:t>JSON</w:t>
      </w:r>
      <w:r w:rsidRPr="00E5234C">
        <w:rPr>
          <w:i w:val="0"/>
          <w:iCs w:val="0"/>
          <w:sz w:val="40"/>
          <w:szCs w:val="40"/>
          <w:rtl/>
        </w:rPr>
        <w:t xml:space="preserve"> (</w:t>
      </w:r>
      <w:r w:rsidR="00E5234C" w:rsidRPr="00E5234C">
        <w:rPr>
          <w:rFonts w:hint="cs"/>
          <w:i w:val="0"/>
          <w:iCs w:val="0"/>
          <w:sz w:val="40"/>
          <w:szCs w:val="40"/>
          <w:rtl/>
        </w:rPr>
        <w:t>ال</w:t>
      </w:r>
      <w:r w:rsidRPr="00E5234C">
        <w:rPr>
          <w:i w:val="0"/>
          <w:iCs w:val="0"/>
          <w:sz w:val="40"/>
          <w:szCs w:val="40"/>
          <w:rtl/>
        </w:rPr>
        <w:t>مهمة رقم 64)</w:t>
      </w:r>
    </w:p>
    <w:p w14:paraId="3BB49935" w14:textId="6C7676D5" w:rsidR="001C45CE" w:rsidRDefault="001C45CE" w:rsidP="001C45CE">
      <w:pPr>
        <w:pStyle w:val="Decision"/>
        <w:rPr>
          <w:i w:val="0"/>
          <w:iCs w:val="0"/>
        </w:rPr>
      </w:pPr>
      <w:r w:rsidRPr="001C45CE">
        <w:rPr>
          <w:i w:val="0"/>
          <w:iCs w:val="0"/>
          <w:rtl/>
        </w:rPr>
        <w:t xml:space="preserve">في الدورة السابعة للجنة </w:t>
      </w:r>
      <w:r w:rsidRPr="001C45CE">
        <w:rPr>
          <w:rFonts w:hint="cs"/>
          <w:i w:val="0"/>
          <w:iCs w:val="0"/>
          <w:rtl/>
        </w:rPr>
        <w:t>المعايير،</w:t>
      </w:r>
      <w:r w:rsidRPr="001C45CE">
        <w:rPr>
          <w:i w:val="0"/>
          <w:iCs w:val="0"/>
          <w:rtl/>
        </w:rPr>
        <w:t xml:space="preserve"> أُضيفت المهمة رقم 64 إلى خطة عمل اللجنة اعترافاً بتزايد استيعاب مكاتب الملكية الفكرية لاستخدام</w:t>
      </w:r>
      <w:r w:rsidR="00E5234C">
        <w:rPr>
          <w:rFonts w:hint="cs"/>
          <w:i w:val="0"/>
          <w:iCs w:val="0"/>
          <w:rtl/>
        </w:rPr>
        <w:t xml:space="preserve"> نسق</w:t>
      </w:r>
      <w:r w:rsidRPr="001C45CE">
        <w:rPr>
          <w:i w:val="0"/>
          <w:iCs w:val="0"/>
          <w:rtl/>
        </w:rPr>
        <w:t xml:space="preserve"> </w:t>
      </w:r>
      <w:r w:rsidRPr="001C45CE">
        <w:rPr>
          <w:i w:val="0"/>
          <w:iCs w:val="0"/>
        </w:rPr>
        <w:t>JSON</w:t>
      </w:r>
      <w:r w:rsidRPr="001C45CE">
        <w:rPr>
          <w:rFonts w:hint="cs"/>
          <w:i w:val="0"/>
          <w:iCs w:val="0"/>
          <w:rtl/>
        </w:rPr>
        <w:t>،</w:t>
      </w:r>
      <w:r w:rsidRPr="001C45CE">
        <w:rPr>
          <w:i w:val="0"/>
          <w:iCs w:val="0"/>
          <w:rtl/>
        </w:rPr>
        <w:t xml:space="preserve"> ولا سيما استخدامه كحم</w:t>
      </w:r>
      <w:r w:rsidR="00E5234C">
        <w:rPr>
          <w:rFonts w:hint="cs"/>
          <w:i w:val="0"/>
          <w:iCs w:val="0"/>
          <w:rtl/>
        </w:rPr>
        <w:t>و</w:t>
      </w:r>
      <w:r w:rsidRPr="001C45CE">
        <w:rPr>
          <w:i w:val="0"/>
          <w:iCs w:val="0"/>
          <w:rtl/>
        </w:rPr>
        <w:t>ل</w:t>
      </w:r>
      <w:r w:rsidR="00E5234C">
        <w:rPr>
          <w:rFonts w:hint="cs"/>
          <w:i w:val="0"/>
          <w:iCs w:val="0"/>
          <w:rtl/>
        </w:rPr>
        <w:t>ة</w:t>
      </w:r>
      <w:r w:rsidRPr="001C45CE">
        <w:rPr>
          <w:i w:val="0"/>
          <w:iCs w:val="0"/>
          <w:rtl/>
        </w:rPr>
        <w:t xml:space="preserve"> استجابة لخدمة الويب (انظر الفقرات 58 إلى 59 من الوثيقة </w:t>
      </w:r>
      <w:r w:rsidRPr="001C45CE">
        <w:rPr>
          <w:i w:val="0"/>
          <w:iCs w:val="0"/>
        </w:rPr>
        <w:t>CWS/7/29</w:t>
      </w:r>
      <w:r w:rsidRPr="001C45CE">
        <w:rPr>
          <w:i w:val="0"/>
          <w:iCs w:val="0"/>
          <w:rtl/>
        </w:rPr>
        <w:t>).</w:t>
      </w:r>
    </w:p>
    <w:p w14:paraId="30840516" w14:textId="7345FB34" w:rsidR="001C45CE" w:rsidRPr="001C45CE" w:rsidRDefault="00D21D15" w:rsidP="001C45CE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في الدورة السابعة </w:t>
      </w:r>
      <w:r w:rsidR="001C45CE" w:rsidRPr="001C45CE">
        <w:rPr>
          <w:rFonts w:hint="cs"/>
          <w:i w:val="0"/>
          <w:iCs w:val="0"/>
          <w:rtl/>
        </w:rPr>
        <w:t>أيضا،</w:t>
      </w:r>
      <w:r w:rsidR="001C45CE" w:rsidRPr="001C45CE">
        <w:rPr>
          <w:i w:val="0"/>
          <w:iCs w:val="0"/>
          <w:rtl/>
        </w:rPr>
        <w:t xml:space="preserve"> </w:t>
      </w:r>
      <w:r w:rsidR="00E5234C">
        <w:rPr>
          <w:rFonts w:hint="cs"/>
          <w:i w:val="0"/>
          <w:iCs w:val="0"/>
          <w:rtl/>
        </w:rPr>
        <w:t>قُدّم</w:t>
      </w:r>
      <w:r w:rsidR="001C45CE" w:rsidRPr="001C45CE">
        <w:rPr>
          <w:i w:val="0"/>
          <w:iCs w:val="0"/>
          <w:rtl/>
        </w:rPr>
        <w:t xml:space="preserve"> مشروع معيار إلى لجنة المعايير </w:t>
      </w:r>
      <w:r w:rsidR="00E5234C">
        <w:rPr>
          <w:rFonts w:hint="cs"/>
          <w:i w:val="0"/>
          <w:iCs w:val="0"/>
          <w:rtl/>
        </w:rPr>
        <w:t>التي</w:t>
      </w:r>
      <w:r w:rsidR="001C45CE" w:rsidRPr="001C45CE">
        <w:rPr>
          <w:i w:val="0"/>
          <w:iCs w:val="0"/>
          <w:rtl/>
        </w:rPr>
        <w:t xml:space="preserve"> قدم</w:t>
      </w:r>
      <w:r w:rsidR="00E5234C">
        <w:rPr>
          <w:rFonts w:hint="cs"/>
          <w:i w:val="0"/>
          <w:iCs w:val="0"/>
          <w:rtl/>
        </w:rPr>
        <w:t>ت</w:t>
      </w:r>
      <w:r w:rsidR="001C45CE" w:rsidRPr="001C45CE">
        <w:rPr>
          <w:i w:val="0"/>
          <w:iCs w:val="0"/>
          <w:rtl/>
        </w:rPr>
        <w:t xml:space="preserve"> مجموعة من المبادئ التوجيهية لصياغة مخطط</w:t>
      </w:r>
      <w:r w:rsidR="00BD7589"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(انظر الوثيقة </w:t>
      </w:r>
      <w:r w:rsidR="001C45CE" w:rsidRPr="001C45CE">
        <w:rPr>
          <w:i w:val="0"/>
          <w:iCs w:val="0"/>
        </w:rPr>
        <w:t>CWS/7/5</w:t>
      </w:r>
      <w:r w:rsidR="001C45CE" w:rsidRPr="001C45CE">
        <w:rPr>
          <w:i w:val="0"/>
          <w:iCs w:val="0"/>
          <w:rtl/>
        </w:rPr>
        <w:t xml:space="preserve">). </w:t>
      </w:r>
      <w:r w:rsidR="00BD7589">
        <w:rPr>
          <w:rFonts w:hint="cs"/>
          <w:i w:val="0"/>
          <w:iCs w:val="0"/>
          <w:rtl/>
        </w:rPr>
        <w:t>وأُقرّ</w:t>
      </w:r>
      <w:r w:rsidR="001C45CE" w:rsidRPr="001C45CE">
        <w:rPr>
          <w:i w:val="0"/>
          <w:iCs w:val="0"/>
          <w:rtl/>
        </w:rPr>
        <w:t xml:space="preserve"> أثناء تطوير هذه المجموعة من </w:t>
      </w:r>
      <w:r w:rsidR="00BD7589" w:rsidRPr="001C45CE">
        <w:rPr>
          <w:i w:val="0"/>
          <w:iCs w:val="0"/>
          <w:rtl/>
        </w:rPr>
        <w:t xml:space="preserve">المبادئ التوجيهية </w:t>
      </w:r>
      <w:r>
        <w:rPr>
          <w:rFonts w:hint="cs"/>
          <w:i w:val="0"/>
          <w:iCs w:val="0"/>
          <w:rtl/>
        </w:rPr>
        <w:t>بالافتقار إلى</w:t>
      </w:r>
      <w:r w:rsidR="001C45CE" w:rsidRPr="001C45CE">
        <w:rPr>
          <w:i w:val="0"/>
          <w:iCs w:val="0"/>
          <w:rtl/>
        </w:rPr>
        <w:t xml:space="preserve"> معيار </w:t>
      </w:r>
      <w:r w:rsidR="00BD7589">
        <w:rPr>
          <w:rFonts w:hint="cs"/>
          <w:i w:val="0"/>
          <w:iCs w:val="0"/>
          <w:rtl/>
        </w:rPr>
        <w:t xml:space="preserve">نسق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رسمي وبالتالي فإن تطوير هذا المعيار سيكون أداة مفيدة.</w:t>
      </w:r>
      <w:r w:rsidR="00BD7589">
        <w:rPr>
          <w:rFonts w:hint="cs"/>
          <w:i w:val="0"/>
          <w:iCs w:val="0"/>
          <w:rtl/>
        </w:rPr>
        <w:t xml:space="preserve"> </w:t>
      </w:r>
    </w:p>
    <w:p w14:paraId="6E8C3659" w14:textId="50349B3B" w:rsidR="001C45CE" w:rsidRDefault="00636CA6" w:rsidP="001C45CE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منذ الدورة </w:t>
      </w:r>
      <w:r w:rsidR="001C45CE" w:rsidRPr="001C45CE">
        <w:rPr>
          <w:rFonts w:hint="cs"/>
          <w:i w:val="0"/>
          <w:iCs w:val="0"/>
          <w:rtl/>
        </w:rPr>
        <w:t>السابعة،</w:t>
      </w:r>
      <w:r w:rsidR="001C45CE" w:rsidRPr="001C45CE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عمل</w:t>
      </w:r>
      <w:r w:rsidR="001C45CE" w:rsidRPr="001C45CE">
        <w:rPr>
          <w:i w:val="0"/>
          <w:iCs w:val="0"/>
          <w:rtl/>
        </w:rPr>
        <w:t xml:space="preserve"> </w:t>
      </w:r>
      <w:r w:rsidR="0054076B">
        <w:rPr>
          <w:i w:val="0"/>
          <w:iCs w:val="0"/>
          <w:rtl/>
        </w:rPr>
        <w:t>فريق</w:t>
      </w:r>
      <w:r w:rsidR="001C45CE" w:rsidRPr="001C45CE">
        <w:rPr>
          <w:i w:val="0"/>
          <w:iCs w:val="0"/>
          <w:rtl/>
        </w:rPr>
        <w:t xml:space="preserve"> عمل </w:t>
      </w:r>
      <w:r w:rsidR="001C45CE" w:rsidRPr="001C45CE">
        <w:rPr>
          <w:i w:val="0"/>
          <w:iCs w:val="0"/>
        </w:rPr>
        <w:t>XML4IP</w:t>
      </w:r>
      <w:r w:rsidR="001C45CE" w:rsidRPr="001C45CE">
        <w:rPr>
          <w:i w:val="0"/>
          <w:iCs w:val="0"/>
          <w:rtl/>
        </w:rPr>
        <w:t xml:space="preserve"> على إصدار مجموعة من قواعد </w:t>
      </w:r>
      <w:r w:rsidR="001C45CE" w:rsidRPr="001C45CE">
        <w:rPr>
          <w:rFonts w:hint="cs"/>
          <w:i w:val="0"/>
          <w:iCs w:val="0"/>
          <w:rtl/>
        </w:rPr>
        <w:t>التحويل،</w:t>
      </w:r>
      <w:r w:rsidR="001C45CE" w:rsidRPr="001C45CE">
        <w:rPr>
          <w:i w:val="0"/>
          <w:iCs w:val="0"/>
          <w:rtl/>
        </w:rPr>
        <w:t xml:space="preserve"> والتي توفر مبادئ توجيهية حول كيفية تحويل مخطط</w:t>
      </w:r>
      <w:r>
        <w:rPr>
          <w:rFonts w:hint="cs"/>
          <w:i w:val="0"/>
          <w:iCs w:val="0"/>
          <w:rtl/>
        </w:rPr>
        <w:t xml:space="preserve"> </w:t>
      </w:r>
      <w:r w:rsidRPr="001C45CE">
        <w:rPr>
          <w:i w:val="0"/>
          <w:iCs w:val="0"/>
        </w:rPr>
        <w:t>XML</w:t>
      </w:r>
      <w:r>
        <w:rPr>
          <w:rFonts w:hint="cs"/>
          <w:i w:val="0"/>
          <w:iCs w:val="0"/>
          <w:rtl/>
        </w:rPr>
        <w:t xml:space="preserve"> لمعيار الويبو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ST.96</w:t>
      </w:r>
      <w:r>
        <w:rPr>
          <w:rFonts w:hint="cs"/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>إلى مخطط</w:t>
      </w:r>
      <w:r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. </w:t>
      </w: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>نتج عن هذ</w:t>
      </w:r>
      <w:r>
        <w:rPr>
          <w:rFonts w:hint="cs"/>
          <w:i w:val="0"/>
          <w:iCs w:val="0"/>
          <w:rtl/>
        </w:rPr>
        <w:t xml:space="preserve">ه الممارسة </w:t>
      </w:r>
      <w:r w:rsidR="001C45CE" w:rsidRPr="001C45CE">
        <w:rPr>
          <w:i w:val="0"/>
          <w:iCs w:val="0"/>
          <w:rtl/>
        </w:rPr>
        <w:t xml:space="preserve">مجموعة من قواعد </w:t>
      </w:r>
      <w:r w:rsidR="001C45CE" w:rsidRPr="001C45CE">
        <w:rPr>
          <w:rFonts w:hint="cs"/>
          <w:i w:val="0"/>
          <w:iCs w:val="0"/>
          <w:rtl/>
        </w:rPr>
        <w:t>التحويل،</w:t>
      </w:r>
      <w:r w:rsidR="001C45CE" w:rsidRPr="001C45CE">
        <w:rPr>
          <w:i w:val="0"/>
          <w:iCs w:val="0"/>
          <w:rtl/>
        </w:rPr>
        <w:t xml:space="preserve"> والتي تحدد كلاً من كيفية تحويل اسم ملف تعريف </w:t>
      </w:r>
      <w:r w:rsidR="00DA02FB" w:rsidRPr="001C45CE">
        <w:rPr>
          <w:i w:val="0"/>
          <w:iCs w:val="0"/>
          <w:rtl/>
        </w:rPr>
        <w:t>مخطط</w:t>
      </w:r>
      <w:r w:rsidR="00DA02FB" w:rsidRPr="001C45CE">
        <w:rPr>
          <w:i w:val="0"/>
          <w:iCs w:val="0"/>
        </w:rPr>
        <w:t xml:space="preserve">XML </w:t>
      </w:r>
      <w:r w:rsidR="00DA02FB">
        <w:rPr>
          <w:rFonts w:hint="cs"/>
          <w:i w:val="0"/>
          <w:iCs w:val="0"/>
          <w:rtl/>
        </w:rPr>
        <w:t xml:space="preserve"> </w:t>
      </w:r>
      <w:r w:rsidRPr="001C45CE">
        <w:rPr>
          <w:i w:val="0"/>
          <w:iCs w:val="0"/>
        </w:rPr>
        <w:t xml:space="preserve"> </w:t>
      </w:r>
      <w:r>
        <w:rPr>
          <w:rFonts w:hint="cs"/>
          <w:i w:val="0"/>
          <w:iCs w:val="0"/>
          <w:rtl/>
        </w:rPr>
        <w:t>الخاص</w:t>
      </w:r>
      <w:r w:rsidR="001C45CE" w:rsidRPr="001C45CE">
        <w:rPr>
          <w:i w:val="0"/>
          <w:iCs w:val="0"/>
          <w:rtl/>
        </w:rPr>
        <w:t xml:space="preserve"> ب</w:t>
      </w:r>
      <w:r>
        <w:rPr>
          <w:rFonts w:hint="cs"/>
          <w:i w:val="0"/>
          <w:iCs w:val="0"/>
          <w:rtl/>
        </w:rPr>
        <w:t>معيار الويبو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ST.96</w:t>
      </w:r>
      <w:r w:rsidR="001C45CE" w:rsidRPr="001C45CE">
        <w:rPr>
          <w:i w:val="0"/>
          <w:iCs w:val="0"/>
          <w:rtl/>
        </w:rPr>
        <w:t xml:space="preserve"> إلى اسم ملف</w:t>
      </w:r>
      <w:r w:rsidR="0014579A"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وكذلك كيفية تحويل جزء </w:t>
      </w:r>
      <w:r w:rsidR="0014579A" w:rsidRPr="001C45CE">
        <w:rPr>
          <w:i w:val="0"/>
          <w:iCs w:val="0"/>
          <w:rtl/>
        </w:rPr>
        <w:t>اسم ملف تعريف مخطط</w:t>
      </w:r>
      <w:proofErr w:type="gramStart"/>
      <w:r w:rsidR="0014579A" w:rsidRPr="001C45CE">
        <w:rPr>
          <w:i w:val="0"/>
          <w:iCs w:val="0"/>
        </w:rPr>
        <w:t xml:space="preserve">XML </w:t>
      </w:r>
      <w:r w:rsidR="0014579A">
        <w:rPr>
          <w:rFonts w:hint="cs"/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>إلى</w:t>
      </w:r>
      <w:proofErr w:type="gramEnd"/>
      <w:r w:rsidR="001C45CE" w:rsidRPr="001C45CE">
        <w:rPr>
          <w:i w:val="0"/>
          <w:iCs w:val="0"/>
          <w:rtl/>
        </w:rPr>
        <w:t xml:space="preserve"> جزء مخطط</w:t>
      </w:r>
      <w:r w:rsidR="00DA02FB"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rFonts w:hint="cs"/>
          <w:i w:val="0"/>
          <w:iCs w:val="0"/>
          <w:rtl/>
        </w:rPr>
        <w:t>،</w:t>
      </w:r>
      <w:r w:rsidR="001C45CE" w:rsidRPr="001C45CE">
        <w:rPr>
          <w:i w:val="0"/>
          <w:iCs w:val="0"/>
          <w:rtl/>
        </w:rPr>
        <w:t xml:space="preserve"> </w:t>
      </w:r>
      <w:r w:rsidR="00DA02FB">
        <w:rPr>
          <w:rFonts w:hint="cs"/>
          <w:i w:val="0"/>
          <w:iCs w:val="0"/>
          <w:rtl/>
        </w:rPr>
        <w:t xml:space="preserve">مع عرض </w:t>
      </w:r>
      <w:r w:rsidR="001C45CE" w:rsidRPr="001C45CE">
        <w:rPr>
          <w:i w:val="0"/>
          <w:iCs w:val="0"/>
          <w:rtl/>
        </w:rPr>
        <w:t>أربعة أمثلة توضح كيفية تطبيق قواعد التحويل هذه</w:t>
      </w:r>
      <w:r w:rsidR="00DA02FB" w:rsidRPr="00DA02FB">
        <w:rPr>
          <w:i w:val="0"/>
          <w:iCs w:val="0"/>
          <w:rtl/>
        </w:rPr>
        <w:t xml:space="preserve"> </w:t>
      </w:r>
      <w:r w:rsidR="00DA02FB" w:rsidRPr="001C45CE">
        <w:rPr>
          <w:i w:val="0"/>
          <w:iCs w:val="0"/>
          <w:rtl/>
        </w:rPr>
        <w:t>خطوة بخطوة</w:t>
      </w:r>
      <w:r w:rsidR="001C45CE" w:rsidRPr="001C45CE">
        <w:rPr>
          <w:i w:val="0"/>
          <w:iCs w:val="0"/>
          <w:rtl/>
        </w:rPr>
        <w:t xml:space="preserve">. </w:t>
      </w:r>
      <w:r w:rsidR="00DA02FB">
        <w:rPr>
          <w:rFonts w:hint="cs"/>
          <w:i w:val="0"/>
          <w:iCs w:val="0"/>
          <w:rtl/>
        </w:rPr>
        <w:t>وستُوفر</w:t>
      </w:r>
      <w:r w:rsidR="001C45CE" w:rsidRPr="001C45CE">
        <w:rPr>
          <w:i w:val="0"/>
          <w:iCs w:val="0"/>
          <w:rtl/>
        </w:rPr>
        <w:t xml:space="preserve"> هذه المعلومات في ويكي</w:t>
      </w:r>
      <w:r w:rsidR="00DA02FB">
        <w:rPr>
          <w:rFonts w:hint="cs"/>
          <w:i w:val="0"/>
          <w:iCs w:val="0"/>
          <w:rtl/>
        </w:rPr>
        <w:t xml:space="preserve"> فريق عمل</w:t>
      </w:r>
      <w:r w:rsidR="001C45CE" w:rsidRPr="001C45CE">
        <w:rPr>
          <w:i w:val="0"/>
          <w:iCs w:val="0"/>
        </w:rPr>
        <w:t>XML4</w:t>
      </w:r>
      <w:r w:rsidR="00C11B96" w:rsidRPr="001C45CE">
        <w:rPr>
          <w:i w:val="0"/>
          <w:iCs w:val="0"/>
        </w:rPr>
        <w:t>IP.</w:t>
      </w:r>
      <w:r w:rsidR="005828D2">
        <w:rPr>
          <w:rFonts w:hint="cs"/>
          <w:i w:val="0"/>
          <w:iCs w:val="0"/>
          <w:rtl/>
        </w:rPr>
        <w:t>.</w:t>
      </w:r>
      <w:r w:rsidR="001C45CE" w:rsidRPr="001C45CE">
        <w:rPr>
          <w:i w:val="0"/>
          <w:iCs w:val="0"/>
          <w:rtl/>
        </w:rPr>
        <w:t xml:space="preserve"> </w:t>
      </w:r>
      <w:r w:rsidR="005F7580">
        <w:rPr>
          <w:rFonts w:hint="cs"/>
          <w:i w:val="0"/>
          <w:iCs w:val="0"/>
          <w:rtl/>
        </w:rPr>
        <w:t>و</w:t>
      </w:r>
      <w:r w:rsidR="005828D2">
        <w:rPr>
          <w:rFonts w:hint="cs"/>
          <w:i w:val="0"/>
          <w:iCs w:val="0"/>
          <w:rtl/>
        </w:rPr>
        <w:t xml:space="preserve">تُدعى </w:t>
      </w:r>
      <w:r w:rsidR="001C45CE" w:rsidRPr="001C45CE">
        <w:rPr>
          <w:i w:val="0"/>
          <w:iCs w:val="0"/>
          <w:rtl/>
        </w:rPr>
        <w:t xml:space="preserve">المكاتب المهتمة بهذا العمل </w:t>
      </w:r>
      <w:r w:rsidR="005828D2">
        <w:rPr>
          <w:rFonts w:hint="cs"/>
          <w:i w:val="0"/>
          <w:iCs w:val="0"/>
          <w:rtl/>
        </w:rPr>
        <w:t>إلى ا</w:t>
      </w:r>
      <w:r w:rsidR="001C45CE" w:rsidRPr="001C45CE">
        <w:rPr>
          <w:i w:val="0"/>
          <w:iCs w:val="0"/>
          <w:rtl/>
        </w:rPr>
        <w:t>لانضمام إلى مناقشة فريق العمل</w:t>
      </w:r>
      <w:r w:rsidR="005828D2">
        <w:rPr>
          <w:rFonts w:hint="cs"/>
          <w:i w:val="0"/>
          <w:iCs w:val="0"/>
          <w:rtl/>
        </w:rPr>
        <w:t>،</w:t>
      </w:r>
      <w:r w:rsidR="001C45CE" w:rsidRPr="001C45CE">
        <w:rPr>
          <w:i w:val="0"/>
          <w:iCs w:val="0"/>
          <w:rtl/>
        </w:rPr>
        <w:t xml:space="preserve"> و</w:t>
      </w:r>
      <w:r w:rsidR="005F7580">
        <w:rPr>
          <w:rFonts w:hint="cs"/>
          <w:i w:val="0"/>
          <w:iCs w:val="0"/>
          <w:rtl/>
        </w:rPr>
        <w:t>في حالة</w:t>
      </w:r>
      <w:r w:rsidR="001C45CE" w:rsidRPr="001C45CE">
        <w:rPr>
          <w:i w:val="0"/>
          <w:iCs w:val="0"/>
          <w:rtl/>
        </w:rPr>
        <w:t xml:space="preserve"> </w:t>
      </w:r>
      <w:r w:rsidR="005828D2">
        <w:rPr>
          <w:rFonts w:hint="cs"/>
          <w:i w:val="0"/>
          <w:iCs w:val="0"/>
          <w:rtl/>
        </w:rPr>
        <w:t xml:space="preserve">عدم انتمائها إلى </w:t>
      </w:r>
      <w:r w:rsidR="001C45CE" w:rsidRPr="001C45CE">
        <w:rPr>
          <w:i w:val="0"/>
          <w:iCs w:val="0"/>
          <w:rtl/>
        </w:rPr>
        <w:t>أعضاء</w:t>
      </w:r>
      <w:r w:rsidR="005F7580">
        <w:rPr>
          <w:rFonts w:hint="cs"/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 xml:space="preserve">فريق العمل </w:t>
      </w:r>
      <w:r w:rsidR="005F7580">
        <w:rPr>
          <w:rFonts w:hint="cs"/>
          <w:i w:val="0"/>
          <w:iCs w:val="0"/>
          <w:rtl/>
        </w:rPr>
        <w:t xml:space="preserve">يُرجى </w:t>
      </w:r>
      <w:r w:rsidR="001C45CE" w:rsidRPr="001C45CE">
        <w:rPr>
          <w:i w:val="0"/>
          <w:iCs w:val="0"/>
          <w:rtl/>
        </w:rPr>
        <w:t>طلب العضوية.</w:t>
      </w:r>
      <w:r w:rsidR="005828D2">
        <w:rPr>
          <w:rFonts w:hint="cs"/>
          <w:i w:val="0"/>
          <w:iCs w:val="0"/>
          <w:rtl/>
        </w:rPr>
        <w:t xml:space="preserve"> </w:t>
      </w:r>
    </w:p>
    <w:p w14:paraId="078F1C0C" w14:textId="2435A6D3" w:rsidR="001C45CE" w:rsidRPr="00954452" w:rsidRDefault="005F7580" w:rsidP="001C45CE">
      <w:pPr>
        <w:pStyle w:val="Decision"/>
      </w:pPr>
      <w:r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في </w:t>
      </w:r>
      <w:r w:rsidR="001C45CE" w:rsidRPr="001C45CE">
        <w:rPr>
          <w:rFonts w:hint="cs"/>
          <w:i w:val="0"/>
          <w:iCs w:val="0"/>
          <w:rtl/>
        </w:rPr>
        <w:t>الأصل،</w:t>
      </w:r>
      <w:r w:rsidR="001C45CE" w:rsidRPr="001C45CE">
        <w:rPr>
          <w:i w:val="0"/>
          <w:iCs w:val="0"/>
          <w:rtl/>
        </w:rPr>
        <w:t xml:space="preserve"> كان يعتقد أن عملية التحول هذه يمكن أن تكون شبه آلية. </w:t>
      </w:r>
      <w:r w:rsidR="005828D2">
        <w:rPr>
          <w:rFonts w:hint="cs"/>
          <w:i w:val="0"/>
          <w:iCs w:val="0"/>
          <w:rtl/>
        </w:rPr>
        <w:t>إلا أن</w:t>
      </w:r>
      <w:r w:rsidR="001C45CE" w:rsidRPr="001C45CE">
        <w:rPr>
          <w:i w:val="0"/>
          <w:iCs w:val="0"/>
          <w:rtl/>
        </w:rPr>
        <w:t xml:space="preserve"> هذ</w:t>
      </w:r>
      <w:r w:rsidR="0040449C">
        <w:rPr>
          <w:rFonts w:hint="cs"/>
          <w:i w:val="0"/>
          <w:iCs w:val="0"/>
          <w:rtl/>
        </w:rPr>
        <w:t>ه</w:t>
      </w:r>
      <w:r w:rsidR="001C45CE" w:rsidRPr="001C45CE">
        <w:rPr>
          <w:i w:val="0"/>
          <w:iCs w:val="0"/>
          <w:rtl/>
        </w:rPr>
        <w:t xml:space="preserve"> </w:t>
      </w:r>
      <w:r w:rsidR="0040449C">
        <w:rPr>
          <w:rFonts w:hint="cs"/>
          <w:i w:val="0"/>
          <w:iCs w:val="0"/>
          <w:rtl/>
        </w:rPr>
        <w:t>الممارسة</w:t>
      </w:r>
      <w:r w:rsidR="001C45CE" w:rsidRPr="001C45CE">
        <w:rPr>
          <w:i w:val="0"/>
          <w:iCs w:val="0"/>
          <w:rtl/>
        </w:rPr>
        <w:t xml:space="preserve"> </w:t>
      </w:r>
      <w:r w:rsidR="005828D2" w:rsidRPr="001C45CE">
        <w:rPr>
          <w:i w:val="0"/>
          <w:iCs w:val="0"/>
          <w:rtl/>
        </w:rPr>
        <w:t>كشف</w:t>
      </w:r>
      <w:r w:rsidR="005828D2">
        <w:rPr>
          <w:rFonts w:hint="cs"/>
          <w:i w:val="0"/>
          <w:iCs w:val="0"/>
          <w:rtl/>
        </w:rPr>
        <w:t>ت</w:t>
      </w:r>
      <w:r w:rsidR="005828D2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 xml:space="preserve">أن عملية التحول كانت أكثر تعقيدًا مما </w:t>
      </w:r>
      <w:r w:rsidR="00AD2D8A">
        <w:rPr>
          <w:rFonts w:hint="cs"/>
          <w:i w:val="0"/>
          <w:iCs w:val="0"/>
          <w:rtl/>
        </w:rPr>
        <w:t>اعتبر</w:t>
      </w:r>
      <w:r w:rsidR="001C45CE" w:rsidRPr="001C45CE">
        <w:rPr>
          <w:i w:val="0"/>
          <w:iCs w:val="0"/>
          <w:rtl/>
        </w:rPr>
        <w:t xml:space="preserve"> في الأصل وما زالت تتطلب تدخلًا يدويًا. </w:t>
      </w:r>
      <w:r w:rsidR="00AD2D8A"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يرجع </w:t>
      </w:r>
      <w:r w:rsidR="00AD2D8A" w:rsidRPr="001C45CE">
        <w:rPr>
          <w:i w:val="0"/>
          <w:iCs w:val="0"/>
          <w:rtl/>
        </w:rPr>
        <w:t>هذا</w:t>
      </w:r>
      <w:r w:rsidR="00AD2D8A">
        <w:rPr>
          <w:rFonts w:hint="cs"/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 xml:space="preserve">جزئيًا إلى حقيقة أن مخطط </w:t>
      </w:r>
      <w:r w:rsidR="00AD2D8A">
        <w:rPr>
          <w:rFonts w:hint="cs"/>
          <w:i w:val="0"/>
          <w:iCs w:val="0"/>
          <w:rtl/>
        </w:rPr>
        <w:t xml:space="preserve">نسق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يميل إلى أن يكون له تسلسل هرمي </w:t>
      </w:r>
      <w:r w:rsidR="0066638B">
        <w:rPr>
          <w:rFonts w:hint="cs"/>
          <w:i w:val="0"/>
          <w:iCs w:val="0"/>
          <w:rtl/>
        </w:rPr>
        <w:t>أكثر سطحية</w:t>
      </w:r>
      <w:r w:rsidR="001C45CE" w:rsidRPr="001C45CE">
        <w:rPr>
          <w:i w:val="0"/>
          <w:iCs w:val="0"/>
          <w:rtl/>
        </w:rPr>
        <w:t xml:space="preserve">. </w:t>
      </w:r>
      <w:r w:rsidR="0066638B"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على هذا </w:t>
      </w:r>
      <w:r w:rsidR="001C45CE" w:rsidRPr="001C45CE">
        <w:rPr>
          <w:rFonts w:hint="cs"/>
          <w:i w:val="0"/>
          <w:iCs w:val="0"/>
          <w:rtl/>
        </w:rPr>
        <w:t>النحو،</w:t>
      </w:r>
      <w:r w:rsidR="001C45CE" w:rsidRPr="001C45CE">
        <w:rPr>
          <w:i w:val="0"/>
          <w:iCs w:val="0"/>
          <w:rtl/>
        </w:rPr>
        <w:t xml:space="preserve"> فإن مخطط</w:t>
      </w:r>
      <w:r w:rsidR="0066638B"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الذي كان يهدف في الأصل إلى تشكيل جزء من المسودة النهائية لمعيار</w:t>
      </w:r>
      <w:r w:rsidR="0066638B"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</w:t>
      </w:r>
      <w:r w:rsidR="005828D2">
        <w:rPr>
          <w:rFonts w:hint="cs"/>
          <w:i w:val="0"/>
          <w:iCs w:val="0"/>
          <w:rtl/>
        </w:rPr>
        <w:t>يتعذر</w:t>
      </w:r>
      <w:r w:rsidR="001C45CE" w:rsidRPr="001C45CE">
        <w:rPr>
          <w:i w:val="0"/>
          <w:iCs w:val="0"/>
          <w:rtl/>
        </w:rPr>
        <w:t xml:space="preserve"> </w:t>
      </w:r>
      <w:r w:rsidR="0066638B">
        <w:rPr>
          <w:rFonts w:hint="cs"/>
          <w:i w:val="0"/>
          <w:iCs w:val="0"/>
          <w:rtl/>
        </w:rPr>
        <w:t>استكماله</w:t>
      </w:r>
      <w:r w:rsidR="001C45CE" w:rsidRPr="001C45CE">
        <w:rPr>
          <w:i w:val="0"/>
          <w:iCs w:val="0"/>
          <w:rtl/>
        </w:rPr>
        <w:t xml:space="preserve"> </w:t>
      </w:r>
      <w:r w:rsidR="0066638B">
        <w:rPr>
          <w:rFonts w:hint="cs"/>
          <w:i w:val="0"/>
          <w:iCs w:val="0"/>
          <w:rtl/>
        </w:rPr>
        <w:t>لتقديمه</w:t>
      </w:r>
      <w:r w:rsidR="001C45CE" w:rsidRPr="001C45CE">
        <w:rPr>
          <w:i w:val="0"/>
          <w:iCs w:val="0"/>
          <w:rtl/>
        </w:rPr>
        <w:t xml:space="preserve"> في هذه الدورة (انظر الفقرة 60 من الوثيقة </w:t>
      </w:r>
      <w:r w:rsidR="001C45CE" w:rsidRPr="001C45CE">
        <w:rPr>
          <w:i w:val="0"/>
          <w:iCs w:val="0"/>
        </w:rPr>
        <w:t>CWS/7/29</w:t>
      </w:r>
      <w:r w:rsidR="001C45CE" w:rsidRPr="001C45CE">
        <w:rPr>
          <w:i w:val="0"/>
          <w:iCs w:val="0"/>
          <w:rtl/>
        </w:rPr>
        <w:t xml:space="preserve">). </w:t>
      </w:r>
      <w:r w:rsidR="0066638B">
        <w:rPr>
          <w:rFonts w:hint="cs"/>
          <w:i w:val="0"/>
          <w:iCs w:val="0"/>
          <w:rtl/>
        </w:rPr>
        <w:t>و</w:t>
      </w:r>
      <w:r w:rsidR="001C45CE" w:rsidRPr="001C45CE">
        <w:rPr>
          <w:i w:val="0"/>
          <w:iCs w:val="0"/>
          <w:rtl/>
        </w:rPr>
        <w:t xml:space="preserve">ستحقق جولات المناقشة </w:t>
      </w:r>
      <w:r w:rsidR="0066638B" w:rsidRPr="001C45CE">
        <w:rPr>
          <w:i w:val="0"/>
          <w:iCs w:val="0"/>
          <w:rtl/>
        </w:rPr>
        <w:t xml:space="preserve">المستقبلية </w:t>
      </w:r>
      <w:r w:rsidR="0066638B">
        <w:rPr>
          <w:rFonts w:hint="cs"/>
          <w:i w:val="0"/>
          <w:iCs w:val="0"/>
          <w:rtl/>
        </w:rPr>
        <w:t xml:space="preserve">التي ستجريها </w:t>
      </w:r>
      <w:r w:rsidR="0054076B">
        <w:rPr>
          <w:i w:val="0"/>
          <w:iCs w:val="0"/>
          <w:rtl/>
        </w:rPr>
        <w:t>فريق</w:t>
      </w:r>
      <w:r w:rsidR="0066638B" w:rsidRPr="001C45CE">
        <w:rPr>
          <w:i w:val="0"/>
          <w:iCs w:val="0"/>
          <w:rtl/>
        </w:rPr>
        <w:t xml:space="preserve"> عمل </w:t>
      </w:r>
      <w:r w:rsidR="0066638B" w:rsidRPr="001C45CE">
        <w:rPr>
          <w:i w:val="0"/>
          <w:iCs w:val="0"/>
        </w:rPr>
        <w:t>XML4IP</w:t>
      </w:r>
      <w:r w:rsidR="0066638B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  <w:rtl/>
        </w:rPr>
        <w:t xml:space="preserve">فيما إذا كان يمكن تحسين عملية التحويل هذه أو ما إذا كان ينبغي تحديد وسيلة بديلة </w:t>
      </w:r>
      <w:r w:rsidR="0066638B">
        <w:rPr>
          <w:rFonts w:hint="cs"/>
          <w:i w:val="0"/>
          <w:iCs w:val="0"/>
          <w:rtl/>
        </w:rPr>
        <w:t>لوضع</w:t>
      </w:r>
      <w:r w:rsidR="001C45CE" w:rsidRPr="001C45CE">
        <w:rPr>
          <w:i w:val="0"/>
          <w:iCs w:val="0"/>
          <w:rtl/>
        </w:rPr>
        <w:t xml:space="preserve"> مخطط</w:t>
      </w:r>
      <w:r w:rsidR="0066638B">
        <w:rPr>
          <w:rFonts w:hint="cs"/>
          <w:i w:val="0"/>
          <w:iCs w:val="0"/>
          <w:rtl/>
        </w:rPr>
        <w:t xml:space="preserve"> نسق</w:t>
      </w:r>
      <w:r w:rsidR="001C45CE" w:rsidRPr="001C45CE">
        <w:rPr>
          <w:i w:val="0"/>
          <w:iCs w:val="0"/>
          <w:rtl/>
        </w:rPr>
        <w:t xml:space="preserve"> </w:t>
      </w:r>
      <w:r w:rsidR="001C45CE" w:rsidRPr="001C45CE">
        <w:rPr>
          <w:i w:val="0"/>
          <w:iCs w:val="0"/>
        </w:rPr>
        <w:t>JSON</w:t>
      </w:r>
      <w:r w:rsidR="001C45CE" w:rsidRPr="001C45CE">
        <w:rPr>
          <w:i w:val="0"/>
          <w:iCs w:val="0"/>
          <w:rtl/>
        </w:rPr>
        <w:t xml:space="preserve"> هذا.</w:t>
      </w:r>
      <w:r w:rsidR="00B57360">
        <w:rPr>
          <w:rFonts w:hint="cs"/>
          <w:i w:val="0"/>
          <w:iCs w:val="0"/>
          <w:rtl/>
        </w:rPr>
        <w:t xml:space="preserve"> </w:t>
      </w:r>
    </w:p>
    <w:p w14:paraId="5BCD3ED9" w14:textId="21A0AB25" w:rsidR="00C11B96" w:rsidRDefault="005828D2" w:rsidP="00C11B96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في غضون </w:t>
      </w:r>
      <w:r w:rsidR="00C11B96" w:rsidRPr="00C11B96">
        <w:rPr>
          <w:rFonts w:hint="cs"/>
          <w:i w:val="0"/>
          <w:iCs w:val="0"/>
          <w:rtl/>
        </w:rPr>
        <w:t>ذلك،</w:t>
      </w:r>
      <w:r w:rsidR="00C11B96" w:rsidRPr="00C11B96">
        <w:rPr>
          <w:i w:val="0"/>
          <w:iCs w:val="0"/>
          <w:rtl/>
        </w:rPr>
        <w:t xml:space="preserve"> س</w:t>
      </w:r>
      <w:r>
        <w:rPr>
          <w:rFonts w:hint="cs"/>
          <w:i w:val="0"/>
          <w:iCs w:val="0"/>
          <w:rtl/>
        </w:rPr>
        <w:t>ي</w:t>
      </w:r>
      <w:r w:rsidR="00C11B96" w:rsidRPr="00C11B96">
        <w:rPr>
          <w:i w:val="0"/>
          <w:iCs w:val="0"/>
          <w:rtl/>
        </w:rPr>
        <w:t xml:space="preserve">عمل </w:t>
      </w:r>
      <w:r w:rsidR="0054076B">
        <w:rPr>
          <w:i w:val="0"/>
          <w:iCs w:val="0"/>
          <w:rtl/>
        </w:rPr>
        <w:t>فريق</w:t>
      </w:r>
      <w:r w:rsidR="00C11B96" w:rsidRPr="00C11B96">
        <w:rPr>
          <w:i w:val="0"/>
          <w:iCs w:val="0"/>
          <w:rtl/>
        </w:rPr>
        <w:t xml:space="preserve"> عمل </w:t>
      </w:r>
      <w:r w:rsidR="00C11B96" w:rsidRPr="00C11B96">
        <w:rPr>
          <w:i w:val="0"/>
          <w:iCs w:val="0"/>
        </w:rPr>
        <w:t>XML4IP</w:t>
      </w:r>
      <w:r w:rsidR="00C11B96" w:rsidRPr="00C11B96">
        <w:rPr>
          <w:i w:val="0"/>
          <w:iCs w:val="0"/>
          <w:rtl/>
        </w:rPr>
        <w:t xml:space="preserve"> على وضع توصيات بشأن</w:t>
      </w:r>
      <w:r w:rsidR="00C11B96">
        <w:rPr>
          <w:rFonts w:hint="cs"/>
          <w:i w:val="0"/>
          <w:iCs w:val="0"/>
          <w:rtl/>
        </w:rPr>
        <w:t xml:space="preserve"> نسق</w:t>
      </w:r>
      <w:r w:rsidR="00C11B96" w:rsidRPr="00C11B96">
        <w:rPr>
          <w:i w:val="0"/>
          <w:iCs w:val="0"/>
          <w:rtl/>
        </w:rPr>
        <w:t xml:space="preserve"> </w:t>
      </w:r>
      <w:r w:rsidR="00C11B96" w:rsidRPr="00C11B96">
        <w:rPr>
          <w:i w:val="0"/>
          <w:iCs w:val="0"/>
        </w:rPr>
        <w:t>JSON</w:t>
      </w:r>
      <w:r w:rsidR="00C11B96" w:rsidRPr="00C11B96">
        <w:rPr>
          <w:i w:val="0"/>
          <w:iCs w:val="0"/>
          <w:rtl/>
        </w:rPr>
        <w:t xml:space="preserve"> لبيانات الملكية الفكرية ومجموعة من مكونات مخطط </w:t>
      </w:r>
      <w:r w:rsidR="00C11B96" w:rsidRPr="00C11B96">
        <w:rPr>
          <w:i w:val="0"/>
          <w:iCs w:val="0"/>
        </w:rPr>
        <w:t>JSON</w:t>
      </w:r>
      <w:r w:rsidR="00C11B96" w:rsidRPr="00C11B96">
        <w:rPr>
          <w:i w:val="0"/>
          <w:iCs w:val="0"/>
          <w:rtl/>
        </w:rPr>
        <w:t xml:space="preserve"> على أساس معيار الويبو </w:t>
      </w:r>
      <w:r w:rsidR="00C11B96" w:rsidRPr="00C11B96">
        <w:rPr>
          <w:i w:val="0"/>
          <w:iCs w:val="0"/>
        </w:rPr>
        <w:t>ST.96</w:t>
      </w:r>
      <w:r w:rsidR="00C11B96" w:rsidRPr="00C11B96">
        <w:rPr>
          <w:i w:val="0"/>
          <w:iCs w:val="0"/>
          <w:rtl/>
        </w:rPr>
        <w:t xml:space="preserve"> و</w:t>
      </w:r>
      <w:r>
        <w:rPr>
          <w:rFonts w:hint="cs"/>
          <w:i w:val="0"/>
          <w:iCs w:val="0"/>
          <w:rtl/>
        </w:rPr>
        <w:t>ت</w:t>
      </w:r>
      <w:r w:rsidR="00C11B96" w:rsidRPr="00C11B96">
        <w:rPr>
          <w:i w:val="0"/>
          <w:iCs w:val="0"/>
          <w:rtl/>
        </w:rPr>
        <w:t>خطط لتقديم نتيجة للنظر فيها في الدورة التاسعة للجنة.</w:t>
      </w:r>
    </w:p>
    <w:p w14:paraId="759CA964" w14:textId="17AC29D0" w:rsidR="00954452" w:rsidRPr="00C11B96" w:rsidRDefault="00C11B96" w:rsidP="00390BFA">
      <w:pPr>
        <w:pStyle w:val="Decision"/>
        <w:keepNext/>
        <w:keepLines/>
        <w:numPr>
          <w:ilvl w:val="0"/>
          <w:numId w:val="0"/>
        </w:numPr>
        <w:rPr>
          <w:i w:val="0"/>
          <w:iCs w:val="0"/>
          <w:sz w:val="40"/>
          <w:szCs w:val="40"/>
        </w:rPr>
      </w:pPr>
      <w:r w:rsidRPr="00C11B96">
        <w:rPr>
          <w:i w:val="0"/>
          <w:iCs w:val="0"/>
          <w:sz w:val="40"/>
          <w:szCs w:val="40"/>
          <w:rtl/>
        </w:rPr>
        <w:lastRenderedPageBreak/>
        <w:t>تنفيذ</w:t>
      </w:r>
      <w:r w:rsidRPr="00C11B96">
        <w:rPr>
          <w:rFonts w:hint="cs"/>
          <w:i w:val="0"/>
          <w:iCs w:val="0"/>
          <w:sz w:val="40"/>
          <w:szCs w:val="40"/>
          <w:rtl/>
        </w:rPr>
        <w:t xml:space="preserve"> معيار</w:t>
      </w:r>
      <w:r w:rsidRPr="00C11B96">
        <w:rPr>
          <w:i w:val="0"/>
          <w:iCs w:val="0"/>
          <w:sz w:val="40"/>
          <w:szCs w:val="40"/>
          <w:rtl/>
        </w:rPr>
        <w:t xml:space="preserve"> الويبو </w:t>
      </w:r>
      <w:r w:rsidRPr="00C11B96">
        <w:rPr>
          <w:i w:val="0"/>
          <w:iCs w:val="0"/>
          <w:sz w:val="40"/>
          <w:szCs w:val="40"/>
        </w:rPr>
        <w:t>ST.96</w:t>
      </w:r>
      <w:r w:rsidR="005828D2">
        <w:rPr>
          <w:rFonts w:hint="cs"/>
          <w:i w:val="0"/>
          <w:iCs w:val="0"/>
          <w:sz w:val="40"/>
          <w:szCs w:val="40"/>
          <w:rtl/>
        </w:rPr>
        <w:t xml:space="preserve"> </w:t>
      </w:r>
    </w:p>
    <w:p w14:paraId="700105B6" w14:textId="4E633B23" w:rsidR="00C11B96" w:rsidRPr="00C11B96" w:rsidRDefault="00C11B96" w:rsidP="00C11B96">
      <w:pPr>
        <w:pStyle w:val="Decision"/>
        <w:rPr>
          <w:i w:val="0"/>
          <w:iCs w:val="0"/>
        </w:rPr>
      </w:pPr>
      <w:r w:rsidRPr="00C11B96">
        <w:rPr>
          <w:i w:val="0"/>
          <w:iCs w:val="0"/>
          <w:rtl/>
        </w:rPr>
        <w:t xml:space="preserve">خلال المناقشات الأخيرة لفريق عمل </w:t>
      </w:r>
      <w:r w:rsidRPr="00C11B96">
        <w:rPr>
          <w:i w:val="0"/>
          <w:iCs w:val="0"/>
        </w:rPr>
        <w:t>XML4IP</w:t>
      </w:r>
      <w:r w:rsidRPr="00C11B96">
        <w:rPr>
          <w:rFonts w:hint="cs"/>
          <w:i w:val="0"/>
          <w:iCs w:val="0"/>
          <w:rtl/>
        </w:rPr>
        <w:t>،</w:t>
      </w:r>
      <w:r w:rsidRPr="00C11B96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أُقرّ</w:t>
      </w:r>
      <w:r w:rsidRPr="00C11B96">
        <w:rPr>
          <w:i w:val="0"/>
          <w:iCs w:val="0"/>
          <w:rtl/>
        </w:rPr>
        <w:t xml:space="preserve"> بأهمية التعاون بين المكاتب التي تنفذ معيار الويبو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. </w:t>
      </w:r>
      <w:r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 xml:space="preserve">من أجل جمع معلومات عن تنفيذ مكاتب الملكية الفكرية </w:t>
      </w:r>
      <w:r>
        <w:rPr>
          <w:rFonts w:hint="cs"/>
          <w:i w:val="0"/>
          <w:iCs w:val="0"/>
          <w:rtl/>
        </w:rPr>
        <w:t>لمعيار ا</w:t>
      </w:r>
      <w:r w:rsidRPr="00C11B96">
        <w:rPr>
          <w:rFonts w:hint="cs"/>
          <w:i w:val="0"/>
          <w:iCs w:val="0"/>
          <w:rtl/>
        </w:rPr>
        <w:t>لويبو</w:t>
      </w:r>
      <w:r>
        <w:rPr>
          <w:rFonts w:hint="cs"/>
          <w:i w:val="0"/>
          <w:iCs w:val="0"/>
          <w:rtl/>
        </w:rPr>
        <w:t xml:space="preserve"> </w:t>
      </w:r>
      <w:r w:rsidRPr="00C11B96">
        <w:rPr>
          <w:i w:val="0"/>
          <w:iCs w:val="0"/>
        </w:rPr>
        <w:t>ST.96</w:t>
      </w:r>
      <w:r w:rsidRPr="00C11B96">
        <w:rPr>
          <w:rFonts w:hint="cs"/>
          <w:i w:val="0"/>
          <w:iCs w:val="0"/>
          <w:rtl/>
        </w:rPr>
        <w:t>،</w:t>
      </w:r>
      <w:r w:rsidRPr="00C11B96">
        <w:rPr>
          <w:i w:val="0"/>
          <w:iCs w:val="0"/>
          <w:rtl/>
        </w:rPr>
        <w:t xml:space="preserve"> أجر</w:t>
      </w:r>
      <w:r w:rsidR="009E7684">
        <w:rPr>
          <w:rFonts w:hint="cs"/>
          <w:i w:val="0"/>
          <w:iCs w:val="0"/>
          <w:rtl/>
        </w:rPr>
        <w:t>ى</w:t>
      </w:r>
      <w:r w:rsidRPr="00C11B96">
        <w:rPr>
          <w:i w:val="0"/>
          <w:iCs w:val="0"/>
          <w:rtl/>
        </w:rPr>
        <w:t xml:space="preserve"> </w:t>
      </w:r>
      <w:r w:rsidR="0054076B">
        <w:rPr>
          <w:i w:val="0"/>
          <w:iCs w:val="0"/>
          <w:rtl/>
        </w:rPr>
        <w:t>فريق</w:t>
      </w:r>
      <w:r w:rsidRPr="00C11B96">
        <w:rPr>
          <w:i w:val="0"/>
          <w:iCs w:val="0"/>
          <w:rtl/>
        </w:rPr>
        <w:t xml:space="preserve"> العمل دراسة استقصائية </w:t>
      </w:r>
      <w:r w:rsidR="00574377">
        <w:rPr>
          <w:rFonts w:hint="cs"/>
          <w:i w:val="0"/>
          <w:iCs w:val="0"/>
          <w:rtl/>
        </w:rPr>
        <w:t>إ</w:t>
      </w:r>
      <w:r>
        <w:rPr>
          <w:rFonts w:hint="cs"/>
          <w:i w:val="0"/>
          <w:iCs w:val="0"/>
          <w:rtl/>
        </w:rPr>
        <w:t>لكترونية</w:t>
      </w:r>
      <w:r w:rsidRPr="00C11B96">
        <w:rPr>
          <w:i w:val="0"/>
          <w:iCs w:val="0"/>
          <w:rtl/>
        </w:rPr>
        <w:t xml:space="preserve"> داخل </w:t>
      </w:r>
      <w:r w:rsidR="0054076B">
        <w:rPr>
          <w:i w:val="0"/>
          <w:iCs w:val="0"/>
          <w:rtl/>
        </w:rPr>
        <w:t>فريق</w:t>
      </w:r>
      <w:r w:rsidRPr="00C11B96">
        <w:rPr>
          <w:i w:val="0"/>
          <w:iCs w:val="0"/>
          <w:rtl/>
        </w:rPr>
        <w:t xml:space="preserve"> العمل في سبتمبر 2020. وت</w:t>
      </w:r>
      <w:r w:rsidR="001A1F0A">
        <w:rPr>
          <w:rFonts w:hint="cs"/>
          <w:i w:val="0"/>
          <w:iCs w:val="0"/>
          <w:rtl/>
        </w:rPr>
        <w:t>ت</w:t>
      </w:r>
      <w:r w:rsidRPr="00C11B96">
        <w:rPr>
          <w:i w:val="0"/>
          <w:iCs w:val="0"/>
          <w:rtl/>
        </w:rPr>
        <w:t xml:space="preserve">ساءل </w:t>
      </w:r>
      <w:r w:rsidR="001A1F0A" w:rsidRPr="00C11B96">
        <w:rPr>
          <w:i w:val="0"/>
          <w:iCs w:val="0"/>
          <w:rtl/>
        </w:rPr>
        <w:t xml:space="preserve">دراسة استقصائية </w:t>
      </w:r>
      <w:r w:rsidRPr="00C11B96">
        <w:rPr>
          <w:i w:val="0"/>
          <w:iCs w:val="0"/>
          <w:rtl/>
        </w:rPr>
        <w:t xml:space="preserve">عما إذا كانت مكاتب الملكية الفكرية تستخدم حاليًا معيار الويبو </w:t>
      </w:r>
      <w:r w:rsidRPr="00C11B96">
        <w:rPr>
          <w:i w:val="0"/>
          <w:iCs w:val="0"/>
        </w:rPr>
        <w:t>ST.96</w:t>
      </w:r>
      <w:r w:rsidRPr="00C11B96">
        <w:rPr>
          <w:rFonts w:hint="cs"/>
          <w:i w:val="0"/>
          <w:iCs w:val="0"/>
          <w:rtl/>
        </w:rPr>
        <w:t>،</w:t>
      </w:r>
      <w:r w:rsidRPr="00C11B96">
        <w:rPr>
          <w:i w:val="0"/>
          <w:iCs w:val="0"/>
          <w:rtl/>
        </w:rPr>
        <w:t xml:space="preserve"> </w:t>
      </w:r>
      <w:r w:rsidR="009E7684">
        <w:rPr>
          <w:rFonts w:hint="cs"/>
          <w:i w:val="0"/>
          <w:iCs w:val="0"/>
          <w:rtl/>
        </w:rPr>
        <w:t>أ</w:t>
      </w:r>
      <w:r w:rsidRPr="00C11B96">
        <w:rPr>
          <w:i w:val="0"/>
          <w:iCs w:val="0"/>
          <w:rtl/>
        </w:rPr>
        <w:t>و</w:t>
      </w:r>
      <w:r w:rsidR="009E7684">
        <w:rPr>
          <w:rFonts w:hint="cs"/>
          <w:i w:val="0"/>
          <w:iCs w:val="0"/>
          <w:rtl/>
        </w:rPr>
        <w:t xml:space="preserve"> </w:t>
      </w:r>
      <w:r w:rsidRPr="00C11B96">
        <w:rPr>
          <w:i w:val="0"/>
          <w:iCs w:val="0"/>
          <w:rtl/>
        </w:rPr>
        <w:t xml:space="preserve">تعتزم القيام بذلك في </w:t>
      </w:r>
      <w:r w:rsidRPr="00C11B96">
        <w:rPr>
          <w:rFonts w:hint="cs"/>
          <w:i w:val="0"/>
          <w:iCs w:val="0"/>
          <w:rtl/>
        </w:rPr>
        <w:t>المستقبل،</w:t>
      </w:r>
      <w:r w:rsidRPr="00C11B96">
        <w:rPr>
          <w:i w:val="0"/>
          <w:iCs w:val="0"/>
          <w:rtl/>
        </w:rPr>
        <w:t xml:space="preserve"> و</w:t>
      </w:r>
      <w:r w:rsidR="00574377">
        <w:rPr>
          <w:rFonts w:hint="cs"/>
          <w:i w:val="0"/>
          <w:iCs w:val="0"/>
          <w:rtl/>
        </w:rPr>
        <w:t xml:space="preserve">ما </w:t>
      </w:r>
      <w:r w:rsidRPr="00C11B96">
        <w:rPr>
          <w:i w:val="0"/>
          <w:iCs w:val="0"/>
          <w:rtl/>
        </w:rPr>
        <w:t xml:space="preserve">هي مكونات معيار الويبو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 التي </w:t>
      </w:r>
      <w:r w:rsidR="009E7684">
        <w:rPr>
          <w:rFonts w:hint="cs"/>
          <w:i w:val="0"/>
          <w:iCs w:val="0"/>
          <w:rtl/>
        </w:rPr>
        <w:t>تعتزم</w:t>
      </w:r>
      <w:r w:rsidRPr="00C11B96">
        <w:rPr>
          <w:i w:val="0"/>
          <w:iCs w:val="0"/>
          <w:rtl/>
        </w:rPr>
        <w:t xml:space="preserve"> استخدامها و</w:t>
      </w:r>
      <w:r w:rsidR="009E7684">
        <w:rPr>
          <w:rFonts w:hint="cs"/>
          <w:i w:val="0"/>
          <w:iCs w:val="0"/>
          <w:rtl/>
        </w:rPr>
        <w:t xml:space="preserve">استطلاع </w:t>
      </w:r>
      <w:r w:rsidRPr="00C11B96">
        <w:rPr>
          <w:i w:val="0"/>
          <w:iCs w:val="0"/>
          <w:rtl/>
        </w:rPr>
        <w:t>آرائه</w:t>
      </w:r>
      <w:r w:rsidR="009E7684">
        <w:rPr>
          <w:rFonts w:hint="cs"/>
          <w:i w:val="0"/>
          <w:iCs w:val="0"/>
          <w:rtl/>
        </w:rPr>
        <w:t>ا</w:t>
      </w:r>
      <w:r w:rsidRPr="00C11B96">
        <w:rPr>
          <w:i w:val="0"/>
          <w:iCs w:val="0"/>
          <w:rtl/>
        </w:rPr>
        <w:t xml:space="preserve"> بشأن اتصالات معاهدة التعاون بشأن البراءات بنسق</w:t>
      </w:r>
      <w:r w:rsidR="00574377">
        <w:rPr>
          <w:rFonts w:hint="cs"/>
          <w:i w:val="0"/>
          <w:iCs w:val="0"/>
          <w:rtl/>
        </w:rPr>
        <w:t xml:space="preserve"> معيار ا</w:t>
      </w:r>
      <w:r w:rsidR="00574377" w:rsidRPr="00C11B96">
        <w:rPr>
          <w:i w:val="0"/>
          <w:iCs w:val="0"/>
          <w:rtl/>
        </w:rPr>
        <w:t>لويبو</w:t>
      </w:r>
      <w:r w:rsidR="00574377">
        <w:rPr>
          <w:rFonts w:hint="cs"/>
          <w:i w:val="0"/>
          <w:iCs w:val="0"/>
          <w:rtl/>
        </w:rPr>
        <w:t xml:space="preserve">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. </w:t>
      </w:r>
      <w:r w:rsidR="00574377"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>من بين 11 مكتبًا للملكية الفكرية</w:t>
      </w:r>
      <w:r w:rsidR="00574377">
        <w:rPr>
          <w:rFonts w:hint="cs"/>
          <w:i w:val="0"/>
          <w:iCs w:val="0"/>
          <w:rtl/>
        </w:rPr>
        <w:t xml:space="preserve"> التي</w:t>
      </w:r>
      <w:r w:rsidRPr="00C11B96">
        <w:rPr>
          <w:i w:val="0"/>
          <w:iCs w:val="0"/>
          <w:rtl/>
        </w:rPr>
        <w:t xml:space="preserve"> استجابت </w:t>
      </w:r>
      <w:r w:rsidRPr="00C11B96">
        <w:rPr>
          <w:rFonts w:hint="cs"/>
          <w:i w:val="0"/>
          <w:iCs w:val="0"/>
          <w:rtl/>
        </w:rPr>
        <w:t>للاستقصاء،</w:t>
      </w:r>
      <w:r w:rsidRPr="00C11B96">
        <w:rPr>
          <w:i w:val="0"/>
          <w:iCs w:val="0"/>
          <w:rtl/>
        </w:rPr>
        <w:t xml:space="preserve"> هناك سبعة مكاتب تقوم حاليًا بتطبيق معيار الويبو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 لاستخدامه في اتصالات نظامي مدريد ولاهاي. </w:t>
      </w:r>
      <w:r w:rsidR="00574377"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 xml:space="preserve">تعود أسباب عدم تنفيذ المكاتب </w:t>
      </w:r>
      <w:r w:rsidR="00574377">
        <w:rPr>
          <w:rFonts w:hint="cs"/>
          <w:i w:val="0"/>
          <w:iCs w:val="0"/>
          <w:rtl/>
        </w:rPr>
        <w:t>ل</w:t>
      </w:r>
      <w:r w:rsidR="00574377" w:rsidRPr="00C11B96">
        <w:rPr>
          <w:i w:val="0"/>
          <w:iCs w:val="0"/>
          <w:rtl/>
        </w:rPr>
        <w:t xml:space="preserve">معيار الويبو </w:t>
      </w:r>
      <w:r w:rsidR="00574377" w:rsidRPr="00C11B96">
        <w:rPr>
          <w:i w:val="0"/>
          <w:iCs w:val="0"/>
        </w:rPr>
        <w:t>ST.96</w:t>
      </w:r>
      <w:r w:rsidR="00574377" w:rsidRPr="00C11B96">
        <w:rPr>
          <w:i w:val="0"/>
          <w:iCs w:val="0"/>
          <w:rtl/>
        </w:rPr>
        <w:t xml:space="preserve"> </w:t>
      </w:r>
      <w:r w:rsidRPr="00C11B96">
        <w:rPr>
          <w:i w:val="0"/>
          <w:iCs w:val="0"/>
          <w:rtl/>
        </w:rPr>
        <w:t>أو عدم وجود خطة لتنفيذ</w:t>
      </w:r>
      <w:r w:rsidR="00574377">
        <w:rPr>
          <w:rFonts w:hint="cs"/>
          <w:i w:val="0"/>
          <w:iCs w:val="0"/>
          <w:rtl/>
        </w:rPr>
        <w:t>ه</w:t>
      </w:r>
      <w:r w:rsidRPr="00C11B96">
        <w:rPr>
          <w:i w:val="0"/>
          <w:iCs w:val="0"/>
          <w:rtl/>
        </w:rPr>
        <w:t xml:space="preserve"> أساسًا إلى قيود الموارد أو الاعتماد على معيار </w:t>
      </w:r>
      <w:r w:rsidRPr="00C11B96">
        <w:rPr>
          <w:i w:val="0"/>
          <w:iCs w:val="0"/>
        </w:rPr>
        <w:t>XML</w:t>
      </w:r>
      <w:r w:rsidRPr="00C11B96">
        <w:rPr>
          <w:i w:val="0"/>
          <w:iCs w:val="0"/>
          <w:rtl/>
        </w:rPr>
        <w:t xml:space="preserve"> </w:t>
      </w:r>
      <w:r w:rsidRPr="00C11B96">
        <w:rPr>
          <w:rFonts w:hint="cs"/>
          <w:i w:val="0"/>
          <w:iCs w:val="0"/>
          <w:rtl/>
        </w:rPr>
        <w:t>سابق،</w:t>
      </w:r>
      <w:r w:rsidRPr="00C11B96">
        <w:rPr>
          <w:i w:val="0"/>
          <w:iCs w:val="0"/>
          <w:rtl/>
        </w:rPr>
        <w:t xml:space="preserve"> مثل معيار الويبو </w:t>
      </w:r>
      <w:r w:rsidRPr="00C11B96">
        <w:rPr>
          <w:i w:val="0"/>
          <w:iCs w:val="0"/>
        </w:rPr>
        <w:t>ST.36</w:t>
      </w:r>
      <w:r w:rsidRPr="00C11B96">
        <w:rPr>
          <w:i w:val="0"/>
          <w:iCs w:val="0"/>
          <w:rtl/>
        </w:rPr>
        <w:t xml:space="preserve">. </w:t>
      </w:r>
      <w:r w:rsidR="0065678E"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 xml:space="preserve">أشارت ستة مكاتب إلى رغبتها في </w:t>
      </w:r>
      <w:r w:rsidR="0065678E">
        <w:rPr>
          <w:rFonts w:hint="cs"/>
          <w:i w:val="0"/>
          <w:iCs w:val="0"/>
          <w:rtl/>
        </w:rPr>
        <w:t>إرسال</w:t>
      </w:r>
      <w:r w:rsidRPr="00C11B96">
        <w:rPr>
          <w:i w:val="0"/>
          <w:iCs w:val="0"/>
          <w:rtl/>
        </w:rPr>
        <w:t xml:space="preserve"> بيانات معاهدة التعاون بشأن البراءات إلى المكتب الدولي بنسق </w:t>
      </w:r>
      <w:r w:rsidR="0065678E">
        <w:rPr>
          <w:rFonts w:hint="cs"/>
          <w:i w:val="0"/>
          <w:iCs w:val="0"/>
          <w:rtl/>
        </w:rPr>
        <w:t>معيار ا</w:t>
      </w:r>
      <w:r w:rsidR="0065678E" w:rsidRPr="00C11B96">
        <w:rPr>
          <w:i w:val="0"/>
          <w:iCs w:val="0"/>
          <w:rtl/>
        </w:rPr>
        <w:t xml:space="preserve">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 في المستقبل مثل اتصالات نظامي مدريد ولاهاي.</w:t>
      </w:r>
    </w:p>
    <w:p w14:paraId="29B2994B" w14:textId="249592C4" w:rsidR="00C11B96" w:rsidRDefault="00C11B96" w:rsidP="00C11B96">
      <w:pPr>
        <w:pStyle w:val="Decision"/>
        <w:rPr>
          <w:i w:val="0"/>
          <w:iCs w:val="0"/>
        </w:rPr>
      </w:pPr>
      <w:r w:rsidRPr="00C11B96">
        <w:rPr>
          <w:i w:val="0"/>
          <w:iCs w:val="0"/>
          <w:rtl/>
        </w:rPr>
        <w:t xml:space="preserve">وتجدر الإشارة إلى أن 23 مكتباً </w:t>
      </w:r>
      <w:r w:rsidR="0065678E">
        <w:rPr>
          <w:rFonts w:hint="cs"/>
          <w:i w:val="0"/>
          <w:iCs w:val="0"/>
          <w:rtl/>
        </w:rPr>
        <w:t xml:space="preserve">من مكاتب الملكية الفكرية قد </w:t>
      </w:r>
      <w:r w:rsidRPr="00C11B96">
        <w:rPr>
          <w:i w:val="0"/>
          <w:iCs w:val="0"/>
          <w:rtl/>
        </w:rPr>
        <w:t>أفاد</w:t>
      </w:r>
      <w:r w:rsidR="0065678E">
        <w:rPr>
          <w:rFonts w:hint="cs"/>
          <w:i w:val="0"/>
          <w:iCs w:val="0"/>
          <w:rtl/>
        </w:rPr>
        <w:t>ت</w:t>
      </w:r>
      <w:r w:rsidRPr="00C11B96">
        <w:rPr>
          <w:i w:val="0"/>
          <w:iCs w:val="0"/>
          <w:rtl/>
        </w:rPr>
        <w:t xml:space="preserve"> بأنه</w:t>
      </w:r>
      <w:r w:rsidR="0065678E">
        <w:rPr>
          <w:rFonts w:hint="cs"/>
          <w:i w:val="0"/>
          <w:iCs w:val="0"/>
          <w:rtl/>
        </w:rPr>
        <w:t>ا</w:t>
      </w:r>
      <w:r w:rsidRPr="00C11B96">
        <w:rPr>
          <w:i w:val="0"/>
          <w:iCs w:val="0"/>
          <w:rtl/>
        </w:rPr>
        <w:t xml:space="preserve"> نفذ</w:t>
      </w:r>
      <w:r w:rsidR="0065678E">
        <w:rPr>
          <w:rFonts w:hint="cs"/>
          <w:i w:val="0"/>
          <w:iCs w:val="0"/>
          <w:rtl/>
        </w:rPr>
        <w:t>ت</w:t>
      </w:r>
      <w:r w:rsidRPr="00C11B96">
        <w:rPr>
          <w:i w:val="0"/>
          <w:iCs w:val="0"/>
          <w:rtl/>
        </w:rPr>
        <w:t xml:space="preserve"> معيار الويبو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 كلياً أو جزئياً في عام 2017 وفقاً لردوده</w:t>
      </w:r>
      <w:r w:rsidR="0065678E">
        <w:rPr>
          <w:rFonts w:hint="cs"/>
          <w:i w:val="0"/>
          <w:iCs w:val="0"/>
          <w:rtl/>
        </w:rPr>
        <w:t>ا</w:t>
      </w:r>
      <w:r w:rsidRPr="00C11B96">
        <w:rPr>
          <w:i w:val="0"/>
          <w:iCs w:val="0"/>
          <w:rtl/>
        </w:rPr>
        <w:t xml:space="preserve"> على </w:t>
      </w:r>
      <w:hyperlink r:id="rId11" w:history="1">
        <w:r w:rsidRPr="0065678E">
          <w:rPr>
            <w:rStyle w:val="Hyperlink"/>
            <w:i w:val="0"/>
            <w:iCs w:val="0"/>
            <w:rtl/>
          </w:rPr>
          <w:t>الدراسة الاستقصائية بشأن استخدام معايير الويبو</w:t>
        </w:r>
      </w:hyperlink>
      <w:r w:rsidRPr="00C11B96">
        <w:rPr>
          <w:i w:val="0"/>
          <w:iCs w:val="0"/>
          <w:rtl/>
        </w:rPr>
        <w:t xml:space="preserve">. </w:t>
      </w:r>
      <w:r w:rsidR="0065678E">
        <w:rPr>
          <w:rFonts w:hint="cs"/>
          <w:i w:val="0"/>
          <w:iCs w:val="0"/>
          <w:rtl/>
        </w:rPr>
        <w:t xml:space="preserve">وتُشَجّع </w:t>
      </w:r>
      <w:r w:rsidRPr="00C11B96">
        <w:rPr>
          <w:i w:val="0"/>
          <w:iCs w:val="0"/>
          <w:rtl/>
        </w:rPr>
        <w:t>المكاتب على الاستمرار في تقديم ردودها على هذ</w:t>
      </w:r>
      <w:r w:rsidR="001B485B">
        <w:rPr>
          <w:rFonts w:hint="cs"/>
          <w:i w:val="0"/>
          <w:iCs w:val="0"/>
          <w:rtl/>
        </w:rPr>
        <w:t>ه الدراسة الاستقصائية</w:t>
      </w:r>
      <w:r w:rsidRPr="00C11B96">
        <w:rPr>
          <w:i w:val="0"/>
          <w:iCs w:val="0"/>
          <w:rtl/>
        </w:rPr>
        <w:t>.</w:t>
      </w:r>
    </w:p>
    <w:p w14:paraId="7FE0809B" w14:textId="535AC234" w:rsidR="00C11B96" w:rsidRPr="00C11B96" w:rsidRDefault="003C569C" w:rsidP="00C11B96">
      <w:pPr>
        <w:pStyle w:val="Decision"/>
        <w:rPr>
          <w:i w:val="0"/>
          <w:iCs w:val="0"/>
          <w:rtl/>
        </w:rPr>
      </w:pPr>
      <w:r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يستخدم سجل لاهاي حاليا </w:t>
      </w:r>
      <w:r>
        <w:rPr>
          <w:rFonts w:hint="cs"/>
          <w:i w:val="0"/>
          <w:iCs w:val="0"/>
          <w:rtl/>
        </w:rPr>
        <w:t xml:space="preserve">معيار </w:t>
      </w:r>
      <w:r w:rsidR="00C11B96" w:rsidRPr="00C11B96">
        <w:rPr>
          <w:i w:val="0"/>
          <w:iCs w:val="0"/>
          <w:rtl/>
        </w:rPr>
        <w:t xml:space="preserve">الويبو </w:t>
      </w:r>
      <w:r w:rsidR="00C11B96" w:rsidRPr="00C11B96">
        <w:rPr>
          <w:i w:val="0"/>
          <w:iCs w:val="0"/>
        </w:rPr>
        <w:t>ST.96</w:t>
      </w:r>
      <w:r w:rsidR="00C11B96" w:rsidRPr="00C11B96">
        <w:rPr>
          <w:i w:val="0"/>
          <w:iCs w:val="0"/>
          <w:rtl/>
        </w:rPr>
        <w:t xml:space="preserve"> بشكل ثنائي مع بعض مكاتب الملكية </w:t>
      </w:r>
      <w:r w:rsidR="00C11B96" w:rsidRPr="00C11B96">
        <w:rPr>
          <w:rFonts w:hint="cs"/>
          <w:i w:val="0"/>
          <w:iCs w:val="0"/>
          <w:rtl/>
        </w:rPr>
        <w:t>الفكرية،</w:t>
      </w:r>
      <w:r w:rsidR="00C11B96" w:rsidRPr="00C11B96">
        <w:rPr>
          <w:i w:val="0"/>
          <w:iCs w:val="0"/>
          <w:rtl/>
        </w:rPr>
        <w:t xml:space="preserve"> أي </w:t>
      </w:r>
      <w:r w:rsidR="005C62D6">
        <w:rPr>
          <w:rFonts w:hint="cs"/>
          <w:i w:val="0"/>
          <w:iCs w:val="0"/>
          <w:rtl/>
        </w:rPr>
        <w:t>للاتصالات</w:t>
      </w:r>
      <w:r w:rsidR="00C11B96" w:rsidRPr="00C11B96">
        <w:rPr>
          <w:i w:val="0"/>
          <w:iCs w:val="0"/>
          <w:rtl/>
        </w:rPr>
        <w:t xml:space="preserve"> من المكاتب إلى المكتب الدولي والعكس </w:t>
      </w:r>
      <w:r w:rsidR="005C62D6">
        <w:rPr>
          <w:rFonts w:hint="cs"/>
          <w:i w:val="0"/>
          <w:iCs w:val="0"/>
          <w:rtl/>
        </w:rPr>
        <w:t>صحيح</w:t>
      </w:r>
      <w:r w:rsidR="00C11B96" w:rsidRPr="00C11B96">
        <w:rPr>
          <w:i w:val="0"/>
          <w:iCs w:val="0"/>
          <w:rtl/>
        </w:rPr>
        <w:t xml:space="preserve">. </w:t>
      </w:r>
      <w:r w:rsidR="005C62D6"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منذ ديسمبر </w:t>
      </w:r>
      <w:r w:rsidR="00C11B96" w:rsidRPr="00C11B96">
        <w:rPr>
          <w:rFonts w:hint="cs"/>
          <w:i w:val="0"/>
          <w:iCs w:val="0"/>
          <w:rtl/>
        </w:rPr>
        <w:t>2018،</w:t>
      </w:r>
      <w:r w:rsidR="00C11B96" w:rsidRPr="00C11B96">
        <w:rPr>
          <w:i w:val="0"/>
          <w:iCs w:val="0"/>
          <w:rtl/>
        </w:rPr>
        <w:t xml:space="preserve"> أصبح معيار الويبو </w:t>
      </w:r>
      <w:r w:rsidR="00C11B96" w:rsidRPr="00C11B96">
        <w:rPr>
          <w:i w:val="0"/>
          <w:iCs w:val="0"/>
        </w:rPr>
        <w:t>ST.96</w:t>
      </w:r>
      <w:r w:rsidR="00C11B96" w:rsidRPr="00C11B96">
        <w:rPr>
          <w:i w:val="0"/>
          <w:iCs w:val="0"/>
          <w:rtl/>
        </w:rPr>
        <w:t xml:space="preserve"> هو </w:t>
      </w:r>
      <w:r w:rsidR="005C62D6">
        <w:rPr>
          <w:rFonts w:hint="cs"/>
          <w:i w:val="0"/>
          <w:iCs w:val="0"/>
          <w:rtl/>
        </w:rPr>
        <w:t>نسق</w:t>
      </w:r>
      <w:r w:rsidR="00C11B96" w:rsidRPr="00C11B96">
        <w:rPr>
          <w:i w:val="0"/>
          <w:iCs w:val="0"/>
          <w:rtl/>
        </w:rPr>
        <w:t xml:space="preserve"> المدخلات والمخرجات الأصلي لنظام لاهاي </w:t>
      </w:r>
      <w:r w:rsidR="005C62D6">
        <w:rPr>
          <w:rFonts w:hint="cs"/>
          <w:i w:val="0"/>
          <w:iCs w:val="0"/>
          <w:rtl/>
        </w:rPr>
        <w:t>بالنسبة ل</w:t>
      </w:r>
      <w:r w:rsidR="00C11B96" w:rsidRPr="00C11B96">
        <w:rPr>
          <w:i w:val="0"/>
          <w:iCs w:val="0"/>
          <w:rtl/>
        </w:rPr>
        <w:t xml:space="preserve">لمكتب الدولي. </w:t>
      </w:r>
      <w:r w:rsidR="00740413"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في الوقت </w:t>
      </w:r>
      <w:r w:rsidR="00C11B96" w:rsidRPr="00C11B96">
        <w:rPr>
          <w:rFonts w:hint="cs"/>
          <w:i w:val="0"/>
          <w:iCs w:val="0"/>
          <w:rtl/>
        </w:rPr>
        <w:t>الحالي،</w:t>
      </w:r>
      <w:r w:rsidR="00C11B96" w:rsidRPr="00C11B96">
        <w:rPr>
          <w:i w:val="0"/>
          <w:iCs w:val="0"/>
          <w:rtl/>
        </w:rPr>
        <w:t xml:space="preserve"> لا يزال السجل </w:t>
      </w:r>
      <w:r w:rsidR="00740413">
        <w:rPr>
          <w:rFonts w:hint="cs"/>
          <w:i w:val="0"/>
          <w:iCs w:val="0"/>
          <w:rtl/>
        </w:rPr>
        <w:t>يحتفظ</w:t>
      </w:r>
      <w:r w:rsidR="00C11B96" w:rsidRPr="00C11B96">
        <w:rPr>
          <w:i w:val="0"/>
          <w:iCs w:val="0"/>
          <w:rtl/>
        </w:rPr>
        <w:t xml:space="preserve"> بالتوافق </w:t>
      </w:r>
      <w:r w:rsidR="00740413">
        <w:rPr>
          <w:rFonts w:hint="cs"/>
          <w:i w:val="0"/>
          <w:iCs w:val="0"/>
          <w:rtl/>
        </w:rPr>
        <w:t xml:space="preserve">الرجعي </w:t>
      </w:r>
      <w:r w:rsidR="00C11B96" w:rsidRPr="00C11B96">
        <w:rPr>
          <w:i w:val="0"/>
          <w:iCs w:val="0"/>
          <w:rtl/>
        </w:rPr>
        <w:t xml:space="preserve">مع نسق بيانات </w:t>
      </w:r>
      <w:r w:rsidR="00C11B96" w:rsidRPr="00C11B96">
        <w:rPr>
          <w:i w:val="0"/>
          <w:iCs w:val="0"/>
        </w:rPr>
        <w:t>XML</w:t>
      </w:r>
      <w:r w:rsidR="00C11B96" w:rsidRPr="00C11B96">
        <w:rPr>
          <w:i w:val="0"/>
          <w:iCs w:val="0"/>
          <w:rtl/>
        </w:rPr>
        <w:t xml:space="preserve"> </w:t>
      </w:r>
      <w:r w:rsidR="00C11B96" w:rsidRPr="00C11B96">
        <w:rPr>
          <w:rFonts w:hint="cs"/>
          <w:i w:val="0"/>
          <w:iCs w:val="0"/>
          <w:rtl/>
        </w:rPr>
        <w:t>القديمة،</w:t>
      </w:r>
      <w:r w:rsidR="00C11B96" w:rsidRPr="00C11B96">
        <w:rPr>
          <w:i w:val="0"/>
          <w:iCs w:val="0"/>
          <w:rtl/>
        </w:rPr>
        <w:t xml:space="preserve"> أي </w:t>
      </w:r>
      <w:proofErr w:type="spellStart"/>
      <w:r w:rsidR="00C11B96" w:rsidRPr="00740413">
        <w:rPr>
          <w:rFonts w:ascii="Courier New" w:hAnsi="Courier New" w:cs="Courier New"/>
          <w:i w:val="0"/>
          <w:iCs w:val="0"/>
          <w:sz w:val="24"/>
          <w:szCs w:val="24"/>
        </w:rPr>
        <w:t>hague-dtd</w:t>
      </w:r>
      <w:proofErr w:type="spellEnd"/>
      <w:r w:rsidR="00C11B96" w:rsidRPr="00C11B96">
        <w:rPr>
          <w:i w:val="0"/>
          <w:iCs w:val="0"/>
          <w:rtl/>
        </w:rPr>
        <w:t xml:space="preserve"> للاتصالات الثنائية مع المكاتب. </w:t>
      </w:r>
      <w:r w:rsidR="000376CA"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كان من المقرر </w:t>
      </w:r>
      <w:r w:rsidR="000376CA">
        <w:rPr>
          <w:rFonts w:hint="cs"/>
          <w:i w:val="0"/>
          <w:iCs w:val="0"/>
          <w:rtl/>
        </w:rPr>
        <w:t>إلغاء</w:t>
      </w:r>
      <w:r w:rsidR="00C11B96" w:rsidRPr="00C11B96">
        <w:rPr>
          <w:i w:val="0"/>
          <w:iCs w:val="0"/>
          <w:rtl/>
        </w:rPr>
        <w:t xml:space="preserve"> نسق البيانات القديم </w:t>
      </w:r>
      <w:r w:rsidR="00C11B96" w:rsidRPr="00C11B96">
        <w:rPr>
          <w:rFonts w:hint="cs"/>
          <w:i w:val="0"/>
          <w:iCs w:val="0"/>
          <w:rtl/>
        </w:rPr>
        <w:t>هذا،</w:t>
      </w:r>
      <w:r w:rsidR="00C11B96" w:rsidRPr="00C11B96">
        <w:rPr>
          <w:i w:val="0"/>
          <w:iCs w:val="0"/>
          <w:rtl/>
        </w:rPr>
        <w:t xml:space="preserve"> لكل من الاتصالات الواردة </w:t>
      </w:r>
      <w:r w:rsidR="00C11B96" w:rsidRPr="00C11B96">
        <w:rPr>
          <w:rFonts w:hint="cs"/>
          <w:i w:val="0"/>
          <w:iCs w:val="0"/>
          <w:rtl/>
        </w:rPr>
        <w:t>والصادرة،</w:t>
      </w:r>
      <w:r w:rsidR="00C11B96" w:rsidRPr="00C11B96">
        <w:rPr>
          <w:i w:val="0"/>
          <w:iCs w:val="0"/>
          <w:rtl/>
        </w:rPr>
        <w:t xml:space="preserve"> في نهاية عام 2020 في الدورة الخامسة للجنة المعايير (انظر الفقرة </w:t>
      </w:r>
      <w:r w:rsidR="00C11B96" w:rsidRPr="00C11B96">
        <w:rPr>
          <w:rFonts w:hint="cs"/>
          <w:i w:val="0"/>
          <w:iCs w:val="0"/>
          <w:rtl/>
        </w:rPr>
        <w:t>37،</w:t>
      </w:r>
      <w:r w:rsidR="00C11B96" w:rsidRPr="00C11B96">
        <w:rPr>
          <w:i w:val="0"/>
          <w:iCs w:val="0"/>
          <w:rtl/>
        </w:rPr>
        <w:t xml:space="preserve"> وثيقة </w:t>
      </w:r>
      <w:r w:rsidR="00C11B96" w:rsidRPr="00C11B96">
        <w:rPr>
          <w:i w:val="0"/>
          <w:iCs w:val="0"/>
        </w:rPr>
        <w:t>CWS/5/22</w:t>
      </w:r>
      <w:r w:rsidR="00C11B96" w:rsidRPr="00C11B96">
        <w:rPr>
          <w:i w:val="0"/>
          <w:iCs w:val="0"/>
          <w:rtl/>
        </w:rPr>
        <w:t xml:space="preserve">). </w:t>
      </w:r>
      <w:r w:rsidR="00F4068D"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نظرًا لتأثير جائحة </w:t>
      </w:r>
      <w:r w:rsidR="00F4068D">
        <w:rPr>
          <w:rFonts w:hint="cs"/>
          <w:i w:val="0"/>
          <w:iCs w:val="0"/>
          <w:rtl/>
        </w:rPr>
        <w:t>كوفيد-19</w:t>
      </w:r>
      <w:r w:rsidR="00C11B96" w:rsidRPr="00C11B96">
        <w:rPr>
          <w:i w:val="0"/>
          <w:iCs w:val="0"/>
          <w:rtl/>
        </w:rPr>
        <w:t xml:space="preserve"> على </w:t>
      </w:r>
      <w:r w:rsidR="00F4068D">
        <w:rPr>
          <w:rFonts w:hint="cs"/>
          <w:i w:val="0"/>
          <w:iCs w:val="0"/>
          <w:rtl/>
        </w:rPr>
        <w:t>الأعمال</w:t>
      </w:r>
      <w:r w:rsidR="00C11B96" w:rsidRPr="00C11B96">
        <w:rPr>
          <w:rFonts w:hint="cs"/>
          <w:i w:val="0"/>
          <w:iCs w:val="0"/>
          <w:rtl/>
        </w:rPr>
        <w:t>،</w:t>
      </w:r>
      <w:r w:rsidR="00C11B96" w:rsidRPr="00C11B96">
        <w:rPr>
          <w:i w:val="0"/>
          <w:iCs w:val="0"/>
          <w:rtl/>
        </w:rPr>
        <w:t xml:space="preserve"> </w:t>
      </w:r>
      <w:r w:rsidR="00F4068D">
        <w:rPr>
          <w:rFonts w:hint="cs"/>
          <w:i w:val="0"/>
          <w:iCs w:val="0"/>
          <w:rtl/>
        </w:rPr>
        <w:t>تقرر</w:t>
      </w:r>
      <w:r w:rsidR="00C11B96" w:rsidRPr="00C11B96">
        <w:rPr>
          <w:i w:val="0"/>
          <w:iCs w:val="0"/>
          <w:rtl/>
        </w:rPr>
        <w:t xml:space="preserve"> تمديد فترة </w:t>
      </w:r>
      <w:proofErr w:type="spellStart"/>
      <w:r w:rsidR="00732B41">
        <w:rPr>
          <w:rFonts w:hint="cs"/>
          <w:i w:val="0"/>
          <w:iCs w:val="0"/>
          <w:rtl/>
        </w:rPr>
        <w:t>الالغاء</w:t>
      </w:r>
      <w:proofErr w:type="spellEnd"/>
      <w:r w:rsidR="00C11B96" w:rsidRPr="00C11B96">
        <w:rPr>
          <w:i w:val="0"/>
          <w:iCs w:val="0"/>
          <w:rtl/>
        </w:rPr>
        <w:t xml:space="preserve"> وأعلن سجل لاهاي أنه اعتبارًا من 31 مارس </w:t>
      </w:r>
      <w:r w:rsidR="00C11B96" w:rsidRPr="00C11B96">
        <w:rPr>
          <w:rFonts w:hint="cs"/>
          <w:i w:val="0"/>
          <w:iCs w:val="0"/>
          <w:rtl/>
        </w:rPr>
        <w:t>2021،</w:t>
      </w:r>
      <w:r w:rsidR="00C11B96" w:rsidRPr="00C11B96">
        <w:rPr>
          <w:i w:val="0"/>
          <w:iCs w:val="0"/>
          <w:rtl/>
        </w:rPr>
        <w:t xml:space="preserve"> سيكون الإصدار 4.0 من معيار الويبو </w:t>
      </w:r>
      <w:r w:rsidR="00C11B96" w:rsidRPr="00C11B96">
        <w:rPr>
          <w:i w:val="0"/>
          <w:iCs w:val="0"/>
        </w:rPr>
        <w:t>ST.96</w:t>
      </w:r>
      <w:r w:rsidR="00C11B96" w:rsidRPr="00C11B96">
        <w:rPr>
          <w:i w:val="0"/>
          <w:iCs w:val="0"/>
          <w:rtl/>
        </w:rPr>
        <w:t xml:space="preserve"> هو النسق الوحيد المعتمد لتبادل البيانات المتعلقة بنظام </w:t>
      </w:r>
      <w:r w:rsidR="00C11B96" w:rsidRPr="00C11B96">
        <w:rPr>
          <w:rFonts w:hint="cs"/>
          <w:i w:val="0"/>
          <w:iCs w:val="0"/>
          <w:rtl/>
        </w:rPr>
        <w:t>لاهاي.</w:t>
      </w:r>
    </w:p>
    <w:p w14:paraId="1EFA2888" w14:textId="7BDE1A07" w:rsidR="00C11B96" w:rsidRPr="00C11B96" w:rsidRDefault="00C11B96" w:rsidP="00C11B96">
      <w:pPr>
        <w:pStyle w:val="Decision"/>
        <w:numPr>
          <w:ilvl w:val="0"/>
          <w:numId w:val="0"/>
        </w:numPr>
        <w:rPr>
          <w:sz w:val="40"/>
          <w:szCs w:val="40"/>
        </w:rPr>
      </w:pPr>
      <w:r w:rsidRPr="00C11B96">
        <w:rPr>
          <w:i w:val="0"/>
          <w:iCs w:val="0"/>
          <w:sz w:val="40"/>
          <w:szCs w:val="40"/>
          <w:rtl/>
        </w:rPr>
        <w:t>المزيد من التعاون والدعم</w:t>
      </w:r>
    </w:p>
    <w:p w14:paraId="12996619" w14:textId="7063C197" w:rsidR="00C11B96" w:rsidRDefault="00C11B96" w:rsidP="00C11B96">
      <w:pPr>
        <w:pStyle w:val="Decision"/>
        <w:rPr>
          <w:i w:val="0"/>
          <w:iCs w:val="0"/>
        </w:rPr>
      </w:pPr>
      <w:r w:rsidRPr="00C11B96">
        <w:rPr>
          <w:i w:val="0"/>
          <w:iCs w:val="0"/>
          <w:rtl/>
        </w:rPr>
        <w:t xml:space="preserve">لأغراض تبادل </w:t>
      </w:r>
      <w:r w:rsidR="00E5071F">
        <w:rPr>
          <w:rFonts w:hint="cs"/>
          <w:i w:val="0"/>
          <w:iCs w:val="0"/>
          <w:rtl/>
        </w:rPr>
        <w:t>تنفيذ معيار</w:t>
      </w:r>
      <w:r w:rsidRPr="00C11B96">
        <w:rPr>
          <w:i w:val="0"/>
          <w:iCs w:val="0"/>
          <w:rtl/>
        </w:rPr>
        <w:t xml:space="preserve"> الويبو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 بين مكاتب الملكية الفكرية وتحديد الحاجة إلى إدخال تحسينات على معيار </w:t>
      </w:r>
      <w:r w:rsidR="00E5071F">
        <w:rPr>
          <w:rFonts w:hint="cs"/>
          <w:i w:val="0"/>
          <w:iCs w:val="0"/>
          <w:rtl/>
        </w:rPr>
        <w:t>ا</w:t>
      </w:r>
      <w:r w:rsidR="00E5071F" w:rsidRPr="00C11B96">
        <w:rPr>
          <w:rFonts w:hint="cs"/>
          <w:i w:val="0"/>
          <w:iCs w:val="0"/>
          <w:rtl/>
        </w:rPr>
        <w:t>لويبو</w:t>
      </w:r>
      <w:r w:rsidR="00E5071F">
        <w:rPr>
          <w:rFonts w:hint="cs"/>
          <w:i w:val="0"/>
          <w:iCs w:val="0"/>
          <w:rtl/>
        </w:rPr>
        <w:t xml:space="preserve"> </w:t>
      </w:r>
      <w:r w:rsidRPr="00C11B96">
        <w:rPr>
          <w:i w:val="0"/>
          <w:iCs w:val="0"/>
        </w:rPr>
        <w:t>ST.96</w:t>
      </w:r>
      <w:r w:rsidRPr="00C11B96">
        <w:rPr>
          <w:rFonts w:hint="cs"/>
          <w:i w:val="0"/>
          <w:iCs w:val="0"/>
          <w:rtl/>
        </w:rPr>
        <w:t>،</w:t>
      </w:r>
      <w:r w:rsidRPr="00C11B96">
        <w:rPr>
          <w:i w:val="0"/>
          <w:iCs w:val="0"/>
          <w:rtl/>
        </w:rPr>
        <w:t xml:space="preserve"> طلب </w:t>
      </w:r>
      <w:r w:rsidR="0054076B">
        <w:rPr>
          <w:i w:val="0"/>
          <w:iCs w:val="0"/>
          <w:rtl/>
        </w:rPr>
        <w:t>فريق</w:t>
      </w:r>
      <w:r w:rsidRPr="00C11B96">
        <w:rPr>
          <w:i w:val="0"/>
          <w:iCs w:val="0"/>
          <w:rtl/>
        </w:rPr>
        <w:t xml:space="preserve"> عمل </w:t>
      </w:r>
      <w:r w:rsidRPr="00C11B96">
        <w:rPr>
          <w:i w:val="0"/>
          <w:iCs w:val="0"/>
        </w:rPr>
        <w:t>XML4IP</w:t>
      </w:r>
      <w:r w:rsidRPr="00C11B96">
        <w:rPr>
          <w:i w:val="0"/>
          <w:iCs w:val="0"/>
          <w:rtl/>
        </w:rPr>
        <w:t xml:space="preserve"> أن يقدم المكتب الدولي </w:t>
      </w:r>
      <w:r w:rsidR="00E5071F">
        <w:rPr>
          <w:rFonts w:hint="cs"/>
          <w:i w:val="0"/>
          <w:iCs w:val="0"/>
          <w:rtl/>
        </w:rPr>
        <w:t>ال</w:t>
      </w:r>
      <w:r w:rsidRPr="00C11B96">
        <w:rPr>
          <w:i w:val="0"/>
          <w:iCs w:val="0"/>
          <w:rtl/>
        </w:rPr>
        <w:t xml:space="preserve">مستودع </w:t>
      </w:r>
      <w:r w:rsidR="00E5071F" w:rsidRPr="00C11B96">
        <w:rPr>
          <w:i w:val="0"/>
          <w:iCs w:val="0"/>
          <w:rtl/>
        </w:rPr>
        <w:t xml:space="preserve">المركزي </w:t>
      </w:r>
      <w:r w:rsidR="00E5071F">
        <w:rPr>
          <w:rFonts w:hint="cs"/>
          <w:i w:val="0"/>
          <w:iCs w:val="0"/>
          <w:rtl/>
        </w:rPr>
        <w:t xml:space="preserve">لمعيار </w:t>
      </w:r>
      <w:r w:rsidR="00E5071F" w:rsidRPr="00C11B96">
        <w:rPr>
          <w:rFonts w:hint="cs"/>
          <w:i w:val="0"/>
          <w:iCs w:val="0"/>
          <w:rtl/>
        </w:rPr>
        <w:t>الويبو</w:t>
      </w:r>
      <w:r w:rsidR="00E5071F" w:rsidRPr="00E5071F">
        <w:rPr>
          <w:i w:val="0"/>
          <w:iCs w:val="0"/>
        </w:rPr>
        <w:t xml:space="preserve"> </w:t>
      </w:r>
      <w:r w:rsidR="00E5071F" w:rsidRPr="00C11B96">
        <w:rPr>
          <w:i w:val="0"/>
          <w:iCs w:val="0"/>
        </w:rPr>
        <w:t>ST.96</w:t>
      </w:r>
      <w:r w:rsidR="00E5071F" w:rsidRPr="00C11B96">
        <w:rPr>
          <w:i w:val="0"/>
          <w:iCs w:val="0"/>
          <w:rtl/>
        </w:rPr>
        <w:t>و</w:t>
      </w:r>
      <w:r w:rsidR="00E5071F">
        <w:rPr>
          <w:rFonts w:hint="cs"/>
          <w:i w:val="0"/>
          <w:iCs w:val="0"/>
          <w:rtl/>
        </w:rPr>
        <w:t xml:space="preserve">هو الطلب الذي </w:t>
      </w:r>
      <w:r w:rsidR="00E5071F" w:rsidRPr="00C11B96">
        <w:rPr>
          <w:i w:val="0"/>
          <w:iCs w:val="0"/>
          <w:rtl/>
        </w:rPr>
        <w:t>أيدت</w:t>
      </w:r>
      <w:r w:rsidR="00E5071F">
        <w:rPr>
          <w:rFonts w:hint="cs"/>
          <w:i w:val="0"/>
          <w:iCs w:val="0"/>
          <w:rtl/>
        </w:rPr>
        <w:t>ه</w:t>
      </w:r>
      <w:r w:rsidR="00E5071F" w:rsidRPr="00C11B96">
        <w:rPr>
          <w:i w:val="0"/>
          <w:iCs w:val="0"/>
          <w:rtl/>
        </w:rPr>
        <w:t xml:space="preserve"> لجنة المعايير</w:t>
      </w:r>
      <w:r w:rsidRPr="00C11B96">
        <w:rPr>
          <w:i w:val="0"/>
          <w:iCs w:val="0"/>
          <w:rtl/>
        </w:rPr>
        <w:t xml:space="preserve"> (انظر الفقرتان 27 </w:t>
      </w:r>
      <w:proofErr w:type="spellStart"/>
      <w:r w:rsidRPr="00C11B96">
        <w:rPr>
          <w:rFonts w:hint="cs"/>
          <w:i w:val="0"/>
          <w:iCs w:val="0"/>
          <w:rtl/>
        </w:rPr>
        <w:t>و29</w:t>
      </w:r>
      <w:proofErr w:type="spellEnd"/>
      <w:r w:rsidRPr="00C11B96">
        <w:rPr>
          <w:i w:val="0"/>
          <w:iCs w:val="0"/>
          <w:rtl/>
        </w:rPr>
        <w:t xml:space="preserve"> من الوثيقة </w:t>
      </w:r>
      <w:r w:rsidRPr="00C11B96">
        <w:rPr>
          <w:i w:val="0"/>
          <w:iCs w:val="0"/>
        </w:rPr>
        <w:t>CWS/7/29</w:t>
      </w:r>
      <w:r w:rsidRPr="00C11B96">
        <w:rPr>
          <w:i w:val="0"/>
          <w:iCs w:val="0"/>
          <w:rtl/>
        </w:rPr>
        <w:t xml:space="preserve">). </w:t>
      </w:r>
      <w:r w:rsidR="004D17FA"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 xml:space="preserve">وافق </w:t>
      </w:r>
      <w:r w:rsidR="0054076B">
        <w:rPr>
          <w:i w:val="0"/>
          <w:iCs w:val="0"/>
          <w:rtl/>
        </w:rPr>
        <w:t>فريق</w:t>
      </w:r>
      <w:r w:rsidRPr="00C11B96">
        <w:rPr>
          <w:i w:val="0"/>
          <w:iCs w:val="0"/>
          <w:rtl/>
        </w:rPr>
        <w:t xml:space="preserve"> عمل </w:t>
      </w:r>
      <w:r w:rsidRPr="00C11B96">
        <w:rPr>
          <w:i w:val="0"/>
          <w:iCs w:val="0"/>
        </w:rPr>
        <w:t>XML4IP</w:t>
      </w:r>
      <w:r w:rsidRPr="00C11B96">
        <w:rPr>
          <w:i w:val="0"/>
          <w:iCs w:val="0"/>
          <w:rtl/>
        </w:rPr>
        <w:t xml:space="preserve"> على المتطلبات الوظيفية للمستودع المركزي هذا العام. </w:t>
      </w:r>
      <w:r w:rsidR="006C06EE"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 xml:space="preserve">كان المكتب الدولي يستكشف الحلول والخطط المحتملة المتاحة لإطلاق مشروع تجريبي هذا العام. وقد تطوعت أربعة مكاتب بالفعل </w:t>
      </w:r>
      <w:r w:rsidR="006C06EE">
        <w:rPr>
          <w:rFonts w:hint="cs"/>
          <w:i w:val="0"/>
          <w:iCs w:val="0"/>
          <w:rtl/>
        </w:rPr>
        <w:t>للمشاركة</w:t>
      </w:r>
      <w:r w:rsidRPr="00C11B96">
        <w:rPr>
          <w:i w:val="0"/>
          <w:iCs w:val="0"/>
          <w:rtl/>
        </w:rPr>
        <w:t xml:space="preserve"> </w:t>
      </w:r>
      <w:r w:rsidR="006C06EE">
        <w:rPr>
          <w:rFonts w:hint="cs"/>
          <w:i w:val="0"/>
          <w:iCs w:val="0"/>
          <w:rtl/>
        </w:rPr>
        <w:t>في</w:t>
      </w:r>
      <w:r w:rsidRPr="00C11B96">
        <w:rPr>
          <w:i w:val="0"/>
          <w:iCs w:val="0"/>
          <w:rtl/>
        </w:rPr>
        <w:t xml:space="preserve"> المشروع التجريبي. </w:t>
      </w:r>
      <w:r w:rsidR="006C06EE">
        <w:rPr>
          <w:rFonts w:hint="cs"/>
          <w:i w:val="0"/>
          <w:iCs w:val="0"/>
          <w:rtl/>
        </w:rPr>
        <w:t>و</w:t>
      </w:r>
      <w:r w:rsidRPr="00C11B96">
        <w:rPr>
          <w:i w:val="0"/>
          <w:iCs w:val="0"/>
          <w:rtl/>
        </w:rPr>
        <w:t xml:space="preserve">يعتزم المكتب الدولي رفع تقرير بنتائج المشروع إلى </w:t>
      </w:r>
      <w:r w:rsidR="006C06EE" w:rsidRPr="00C11B96">
        <w:rPr>
          <w:i w:val="0"/>
          <w:iCs w:val="0"/>
          <w:rtl/>
        </w:rPr>
        <w:t xml:space="preserve">لجنة المعايير </w:t>
      </w:r>
      <w:r w:rsidR="006C06EE">
        <w:rPr>
          <w:rFonts w:hint="cs"/>
          <w:i w:val="0"/>
          <w:iCs w:val="0"/>
          <w:rtl/>
        </w:rPr>
        <w:t xml:space="preserve">في </w:t>
      </w:r>
      <w:r w:rsidRPr="00C11B96">
        <w:rPr>
          <w:i w:val="0"/>
          <w:iCs w:val="0"/>
          <w:rtl/>
        </w:rPr>
        <w:t>دور</w:t>
      </w:r>
      <w:r w:rsidR="006C06EE">
        <w:rPr>
          <w:rFonts w:hint="cs"/>
          <w:i w:val="0"/>
          <w:iCs w:val="0"/>
          <w:rtl/>
        </w:rPr>
        <w:t>تها</w:t>
      </w:r>
      <w:r w:rsidRPr="00C11B96">
        <w:rPr>
          <w:i w:val="0"/>
          <w:iCs w:val="0"/>
          <w:rtl/>
        </w:rPr>
        <w:t xml:space="preserve"> التاسعة.</w:t>
      </w:r>
    </w:p>
    <w:p w14:paraId="73D1DD67" w14:textId="77777777" w:rsidR="00F368DD" w:rsidRPr="00F368DD" w:rsidRDefault="006C06EE" w:rsidP="00F368DD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وافقت لجنة </w:t>
      </w:r>
      <w:r w:rsidR="00C11B96" w:rsidRPr="00C11B96">
        <w:rPr>
          <w:rFonts w:hint="cs"/>
          <w:i w:val="0"/>
          <w:iCs w:val="0"/>
          <w:rtl/>
        </w:rPr>
        <w:t>المعايير،</w:t>
      </w:r>
      <w:r w:rsidR="00C11B96" w:rsidRPr="00C11B96">
        <w:rPr>
          <w:i w:val="0"/>
          <w:iCs w:val="0"/>
          <w:rtl/>
        </w:rPr>
        <w:t xml:space="preserve"> في دورتها </w:t>
      </w:r>
      <w:r w:rsidR="00C11B96" w:rsidRPr="00C11B96">
        <w:rPr>
          <w:rFonts w:hint="cs"/>
          <w:i w:val="0"/>
          <w:iCs w:val="0"/>
          <w:rtl/>
        </w:rPr>
        <w:t>السابعة،</w:t>
      </w:r>
      <w:r w:rsidR="00C11B96" w:rsidRPr="00C11B96">
        <w:rPr>
          <w:i w:val="0"/>
          <w:iCs w:val="0"/>
          <w:rtl/>
        </w:rPr>
        <w:t xml:space="preserve"> على إنشاء منتدى خارجي جديد للمطورين. </w:t>
      </w:r>
      <w:r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>يعمل المكتب الدولي مع فر</w:t>
      </w:r>
      <w:r w:rsidR="0092291A">
        <w:rPr>
          <w:rFonts w:hint="cs"/>
          <w:i w:val="0"/>
          <w:iCs w:val="0"/>
          <w:rtl/>
        </w:rPr>
        <w:t>يق</w:t>
      </w:r>
      <w:r w:rsidR="00C11B96" w:rsidRPr="00C11B96">
        <w:rPr>
          <w:i w:val="0"/>
          <w:iCs w:val="0"/>
          <w:rtl/>
        </w:rPr>
        <w:t xml:space="preserve"> عمل </w:t>
      </w:r>
      <w:r w:rsidR="00C11B96" w:rsidRPr="00C11B96">
        <w:rPr>
          <w:i w:val="0"/>
          <w:iCs w:val="0"/>
        </w:rPr>
        <w:t>XML4IP</w:t>
      </w:r>
      <w:r w:rsidR="00C11B96" w:rsidRPr="00C11B96">
        <w:rPr>
          <w:i w:val="0"/>
          <w:iCs w:val="0"/>
          <w:rtl/>
        </w:rPr>
        <w:t xml:space="preserve"> </w:t>
      </w:r>
      <w:r w:rsidR="0092291A">
        <w:rPr>
          <w:rFonts w:hint="cs"/>
          <w:i w:val="0"/>
          <w:iCs w:val="0"/>
          <w:rtl/>
        </w:rPr>
        <w:t>لكي يكون</w:t>
      </w:r>
      <w:r w:rsidR="00C11B96" w:rsidRPr="00C11B96">
        <w:rPr>
          <w:i w:val="0"/>
          <w:iCs w:val="0"/>
          <w:rtl/>
        </w:rPr>
        <w:t xml:space="preserve"> هذا المنتدى كوسيلة للتواصل مع المطورين الذين قد يستخدمون أو يرغبون في استخدام </w:t>
      </w:r>
      <w:r w:rsidR="00C11B96" w:rsidRPr="00C11B96">
        <w:rPr>
          <w:i w:val="0"/>
          <w:iCs w:val="0"/>
          <w:rtl/>
        </w:rPr>
        <w:lastRenderedPageBreak/>
        <w:t xml:space="preserve">مخطط </w:t>
      </w:r>
      <w:r w:rsidR="00C11B96" w:rsidRPr="00C11B96">
        <w:rPr>
          <w:i w:val="0"/>
          <w:iCs w:val="0"/>
        </w:rPr>
        <w:t>XML</w:t>
      </w:r>
      <w:r>
        <w:rPr>
          <w:rFonts w:hint="cs"/>
          <w:i w:val="0"/>
          <w:iCs w:val="0"/>
          <w:rtl/>
        </w:rPr>
        <w:t xml:space="preserve"> لمعيار</w:t>
      </w:r>
      <w:r w:rsidR="00C11B96" w:rsidRPr="00C11B96">
        <w:rPr>
          <w:i w:val="0"/>
          <w:iCs w:val="0"/>
        </w:rPr>
        <w:t xml:space="preserve"> </w:t>
      </w:r>
      <w:r>
        <w:rPr>
          <w:rFonts w:hint="cs"/>
          <w:i w:val="0"/>
          <w:iCs w:val="0"/>
          <w:rtl/>
        </w:rPr>
        <w:t>ا</w:t>
      </w:r>
      <w:r w:rsidR="00C11B96" w:rsidRPr="00C11B96">
        <w:rPr>
          <w:i w:val="0"/>
          <w:iCs w:val="0"/>
          <w:rtl/>
        </w:rPr>
        <w:t xml:space="preserve">لويبو </w:t>
      </w:r>
      <w:r w:rsidRPr="00C11B96">
        <w:rPr>
          <w:i w:val="0"/>
          <w:iCs w:val="0"/>
        </w:rPr>
        <w:t>ST.96</w:t>
      </w:r>
      <w:r w:rsidRPr="00C11B96">
        <w:rPr>
          <w:i w:val="0"/>
          <w:iCs w:val="0"/>
          <w:rtl/>
        </w:rPr>
        <w:t xml:space="preserve"> </w:t>
      </w:r>
      <w:r w:rsidR="00C11B96" w:rsidRPr="00C11B96">
        <w:rPr>
          <w:i w:val="0"/>
          <w:iCs w:val="0"/>
          <w:rtl/>
        </w:rPr>
        <w:t xml:space="preserve">(انظر الفقرتين 33 </w:t>
      </w:r>
      <w:proofErr w:type="spellStart"/>
      <w:r w:rsidR="00C11B96" w:rsidRPr="00C11B96">
        <w:rPr>
          <w:rFonts w:hint="cs"/>
          <w:i w:val="0"/>
          <w:iCs w:val="0"/>
          <w:rtl/>
        </w:rPr>
        <w:t>و34</w:t>
      </w:r>
      <w:proofErr w:type="spellEnd"/>
      <w:r w:rsidR="00C11B96" w:rsidRPr="00C11B96">
        <w:rPr>
          <w:i w:val="0"/>
          <w:iCs w:val="0"/>
          <w:rtl/>
        </w:rPr>
        <w:t xml:space="preserve"> من الوثيقة </w:t>
      </w:r>
      <w:r w:rsidR="00C11B96" w:rsidRPr="00C11B96">
        <w:rPr>
          <w:i w:val="0"/>
          <w:iCs w:val="0"/>
        </w:rPr>
        <w:t>CWS/7/29</w:t>
      </w:r>
      <w:r w:rsidR="00C11B96" w:rsidRPr="00C11B96">
        <w:rPr>
          <w:rFonts w:hint="cs"/>
          <w:i w:val="0"/>
          <w:iCs w:val="0"/>
          <w:rtl/>
        </w:rPr>
        <w:t>)</w:t>
      </w:r>
      <w:r w:rsidR="00C11B96" w:rsidRPr="00C11B96">
        <w:rPr>
          <w:i w:val="0"/>
          <w:iCs w:val="0"/>
          <w:rtl/>
        </w:rPr>
        <w:t xml:space="preserve">. </w:t>
      </w:r>
      <w:r w:rsidR="0092291A">
        <w:rPr>
          <w:rFonts w:hint="cs"/>
          <w:i w:val="0"/>
          <w:iCs w:val="0"/>
          <w:rtl/>
        </w:rPr>
        <w:t>و</w:t>
      </w:r>
      <w:r w:rsidR="00C11B96" w:rsidRPr="00C11B96">
        <w:rPr>
          <w:i w:val="0"/>
          <w:iCs w:val="0"/>
          <w:rtl/>
        </w:rPr>
        <w:t xml:space="preserve">سيقوم فريق عمل </w:t>
      </w:r>
      <w:r w:rsidR="00C11B96" w:rsidRPr="00C11B96">
        <w:rPr>
          <w:i w:val="0"/>
          <w:iCs w:val="0"/>
        </w:rPr>
        <w:t>XML4IP</w:t>
      </w:r>
      <w:r w:rsidR="00C11B96" w:rsidRPr="00C11B96">
        <w:rPr>
          <w:i w:val="0"/>
          <w:iCs w:val="0"/>
          <w:rtl/>
        </w:rPr>
        <w:t xml:space="preserve"> بالتحقيق في النظام الأساسي الأكثر ملاءمة لهذا النوع من التعاون الخارجي ومراقبة تطوره. وسيعرض </w:t>
      </w:r>
      <w:r w:rsidR="0092291A" w:rsidRPr="00C11B96">
        <w:rPr>
          <w:i w:val="0"/>
          <w:iCs w:val="0"/>
          <w:rtl/>
        </w:rPr>
        <w:t>فر</w:t>
      </w:r>
      <w:r w:rsidR="0092291A">
        <w:rPr>
          <w:rFonts w:hint="cs"/>
          <w:i w:val="0"/>
          <w:iCs w:val="0"/>
          <w:rtl/>
        </w:rPr>
        <w:t>ي</w:t>
      </w:r>
      <w:r w:rsidR="0092291A" w:rsidRPr="00C11B96">
        <w:rPr>
          <w:i w:val="0"/>
          <w:iCs w:val="0"/>
          <w:rtl/>
        </w:rPr>
        <w:t xml:space="preserve">ق العمل </w:t>
      </w:r>
      <w:r w:rsidR="00C11B96" w:rsidRPr="00C11B96">
        <w:rPr>
          <w:i w:val="0"/>
          <w:iCs w:val="0"/>
          <w:rtl/>
        </w:rPr>
        <w:t xml:space="preserve">التقدم المحرز في </w:t>
      </w:r>
      <w:r w:rsidR="0092291A">
        <w:rPr>
          <w:rFonts w:hint="cs"/>
          <w:i w:val="0"/>
          <w:iCs w:val="0"/>
          <w:rtl/>
        </w:rPr>
        <w:t>ال</w:t>
      </w:r>
      <w:r w:rsidR="00C11B96" w:rsidRPr="00C11B96">
        <w:rPr>
          <w:i w:val="0"/>
          <w:iCs w:val="0"/>
          <w:rtl/>
        </w:rPr>
        <w:t>مهمة واعتبارات مثل هذا</w:t>
      </w:r>
      <w:r w:rsidR="00C11B96" w:rsidRPr="00F368DD">
        <w:rPr>
          <w:i w:val="0"/>
          <w:iCs w:val="0"/>
          <w:rtl/>
        </w:rPr>
        <w:t xml:space="preserve"> </w:t>
      </w:r>
      <w:r w:rsidR="0092291A" w:rsidRPr="00F368DD">
        <w:rPr>
          <w:rFonts w:hint="cs"/>
          <w:i w:val="0"/>
          <w:iCs w:val="0"/>
          <w:rtl/>
        </w:rPr>
        <w:t>المنتدى</w:t>
      </w:r>
      <w:r w:rsidR="00C11B96" w:rsidRPr="00F368DD">
        <w:rPr>
          <w:i w:val="0"/>
          <w:iCs w:val="0"/>
          <w:rtl/>
        </w:rPr>
        <w:t xml:space="preserve"> على اللجنة المعنية بمعايير الويبو للنظر فيها في الدورة التاسعة.</w:t>
      </w:r>
    </w:p>
    <w:p w14:paraId="281DB3A6" w14:textId="227FA52A" w:rsidR="00F368DD" w:rsidRPr="00875B32" w:rsidRDefault="00F368DD" w:rsidP="00F368DD">
      <w:pPr>
        <w:pStyle w:val="Decision"/>
        <w:numPr>
          <w:ilvl w:val="0"/>
          <w:numId w:val="0"/>
        </w:numPr>
        <w:rPr>
          <w:i w:val="0"/>
          <w:iCs w:val="0"/>
          <w:sz w:val="40"/>
          <w:szCs w:val="40"/>
        </w:rPr>
      </w:pPr>
      <w:r w:rsidRPr="00875B32">
        <w:rPr>
          <w:i w:val="0"/>
          <w:iCs w:val="0"/>
          <w:sz w:val="40"/>
          <w:szCs w:val="40"/>
          <w:rtl/>
        </w:rPr>
        <w:t xml:space="preserve">خطة </w:t>
      </w:r>
      <w:r w:rsidR="00ED0016">
        <w:rPr>
          <w:rFonts w:hint="cs"/>
          <w:i w:val="0"/>
          <w:iCs w:val="0"/>
          <w:sz w:val="40"/>
          <w:szCs w:val="40"/>
          <w:rtl/>
        </w:rPr>
        <w:t>ال</w:t>
      </w:r>
      <w:r w:rsidRPr="00875B32">
        <w:rPr>
          <w:i w:val="0"/>
          <w:iCs w:val="0"/>
          <w:sz w:val="40"/>
          <w:szCs w:val="40"/>
          <w:rtl/>
        </w:rPr>
        <w:t>عمل</w:t>
      </w:r>
    </w:p>
    <w:p w14:paraId="7CC9EF70" w14:textId="4442076F" w:rsidR="00F368DD" w:rsidRPr="00F368DD" w:rsidRDefault="00F368DD" w:rsidP="00F368DD">
      <w:pPr>
        <w:pStyle w:val="Decision"/>
        <w:rPr>
          <w:i w:val="0"/>
          <w:iCs w:val="0"/>
          <w:rtl/>
        </w:rPr>
      </w:pPr>
      <w:r w:rsidRPr="00F368DD">
        <w:rPr>
          <w:i w:val="0"/>
          <w:iCs w:val="0"/>
          <w:rtl/>
        </w:rPr>
        <w:t xml:space="preserve">سيواصل فريق عمل </w:t>
      </w:r>
      <w:r w:rsidRPr="00F368DD">
        <w:rPr>
          <w:i w:val="0"/>
          <w:iCs w:val="0"/>
        </w:rPr>
        <w:t>XML4IP</w:t>
      </w:r>
      <w:r w:rsidRPr="00F368DD">
        <w:rPr>
          <w:i w:val="0"/>
          <w:iCs w:val="0"/>
          <w:rtl/>
        </w:rPr>
        <w:t xml:space="preserve"> العمل على تطوير مخطط </w:t>
      </w:r>
      <w:r w:rsidRPr="00F368DD">
        <w:rPr>
          <w:i w:val="0"/>
          <w:iCs w:val="0"/>
        </w:rPr>
        <w:t>XML</w:t>
      </w:r>
      <w:r w:rsidRPr="00F368DD">
        <w:rPr>
          <w:i w:val="0"/>
          <w:iCs w:val="0"/>
          <w:rtl/>
        </w:rPr>
        <w:t xml:space="preserve"> جديد وتحسين مخطط </w:t>
      </w:r>
      <w:r w:rsidRPr="00F368DD">
        <w:rPr>
          <w:i w:val="0"/>
          <w:iCs w:val="0"/>
        </w:rPr>
        <w:t>XML</w:t>
      </w:r>
      <w:r w:rsidRPr="00F368DD">
        <w:rPr>
          <w:i w:val="0"/>
          <w:iCs w:val="0"/>
          <w:rtl/>
        </w:rPr>
        <w:t xml:space="preserve"> </w:t>
      </w:r>
      <w:r w:rsidRPr="00F368DD">
        <w:rPr>
          <w:rFonts w:hint="cs"/>
          <w:i w:val="0"/>
          <w:iCs w:val="0"/>
          <w:rtl/>
        </w:rPr>
        <w:t>الحالي،</w:t>
      </w:r>
      <w:r w:rsidRPr="00F368DD">
        <w:rPr>
          <w:i w:val="0"/>
          <w:iCs w:val="0"/>
          <w:rtl/>
        </w:rPr>
        <w:t xml:space="preserve"> ولكن</w:t>
      </w:r>
      <w:r w:rsidR="00AF4D2C">
        <w:rPr>
          <w:rFonts w:hint="cs"/>
          <w:i w:val="0"/>
          <w:iCs w:val="0"/>
          <w:rtl/>
        </w:rPr>
        <w:t>ه يودّ</w:t>
      </w:r>
      <w:r w:rsidRPr="00F368DD">
        <w:rPr>
          <w:i w:val="0"/>
          <w:iCs w:val="0"/>
          <w:rtl/>
        </w:rPr>
        <w:t xml:space="preserve"> على وجه الخصوص أن </w:t>
      </w:r>
      <w:r w:rsidR="00AF4D2C">
        <w:rPr>
          <w:rFonts w:hint="cs"/>
          <w:i w:val="0"/>
          <w:iCs w:val="0"/>
          <w:rtl/>
        </w:rPr>
        <w:t>يُشير</w:t>
      </w:r>
      <w:r w:rsidRPr="00F368DD">
        <w:rPr>
          <w:i w:val="0"/>
          <w:iCs w:val="0"/>
          <w:rtl/>
        </w:rPr>
        <w:t xml:space="preserve"> </w:t>
      </w:r>
      <w:r w:rsidR="00AF4D2C">
        <w:rPr>
          <w:rFonts w:hint="cs"/>
          <w:i w:val="0"/>
          <w:iCs w:val="0"/>
          <w:rtl/>
        </w:rPr>
        <w:t>إل</w:t>
      </w:r>
      <w:r w:rsidR="000D51E7">
        <w:rPr>
          <w:rFonts w:hint="cs"/>
          <w:i w:val="0"/>
          <w:iCs w:val="0"/>
          <w:rtl/>
        </w:rPr>
        <w:t xml:space="preserve">ى </w:t>
      </w:r>
      <w:r w:rsidRPr="00F368DD">
        <w:rPr>
          <w:i w:val="0"/>
          <w:iCs w:val="0"/>
          <w:rtl/>
        </w:rPr>
        <w:t xml:space="preserve">ما يلي </w:t>
      </w:r>
      <w:r w:rsidR="007772AA">
        <w:rPr>
          <w:rFonts w:hint="cs"/>
          <w:i w:val="0"/>
          <w:iCs w:val="0"/>
          <w:rtl/>
        </w:rPr>
        <w:t>لأغراض التطوير</w:t>
      </w:r>
      <w:r w:rsidRPr="00F368DD">
        <w:rPr>
          <w:i w:val="0"/>
          <w:iCs w:val="0"/>
          <w:rtl/>
        </w:rPr>
        <w:t xml:space="preserve"> في الفترة التي تسبق الدورة التاسعة للجنة</w:t>
      </w:r>
      <w:r w:rsidR="000D51E7">
        <w:rPr>
          <w:rFonts w:hint="cs"/>
          <w:i w:val="0"/>
          <w:iCs w:val="0"/>
          <w:rtl/>
        </w:rPr>
        <w:t xml:space="preserve"> المعايير</w:t>
      </w:r>
      <w:r w:rsidRPr="00F368DD">
        <w:rPr>
          <w:i w:val="0"/>
          <w:iCs w:val="0"/>
          <w:rtl/>
        </w:rPr>
        <w:t>:</w:t>
      </w:r>
    </w:p>
    <w:p w14:paraId="69F3A674" w14:textId="54683574" w:rsidR="00F368DD" w:rsidRDefault="000D51E7" w:rsidP="00F368DD">
      <w:pPr>
        <w:pStyle w:val="Decision"/>
        <w:numPr>
          <w:ilvl w:val="0"/>
          <w:numId w:val="26"/>
        </w:numPr>
        <w:ind w:left="1133" w:hanging="567"/>
        <w:rPr>
          <w:i w:val="0"/>
          <w:iCs w:val="0"/>
        </w:rPr>
      </w:pPr>
      <w:r w:rsidRPr="000D51E7">
        <w:rPr>
          <w:i w:val="0"/>
          <w:iCs w:val="0"/>
          <w:rtl/>
        </w:rPr>
        <w:t>سجل البراءات</w:t>
      </w:r>
      <w:r w:rsidRPr="000D51E7">
        <w:rPr>
          <w:rFonts w:hint="cs"/>
          <w:i w:val="0"/>
          <w:iCs w:val="0"/>
          <w:rtl/>
        </w:rPr>
        <w:t>/</w:t>
      </w:r>
      <w:r w:rsidRPr="000D51E7">
        <w:rPr>
          <w:i w:val="0"/>
          <w:iCs w:val="0"/>
          <w:rtl/>
        </w:rPr>
        <w:t xml:space="preserve"> معاملات البراءات</w:t>
      </w:r>
      <w:r w:rsidRPr="000D51E7">
        <w:rPr>
          <w:rFonts w:hint="cs"/>
          <w:i w:val="0"/>
          <w:iCs w:val="0"/>
          <w:rtl/>
        </w:rPr>
        <w:t xml:space="preserve"> بلغة </w:t>
      </w:r>
      <w:r w:rsidRPr="000D51E7">
        <w:rPr>
          <w:i w:val="0"/>
          <w:iCs w:val="0"/>
          <w:szCs w:val="22"/>
        </w:rPr>
        <w:t>XSD</w:t>
      </w:r>
      <w:r w:rsidR="00F368DD" w:rsidRPr="000D51E7">
        <w:rPr>
          <w:i w:val="0"/>
          <w:iCs w:val="0"/>
          <w:rtl/>
        </w:rPr>
        <w:t xml:space="preserve">: </w:t>
      </w:r>
      <w:r w:rsidR="00F368DD" w:rsidRPr="00F368DD">
        <w:rPr>
          <w:i w:val="0"/>
          <w:iCs w:val="0"/>
          <w:rtl/>
        </w:rPr>
        <w:t xml:space="preserve">لم </w:t>
      </w:r>
      <w:r>
        <w:rPr>
          <w:rFonts w:hint="cs"/>
          <w:i w:val="0"/>
          <w:iCs w:val="0"/>
          <w:rtl/>
        </w:rPr>
        <w:t xml:space="preserve">يسجل </w:t>
      </w:r>
      <w:r w:rsidR="00F368DD" w:rsidRPr="00F368DD">
        <w:rPr>
          <w:i w:val="0"/>
          <w:iCs w:val="0"/>
          <w:rtl/>
        </w:rPr>
        <w:t>فر</w:t>
      </w:r>
      <w:r>
        <w:rPr>
          <w:rFonts w:hint="cs"/>
          <w:i w:val="0"/>
          <w:iCs w:val="0"/>
          <w:rtl/>
        </w:rPr>
        <w:t>يق</w:t>
      </w:r>
      <w:r w:rsidR="00F368DD" w:rsidRPr="00F368DD">
        <w:rPr>
          <w:i w:val="0"/>
          <w:iCs w:val="0"/>
          <w:rtl/>
        </w:rPr>
        <w:t xml:space="preserve"> عمل </w:t>
      </w:r>
      <w:r w:rsidR="00F368DD" w:rsidRPr="00F368DD">
        <w:rPr>
          <w:i w:val="0"/>
          <w:iCs w:val="0"/>
        </w:rPr>
        <w:t>XML4IP</w:t>
      </w:r>
      <w:r w:rsidR="00F368DD" w:rsidRPr="00F368DD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 xml:space="preserve">أي تقدم </w:t>
      </w:r>
      <w:r w:rsidR="00F368DD" w:rsidRPr="00F368DD">
        <w:rPr>
          <w:i w:val="0"/>
          <w:iCs w:val="0"/>
          <w:rtl/>
        </w:rPr>
        <w:t xml:space="preserve">بشأن هذه المخططات منذ </w:t>
      </w:r>
      <w:r>
        <w:rPr>
          <w:rFonts w:hint="cs"/>
          <w:i w:val="0"/>
          <w:iCs w:val="0"/>
          <w:rtl/>
        </w:rPr>
        <w:t>الدورة</w:t>
      </w:r>
      <w:r w:rsidR="00F368DD" w:rsidRPr="00F368DD">
        <w:rPr>
          <w:i w:val="0"/>
          <w:iCs w:val="0"/>
          <w:rtl/>
        </w:rPr>
        <w:t xml:space="preserve"> الأخيرة. </w:t>
      </w:r>
      <w:r w:rsidR="007772AA">
        <w:rPr>
          <w:rFonts w:hint="cs"/>
          <w:i w:val="0"/>
          <w:iCs w:val="0"/>
          <w:rtl/>
        </w:rPr>
        <w:t>ويجمعان</w:t>
      </w:r>
      <w:r w:rsidR="007772AA" w:rsidRPr="00F368DD">
        <w:rPr>
          <w:i w:val="0"/>
          <w:iCs w:val="0"/>
          <w:rtl/>
        </w:rPr>
        <w:t xml:space="preserve"> </w:t>
      </w:r>
      <w:r w:rsidR="00F368DD" w:rsidRPr="00F368DD">
        <w:rPr>
          <w:i w:val="0"/>
          <w:iCs w:val="0"/>
          <w:rtl/>
        </w:rPr>
        <w:t xml:space="preserve">هذان المكونان البيانات المتعلقة بدورة حياة البراءات والمعاملات المتعلقة بطلبات البراءات على </w:t>
      </w:r>
      <w:r w:rsidR="00F368DD" w:rsidRPr="00F368DD">
        <w:rPr>
          <w:rFonts w:hint="cs"/>
          <w:i w:val="0"/>
          <w:iCs w:val="0"/>
          <w:rtl/>
        </w:rPr>
        <w:t>التوالي</w:t>
      </w:r>
      <w:r w:rsidR="007772AA">
        <w:rPr>
          <w:rFonts w:hint="cs"/>
          <w:i w:val="0"/>
          <w:iCs w:val="0"/>
          <w:rtl/>
        </w:rPr>
        <w:t>.</w:t>
      </w:r>
      <w:r w:rsidR="00F368DD" w:rsidRPr="00F368DD">
        <w:rPr>
          <w:i w:val="0"/>
          <w:iCs w:val="0"/>
          <w:rtl/>
        </w:rPr>
        <w:t xml:space="preserve"> </w:t>
      </w:r>
      <w:r w:rsidR="007772AA">
        <w:rPr>
          <w:rFonts w:hint="cs"/>
          <w:i w:val="0"/>
          <w:iCs w:val="0"/>
          <w:rtl/>
        </w:rPr>
        <w:t>و</w:t>
      </w:r>
      <w:r w:rsidR="007772AA" w:rsidRPr="00F368DD">
        <w:rPr>
          <w:i w:val="0"/>
          <w:iCs w:val="0"/>
          <w:rtl/>
        </w:rPr>
        <w:t>الآن</w:t>
      </w:r>
      <w:r w:rsidR="007772AA">
        <w:rPr>
          <w:rFonts w:hint="cs"/>
          <w:i w:val="0"/>
          <w:iCs w:val="0"/>
          <w:rtl/>
        </w:rPr>
        <w:t>،</w:t>
      </w:r>
      <w:r w:rsidR="007772AA" w:rsidRPr="00F368DD">
        <w:rPr>
          <w:i w:val="0"/>
          <w:iCs w:val="0"/>
          <w:rtl/>
        </w:rPr>
        <w:t xml:space="preserve"> </w:t>
      </w:r>
      <w:r w:rsidR="009C7F6A">
        <w:rPr>
          <w:rFonts w:hint="cs"/>
          <w:i w:val="0"/>
          <w:iCs w:val="0"/>
          <w:rtl/>
        </w:rPr>
        <w:t>بعد صياغة النسخة النهائية</w:t>
      </w:r>
      <w:r w:rsidR="00F368DD" w:rsidRPr="00F368DD">
        <w:rPr>
          <w:i w:val="0"/>
          <w:iCs w:val="0"/>
          <w:rtl/>
        </w:rPr>
        <w:t xml:space="preserve"> من الإصدار </w:t>
      </w:r>
      <w:r w:rsidR="00F368DD" w:rsidRPr="00F368DD">
        <w:rPr>
          <w:rFonts w:hint="cs"/>
          <w:i w:val="0"/>
          <w:iCs w:val="0"/>
          <w:rtl/>
        </w:rPr>
        <w:t>4.0،</w:t>
      </w:r>
      <w:r w:rsidR="00F368DD" w:rsidRPr="00F368DD">
        <w:rPr>
          <w:i w:val="0"/>
          <w:iCs w:val="0"/>
          <w:rtl/>
        </w:rPr>
        <w:t xml:space="preserve"> سيكون لدى </w:t>
      </w:r>
      <w:r w:rsidR="0054076B">
        <w:rPr>
          <w:i w:val="0"/>
          <w:iCs w:val="0"/>
          <w:rtl/>
        </w:rPr>
        <w:t>فريق</w:t>
      </w:r>
      <w:r w:rsidR="00F368DD" w:rsidRPr="00F368DD">
        <w:rPr>
          <w:i w:val="0"/>
          <w:iCs w:val="0"/>
          <w:rtl/>
        </w:rPr>
        <w:t xml:space="preserve"> العمل مزيد من الوقت للتركيز على هذه </w:t>
      </w:r>
      <w:r w:rsidR="00F368DD" w:rsidRPr="00F368DD">
        <w:rPr>
          <w:rFonts w:hint="cs"/>
          <w:i w:val="0"/>
          <w:iCs w:val="0"/>
          <w:rtl/>
        </w:rPr>
        <w:t>المخططات؛</w:t>
      </w:r>
    </w:p>
    <w:p w14:paraId="4E09E0A1" w14:textId="71325864" w:rsidR="00F368DD" w:rsidRPr="00F368DD" w:rsidRDefault="009C7F6A" w:rsidP="00F368DD">
      <w:pPr>
        <w:pStyle w:val="Decision"/>
        <w:numPr>
          <w:ilvl w:val="0"/>
          <w:numId w:val="26"/>
        </w:numPr>
        <w:ind w:left="1133" w:hanging="567"/>
        <w:rPr>
          <w:i w:val="0"/>
          <w:iCs w:val="0"/>
        </w:rPr>
      </w:pPr>
      <w:r w:rsidRPr="009C7F6A">
        <w:rPr>
          <w:rFonts w:hint="cs"/>
          <w:i w:val="0"/>
          <w:iCs w:val="0"/>
          <w:rtl/>
        </w:rPr>
        <w:t xml:space="preserve">وثائق الأولوية بلغة </w:t>
      </w:r>
      <w:r w:rsidRPr="009C7F6A">
        <w:rPr>
          <w:i w:val="0"/>
          <w:iCs w:val="0"/>
          <w:szCs w:val="22"/>
        </w:rPr>
        <w:t>XSD</w:t>
      </w:r>
      <w:r w:rsidR="00F368DD" w:rsidRPr="009C7F6A">
        <w:rPr>
          <w:i w:val="0"/>
          <w:iCs w:val="0"/>
          <w:rtl/>
        </w:rPr>
        <w:t>:</w:t>
      </w:r>
      <w:r w:rsidR="00F368DD" w:rsidRPr="00F368DD">
        <w:rPr>
          <w:i w:val="0"/>
          <w:iCs w:val="0"/>
          <w:rtl/>
        </w:rPr>
        <w:t xml:space="preserve"> لا يزال في مرحلة البداية ولكن </w:t>
      </w:r>
      <w:r>
        <w:rPr>
          <w:rFonts w:hint="cs"/>
          <w:i w:val="0"/>
          <w:iCs w:val="0"/>
          <w:rtl/>
        </w:rPr>
        <w:t xml:space="preserve">سيُطوّر </w:t>
      </w:r>
      <w:r w:rsidR="00F368DD" w:rsidRPr="00F368DD">
        <w:rPr>
          <w:i w:val="0"/>
          <w:iCs w:val="0"/>
          <w:rtl/>
        </w:rPr>
        <w:t xml:space="preserve">بشكل </w:t>
      </w:r>
      <w:r w:rsidR="00F368DD" w:rsidRPr="00F368DD">
        <w:rPr>
          <w:rFonts w:hint="cs"/>
          <w:i w:val="0"/>
          <w:iCs w:val="0"/>
          <w:rtl/>
        </w:rPr>
        <w:t>أكبر؛</w:t>
      </w:r>
    </w:p>
    <w:p w14:paraId="27970E04" w14:textId="14D0E623" w:rsidR="00F368DD" w:rsidRDefault="00F368DD" w:rsidP="00F368DD">
      <w:pPr>
        <w:pStyle w:val="Decision"/>
        <w:numPr>
          <w:ilvl w:val="0"/>
          <w:numId w:val="25"/>
        </w:numPr>
        <w:ind w:left="1133" w:hanging="567"/>
        <w:rPr>
          <w:i w:val="0"/>
          <w:iCs w:val="0"/>
        </w:rPr>
      </w:pPr>
      <w:r w:rsidRPr="00F368DD">
        <w:rPr>
          <w:i w:val="0"/>
          <w:iCs w:val="0"/>
          <w:rtl/>
        </w:rPr>
        <w:t xml:space="preserve">استمارة طلب براءات الاختراع </w:t>
      </w:r>
      <w:r w:rsidRPr="00F368DD">
        <w:rPr>
          <w:i w:val="0"/>
          <w:iCs w:val="0"/>
        </w:rPr>
        <w:t>XSD</w:t>
      </w:r>
      <w:r w:rsidRPr="00F368DD">
        <w:rPr>
          <w:i w:val="0"/>
          <w:iCs w:val="0"/>
          <w:rtl/>
        </w:rPr>
        <w:t xml:space="preserve">: لم </w:t>
      </w:r>
      <w:r w:rsidR="00FB77C4">
        <w:rPr>
          <w:rFonts w:hint="cs"/>
          <w:i w:val="0"/>
          <w:iCs w:val="0"/>
          <w:rtl/>
        </w:rPr>
        <w:t>يُحرز</w:t>
      </w:r>
      <w:r w:rsidRPr="00F368DD">
        <w:rPr>
          <w:i w:val="0"/>
          <w:iCs w:val="0"/>
          <w:rtl/>
        </w:rPr>
        <w:t xml:space="preserve"> مزيد من التقدم في هذه المهمة منذ أن قدم </w:t>
      </w:r>
      <w:r w:rsidR="0054076B">
        <w:rPr>
          <w:i w:val="0"/>
          <w:iCs w:val="0"/>
          <w:rtl/>
        </w:rPr>
        <w:t>فريق</w:t>
      </w:r>
      <w:r w:rsidRPr="00F368DD">
        <w:rPr>
          <w:i w:val="0"/>
          <w:iCs w:val="0"/>
          <w:rtl/>
        </w:rPr>
        <w:t xml:space="preserve"> عمل </w:t>
      </w:r>
      <w:r w:rsidRPr="00F368DD">
        <w:rPr>
          <w:i w:val="0"/>
          <w:iCs w:val="0"/>
        </w:rPr>
        <w:t>XML4IP</w:t>
      </w:r>
      <w:r w:rsidRPr="00F368DD">
        <w:rPr>
          <w:i w:val="0"/>
          <w:iCs w:val="0"/>
          <w:rtl/>
        </w:rPr>
        <w:t xml:space="preserve"> خريطة لمكونات </w:t>
      </w:r>
      <w:r w:rsidRPr="00F368DD">
        <w:rPr>
          <w:i w:val="0"/>
          <w:iCs w:val="0"/>
        </w:rPr>
        <w:t>ST.96</w:t>
      </w:r>
      <w:r w:rsidRPr="00F368DD">
        <w:rPr>
          <w:i w:val="0"/>
          <w:iCs w:val="0"/>
          <w:rtl/>
        </w:rPr>
        <w:t xml:space="preserve"> الحالية في نموذج الطلب الدولي لمعاهدة قانون البراءات (</w:t>
      </w:r>
      <w:r w:rsidRPr="00F368DD">
        <w:rPr>
          <w:i w:val="0"/>
          <w:iCs w:val="0"/>
        </w:rPr>
        <w:t>PLT</w:t>
      </w:r>
      <w:r w:rsidRPr="00F368DD">
        <w:rPr>
          <w:rFonts w:hint="cs"/>
          <w:i w:val="0"/>
          <w:iCs w:val="0"/>
          <w:rtl/>
        </w:rPr>
        <w:t>)؛</w:t>
      </w:r>
    </w:p>
    <w:p w14:paraId="690169BF" w14:textId="6A03BF46" w:rsidR="00F368DD" w:rsidRDefault="00F368DD" w:rsidP="00F368DD">
      <w:pPr>
        <w:pStyle w:val="Decision"/>
        <w:numPr>
          <w:ilvl w:val="0"/>
          <w:numId w:val="25"/>
        </w:numPr>
        <w:ind w:left="1133" w:hanging="567"/>
        <w:rPr>
          <w:i w:val="0"/>
          <w:iCs w:val="0"/>
        </w:rPr>
      </w:pPr>
      <w:r w:rsidRPr="00F368DD">
        <w:rPr>
          <w:i w:val="0"/>
          <w:iCs w:val="0"/>
          <w:rtl/>
        </w:rPr>
        <w:t>تعزيز مكونات حقوق ال</w:t>
      </w:r>
      <w:r w:rsidR="009C7F6A">
        <w:rPr>
          <w:rFonts w:hint="cs"/>
          <w:i w:val="0"/>
          <w:iCs w:val="0"/>
          <w:rtl/>
        </w:rPr>
        <w:t>مؤلف</w:t>
      </w:r>
      <w:r w:rsidRPr="00F368DD">
        <w:rPr>
          <w:i w:val="0"/>
          <w:iCs w:val="0"/>
          <w:rtl/>
        </w:rPr>
        <w:t xml:space="preserve">: </w:t>
      </w:r>
      <w:r w:rsidR="009C7F6A">
        <w:rPr>
          <w:rFonts w:hint="cs"/>
          <w:i w:val="0"/>
          <w:iCs w:val="0"/>
          <w:rtl/>
        </w:rPr>
        <w:t>سيجري</w:t>
      </w:r>
      <w:r w:rsidRPr="00F368DD">
        <w:rPr>
          <w:i w:val="0"/>
          <w:iCs w:val="0"/>
          <w:rtl/>
        </w:rPr>
        <w:t xml:space="preserve"> تحسين بعض مكونات حق</w:t>
      </w:r>
      <w:r w:rsidR="009C7F6A">
        <w:rPr>
          <w:rFonts w:hint="cs"/>
          <w:i w:val="0"/>
          <w:iCs w:val="0"/>
          <w:rtl/>
        </w:rPr>
        <w:t xml:space="preserve"> المؤلف</w:t>
      </w:r>
      <w:r w:rsidRPr="00F368DD">
        <w:rPr>
          <w:rFonts w:hint="cs"/>
          <w:i w:val="0"/>
          <w:iCs w:val="0"/>
          <w:rtl/>
        </w:rPr>
        <w:t>،</w:t>
      </w:r>
      <w:r w:rsidRPr="00F368DD">
        <w:rPr>
          <w:i w:val="0"/>
          <w:iCs w:val="0"/>
          <w:rtl/>
        </w:rPr>
        <w:t xml:space="preserve"> على سبيل </w:t>
      </w:r>
      <w:r w:rsidRPr="00F368DD">
        <w:rPr>
          <w:rFonts w:hint="cs"/>
          <w:i w:val="0"/>
          <w:iCs w:val="0"/>
          <w:rtl/>
        </w:rPr>
        <w:t>المثال،</w:t>
      </w:r>
      <w:r w:rsidRPr="00F368DD">
        <w:rPr>
          <w:i w:val="0"/>
          <w:iCs w:val="0"/>
          <w:rtl/>
        </w:rPr>
        <w:t xml:space="preserve"> </w:t>
      </w:r>
      <w:proofErr w:type="spellStart"/>
      <w:r w:rsidRPr="009C7F6A">
        <w:rPr>
          <w:rFonts w:ascii="Courier New" w:hAnsi="Courier New" w:cs="Courier New"/>
          <w:i w:val="0"/>
          <w:iCs w:val="0"/>
          <w:sz w:val="24"/>
          <w:szCs w:val="24"/>
        </w:rPr>
        <w:t>RightsHolderType</w:t>
      </w:r>
      <w:proofErr w:type="spellEnd"/>
      <w:r w:rsidRPr="009C7F6A">
        <w:rPr>
          <w:rFonts w:ascii="Courier New" w:hAnsi="Courier New" w:cs="Courier New"/>
          <w:i w:val="0"/>
          <w:iCs w:val="0"/>
          <w:sz w:val="24"/>
          <w:szCs w:val="24"/>
          <w:rtl/>
        </w:rPr>
        <w:t xml:space="preserve"> </w:t>
      </w:r>
      <w:r w:rsidR="00875B32" w:rsidRPr="009C7F6A">
        <w:rPr>
          <w:rFonts w:ascii="Courier New" w:hAnsi="Courier New" w:cs="Courier New"/>
          <w:i w:val="0"/>
          <w:iCs w:val="0"/>
          <w:sz w:val="24"/>
          <w:szCs w:val="24"/>
          <w:rtl/>
        </w:rPr>
        <w:t>و</w:t>
      </w:r>
      <w:proofErr w:type="spellStart"/>
      <w:r w:rsidR="00875B32" w:rsidRPr="009C7F6A">
        <w:rPr>
          <w:rFonts w:ascii="Courier New" w:hAnsi="Courier New" w:cs="Courier New"/>
          <w:i w:val="0"/>
          <w:iCs w:val="0"/>
          <w:sz w:val="24"/>
          <w:szCs w:val="24"/>
        </w:rPr>
        <w:t>OrphanWorkKindCode</w:t>
      </w:r>
      <w:proofErr w:type="spellEnd"/>
      <w:r w:rsidR="00875B32" w:rsidRPr="00F368DD">
        <w:rPr>
          <w:rFonts w:hint="cs"/>
          <w:i w:val="0"/>
          <w:iCs w:val="0"/>
          <w:rtl/>
        </w:rPr>
        <w:t>،</w:t>
      </w:r>
      <w:r w:rsidRPr="00F368DD">
        <w:rPr>
          <w:i w:val="0"/>
          <w:iCs w:val="0"/>
          <w:rtl/>
        </w:rPr>
        <w:t xml:space="preserve"> لتوفير </w:t>
      </w:r>
      <w:r w:rsidR="009C7F6A">
        <w:rPr>
          <w:rFonts w:hint="cs"/>
          <w:i w:val="0"/>
          <w:iCs w:val="0"/>
          <w:rtl/>
        </w:rPr>
        <w:t>نسق</w:t>
      </w:r>
      <w:r w:rsidRPr="00F368DD">
        <w:rPr>
          <w:i w:val="0"/>
          <w:iCs w:val="0"/>
          <w:rtl/>
        </w:rPr>
        <w:t xml:space="preserve"> أكثر </w:t>
      </w:r>
      <w:r w:rsidR="00875B32" w:rsidRPr="00F368DD">
        <w:rPr>
          <w:rFonts w:hint="cs"/>
          <w:i w:val="0"/>
          <w:iCs w:val="0"/>
          <w:rtl/>
        </w:rPr>
        <w:t>تنظيماً؛</w:t>
      </w:r>
      <w:r w:rsidRPr="00F368DD">
        <w:rPr>
          <w:i w:val="0"/>
          <w:iCs w:val="0"/>
          <w:rtl/>
        </w:rPr>
        <w:t xml:space="preserve"> </w:t>
      </w:r>
    </w:p>
    <w:p w14:paraId="5BCAECBC" w14:textId="7A13C387" w:rsidR="00F368DD" w:rsidRPr="00F368DD" w:rsidRDefault="00F368DD" w:rsidP="00F368DD">
      <w:pPr>
        <w:pStyle w:val="Decision"/>
        <w:numPr>
          <w:ilvl w:val="0"/>
          <w:numId w:val="25"/>
        </w:numPr>
        <w:ind w:left="1133" w:hanging="567"/>
        <w:rPr>
          <w:i w:val="0"/>
          <w:iCs w:val="0"/>
        </w:rPr>
      </w:pPr>
      <w:r w:rsidRPr="00F368DD">
        <w:rPr>
          <w:i w:val="0"/>
          <w:iCs w:val="0"/>
          <w:rtl/>
        </w:rPr>
        <w:t xml:space="preserve">مكونات تكوين </w:t>
      </w:r>
      <w:r w:rsidR="00E844FA">
        <w:rPr>
          <w:rFonts w:hint="cs"/>
          <w:i w:val="0"/>
          <w:iCs w:val="0"/>
          <w:rtl/>
        </w:rPr>
        <w:t>الخليط</w:t>
      </w:r>
      <w:r w:rsidRPr="00F368DD">
        <w:rPr>
          <w:i w:val="0"/>
          <w:iCs w:val="0"/>
          <w:rtl/>
        </w:rPr>
        <w:t>: بناءً على الاقتراح الأخير المقدم من المكتب الكوري للملكية الفكرية (</w:t>
      </w:r>
      <w:r w:rsidRPr="00F368DD">
        <w:rPr>
          <w:i w:val="0"/>
          <w:iCs w:val="0"/>
        </w:rPr>
        <w:t>KIPO</w:t>
      </w:r>
      <w:r w:rsidRPr="00F368DD">
        <w:rPr>
          <w:rFonts w:hint="cs"/>
          <w:i w:val="0"/>
          <w:iCs w:val="0"/>
          <w:rtl/>
        </w:rPr>
        <w:t>)،</w:t>
      </w:r>
      <w:r w:rsidRPr="00F368DD">
        <w:rPr>
          <w:i w:val="0"/>
          <w:iCs w:val="0"/>
          <w:rtl/>
        </w:rPr>
        <w:t xml:space="preserve"> بدأ </w:t>
      </w:r>
      <w:r w:rsidR="0054076B">
        <w:rPr>
          <w:i w:val="0"/>
          <w:iCs w:val="0"/>
          <w:rtl/>
        </w:rPr>
        <w:t>فريق</w:t>
      </w:r>
      <w:r w:rsidRPr="00F368DD">
        <w:rPr>
          <w:i w:val="0"/>
          <w:iCs w:val="0"/>
          <w:rtl/>
        </w:rPr>
        <w:t xml:space="preserve"> عمل </w:t>
      </w:r>
      <w:r w:rsidRPr="00F368DD">
        <w:rPr>
          <w:i w:val="0"/>
          <w:iCs w:val="0"/>
        </w:rPr>
        <w:t>XML4IP</w:t>
      </w:r>
      <w:r w:rsidRPr="00F368DD">
        <w:rPr>
          <w:i w:val="0"/>
          <w:iCs w:val="0"/>
          <w:rtl/>
        </w:rPr>
        <w:t xml:space="preserve"> مناقشة تطوير مكونات </w:t>
      </w:r>
      <w:r w:rsidR="009C7F6A">
        <w:rPr>
          <w:rFonts w:hint="cs"/>
          <w:i w:val="0"/>
          <w:iCs w:val="0"/>
          <w:rtl/>
        </w:rPr>
        <w:t xml:space="preserve">معيار </w:t>
      </w:r>
      <w:r w:rsidRPr="00F368DD">
        <w:rPr>
          <w:i w:val="0"/>
          <w:iCs w:val="0"/>
          <w:rtl/>
        </w:rPr>
        <w:t xml:space="preserve">الويبو </w:t>
      </w:r>
      <w:r w:rsidRPr="00F368DD">
        <w:rPr>
          <w:i w:val="0"/>
          <w:iCs w:val="0"/>
        </w:rPr>
        <w:t>ST.96</w:t>
      </w:r>
      <w:r w:rsidRPr="00F368DD">
        <w:rPr>
          <w:i w:val="0"/>
          <w:iCs w:val="0"/>
          <w:rtl/>
        </w:rPr>
        <w:t xml:space="preserve"> الجديدة للحصول على معلومات تكوين </w:t>
      </w:r>
      <w:r w:rsidR="00FB77C4">
        <w:rPr>
          <w:rFonts w:hint="cs"/>
          <w:i w:val="0"/>
          <w:iCs w:val="0"/>
          <w:rtl/>
        </w:rPr>
        <w:t>الخليط</w:t>
      </w:r>
      <w:r w:rsidRPr="00F368DD">
        <w:rPr>
          <w:i w:val="0"/>
          <w:iCs w:val="0"/>
          <w:rtl/>
        </w:rPr>
        <w:t xml:space="preserve"> من وثائق </w:t>
      </w:r>
      <w:r w:rsidRPr="00F368DD">
        <w:rPr>
          <w:rFonts w:hint="cs"/>
          <w:i w:val="0"/>
          <w:iCs w:val="0"/>
          <w:rtl/>
        </w:rPr>
        <w:t>البراءات،</w:t>
      </w:r>
      <w:r w:rsidRPr="00F368DD">
        <w:rPr>
          <w:i w:val="0"/>
          <w:iCs w:val="0"/>
          <w:rtl/>
        </w:rPr>
        <w:t xml:space="preserve"> ولا سيما من </w:t>
      </w:r>
      <w:r w:rsidR="00FB77C4" w:rsidRPr="00F368DD">
        <w:rPr>
          <w:i w:val="0"/>
          <w:iCs w:val="0"/>
          <w:rtl/>
        </w:rPr>
        <w:t xml:space="preserve">مطالبات </w:t>
      </w:r>
      <w:r w:rsidR="00FB77C4">
        <w:rPr>
          <w:rFonts w:hint="cs"/>
          <w:i w:val="0"/>
          <w:iCs w:val="0"/>
          <w:rtl/>
        </w:rPr>
        <w:t>ال</w:t>
      </w:r>
      <w:r w:rsidRPr="00F368DD">
        <w:rPr>
          <w:i w:val="0"/>
          <w:iCs w:val="0"/>
          <w:rtl/>
        </w:rPr>
        <w:t xml:space="preserve">براءات. </w:t>
      </w:r>
      <w:r w:rsidR="009C7F6A">
        <w:rPr>
          <w:rFonts w:hint="cs"/>
          <w:i w:val="0"/>
          <w:iCs w:val="0"/>
          <w:rtl/>
        </w:rPr>
        <w:t>و</w:t>
      </w:r>
      <w:r w:rsidRPr="00F368DD">
        <w:rPr>
          <w:i w:val="0"/>
          <w:iCs w:val="0"/>
          <w:rtl/>
        </w:rPr>
        <w:t xml:space="preserve">يمكن استخدام مكونات </w:t>
      </w:r>
      <w:r w:rsidRPr="00F368DD">
        <w:rPr>
          <w:i w:val="0"/>
          <w:iCs w:val="0"/>
        </w:rPr>
        <w:t>XML</w:t>
      </w:r>
      <w:r w:rsidRPr="00F368DD">
        <w:rPr>
          <w:i w:val="0"/>
          <w:iCs w:val="0"/>
          <w:rtl/>
        </w:rPr>
        <w:t xml:space="preserve"> الجديدة لتوفير هذه المعلومات للجمهور بطريقة موحدة وأكثر </w:t>
      </w:r>
      <w:r w:rsidRPr="00F368DD">
        <w:rPr>
          <w:rFonts w:hint="cs"/>
          <w:i w:val="0"/>
          <w:iCs w:val="0"/>
          <w:rtl/>
        </w:rPr>
        <w:t>تنظيمًا،</w:t>
      </w:r>
      <w:r w:rsidRPr="00F368DD">
        <w:rPr>
          <w:i w:val="0"/>
          <w:iCs w:val="0"/>
          <w:rtl/>
        </w:rPr>
        <w:t xml:space="preserve"> مجانًا.</w:t>
      </w:r>
    </w:p>
    <w:p w14:paraId="5A6ACBA6" w14:textId="51ADD4E9" w:rsidR="00F368DD" w:rsidRPr="00F368DD" w:rsidRDefault="00557B58" w:rsidP="00F368DD">
      <w:pPr>
        <w:pStyle w:val="Decision"/>
        <w:tabs>
          <w:tab w:val="left" w:pos="566"/>
        </w:tabs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F368DD" w:rsidRPr="00F368DD">
        <w:rPr>
          <w:i w:val="0"/>
          <w:iCs w:val="0"/>
          <w:rtl/>
        </w:rPr>
        <w:t xml:space="preserve">ستواصل </w:t>
      </w:r>
      <w:r w:rsidR="0054076B">
        <w:rPr>
          <w:i w:val="0"/>
          <w:iCs w:val="0"/>
          <w:rtl/>
        </w:rPr>
        <w:t>فريق</w:t>
      </w:r>
      <w:r w:rsidR="00F368DD" w:rsidRPr="00F368DD">
        <w:rPr>
          <w:i w:val="0"/>
          <w:iCs w:val="0"/>
          <w:rtl/>
        </w:rPr>
        <w:t xml:space="preserve"> عمل </w:t>
      </w:r>
      <w:r w:rsidR="00F368DD" w:rsidRPr="00F368DD">
        <w:rPr>
          <w:i w:val="0"/>
          <w:iCs w:val="0"/>
        </w:rPr>
        <w:t>XML4IP</w:t>
      </w:r>
      <w:r w:rsidR="00F368DD" w:rsidRPr="00F368DD">
        <w:rPr>
          <w:i w:val="0"/>
          <w:iCs w:val="0"/>
          <w:rtl/>
        </w:rPr>
        <w:t xml:space="preserve"> عمله في إطار المهمة رقم 64 لتطوير مخطط </w:t>
      </w:r>
      <w:r w:rsidR="00F368DD" w:rsidRPr="00F368DD">
        <w:rPr>
          <w:i w:val="0"/>
          <w:iCs w:val="0"/>
        </w:rPr>
        <w:t>JSON</w:t>
      </w:r>
      <w:r w:rsidR="00F368DD" w:rsidRPr="00F368DD">
        <w:rPr>
          <w:rFonts w:hint="cs"/>
          <w:i w:val="0"/>
          <w:iCs w:val="0"/>
          <w:rtl/>
        </w:rPr>
        <w:t>،</w:t>
      </w:r>
      <w:r w:rsidR="00F368DD" w:rsidRPr="00F368DD">
        <w:rPr>
          <w:i w:val="0"/>
          <w:iCs w:val="0"/>
          <w:rtl/>
        </w:rPr>
        <w:t xml:space="preserve"> بناءً على مخطط</w:t>
      </w:r>
      <w:r w:rsidR="00F368DD" w:rsidRPr="00F368DD">
        <w:rPr>
          <w:i w:val="0"/>
          <w:iCs w:val="0"/>
        </w:rPr>
        <w:t>XML</w:t>
      </w:r>
      <w:r>
        <w:rPr>
          <w:rFonts w:hint="cs"/>
          <w:i w:val="0"/>
          <w:iCs w:val="0"/>
          <w:rtl/>
        </w:rPr>
        <w:t xml:space="preserve"> لمعيار الويبو</w:t>
      </w:r>
      <w:r w:rsidR="00F368DD" w:rsidRPr="00F368DD">
        <w:rPr>
          <w:i w:val="0"/>
          <w:iCs w:val="0"/>
        </w:rPr>
        <w:t xml:space="preserve"> ST.</w:t>
      </w:r>
      <w:proofErr w:type="gramStart"/>
      <w:r w:rsidR="00F368DD" w:rsidRPr="00F368DD">
        <w:rPr>
          <w:i w:val="0"/>
          <w:iCs w:val="0"/>
        </w:rPr>
        <w:t xml:space="preserve">96 </w:t>
      </w:r>
      <w:r w:rsidR="00F368DD" w:rsidRPr="00F368DD">
        <w:rPr>
          <w:i w:val="0"/>
          <w:iCs w:val="0"/>
          <w:rtl/>
        </w:rPr>
        <w:t xml:space="preserve"> من</w:t>
      </w:r>
      <w:proofErr w:type="gramEnd"/>
      <w:r w:rsidR="00F368DD" w:rsidRPr="00F368DD">
        <w:rPr>
          <w:i w:val="0"/>
          <w:iCs w:val="0"/>
          <w:rtl/>
        </w:rPr>
        <w:t xml:space="preserve"> خلال إضفاء الطابع الرسمي على مجموعة من قواعد التحويل أو البحث عن بديل مناسب.</w:t>
      </w:r>
    </w:p>
    <w:p w14:paraId="0ED6DEA0" w14:textId="2E6C6678" w:rsidR="00F368DD" w:rsidRDefault="00557B58" w:rsidP="00F368DD">
      <w:pPr>
        <w:pStyle w:val="Decision"/>
        <w:rPr>
          <w:i w:val="0"/>
          <w:iCs w:val="0"/>
        </w:rPr>
      </w:pPr>
      <w:r>
        <w:rPr>
          <w:rFonts w:hint="cs"/>
          <w:i w:val="0"/>
          <w:iCs w:val="0"/>
          <w:rtl/>
        </w:rPr>
        <w:t>و</w:t>
      </w:r>
      <w:r w:rsidR="00F368DD" w:rsidRPr="00F368DD">
        <w:rPr>
          <w:i w:val="0"/>
          <w:iCs w:val="0"/>
          <w:rtl/>
        </w:rPr>
        <w:t>طور فر</w:t>
      </w:r>
      <w:r>
        <w:rPr>
          <w:rFonts w:hint="cs"/>
          <w:i w:val="0"/>
          <w:iCs w:val="0"/>
          <w:rtl/>
        </w:rPr>
        <w:t>يق</w:t>
      </w:r>
      <w:r w:rsidR="00F368DD" w:rsidRPr="00F368DD">
        <w:rPr>
          <w:i w:val="0"/>
          <w:iCs w:val="0"/>
          <w:rtl/>
        </w:rPr>
        <w:t xml:space="preserve"> عمل </w:t>
      </w:r>
      <w:r w:rsidR="00F368DD" w:rsidRPr="00F368DD">
        <w:rPr>
          <w:i w:val="0"/>
          <w:iCs w:val="0"/>
        </w:rPr>
        <w:t>XML4IP</w:t>
      </w:r>
      <w:r w:rsidR="00F368DD" w:rsidRPr="00F368DD">
        <w:rPr>
          <w:i w:val="0"/>
          <w:iCs w:val="0"/>
          <w:rtl/>
        </w:rPr>
        <w:t xml:space="preserve"> مكونات</w:t>
      </w:r>
      <w:r>
        <w:rPr>
          <w:rFonts w:hint="cs"/>
          <w:i w:val="0"/>
          <w:iCs w:val="0"/>
          <w:rtl/>
        </w:rPr>
        <w:t xml:space="preserve"> نسق</w:t>
      </w:r>
      <w:r w:rsidR="00F368DD" w:rsidRPr="00F368DD">
        <w:rPr>
          <w:i w:val="0"/>
          <w:iCs w:val="0"/>
          <w:rtl/>
        </w:rPr>
        <w:t xml:space="preserve"> </w:t>
      </w:r>
      <w:r w:rsidR="00F368DD" w:rsidRPr="00F368DD">
        <w:rPr>
          <w:i w:val="0"/>
          <w:iCs w:val="0"/>
        </w:rPr>
        <w:t>XML</w:t>
      </w:r>
      <w:r w:rsidR="00F368DD" w:rsidRPr="00F368DD">
        <w:rPr>
          <w:i w:val="0"/>
          <w:iCs w:val="0"/>
          <w:rtl/>
        </w:rPr>
        <w:t xml:space="preserve"> لعملية وتبادل بيانات الوضع القانوني للبراءات على أساس معيار الويبو </w:t>
      </w:r>
      <w:r w:rsidR="00F368DD" w:rsidRPr="00F368DD">
        <w:rPr>
          <w:i w:val="0"/>
          <w:iCs w:val="0"/>
        </w:rPr>
        <w:t>ST.27</w:t>
      </w:r>
      <w:r w:rsidR="00F368DD" w:rsidRPr="00F368DD">
        <w:rPr>
          <w:i w:val="0"/>
          <w:iCs w:val="0"/>
          <w:rtl/>
        </w:rPr>
        <w:t xml:space="preserve"> في إطار المهمة رقم </w:t>
      </w:r>
      <w:r w:rsidR="00F368DD" w:rsidRPr="00F368DD">
        <w:rPr>
          <w:rFonts w:hint="cs"/>
          <w:i w:val="0"/>
          <w:iCs w:val="0"/>
          <w:rtl/>
        </w:rPr>
        <w:t>41،</w:t>
      </w:r>
      <w:r w:rsidR="00F368DD" w:rsidRPr="00F368DD">
        <w:rPr>
          <w:i w:val="0"/>
          <w:iCs w:val="0"/>
          <w:rtl/>
        </w:rPr>
        <w:t xml:space="preserve"> كما هو مذكور في الفقرة 8 أعلاه. و</w:t>
      </w:r>
      <w:r>
        <w:rPr>
          <w:rFonts w:hint="cs"/>
          <w:i w:val="0"/>
          <w:iCs w:val="0"/>
          <w:rtl/>
        </w:rPr>
        <w:t>ي</w:t>
      </w:r>
      <w:r w:rsidR="00F368DD" w:rsidRPr="00F368DD">
        <w:rPr>
          <w:i w:val="0"/>
          <w:iCs w:val="0"/>
          <w:rtl/>
        </w:rPr>
        <w:t>خطط فر</w:t>
      </w:r>
      <w:r>
        <w:rPr>
          <w:rFonts w:hint="cs"/>
          <w:i w:val="0"/>
          <w:iCs w:val="0"/>
          <w:rtl/>
        </w:rPr>
        <w:t>يق</w:t>
      </w:r>
      <w:r w:rsidR="00F368DD" w:rsidRPr="00F368DD">
        <w:rPr>
          <w:i w:val="0"/>
          <w:iCs w:val="0"/>
          <w:rtl/>
        </w:rPr>
        <w:t xml:space="preserve"> العمل لمواصلة هذ</w:t>
      </w:r>
      <w:r>
        <w:rPr>
          <w:rFonts w:hint="cs"/>
          <w:i w:val="0"/>
          <w:iCs w:val="0"/>
          <w:rtl/>
        </w:rPr>
        <w:t xml:space="preserve">ه الممارسة </w:t>
      </w:r>
      <w:r w:rsidR="00F368DD" w:rsidRPr="00F368DD">
        <w:rPr>
          <w:i w:val="0"/>
          <w:iCs w:val="0"/>
          <w:rtl/>
        </w:rPr>
        <w:t xml:space="preserve">لتطوير مكونات </w:t>
      </w:r>
      <w:r w:rsidR="00F368DD" w:rsidRPr="00F368DD">
        <w:rPr>
          <w:i w:val="0"/>
          <w:iCs w:val="0"/>
        </w:rPr>
        <w:t>XML</w:t>
      </w:r>
      <w:r w:rsidR="00F368DD" w:rsidRPr="00F368DD">
        <w:rPr>
          <w:i w:val="0"/>
          <w:iCs w:val="0"/>
          <w:rtl/>
        </w:rPr>
        <w:t xml:space="preserve"> لبيانات الوضع القانوني للعلامات التجارية والرسوم والنماذج </w:t>
      </w:r>
      <w:r w:rsidR="00F368DD" w:rsidRPr="00F368DD">
        <w:rPr>
          <w:rFonts w:hint="cs"/>
          <w:i w:val="0"/>
          <w:iCs w:val="0"/>
          <w:rtl/>
        </w:rPr>
        <w:t>الصناعية،</w:t>
      </w:r>
      <w:r w:rsidR="00F368DD" w:rsidRPr="00F368DD">
        <w:rPr>
          <w:i w:val="0"/>
          <w:iCs w:val="0"/>
          <w:rtl/>
        </w:rPr>
        <w:t xml:space="preserve"> بناءً على معايير الويبو ذات الصلة.</w:t>
      </w:r>
    </w:p>
    <w:p w14:paraId="3FB676EF" w14:textId="69B7E589" w:rsidR="001C45CE" w:rsidRPr="00F368DD" w:rsidRDefault="00F368DD" w:rsidP="00F368DD">
      <w:pPr>
        <w:pStyle w:val="Decision"/>
        <w:tabs>
          <w:tab w:val="left" w:pos="5103"/>
          <w:tab w:val="left" w:pos="5953"/>
          <w:tab w:val="left" w:pos="6096"/>
        </w:tabs>
        <w:ind w:firstLine="5386"/>
        <w:rPr>
          <w:i w:val="0"/>
          <w:iCs w:val="0"/>
        </w:rPr>
      </w:pPr>
      <w:r w:rsidRPr="00F368DD">
        <w:rPr>
          <w:rFonts w:hint="cs"/>
          <w:i w:val="0"/>
          <w:iCs w:val="0"/>
          <w:rtl/>
        </w:rPr>
        <w:t>إن لجنة المعايير مدعوة إلى ما يلي:</w:t>
      </w:r>
    </w:p>
    <w:p w14:paraId="78AFFD30" w14:textId="4DCA002C" w:rsidR="00F368DD" w:rsidRDefault="004D24DF" w:rsidP="00F368DD">
      <w:pPr>
        <w:pStyle w:val="Decision"/>
        <w:numPr>
          <w:ilvl w:val="0"/>
          <w:numId w:val="16"/>
        </w:numPr>
        <w:tabs>
          <w:tab w:val="left" w:pos="6520"/>
        </w:tabs>
        <w:ind w:left="5102" w:firstLine="851"/>
        <w:rPr>
          <w:i w:val="0"/>
          <w:iCs w:val="0"/>
        </w:rPr>
      </w:pPr>
      <w:r w:rsidRPr="00F368DD">
        <w:rPr>
          <w:rFonts w:hint="cs"/>
          <w:i w:val="0"/>
          <w:iCs w:val="0"/>
          <w:rtl/>
        </w:rPr>
        <w:t>الإحاطة علماً بمضمون هذه الوثيقة؛</w:t>
      </w:r>
    </w:p>
    <w:p w14:paraId="29B6BC46" w14:textId="1CB054C8" w:rsidR="00856D3E" w:rsidRDefault="00F368DD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 w:rsidRPr="00F368DD">
        <w:rPr>
          <w:i w:val="0"/>
          <w:iCs w:val="0"/>
          <w:rtl/>
        </w:rPr>
        <w:lastRenderedPageBreak/>
        <w:t>الإحاطة</w:t>
      </w:r>
      <w:r w:rsidR="00557B58">
        <w:rPr>
          <w:rFonts w:hint="cs"/>
          <w:i w:val="0"/>
          <w:iCs w:val="0"/>
          <w:rtl/>
        </w:rPr>
        <w:t xml:space="preserve"> علماً</w:t>
      </w:r>
      <w:r w:rsidRPr="00F368DD">
        <w:rPr>
          <w:i w:val="0"/>
          <w:iCs w:val="0"/>
          <w:rtl/>
        </w:rPr>
        <w:t xml:space="preserve"> بإصدار </w:t>
      </w:r>
      <w:r w:rsidR="00557B58">
        <w:rPr>
          <w:rFonts w:hint="cs"/>
          <w:i w:val="0"/>
          <w:iCs w:val="0"/>
          <w:rtl/>
        </w:rPr>
        <w:t>النسختين</w:t>
      </w:r>
      <w:r w:rsidRPr="00F368DD">
        <w:rPr>
          <w:i w:val="0"/>
          <w:iCs w:val="0"/>
          <w:rtl/>
        </w:rPr>
        <w:t xml:space="preserve"> 3.2 </w:t>
      </w:r>
      <w:proofErr w:type="spellStart"/>
      <w:r w:rsidR="00875B32" w:rsidRPr="00F368DD">
        <w:rPr>
          <w:rFonts w:hint="cs"/>
          <w:i w:val="0"/>
          <w:iCs w:val="0"/>
          <w:rtl/>
        </w:rPr>
        <w:t>و4.0</w:t>
      </w:r>
      <w:proofErr w:type="spellEnd"/>
      <w:r w:rsidR="00557B58">
        <w:rPr>
          <w:rFonts w:hint="cs"/>
          <w:i w:val="0"/>
          <w:iCs w:val="0"/>
          <w:rtl/>
        </w:rPr>
        <w:t xml:space="preserve"> لمعيار الويبو </w:t>
      </w:r>
      <w:r w:rsidR="00557B58" w:rsidRPr="00F368DD">
        <w:rPr>
          <w:i w:val="0"/>
          <w:iCs w:val="0"/>
        </w:rPr>
        <w:t>ST.</w:t>
      </w:r>
      <w:r w:rsidR="00557B58">
        <w:rPr>
          <w:i w:val="0"/>
          <w:iCs w:val="0"/>
        </w:rPr>
        <w:t>96</w:t>
      </w:r>
      <w:r w:rsidR="00875B32" w:rsidRPr="00F368DD">
        <w:rPr>
          <w:rFonts w:hint="cs"/>
          <w:i w:val="0"/>
          <w:iCs w:val="0"/>
          <w:rtl/>
        </w:rPr>
        <w:t>،</w:t>
      </w:r>
      <w:r w:rsidRPr="00F368DD">
        <w:rPr>
          <w:i w:val="0"/>
          <w:iCs w:val="0"/>
          <w:rtl/>
        </w:rPr>
        <w:t xml:space="preserve"> كما هو مبين في الفقرات من 6 إلى 16 </w:t>
      </w:r>
      <w:r w:rsidR="00875B32" w:rsidRPr="00F368DD">
        <w:rPr>
          <w:rFonts w:hint="cs"/>
          <w:i w:val="0"/>
          <w:iCs w:val="0"/>
          <w:rtl/>
        </w:rPr>
        <w:t>أعلاه؛</w:t>
      </w:r>
    </w:p>
    <w:p w14:paraId="13FFD0ED" w14:textId="3F4F6614" w:rsidR="00F368DD" w:rsidRDefault="00557B58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الإحاطة علما</w:t>
      </w:r>
      <w:r w:rsidR="00F368DD" w:rsidRPr="00F368DD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ب</w:t>
      </w:r>
      <w:r w:rsidR="00F368DD" w:rsidRPr="00F368DD">
        <w:rPr>
          <w:i w:val="0"/>
          <w:iCs w:val="0"/>
          <w:rtl/>
        </w:rPr>
        <w:t xml:space="preserve">إدراج المؤشر الجغرافي ومخططات حق المؤلف في الإصدار </w:t>
      </w:r>
      <w:r w:rsidR="00875B32" w:rsidRPr="00F368DD">
        <w:rPr>
          <w:rFonts w:hint="cs"/>
          <w:i w:val="0"/>
          <w:iCs w:val="0"/>
          <w:rtl/>
        </w:rPr>
        <w:t>4.0؛</w:t>
      </w:r>
      <w:r>
        <w:rPr>
          <w:rFonts w:hint="cs"/>
          <w:i w:val="0"/>
          <w:iCs w:val="0"/>
          <w:rtl/>
        </w:rPr>
        <w:t xml:space="preserve"> </w:t>
      </w:r>
    </w:p>
    <w:p w14:paraId="5FF969F2" w14:textId="2DA57392" w:rsidR="00F368DD" w:rsidRPr="00557B58" w:rsidRDefault="00F368DD" w:rsidP="00557B58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 w:rsidRPr="00557B58">
        <w:rPr>
          <w:i w:val="0"/>
          <w:iCs w:val="0"/>
          <w:rtl/>
        </w:rPr>
        <w:t xml:space="preserve">النظر </w:t>
      </w:r>
      <w:r w:rsidR="00557B58" w:rsidRPr="00557B58">
        <w:rPr>
          <w:rFonts w:hint="cs"/>
          <w:i w:val="0"/>
          <w:iCs w:val="0"/>
          <w:rtl/>
        </w:rPr>
        <w:t>في</w:t>
      </w:r>
      <w:r w:rsidRPr="00557B58">
        <w:rPr>
          <w:i w:val="0"/>
          <w:iCs w:val="0"/>
          <w:rtl/>
        </w:rPr>
        <w:t xml:space="preserve"> طلب فر</w:t>
      </w:r>
      <w:r w:rsidR="00557B58" w:rsidRPr="00557B58">
        <w:rPr>
          <w:rFonts w:hint="cs"/>
          <w:i w:val="0"/>
          <w:iCs w:val="0"/>
          <w:rtl/>
        </w:rPr>
        <w:t>يق</w:t>
      </w:r>
      <w:r w:rsidRPr="00557B58">
        <w:rPr>
          <w:i w:val="0"/>
          <w:iCs w:val="0"/>
          <w:rtl/>
        </w:rPr>
        <w:t xml:space="preserve"> عمل </w:t>
      </w:r>
      <w:r w:rsidRPr="00557B58">
        <w:rPr>
          <w:i w:val="0"/>
          <w:iCs w:val="0"/>
        </w:rPr>
        <w:t>XML4IP</w:t>
      </w:r>
      <w:r w:rsidRPr="00557B58">
        <w:rPr>
          <w:i w:val="0"/>
          <w:iCs w:val="0"/>
          <w:rtl/>
        </w:rPr>
        <w:t xml:space="preserve"> </w:t>
      </w:r>
      <w:r w:rsidR="00557B58" w:rsidRPr="00557B58">
        <w:rPr>
          <w:rFonts w:hint="cs"/>
          <w:i w:val="0"/>
          <w:iCs w:val="0"/>
          <w:rtl/>
        </w:rPr>
        <w:t>لإلغاء</w:t>
      </w:r>
      <w:r w:rsidRPr="00557B58">
        <w:rPr>
          <w:i w:val="0"/>
          <w:iCs w:val="0"/>
          <w:rtl/>
        </w:rPr>
        <w:t xml:space="preserve"> المهمة رقم 53 من برنامج </w:t>
      </w:r>
      <w:r w:rsidR="00557B58" w:rsidRPr="00557B58">
        <w:rPr>
          <w:rFonts w:hint="cs"/>
          <w:i w:val="0"/>
          <w:iCs w:val="0"/>
          <w:rtl/>
        </w:rPr>
        <w:t>لجنة المعايير والموافقة عليه</w:t>
      </w:r>
      <w:r w:rsidR="00875B32" w:rsidRPr="00557B58">
        <w:rPr>
          <w:rFonts w:hint="cs"/>
          <w:i w:val="0"/>
          <w:iCs w:val="0"/>
          <w:rtl/>
        </w:rPr>
        <w:t>،</w:t>
      </w:r>
      <w:r w:rsidRPr="00557B58">
        <w:rPr>
          <w:i w:val="0"/>
          <w:iCs w:val="0"/>
          <w:rtl/>
        </w:rPr>
        <w:t xml:space="preserve"> كما هو مبين في الفقرة 19 </w:t>
      </w:r>
      <w:r w:rsidR="00875B32" w:rsidRPr="00557B58">
        <w:rPr>
          <w:rFonts w:hint="cs"/>
          <w:i w:val="0"/>
          <w:iCs w:val="0"/>
          <w:rtl/>
        </w:rPr>
        <w:t>أعلاه؛</w:t>
      </w:r>
    </w:p>
    <w:p w14:paraId="7253490C" w14:textId="004C9C1F" w:rsidR="00F368DD" w:rsidRDefault="00557B58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ا</w:t>
      </w:r>
      <w:r w:rsidR="00F368DD" w:rsidRPr="00F368DD">
        <w:rPr>
          <w:i w:val="0"/>
          <w:iCs w:val="0"/>
          <w:rtl/>
        </w:rPr>
        <w:t xml:space="preserve">لإحاطة </w:t>
      </w:r>
      <w:r>
        <w:rPr>
          <w:rFonts w:hint="cs"/>
          <w:i w:val="0"/>
          <w:iCs w:val="0"/>
          <w:rtl/>
        </w:rPr>
        <w:t xml:space="preserve">علماً </w:t>
      </w:r>
      <w:r w:rsidR="00F368DD" w:rsidRPr="00F368DD">
        <w:rPr>
          <w:i w:val="0"/>
          <w:iCs w:val="0"/>
          <w:rtl/>
        </w:rPr>
        <w:t>بالتقدم المحرز في المهمة رقم 64 والتأخيرات في تقديم مخطط</w:t>
      </w:r>
      <w:r w:rsidR="00874537">
        <w:rPr>
          <w:rFonts w:hint="cs"/>
          <w:i w:val="0"/>
          <w:iCs w:val="0"/>
          <w:rtl/>
        </w:rPr>
        <w:t xml:space="preserve"> نسق</w:t>
      </w:r>
      <w:r w:rsidR="00F368DD" w:rsidRPr="00F368DD">
        <w:rPr>
          <w:i w:val="0"/>
          <w:iCs w:val="0"/>
          <w:rtl/>
        </w:rPr>
        <w:t xml:space="preserve"> </w:t>
      </w:r>
      <w:r w:rsidR="00F368DD" w:rsidRPr="00F368DD">
        <w:rPr>
          <w:i w:val="0"/>
          <w:iCs w:val="0"/>
        </w:rPr>
        <w:t>JSON</w:t>
      </w:r>
      <w:r w:rsidR="00F368DD" w:rsidRPr="00F368DD">
        <w:rPr>
          <w:i w:val="0"/>
          <w:iCs w:val="0"/>
          <w:rtl/>
        </w:rPr>
        <w:t xml:space="preserve"> بالإضافة إلى </w:t>
      </w:r>
      <w:r w:rsidR="00874537">
        <w:rPr>
          <w:rFonts w:hint="cs"/>
          <w:i w:val="0"/>
          <w:iCs w:val="0"/>
          <w:rtl/>
        </w:rPr>
        <w:t>العزم</w:t>
      </w:r>
      <w:r w:rsidR="00F368DD" w:rsidRPr="00F368DD">
        <w:rPr>
          <w:i w:val="0"/>
          <w:iCs w:val="0"/>
          <w:rtl/>
        </w:rPr>
        <w:t xml:space="preserve"> </w:t>
      </w:r>
      <w:r w:rsidR="00874537">
        <w:rPr>
          <w:rFonts w:hint="cs"/>
          <w:i w:val="0"/>
          <w:iCs w:val="0"/>
          <w:rtl/>
        </w:rPr>
        <w:t>على</w:t>
      </w:r>
      <w:r w:rsidR="00F368DD" w:rsidRPr="00F368DD">
        <w:rPr>
          <w:i w:val="0"/>
          <w:iCs w:val="0"/>
          <w:rtl/>
        </w:rPr>
        <w:t xml:space="preserve"> تقديم مشروع توصيات بشأن </w:t>
      </w:r>
      <w:r w:rsidR="00F368DD" w:rsidRPr="00F368DD">
        <w:rPr>
          <w:i w:val="0"/>
          <w:iCs w:val="0"/>
        </w:rPr>
        <w:t>JSON</w:t>
      </w:r>
      <w:r w:rsidR="00F368DD" w:rsidRPr="00F368DD">
        <w:rPr>
          <w:i w:val="0"/>
          <w:iCs w:val="0"/>
          <w:rtl/>
        </w:rPr>
        <w:t xml:space="preserve"> لبيانات </w:t>
      </w:r>
      <w:r w:rsidR="00874537">
        <w:rPr>
          <w:rFonts w:hint="cs"/>
          <w:i w:val="0"/>
          <w:iCs w:val="0"/>
          <w:rtl/>
        </w:rPr>
        <w:t>الملكية الفكرية</w:t>
      </w:r>
      <w:r w:rsidR="00F368DD" w:rsidRPr="00F368DD">
        <w:rPr>
          <w:i w:val="0"/>
          <w:iCs w:val="0"/>
          <w:rtl/>
        </w:rPr>
        <w:t xml:space="preserve"> ل</w:t>
      </w:r>
      <w:r w:rsidR="00874537">
        <w:rPr>
          <w:rFonts w:hint="cs"/>
          <w:i w:val="0"/>
          <w:iCs w:val="0"/>
          <w:rtl/>
        </w:rPr>
        <w:t xml:space="preserve">كي </w:t>
      </w:r>
      <w:r w:rsidR="00F368DD" w:rsidRPr="00F368DD">
        <w:rPr>
          <w:i w:val="0"/>
          <w:iCs w:val="0"/>
          <w:rtl/>
        </w:rPr>
        <w:t xml:space="preserve">تنظر فيها لجنة المعايير في الدورة التاسعة كما هو مبين في الفقرات من 22 إلى 24 </w:t>
      </w:r>
      <w:r w:rsidR="00875B32" w:rsidRPr="00F368DD">
        <w:rPr>
          <w:rFonts w:hint="cs"/>
          <w:i w:val="0"/>
          <w:iCs w:val="0"/>
          <w:rtl/>
        </w:rPr>
        <w:t>أعلاه؛</w:t>
      </w:r>
    </w:p>
    <w:p w14:paraId="5637EC3A" w14:textId="705E9858" w:rsidR="00F368DD" w:rsidRDefault="00874537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ا</w:t>
      </w:r>
      <w:r w:rsidRPr="00F368DD">
        <w:rPr>
          <w:i w:val="0"/>
          <w:iCs w:val="0"/>
          <w:rtl/>
        </w:rPr>
        <w:t xml:space="preserve">لإحاطة </w:t>
      </w:r>
      <w:r>
        <w:rPr>
          <w:rFonts w:hint="cs"/>
          <w:i w:val="0"/>
          <w:iCs w:val="0"/>
          <w:rtl/>
        </w:rPr>
        <w:t>علماً ب</w:t>
      </w:r>
      <w:r w:rsidR="00F368DD" w:rsidRPr="00F368DD">
        <w:rPr>
          <w:i w:val="0"/>
          <w:iCs w:val="0"/>
          <w:rtl/>
        </w:rPr>
        <w:t xml:space="preserve">التاريخ المحدث لوقف دعم </w:t>
      </w:r>
      <w:r>
        <w:rPr>
          <w:rFonts w:hint="cs"/>
          <w:i w:val="0"/>
          <w:iCs w:val="0"/>
          <w:rtl/>
        </w:rPr>
        <w:t>النسق</w:t>
      </w:r>
      <w:r w:rsidR="00F368DD" w:rsidRPr="00F368DD">
        <w:rPr>
          <w:i w:val="0"/>
          <w:iCs w:val="0"/>
          <w:rtl/>
        </w:rPr>
        <w:t xml:space="preserve"> القديم لاتصالات </w:t>
      </w:r>
      <w:r w:rsidR="00875B32" w:rsidRPr="00F368DD">
        <w:rPr>
          <w:rFonts w:hint="cs"/>
          <w:i w:val="0"/>
          <w:iCs w:val="0"/>
          <w:rtl/>
        </w:rPr>
        <w:t>لاهاي،</w:t>
      </w:r>
      <w:r w:rsidR="00F368DD" w:rsidRPr="00F368DD">
        <w:rPr>
          <w:i w:val="0"/>
          <w:iCs w:val="0"/>
          <w:rtl/>
        </w:rPr>
        <w:t xml:space="preserve"> كما هو مبين في الفقرة 27 </w:t>
      </w:r>
      <w:r w:rsidR="00875B32" w:rsidRPr="00F368DD">
        <w:rPr>
          <w:rFonts w:hint="cs"/>
          <w:i w:val="0"/>
          <w:iCs w:val="0"/>
          <w:rtl/>
        </w:rPr>
        <w:t>أعلاه؛</w:t>
      </w:r>
    </w:p>
    <w:p w14:paraId="4AB16FCD" w14:textId="3E8EF787" w:rsidR="00F368DD" w:rsidRDefault="00874537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ا</w:t>
      </w:r>
      <w:r w:rsidRPr="00F368DD">
        <w:rPr>
          <w:i w:val="0"/>
          <w:iCs w:val="0"/>
          <w:rtl/>
        </w:rPr>
        <w:t xml:space="preserve">لإحاطة </w:t>
      </w:r>
      <w:r>
        <w:rPr>
          <w:rFonts w:hint="cs"/>
          <w:i w:val="0"/>
          <w:iCs w:val="0"/>
          <w:rtl/>
        </w:rPr>
        <w:t>علماً ب</w:t>
      </w:r>
      <w:r w:rsidR="00F368DD" w:rsidRPr="00F368DD">
        <w:rPr>
          <w:i w:val="0"/>
          <w:iCs w:val="0"/>
          <w:rtl/>
        </w:rPr>
        <w:t>التقدم المحرز في تطوير المستودع المركزي</w:t>
      </w:r>
      <w:r>
        <w:rPr>
          <w:rFonts w:hint="cs"/>
          <w:i w:val="0"/>
          <w:iCs w:val="0"/>
          <w:rtl/>
        </w:rPr>
        <w:t xml:space="preserve"> لمعيار</w:t>
      </w:r>
      <w:r w:rsidR="00F368DD" w:rsidRPr="00F368DD">
        <w:rPr>
          <w:i w:val="0"/>
          <w:iCs w:val="0"/>
          <w:rtl/>
        </w:rPr>
        <w:t xml:space="preserve"> </w:t>
      </w:r>
      <w:r w:rsidR="00F368DD" w:rsidRPr="00F368DD">
        <w:rPr>
          <w:i w:val="0"/>
          <w:iCs w:val="0"/>
        </w:rPr>
        <w:t>ST.96</w:t>
      </w:r>
      <w:r w:rsidR="00F368DD" w:rsidRPr="00F368DD">
        <w:rPr>
          <w:i w:val="0"/>
          <w:iCs w:val="0"/>
          <w:rtl/>
        </w:rPr>
        <w:t xml:space="preserve"> وخطة المكتب الدولي على النحو المبين في الفقرة </w:t>
      </w:r>
      <w:r w:rsidR="00875B32" w:rsidRPr="00F368DD">
        <w:rPr>
          <w:rFonts w:hint="cs"/>
          <w:i w:val="0"/>
          <w:iCs w:val="0"/>
          <w:rtl/>
        </w:rPr>
        <w:t>28؛</w:t>
      </w:r>
    </w:p>
    <w:p w14:paraId="36F0BA10" w14:textId="743BBAE7" w:rsidR="00F368DD" w:rsidRDefault="00874537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ا</w:t>
      </w:r>
      <w:r w:rsidRPr="00F368DD">
        <w:rPr>
          <w:i w:val="0"/>
          <w:iCs w:val="0"/>
          <w:rtl/>
        </w:rPr>
        <w:t xml:space="preserve">لإحاطة </w:t>
      </w:r>
      <w:r>
        <w:rPr>
          <w:rFonts w:hint="cs"/>
          <w:i w:val="0"/>
          <w:iCs w:val="0"/>
          <w:rtl/>
        </w:rPr>
        <w:t xml:space="preserve">علماً باستعداد </w:t>
      </w:r>
      <w:r w:rsidR="00F368DD" w:rsidRPr="00F368DD">
        <w:rPr>
          <w:i w:val="0"/>
          <w:iCs w:val="0"/>
          <w:rtl/>
        </w:rPr>
        <w:t>فر</w:t>
      </w:r>
      <w:r>
        <w:rPr>
          <w:rFonts w:hint="cs"/>
          <w:i w:val="0"/>
          <w:iCs w:val="0"/>
          <w:rtl/>
        </w:rPr>
        <w:t>يق</w:t>
      </w:r>
      <w:r w:rsidR="00F368DD" w:rsidRPr="00F368DD">
        <w:rPr>
          <w:i w:val="0"/>
          <w:iCs w:val="0"/>
          <w:rtl/>
        </w:rPr>
        <w:t xml:space="preserve"> عمل </w:t>
      </w:r>
      <w:proofErr w:type="spellStart"/>
      <w:r w:rsidR="00F368DD" w:rsidRPr="00F368DD">
        <w:rPr>
          <w:i w:val="0"/>
          <w:iCs w:val="0"/>
        </w:rPr>
        <w:t>XMl4IP</w:t>
      </w:r>
      <w:proofErr w:type="spellEnd"/>
      <w:r w:rsidR="00F368DD" w:rsidRPr="00F368DD">
        <w:rPr>
          <w:i w:val="0"/>
          <w:iCs w:val="0"/>
          <w:rtl/>
        </w:rPr>
        <w:t xml:space="preserve"> </w:t>
      </w:r>
      <w:r>
        <w:rPr>
          <w:rFonts w:hint="cs"/>
          <w:i w:val="0"/>
          <w:iCs w:val="0"/>
          <w:rtl/>
        </w:rPr>
        <w:t>تقديم</w:t>
      </w:r>
      <w:r w:rsidR="00F368DD" w:rsidRPr="00F368DD">
        <w:rPr>
          <w:i w:val="0"/>
          <w:iCs w:val="0"/>
          <w:rtl/>
        </w:rPr>
        <w:t xml:space="preserve"> اقتراح </w:t>
      </w:r>
      <w:r>
        <w:rPr>
          <w:rFonts w:hint="cs"/>
          <w:i w:val="0"/>
          <w:iCs w:val="0"/>
          <w:rtl/>
        </w:rPr>
        <w:t>لإنشاء منتدى</w:t>
      </w:r>
      <w:r w:rsidR="00F368DD" w:rsidRPr="00F368DD">
        <w:rPr>
          <w:i w:val="0"/>
          <w:iCs w:val="0"/>
          <w:rtl/>
        </w:rPr>
        <w:t xml:space="preserve"> مناسب لإشراك جمهور خارجي في الدورة </w:t>
      </w:r>
      <w:r w:rsidR="00875B32" w:rsidRPr="00F368DD">
        <w:rPr>
          <w:rFonts w:hint="cs"/>
          <w:i w:val="0"/>
          <w:iCs w:val="0"/>
          <w:rtl/>
        </w:rPr>
        <w:t>التاسعة،</w:t>
      </w:r>
      <w:r w:rsidR="00F368DD" w:rsidRPr="00F368DD">
        <w:rPr>
          <w:i w:val="0"/>
          <w:iCs w:val="0"/>
          <w:rtl/>
        </w:rPr>
        <w:t xml:space="preserve"> على النحو المبين في الفقرة 29 </w:t>
      </w:r>
      <w:r w:rsidR="00875B32" w:rsidRPr="00F368DD">
        <w:rPr>
          <w:rFonts w:hint="cs"/>
          <w:i w:val="0"/>
          <w:iCs w:val="0"/>
          <w:rtl/>
        </w:rPr>
        <w:t>أعلاه؛</w:t>
      </w:r>
      <w:r w:rsidR="00F368DD" w:rsidRPr="00F368DD">
        <w:rPr>
          <w:i w:val="0"/>
          <w:iCs w:val="0"/>
          <w:rtl/>
        </w:rPr>
        <w:t xml:space="preserve"> و</w:t>
      </w:r>
    </w:p>
    <w:p w14:paraId="3521CE0F" w14:textId="76E8FEE6" w:rsidR="00F368DD" w:rsidRPr="00F368DD" w:rsidRDefault="00874537" w:rsidP="00F368DD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i w:val="0"/>
          <w:iCs w:val="0"/>
        </w:rPr>
      </w:pPr>
      <w:r>
        <w:rPr>
          <w:rFonts w:hint="cs"/>
          <w:i w:val="0"/>
          <w:iCs w:val="0"/>
          <w:rtl/>
        </w:rPr>
        <w:t>ا</w:t>
      </w:r>
      <w:r w:rsidRPr="00F368DD">
        <w:rPr>
          <w:i w:val="0"/>
          <w:iCs w:val="0"/>
          <w:rtl/>
        </w:rPr>
        <w:t xml:space="preserve">لإحاطة </w:t>
      </w:r>
      <w:r>
        <w:rPr>
          <w:rFonts w:hint="cs"/>
          <w:i w:val="0"/>
          <w:iCs w:val="0"/>
          <w:rtl/>
        </w:rPr>
        <w:t>علماً ب</w:t>
      </w:r>
      <w:r w:rsidR="00F368DD" w:rsidRPr="00F368DD">
        <w:rPr>
          <w:i w:val="0"/>
          <w:iCs w:val="0"/>
          <w:rtl/>
        </w:rPr>
        <w:t xml:space="preserve">خطة عمل </w:t>
      </w:r>
      <w:r w:rsidR="0054076B">
        <w:rPr>
          <w:i w:val="0"/>
          <w:iCs w:val="0"/>
          <w:rtl/>
        </w:rPr>
        <w:t>فريق</w:t>
      </w:r>
      <w:r w:rsidR="00F368DD" w:rsidRPr="00F368DD">
        <w:rPr>
          <w:i w:val="0"/>
          <w:iCs w:val="0"/>
          <w:rtl/>
        </w:rPr>
        <w:t xml:space="preserve"> عمل </w:t>
      </w:r>
      <w:r w:rsidR="00F368DD" w:rsidRPr="00F368DD">
        <w:rPr>
          <w:i w:val="0"/>
          <w:iCs w:val="0"/>
        </w:rPr>
        <w:t>XML4IP</w:t>
      </w:r>
      <w:r w:rsidR="00F368DD" w:rsidRPr="00F368DD">
        <w:rPr>
          <w:i w:val="0"/>
          <w:iCs w:val="0"/>
          <w:rtl/>
        </w:rPr>
        <w:t xml:space="preserve"> كما هو مبين في الفقرات</w:t>
      </w:r>
      <w:r>
        <w:rPr>
          <w:rFonts w:hint="cs"/>
          <w:i w:val="0"/>
          <w:iCs w:val="0"/>
          <w:rtl/>
        </w:rPr>
        <w:t xml:space="preserve"> من</w:t>
      </w:r>
      <w:r w:rsidR="00F368DD" w:rsidRPr="00F368DD">
        <w:rPr>
          <w:i w:val="0"/>
          <w:iCs w:val="0"/>
          <w:rtl/>
        </w:rPr>
        <w:t xml:space="preserve"> 30 إلى 33 أعلاه.</w:t>
      </w:r>
    </w:p>
    <w:p w14:paraId="5A1A940C" w14:textId="6BD3C657" w:rsidR="004D24DF" w:rsidRPr="00C41AE0" w:rsidRDefault="004D24DF" w:rsidP="00F368DD">
      <w:pPr>
        <w:pStyle w:val="Endofdocument-Annex"/>
        <w:ind w:left="5386"/>
        <w:rPr>
          <w:rtl/>
        </w:rPr>
      </w:pPr>
      <w:r>
        <w:rPr>
          <w:rtl/>
        </w:rPr>
        <w:t>[</w:t>
      </w:r>
      <w:r>
        <w:rPr>
          <w:rFonts w:hint="cs"/>
          <w:rtl/>
        </w:rPr>
        <w:t xml:space="preserve">نهاية </w:t>
      </w:r>
      <w:r w:rsidRPr="006815BD">
        <w:rPr>
          <w:rFonts w:hint="cs"/>
          <w:rtl/>
        </w:rPr>
        <w:t>الوثيقة</w:t>
      </w:r>
      <w:r>
        <w:rPr>
          <w:rtl/>
        </w:rPr>
        <w:t>]</w:t>
      </w:r>
    </w:p>
    <w:sectPr w:rsidR="004D24DF" w:rsidRPr="00C41AE0" w:rsidSect="00DA3901">
      <w:headerReference w:type="even" r:id="rId12"/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7C92E" w14:textId="77777777" w:rsidR="00A3309E" w:rsidRDefault="00A3309E">
      <w:r>
        <w:separator/>
      </w:r>
    </w:p>
  </w:endnote>
  <w:endnote w:type="continuationSeparator" w:id="0">
    <w:p w14:paraId="348D4D76" w14:textId="77777777" w:rsidR="00A3309E" w:rsidRDefault="00A3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EC745" w14:textId="77777777" w:rsidR="00A3309E" w:rsidRDefault="00A3309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6AB11971" w14:textId="77777777" w:rsidR="00A3309E" w:rsidRDefault="00A3309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5A34" w14:textId="2A1C1855" w:rsidR="000376CA" w:rsidRDefault="000376CA" w:rsidP="00DA3901">
    <w:pPr>
      <w:bidi w:val="0"/>
      <w:rPr>
        <w:rFonts w:ascii="Arial" w:hAnsi="Arial" w:cs="Arial"/>
        <w:sz w:val="22"/>
        <w:szCs w:val="22"/>
        <w:rtl/>
        <w:lang w:bidi="ar-MA"/>
      </w:rPr>
    </w:pPr>
    <w:r w:rsidRPr="005A274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670E1C" wp14:editId="0442FC0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01D21" w14:textId="408AABB8" w:rsidR="000376CA" w:rsidRDefault="000376CA" w:rsidP="000F3E31">
                          <w:pPr>
                            <w:jc w:val="center"/>
                          </w:pPr>
                          <w:r w:rsidRPr="000F3E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5670E1C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" o:allowincell="f" filled="f" stroked="f" strokeweight=".5pt">
              <v:path arrowok="t"/>
              <v:textbox>
                <w:txbxContent>
                  <w:p w14:paraId="20C01D21" w14:textId="408AABB8" w:rsidR="000376CA" w:rsidRDefault="000376CA" w:rsidP="000F3E31">
                    <w:pPr>
                      <w:jc w:val="center"/>
                    </w:pPr>
                    <w:r w:rsidRPr="000F3E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A274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0F5E9A4" wp14:editId="5E61CB1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527BA" w14:textId="7A58ED0B" w:rsidR="000376CA" w:rsidRDefault="000376CA" w:rsidP="000F3E31">
                          <w:pPr>
                            <w:jc w:val="center"/>
                          </w:pPr>
                          <w:r w:rsidRPr="000F3E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40F5E9A4"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" o:allowincell="f" filled="f" stroked="f" strokeweight=".5pt">
              <v:path arrowok="t"/>
              <v:textbox>
                <w:txbxContent>
                  <w:p w14:paraId="420527BA" w14:textId="7A58ED0B" w:rsidR="000376CA" w:rsidRDefault="000376CA" w:rsidP="000F3E31">
                    <w:pPr>
                      <w:jc w:val="center"/>
                    </w:pPr>
                    <w:r w:rsidRPr="000F3E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A274D">
      <w:rPr>
        <w:rFonts w:ascii="Arial" w:hAnsi="Arial" w:cs="Arial"/>
        <w:sz w:val="22"/>
        <w:szCs w:val="22"/>
      </w:rPr>
      <w:t>CWS/8/14</w:t>
    </w:r>
  </w:p>
  <w:p w14:paraId="484F62DE" w14:textId="2E8B4BC5" w:rsidR="000376CA" w:rsidRPr="00C50A61" w:rsidRDefault="000376CA" w:rsidP="00DA390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23EAF">
      <w:rPr>
        <w:rFonts w:ascii="Arial" w:hAnsi="Arial" w:cs="Arial"/>
        <w:noProof/>
        <w:sz w:val="22"/>
        <w:szCs w:val="22"/>
        <w:lang w:bidi="ar-EG"/>
      </w:rPr>
      <w:t>8</w:t>
    </w:r>
    <w:r w:rsidRPr="00C50A61">
      <w:rPr>
        <w:rFonts w:ascii="Arial" w:hAnsi="Arial" w:cs="Arial"/>
        <w:sz w:val="22"/>
        <w:szCs w:val="22"/>
      </w:rPr>
      <w:fldChar w:fldCharType="end"/>
    </w:r>
  </w:p>
  <w:p w14:paraId="2890C0A8" w14:textId="77777777" w:rsidR="000376CA" w:rsidRPr="00C50A61" w:rsidRDefault="000376CA" w:rsidP="00DA3901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18BF" w14:textId="7981B752" w:rsidR="000376CA" w:rsidRDefault="000376CA" w:rsidP="0023693F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sz w:val="22"/>
        <w:szCs w:val="22"/>
      </w:rPr>
      <w:t>CWS/8/</w:t>
    </w:r>
    <w:r w:rsidR="00AF4D2C">
      <w:rPr>
        <w:rFonts w:ascii="Arial" w:hAnsi="Arial" w:cs="Arial" w:hint="cs"/>
        <w:sz w:val="22"/>
        <w:szCs w:val="22"/>
        <w:rtl/>
      </w:rPr>
      <w:t>14</w:t>
    </w:r>
  </w:p>
  <w:p w14:paraId="28BF5DBC" w14:textId="3E8A6480" w:rsidR="000376CA" w:rsidRPr="00C50A61" w:rsidRDefault="000376CA" w:rsidP="0062442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23EAF">
      <w:rPr>
        <w:rFonts w:ascii="Arial" w:hAnsi="Arial" w:cs="Arial"/>
        <w:noProof/>
        <w:sz w:val="22"/>
        <w:szCs w:val="22"/>
        <w:lang w:bidi="ar-EG"/>
      </w:rPr>
      <w:t>7</w:t>
    </w:r>
    <w:r w:rsidRPr="00C50A61">
      <w:rPr>
        <w:rFonts w:ascii="Arial" w:hAnsi="Arial" w:cs="Arial"/>
        <w:sz w:val="22"/>
        <w:szCs w:val="22"/>
      </w:rPr>
      <w:fldChar w:fldCharType="end"/>
    </w:r>
  </w:p>
  <w:p w14:paraId="507BC2FF" w14:textId="77777777" w:rsidR="000376CA" w:rsidRPr="00C50A61" w:rsidRDefault="000376CA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495B" w14:textId="32BB1B01" w:rsidR="000376CA" w:rsidRDefault="000376C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F07B188" wp14:editId="184D054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EBF2C" w14:textId="183E3C23" w:rsidR="000376CA" w:rsidRDefault="000376CA" w:rsidP="000F3E31">
                          <w:pPr>
                            <w:jc w:val="center"/>
                          </w:pPr>
                          <w:r w:rsidRPr="000F3E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4F07B188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" o:allowincell="f" filled="f" stroked="f" strokeweight=".5pt">
              <v:path arrowok="t"/>
              <v:textbox>
                <w:txbxContent>
                  <w:p w14:paraId="268EBF2C" w14:textId="183E3C23" w:rsidR="000376CA" w:rsidRDefault="000376CA" w:rsidP="000F3E31">
                    <w:pPr>
                      <w:jc w:val="center"/>
                    </w:pPr>
                    <w:r w:rsidRPr="000F3E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6B49A3"/>
    <w:multiLevelType w:val="hybridMultilevel"/>
    <w:tmpl w:val="56E6138E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C023E3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D29E3"/>
    <w:multiLevelType w:val="multilevel"/>
    <w:tmpl w:val="E77645F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8985886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E3C29"/>
    <w:multiLevelType w:val="hybridMultilevel"/>
    <w:tmpl w:val="83C21CC2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75384"/>
    <w:multiLevelType w:val="hybridMultilevel"/>
    <w:tmpl w:val="60D2C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54C6C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7" w15:restartNumberingAfterBreak="0">
    <w:nsid w:val="54F44FEB"/>
    <w:multiLevelType w:val="hybridMultilevel"/>
    <w:tmpl w:val="55421FB6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6E4B"/>
    <w:multiLevelType w:val="hybridMultilevel"/>
    <w:tmpl w:val="E30498C4"/>
    <w:lvl w:ilvl="0" w:tplc="E822F7F0">
      <w:start w:val="1"/>
      <w:numFmt w:val="bullet"/>
      <w:lvlText w:val="-"/>
      <w:lvlJc w:val="left"/>
      <w:pPr>
        <w:ind w:left="715" w:hanging="360"/>
      </w:pPr>
      <w:rPr>
        <w:rFonts w:ascii="Arabic Typesetting" w:eastAsia="Times New Roman" w:hAnsi="Arabic Typesetting" w:cs="Arabic Typesetting" w:hint="default"/>
      </w:rPr>
    </w:lvl>
    <w:lvl w:ilvl="1" w:tplc="10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20" w15:restartNumberingAfterBreak="0">
    <w:nsid w:val="646706D2"/>
    <w:multiLevelType w:val="hybridMultilevel"/>
    <w:tmpl w:val="01241222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43E5"/>
    <w:multiLevelType w:val="hybridMultilevel"/>
    <w:tmpl w:val="EB56C6FE"/>
    <w:lvl w:ilvl="0" w:tplc="98429784">
      <w:start w:val="6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5C00C5"/>
    <w:multiLevelType w:val="hybridMultilevel"/>
    <w:tmpl w:val="514639C6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9"/>
  </w:num>
  <w:num w:numId="13">
    <w:abstractNumId w:val="15"/>
  </w:num>
  <w:num w:numId="14">
    <w:abstractNumId w:val="12"/>
  </w:num>
  <w:num w:numId="15">
    <w:abstractNumId w:val="10"/>
  </w:num>
  <w:num w:numId="16">
    <w:abstractNumId w:val="16"/>
  </w:num>
  <w:num w:numId="17">
    <w:abstractNumId w:val="11"/>
  </w:num>
  <w:num w:numId="18">
    <w:abstractNumId w:val="11"/>
  </w:num>
  <w:num w:numId="19">
    <w:abstractNumId w:val="18"/>
  </w:num>
  <w:num w:numId="20">
    <w:abstractNumId w:val="21"/>
  </w:num>
  <w:num w:numId="21">
    <w:abstractNumId w:val="13"/>
  </w:num>
  <w:num w:numId="22">
    <w:abstractNumId w:val="20"/>
  </w:num>
  <w:num w:numId="23">
    <w:abstractNumId w:val="14"/>
  </w:num>
  <w:num w:numId="24">
    <w:abstractNumId w:val="22"/>
  </w:num>
  <w:num w:numId="25">
    <w:abstractNumId w:val="9"/>
  </w:num>
  <w:num w:numId="2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1"/>
    <w:rsid w:val="00002CBE"/>
    <w:rsid w:val="00003232"/>
    <w:rsid w:val="000033DA"/>
    <w:rsid w:val="00004412"/>
    <w:rsid w:val="00004AF1"/>
    <w:rsid w:val="0000550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98D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376CA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C7B"/>
    <w:rsid w:val="00045B68"/>
    <w:rsid w:val="00045E69"/>
    <w:rsid w:val="00046EDC"/>
    <w:rsid w:val="00047497"/>
    <w:rsid w:val="000474EA"/>
    <w:rsid w:val="000476C1"/>
    <w:rsid w:val="000500C9"/>
    <w:rsid w:val="0005014C"/>
    <w:rsid w:val="000508E2"/>
    <w:rsid w:val="00050A69"/>
    <w:rsid w:val="00050C55"/>
    <w:rsid w:val="00050F28"/>
    <w:rsid w:val="000522A4"/>
    <w:rsid w:val="0005312D"/>
    <w:rsid w:val="00053836"/>
    <w:rsid w:val="00054659"/>
    <w:rsid w:val="00055D92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6C2"/>
    <w:rsid w:val="00075745"/>
    <w:rsid w:val="00075A04"/>
    <w:rsid w:val="00075D39"/>
    <w:rsid w:val="000760C3"/>
    <w:rsid w:val="000763A4"/>
    <w:rsid w:val="00076901"/>
    <w:rsid w:val="0008237C"/>
    <w:rsid w:val="000833C3"/>
    <w:rsid w:val="0008395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4DA1"/>
    <w:rsid w:val="0009517B"/>
    <w:rsid w:val="0009577C"/>
    <w:rsid w:val="00095AE2"/>
    <w:rsid w:val="000962DF"/>
    <w:rsid w:val="0009661E"/>
    <w:rsid w:val="0009772A"/>
    <w:rsid w:val="000A12BC"/>
    <w:rsid w:val="000A1306"/>
    <w:rsid w:val="000A1521"/>
    <w:rsid w:val="000A2FC1"/>
    <w:rsid w:val="000A3A57"/>
    <w:rsid w:val="000A5393"/>
    <w:rsid w:val="000A53C5"/>
    <w:rsid w:val="000A5408"/>
    <w:rsid w:val="000A6510"/>
    <w:rsid w:val="000A68A5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1E7"/>
    <w:rsid w:val="000D5FB7"/>
    <w:rsid w:val="000D7E81"/>
    <w:rsid w:val="000E06A5"/>
    <w:rsid w:val="000E16EB"/>
    <w:rsid w:val="000E591F"/>
    <w:rsid w:val="000E5A23"/>
    <w:rsid w:val="000E6045"/>
    <w:rsid w:val="000E749A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3E31"/>
    <w:rsid w:val="000F49FA"/>
    <w:rsid w:val="000F56B9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3A97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587"/>
    <w:rsid w:val="00121092"/>
    <w:rsid w:val="001218E9"/>
    <w:rsid w:val="00121AA0"/>
    <w:rsid w:val="00121FE6"/>
    <w:rsid w:val="00123F16"/>
    <w:rsid w:val="0012405D"/>
    <w:rsid w:val="001252B1"/>
    <w:rsid w:val="00125725"/>
    <w:rsid w:val="00126897"/>
    <w:rsid w:val="0012696D"/>
    <w:rsid w:val="00130E12"/>
    <w:rsid w:val="00130FC9"/>
    <w:rsid w:val="001310EE"/>
    <w:rsid w:val="0013191A"/>
    <w:rsid w:val="00131E8F"/>
    <w:rsid w:val="00134BF4"/>
    <w:rsid w:val="00135393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3F87"/>
    <w:rsid w:val="0014412C"/>
    <w:rsid w:val="00144713"/>
    <w:rsid w:val="00144CC3"/>
    <w:rsid w:val="0014579A"/>
    <w:rsid w:val="00147E7D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251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AF2"/>
    <w:rsid w:val="0017385A"/>
    <w:rsid w:val="00175448"/>
    <w:rsid w:val="001757AF"/>
    <w:rsid w:val="00175825"/>
    <w:rsid w:val="001764B5"/>
    <w:rsid w:val="0017666F"/>
    <w:rsid w:val="00176D38"/>
    <w:rsid w:val="00176D64"/>
    <w:rsid w:val="00176E2C"/>
    <w:rsid w:val="00177DBF"/>
    <w:rsid w:val="001822A3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15A6"/>
    <w:rsid w:val="001A1F0A"/>
    <w:rsid w:val="001A2AB7"/>
    <w:rsid w:val="001A2AC8"/>
    <w:rsid w:val="001A3BE6"/>
    <w:rsid w:val="001A41A1"/>
    <w:rsid w:val="001A4A9C"/>
    <w:rsid w:val="001A6B88"/>
    <w:rsid w:val="001A6C33"/>
    <w:rsid w:val="001A6E68"/>
    <w:rsid w:val="001B1F38"/>
    <w:rsid w:val="001B3131"/>
    <w:rsid w:val="001B485B"/>
    <w:rsid w:val="001B4B2F"/>
    <w:rsid w:val="001B7C00"/>
    <w:rsid w:val="001C09D2"/>
    <w:rsid w:val="001C1620"/>
    <w:rsid w:val="001C18B2"/>
    <w:rsid w:val="001C1994"/>
    <w:rsid w:val="001C2933"/>
    <w:rsid w:val="001C45CE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292A"/>
    <w:rsid w:val="00213213"/>
    <w:rsid w:val="0021457F"/>
    <w:rsid w:val="0021505D"/>
    <w:rsid w:val="0021604B"/>
    <w:rsid w:val="00216545"/>
    <w:rsid w:val="00216BEA"/>
    <w:rsid w:val="00217DF4"/>
    <w:rsid w:val="00220227"/>
    <w:rsid w:val="0022176B"/>
    <w:rsid w:val="00221957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507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5E35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892"/>
    <w:rsid w:val="00276B93"/>
    <w:rsid w:val="00276C4C"/>
    <w:rsid w:val="002772A5"/>
    <w:rsid w:val="002806F8"/>
    <w:rsid w:val="002810B5"/>
    <w:rsid w:val="00281B81"/>
    <w:rsid w:val="00281F4F"/>
    <w:rsid w:val="0028594A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87"/>
    <w:rsid w:val="002D7EAD"/>
    <w:rsid w:val="002E1169"/>
    <w:rsid w:val="002E1218"/>
    <w:rsid w:val="002E1B3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67C"/>
    <w:rsid w:val="002F6B0C"/>
    <w:rsid w:val="002F77FC"/>
    <w:rsid w:val="002F7F17"/>
    <w:rsid w:val="003004A6"/>
    <w:rsid w:val="003009FC"/>
    <w:rsid w:val="0030129C"/>
    <w:rsid w:val="003013E2"/>
    <w:rsid w:val="00301FE4"/>
    <w:rsid w:val="00303E3A"/>
    <w:rsid w:val="00305417"/>
    <w:rsid w:val="00305D2F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2A7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40E"/>
    <w:rsid w:val="00334127"/>
    <w:rsid w:val="00335CA6"/>
    <w:rsid w:val="003365F0"/>
    <w:rsid w:val="00336C50"/>
    <w:rsid w:val="00337265"/>
    <w:rsid w:val="00337388"/>
    <w:rsid w:val="0034007D"/>
    <w:rsid w:val="0034030D"/>
    <w:rsid w:val="003431B9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1991"/>
    <w:rsid w:val="003637B6"/>
    <w:rsid w:val="00363F89"/>
    <w:rsid w:val="00363FB0"/>
    <w:rsid w:val="003646D6"/>
    <w:rsid w:val="00364FC6"/>
    <w:rsid w:val="0036541D"/>
    <w:rsid w:val="00370504"/>
    <w:rsid w:val="00371814"/>
    <w:rsid w:val="00371924"/>
    <w:rsid w:val="00372BAE"/>
    <w:rsid w:val="00372EE9"/>
    <w:rsid w:val="0037358C"/>
    <w:rsid w:val="00373F07"/>
    <w:rsid w:val="00374A60"/>
    <w:rsid w:val="00375181"/>
    <w:rsid w:val="003764C0"/>
    <w:rsid w:val="003767A4"/>
    <w:rsid w:val="00376F4B"/>
    <w:rsid w:val="003774F6"/>
    <w:rsid w:val="003818B3"/>
    <w:rsid w:val="003827DD"/>
    <w:rsid w:val="003832F7"/>
    <w:rsid w:val="0038356A"/>
    <w:rsid w:val="0038382F"/>
    <w:rsid w:val="0038443F"/>
    <w:rsid w:val="00385427"/>
    <w:rsid w:val="00387542"/>
    <w:rsid w:val="00387C6B"/>
    <w:rsid w:val="00390BFA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FBD"/>
    <w:rsid w:val="003A07FF"/>
    <w:rsid w:val="003A0DEF"/>
    <w:rsid w:val="003A0E44"/>
    <w:rsid w:val="003A146E"/>
    <w:rsid w:val="003A168E"/>
    <w:rsid w:val="003A26CD"/>
    <w:rsid w:val="003A37F7"/>
    <w:rsid w:val="003A4565"/>
    <w:rsid w:val="003A54E9"/>
    <w:rsid w:val="003A5E7C"/>
    <w:rsid w:val="003A78C7"/>
    <w:rsid w:val="003A7E9A"/>
    <w:rsid w:val="003B15FE"/>
    <w:rsid w:val="003B1C41"/>
    <w:rsid w:val="003B25B5"/>
    <w:rsid w:val="003B37F6"/>
    <w:rsid w:val="003B3933"/>
    <w:rsid w:val="003B46AD"/>
    <w:rsid w:val="003B4A73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69C"/>
    <w:rsid w:val="003C5ADA"/>
    <w:rsid w:val="003C6D76"/>
    <w:rsid w:val="003C72F6"/>
    <w:rsid w:val="003D073C"/>
    <w:rsid w:val="003D0791"/>
    <w:rsid w:val="003D1130"/>
    <w:rsid w:val="003D29D1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49C"/>
    <w:rsid w:val="0040481D"/>
    <w:rsid w:val="004058B4"/>
    <w:rsid w:val="00405C45"/>
    <w:rsid w:val="004062EF"/>
    <w:rsid w:val="004062F0"/>
    <w:rsid w:val="00406CB5"/>
    <w:rsid w:val="004075C0"/>
    <w:rsid w:val="004101B8"/>
    <w:rsid w:val="00410B8F"/>
    <w:rsid w:val="00412057"/>
    <w:rsid w:val="004126C1"/>
    <w:rsid w:val="00413BA5"/>
    <w:rsid w:val="00414FD0"/>
    <w:rsid w:val="00417E93"/>
    <w:rsid w:val="00421509"/>
    <w:rsid w:val="00421F6D"/>
    <w:rsid w:val="00422A2A"/>
    <w:rsid w:val="00424BB4"/>
    <w:rsid w:val="00424E85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B00"/>
    <w:rsid w:val="00466020"/>
    <w:rsid w:val="00472043"/>
    <w:rsid w:val="00472F56"/>
    <w:rsid w:val="0047335E"/>
    <w:rsid w:val="00473CA1"/>
    <w:rsid w:val="0047572C"/>
    <w:rsid w:val="00476407"/>
    <w:rsid w:val="00476DCD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968"/>
    <w:rsid w:val="00490ED4"/>
    <w:rsid w:val="00491631"/>
    <w:rsid w:val="00491B91"/>
    <w:rsid w:val="00491C21"/>
    <w:rsid w:val="00491C66"/>
    <w:rsid w:val="00492EE8"/>
    <w:rsid w:val="004935D6"/>
    <w:rsid w:val="00494195"/>
    <w:rsid w:val="004945FB"/>
    <w:rsid w:val="0049528C"/>
    <w:rsid w:val="00496E06"/>
    <w:rsid w:val="00497356"/>
    <w:rsid w:val="004A076F"/>
    <w:rsid w:val="004A1DC1"/>
    <w:rsid w:val="004A31A2"/>
    <w:rsid w:val="004A48A7"/>
    <w:rsid w:val="004A4F6D"/>
    <w:rsid w:val="004A5CA4"/>
    <w:rsid w:val="004A655D"/>
    <w:rsid w:val="004A78D5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9B"/>
    <w:rsid w:val="004C482F"/>
    <w:rsid w:val="004C495B"/>
    <w:rsid w:val="004C49C9"/>
    <w:rsid w:val="004C627F"/>
    <w:rsid w:val="004C74CC"/>
    <w:rsid w:val="004C76C1"/>
    <w:rsid w:val="004C7DDE"/>
    <w:rsid w:val="004D06D1"/>
    <w:rsid w:val="004D0D1A"/>
    <w:rsid w:val="004D169F"/>
    <w:rsid w:val="004D17FA"/>
    <w:rsid w:val="004D18CF"/>
    <w:rsid w:val="004D24DF"/>
    <w:rsid w:val="004D30CE"/>
    <w:rsid w:val="004D4071"/>
    <w:rsid w:val="004D421A"/>
    <w:rsid w:val="004D4D0C"/>
    <w:rsid w:val="004D565F"/>
    <w:rsid w:val="004D6144"/>
    <w:rsid w:val="004D678F"/>
    <w:rsid w:val="004E0420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7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2232"/>
    <w:rsid w:val="00534AF0"/>
    <w:rsid w:val="00535060"/>
    <w:rsid w:val="00535738"/>
    <w:rsid w:val="005363C1"/>
    <w:rsid w:val="00537B17"/>
    <w:rsid w:val="0054076B"/>
    <w:rsid w:val="005409EB"/>
    <w:rsid w:val="00540F30"/>
    <w:rsid w:val="00541DD2"/>
    <w:rsid w:val="00542664"/>
    <w:rsid w:val="00542A27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B33"/>
    <w:rsid w:val="00555631"/>
    <w:rsid w:val="0055621D"/>
    <w:rsid w:val="00557B58"/>
    <w:rsid w:val="00560C6A"/>
    <w:rsid w:val="00560F85"/>
    <w:rsid w:val="005610A0"/>
    <w:rsid w:val="00561BC4"/>
    <w:rsid w:val="0056248F"/>
    <w:rsid w:val="00564985"/>
    <w:rsid w:val="00565379"/>
    <w:rsid w:val="0056579D"/>
    <w:rsid w:val="00566139"/>
    <w:rsid w:val="005674C3"/>
    <w:rsid w:val="00567990"/>
    <w:rsid w:val="00567C4C"/>
    <w:rsid w:val="00570080"/>
    <w:rsid w:val="005728C8"/>
    <w:rsid w:val="005733AD"/>
    <w:rsid w:val="0057381A"/>
    <w:rsid w:val="00573ABD"/>
    <w:rsid w:val="00574377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8D2"/>
    <w:rsid w:val="00582D46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15F8"/>
    <w:rsid w:val="005A255F"/>
    <w:rsid w:val="005A274D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5497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2D6"/>
    <w:rsid w:val="005C6474"/>
    <w:rsid w:val="005C6A68"/>
    <w:rsid w:val="005C7AB5"/>
    <w:rsid w:val="005D0776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6D90"/>
    <w:rsid w:val="005E76DF"/>
    <w:rsid w:val="005E77BA"/>
    <w:rsid w:val="005F0112"/>
    <w:rsid w:val="005F03E3"/>
    <w:rsid w:val="005F0829"/>
    <w:rsid w:val="005F32BE"/>
    <w:rsid w:val="005F34FB"/>
    <w:rsid w:val="005F3878"/>
    <w:rsid w:val="005F39A0"/>
    <w:rsid w:val="005F6B68"/>
    <w:rsid w:val="005F6F2E"/>
    <w:rsid w:val="005F7580"/>
    <w:rsid w:val="005F7D85"/>
    <w:rsid w:val="00600A0F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29F"/>
    <w:rsid w:val="0061301C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422"/>
    <w:rsid w:val="00624824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CA6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16B"/>
    <w:rsid w:val="00645742"/>
    <w:rsid w:val="00645A37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C23"/>
    <w:rsid w:val="00654505"/>
    <w:rsid w:val="0065678E"/>
    <w:rsid w:val="006575ED"/>
    <w:rsid w:val="006578FD"/>
    <w:rsid w:val="00660060"/>
    <w:rsid w:val="006606B7"/>
    <w:rsid w:val="006609AA"/>
    <w:rsid w:val="00662EDE"/>
    <w:rsid w:val="00663A10"/>
    <w:rsid w:val="00664B03"/>
    <w:rsid w:val="00664C9F"/>
    <w:rsid w:val="0066638B"/>
    <w:rsid w:val="00666548"/>
    <w:rsid w:val="00666A71"/>
    <w:rsid w:val="00667263"/>
    <w:rsid w:val="00667537"/>
    <w:rsid w:val="00667B2B"/>
    <w:rsid w:val="00670533"/>
    <w:rsid w:val="00670865"/>
    <w:rsid w:val="00671AED"/>
    <w:rsid w:val="006725B5"/>
    <w:rsid w:val="00673521"/>
    <w:rsid w:val="00673702"/>
    <w:rsid w:val="00673730"/>
    <w:rsid w:val="00673767"/>
    <w:rsid w:val="00673F39"/>
    <w:rsid w:val="006746AC"/>
    <w:rsid w:val="0067571B"/>
    <w:rsid w:val="00675E37"/>
    <w:rsid w:val="006763DE"/>
    <w:rsid w:val="0067663E"/>
    <w:rsid w:val="00676EAF"/>
    <w:rsid w:val="00677238"/>
    <w:rsid w:val="00677850"/>
    <w:rsid w:val="00677871"/>
    <w:rsid w:val="00680657"/>
    <w:rsid w:val="00680BD9"/>
    <w:rsid w:val="006815B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1F02"/>
    <w:rsid w:val="006A20FB"/>
    <w:rsid w:val="006A2525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F58"/>
    <w:rsid w:val="006C06EE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A97"/>
    <w:rsid w:val="006D3931"/>
    <w:rsid w:val="006D6E46"/>
    <w:rsid w:val="006D7FA8"/>
    <w:rsid w:val="006E424C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1CC2"/>
    <w:rsid w:val="00711DEF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B41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0413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0ACB"/>
    <w:rsid w:val="00752AEC"/>
    <w:rsid w:val="00752FBA"/>
    <w:rsid w:val="00753324"/>
    <w:rsid w:val="0075458D"/>
    <w:rsid w:val="007554A9"/>
    <w:rsid w:val="007556F5"/>
    <w:rsid w:val="00755B9D"/>
    <w:rsid w:val="00757105"/>
    <w:rsid w:val="007571A5"/>
    <w:rsid w:val="00757B82"/>
    <w:rsid w:val="00757E91"/>
    <w:rsid w:val="00760155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2AA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DE3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451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5A62"/>
    <w:rsid w:val="00806E68"/>
    <w:rsid w:val="008078DA"/>
    <w:rsid w:val="00807FC3"/>
    <w:rsid w:val="00810034"/>
    <w:rsid w:val="008114CF"/>
    <w:rsid w:val="008114E2"/>
    <w:rsid w:val="008117CC"/>
    <w:rsid w:val="00811AB3"/>
    <w:rsid w:val="008130B0"/>
    <w:rsid w:val="0081421D"/>
    <w:rsid w:val="00814ADB"/>
    <w:rsid w:val="00815C5D"/>
    <w:rsid w:val="00815DC6"/>
    <w:rsid w:val="0081618F"/>
    <w:rsid w:val="008174D1"/>
    <w:rsid w:val="008178B2"/>
    <w:rsid w:val="008207AD"/>
    <w:rsid w:val="0082165E"/>
    <w:rsid w:val="00822116"/>
    <w:rsid w:val="00822136"/>
    <w:rsid w:val="00822AAF"/>
    <w:rsid w:val="00822F01"/>
    <w:rsid w:val="008232A6"/>
    <w:rsid w:val="00823898"/>
    <w:rsid w:val="008239D1"/>
    <w:rsid w:val="00823EAF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69A"/>
    <w:rsid w:val="00851005"/>
    <w:rsid w:val="00851ADD"/>
    <w:rsid w:val="008548DB"/>
    <w:rsid w:val="00855CA6"/>
    <w:rsid w:val="00855FB2"/>
    <w:rsid w:val="00856D3E"/>
    <w:rsid w:val="008570F7"/>
    <w:rsid w:val="00860323"/>
    <w:rsid w:val="00860F4F"/>
    <w:rsid w:val="008610B9"/>
    <w:rsid w:val="00861148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37"/>
    <w:rsid w:val="00874721"/>
    <w:rsid w:val="0087564A"/>
    <w:rsid w:val="00875B32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61D"/>
    <w:rsid w:val="008920C2"/>
    <w:rsid w:val="00894392"/>
    <w:rsid w:val="00895702"/>
    <w:rsid w:val="00897566"/>
    <w:rsid w:val="0089757B"/>
    <w:rsid w:val="008A1594"/>
    <w:rsid w:val="008A1757"/>
    <w:rsid w:val="008A1ADB"/>
    <w:rsid w:val="008A1CE6"/>
    <w:rsid w:val="008A1F25"/>
    <w:rsid w:val="008A46CD"/>
    <w:rsid w:val="008A47FB"/>
    <w:rsid w:val="008A5234"/>
    <w:rsid w:val="008A5397"/>
    <w:rsid w:val="008A649C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9B4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544"/>
    <w:rsid w:val="009217C9"/>
    <w:rsid w:val="00921BB8"/>
    <w:rsid w:val="00921D28"/>
    <w:rsid w:val="00922034"/>
    <w:rsid w:val="0092266C"/>
    <w:rsid w:val="0092291A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452"/>
    <w:rsid w:val="00956244"/>
    <w:rsid w:val="00956A06"/>
    <w:rsid w:val="00957435"/>
    <w:rsid w:val="009578D0"/>
    <w:rsid w:val="009600C6"/>
    <w:rsid w:val="00960D80"/>
    <w:rsid w:val="009621CE"/>
    <w:rsid w:val="009622BF"/>
    <w:rsid w:val="009643A9"/>
    <w:rsid w:val="009651B8"/>
    <w:rsid w:val="00965313"/>
    <w:rsid w:val="009653F3"/>
    <w:rsid w:val="0096587A"/>
    <w:rsid w:val="00965BA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328"/>
    <w:rsid w:val="00983CEA"/>
    <w:rsid w:val="00983F7F"/>
    <w:rsid w:val="00984198"/>
    <w:rsid w:val="00984E04"/>
    <w:rsid w:val="00986194"/>
    <w:rsid w:val="009861D2"/>
    <w:rsid w:val="00986799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5F7B"/>
    <w:rsid w:val="009B7572"/>
    <w:rsid w:val="009B77DD"/>
    <w:rsid w:val="009C13BF"/>
    <w:rsid w:val="009C1EA5"/>
    <w:rsid w:val="009C2943"/>
    <w:rsid w:val="009C4B2C"/>
    <w:rsid w:val="009C4CB3"/>
    <w:rsid w:val="009C4F15"/>
    <w:rsid w:val="009C511C"/>
    <w:rsid w:val="009C5416"/>
    <w:rsid w:val="009C587B"/>
    <w:rsid w:val="009C6344"/>
    <w:rsid w:val="009C64C5"/>
    <w:rsid w:val="009C6F87"/>
    <w:rsid w:val="009C7166"/>
    <w:rsid w:val="009C742C"/>
    <w:rsid w:val="009C7F6A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00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684"/>
    <w:rsid w:val="009F045D"/>
    <w:rsid w:val="009F0E5F"/>
    <w:rsid w:val="009F1098"/>
    <w:rsid w:val="009F128C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F5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47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09E"/>
    <w:rsid w:val="00A337E5"/>
    <w:rsid w:val="00A3658D"/>
    <w:rsid w:val="00A36E51"/>
    <w:rsid w:val="00A377C5"/>
    <w:rsid w:val="00A37B2E"/>
    <w:rsid w:val="00A37D45"/>
    <w:rsid w:val="00A401FD"/>
    <w:rsid w:val="00A40523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014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CA8"/>
    <w:rsid w:val="00A60BEB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9B"/>
    <w:rsid w:val="00A76648"/>
    <w:rsid w:val="00A76737"/>
    <w:rsid w:val="00A76DF7"/>
    <w:rsid w:val="00A77523"/>
    <w:rsid w:val="00A775BE"/>
    <w:rsid w:val="00A77D33"/>
    <w:rsid w:val="00A80489"/>
    <w:rsid w:val="00A83454"/>
    <w:rsid w:val="00A843FC"/>
    <w:rsid w:val="00A84DA5"/>
    <w:rsid w:val="00A85302"/>
    <w:rsid w:val="00A860F6"/>
    <w:rsid w:val="00A86119"/>
    <w:rsid w:val="00A8649F"/>
    <w:rsid w:val="00A86D25"/>
    <w:rsid w:val="00A877BD"/>
    <w:rsid w:val="00A8786B"/>
    <w:rsid w:val="00A903F1"/>
    <w:rsid w:val="00A905CC"/>
    <w:rsid w:val="00A90974"/>
    <w:rsid w:val="00A90C23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0CD6"/>
    <w:rsid w:val="00AB246B"/>
    <w:rsid w:val="00AB2B80"/>
    <w:rsid w:val="00AB2E96"/>
    <w:rsid w:val="00AB36D4"/>
    <w:rsid w:val="00AB497C"/>
    <w:rsid w:val="00AB5500"/>
    <w:rsid w:val="00AB5564"/>
    <w:rsid w:val="00AB57FB"/>
    <w:rsid w:val="00AB610D"/>
    <w:rsid w:val="00AB7348"/>
    <w:rsid w:val="00AB7AC0"/>
    <w:rsid w:val="00AB7B31"/>
    <w:rsid w:val="00AC13B0"/>
    <w:rsid w:val="00AC1642"/>
    <w:rsid w:val="00AC2FD0"/>
    <w:rsid w:val="00AC3DBD"/>
    <w:rsid w:val="00AC5E85"/>
    <w:rsid w:val="00AD03D8"/>
    <w:rsid w:val="00AD0D5F"/>
    <w:rsid w:val="00AD2D8A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2C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EA"/>
    <w:rsid w:val="00B23016"/>
    <w:rsid w:val="00B23771"/>
    <w:rsid w:val="00B24EA8"/>
    <w:rsid w:val="00B26625"/>
    <w:rsid w:val="00B26935"/>
    <w:rsid w:val="00B26A5A"/>
    <w:rsid w:val="00B2713B"/>
    <w:rsid w:val="00B2747F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4AD5"/>
    <w:rsid w:val="00B55B09"/>
    <w:rsid w:val="00B55B9E"/>
    <w:rsid w:val="00B56711"/>
    <w:rsid w:val="00B57360"/>
    <w:rsid w:val="00B57EF2"/>
    <w:rsid w:val="00B604F3"/>
    <w:rsid w:val="00B6101C"/>
    <w:rsid w:val="00B615ED"/>
    <w:rsid w:val="00B63A9D"/>
    <w:rsid w:val="00B64888"/>
    <w:rsid w:val="00B65227"/>
    <w:rsid w:val="00B672E3"/>
    <w:rsid w:val="00B675F9"/>
    <w:rsid w:val="00B70849"/>
    <w:rsid w:val="00B72577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D0B"/>
    <w:rsid w:val="00BA02F9"/>
    <w:rsid w:val="00BA1987"/>
    <w:rsid w:val="00BA2682"/>
    <w:rsid w:val="00BA2F33"/>
    <w:rsid w:val="00BA31E4"/>
    <w:rsid w:val="00BA3959"/>
    <w:rsid w:val="00BA47CC"/>
    <w:rsid w:val="00BA524B"/>
    <w:rsid w:val="00BA54F7"/>
    <w:rsid w:val="00BA576C"/>
    <w:rsid w:val="00BA58C2"/>
    <w:rsid w:val="00BA6205"/>
    <w:rsid w:val="00BA6CE5"/>
    <w:rsid w:val="00BA6F38"/>
    <w:rsid w:val="00BB1388"/>
    <w:rsid w:val="00BB1D7E"/>
    <w:rsid w:val="00BB2683"/>
    <w:rsid w:val="00BB40DF"/>
    <w:rsid w:val="00BB4A39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215"/>
    <w:rsid w:val="00BD537C"/>
    <w:rsid w:val="00BD6F5B"/>
    <w:rsid w:val="00BD7589"/>
    <w:rsid w:val="00BD7662"/>
    <w:rsid w:val="00BE05ED"/>
    <w:rsid w:val="00BE0871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E1"/>
    <w:rsid w:val="00BF4D03"/>
    <w:rsid w:val="00BF4E85"/>
    <w:rsid w:val="00BF54BD"/>
    <w:rsid w:val="00BF5892"/>
    <w:rsid w:val="00BF63A3"/>
    <w:rsid w:val="00C001E2"/>
    <w:rsid w:val="00C01804"/>
    <w:rsid w:val="00C026BC"/>
    <w:rsid w:val="00C02AD4"/>
    <w:rsid w:val="00C03869"/>
    <w:rsid w:val="00C06575"/>
    <w:rsid w:val="00C068FB"/>
    <w:rsid w:val="00C074E5"/>
    <w:rsid w:val="00C07988"/>
    <w:rsid w:val="00C07C5E"/>
    <w:rsid w:val="00C10068"/>
    <w:rsid w:val="00C10AC5"/>
    <w:rsid w:val="00C11B96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EBC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AE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62B8"/>
    <w:rsid w:val="00C57ED3"/>
    <w:rsid w:val="00C61640"/>
    <w:rsid w:val="00C61AA7"/>
    <w:rsid w:val="00C61B8E"/>
    <w:rsid w:val="00C62263"/>
    <w:rsid w:val="00C668DE"/>
    <w:rsid w:val="00C7044F"/>
    <w:rsid w:val="00C7174C"/>
    <w:rsid w:val="00C71881"/>
    <w:rsid w:val="00C720F8"/>
    <w:rsid w:val="00C7294B"/>
    <w:rsid w:val="00C74218"/>
    <w:rsid w:val="00C75139"/>
    <w:rsid w:val="00C7525C"/>
    <w:rsid w:val="00C76CF7"/>
    <w:rsid w:val="00C771EA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844"/>
    <w:rsid w:val="00C94D44"/>
    <w:rsid w:val="00C95EEE"/>
    <w:rsid w:val="00C974CB"/>
    <w:rsid w:val="00C97929"/>
    <w:rsid w:val="00CA0049"/>
    <w:rsid w:val="00CA0980"/>
    <w:rsid w:val="00CA2A98"/>
    <w:rsid w:val="00CA2BAE"/>
    <w:rsid w:val="00CA2C02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1372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4FB8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E2E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DDE"/>
    <w:rsid w:val="00D01E38"/>
    <w:rsid w:val="00D022B5"/>
    <w:rsid w:val="00D039B5"/>
    <w:rsid w:val="00D04AA9"/>
    <w:rsid w:val="00D04F76"/>
    <w:rsid w:val="00D05032"/>
    <w:rsid w:val="00D053D2"/>
    <w:rsid w:val="00D07D07"/>
    <w:rsid w:val="00D10F87"/>
    <w:rsid w:val="00D1149D"/>
    <w:rsid w:val="00D11B8E"/>
    <w:rsid w:val="00D11D8D"/>
    <w:rsid w:val="00D12B12"/>
    <w:rsid w:val="00D12DD7"/>
    <w:rsid w:val="00D1389E"/>
    <w:rsid w:val="00D13A8C"/>
    <w:rsid w:val="00D149E1"/>
    <w:rsid w:val="00D14A44"/>
    <w:rsid w:val="00D15BCC"/>
    <w:rsid w:val="00D1628F"/>
    <w:rsid w:val="00D16492"/>
    <w:rsid w:val="00D21D15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B7C"/>
    <w:rsid w:val="00D27E5A"/>
    <w:rsid w:val="00D31021"/>
    <w:rsid w:val="00D315EB"/>
    <w:rsid w:val="00D329B9"/>
    <w:rsid w:val="00D33412"/>
    <w:rsid w:val="00D3482C"/>
    <w:rsid w:val="00D3664C"/>
    <w:rsid w:val="00D3683A"/>
    <w:rsid w:val="00D368F7"/>
    <w:rsid w:val="00D379C5"/>
    <w:rsid w:val="00D37C36"/>
    <w:rsid w:val="00D404F8"/>
    <w:rsid w:val="00D40559"/>
    <w:rsid w:val="00D405B8"/>
    <w:rsid w:val="00D41493"/>
    <w:rsid w:val="00D4200A"/>
    <w:rsid w:val="00D4267F"/>
    <w:rsid w:val="00D42763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71AF"/>
    <w:rsid w:val="00D80F87"/>
    <w:rsid w:val="00D812A5"/>
    <w:rsid w:val="00D82A5C"/>
    <w:rsid w:val="00D82D11"/>
    <w:rsid w:val="00D82EE9"/>
    <w:rsid w:val="00D83CD3"/>
    <w:rsid w:val="00D83E51"/>
    <w:rsid w:val="00D84719"/>
    <w:rsid w:val="00D8490E"/>
    <w:rsid w:val="00D856EA"/>
    <w:rsid w:val="00D85ACD"/>
    <w:rsid w:val="00D86460"/>
    <w:rsid w:val="00D87F74"/>
    <w:rsid w:val="00D903F3"/>
    <w:rsid w:val="00D912D5"/>
    <w:rsid w:val="00D91AAF"/>
    <w:rsid w:val="00D93B4C"/>
    <w:rsid w:val="00D94549"/>
    <w:rsid w:val="00D94564"/>
    <w:rsid w:val="00D9536E"/>
    <w:rsid w:val="00D9638C"/>
    <w:rsid w:val="00D97426"/>
    <w:rsid w:val="00D97568"/>
    <w:rsid w:val="00DA02FB"/>
    <w:rsid w:val="00DA06B0"/>
    <w:rsid w:val="00DA29BA"/>
    <w:rsid w:val="00DA3249"/>
    <w:rsid w:val="00DA37C7"/>
    <w:rsid w:val="00DA38CE"/>
    <w:rsid w:val="00DA3901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D98"/>
    <w:rsid w:val="00DB71DB"/>
    <w:rsid w:val="00DB71E1"/>
    <w:rsid w:val="00DB7B0F"/>
    <w:rsid w:val="00DB7CB3"/>
    <w:rsid w:val="00DC0D57"/>
    <w:rsid w:val="00DC156C"/>
    <w:rsid w:val="00DC168C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6DC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536C"/>
    <w:rsid w:val="00DE727E"/>
    <w:rsid w:val="00DE7822"/>
    <w:rsid w:val="00DF0284"/>
    <w:rsid w:val="00DF081A"/>
    <w:rsid w:val="00DF265D"/>
    <w:rsid w:val="00DF2703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EBC"/>
    <w:rsid w:val="00E43284"/>
    <w:rsid w:val="00E43CD0"/>
    <w:rsid w:val="00E445C9"/>
    <w:rsid w:val="00E447C5"/>
    <w:rsid w:val="00E450C1"/>
    <w:rsid w:val="00E451F3"/>
    <w:rsid w:val="00E4547F"/>
    <w:rsid w:val="00E4574F"/>
    <w:rsid w:val="00E46709"/>
    <w:rsid w:val="00E46B7D"/>
    <w:rsid w:val="00E50169"/>
    <w:rsid w:val="00E5071F"/>
    <w:rsid w:val="00E5091C"/>
    <w:rsid w:val="00E50E42"/>
    <w:rsid w:val="00E51009"/>
    <w:rsid w:val="00E511AB"/>
    <w:rsid w:val="00E51350"/>
    <w:rsid w:val="00E51C5E"/>
    <w:rsid w:val="00E5234C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EE8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4FA"/>
    <w:rsid w:val="00E84C5C"/>
    <w:rsid w:val="00E85533"/>
    <w:rsid w:val="00E86343"/>
    <w:rsid w:val="00E866CD"/>
    <w:rsid w:val="00E86A9E"/>
    <w:rsid w:val="00E877ED"/>
    <w:rsid w:val="00E901FD"/>
    <w:rsid w:val="00E91396"/>
    <w:rsid w:val="00E91964"/>
    <w:rsid w:val="00E91C57"/>
    <w:rsid w:val="00E91FB1"/>
    <w:rsid w:val="00E94379"/>
    <w:rsid w:val="00E94468"/>
    <w:rsid w:val="00E94A0E"/>
    <w:rsid w:val="00E96226"/>
    <w:rsid w:val="00E96DDE"/>
    <w:rsid w:val="00EA0225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A15"/>
    <w:rsid w:val="00EB2857"/>
    <w:rsid w:val="00EB28E7"/>
    <w:rsid w:val="00EB29F5"/>
    <w:rsid w:val="00EB2F42"/>
    <w:rsid w:val="00EB30B7"/>
    <w:rsid w:val="00EB3A1D"/>
    <w:rsid w:val="00EB3F8A"/>
    <w:rsid w:val="00EB416F"/>
    <w:rsid w:val="00EB43B9"/>
    <w:rsid w:val="00EB4482"/>
    <w:rsid w:val="00EB4C01"/>
    <w:rsid w:val="00EB4D59"/>
    <w:rsid w:val="00EB4D67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353"/>
    <w:rsid w:val="00EC664F"/>
    <w:rsid w:val="00EC6749"/>
    <w:rsid w:val="00EC72F5"/>
    <w:rsid w:val="00EC7334"/>
    <w:rsid w:val="00ED0016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8E6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D93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54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1690F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68DD"/>
    <w:rsid w:val="00F37CFD"/>
    <w:rsid w:val="00F37D33"/>
    <w:rsid w:val="00F40178"/>
    <w:rsid w:val="00F4068D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ECE"/>
    <w:rsid w:val="00F53775"/>
    <w:rsid w:val="00F539A6"/>
    <w:rsid w:val="00F54409"/>
    <w:rsid w:val="00F55E0E"/>
    <w:rsid w:val="00F5611D"/>
    <w:rsid w:val="00F563FA"/>
    <w:rsid w:val="00F56597"/>
    <w:rsid w:val="00F56E3E"/>
    <w:rsid w:val="00F56EE7"/>
    <w:rsid w:val="00F574D0"/>
    <w:rsid w:val="00F578A8"/>
    <w:rsid w:val="00F57EEB"/>
    <w:rsid w:val="00F57F67"/>
    <w:rsid w:val="00F60268"/>
    <w:rsid w:val="00F60996"/>
    <w:rsid w:val="00F60B5D"/>
    <w:rsid w:val="00F611E4"/>
    <w:rsid w:val="00F613D4"/>
    <w:rsid w:val="00F61FE7"/>
    <w:rsid w:val="00F62AFE"/>
    <w:rsid w:val="00F633E5"/>
    <w:rsid w:val="00F6475E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DDE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2D5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A7870"/>
    <w:rsid w:val="00FB0AB1"/>
    <w:rsid w:val="00FB2BEF"/>
    <w:rsid w:val="00FB36CA"/>
    <w:rsid w:val="00FB4177"/>
    <w:rsid w:val="00FB5344"/>
    <w:rsid w:val="00FB54BD"/>
    <w:rsid w:val="00FB5A13"/>
    <w:rsid w:val="00FB72AC"/>
    <w:rsid w:val="00FB7706"/>
    <w:rsid w:val="00FB77C4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422"/>
    <w:rsid w:val="00FD2672"/>
    <w:rsid w:val="00FD28F4"/>
    <w:rsid w:val="00FD2CE2"/>
    <w:rsid w:val="00FD4229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6EF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D7357F"/>
  <w15:docId w15:val="{40328F54-BF5A-4348-A6D8-ECC9B80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F563F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5FB2"/>
    <w:pPr>
      <w:ind w:left="720"/>
      <w:contextualSpacing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92EE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onfluence/display/usestandards/CWS+Survey+on+the+use+of+WIPO+Standards+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standards/en/st96/v4-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XMLSchema/ST96/V4_0/ReleaseNote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D004-6126-4F46-9BB5-4A4120B8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2678</Words>
  <Characters>13670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16316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CWS/8/14_x000d_ (Arabic)</dc:title>
  <dc:creator>IHADADENE Soraya</dc:creator>
  <cp:keywords>FOR OFFICIAL USE ONLY</cp:keywords>
  <cp:lastModifiedBy>YOUSSEF Randa</cp:lastModifiedBy>
  <cp:revision>4</cp:revision>
  <cp:lastPrinted>2020-10-28T15:49:00Z</cp:lastPrinted>
  <dcterms:created xsi:type="dcterms:W3CDTF">2020-10-28T15:09:00Z</dcterms:created>
  <dcterms:modified xsi:type="dcterms:W3CDTF">2020-10-28T15:49:00Z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6d0bbab8-4d69-4b89-8437-5d0018a3e855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