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7FC" w:rsidRPr="00AD6BB4" w:rsidRDefault="000500AE" w:rsidP="008D7968">
      <w:pPr>
        <w:pStyle w:val="NormalParaAR"/>
        <w:keepNext/>
        <w:rPr>
          <w:b/>
          <w:bCs/>
          <w:sz w:val="40"/>
          <w:szCs w:val="40"/>
          <w:rtl/>
          <w:lang w:bidi="ar-EG"/>
        </w:rPr>
      </w:pPr>
      <w:r w:rsidRPr="00AD6BB4">
        <w:rPr>
          <w:rFonts w:hint="cs"/>
          <w:b/>
          <w:bCs/>
          <w:sz w:val="40"/>
          <w:szCs w:val="40"/>
          <w:rtl/>
          <w:lang w:bidi="ar-EG"/>
        </w:rPr>
        <w:t xml:space="preserve">ملخص </w:t>
      </w:r>
      <w:r w:rsidR="00AD6BB4">
        <w:rPr>
          <w:rFonts w:hint="cs"/>
          <w:b/>
          <w:bCs/>
          <w:sz w:val="40"/>
          <w:szCs w:val="40"/>
          <w:rtl/>
          <w:lang w:bidi="ar-EG"/>
        </w:rPr>
        <w:t>ال</w:t>
      </w:r>
      <w:r w:rsidRPr="00AD6BB4">
        <w:rPr>
          <w:rFonts w:hint="cs"/>
          <w:b/>
          <w:bCs/>
          <w:sz w:val="40"/>
          <w:szCs w:val="40"/>
          <w:rtl/>
          <w:lang w:bidi="ar-EG"/>
        </w:rPr>
        <w:t>استقصاء</w:t>
      </w:r>
      <w:r w:rsidR="00AD6BB4">
        <w:rPr>
          <w:rFonts w:hint="cs"/>
          <w:b/>
          <w:bCs/>
          <w:sz w:val="40"/>
          <w:szCs w:val="40"/>
          <w:rtl/>
          <w:lang w:bidi="ar-EG"/>
        </w:rPr>
        <w:t xml:space="preserve"> الخاص ب</w:t>
      </w:r>
      <w:r w:rsidRPr="00AD6BB4">
        <w:rPr>
          <w:b/>
          <w:bCs/>
          <w:sz w:val="40"/>
          <w:szCs w:val="40"/>
          <w:rtl/>
          <w:lang w:bidi="ar-EG"/>
        </w:rPr>
        <w:t xml:space="preserve">ممارسات مكاتب الملكية </w:t>
      </w:r>
      <w:r w:rsidR="008D7968">
        <w:rPr>
          <w:rFonts w:hint="cs"/>
          <w:b/>
          <w:bCs/>
          <w:sz w:val="40"/>
          <w:szCs w:val="40"/>
          <w:rtl/>
          <w:lang w:bidi="ar-EG"/>
        </w:rPr>
        <w:t>الصناعية</w:t>
      </w:r>
      <w:r w:rsidRPr="00AD6BB4">
        <w:rPr>
          <w:b/>
          <w:bCs/>
          <w:sz w:val="40"/>
          <w:szCs w:val="40"/>
          <w:rtl/>
          <w:lang w:bidi="ar-EG"/>
        </w:rPr>
        <w:t xml:space="preserve"> المتعلقة ب</w:t>
      </w:r>
      <w:r w:rsidRPr="00AD6BB4">
        <w:rPr>
          <w:rFonts w:hint="cs"/>
          <w:b/>
          <w:bCs/>
          <w:sz w:val="40"/>
          <w:szCs w:val="40"/>
          <w:rtl/>
          <w:lang w:bidi="ar-EG"/>
        </w:rPr>
        <w:t xml:space="preserve">علامات </w:t>
      </w:r>
      <w:r w:rsidRPr="00AD6BB4">
        <w:rPr>
          <w:b/>
          <w:bCs/>
          <w:sz w:val="40"/>
          <w:szCs w:val="40"/>
          <w:rtl/>
          <w:lang w:bidi="ar-EG"/>
        </w:rPr>
        <w:t>الحركة و</w:t>
      </w:r>
      <w:r w:rsidR="00452241">
        <w:rPr>
          <w:rFonts w:hint="cs"/>
          <w:b/>
          <w:bCs/>
          <w:sz w:val="40"/>
          <w:szCs w:val="40"/>
          <w:rtl/>
          <w:lang w:bidi="ar-EG"/>
        </w:rPr>
        <w:t xml:space="preserve">علامات </w:t>
      </w:r>
      <w:r w:rsidRPr="00AD6BB4">
        <w:rPr>
          <w:b/>
          <w:bCs/>
          <w:sz w:val="40"/>
          <w:szCs w:val="40"/>
          <w:rtl/>
          <w:lang w:bidi="ar-EG"/>
        </w:rPr>
        <w:t>الوسائط المتعددة</w:t>
      </w:r>
    </w:p>
    <w:p w:rsidR="00AD6BB4" w:rsidRDefault="00452241" w:rsidP="008D7968">
      <w:pPr>
        <w:pStyle w:val="NormalParaAR"/>
        <w:numPr>
          <w:ilvl w:val="0"/>
          <w:numId w:val="21"/>
        </w:numPr>
        <w:ind w:left="-5" w:firstLine="0"/>
        <w:rPr>
          <w:lang w:bidi="ar-EG"/>
        </w:rPr>
      </w:pPr>
      <w:r>
        <w:rPr>
          <w:rFonts w:hint="cs"/>
          <w:rtl/>
          <w:lang w:bidi="ar-EG"/>
        </w:rPr>
        <w:t>أعربت</w:t>
      </w:r>
      <w:r w:rsidR="00AD6BB4" w:rsidRPr="00AD6BB4">
        <w:rPr>
          <w:rtl/>
          <w:lang w:bidi="ar-EG"/>
        </w:rPr>
        <w:t xml:space="preserve"> مكاتب الملكية الصناعية الستة التالية (مكاتب الملكية ال</w:t>
      </w:r>
      <w:r w:rsidR="008D7968">
        <w:rPr>
          <w:rFonts w:hint="cs"/>
          <w:rtl/>
          <w:lang w:bidi="ar-EG"/>
        </w:rPr>
        <w:t>صناعي</w:t>
      </w:r>
      <w:r w:rsidR="00AD6BB4" w:rsidRPr="00AD6BB4">
        <w:rPr>
          <w:rtl/>
          <w:lang w:bidi="ar-EG"/>
        </w:rPr>
        <w:t xml:space="preserve">ة) </w:t>
      </w:r>
      <w:r>
        <w:rPr>
          <w:rFonts w:hint="cs"/>
          <w:rtl/>
          <w:lang w:bidi="ar-EG"/>
        </w:rPr>
        <w:t xml:space="preserve">عن </w:t>
      </w:r>
      <w:r w:rsidR="00AD6BB4" w:rsidRPr="00AD6BB4">
        <w:rPr>
          <w:rtl/>
          <w:lang w:bidi="ar-EG"/>
        </w:rPr>
        <w:t xml:space="preserve">ممارساتها في معالجة </w:t>
      </w:r>
      <w:r w:rsidR="008D7968">
        <w:rPr>
          <w:rFonts w:hint="cs"/>
          <w:rtl/>
          <w:lang w:bidi="ar-EG"/>
        </w:rPr>
        <w:t xml:space="preserve">علامات </w:t>
      </w:r>
      <w:r w:rsidR="00AD6BB4" w:rsidRPr="00AD6BB4">
        <w:rPr>
          <w:rtl/>
          <w:lang w:bidi="ar-EG"/>
        </w:rPr>
        <w:t>الحركة و</w:t>
      </w:r>
      <w:r>
        <w:rPr>
          <w:rFonts w:hint="cs"/>
          <w:rtl/>
          <w:lang w:bidi="ar-EG"/>
        </w:rPr>
        <w:t xml:space="preserve">علامات </w:t>
      </w:r>
      <w:r w:rsidR="00AD6BB4" w:rsidRPr="00AD6BB4">
        <w:rPr>
          <w:rtl/>
          <w:lang w:bidi="ar-EG"/>
        </w:rPr>
        <w:t>الوسائط المتعددة:</w:t>
      </w:r>
    </w:p>
    <w:p w:rsidR="00956D05" w:rsidRDefault="00956D05" w:rsidP="002D5C71">
      <w:pPr>
        <w:pStyle w:val="NormalParaAR"/>
        <w:numPr>
          <w:ilvl w:val="0"/>
          <w:numId w:val="22"/>
        </w:numPr>
        <w:rPr>
          <w:lang w:bidi="ar-EG"/>
        </w:rPr>
      </w:pPr>
      <w:r>
        <w:rPr>
          <w:rtl/>
          <w:lang w:bidi="ar-EG"/>
        </w:rPr>
        <w:t>مكتب البراءات النمساوي</w:t>
      </w:r>
      <w:r>
        <w:rPr>
          <w:rFonts w:hint="cs"/>
          <w:rtl/>
          <w:lang w:bidi="ar-EG"/>
        </w:rPr>
        <w:t xml:space="preserve"> (</w:t>
      </w:r>
      <w:r w:rsidR="002D5C71">
        <w:rPr>
          <w:rFonts w:hint="cs"/>
          <w:rtl/>
          <w:lang w:bidi="ar-EG"/>
        </w:rPr>
        <w:t>المكتب النمساوي</w:t>
      </w:r>
      <w:r>
        <w:rPr>
          <w:rFonts w:hint="cs"/>
          <w:rtl/>
          <w:lang w:bidi="ar-EG"/>
        </w:rPr>
        <w:t>)،</w:t>
      </w:r>
    </w:p>
    <w:p w:rsidR="00956D05" w:rsidRDefault="00956D05" w:rsidP="002D5C71">
      <w:pPr>
        <w:pStyle w:val="NormalParaAR"/>
        <w:numPr>
          <w:ilvl w:val="0"/>
          <w:numId w:val="22"/>
        </w:numPr>
        <w:rPr>
          <w:lang w:bidi="ar-EG"/>
        </w:rPr>
      </w:pPr>
      <w:r>
        <w:rPr>
          <w:rFonts w:hint="cs"/>
          <w:rtl/>
          <w:lang w:bidi="ar-EG"/>
        </w:rPr>
        <w:t xml:space="preserve">ومكتب </w:t>
      </w:r>
      <w:r>
        <w:rPr>
          <w:rtl/>
          <w:lang w:bidi="ar-EG"/>
        </w:rPr>
        <w:t>أستراليا</w:t>
      </w:r>
      <w:r>
        <w:rPr>
          <w:rFonts w:hint="cs"/>
          <w:rtl/>
          <w:lang w:bidi="ar-EG"/>
        </w:rPr>
        <w:t xml:space="preserve"> للملكية الفكرية</w:t>
      </w:r>
      <w:r>
        <w:rPr>
          <w:rtl/>
          <w:lang w:bidi="ar-EG"/>
        </w:rPr>
        <w:t xml:space="preserve"> (</w:t>
      </w:r>
      <w:r w:rsidR="002D5C71">
        <w:rPr>
          <w:rFonts w:hint="cs"/>
          <w:rtl/>
          <w:lang w:bidi="ar-EG"/>
        </w:rPr>
        <w:t>مكتب أستراليا</w:t>
      </w:r>
      <w:r>
        <w:rPr>
          <w:rtl/>
          <w:lang w:bidi="ar-EG"/>
        </w:rPr>
        <w:t>)</w:t>
      </w:r>
      <w:r>
        <w:rPr>
          <w:rFonts w:hint="cs"/>
          <w:rtl/>
          <w:lang w:bidi="ar-EG"/>
        </w:rPr>
        <w:t>،</w:t>
      </w:r>
    </w:p>
    <w:p w:rsidR="00956D05" w:rsidRDefault="00956D05" w:rsidP="002D5C71">
      <w:pPr>
        <w:pStyle w:val="NormalParaAR"/>
        <w:numPr>
          <w:ilvl w:val="0"/>
          <w:numId w:val="22"/>
        </w:numPr>
        <w:rPr>
          <w:lang w:bidi="ar-EG"/>
        </w:rPr>
      </w:pPr>
      <w:r>
        <w:rPr>
          <w:rFonts w:hint="cs"/>
          <w:rtl/>
          <w:lang w:bidi="ar-EG"/>
        </w:rPr>
        <w:t>و</w:t>
      </w:r>
      <w:r>
        <w:rPr>
          <w:rtl/>
          <w:lang w:bidi="ar-EG"/>
        </w:rPr>
        <w:t>المكتب الكندي للملكية الفكرية (</w:t>
      </w:r>
      <w:r w:rsidR="002D5C71">
        <w:rPr>
          <w:rFonts w:hint="cs"/>
          <w:rtl/>
          <w:lang w:bidi="ar-EG"/>
        </w:rPr>
        <w:t>المكتب الكندي</w:t>
      </w:r>
      <w:r>
        <w:rPr>
          <w:rtl/>
          <w:lang w:bidi="ar-EG"/>
        </w:rPr>
        <w:t>)</w:t>
      </w:r>
      <w:r>
        <w:rPr>
          <w:rFonts w:hint="cs"/>
          <w:rtl/>
          <w:lang w:bidi="ar-EG"/>
        </w:rPr>
        <w:t>،</w:t>
      </w:r>
    </w:p>
    <w:p w:rsidR="00956D05" w:rsidRDefault="00956D05" w:rsidP="002D5C71">
      <w:pPr>
        <w:pStyle w:val="NormalParaAR"/>
        <w:numPr>
          <w:ilvl w:val="0"/>
          <w:numId w:val="22"/>
        </w:numPr>
        <w:rPr>
          <w:lang w:bidi="ar-EG"/>
        </w:rPr>
      </w:pPr>
      <w:r>
        <w:rPr>
          <w:rFonts w:hint="cs"/>
          <w:rtl/>
          <w:lang w:bidi="ar-EG"/>
        </w:rPr>
        <w:t>و</w:t>
      </w:r>
      <w:r>
        <w:rPr>
          <w:rtl/>
          <w:lang w:bidi="ar-EG"/>
        </w:rPr>
        <w:t>المكتب الألماني للبراءات والعلامات التجارية (</w:t>
      </w:r>
      <w:r w:rsidR="002D5C71">
        <w:rPr>
          <w:rFonts w:hint="cs"/>
          <w:rtl/>
          <w:lang w:bidi="ar-EG"/>
        </w:rPr>
        <w:t>المكتب الألماني</w:t>
      </w:r>
      <w:r>
        <w:rPr>
          <w:rtl/>
          <w:lang w:bidi="ar-EG"/>
        </w:rPr>
        <w:t>)</w:t>
      </w:r>
      <w:r>
        <w:rPr>
          <w:rFonts w:hint="cs"/>
          <w:rtl/>
          <w:lang w:bidi="ar-EG"/>
        </w:rPr>
        <w:t>،</w:t>
      </w:r>
    </w:p>
    <w:p w:rsidR="00956D05" w:rsidRDefault="00956D05" w:rsidP="002D5C71">
      <w:pPr>
        <w:pStyle w:val="NormalParaAR"/>
        <w:numPr>
          <w:ilvl w:val="0"/>
          <w:numId w:val="22"/>
        </w:numPr>
        <w:rPr>
          <w:lang w:bidi="ar-EG"/>
        </w:rPr>
      </w:pPr>
      <w:r>
        <w:rPr>
          <w:rFonts w:hint="cs"/>
          <w:rtl/>
          <w:lang w:bidi="ar-EG"/>
        </w:rPr>
        <w:t>و</w:t>
      </w:r>
      <w:r>
        <w:rPr>
          <w:rtl/>
          <w:lang w:bidi="ar-EG"/>
        </w:rPr>
        <w:t>مكتب اليابان للبراءات (</w:t>
      </w:r>
      <w:r w:rsidR="002D5C71">
        <w:rPr>
          <w:rFonts w:hint="cs"/>
          <w:rtl/>
          <w:lang w:bidi="ar-EG"/>
        </w:rPr>
        <w:t>مكتب اليابان</w:t>
      </w:r>
      <w:r>
        <w:rPr>
          <w:rtl/>
          <w:lang w:bidi="ar-EG"/>
        </w:rPr>
        <w:t>)</w:t>
      </w:r>
      <w:r>
        <w:rPr>
          <w:rFonts w:hint="cs"/>
          <w:rtl/>
          <w:lang w:bidi="ar-EG"/>
        </w:rPr>
        <w:t>،</w:t>
      </w:r>
    </w:p>
    <w:p w:rsidR="008D7968" w:rsidRDefault="00956D05" w:rsidP="002D5C71">
      <w:pPr>
        <w:pStyle w:val="NormalParaAR"/>
        <w:numPr>
          <w:ilvl w:val="0"/>
          <w:numId w:val="22"/>
        </w:numPr>
        <w:rPr>
          <w:lang w:bidi="ar-EG"/>
        </w:rPr>
      </w:pPr>
      <w:r>
        <w:rPr>
          <w:rFonts w:hint="cs"/>
          <w:rtl/>
          <w:lang w:bidi="ar-EG"/>
        </w:rPr>
        <w:t>و</w:t>
      </w:r>
      <w:r w:rsidR="005059D9" w:rsidRPr="005059D9">
        <w:rPr>
          <w:rtl/>
          <w:lang w:bidi="ar-EG"/>
        </w:rPr>
        <w:t>الدائرة الحكومية الأوكرانية للملكية الفكرية</w:t>
      </w:r>
      <w:r>
        <w:rPr>
          <w:rtl/>
          <w:lang w:bidi="ar-EG"/>
        </w:rPr>
        <w:t xml:space="preserve"> (</w:t>
      </w:r>
      <w:r w:rsidR="002D5C71">
        <w:rPr>
          <w:rFonts w:hint="cs"/>
          <w:rtl/>
          <w:lang w:bidi="ar-EG"/>
        </w:rPr>
        <w:t>الدائرة الأوكرانية</w:t>
      </w:r>
      <w:r>
        <w:rPr>
          <w:rtl/>
          <w:lang w:bidi="ar-EG"/>
        </w:rPr>
        <w:t>).</w:t>
      </w:r>
    </w:p>
    <w:p w:rsidR="008D7968" w:rsidRDefault="004236E0" w:rsidP="00C64B0C">
      <w:pPr>
        <w:pStyle w:val="NormalParaAR"/>
        <w:numPr>
          <w:ilvl w:val="0"/>
          <w:numId w:val="21"/>
        </w:numPr>
        <w:ind w:left="-5" w:firstLine="0"/>
        <w:rPr>
          <w:lang w:bidi="ar-EG"/>
        </w:rPr>
      </w:pPr>
      <w:r w:rsidRPr="004236E0">
        <w:rPr>
          <w:rtl/>
          <w:lang w:bidi="ar-EG"/>
        </w:rPr>
        <w:t>وقب</w:t>
      </w:r>
      <w:r w:rsidR="002D5C71">
        <w:rPr>
          <w:rFonts w:hint="cs"/>
          <w:rtl/>
          <w:lang w:bidi="ar-EG"/>
        </w:rPr>
        <w:t>ِ</w:t>
      </w:r>
      <w:r w:rsidRPr="004236E0">
        <w:rPr>
          <w:rtl/>
          <w:lang w:bidi="ar-EG"/>
        </w:rPr>
        <w:t xml:space="preserve">ل ثلاثة من أصل ستة </w:t>
      </w:r>
      <w:r w:rsidR="002D5C71">
        <w:rPr>
          <w:rFonts w:hint="cs"/>
          <w:rtl/>
          <w:lang w:bidi="ar-EG"/>
        </w:rPr>
        <w:t xml:space="preserve">من </w:t>
      </w:r>
      <w:r w:rsidRPr="004236E0">
        <w:rPr>
          <w:rtl/>
          <w:lang w:bidi="ar-EG"/>
        </w:rPr>
        <w:t xml:space="preserve">مكاتب </w:t>
      </w:r>
      <w:r w:rsidR="002D5C71">
        <w:rPr>
          <w:rFonts w:hint="cs"/>
          <w:rtl/>
          <w:lang w:bidi="ar-EG"/>
        </w:rPr>
        <w:t>ا</w:t>
      </w:r>
      <w:r w:rsidRPr="004236E0">
        <w:rPr>
          <w:rtl/>
          <w:lang w:bidi="ar-EG"/>
        </w:rPr>
        <w:t xml:space="preserve">لملكية </w:t>
      </w:r>
      <w:r w:rsidR="00C64B0C">
        <w:rPr>
          <w:rFonts w:hint="cs"/>
          <w:rtl/>
          <w:lang w:bidi="ar-EG"/>
        </w:rPr>
        <w:t>ا</w:t>
      </w:r>
      <w:r w:rsidR="00452241">
        <w:rPr>
          <w:rFonts w:hint="cs"/>
          <w:rtl/>
          <w:lang w:bidi="ar-EG"/>
        </w:rPr>
        <w:t>لصناعية</w:t>
      </w:r>
      <w:r w:rsidRPr="004236E0">
        <w:rPr>
          <w:rtl/>
          <w:lang w:bidi="ar-EG"/>
        </w:rPr>
        <w:t xml:space="preserve"> (</w:t>
      </w:r>
      <w:r w:rsidR="00864275">
        <w:rPr>
          <w:rFonts w:hint="cs"/>
          <w:rtl/>
          <w:lang w:bidi="ar-EG"/>
        </w:rPr>
        <w:t>المكتب النمساوي والمكتب الألماني ومكتب اليابان</w:t>
      </w:r>
      <w:r w:rsidRPr="004236E0">
        <w:rPr>
          <w:rtl/>
          <w:lang w:bidi="ar-EG"/>
        </w:rPr>
        <w:t>) علامات الحركة، ولكن</w:t>
      </w:r>
      <w:r w:rsidR="00864275">
        <w:rPr>
          <w:rFonts w:hint="cs"/>
          <w:rtl/>
          <w:lang w:bidi="ar-EG"/>
        </w:rPr>
        <w:t xml:space="preserve">ها </w:t>
      </w:r>
      <w:r w:rsidRPr="004236E0">
        <w:rPr>
          <w:rtl/>
          <w:lang w:bidi="ar-EG"/>
        </w:rPr>
        <w:t xml:space="preserve">لم </w:t>
      </w:r>
      <w:r w:rsidR="00864275">
        <w:rPr>
          <w:rFonts w:hint="cs"/>
          <w:rtl/>
          <w:lang w:bidi="ar-EG"/>
        </w:rPr>
        <w:t xml:space="preserve">تقبل </w:t>
      </w:r>
      <w:r w:rsidRPr="004236E0">
        <w:rPr>
          <w:rtl/>
          <w:lang w:bidi="ar-EG"/>
        </w:rPr>
        <w:t xml:space="preserve">علامات الوسائط المتعددة، </w:t>
      </w:r>
      <w:r w:rsidR="00864275">
        <w:rPr>
          <w:rFonts w:hint="cs"/>
          <w:rtl/>
          <w:lang w:bidi="ar-EG"/>
        </w:rPr>
        <w:t>و</w:t>
      </w:r>
      <w:r w:rsidRPr="004236E0">
        <w:rPr>
          <w:rtl/>
          <w:lang w:bidi="ar-EG"/>
        </w:rPr>
        <w:t>قب</w:t>
      </w:r>
      <w:r w:rsidR="00864275">
        <w:rPr>
          <w:rFonts w:hint="cs"/>
          <w:rtl/>
          <w:lang w:bidi="ar-EG"/>
        </w:rPr>
        <w:t>ِ</w:t>
      </w:r>
      <w:r w:rsidRPr="004236E0">
        <w:rPr>
          <w:rtl/>
          <w:lang w:bidi="ar-EG"/>
        </w:rPr>
        <w:t xml:space="preserve">ل مكتب </w:t>
      </w:r>
      <w:r w:rsidR="00C64B0C">
        <w:rPr>
          <w:rFonts w:hint="cs"/>
          <w:rtl/>
          <w:lang w:bidi="ar-EG"/>
        </w:rPr>
        <w:t xml:space="preserve">واحد </w:t>
      </w:r>
      <w:r w:rsidR="00EB79D4">
        <w:rPr>
          <w:rFonts w:hint="cs"/>
          <w:rtl/>
          <w:lang w:bidi="ar-EG"/>
        </w:rPr>
        <w:t>من مكاتب ا</w:t>
      </w:r>
      <w:r w:rsidRPr="004236E0">
        <w:rPr>
          <w:rtl/>
          <w:lang w:bidi="ar-EG"/>
        </w:rPr>
        <w:t xml:space="preserve">لملكية </w:t>
      </w:r>
      <w:r w:rsidR="00452241">
        <w:rPr>
          <w:rFonts w:hint="cs"/>
          <w:rtl/>
          <w:lang w:bidi="ar-EG"/>
        </w:rPr>
        <w:t>الصناعية</w:t>
      </w:r>
      <w:r w:rsidR="00864275">
        <w:rPr>
          <w:rFonts w:hint="cs"/>
          <w:rtl/>
          <w:lang w:bidi="ar-EG"/>
        </w:rPr>
        <w:t xml:space="preserve"> (مكتب أسترالي</w:t>
      </w:r>
      <w:r w:rsidR="0049468B">
        <w:rPr>
          <w:rFonts w:hint="cs"/>
          <w:rtl/>
          <w:lang w:bidi="ar-EG"/>
        </w:rPr>
        <w:t>ا</w:t>
      </w:r>
      <w:r w:rsidR="00864275">
        <w:rPr>
          <w:rFonts w:hint="cs"/>
          <w:rtl/>
          <w:lang w:bidi="ar-EG"/>
        </w:rPr>
        <w:t>)</w:t>
      </w:r>
      <w:r w:rsidRPr="004236E0">
        <w:rPr>
          <w:rtl/>
          <w:lang w:bidi="ar-EG"/>
        </w:rPr>
        <w:t xml:space="preserve"> كلا النوعين</w:t>
      </w:r>
      <w:r w:rsidR="00864275">
        <w:rPr>
          <w:rFonts w:hint="cs"/>
          <w:rtl/>
          <w:lang w:bidi="ar-EG"/>
        </w:rPr>
        <w:t>،</w:t>
      </w:r>
      <w:r w:rsidRPr="004236E0">
        <w:rPr>
          <w:rtl/>
          <w:lang w:bidi="ar-EG"/>
        </w:rPr>
        <w:t xml:space="preserve"> ولم </w:t>
      </w:r>
      <w:r w:rsidR="008C76C6">
        <w:rPr>
          <w:rFonts w:hint="cs"/>
          <w:rtl/>
          <w:lang w:bidi="ar-EG"/>
        </w:rPr>
        <w:t>ت</w:t>
      </w:r>
      <w:r w:rsidRPr="004236E0">
        <w:rPr>
          <w:rtl/>
          <w:lang w:bidi="ar-EG"/>
        </w:rPr>
        <w:t xml:space="preserve">كن </w:t>
      </w:r>
      <w:r w:rsidR="008C76C6">
        <w:rPr>
          <w:rFonts w:hint="cs"/>
          <w:rtl/>
          <w:lang w:bidi="ar-EG"/>
        </w:rPr>
        <w:t>توجد بعدُ أحكام مُقابلة في التشريعات الوطنية ل</w:t>
      </w:r>
      <w:r w:rsidRPr="004236E0">
        <w:rPr>
          <w:rtl/>
          <w:lang w:bidi="ar-EG"/>
        </w:rPr>
        <w:t xml:space="preserve">مكتبين من مكاتب الملكية </w:t>
      </w:r>
      <w:r w:rsidR="00452241">
        <w:rPr>
          <w:rFonts w:hint="cs"/>
          <w:rtl/>
          <w:lang w:bidi="ar-EG"/>
        </w:rPr>
        <w:t>الصناعية</w:t>
      </w:r>
      <w:r w:rsidRPr="004236E0">
        <w:rPr>
          <w:rtl/>
          <w:lang w:bidi="ar-EG"/>
        </w:rPr>
        <w:t xml:space="preserve"> (</w:t>
      </w:r>
      <w:r w:rsidR="00864275">
        <w:rPr>
          <w:rFonts w:hint="cs"/>
          <w:rtl/>
          <w:lang w:bidi="ar-EG"/>
        </w:rPr>
        <w:t>المكتب الكندي والدائرة الأوكرانية</w:t>
      </w:r>
      <w:r w:rsidRPr="004236E0">
        <w:rPr>
          <w:rtl/>
          <w:lang w:bidi="ar-EG"/>
        </w:rPr>
        <w:t>)</w:t>
      </w:r>
      <w:r w:rsidR="008C76C6">
        <w:rPr>
          <w:rFonts w:hint="cs"/>
          <w:rtl/>
          <w:lang w:bidi="ar-EG"/>
        </w:rPr>
        <w:t xml:space="preserve">، لكن كانت لديهما خطط </w:t>
      </w:r>
      <w:r w:rsidRPr="004236E0">
        <w:rPr>
          <w:rtl/>
          <w:lang w:bidi="ar-EG"/>
        </w:rPr>
        <w:t>لإدخال هذ</w:t>
      </w:r>
      <w:r w:rsidR="00C64B0C">
        <w:rPr>
          <w:rFonts w:hint="cs"/>
          <w:rtl/>
          <w:lang w:bidi="ar-EG"/>
        </w:rPr>
        <w:t xml:space="preserve">ين النوعين </w:t>
      </w:r>
      <w:r w:rsidRPr="004236E0">
        <w:rPr>
          <w:rtl/>
          <w:lang w:bidi="ar-EG"/>
        </w:rPr>
        <w:t>من العلامات في المستقبل. وكان من المتوقع أن يكون لتنفيذ التوجيه</w:t>
      </w:r>
      <w:r w:rsidR="008C76C6">
        <w:rPr>
          <w:rFonts w:hint="cs"/>
          <w:rtl/>
          <w:lang w:bidi="ar-EG"/>
        </w:rPr>
        <w:t xml:space="preserve"> </w:t>
      </w:r>
      <w:r w:rsidR="008C76C6">
        <w:rPr>
          <w:lang w:bidi="ar-EG"/>
        </w:rPr>
        <w:t>2</w:t>
      </w:r>
      <w:r w:rsidR="008C76C6" w:rsidRPr="008C76C6">
        <w:rPr>
          <w:lang w:bidi="ar-EG"/>
        </w:rPr>
        <w:t>008/95/EC</w:t>
      </w:r>
      <w:r w:rsidR="008C76C6">
        <w:rPr>
          <w:rFonts w:hint="cs"/>
          <w:rtl/>
          <w:lang w:bidi="ar-EG"/>
        </w:rPr>
        <w:t xml:space="preserve"> </w:t>
      </w:r>
      <w:r w:rsidRPr="004236E0">
        <w:rPr>
          <w:rtl/>
          <w:lang w:bidi="ar-EG"/>
        </w:rPr>
        <w:t xml:space="preserve">تأثير على ممارسات مكاتب الملكية </w:t>
      </w:r>
      <w:r w:rsidR="00452241">
        <w:rPr>
          <w:rFonts w:hint="cs"/>
          <w:rtl/>
          <w:lang w:bidi="ar-EG"/>
        </w:rPr>
        <w:t>الصناعية</w:t>
      </w:r>
      <w:r w:rsidRPr="004236E0">
        <w:rPr>
          <w:rtl/>
          <w:lang w:bidi="ar-EG"/>
        </w:rPr>
        <w:t xml:space="preserve"> فيما ي</w:t>
      </w:r>
      <w:r w:rsidR="008C76C6">
        <w:rPr>
          <w:rFonts w:hint="cs"/>
          <w:rtl/>
          <w:lang w:bidi="ar-EG"/>
        </w:rPr>
        <w:t xml:space="preserve">خص </w:t>
      </w:r>
      <w:r w:rsidRPr="004236E0">
        <w:rPr>
          <w:rtl/>
          <w:lang w:bidi="ar-EG"/>
        </w:rPr>
        <w:t>علامات الوسائط</w:t>
      </w:r>
      <w:r w:rsidR="008C76C6">
        <w:rPr>
          <w:rFonts w:hint="cs"/>
          <w:rtl/>
          <w:lang w:bidi="ar-EG"/>
        </w:rPr>
        <w:t xml:space="preserve"> </w:t>
      </w:r>
      <w:r w:rsidR="008C76C6" w:rsidRPr="004236E0">
        <w:rPr>
          <w:rtl/>
          <w:lang w:bidi="ar-EG"/>
        </w:rPr>
        <w:t>المتعددة</w:t>
      </w:r>
      <w:r w:rsidRPr="004236E0">
        <w:rPr>
          <w:rtl/>
          <w:lang w:bidi="ar-EG"/>
        </w:rPr>
        <w:t>.</w:t>
      </w:r>
    </w:p>
    <w:p w:rsidR="008C76C6" w:rsidRDefault="00E14FDB" w:rsidP="0049468B">
      <w:pPr>
        <w:pStyle w:val="NormalParaAR"/>
        <w:numPr>
          <w:ilvl w:val="0"/>
          <w:numId w:val="21"/>
        </w:numPr>
        <w:ind w:left="-5" w:firstLine="0"/>
        <w:rPr>
          <w:lang w:bidi="ar-EG"/>
        </w:rPr>
      </w:pPr>
      <w:r w:rsidRPr="00E14FDB">
        <w:rPr>
          <w:rtl/>
          <w:lang w:bidi="ar-EG"/>
        </w:rPr>
        <w:t xml:space="preserve">ولم </w:t>
      </w:r>
      <w:r>
        <w:rPr>
          <w:rFonts w:hint="cs"/>
          <w:rtl/>
          <w:lang w:bidi="ar-EG"/>
        </w:rPr>
        <w:t>ت</w:t>
      </w:r>
      <w:r w:rsidRPr="00E14FDB">
        <w:rPr>
          <w:rtl/>
          <w:lang w:bidi="ar-EG"/>
        </w:rPr>
        <w:t xml:space="preserve">كن لدى </w:t>
      </w:r>
      <w:r w:rsidR="008A2FD9">
        <w:rPr>
          <w:rFonts w:hint="cs"/>
          <w:rtl/>
          <w:lang w:bidi="ar-EG"/>
        </w:rPr>
        <w:t>المُجيبين ع</w:t>
      </w:r>
      <w:r w:rsidR="0049468B">
        <w:rPr>
          <w:rFonts w:hint="cs"/>
          <w:rtl/>
          <w:lang w:bidi="ar-EG"/>
        </w:rPr>
        <w:t>ن</w:t>
      </w:r>
      <w:r w:rsidR="008A2FD9">
        <w:rPr>
          <w:rFonts w:hint="cs"/>
          <w:rtl/>
          <w:lang w:bidi="ar-EG"/>
        </w:rPr>
        <w:t xml:space="preserve"> الاستقصاء</w:t>
      </w:r>
      <w:r w:rsidRPr="00E14FDB">
        <w:rPr>
          <w:rtl/>
          <w:lang w:bidi="ar-EG"/>
        </w:rPr>
        <w:t xml:space="preserve"> خبرة </w:t>
      </w:r>
      <w:r>
        <w:rPr>
          <w:rFonts w:hint="cs"/>
          <w:rtl/>
          <w:lang w:bidi="ar-EG"/>
        </w:rPr>
        <w:t>ب</w:t>
      </w:r>
      <w:r w:rsidRPr="00E14FDB">
        <w:rPr>
          <w:rtl/>
          <w:lang w:bidi="ar-EG"/>
        </w:rPr>
        <w:t xml:space="preserve">علامات الوسائط المتعددة (لم </w:t>
      </w:r>
      <w:r w:rsidR="0049468B">
        <w:rPr>
          <w:rFonts w:hint="cs"/>
          <w:rtl/>
          <w:lang w:bidi="ar-EG"/>
        </w:rPr>
        <w:t>تُودَع</w:t>
      </w:r>
      <w:r w:rsidRPr="00E14FDB">
        <w:rPr>
          <w:rtl/>
          <w:lang w:bidi="ar-EG"/>
        </w:rPr>
        <w:t xml:space="preserve"> أي طلبات</w:t>
      </w:r>
      <w:r w:rsidR="00047C51">
        <w:rPr>
          <w:rFonts w:hint="cs"/>
          <w:rtl/>
          <w:lang w:bidi="ar-EG"/>
        </w:rPr>
        <w:t xml:space="preserve"> لتسجيل أي علامة من هذا القبيل</w:t>
      </w:r>
      <w:r w:rsidRPr="00E14FDB">
        <w:rPr>
          <w:rtl/>
          <w:lang w:bidi="ar-EG"/>
        </w:rPr>
        <w:t>)</w:t>
      </w:r>
      <w:r w:rsidR="00047C51">
        <w:rPr>
          <w:rFonts w:hint="cs"/>
          <w:rtl/>
          <w:lang w:bidi="ar-EG"/>
        </w:rPr>
        <w:t>،</w:t>
      </w:r>
      <w:r w:rsidRPr="00E14FDB">
        <w:rPr>
          <w:rtl/>
          <w:lang w:bidi="ar-EG"/>
        </w:rPr>
        <w:t xml:space="preserve"> وكانت نسبة ط</w:t>
      </w:r>
      <w:r w:rsidR="00047C51">
        <w:rPr>
          <w:rFonts w:hint="cs"/>
          <w:rtl/>
          <w:lang w:bidi="ar-EG"/>
        </w:rPr>
        <w:t>ل</w:t>
      </w:r>
      <w:r w:rsidRPr="00E14FDB">
        <w:rPr>
          <w:rtl/>
          <w:lang w:bidi="ar-EG"/>
        </w:rPr>
        <w:t xml:space="preserve">بات علامات الحركة </w:t>
      </w:r>
      <w:r w:rsidR="0049468B">
        <w:rPr>
          <w:rFonts w:hint="cs"/>
          <w:rtl/>
          <w:lang w:bidi="ar-EG"/>
        </w:rPr>
        <w:t>قليلة</w:t>
      </w:r>
      <w:r w:rsidRPr="00E14FDB">
        <w:rPr>
          <w:rtl/>
          <w:lang w:bidi="ar-EG"/>
        </w:rPr>
        <w:t xml:space="preserve"> جدا</w:t>
      </w:r>
      <w:r w:rsidR="00047C51">
        <w:rPr>
          <w:rFonts w:hint="cs"/>
          <w:rtl/>
          <w:lang w:bidi="ar-EG"/>
        </w:rPr>
        <w:t>ً</w:t>
      </w:r>
      <w:r w:rsidRPr="00E14FDB">
        <w:rPr>
          <w:rtl/>
          <w:lang w:bidi="ar-EG"/>
        </w:rPr>
        <w:t>.</w:t>
      </w:r>
    </w:p>
    <w:p w:rsidR="00047C51" w:rsidRDefault="008A2FD9" w:rsidP="00F253DE">
      <w:pPr>
        <w:pStyle w:val="NormalParaAR"/>
        <w:numPr>
          <w:ilvl w:val="0"/>
          <w:numId w:val="21"/>
        </w:numPr>
        <w:ind w:left="-5" w:firstLine="0"/>
        <w:rPr>
          <w:lang w:bidi="ar-EG"/>
        </w:rPr>
      </w:pPr>
      <w:r w:rsidRPr="008A2FD9">
        <w:rPr>
          <w:rtl/>
          <w:lang w:bidi="ar-EG"/>
        </w:rPr>
        <w:t>و</w:t>
      </w:r>
      <w:r w:rsidR="008235B6">
        <w:rPr>
          <w:rFonts w:hint="cs"/>
          <w:rtl/>
          <w:lang w:bidi="ar-EG"/>
        </w:rPr>
        <w:t>اشترط</w:t>
      </w:r>
      <w:r w:rsidRPr="008A2FD9">
        <w:rPr>
          <w:rtl/>
          <w:lang w:bidi="ar-EG"/>
        </w:rPr>
        <w:t xml:space="preserve"> ثلاثة من أصل خمسة </w:t>
      </w:r>
      <w:r>
        <w:rPr>
          <w:rFonts w:hint="cs"/>
          <w:rtl/>
          <w:lang w:bidi="ar-EG"/>
        </w:rPr>
        <w:t xml:space="preserve">من </w:t>
      </w:r>
      <w:r w:rsidRPr="008A2FD9">
        <w:rPr>
          <w:rtl/>
          <w:lang w:bidi="ar-EG"/>
        </w:rPr>
        <w:t xml:space="preserve">مكاتب </w:t>
      </w:r>
      <w:r>
        <w:rPr>
          <w:rFonts w:hint="cs"/>
          <w:rtl/>
          <w:lang w:bidi="ar-EG"/>
        </w:rPr>
        <w:t>ا</w:t>
      </w:r>
      <w:r w:rsidRPr="008A2FD9">
        <w:rPr>
          <w:rtl/>
          <w:lang w:bidi="ar-EG"/>
        </w:rPr>
        <w:t xml:space="preserve">لملكية </w:t>
      </w:r>
      <w:r>
        <w:rPr>
          <w:rFonts w:hint="cs"/>
          <w:rtl/>
          <w:lang w:bidi="ar-EG"/>
        </w:rPr>
        <w:t>الصناعية التي</w:t>
      </w:r>
      <w:r w:rsidRPr="008A2FD9">
        <w:rPr>
          <w:rtl/>
          <w:lang w:bidi="ar-EG"/>
        </w:rPr>
        <w:t xml:space="preserve"> تقبل علامات الحركة (أو تخطط لقبولها في المستقبل القريب) (</w:t>
      </w:r>
      <w:r>
        <w:rPr>
          <w:rFonts w:hint="cs"/>
          <w:rtl/>
          <w:lang w:bidi="ar-EG"/>
        </w:rPr>
        <w:t>ألا وهي مكتب أسترالي</w:t>
      </w:r>
      <w:r w:rsidR="0049468B">
        <w:rPr>
          <w:rFonts w:hint="cs"/>
          <w:rtl/>
          <w:lang w:bidi="ar-EG"/>
        </w:rPr>
        <w:t>ا</w:t>
      </w:r>
      <w:r>
        <w:rPr>
          <w:rFonts w:hint="cs"/>
          <w:rtl/>
          <w:lang w:bidi="ar-EG"/>
        </w:rPr>
        <w:t>، والمكتب الكندي، ومكتب اليابان</w:t>
      </w:r>
      <w:r w:rsidRPr="008A2FD9">
        <w:rPr>
          <w:rtl/>
          <w:lang w:bidi="ar-EG"/>
        </w:rPr>
        <w:t xml:space="preserve">) </w:t>
      </w:r>
      <w:r w:rsidR="008235B6">
        <w:rPr>
          <w:rFonts w:hint="cs"/>
          <w:rtl/>
          <w:lang w:bidi="ar-EG"/>
        </w:rPr>
        <w:t xml:space="preserve">أن يكون </w:t>
      </w:r>
      <w:r w:rsidR="00D56B7B">
        <w:rPr>
          <w:rFonts w:hint="cs"/>
          <w:rtl/>
          <w:lang w:bidi="ar-EG"/>
        </w:rPr>
        <w:t xml:space="preserve">تعبير </w:t>
      </w:r>
      <w:r w:rsidRPr="008A2FD9">
        <w:rPr>
          <w:rtl/>
          <w:lang w:bidi="ar-EG"/>
        </w:rPr>
        <w:t xml:space="preserve">"علامة حركة" </w:t>
      </w:r>
      <w:r w:rsidR="008235B6">
        <w:rPr>
          <w:rFonts w:hint="cs"/>
          <w:rtl/>
          <w:lang w:bidi="ar-EG"/>
        </w:rPr>
        <w:t xml:space="preserve">مُدرَجاً </w:t>
      </w:r>
      <w:r w:rsidRPr="008A2FD9">
        <w:rPr>
          <w:rtl/>
          <w:lang w:bidi="ar-EG"/>
        </w:rPr>
        <w:t xml:space="preserve">في الطلبات. وأشار مكتب واحد </w:t>
      </w:r>
      <w:r w:rsidR="008235B6">
        <w:rPr>
          <w:rFonts w:hint="cs"/>
          <w:rtl/>
          <w:lang w:bidi="ar-EG"/>
        </w:rPr>
        <w:t xml:space="preserve">من مكاتب الملكية الصناعية </w:t>
      </w:r>
      <w:r w:rsidR="00D56B7B">
        <w:rPr>
          <w:rFonts w:hint="cs"/>
          <w:rtl/>
          <w:lang w:bidi="ar-EG"/>
        </w:rPr>
        <w:t>(هو المكتب الألماني)</w:t>
      </w:r>
      <w:r w:rsidR="008235B6">
        <w:rPr>
          <w:rFonts w:hint="cs"/>
          <w:rtl/>
          <w:lang w:bidi="ar-EG"/>
        </w:rPr>
        <w:t xml:space="preserve"> </w:t>
      </w:r>
      <w:r w:rsidRPr="008A2FD9">
        <w:rPr>
          <w:rtl/>
          <w:lang w:bidi="ar-EG"/>
        </w:rPr>
        <w:t>إلى أنه</w:t>
      </w:r>
      <w:r w:rsidR="00D56B7B">
        <w:rPr>
          <w:rFonts w:hint="cs"/>
          <w:rtl/>
          <w:lang w:bidi="ar-EG"/>
        </w:rPr>
        <w:t xml:space="preserve"> يُدرج </w:t>
      </w:r>
      <w:r w:rsidRPr="008A2FD9">
        <w:rPr>
          <w:rtl/>
          <w:lang w:bidi="ar-EG"/>
        </w:rPr>
        <w:t>هذا النوع من العلامات (</w:t>
      </w:r>
      <w:r w:rsidR="00D56B7B">
        <w:rPr>
          <w:rFonts w:hint="cs"/>
          <w:rtl/>
          <w:lang w:bidi="ar-EG"/>
        </w:rPr>
        <w:t>أيْ</w:t>
      </w:r>
      <w:r w:rsidR="00F253DE">
        <w:rPr>
          <w:rFonts w:hint="eastAsia"/>
          <w:lang w:bidi="ar-EG"/>
        </w:rPr>
        <w:t> </w:t>
      </w:r>
      <w:r w:rsidR="00D56B7B">
        <w:rPr>
          <w:rFonts w:hint="cs"/>
          <w:rtl/>
          <w:lang w:bidi="ar-EG"/>
        </w:rPr>
        <w:t xml:space="preserve">علامات </w:t>
      </w:r>
      <w:r w:rsidRPr="008A2FD9">
        <w:rPr>
          <w:rtl/>
          <w:lang w:bidi="ar-EG"/>
        </w:rPr>
        <w:t xml:space="preserve">الحركة) في </w:t>
      </w:r>
      <w:r w:rsidR="002D3F16">
        <w:rPr>
          <w:rFonts w:hint="cs"/>
          <w:rtl/>
          <w:lang w:bidi="ar-EG"/>
        </w:rPr>
        <w:t>ال</w:t>
      </w:r>
      <w:r w:rsidRPr="008A2FD9">
        <w:rPr>
          <w:rtl/>
          <w:lang w:bidi="ar-EG"/>
        </w:rPr>
        <w:t xml:space="preserve">فئة </w:t>
      </w:r>
      <w:r w:rsidR="002D3F16">
        <w:rPr>
          <w:rFonts w:hint="cs"/>
          <w:rtl/>
          <w:lang w:bidi="ar-EG"/>
        </w:rPr>
        <w:t>ال</w:t>
      </w:r>
      <w:r w:rsidRPr="008A2FD9">
        <w:rPr>
          <w:rtl/>
          <w:lang w:bidi="ar-EG"/>
        </w:rPr>
        <w:t>أوسع</w:t>
      </w:r>
      <w:r w:rsidR="008235B6">
        <w:rPr>
          <w:rFonts w:hint="cs"/>
          <w:rtl/>
          <w:lang w:bidi="ar-EG"/>
        </w:rPr>
        <w:t xml:space="preserve"> نطاقاً</w:t>
      </w:r>
      <w:r w:rsidRPr="008A2FD9">
        <w:rPr>
          <w:rtl/>
          <w:lang w:bidi="ar-EG"/>
        </w:rPr>
        <w:t xml:space="preserve"> </w:t>
      </w:r>
      <w:r w:rsidR="002D3F16">
        <w:rPr>
          <w:rFonts w:hint="cs"/>
          <w:rtl/>
          <w:lang w:bidi="ar-EG"/>
        </w:rPr>
        <w:t xml:space="preserve">المسماة </w:t>
      </w:r>
      <w:r w:rsidRPr="008A2FD9">
        <w:rPr>
          <w:rtl/>
          <w:lang w:bidi="ar-EG"/>
        </w:rPr>
        <w:t>"علامات</w:t>
      </w:r>
      <w:r w:rsidR="002D3F16">
        <w:rPr>
          <w:rFonts w:hint="cs"/>
          <w:rtl/>
          <w:lang w:bidi="ar-EG"/>
        </w:rPr>
        <w:t xml:space="preserve"> </w:t>
      </w:r>
      <w:r w:rsidRPr="008A2FD9">
        <w:rPr>
          <w:rtl/>
          <w:lang w:bidi="ar-EG"/>
        </w:rPr>
        <w:t xml:space="preserve">تجارية أخرى". وفي مكتبين </w:t>
      </w:r>
      <w:r w:rsidR="002D3F16">
        <w:rPr>
          <w:rFonts w:hint="cs"/>
          <w:rtl/>
          <w:lang w:bidi="ar-EG"/>
        </w:rPr>
        <w:t xml:space="preserve">من مكاتب الملكية الصناعية </w:t>
      </w:r>
      <w:r w:rsidRPr="008A2FD9">
        <w:rPr>
          <w:rtl/>
          <w:lang w:bidi="ar-EG"/>
        </w:rPr>
        <w:t>(</w:t>
      </w:r>
      <w:r w:rsidR="002D3F16">
        <w:rPr>
          <w:rFonts w:hint="cs"/>
          <w:rtl/>
          <w:lang w:bidi="ar-EG"/>
        </w:rPr>
        <w:t>هما</w:t>
      </w:r>
      <w:r w:rsidR="00F253DE">
        <w:rPr>
          <w:rFonts w:hint="eastAsia"/>
          <w:lang w:bidi="ar-EG"/>
        </w:rPr>
        <w:t> </w:t>
      </w:r>
      <w:r w:rsidR="002D3F16">
        <w:rPr>
          <w:rFonts w:hint="cs"/>
          <w:rtl/>
          <w:lang w:bidi="ar-EG"/>
        </w:rPr>
        <w:t>مكتب أستراليا، ومكتب كندا اعتباراً من دخول التشريع الجديد حيز النفاذ</w:t>
      </w:r>
      <w:r w:rsidRPr="008A2FD9">
        <w:rPr>
          <w:rtl/>
          <w:lang w:bidi="ar-EG"/>
        </w:rPr>
        <w:t>)</w:t>
      </w:r>
      <w:r w:rsidR="002D3F16">
        <w:rPr>
          <w:rFonts w:hint="cs"/>
          <w:rtl/>
          <w:lang w:bidi="ar-EG"/>
        </w:rPr>
        <w:t>،</w:t>
      </w:r>
      <w:r w:rsidRPr="008A2FD9">
        <w:rPr>
          <w:rtl/>
          <w:lang w:bidi="ar-EG"/>
        </w:rPr>
        <w:t xml:space="preserve"> يمكن إيداع علامات </w:t>
      </w:r>
      <w:r w:rsidR="008A3CB9">
        <w:rPr>
          <w:rFonts w:hint="cs"/>
          <w:rtl/>
          <w:lang w:bidi="ar-EG"/>
        </w:rPr>
        <w:t>ال</w:t>
      </w:r>
      <w:r w:rsidRPr="008A2FD9">
        <w:rPr>
          <w:rtl/>
          <w:lang w:bidi="ar-EG"/>
        </w:rPr>
        <w:t xml:space="preserve">وسائط </w:t>
      </w:r>
      <w:r w:rsidR="008A3CB9">
        <w:rPr>
          <w:rFonts w:hint="cs"/>
          <w:rtl/>
          <w:lang w:bidi="ar-EG"/>
        </w:rPr>
        <w:t>ال</w:t>
      </w:r>
      <w:r w:rsidR="008A3CB9" w:rsidRPr="008A2FD9">
        <w:rPr>
          <w:rtl/>
          <w:lang w:bidi="ar-EG"/>
        </w:rPr>
        <w:t xml:space="preserve">متعددة </w:t>
      </w:r>
      <w:r w:rsidR="008A3CB9">
        <w:rPr>
          <w:rFonts w:hint="cs"/>
          <w:rtl/>
          <w:lang w:bidi="ar-EG"/>
        </w:rPr>
        <w:t xml:space="preserve">بوصفها </w:t>
      </w:r>
      <w:r w:rsidRPr="008A2FD9">
        <w:rPr>
          <w:rtl/>
          <w:lang w:bidi="ar-EG"/>
        </w:rPr>
        <w:t>علامات م</w:t>
      </w:r>
      <w:r w:rsidR="002D3F16">
        <w:rPr>
          <w:rFonts w:hint="cs"/>
          <w:rtl/>
          <w:lang w:bidi="ar-EG"/>
        </w:rPr>
        <w:t>ُ</w:t>
      </w:r>
      <w:r w:rsidRPr="008A2FD9">
        <w:rPr>
          <w:rtl/>
          <w:lang w:bidi="ar-EG"/>
        </w:rPr>
        <w:t>رك</w:t>
      </w:r>
      <w:r w:rsidR="002D3F16">
        <w:rPr>
          <w:rFonts w:hint="cs"/>
          <w:rtl/>
          <w:lang w:bidi="ar-EG"/>
        </w:rPr>
        <w:t>َّ</w:t>
      </w:r>
      <w:r w:rsidRPr="008A2FD9">
        <w:rPr>
          <w:rtl/>
          <w:lang w:bidi="ar-EG"/>
        </w:rPr>
        <w:t xml:space="preserve">بة (مزيج من الحركة والصوت)، حيث ينبغي المطالبة بكل نوع: الحركة </w:t>
      </w:r>
      <w:r w:rsidRPr="008A3CB9">
        <w:rPr>
          <w:rtl/>
          <w:lang w:bidi="ar-EG"/>
        </w:rPr>
        <w:t xml:space="preserve">والصوت </w:t>
      </w:r>
      <w:r w:rsidR="002D3F16" w:rsidRPr="008A3CB9">
        <w:rPr>
          <w:rFonts w:hint="cs"/>
          <w:rtl/>
          <w:lang w:bidi="ar-EG"/>
        </w:rPr>
        <w:t>(</w:t>
      </w:r>
      <w:r w:rsidR="008A3CB9" w:rsidRPr="008A3CB9">
        <w:rPr>
          <w:rFonts w:hint="cs"/>
          <w:rtl/>
          <w:lang w:bidi="ar-EG"/>
        </w:rPr>
        <w:t>وتحديد كل منهما</w:t>
      </w:r>
      <w:r w:rsidR="002D3F16" w:rsidRPr="008A3CB9">
        <w:rPr>
          <w:rFonts w:hint="cs"/>
          <w:rtl/>
          <w:lang w:bidi="ar-EG"/>
        </w:rPr>
        <w:t>)</w:t>
      </w:r>
      <w:r w:rsidRPr="008A3CB9">
        <w:rPr>
          <w:rtl/>
          <w:lang w:bidi="ar-EG"/>
        </w:rPr>
        <w:t>.</w:t>
      </w:r>
    </w:p>
    <w:p w:rsidR="00B918C2" w:rsidRDefault="00A93D72" w:rsidP="00167B30">
      <w:pPr>
        <w:pStyle w:val="NormalParaAR"/>
        <w:numPr>
          <w:ilvl w:val="0"/>
          <w:numId w:val="21"/>
        </w:numPr>
        <w:ind w:left="-5" w:firstLine="0"/>
        <w:rPr>
          <w:lang w:bidi="ar-EG"/>
        </w:rPr>
      </w:pPr>
      <w:r w:rsidRPr="00A93D72">
        <w:rPr>
          <w:rtl/>
          <w:lang w:bidi="ar-EG"/>
        </w:rPr>
        <w:t>و</w:t>
      </w:r>
      <w:r>
        <w:rPr>
          <w:rFonts w:hint="cs"/>
          <w:rtl/>
          <w:lang w:bidi="ar-EG"/>
        </w:rPr>
        <w:t xml:space="preserve">ذُكر أن </w:t>
      </w:r>
      <w:r w:rsidRPr="00A93D72">
        <w:rPr>
          <w:rtl/>
          <w:lang w:bidi="ar-EG"/>
        </w:rPr>
        <w:t>الوصف النص</w:t>
      </w:r>
      <w:r>
        <w:rPr>
          <w:rFonts w:hint="cs"/>
          <w:rtl/>
          <w:lang w:bidi="ar-EG"/>
        </w:rPr>
        <w:t>ي</w:t>
      </w:r>
      <w:r w:rsidRPr="00A93D72">
        <w:rPr>
          <w:rtl/>
          <w:lang w:bidi="ar-EG"/>
        </w:rPr>
        <w:t xml:space="preserve"> جزء إلزامي من ط</w:t>
      </w:r>
      <w:r>
        <w:rPr>
          <w:rFonts w:hint="cs"/>
          <w:rtl/>
          <w:lang w:bidi="ar-EG"/>
        </w:rPr>
        <w:t>ل</w:t>
      </w:r>
      <w:r w:rsidRPr="00A93D72">
        <w:rPr>
          <w:rtl/>
          <w:lang w:bidi="ar-EG"/>
        </w:rPr>
        <w:t>ب علامة الحركة في جميع مكاتب الملكية ال</w:t>
      </w:r>
      <w:r>
        <w:rPr>
          <w:rFonts w:hint="cs"/>
          <w:rtl/>
          <w:lang w:bidi="ar-EG"/>
        </w:rPr>
        <w:t xml:space="preserve">صناعية </w:t>
      </w:r>
      <w:r w:rsidRPr="00A93D72">
        <w:rPr>
          <w:rtl/>
          <w:lang w:bidi="ar-EG"/>
        </w:rPr>
        <w:t xml:space="preserve">الخمسة (المكتب النمساوي، ومكتب أستراليا، والمكتب الكندي، والمكتب الألماني، ومكتب اليابان) التي تقبل هذا النوع من العلامات التجارية. وفي ثلاثة من أصل خمسة </w:t>
      </w:r>
      <w:r w:rsidR="00BA1AEB">
        <w:rPr>
          <w:rFonts w:hint="cs"/>
          <w:rtl/>
          <w:lang w:bidi="ar-EG"/>
        </w:rPr>
        <w:t xml:space="preserve">من </w:t>
      </w:r>
      <w:r w:rsidRPr="00A93D72">
        <w:rPr>
          <w:rtl/>
          <w:lang w:bidi="ar-EG"/>
        </w:rPr>
        <w:t xml:space="preserve">مكاتب </w:t>
      </w:r>
      <w:r w:rsidR="00BA1AEB">
        <w:rPr>
          <w:rFonts w:hint="cs"/>
          <w:rtl/>
          <w:lang w:bidi="ar-EG"/>
        </w:rPr>
        <w:t>ا</w:t>
      </w:r>
      <w:r w:rsidRPr="00A93D72">
        <w:rPr>
          <w:rtl/>
          <w:lang w:bidi="ar-EG"/>
        </w:rPr>
        <w:t>لملكية ال</w:t>
      </w:r>
      <w:r>
        <w:rPr>
          <w:rFonts w:hint="cs"/>
          <w:rtl/>
          <w:lang w:bidi="ar-EG"/>
        </w:rPr>
        <w:t xml:space="preserve">صناعية </w:t>
      </w:r>
      <w:r w:rsidRPr="00A93D72">
        <w:rPr>
          <w:rtl/>
          <w:lang w:bidi="ar-EG"/>
        </w:rPr>
        <w:t>(</w:t>
      </w:r>
      <w:r w:rsidR="00B32D73">
        <w:rPr>
          <w:rFonts w:hint="cs"/>
          <w:rtl/>
          <w:lang w:bidi="ar-EG"/>
        </w:rPr>
        <w:t>المكتب النمساوي، والمكتب الألماني ومكتب اليابان</w:t>
      </w:r>
      <w:r w:rsidRPr="00A93D72">
        <w:rPr>
          <w:rtl/>
          <w:lang w:bidi="ar-EG"/>
        </w:rPr>
        <w:t xml:space="preserve">)، كان تقديم </w:t>
      </w:r>
      <w:r w:rsidR="00B32D73">
        <w:rPr>
          <w:rFonts w:hint="cs"/>
          <w:rtl/>
          <w:lang w:bidi="ar-EG"/>
        </w:rPr>
        <w:t xml:space="preserve">رسم تصويري </w:t>
      </w:r>
      <w:r w:rsidRPr="00A93D72">
        <w:rPr>
          <w:rtl/>
          <w:lang w:bidi="ar-EG"/>
        </w:rPr>
        <w:t xml:space="preserve">لعلامة الحركة </w:t>
      </w:r>
      <w:r w:rsidR="00B32D73">
        <w:rPr>
          <w:rFonts w:hint="cs"/>
          <w:rtl/>
          <w:lang w:bidi="ar-EG"/>
        </w:rPr>
        <w:t xml:space="preserve">أمراً </w:t>
      </w:r>
      <w:r w:rsidRPr="00A93D72">
        <w:rPr>
          <w:rtl/>
          <w:lang w:bidi="ar-EG"/>
        </w:rPr>
        <w:t>إلزاميا</w:t>
      </w:r>
      <w:r w:rsidR="00B32D73">
        <w:rPr>
          <w:rFonts w:hint="cs"/>
          <w:rtl/>
          <w:lang w:bidi="ar-EG"/>
        </w:rPr>
        <w:t>ً</w:t>
      </w:r>
      <w:r w:rsidRPr="00A93D72">
        <w:rPr>
          <w:rtl/>
          <w:lang w:bidi="ar-EG"/>
        </w:rPr>
        <w:t xml:space="preserve"> أيضا</w:t>
      </w:r>
      <w:r w:rsidR="00B32D73">
        <w:rPr>
          <w:rFonts w:hint="cs"/>
          <w:rtl/>
          <w:lang w:bidi="ar-EG"/>
        </w:rPr>
        <w:t xml:space="preserve">ً، أما </w:t>
      </w:r>
      <w:r w:rsidRPr="00A93D72">
        <w:rPr>
          <w:rtl/>
          <w:lang w:bidi="ar-EG"/>
        </w:rPr>
        <w:t xml:space="preserve">في </w:t>
      </w:r>
      <w:r w:rsidR="00BA1AEB">
        <w:rPr>
          <w:rFonts w:hint="cs"/>
          <w:rtl/>
          <w:lang w:bidi="ar-EG"/>
        </w:rPr>
        <w:t>ال</w:t>
      </w:r>
      <w:r w:rsidRPr="00A93D72">
        <w:rPr>
          <w:rtl/>
          <w:lang w:bidi="ar-EG"/>
        </w:rPr>
        <w:t>مكتبي</w:t>
      </w:r>
      <w:r w:rsidR="00BA1AEB">
        <w:rPr>
          <w:rFonts w:hint="cs"/>
          <w:rtl/>
          <w:lang w:bidi="ar-EG"/>
        </w:rPr>
        <w:t>ن الآخرين من مكاتب</w:t>
      </w:r>
      <w:r w:rsidRPr="00A93D72">
        <w:rPr>
          <w:rtl/>
          <w:lang w:bidi="ar-EG"/>
        </w:rPr>
        <w:t xml:space="preserve"> الملكية ال</w:t>
      </w:r>
      <w:r w:rsidR="00B32D73">
        <w:rPr>
          <w:rFonts w:hint="cs"/>
          <w:rtl/>
          <w:lang w:bidi="ar-EG"/>
        </w:rPr>
        <w:t xml:space="preserve">صناعية </w:t>
      </w:r>
      <w:r w:rsidRPr="00A93D72">
        <w:rPr>
          <w:rtl/>
          <w:lang w:bidi="ar-EG"/>
        </w:rPr>
        <w:t>(</w:t>
      </w:r>
      <w:r w:rsidR="00307220">
        <w:rPr>
          <w:rFonts w:hint="cs"/>
          <w:rtl/>
          <w:lang w:bidi="ar-EG"/>
        </w:rPr>
        <w:t>مكتب أستراليا والمكتب الكندي</w:t>
      </w:r>
      <w:r w:rsidRPr="00A93D72">
        <w:rPr>
          <w:rtl/>
          <w:lang w:bidi="ar-EG"/>
        </w:rPr>
        <w:t xml:space="preserve">)، </w:t>
      </w:r>
      <w:r w:rsidR="00307220">
        <w:rPr>
          <w:rFonts w:hint="cs"/>
          <w:rtl/>
          <w:lang w:bidi="ar-EG"/>
        </w:rPr>
        <w:t>ف</w:t>
      </w:r>
      <w:r w:rsidRPr="00A93D72">
        <w:rPr>
          <w:rtl/>
          <w:lang w:bidi="ar-EG"/>
        </w:rPr>
        <w:t xml:space="preserve">يمكن </w:t>
      </w:r>
      <w:r w:rsidR="00307220">
        <w:rPr>
          <w:rFonts w:hint="cs"/>
          <w:rtl/>
          <w:lang w:bidi="ar-EG"/>
        </w:rPr>
        <w:t xml:space="preserve">أن </w:t>
      </w:r>
      <w:r w:rsidR="00BA1AEB">
        <w:rPr>
          <w:rFonts w:hint="cs"/>
          <w:rtl/>
          <w:lang w:bidi="ar-EG"/>
        </w:rPr>
        <w:t>يُستعاض عن</w:t>
      </w:r>
      <w:r w:rsidR="00307220">
        <w:rPr>
          <w:rFonts w:hint="cs"/>
          <w:rtl/>
          <w:lang w:bidi="ar-EG"/>
        </w:rPr>
        <w:t xml:space="preserve"> </w:t>
      </w:r>
      <w:r w:rsidRPr="00A93D72">
        <w:rPr>
          <w:rtl/>
          <w:lang w:bidi="ar-EG"/>
        </w:rPr>
        <w:t>ال</w:t>
      </w:r>
      <w:r w:rsidR="00307220">
        <w:rPr>
          <w:rFonts w:hint="cs"/>
          <w:rtl/>
          <w:lang w:bidi="ar-EG"/>
        </w:rPr>
        <w:t xml:space="preserve">رسم التصويري </w:t>
      </w:r>
      <w:r w:rsidRPr="00A93D72">
        <w:rPr>
          <w:rtl/>
          <w:lang w:bidi="ar-EG"/>
        </w:rPr>
        <w:t xml:space="preserve">بتسجيل </w:t>
      </w:r>
      <w:r w:rsidR="00307220">
        <w:rPr>
          <w:rFonts w:hint="cs"/>
          <w:rtl/>
          <w:lang w:bidi="ar-EG"/>
        </w:rPr>
        <w:t>ل</w:t>
      </w:r>
      <w:r w:rsidRPr="00A93D72">
        <w:rPr>
          <w:rtl/>
          <w:lang w:bidi="ar-EG"/>
        </w:rPr>
        <w:t xml:space="preserve">لحركة </w:t>
      </w:r>
      <w:r w:rsidR="00307220">
        <w:rPr>
          <w:rtl/>
          <w:lang w:bidi="ar-EG"/>
        </w:rPr>
        <w:t xml:space="preserve">(أو </w:t>
      </w:r>
      <w:r w:rsidR="00307220">
        <w:rPr>
          <w:rFonts w:hint="cs"/>
          <w:rtl/>
          <w:lang w:bidi="ar-EG"/>
        </w:rPr>
        <w:t>يُلحَق به هذا التسجيل</w:t>
      </w:r>
      <w:r w:rsidR="00307220" w:rsidRPr="00A93D72">
        <w:rPr>
          <w:rtl/>
          <w:lang w:bidi="ar-EG"/>
        </w:rPr>
        <w:t>)</w:t>
      </w:r>
      <w:r w:rsidR="00307220">
        <w:rPr>
          <w:rFonts w:hint="cs"/>
          <w:rtl/>
          <w:lang w:bidi="ar-EG"/>
        </w:rPr>
        <w:t xml:space="preserve"> ما دام </w:t>
      </w:r>
      <w:r w:rsidRPr="00A93D72">
        <w:rPr>
          <w:rtl/>
          <w:lang w:bidi="ar-EG"/>
        </w:rPr>
        <w:t>أنه ي</w:t>
      </w:r>
      <w:r w:rsidR="00307220">
        <w:rPr>
          <w:rFonts w:hint="cs"/>
          <w:rtl/>
          <w:lang w:bidi="ar-EG"/>
        </w:rPr>
        <w:t>ُ</w:t>
      </w:r>
      <w:r w:rsidRPr="00A93D72">
        <w:rPr>
          <w:rtl/>
          <w:lang w:bidi="ar-EG"/>
        </w:rPr>
        <w:t>حد</w:t>
      </w:r>
      <w:r w:rsidR="00307220">
        <w:rPr>
          <w:rFonts w:hint="cs"/>
          <w:rtl/>
          <w:lang w:bidi="ar-EG"/>
        </w:rPr>
        <w:t>ِّ</w:t>
      </w:r>
      <w:r w:rsidRPr="00A93D72">
        <w:rPr>
          <w:rtl/>
          <w:lang w:bidi="ar-EG"/>
        </w:rPr>
        <w:t xml:space="preserve">د بوضوح نطاق الحماية المطلوبة. </w:t>
      </w:r>
      <w:r w:rsidR="00AC7041">
        <w:rPr>
          <w:rFonts w:hint="cs"/>
          <w:rtl/>
          <w:lang w:bidi="ar-EG"/>
        </w:rPr>
        <w:t xml:space="preserve">وأُشير </w:t>
      </w:r>
      <w:r w:rsidRPr="00A93D72">
        <w:rPr>
          <w:rtl/>
          <w:lang w:bidi="ar-EG"/>
        </w:rPr>
        <w:t xml:space="preserve">إلى </w:t>
      </w:r>
      <w:r w:rsidR="00167B30">
        <w:rPr>
          <w:rFonts w:hint="cs"/>
          <w:rtl/>
          <w:lang w:bidi="ar-EG"/>
        </w:rPr>
        <w:t xml:space="preserve">أن </w:t>
      </w:r>
      <w:r w:rsidRPr="00A93D72">
        <w:rPr>
          <w:rtl/>
          <w:lang w:bidi="ar-EG"/>
        </w:rPr>
        <w:t xml:space="preserve">مطالبات الألوان والعينات أجزاء اختيارية </w:t>
      </w:r>
      <w:r w:rsidR="00167B30">
        <w:rPr>
          <w:rFonts w:hint="cs"/>
          <w:rtl/>
          <w:lang w:bidi="ar-EG"/>
        </w:rPr>
        <w:t xml:space="preserve">في </w:t>
      </w:r>
      <w:r w:rsidR="00AC7041">
        <w:rPr>
          <w:rFonts w:hint="cs"/>
          <w:rtl/>
          <w:lang w:bidi="ar-EG"/>
        </w:rPr>
        <w:t>طل</w:t>
      </w:r>
      <w:r w:rsidRPr="00A93D72">
        <w:rPr>
          <w:rtl/>
          <w:lang w:bidi="ar-EG"/>
        </w:rPr>
        <w:t>ب علامة الحركة.</w:t>
      </w:r>
    </w:p>
    <w:p w:rsidR="00AC7041" w:rsidRDefault="004A5014" w:rsidP="00167B30">
      <w:pPr>
        <w:pStyle w:val="NormalParaAR"/>
        <w:numPr>
          <w:ilvl w:val="0"/>
          <w:numId w:val="21"/>
        </w:numPr>
        <w:ind w:left="-5" w:firstLine="0"/>
        <w:rPr>
          <w:lang w:bidi="ar-EG"/>
        </w:rPr>
      </w:pPr>
      <w:r w:rsidRPr="004A5014">
        <w:rPr>
          <w:rtl/>
          <w:lang w:bidi="ar-EG"/>
        </w:rPr>
        <w:lastRenderedPageBreak/>
        <w:t xml:space="preserve">وفي ثلاثة من أصل خمسة </w:t>
      </w:r>
      <w:r w:rsidR="00167B30">
        <w:rPr>
          <w:rFonts w:hint="cs"/>
          <w:rtl/>
          <w:lang w:bidi="ar-EG"/>
        </w:rPr>
        <w:t xml:space="preserve">من </w:t>
      </w:r>
      <w:r w:rsidRPr="004A5014">
        <w:rPr>
          <w:rtl/>
          <w:lang w:bidi="ar-EG"/>
        </w:rPr>
        <w:t xml:space="preserve">مكاتب </w:t>
      </w:r>
      <w:r w:rsidR="00167B30">
        <w:rPr>
          <w:rFonts w:hint="cs"/>
          <w:rtl/>
          <w:lang w:bidi="ar-EG"/>
        </w:rPr>
        <w:t>ا</w:t>
      </w:r>
      <w:r w:rsidRPr="004A5014">
        <w:rPr>
          <w:rtl/>
          <w:lang w:bidi="ar-EG"/>
        </w:rPr>
        <w:t>لملكية ال</w:t>
      </w:r>
      <w:r>
        <w:rPr>
          <w:rFonts w:hint="cs"/>
          <w:rtl/>
          <w:lang w:bidi="ar-EG"/>
        </w:rPr>
        <w:t xml:space="preserve">صناعية </w:t>
      </w:r>
      <w:r w:rsidRPr="004A5014">
        <w:rPr>
          <w:rtl/>
          <w:lang w:bidi="ar-EG"/>
        </w:rPr>
        <w:t>(</w:t>
      </w:r>
      <w:r>
        <w:rPr>
          <w:rFonts w:hint="cs"/>
          <w:rtl/>
          <w:lang w:bidi="ar-EG"/>
        </w:rPr>
        <w:t>المكتب النمساوي ومكتب أستراليا والمكتب الكندي</w:t>
      </w:r>
      <w:r w:rsidRPr="004A5014">
        <w:rPr>
          <w:rtl/>
          <w:lang w:bidi="ar-EG"/>
        </w:rPr>
        <w:t xml:space="preserve">)، ينبغي </w:t>
      </w:r>
      <w:r>
        <w:rPr>
          <w:rFonts w:hint="cs"/>
          <w:rtl/>
          <w:lang w:bidi="ar-EG"/>
        </w:rPr>
        <w:t xml:space="preserve">تقديم </w:t>
      </w:r>
      <w:r w:rsidRPr="004A5014">
        <w:rPr>
          <w:rtl/>
          <w:lang w:bidi="ar-EG"/>
        </w:rPr>
        <w:t>صورة واحدة كو</w:t>
      </w:r>
      <w:r w:rsidR="00A2166B">
        <w:rPr>
          <w:rFonts w:hint="cs"/>
          <w:rtl/>
          <w:lang w:bidi="ar-EG"/>
        </w:rPr>
        <w:t>صف</w:t>
      </w:r>
      <w:r w:rsidRPr="004A5014">
        <w:rPr>
          <w:rtl/>
          <w:lang w:bidi="ar-EG"/>
        </w:rPr>
        <w:t xml:space="preserve"> نصي لعلامة الحركة. </w:t>
      </w:r>
      <w:r w:rsidR="00167B30">
        <w:rPr>
          <w:rFonts w:hint="cs"/>
          <w:rtl/>
          <w:lang w:bidi="ar-EG"/>
        </w:rPr>
        <w:t xml:space="preserve">أما </w:t>
      </w:r>
      <w:r w:rsidRPr="004A5014">
        <w:rPr>
          <w:rtl/>
          <w:lang w:bidi="ar-EG"/>
        </w:rPr>
        <w:t xml:space="preserve">في </w:t>
      </w:r>
      <w:r w:rsidR="00167B30">
        <w:rPr>
          <w:rFonts w:hint="cs"/>
          <w:rtl/>
          <w:lang w:bidi="ar-EG"/>
        </w:rPr>
        <w:t>ال</w:t>
      </w:r>
      <w:r w:rsidRPr="004A5014">
        <w:rPr>
          <w:rtl/>
          <w:lang w:bidi="ar-EG"/>
        </w:rPr>
        <w:t>مكتب</w:t>
      </w:r>
      <w:r w:rsidR="00A2166B">
        <w:rPr>
          <w:rFonts w:hint="cs"/>
          <w:rtl/>
          <w:lang w:bidi="ar-EG"/>
        </w:rPr>
        <w:t>ي</w:t>
      </w:r>
      <w:r w:rsidR="00167B30">
        <w:rPr>
          <w:rFonts w:hint="cs"/>
          <w:rtl/>
          <w:lang w:bidi="ar-EG"/>
        </w:rPr>
        <w:t>ن الآخرين من مكاتب</w:t>
      </w:r>
      <w:r w:rsidRPr="004A5014">
        <w:rPr>
          <w:rtl/>
          <w:lang w:bidi="ar-EG"/>
        </w:rPr>
        <w:t xml:space="preserve"> الملكية ال</w:t>
      </w:r>
      <w:r w:rsidR="00A2166B">
        <w:rPr>
          <w:rFonts w:hint="cs"/>
          <w:rtl/>
          <w:lang w:bidi="ar-EG"/>
        </w:rPr>
        <w:t xml:space="preserve">صناعية </w:t>
      </w:r>
      <w:r w:rsidRPr="004A5014">
        <w:rPr>
          <w:rtl/>
          <w:lang w:bidi="ar-EG"/>
        </w:rPr>
        <w:t>(</w:t>
      </w:r>
      <w:r w:rsidR="00A2166B">
        <w:rPr>
          <w:rFonts w:hint="cs"/>
          <w:rtl/>
          <w:lang w:bidi="ar-EG"/>
        </w:rPr>
        <w:t>المكتب الألماني ومكتب اليابان</w:t>
      </w:r>
      <w:r w:rsidRPr="004A5014">
        <w:rPr>
          <w:rtl/>
          <w:lang w:bidi="ar-EG"/>
        </w:rPr>
        <w:t xml:space="preserve">)، </w:t>
      </w:r>
      <w:r w:rsidR="00167B30">
        <w:rPr>
          <w:rFonts w:hint="cs"/>
          <w:rtl/>
          <w:lang w:bidi="ar-EG"/>
        </w:rPr>
        <w:t>ف</w:t>
      </w:r>
      <w:r w:rsidR="00A2166B">
        <w:rPr>
          <w:rFonts w:hint="cs"/>
          <w:rtl/>
          <w:lang w:bidi="ar-EG"/>
        </w:rPr>
        <w:t>يُ</w:t>
      </w:r>
      <w:r w:rsidRPr="004A5014">
        <w:rPr>
          <w:rtl/>
          <w:lang w:bidi="ar-EG"/>
        </w:rPr>
        <w:t>سم</w:t>
      </w:r>
      <w:r w:rsidR="00A2166B">
        <w:rPr>
          <w:rFonts w:hint="cs"/>
          <w:rtl/>
          <w:lang w:bidi="ar-EG"/>
        </w:rPr>
        <w:t>َ</w:t>
      </w:r>
      <w:r w:rsidRPr="004A5014">
        <w:rPr>
          <w:rtl/>
          <w:lang w:bidi="ar-EG"/>
        </w:rPr>
        <w:t xml:space="preserve">ح </w:t>
      </w:r>
      <w:r w:rsidR="00A2166B">
        <w:rPr>
          <w:rFonts w:hint="cs"/>
          <w:rtl/>
          <w:lang w:bidi="ar-EG"/>
        </w:rPr>
        <w:t xml:space="preserve">بتقديم </w:t>
      </w:r>
      <w:r w:rsidRPr="004A5014">
        <w:rPr>
          <w:rtl/>
          <w:lang w:bidi="ar-EG"/>
        </w:rPr>
        <w:t>صور متعددة.</w:t>
      </w:r>
    </w:p>
    <w:p w:rsidR="00A2166B" w:rsidRDefault="009119E4" w:rsidP="00DC29C2">
      <w:pPr>
        <w:pStyle w:val="NormalParaAR"/>
        <w:numPr>
          <w:ilvl w:val="0"/>
          <w:numId w:val="21"/>
        </w:numPr>
        <w:ind w:left="-5" w:firstLine="0"/>
        <w:rPr>
          <w:lang w:bidi="ar-EG"/>
        </w:rPr>
      </w:pPr>
      <w:r>
        <w:rPr>
          <w:rFonts w:hint="cs"/>
          <w:rtl/>
          <w:lang w:bidi="ar-EG"/>
        </w:rPr>
        <w:t>و</w:t>
      </w:r>
      <w:r w:rsidRPr="009119E4">
        <w:rPr>
          <w:rtl/>
          <w:lang w:bidi="ar-EG"/>
        </w:rPr>
        <w:t>استخدم</w:t>
      </w:r>
      <w:r>
        <w:rPr>
          <w:rFonts w:hint="cs"/>
          <w:rtl/>
          <w:lang w:bidi="ar-EG"/>
        </w:rPr>
        <w:t xml:space="preserve"> كلا المكتبين اللذ</w:t>
      </w:r>
      <w:r w:rsidR="00DC29C2">
        <w:rPr>
          <w:rFonts w:hint="cs"/>
          <w:rtl/>
          <w:lang w:bidi="ar-EG"/>
        </w:rPr>
        <w:t>ا</w:t>
      </w:r>
      <w:r>
        <w:rPr>
          <w:rFonts w:hint="cs"/>
          <w:rtl/>
          <w:lang w:bidi="ar-EG"/>
        </w:rPr>
        <w:t>ن يقبلان تسجيل الحركة (مكتب أستراليا والمكتب الكندي)</w:t>
      </w:r>
      <w:r w:rsidRPr="009119E4">
        <w:rPr>
          <w:rtl/>
          <w:lang w:bidi="ar-EG"/>
        </w:rPr>
        <w:t xml:space="preserve"> نسق</w:t>
      </w:r>
      <w:r w:rsidR="007E4B3A">
        <w:rPr>
          <w:rFonts w:hint="cs"/>
          <w:rtl/>
          <w:lang w:bidi="ar-EG"/>
        </w:rPr>
        <w:t xml:space="preserve"> الملفات</w:t>
      </w:r>
      <w:r>
        <w:rPr>
          <w:rFonts w:hint="cs"/>
          <w:rtl/>
          <w:lang w:bidi="ar-EG"/>
        </w:rPr>
        <w:t xml:space="preserve"> </w:t>
      </w:r>
      <w:r>
        <w:rPr>
          <w:lang w:bidi="ar-EG"/>
        </w:rPr>
        <w:t>MPEG</w:t>
      </w:r>
      <w:r w:rsidRPr="009119E4">
        <w:rPr>
          <w:rtl/>
          <w:lang w:bidi="ar-EG"/>
        </w:rPr>
        <w:t>.</w:t>
      </w:r>
    </w:p>
    <w:p w:rsidR="009119E4" w:rsidRDefault="009119E4" w:rsidP="00DC29C2">
      <w:pPr>
        <w:pStyle w:val="NormalParaAR"/>
        <w:numPr>
          <w:ilvl w:val="0"/>
          <w:numId w:val="21"/>
        </w:numPr>
        <w:ind w:left="-5" w:firstLine="0"/>
        <w:rPr>
          <w:lang w:bidi="ar-EG"/>
        </w:rPr>
      </w:pPr>
      <w:r w:rsidRPr="009119E4">
        <w:rPr>
          <w:rtl/>
          <w:lang w:bidi="ar-EG"/>
        </w:rPr>
        <w:t>و</w:t>
      </w:r>
      <w:r w:rsidR="00D80588">
        <w:rPr>
          <w:rFonts w:hint="cs"/>
          <w:rtl/>
          <w:lang w:bidi="ar-EG"/>
        </w:rPr>
        <w:t xml:space="preserve">ذُكرت في </w:t>
      </w:r>
      <w:r w:rsidRPr="009119E4">
        <w:rPr>
          <w:rtl/>
          <w:lang w:bidi="ar-EG"/>
        </w:rPr>
        <w:t xml:space="preserve">الردود </w:t>
      </w:r>
      <w:r w:rsidR="00D80588">
        <w:rPr>
          <w:rFonts w:hint="cs"/>
          <w:rtl/>
          <w:lang w:bidi="ar-EG"/>
        </w:rPr>
        <w:t xml:space="preserve">الشروط التالية </w:t>
      </w:r>
      <w:r w:rsidR="007E4B3A">
        <w:rPr>
          <w:rFonts w:hint="cs"/>
          <w:rtl/>
          <w:lang w:bidi="ar-EG"/>
        </w:rPr>
        <w:t>الواجب توفرها في ال</w:t>
      </w:r>
      <w:r w:rsidRPr="009119E4">
        <w:rPr>
          <w:rtl/>
          <w:lang w:bidi="ar-EG"/>
        </w:rPr>
        <w:t>وصف النصي لعلام</w:t>
      </w:r>
      <w:r w:rsidR="007E4B3A">
        <w:rPr>
          <w:rFonts w:hint="cs"/>
          <w:rtl/>
          <w:lang w:bidi="ar-EG"/>
        </w:rPr>
        <w:t>ة</w:t>
      </w:r>
      <w:r w:rsidRPr="009119E4">
        <w:rPr>
          <w:rtl/>
          <w:lang w:bidi="ar-EG"/>
        </w:rPr>
        <w:t xml:space="preserve"> الحركة:</w:t>
      </w:r>
    </w:p>
    <w:p w:rsidR="00D80588" w:rsidRDefault="00D80588" w:rsidP="008264ED">
      <w:pPr>
        <w:pStyle w:val="NormalParaAR"/>
        <w:numPr>
          <w:ilvl w:val="0"/>
          <w:numId w:val="23"/>
        </w:numPr>
        <w:rPr>
          <w:lang w:bidi="ar-EG"/>
        </w:rPr>
      </w:pPr>
      <w:r>
        <w:rPr>
          <w:rtl/>
          <w:lang w:bidi="ar-EG"/>
        </w:rPr>
        <w:t>م</w:t>
      </w:r>
      <w:r w:rsidR="00DC29C2">
        <w:rPr>
          <w:rFonts w:hint="cs"/>
          <w:rtl/>
          <w:lang w:bidi="ar-EG"/>
        </w:rPr>
        <w:t>ُ</w:t>
      </w:r>
      <w:r>
        <w:rPr>
          <w:rtl/>
          <w:lang w:bidi="ar-EG"/>
        </w:rPr>
        <w:t xml:space="preserve">تسق مع </w:t>
      </w:r>
      <w:r>
        <w:rPr>
          <w:rFonts w:hint="cs"/>
          <w:rtl/>
          <w:lang w:bidi="ar-EG"/>
        </w:rPr>
        <w:t>الرسم التصويري،</w:t>
      </w:r>
    </w:p>
    <w:p w:rsidR="00D80588" w:rsidRDefault="00D80588" w:rsidP="008264ED">
      <w:pPr>
        <w:pStyle w:val="NormalParaAR"/>
        <w:numPr>
          <w:ilvl w:val="0"/>
          <w:numId w:val="23"/>
        </w:numPr>
        <w:rPr>
          <w:lang w:bidi="ar-EG"/>
        </w:rPr>
      </w:pPr>
      <w:r>
        <w:rPr>
          <w:rFonts w:hint="cs"/>
          <w:rtl/>
          <w:lang w:bidi="ar-EG"/>
        </w:rPr>
        <w:t>و</w:t>
      </w:r>
      <w:r w:rsidR="008264ED">
        <w:rPr>
          <w:rFonts w:hint="cs"/>
          <w:rtl/>
          <w:lang w:bidi="ar-EG"/>
        </w:rPr>
        <w:t>ي</w:t>
      </w:r>
      <w:r>
        <w:rPr>
          <w:rtl/>
          <w:lang w:bidi="ar-EG"/>
        </w:rPr>
        <w:t>صف موضوع الحماية بوضوح وموضوعية</w:t>
      </w:r>
      <w:r w:rsidR="008264ED">
        <w:rPr>
          <w:rFonts w:hint="cs"/>
          <w:rtl/>
          <w:lang w:bidi="ar-EG"/>
        </w:rPr>
        <w:t>،</w:t>
      </w:r>
    </w:p>
    <w:p w:rsidR="00D80588" w:rsidRDefault="00D80588" w:rsidP="007E4B3A">
      <w:pPr>
        <w:pStyle w:val="NormalParaAR"/>
        <w:numPr>
          <w:ilvl w:val="0"/>
          <w:numId w:val="23"/>
        </w:numPr>
        <w:rPr>
          <w:lang w:bidi="ar-EG"/>
        </w:rPr>
      </w:pPr>
      <w:r>
        <w:rPr>
          <w:rFonts w:hint="cs"/>
          <w:rtl/>
          <w:lang w:bidi="ar-EG"/>
        </w:rPr>
        <w:t>و</w:t>
      </w:r>
      <w:r>
        <w:rPr>
          <w:rtl/>
          <w:lang w:bidi="ar-EG"/>
        </w:rPr>
        <w:t>يصف تغي</w:t>
      </w:r>
      <w:r w:rsidR="007E4B3A">
        <w:rPr>
          <w:rFonts w:hint="cs"/>
          <w:rtl/>
          <w:lang w:bidi="ar-EG"/>
        </w:rPr>
        <w:t>ّ</w:t>
      </w:r>
      <w:r>
        <w:rPr>
          <w:rtl/>
          <w:lang w:bidi="ar-EG"/>
        </w:rPr>
        <w:t xml:space="preserve">ر الشكل، </w:t>
      </w:r>
      <w:r w:rsidR="008264ED">
        <w:rPr>
          <w:rFonts w:hint="cs"/>
          <w:rtl/>
          <w:lang w:bidi="ar-EG"/>
        </w:rPr>
        <w:t>و</w:t>
      </w:r>
      <w:r>
        <w:rPr>
          <w:rtl/>
          <w:lang w:bidi="ar-EG"/>
        </w:rPr>
        <w:t>ترتيب التغييرات</w:t>
      </w:r>
      <w:r w:rsidR="008264ED">
        <w:rPr>
          <w:rFonts w:hint="cs"/>
          <w:rtl/>
          <w:lang w:bidi="ar-EG"/>
        </w:rPr>
        <w:t>،</w:t>
      </w:r>
      <w:r>
        <w:rPr>
          <w:rtl/>
          <w:lang w:bidi="ar-EG"/>
        </w:rPr>
        <w:t xml:space="preserve"> و</w:t>
      </w:r>
      <w:r w:rsidR="008264ED">
        <w:rPr>
          <w:rFonts w:hint="cs"/>
          <w:rtl/>
          <w:lang w:bidi="ar-EG"/>
        </w:rPr>
        <w:t>ال</w:t>
      </w:r>
      <w:r w:rsidR="007E4B3A">
        <w:rPr>
          <w:rFonts w:hint="cs"/>
          <w:rtl/>
          <w:lang w:bidi="ar-EG"/>
        </w:rPr>
        <w:t>تسلسل</w:t>
      </w:r>
      <w:r w:rsidR="00395BE8">
        <w:rPr>
          <w:rFonts w:hint="cs"/>
          <w:rtl/>
          <w:lang w:bidi="ar-EG"/>
        </w:rPr>
        <w:t xml:space="preserve"> </w:t>
      </w:r>
      <w:r>
        <w:rPr>
          <w:rtl/>
          <w:lang w:bidi="ar-EG"/>
        </w:rPr>
        <w:t>الزمني</w:t>
      </w:r>
      <w:r w:rsidR="00395BE8">
        <w:rPr>
          <w:rFonts w:hint="cs"/>
          <w:rtl/>
          <w:lang w:bidi="ar-EG"/>
        </w:rPr>
        <w:t>،</w:t>
      </w:r>
    </w:p>
    <w:p w:rsidR="00D80588" w:rsidRDefault="00D80588" w:rsidP="0077603C">
      <w:pPr>
        <w:pStyle w:val="NormalParaAR"/>
        <w:numPr>
          <w:ilvl w:val="0"/>
          <w:numId w:val="23"/>
        </w:numPr>
        <w:rPr>
          <w:lang w:bidi="ar-EG"/>
        </w:rPr>
      </w:pPr>
      <w:r>
        <w:rPr>
          <w:rFonts w:hint="cs"/>
          <w:rtl/>
          <w:lang w:bidi="ar-EG"/>
        </w:rPr>
        <w:t>و</w:t>
      </w:r>
      <w:r>
        <w:rPr>
          <w:rtl/>
          <w:lang w:bidi="ar-EG"/>
        </w:rPr>
        <w:t xml:space="preserve">يصف العناصر المساعدة </w:t>
      </w:r>
      <w:r w:rsidR="0077603C">
        <w:rPr>
          <w:rFonts w:hint="cs"/>
          <w:rtl/>
          <w:lang w:bidi="ar-EG"/>
        </w:rPr>
        <w:t>في ا</w:t>
      </w:r>
      <w:r>
        <w:rPr>
          <w:rtl/>
          <w:lang w:bidi="ar-EG"/>
        </w:rPr>
        <w:t>ل</w:t>
      </w:r>
      <w:r w:rsidR="00395BE8">
        <w:rPr>
          <w:rFonts w:hint="cs"/>
          <w:rtl/>
          <w:lang w:bidi="ar-EG"/>
        </w:rPr>
        <w:t>رسم التصويري</w:t>
      </w:r>
      <w:r>
        <w:rPr>
          <w:rtl/>
          <w:lang w:bidi="ar-EG"/>
        </w:rPr>
        <w:t>، إن وجدت (</w:t>
      </w:r>
      <w:r w:rsidR="00395BE8" w:rsidRPr="00395BE8">
        <w:rPr>
          <w:rtl/>
          <w:lang w:bidi="ar-EG"/>
        </w:rPr>
        <w:t>شرح للمصطلحات والرموز</w:t>
      </w:r>
      <w:r>
        <w:rPr>
          <w:rtl/>
          <w:lang w:bidi="ar-EG"/>
        </w:rPr>
        <w:t>)</w:t>
      </w:r>
      <w:r w:rsidR="00395BE8">
        <w:rPr>
          <w:rFonts w:hint="cs"/>
          <w:rtl/>
          <w:lang w:bidi="ar-EG"/>
        </w:rPr>
        <w:t>،</w:t>
      </w:r>
    </w:p>
    <w:p w:rsidR="00D80588" w:rsidRDefault="00D80588" w:rsidP="004A43C6">
      <w:pPr>
        <w:pStyle w:val="NormalParaAR"/>
        <w:numPr>
          <w:ilvl w:val="0"/>
          <w:numId w:val="23"/>
        </w:numPr>
        <w:rPr>
          <w:lang w:bidi="ar-EG"/>
        </w:rPr>
      </w:pPr>
      <w:r>
        <w:rPr>
          <w:rFonts w:hint="cs"/>
          <w:rtl/>
          <w:lang w:bidi="ar-EG"/>
        </w:rPr>
        <w:t>و</w:t>
      </w:r>
      <w:r>
        <w:rPr>
          <w:rtl/>
          <w:lang w:bidi="ar-EG"/>
        </w:rPr>
        <w:t xml:space="preserve">يحتوي على نص فقط، </w:t>
      </w:r>
      <w:r w:rsidR="0077603C">
        <w:rPr>
          <w:rFonts w:hint="cs"/>
          <w:rtl/>
          <w:lang w:bidi="ar-EG"/>
        </w:rPr>
        <w:t xml:space="preserve">بحيث </w:t>
      </w:r>
      <w:r w:rsidR="00FF6349">
        <w:rPr>
          <w:rFonts w:hint="cs"/>
          <w:rtl/>
          <w:lang w:bidi="ar-EG"/>
        </w:rPr>
        <w:t xml:space="preserve">لا </w:t>
      </w:r>
      <w:r w:rsidR="004A43C6">
        <w:rPr>
          <w:rFonts w:hint="cs"/>
          <w:rtl/>
          <w:lang w:bidi="ar-EG"/>
        </w:rPr>
        <w:t>ي</w:t>
      </w:r>
      <w:r w:rsidR="00FF6349">
        <w:rPr>
          <w:rFonts w:hint="cs"/>
          <w:rtl/>
          <w:lang w:bidi="ar-EG"/>
        </w:rPr>
        <w:t xml:space="preserve">زيد </w:t>
      </w:r>
      <w:r w:rsidR="001214DC">
        <w:rPr>
          <w:rFonts w:hint="cs"/>
          <w:rtl/>
          <w:lang w:bidi="ar-EG"/>
        </w:rPr>
        <w:t xml:space="preserve">عدد </w:t>
      </w:r>
      <w:r w:rsidR="004A43C6">
        <w:rPr>
          <w:rFonts w:hint="cs"/>
          <w:rtl/>
          <w:lang w:bidi="ar-EG"/>
        </w:rPr>
        <w:t>ال</w:t>
      </w:r>
      <w:r w:rsidR="001214DC">
        <w:rPr>
          <w:rFonts w:hint="cs"/>
          <w:rtl/>
          <w:lang w:bidi="ar-EG"/>
        </w:rPr>
        <w:t xml:space="preserve">كلمات </w:t>
      </w:r>
      <w:r w:rsidR="00FF6349">
        <w:rPr>
          <w:rFonts w:hint="cs"/>
          <w:rtl/>
          <w:lang w:bidi="ar-EG"/>
        </w:rPr>
        <w:t xml:space="preserve">عن </w:t>
      </w:r>
      <w:r>
        <w:rPr>
          <w:rtl/>
          <w:lang w:bidi="ar-EG"/>
        </w:rPr>
        <w:t>100 كلمة.</w:t>
      </w:r>
    </w:p>
    <w:p w:rsidR="00D80588" w:rsidRDefault="004A43C6" w:rsidP="00AC0AAA">
      <w:pPr>
        <w:pStyle w:val="NormalParaAR"/>
        <w:numPr>
          <w:ilvl w:val="0"/>
          <w:numId w:val="21"/>
        </w:numPr>
        <w:ind w:left="-5" w:firstLine="0"/>
        <w:rPr>
          <w:lang w:bidi="ar-EG"/>
        </w:rPr>
      </w:pPr>
      <w:r>
        <w:rPr>
          <w:rFonts w:hint="cs"/>
          <w:rtl/>
          <w:lang w:bidi="ar-EG"/>
        </w:rPr>
        <w:t>و</w:t>
      </w:r>
      <w:r w:rsidRPr="004A43C6">
        <w:rPr>
          <w:rtl/>
          <w:lang w:bidi="ar-EG"/>
        </w:rPr>
        <w:t>ينبغ</w:t>
      </w:r>
      <w:r>
        <w:rPr>
          <w:rFonts w:hint="cs"/>
          <w:rtl/>
          <w:lang w:bidi="ar-EG"/>
        </w:rPr>
        <w:t>ي</w:t>
      </w:r>
      <w:r w:rsidRPr="004A43C6">
        <w:rPr>
          <w:rtl/>
          <w:lang w:bidi="ar-EG"/>
        </w:rPr>
        <w:t xml:space="preserve"> أن يتضمن نشر علامات الحركة جميع العناصر (الإلزامية والاختيارية) التي ت</w:t>
      </w:r>
      <w:r>
        <w:rPr>
          <w:rFonts w:hint="cs"/>
          <w:rtl/>
          <w:lang w:bidi="ar-EG"/>
        </w:rPr>
        <w:t>ُ</w:t>
      </w:r>
      <w:r w:rsidRPr="004A43C6">
        <w:rPr>
          <w:rtl/>
          <w:lang w:bidi="ar-EG"/>
        </w:rPr>
        <w:t xml:space="preserve">عتبر أجزاء أساسية من </w:t>
      </w:r>
      <w:r>
        <w:rPr>
          <w:rFonts w:hint="cs"/>
          <w:rtl/>
          <w:lang w:bidi="ar-EG"/>
        </w:rPr>
        <w:t>الصورة ال</w:t>
      </w:r>
      <w:r w:rsidRPr="004A43C6">
        <w:rPr>
          <w:rtl/>
          <w:lang w:bidi="ar-EG"/>
        </w:rPr>
        <w:t>تمثيل</w:t>
      </w:r>
      <w:r>
        <w:rPr>
          <w:rFonts w:hint="cs"/>
          <w:rtl/>
          <w:lang w:bidi="ar-EG"/>
        </w:rPr>
        <w:t>ية</w:t>
      </w:r>
      <w:r w:rsidRPr="004A43C6"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ل</w:t>
      </w:r>
      <w:r w:rsidRPr="004A43C6">
        <w:rPr>
          <w:rtl/>
          <w:lang w:bidi="ar-EG"/>
        </w:rPr>
        <w:t>لعلامة. و</w:t>
      </w:r>
      <w:r w:rsidR="0077603C">
        <w:rPr>
          <w:rFonts w:hint="cs"/>
          <w:rtl/>
          <w:lang w:bidi="ar-EG"/>
        </w:rPr>
        <w:t xml:space="preserve">في الحالات التي </w:t>
      </w:r>
      <w:r w:rsidRPr="004A43C6">
        <w:rPr>
          <w:rtl/>
          <w:lang w:bidi="ar-EG"/>
        </w:rPr>
        <w:t xml:space="preserve">كان </w:t>
      </w:r>
      <w:r w:rsidR="0077603C">
        <w:rPr>
          <w:rFonts w:hint="cs"/>
          <w:rtl/>
          <w:lang w:bidi="ar-EG"/>
        </w:rPr>
        <w:t xml:space="preserve">فيها </w:t>
      </w:r>
      <w:r w:rsidRPr="004A43C6">
        <w:rPr>
          <w:rtl/>
          <w:lang w:bidi="ar-EG"/>
        </w:rPr>
        <w:t>ت</w:t>
      </w:r>
      <w:r w:rsidR="0077603C">
        <w:rPr>
          <w:rFonts w:hint="cs"/>
          <w:rtl/>
          <w:lang w:bidi="ar-EG"/>
        </w:rPr>
        <w:t xml:space="preserve">سجيل </w:t>
      </w:r>
      <w:r w:rsidRPr="004A43C6">
        <w:rPr>
          <w:rtl/>
          <w:lang w:bidi="ar-EG"/>
        </w:rPr>
        <w:t xml:space="preserve">الحركة </w:t>
      </w:r>
      <w:r>
        <w:rPr>
          <w:rFonts w:hint="cs"/>
          <w:rtl/>
          <w:lang w:bidi="ar-EG"/>
        </w:rPr>
        <w:t>أحد هذه العناصر</w:t>
      </w:r>
      <w:r w:rsidRPr="004A43C6">
        <w:rPr>
          <w:rtl/>
          <w:lang w:bidi="ar-EG"/>
        </w:rPr>
        <w:t xml:space="preserve">، </w:t>
      </w:r>
      <w:r w:rsidR="0077603C">
        <w:rPr>
          <w:rFonts w:hint="cs"/>
          <w:rtl/>
          <w:lang w:bidi="ar-EG"/>
        </w:rPr>
        <w:t>أدرج</w:t>
      </w:r>
      <w:r w:rsidRPr="004A43C6">
        <w:rPr>
          <w:rtl/>
          <w:lang w:bidi="ar-EG"/>
        </w:rPr>
        <w:t xml:space="preserve"> مكتب</w:t>
      </w:r>
      <w:r>
        <w:rPr>
          <w:rFonts w:hint="cs"/>
          <w:rtl/>
          <w:lang w:bidi="ar-EG"/>
        </w:rPr>
        <w:t xml:space="preserve"> واحد</w:t>
      </w:r>
      <w:r w:rsidRPr="004A43C6">
        <w:rPr>
          <w:rtl/>
          <w:lang w:bidi="ar-EG"/>
        </w:rPr>
        <w:t xml:space="preserve"> </w:t>
      </w:r>
      <w:r w:rsidR="0077603C">
        <w:rPr>
          <w:rFonts w:hint="cs"/>
          <w:rtl/>
          <w:lang w:bidi="ar-EG"/>
        </w:rPr>
        <w:t xml:space="preserve">من مكاتب الملكية الصناعية </w:t>
      </w:r>
      <w:r>
        <w:rPr>
          <w:rFonts w:hint="cs"/>
          <w:rtl/>
          <w:lang w:bidi="ar-EG"/>
        </w:rPr>
        <w:t xml:space="preserve">(هو المكتب الكندي) </w:t>
      </w:r>
      <w:r w:rsidRPr="004A43C6">
        <w:rPr>
          <w:rtl/>
          <w:lang w:bidi="ar-EG"/>
        </w:rPr>
        <w:t>رابط</w:t>
      </w:r>
      <w:r>
        <w:rPr>
          <w:rFonts w:hint="cs"/>
          <w:rtl/>
          <w:lang w:bidi="ar-EG"/>
        </w:rPr>
        <w:t>اً</w:t>
      </w:r>
      <w:r w:rsidRPr="004A43C6"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 xml:space="preserve">يُفضي </w:t>
      </w:r>
      <w:r w:rsidRPr="004A43C6">
        <w:rPr>
          <w:rtl/>
          <w:lang w:bidi="ar-EG"/>
        </w:rPr>
        <w:t xml:space="preserve">إلى قاعدة </w:t>
      </w:r>
      <w:r>
        <w:rPr>
          <w:rFonts w:hint="cs"/>
          <w:rtl/>
          <w:lang w:bidi="ar-EG"/>
        </w:rPr>
        <w:t>ال</w:t>
      </w:r>
      <w:r w:rsidRPr="004A43C6">
        <w:rPr>
          <w:rtl/>
          <w:lang w:bidi="ar-EG"/>
        </w:rPr>
        <w:t xml:space="preserve">بيانات الإلكترونية </w:t>
      </w:r>
      <w:r w:rsidR="00EE7417">
        <w:rPr>
          <w:rFonts w:hint="cs"/>
          <w:rtl/>
          <w:lang w:bidi="ar-EG"/>
        </w:rPr>
        <w:t xml:space="preserve">عند </w:t>
      </w:r>
      <w:r w:rsidR="006F3F7E">
        <w:rPr>
          <w:rFonts w:hint="cs"/>
          <w:rtl/>
          <w:lang w:bidi="ar-EG"/>
        </w:rPr>
        <w:t xml:space="preserve">نشر </w:t>
      </w:r>
      <w:r w:rsidRPr="004A43C6">
        <w:rPr>
          <w:rtl/>
          <w:lang w:bidi="ar-EG"/>
        </w:rPr>
        <w:t>العلامة التجارية بدلا</w:t>
      </w:r>
      <w:r w:rsidR="006F3F7E">
        <w:rPr>
          <w:rFonts w:hint="cs"/>
          <w:rtl/>
          <w:lang w:bidi="ar-EG"/>
        </w:rPr>
        <w:t>ً</w:t>
      </w:r>
      <w:r w:rsidRPr="004A43C6">
        <w:rPr>
          <w:rtl/>
          <w:lang w:bidi="ar-EG"/>
        </w:rPr>
        <w:t xml:space="preserve"> من </w:t>
      </w:r>
      <w:r w:rsidR="00EE7417">
        <w:rPr>
          <w:rFonts w:hint="cs"/>
          <w:rtl/>
          <w:lang w:bidi="ar-EG"/>
        </w:rPr>
        <w:t xml:space="preserve">إدراج </w:t>
      </w:r>
      <w:r w:rsidRPr="004A43C6">
        <w:rPr>
          <w:rtl/>
          <w:lang w:bidi="ar-EG"/>
        </w:rPr>
        <w:t>الملف</w:t>
      </w:r>
      <w:r w:rsidR="00AC0AAA">
        <w:rPr>
          <w:lang w:bidi="ar-EG"/>
        </w:rPr>
        <w:t> </w:t>
      </w:r>
      <w:r w:rsidRPr="004A43C6">
        <w:rPr>
          <w:rtl/>
          <w:lang w:bidi="ar-EG"/>
        </w:rPr>
        <w:t>نفسه.</w:t>
      </w:r>
    </w:p>
    <w:p w:rsidR="006F3F7E" w:rsidRDefault="006F3F7E" w:rsidP="006F3F7E">
      <w:pPr>
        <w:pStyle w:val="NormalParaAR"/>
        <w:numPr>
          <w:ilvl w:val="0"/>
          <w:numId w:val="21"/>
        </w:numPr>
        <w:ind w:left="-5" w:firstLine="0"/>
        <w:rPr>
          <w:lang w:bidi="ar-EG"/>
        </w:rPr>
      </w:pPr>
      <w:r w:rsidRPr="006F3F7E">
        <w:rPr>
          <w:rtl/>
          <w:lang w:bidi="ar-EG"/>
        </w:rPr>
        <w:t>وقد</w:t>
      </w:r>
      <w:r>
        <w:rPr>
          <w:rFonts w:hint="cs"/>
          <w:rtl/>
          <w:lang w:bidi="ar-EG"/>
        </w:rPr>
        <w:t>َّ</w:t>
      </w:r>
      <w:r w:rsidRPr="006F3F7E">
        <w:rPr>
          <w:rtl/>
          <w:lang w:bidi="ar-EG"/>
        </w:rPr>
        <w:t>م أعضاء فرقة العمل التعليقات والمقترحات التالية</w:t>
      </w:r>
      <w:r>
        <w:rPr>
          <w:rFonts w:hint="cs"/>
          <w:rtl/>
          <w:lang w:bidi="ar-EG"/>
        </w:rPr>
        <w:t xml:space="preserve"> </w:t>
      </w:r>
      <w:r w:rsidRPr="006F3F7E">
        <w:rPr>
          <w:rtl/>
          <w:lang w:bidi="ar-EG"/>
        </w:rPr>
        <w:t xml:space="preserve">في ردودهم على </w:t>
      </w:r>
      <w:r>
        <w:rPr>
          <w:rFonts w:hint="cs"/>
          <w:rtl/>
          <w:lang w:bidi="ar-EG"/>
        </w:rPr>
        <w:t>ا</w:t>
      </w:r>
      <w:r w:rsidRPr="006F3F7E">
        <w:rPr>
          <w:rtl/>
          <w:lang w:bidi="ar-EG"/>
        </w:rPr>
        <w:t>لاستقصا</w:t>
      </w:r>
      <w:r>
        <w:rPr>
          <w:rFonts w:hint="cs"/>
          <w:rtl/>
          <w:lang w:bidi="ar-EG"/>
        </w:rPr>
        <w:t>ء</w:t>
      </w:r>
      <w:r w:rsidRPr="006F3F7E">
        <w:rPr>
          <w:rtl/>
          <w:lang w:bidi="ar-EG"/>
        </w:rPr>
        <w:t>:</w:t>
      </w:r>
    </w:p>
    <w:p w:rsidR="006F3F7E" w:rsidRDefault="006F3F7E" w:rsidP="00AC0AAA">
      <w:pPr>
        <w:pStyle w:val="NormalParaAR"/>
        <w:numPr>
          <w:ilvl w:val="0"/>
          <w:numId w:val="24"/>
        </w:numPr>
        <w:ind w:left="566" w:firstLine="0"/>
        <w:rPr>
          <w:rtl/>
          <w:lang w:bidi="ar-EG"/>
        </w:rPr>
      </w:pPr>
      <w:r w:rsidRPr="006F3F7E">
        <w:rPr>
          <w:rtl/>
          <w:lang w:bidi="ar-EG"/>
        </w:rPr>
        <w:t xml:space="preserve">ينبغي </w:t>
      </w:r>
      <w:r>
        <w:rPr>
          <w:rFonts w:hint="cs"/>
          <w:rtl/>
          <w:lang w:bidi="ar-EG"/>
        </w:rPr>
        <w:t>ل</w:t>
      </w:r>
      <w:r w:rsidRPr="006F3F7E">
        <w:rPr>
          <w:rtl/>
          <w:lang w:bidi="ar-EG"/>
        </w:rPr>
        <w:t>مكاتب الملكية ال</w:t>
      </w:r>
      <w:r>
        <w:rPr>
          <w:rFonts w:hint="cs"/>
          <w:rtl/>
          <w:lang w:bidi="ar-EG"/>
        </w:rPr>
        <w:t xml:space="preserve">صناعية أن </w:t>
      </w:r>
      <w:r w:rsidRPr="006F3F7E">
        <w:rPr>
          <w:rtl/>
          <w:lang w:bidi="ar-EG"/>
        </w:rPr>
        <w:t>ت</w:t>
      </w:r>
      <w:r>
        <w:rPr>
          <w:rFonts w:hint="cs"/>
          <w:rtl/>
          <w:lang w:bidi="ar-EG"/>
        </w:rPr>
        <w:t>ُ</w:t>
      </w:r>
      <w:r w:rsidRPr="006F3F7E">
        <w:rPr>
          <w:rtl/>
          <w:lang w:bidi="ar-EG"/>
        </w:rPr>
        <w:t>نف</w:t>
      </w:r>
      <w:r>
        <w:rPr>
          <w:rFonts w:hint="cs"/>
          <w:rtl/>
          <w:lang w:bidi="ar-EG"/>
        </w:rPr>
        <w:t>ِّ</w:t>
      </w:r>
      <w:r w:rsidRPr="006F3F7E">
        <w:rPr>
          <w:rtl/>
          <w:lang w:bidi="ar-EG"/>
        </w:rPr>
        <w:t xml:space="preserve">ذ توجيه العلامات التجارية </w:t>
      </w:r>
      <w:r>
        <w:rPr>
          <w:rFonts w:hint="cs"/>
          <w:rtl/>
          <w:lang w:bidi="ar-EG"/>
        </w:rPr>
        <w:t xml:space="preserve">رقم </w:t>
      </w:r>
      <w:r>
        <w:rPr>
          <w:lang w:bidi="ar-EG"/>
        </w:rPr>
        <w:t>2</w:t>
      </w:r>
      <w:r w:rsidRPr="006F3F7E">
        <w:rPr>
          <w:lang w:bidi="ar-EG"/>
        </w:rPr>
        <w:t>008/95/EC</w:t>
      </w:r>
      <w:r w:rsidRPr="006F3F7E">
        <w:rPr>
          <w:rtl/>
          <w:lang w:bidi="ar-EG"/>
        </w:rPr>
        <w:t xml:space="preserve"> الصادر عن المفوضية الأوروبية بحلول عام 2019. واقت</w:t>
      </w:r>
      <w:r w:rsidR="00EE7417">
        <w:rPr>
          <w:rFonts w:hint="cs"/>
          <w:rtl/>
          <w:lang w:bidi="ar-EG"/>
        </w:rPr>
        <w:t>ُ</w:t>
      </w:r>
      <w:r w:rsidRPr="006F3F7E">
        <w:rPr>
          <w:rtl/>
          <w:lang w:bidi="ar-EG"/>
        </w:rPr>
        <w:t xml:space="preserve">رح </w:t>
      </w:r>
      <w:r w:rsidR="00EE7417">
        <w:rPr>
          <w:rFonts w:hint="cs"/>
          <w:rtl/>
          <w:lang w:bidi="ar-EG"/>
        </w:rPr>
        <w:t xml:space="preserve">تعليق </w:t>
      </w:r>
      <w:r w:rsidR="0099316F">
        <w:rPr>
          <w:rFonts w:hint="cs"/>
          <w:rtl/>
          <w:lang w:bidi="ar-EG"/>
        </w:rPr>
        <w:t>إعداد</w:t>
      </w:r>
      <w:r w:rsidR="00EE7417">
        <w:rPr>
          <w:rFonts w:hint="cs"/>
          <w:rtl/>
          <w:lang w:bidi="ar-EG"/>
        </w:rPr>
        <w:t xml:space="preserve"> </w:t>
      </w:r>
      <w:r w:rsidRPr="006F3F7E">
        <w:rPr>
          <w:rtl/>
          <w:lang w:bidi="ar-EG"/>
        </w:rPr>
        <w:t>المعي</w:t>
      </w:r>
      <w:r w:rsidR="0099316F">
        <w:rPr>
          <w:rFonts w:hint="cs"/>
          <w:rtl/>
          <w:lang w:bidi="ar-EG"/>
        </w:rPr>
        <w:t>ا</w:t>
      </w:r>
      <w:r w:rsidRPr="006F3F7E">
        <w:rPr>
          <w:rtl/>
          <w:lang w:bidi="ar-EG"/>
        </w:rPr>
        <w:t>ر</w:t>
      </w:r>
      <w:r w:rsidR="00EE7417" w:rsidRPr="006F3F7E">
        <w:rPr>
          <w:rtl/>
          <w:lang w:bidi="ar-EG"/>
        </w:rPr>
        <w:t xml:space="preserve"> </w:t>
      </w:r>
      <w:r w:rsidRPr="006F3F7E">
        <w:rPr>
          <w:rtl/>
          <w:lang w:bidi="ar-EG"/>
        </w:rPr>
        <w:t>حتى ذلك الحين</w:t>
      </w:r>
      <w:r>
        <w:rPr>
          <w:rFonts w:hint="cs"/>
          <w:rtl/>
          <w:lang w:bidi="ar-EG"/>
        </w:rPr>
        <w:t>،</w:t>
      </w:r>
    </w:p>
    <w:p w:rsidR="006F3F7E" w:rsidRDefault="004C345A" w:rsidP="00AC0AAA">
      <w:pPr>
        <w:pStyle w:val="NormalParaAR"/>
        <w:numPr>
          <w:ilvl w:val="0"/>
          <w:numId w:val="24"/>
        </w:numPr>
        <w:ind w:left="566" w:firstLine="0"/>
        <w:rPr>
          <w:rtl/>
          <w:lang w:bidi="ar-EG"/>
        </w:rPr>
      </w:pPr>
      <w:r>
        <w:rPr>
          <w:rFonts w:hint="cs"/>
          <w:rtl/>
          <w:lang w:bidi="ar-EG"/>
        </w:rPr>
        <w:t>و</w:t>
      </w:r>
      <w:r w:rsidR="006F3F7E" w:rsidRPr="006F3F7E">
        <w:rPr>
          <w:rtl/>
          <w:lang w:bidi="ar-EG"/>
        </w:rPr>
        <w:t xml:space="preserve">ينبغي ألا تكون التوصيات </w:t>
      </w:r>
      <w:r w:rsidR="001E300B">
        <w:rPr>
          <w:rFonts w:hint="cs"/>
          <w:rtl/>
          <w:lang w:bidi="ar-EG"/>
        </w:rPr>
        <w:t xml:space="preserve">الخاصة </w:t>
      </w:r>
      <w:r w:rsidR="006F3F7E" w:rsidRPr="006F3F7E">
        <w:rPr>
          <w:rtl/>
          <w:lang w:bidi="ar-EG"/>
        </w:rPr>
        <w:t>بالإدارة الإلكترونية لعلامات الحركة و</w:t>
      </w:r>
      <w:r w:rsidR="0099316F">
        <w:rPr>
          <w:rFonts w:hint="cs"/>
          <w:rtl/>
          <w:lang w:bidi="ar-EG"/>
        </w:rPr>
        <w:t xml:space="preserve">علامات </w:t>
      </w:r>
      <w:r w:rsidR="006F3F7E" w:rsidRPr="006F3F7E">
        <w:rPr>
          <w:rtl/>
          <w:lang w:bidi="ar-EG"/>
        </w:rPr>
        <w:t>الوسائط المتعددة إلزامية</w:t>
      </w:r>
      <w:r w:rsidR="001E300B">
        <w:rPr>
          <w:rFonts w:hint="cs"/>
          <w:rtl/>
          <w:lang w:bidi="ar-EG"/>
        </w:rPr>
        <w:t>ً، بل ينبغي أن تُتاح ل</w:t>
      </w:r>
      <w:r w:rsidR="006F3F7E" w:rsidRPr="006F3F7E">
        <w:rPr>
          <w:rtl/>
          <w:lang w:bidi="ar-EG"/>
        </w:rPr>
        <w:t>مكاتب الملكية ال</w:t>
      </w:r>
      <w:r w:rsidR="001E300B">
        <w:rPr>
          <w:rFonts w:hint="cs"/>
          <w:rtl/>
          <w:lang w:bidi="ar-EG"/>
        </w:rPr>
        <w:t xml:space="preserve">صناعية إمكانية </w:t>
      </w:r>
      <w:r w:rsidR="006F3F7E" w:rsidRPr="006F3F7E">
        <w:rPr>
          <w:rtl/>
          <w:lang w:bidi="ar-EG"/>
        </w:rPr>
        <w:t>اعتماد</w:t>
      </w:r>
      <w:r w:rsidR="001E300B">
        <w:rPr>
          <w:rFonts w:hint="cs"/>
          <w:rtl/>
          <w:lang w:bidi="ar-EG"/>
        </w:rPr>
        <w:t xml:space="preserve"> هذه التوصيات</w:t>
      </w:r>
      <w:r w:rsidR="0099316F">
        <w:rPr>
          <w:rFonts w:hint="cs"/>
          <w:rtl/>
          <w:lang w:bidi="ar-EG"/>
        </w:rPr>
        <w:t xml:space="preserve"> اعتماداً</w:t>
      </w:r>
      <w:r w:rsidR="006F3F7E" w:rsidRPr="006F3F7E">
        <w:rPr>
          <w:rtl/>
          <w:lang w:bidi="ar-EG"/>
        </w:rPr>
        <w:t xml:space="preserve"> جزئيا</w:t>
      </w:r>
      <w:r w:rsidR="001E300B">
        <w:rPr>
          <w:rFonts w:hint="cs"/>
          <w:rtl/>
          <w:lang w:bidi="ar-EG"/>
        </w:rPr>
        <w:t>ً،</w:t>
      </w:r>
    </w:p>
    <w:p w:rsidR="001E300B" w:rsidRDefault="004C345A" w:rsidP="00AC0AAA">
      <w:pPr>
        <w:pStyle w:val="NormalParaAR"/>
        <w:numPr>
          <w:ilvl w:val="0"/>
          <w:numId w:val="24"/>
        </w:numPr>
        <w:ind w:left="566" w:firstLine="0"/>
        <w:rPr>
          <w:rtl/>
          <w:lang w:bidi="ar-EG"/>
        </w:rPr>
      </w:pPr>
      <w:r>
        <w:rPr>
          <w:rFonts w:hint="cs"/>
          <w:rtl/>
          <w:lang w:bidi="ar-EG"/>
        </w:rPr>
        <w:t>و</w:t>
      </w:r>
      <w:r w:rsidR="001E300B" w:rsidRPr="001E300B">
        <w:rPr>
          <w:rtl/>
          <w:lang w:bidi="ar-EG"/>
        </w:rPr>
        <w:t>اقت</w:t>
      </w:r>
      <w:r>
        <w:rPr>
          <w:rFonts w:hint="cs"/>
          <w:rtl/>
          <w:lang w:bidi="ar-EG"/>
        </w:rPr>
        <w:t>ُ</w:t>
      </w:r>
      <w:r w:rsidR="001E300B" w:rsidRPr="001E300B">
        <w:rPr>
          <w:rtl/>
          <w:lang w:bidi="ar-EG"/>
        </w:rPr>
        <w:t>رح أن ت</w:t>
      </w:r>
      <w:r>
        <w:rPr>
          <w:rFonts w:hint="cs"/>
          <w:rtl/>
          <w:lang w:bidi="ar-EG"/>
        </w:rPr>
        <w:t>ُ</w:t>
      </w:r>
      <w:r w:rsidR="001E300B" w:rsidRPr="001E300B">
        <w:rPr>
          <w:rtl/>
          <w:lang w:bidi="ar-EG"/>
        </w:rPr>
        <w:t xml:space="preserve">ستخدم </w:t>
      </w:r>
      <w:r>
        <w:rPr>
          <w:rFonts w:hint="cs"/>
          <w:rtl/>
          <w:lang w:bidi="ar-EG"/>
        </w:rPr>
        <w:t xml:space="preserve">بوجه عام </w:t>
      </w:r>
      <w:r w:rsidR="001E300B" w:rsidRPr="001E300B">
        <w:rPr>
          <w:rtl/>
          <w:lang w:bidi="ar-EG"/>
        </w:rPr>
        <w:t>أي أ</w:t>
      </w:r>
      <w:r>
        <w:rPr>
          <w:rFonts w:hint="cs"/>
          <w:rtl/>
          <w:lang w:bidi="ar-EG"/>
        </w:rPr>
        <w:t xml:space="preserve">نساق </w:t>
      </w:r>
      <w:r w:rsidR="001E300B" w:rsidRPr="001E300B">
        <w:rPr>
          <w:rtl/>
          <w:lang w:bidi="ar-EG"/>
        </w:rPr>
        <w:t>م</w:t>
      </w:r>
      <w:r w:rsidR="0099316F">
        <w:rPr>
          <w:rFonts w:hint="cs"/>
          <w:rtl/>
          <w:lang w:bidi="ar-EG"/>
        </w:rPr>
        <w:t>ُ</w:t>
      </w:r>
      <w:r w:rsidR="001E300B" w:rsidRPr="001E300B">
        <w:rPr>
          <w:rtl/>
          <w:lang w:bidi="ar-EG"/>
        </w:rPr>
        <w:t>وصى بها في المعيار و</w:t>
      </w:r>
      <w:r>
        <w:rPr>
          <w:rFonts w:hint="cs"/>
          <w:rtl/>
          <w:lang w:bidi="ar-EG"/>
        </w:rPr>
        <w:t>أ</w:t>
      </w:r>
      <w:r w:rsidR="001E300B" w:rsidRPr="001E300B">
        <w:rPr>
          <w:rtl/>
          <w:lang w:bidi="ar-EG"/>
        </w:rPr>
        <w:t xml:space="preserve">لا </w:t>
      </w:r>
      <w:r>
        <w:rPr>
          <w:rFonts w:hint="cs"/>
          <w:rtl/>
          <w:lang w:bidi="ar-EG"/>
        </w:rPr>
        <w:t xml:space="preserve">يُعتمد </w:t>
      </w:r>
      <w:r w:rsidR="001E300B" w:rsidRPr="001E300B">
        <w:rPr>
          <w:rtl/>
          <w:lang w:bidi="ar-EG"/>
        </w:rPr>
        <w:t xml:space="preserve">نوع </w:t>
      </w:r>
      <w:r>
        <w:rPr>
          <w:rFonts w:hint="cs"/>
          <w:rtl/>
          <w:lang w:bidi="ar-EG"/>
        </w:rPr>
        <w:t>ثانوي</w:t>
      </w:r>
      <w:r w:rsidR="001E300B" w:rsidRPr="001E300B">
        <w:rPr>
          <w:rtl/>
          <w:lang w:bidi="ar-EG"/>
        </w:rPr>
        <w:t xml:space="preserve"> من الأ</w:t>
      </w:r>
      <w:r>
        <w:rPr>
          <w:rFonts w:hint="cs"/>
          <w:rtl/>
          <w:lang w:bidi="ar-EG"/>
        </w:rPr>
        <w:t>نساق،</w:t>
      </w:r>
    </w:p>
    <w:p w:rsidR="004C345A" w:rsidRDefault="004C345A" w:rsidP="00AC0AAA">
      <w:pPr>
        <w:pStyle w:val="NormalParaAR"/>
        <w:numPr>
          <w:ilvl w:val="0"/>
          <w:numId w:val="24"/>
        </w:numPr>
        <w:ind w:left="566" w:firstLine="0"/>
        <w:rPr>
          <w:rtl/>
          <w:lang w:bidi="ar-EG"/>
        </w:rPr>
      </w:pPr>
      <w:r>
        <w:rPr>
          <w:rFonts w:hint="cs"/>
          <w:rtl/>
          <w:lang w:bidi="ar-EG"/>
        </w:rPr>
        <w:t>و</w:t>
      </w:r>
      <w:r w:rsidRPr="004C345A">
        <w:rPr>
          <w:rtl/>
          <w:lang w:bidi="ar-EG"/>
        </w:rPr>
        <w:t>اقت</w:t>
      </w:r>
      <w:r>
        <w:rPr>
          <w:rFonts w:hint="cs"/>
          <w:rtl/>
          <w:lang w:bidi="ar-EG"/>
        </w:rPr>
        <w:t>ُ</w:t>
      </w:r>
      <w:r w:rsidRPr="004C345A">
        <w:rPr>
          <w:rtl/>
          <w:lang w:bidi="ar-EG"/>
        </w:rPr>
        <w:t xml:space="preserve">رح استخدام </w:t>
      </w:r>
      <w:r>
        <w:rPr>
          <w:rFonts w:hint="cs"/>
          <w:rtl/>
          <w:lang w:bidi="ar-EG"/>
        </w:rPr>
        <w:t xml:space="preserve">نسق </w:t>
      </w:r>
      <w:r w:rsidRPr="004C345A">
        <w:rPr>
          <w:rtl/>
          <w:lang w:bidi="ar-EG"/>
        </w:rPr>
        <w:t xml:space="preserve">واحد، </w:t>
      </w:r>
      <w:r w:rsidRPr="004C345A">
        <w:rPr>
          <w:lang w:bidi="ar-EG"/>
        </w:rPr>
        <w:t>MPEG-4</w:t>
      </w:r>
      <w:r w:rsidRPr="004C345A">
        <w:rPr>
          <w:rtl/>
          <w:lang w:bidi="ar-EG"/>
        </w:rPr>
        <w:t xml:space="preserve">، لغرض </w:t>
      </w:r>
      <w:r w:rsidR="0099316F">
        <w:rPr>
          <w:rFonts w:hint="cs"/>
          <w:rtl/>
          <w:lang w:bidi="ar-EG"/>
        </w:rPr>
        <w:t>ال</w:t>
      </w:r>
      <w:r w:rsidRPr="004C345A">
        <w:rPr>
          <w:rtl/>
          <w:lang w:bidi="ar-EG"/>
        </w:rPr>
        <w:t xml:space="preserve">تبادل </w:t>
      </w:r>
      <w:r w:rsidR="0099316F">
        <w:rPr>
          <w:rFonts w:hint="cs"/>
          <w:rtl/>
          <w:lang w:bidi="ar-EG"/>
        </w:rPr>
        <w:t>الدولي ل</w:t>
      </w:r>
      <w:r w:rsidRPr="004C345A">
        <w:rPr>
          <w:rtl/>
          <w:lang w:bidi="ar-EG"/>
        </w:rPr>
        <w:t>لبيانات</w:t>
      </w:r>
      <w:r>
        <w:rPr>
          <w:rFonts w:hint="cs"/>
          <w:rtl/>
          <w:lang w:bidi="ar-EG"/>
        </w:rPr>
        <w:t>،</w:t>
      </w:r>
    </w:p>
    <w:p w:rsidR="004C345A" w:rsidRDefault="00F32BE3" w:rsidP="00A6238F">
      <w:pPr>
        <w:pStyle w:val="NormalParaAR"/>
        <w:numPr>
          <w:ilvl w:val="0"/>
          <w:numId w:val="24"/>
        </w:numPr>
        <w:spacing w:after="0"/>
        <w:ind w:left="566" w:firstLine="0"/>
        <w:rPr>
          <w:rtl/>
          <w:lang w:bidi="ar-EG"/>
        </w:rPr>
      </w:pPr>
      <w:r>
        <w:rPr>
          <w:rFonts w:hint="cs"/>
          <w:rtl/>
          <w:lang w:bidi="ar-EG"/>
        </w:rPr>
        <w:t xml:space="preserve">كما </w:t>
      </w:r>
      <w:r w:rsidR="004C345A" w:rsidRPr="004C345A">
        <w:rPr>
          <w:rtl/>
          <w:lang w:bidi="ar-EG"/>
        </w:rPr>
        <w:t xml:space="preserve">أوضحت فرقة العمل استخدام </w:t>
      </w:r>
      <w:r>
        <w:rPr>
          <w:rFonts w:hint="cs"/>
          <w:rtl/>
          <w:lang w:bidi="ar-EG"/>
        </w:rPr>
        <w:t>ال</w:t>
      </w:r>
      <w:r w:rsidR="004C345A" w:rsidRPr="004C345A">
        <w:rPr>
          <w:rtl/>
          <w:lang w:bidi="ar-EG"/>
        </w:rPr>
        <w:t>فئة</w:t>
      </w:r>
      <w:r>
        <w:rPr>
          <w:rFonts w:hint="cs"/>
          <w:rtl/>
          <w:lang w:bidi="ar-EG"/>
        </w:rPr>
        <w:t xml:space="preserve"> المسماة</w:t>
      </w:r>
      <w:r w:rsidR="004C345A" w:rsidRPr="004C345A">
        <w:rPr>
          <w:rtl/>
          <w:lang w:bidi="ar-EG"/>
        </w:rPr>
        <w:t xml:space="preserve"> "</w:t>
      </w:r>
      <w:r w:rsidR="005447E3" w:rsidRPr="005447E3">
        <w:rPr>
          <w:rtl/>
          <w:lang w:bidi="ar-EG"/>
        </w:rPr>
        <w:t>م</w:t>
      </w:r>
      <w:r w:rsidR="005447E3">
        <w:rPr>
          <w:rFonts w:hint="cs"/>
          <w:rtl/>
          <w:lang w:bidi="ar-EG"/>
        </w:rPr>
        <w:t>ُ</w:t>
      </w:r>
      <w:r w:rsidR="005447E3" w:rsidRPr="005447E3">
        <w:rPr>
          <w:rtl/>
          <w:lang w:bidi="ar-EG"/>
        </w:rPr>
        <w:t>جمَّع</w:t>
      </w:r>
      <w:r w:rsidR="004C345A" w:rsidRPr="004C345A">
        <w:rPr>
          <w:rtl/>
          <w:lang w:bidi="ar-EG"/>
        </w:rPr>
        <w:t xml:space="preserve">" في معيار الويبو </w:t>
      </w:r>
      <w:r w:rsidR="004C345A" w:rsidRPr="004C345A">
        <w:rPr>
          <w:lang w:bidi="ar-EG"/>
        </w:rPr>
        <w:t>ST.96</w:t>
      </w:r>
      <w:r w:rsidR="004C345A" w:rsidRPr="004C345A">
        <w:rPr>
          <w:rtl/>
          <w:lang w:bidi="ar-EG"/>
        </w:rPr>
        <w:t xml:space="preserve">، على وجه الخصوص، </w:t>
      </w:r>
      <w:r w:rsidR="007E42E5">
        <w:rPr>
          <w:rFonts w:hint="cs"/>
          <w:rtl/>
          <w:lang w:bidi="ar-EG"/>
        </w:rPr>
        <w:t xml:space="preserve">سواء أشملت </w:t>
      </w:r>
      <w:r w:rsidR="004C345A" w:rsidRPr="004C345A">
        <w:rPr>
          <w:rtl/>
          <w:lang w:bidi="ar-EG"/>
        </w:rPr>
        <w:t>علامات الوسائط المتعددة</w:t>
      </w:r>
      <w:r w:rsidR="007E42E5">
        <w:rPr>
          <w:rFonts w:hint="cs"/>
          <w:rtl/>
          <w:lang w:bidi="ar-EG"/>
        </w:rPr>
        <w:t xml:space="preserve"> أم لا</w:t>
      </w:r>
      <w:r w:rsidR="004C345A" w:rsidRPr="004C345A">
        <w:rPr>
          <w:rtl/>
          <w:lang w:bidi="ar-EG"/>
        </w:rPr>
        <w:t>.</w:t>
      </w:r>
    </w:p>
    <w:p w:rsidR="00A6238F" w:rsidRDefault="00A6238F" w:rsidP="00A6238F">
      <w:pPr>
        <w:pStyle w:val="NormalParaAR"/>
        <w:spacing w:after="0"/>
        <w:ind w:left="5575"/>
        <w:rPr>
          <w:lang w:val="fr-FR" w:bidi="ar-EG"/>
        </w:rPr>
      </w:pPr>
      <w:bookmarkStart w:id="2" w:name="_GoBack"/>
      <w:bookmarkEnd w:id="2"/>
    </w:p>
    <w:p w:rsidR="00A6238F" w:rsidRDefault="00A6238F" w:rsidP="00A6238F">
      <w:pPr>
        <w:pStyle w:val="NormalParaAR"/>
        <w:spacing w:after="0"/>
        <w:ind w:left="5575"/>
        <w:rPr>
          <w:lang w:val="fr-FR" w:bidi="ar-EG"/>
        </w:rPr>
      </w:pPr>
    </w:p>
    <w:p w:rsidR="00A6238F" w:rsidRPr="00A6238F" w:rsidRDefault="007E42E5" w:rsidP="00A6238F">
      <w:pPr>
        <w:pStyle w:val="NormalParaAR"/>
        <w:spacing w:after="0"/>
        <w:ind w:left="5575"/>
        <w:rPr>
          <w:lang w:val="fr-FR" w:bidi="ar-EG"/>
        </w:rPr>
      </w:pPr>
      <w:r w:rsidRPr="007E42E5">
        <w:rPr>
          <w:rtl/>
          <w:lang w:bidi="ar-EG"/>
        </w:rPr>
        <w:t>[نهاية المرفق والوثيقة]</w:t>
      </w:r>
    </w:p>
    <w:sectPr w:rsidR="00A6238F" w:rsidRPr="00A6238F" w:rsidSect="00FD2EEE">
      <w:headerReference w:type="default" r:id="rId8"/>
      <w:headerReference w:type="first" r:id="rId9"/>
      <w:pgSz w:w="11907" w:h="16840" w:code="9"/>
      <w:pgMar w:top="567" w:right="1418" w:bottom="1418" w:left="1134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6B37" w:rsidRDefault="00316B37">
      <w:r>
        <w:separator/>
      </w:r>
    </w:p>
  </w:endnote>
  <w:endnote w:type="continuationSeparator" w:id="0">
    <w:p w:rsidR="00316B37" w:rsidRDefault="00316B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PT Bold Heading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6B37" w:rsidRDefault="00316B37" w:rsidP="009622BF">
      <w:pPr>
        <w:bidi/>
      </w:pPr>
      <w:bookmarkStart w:id="0" w:name="OLE_LINK1"/>
      <w:bookmarkStart w:id="1" w:name="OLE_LINK2"/>
      <w:r>
        <w:separator/>
      </w:r>
      <w:bookmarkEnd w:id="0"/>
      <w:bookmarkEnd w:id="1"/>
    </w:p>
  </w:footnote>
  <w:footnote w:type="continuationSeparator" w:id="0">
    <w:p w:rsidR="00316B37" w:rsidRDefault="00316B37" w:rsidP="009622BF">
      <w:pPr>
        <w:bidi/>
      </w:pPr>
      <w:r>
        <w: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6B93" w:rsidRDefault="00762FE1" w:rsidP="00796CF7">
    <w:r>
      <w:t>CWS/5/10</w:t>
    </w:r>
  </w:p>
  <w:p w:rsidR="00FD2EEE" w:rsidRDefault="00FD2EEE" w:rsidP="00D61541">
    <w:r>
      <w:t>Annex</w:t>
    </w:r>
  </w:p>
  <w:p w:rsidR="00FD2EEE" w:rsidRPr="00FD2EEE" w:rsidRDefault="00FD2EEE" w:rsidP="00D61541">
    <w:pPr>
      <w:rPr>
        <w:rFonts w:asciiTheme="minorBidi" w:hAnsiTheme="minorBidi" w:cstheme="minorBidi"/>
        <w:szCs w:val="22"/>
        <w:lang w:bidi="ar-EG"/>
      </w:rPr>
    </w:pPr>
    <w:r w:rsidRPr="00FD2EEE">
      <w:rPr>
        <w:rFonts w:asciiTheme="minorBidi" w:hAnsiTheme="minorBidi" w:cstheme="minorBidi"/>
        <w:szCs w:val="22"/>
        <w:lang w:bidi="ar-EG"/>
      </w:rPr>
      <w:fldChar w:fldCharType="begin"/>
    </w:r>
    <w:r w:rsidRPr="00FD2EEE">
      <w:rPr>
        <w:rFonts w:asciiTheme="minorBidi" w:hAnsiTheme="minorBidi" w:cstheme="minorBidi"/>
        <w:szCs w:val="22"/>
        <w:lang w:bidi="ar-EG"/>
      </w:rPr>
      <w:instrText xml:space="preserve"> PAGE   \* MERGEFORMAT </w:instrText>
    </w:r>
    <w:r w:rsidRPr="00FD2EEE">
      <w:rPr>
        <w:rFonts w:asciiTheme="minorBidi" w:hAnsiTheme="minorBidi" w:cstheme="minorBidi"/>
        <w:szCs w:val="22"/>
        <w:lang w:bidi="ar-EG"/>
      </w:rPr>
      <w:fldChar w:fldCharType="separate"/>
    </w:r>
    <w:r w:rsidR="00A6238F">
      <w:rPr>
        <w:rFonts w:asciiTheme="minorBidi" w:hAnsiTheme="minorBidi" w:cstheme="minorBidi"/>
        <w:noProof/>
        <w:szCs w:val="22"/>
        <w:lang w:bidi="ar-EG"/>
      </w:rPr>
      <w:t>2</w:t>
    </w:r>
    <w:r w:rsidRPr="00FD2EEE">
      <w:rPr>
        <w:rFonts w:asciiTheme="minorBidi" w:hAnsiTheme="minorBidi" w:cstheme="minorBidi"/>
        <w:noProof/>
        <w:szCs w:val="22"/>
        <w:lang w:bidi="ar-EG"/>
      </w:rPr>
      <w:fldChar w:fldCharType="end"/>
    </w:r>
  </w:p>
  <w:p w:rsidR="00276B93" w:rsidRDefault="00276B93" w:rsidP="00D61541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2EEE" w:rsidRDefault="00AD6BB4" w:rsidP="00FD2EEE">
    <w:pPr>
      <w:pStyle w:val="Header"/>
    </w:pPr>
    <w:r>
      <w:t>CWS/5/10</w:t>
    </w:r>
  </w:p>
  <w:p w:rsidR="00CE6CE3" w:rsidRDefault="00CE6CE3" w:rsidP="00FD2EEE">
    <w:pPr>
      <w:pStyle w:val="Header"/>
    </w:pPr>
    <w:r>
      <w:t>ANNEX</w:t>
    </w:r>
  </w:p>
  <w:p w:rsidR="00AD6BB4" w:rsidRDefault="00AD6BB4" w:rsidP="00FD2EEE">
    <w:pPr>
      <w:pStyle w:val="Header"/>
      <w:rPr>
        <w:rtl/>
        <w:lang w:bidi="ar-EG"/>
      </w:rPr>
    </w:pPr>
    <w:r w:rsidRPr="00AD6BB4">
      <w:rPr>
        <w:rFonts w:ascii="Arabic Typesetting" w:hAnsi="Arabic Typesetting" w:cs="Arabic Typesetting"/>
        <w:sz w:val="32"/>
        <w:szCs w:val="30"/>
        <w:rtl/>
        <w:lang w:bidi="ar-EG"/>
      </w:rPr>
      <w:t>المرفق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72AFA6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D22C48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5B28C2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584A1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37A4EB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12C38E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AEA2F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DCA47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2B8DA0A"/>
    <w:lvl w:ilvl="0">
      <w:start w:val="1"/>
      <w:numFmt w:val="upperLetter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b w:val="0"/>
        <w:i/>
        <w:iCs/>
        <w:color w:val="auto"/>
        <w:sz w:val="34"/>
        <w:szCs w:val="34"/>
      </w:rPr>
    </w:lvl>
  </w:abstractNum>
  <w:abstractNum w:abstractNumId="9">
    <w:nsid w:val="FFFFFF89"/>
    <w:multiLevelType w:val="singleLevel"/>
    <w:tmpl w:val="87D6AB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727581F"/>
    <w:multiLevelType w:val="multilevel"/>
    <w:tmpl w:val="34D8CCBE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1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25E87973"/>
    <w:multiLevelType w:val="hybridMultilevel"/>
    <w:tmpl w:val="025AB0C2"/>
    <w:lvl w:ilvl="0" w:tplc="D09EF666">
      <w:start w:val="1"/>
      <w:numFmt w:val="decimal"/>
      <w:pStyle w:val="NumberedParaAR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BF93CBC"/>
    <w:multiLevelType w:val="hybridMultilevel"/>
    <w:tmpl w:val="FB6865DE"/>
    <w:lvl w:ilvl="0" w:tplc="4FC6ED1C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4D3C451A"/>
    <w:multiLevelType w:val="hybridMultilevel"/>
    <w:tmpl w:val="3B767AE0"/>
    <w:lvl w:ilvl="0" w:tplc="6B6459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CD70082"/>
    <w:multiLevelType w:val="multilevel"/>
    <w:tmpl w:val="7DD82B1A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7637C8B"/>
    <w:multiLevelType w:val="hybridMultilevel"/>
    <w:tmpl w:val="BD7A977A"/>
    <w:lvl w:ilvl="0" w:tplc="943C363E">
      <w:start w:val="1"/>
      <w:numFmt w:val="decimal"/>
      <w:lvlText w:val="%1."/>
      <w:lvlJc w:val="left"/>
      <w:pPr>
        <w:tabs>
          <w:tab w:val="num" w:pos="703"/>
        </w:tabs>
        <w:ind w:left="5534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F055F14"/>
    <w:multiLevelType w:val="hybridMultilevel"/>
    <w:tmpl w:val="A5BC95BE"/>
    <w:lvl w:ilvl="0" w:tplc="60424AD8">
      <w:start w:val="1"/>
      <w:numFmt w:val="arabicAbjad"/>
      <w:lvlText w:val="(%1)"/>
      <w:lvlJc w:val="left"/>
      <w:pPr>
        <w:ind w:left="125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975" w:hanging="360"/>
      </w:pPr>
    </w:lvl>
    <w:lvl w:ilvl="2" w:tplc="0409001B" w:tentative="1">
      <w:start w:val="1"/>
      <w:numFmt w:val="lowerRoman"/>
      <w:lvlText w:val="%3."/>
      <w:lvlJc w:val="right"/>
      <w:pPr>
        <w:ind w:left="2695" w:hanging="180"/>
      </w:pPr>
    </w:lvl>
    <w:lvl w:ilvl="3" w:tplc="0409000F" w:tentative="1">
      <w:start w:val="1"/>
      <w:numFmt w:val="decimal"/>
      <w:lvlText w:val="%4."/>
      <w:lvlJc w:val="left"/>
      <w:pPr>
        <w:ind w:left="3415" w:hanging="360"/>
      </w:pPr>
    </w:lvl>
    <w:lvl w:ilvl="4" w:tplc="04090019" w:tentative="1">
      <w:start w:val="1"/>
      <w:numFmt w:val="lowerLetter"/>
      <w:lvlText w:val="%5."/>
      <w:lvlJc w:val="left"/>
      <w:pPr>
        <w:ind w:left="4135" w:hanging="360"/>
      </w:pPr>
    </w:lvl>
    <w:lvl w:ilvl="5" w:tplc="0409001B" w:tentative="1">
      <w:start w:val="1"/>
      <w:numFmt w:val="lowerRoman"/>
      <w:lvlText w:val="%6."/>
      <w:lvlJc w:val="right"/>
      <w:pPr>
        <w:ind w:left="4855" w:hanging="180"/>
      </w:pPr>
    </w:lvl>
    <w:lvl w:ilvl="6" w:tplc="0409000F" w:tentative="1">
      <w:start w:val="1"/>
      <w:numFmt w:val="decimal"/>
      <w:lvlText w:val="%7."/>
      <w:lvlJc w:val="left"/>
      <w:pPr>
        <w:ind w:left="5575" w:hanging="360"/>
      </w:pPr>
    </w:lvl>
    <w:lvl w:ilvl="7" w:tplc="04090019" w:tentative="1">
      <w:start w:val="1"/>
      <w:numFmt w:val="lowerLetter"/>
      <w:lvlText w:val="%8."/>
      <w:lvlJc w:val="left"/>
      <w:pPr>
        <w:ind w:left="6295" w:hanging="360"/>
      </w:pPr>
    </w:lvl>
    <w:lvl w:ilvl="8" w:tplc="0409001B" w:tentative="1">
      <w:start w:val="1"/>
      <w:numFmt w:val="lowerRoman"/>
      <w:lvlText w:val="%9."/>
      <w:lvlJc w:val="right"/>
      <w:pPr>
        <w:ind w:left="7015" w:hanging="180"/>
      </w:pPr>
    </w:lvl>
  </w:abstractNum>
  <w:abstractNum w:abstractNumId="19">
    <w:nsid w:val="6F8B7E30"/>
    <w:multiLevelType w:val="hybridMultilevel"/>
    <w:tmpl w:val="198673E2"/>
    <w:lvl w:ilvl="0" w:tplc="2ADA59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FBF3CCB"/>
    <w:multiLevelType w:val="multilevel"/>
    <w:tmpl w:val="AC860180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1">
    <w:nsid w:val="78B74DC1"/>
    <w:multiLevelType w:val="hybridMultilevel"/>
    <w:tmpl w:val="A22C1EC2"/>
    <w:lvl w:ilvl="0" w:tplc="78BEB12E">
      <w:start w:val="1"/>
      <w:numFmt w:val="decimal"/>
      <w:lvlText w:val="%1."/>
      <w:lvlJc w:val="left"/>
      <w:pPr>
        <w:ind w:left="720" w:hanging="360"/>
      </w:pPr>
      <w:rPr>
        <w:lang w:val="en-US"/>
      </w:rPr>
    </w:lvl>
    <w:lvl w:ilvl="1" w:tplc="5D3AD92A">
      <w:start w:val="1"/>
      <w:numFmt w:val="arabicAlpha"/>
      <w:lvlText w:val="(%2)"/>
      <w:lvlJc w:val="left"/>
      <w:pPr>
        <w:ind w:left="1680" w:hanging="60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AEF7B0A"/>
    <w:multiLevelType w:val="hybridMultilevel"/>
    <w:tmpl w:val="B24A4F2E"/>
    <w:lvl w:ilvl="0" w:tplc="6152133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ascii="Times New Roman" w:hAnsi="Times New Roman" w:cs="Simplified Arabic" w:hint="default"/>
        <w:sz w:val="24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ECC3A78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1"/>
  </w:num>
  <w:num w:numId="2">
    <w:abstractNumId w:val="14"/>
  </w:num>
  <w:num w:numId="3">
    <w:abstractNumId w:val="10"/>
  </w:num>
  <w:num w:numId="4">
    <w:abstractNumId w:val="20"/>
  </w:num>
  <w:num w:numId="5">
    <w:abstractNumId w:val="8"/>
  </w:num>
  <w:num w:numId="6">
    <w:abstractNumId w:val="22"/>
  </w:num>
  <w:num w:numId="7">
    <w:abstractNumId w:val="13"/>
  </w:num>
  <w:num w:numId="8">
    <w:abstractNumId w:val="17"/>
  </w:num>
  <w:num w:numId="9">
    <w:abstractNumId w:val="16"/>
  </w:num>
  <w:num w:numId="10">
    <w:abstractNumId w:val="23"/>
  </w:num>
  <w:num w:numId="11">
    <w:abstractNumId w:val="12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21"/>
  </w:num>
  <w:num w:numId="22">
    <w:abstractNumId w:val="15"/>
  </w:num>
  <w:num w:numId="23">
    <w:abstractNumId w:val="19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97B"/>
    <w:rsid w:val="00002CBE"/>
    <w:rsid w:val="00003232"/>
    <w:rsid w:val="000033DA"/>
    <w:rsid w:val="00004AF1"/>
    <w:rsid w:val="0000579F"/>
    <w:rsid w:val="000074D1"/>
    <w:rsid w:val="000076BD"/>
    <w:rsid w:val="00010481"/>
    <w:rsid w:val="00010671"/>
    <w:rsid w:val="000114E2"/>
    <w:rsid w:val="00013347"/>
    <w:rsid w:val="00013D73"/>
    <w:rsid w:val="000142E1"/>
    <w:rsid w:val="000146BD"/>
    <w:rsid w:val="00014B68"/>
    <w:rsid w:val="0001645D"/>
    <w:rsid w:val="00017A43"/>
    <w:rsid w:val="0002157B"/>
    <w:rsid w:val="00023101"/>
    <w:rsid w:val="0002407C"/>
    <w:rsid w:val="000243FB"/>
    <w:rsid w:val="0002476F"/>
    <w:rsid w:val="00024E17"/>
    <w:rsid w:val="000258DB"/>
    <w:rsid w:val="000259E5"/>
    <w:rsid w:val="00031B2C"/>
    <w:rsid w:val="00033D2C"/>
    <w:rsid w:val="00035CE8"/>
    <w:rsid w:val="00036041"/>
    <w:rsid w:val="00040637"/>
    <w:rsid w:val="00040688"/>
    <w:rsid w:val="0004070F"/>
    <w:rsid w:val="0004115B"/>
    <w:rsid w:val="00042F2D"/>
    <w:rsid w:val="000432B2"/>
    <w:rsid w:val="000432CF"/>
    <w:rsid w:val="000438A8"/>
    <w:rsid w:val="00044AC0"/>
    <w:rsid w:val="00045B68"/>
    <w:rsid w:val="00045E69"/>
    <w:rsid w:val="00046EDC"/>
    <w:rsid w:val="00047497"/>
    <w:rsid w:val="00047C51"/>
    <w:rsid w:val="000500AE"/>
    <w:rsid w:val="000500C9"/>
    <w:rsid w:val="0005014C"/>
    <w:rsid w:val="000508E2"/>
    <w:rsid w:val="00050A69"/>
    <w:rsid w:val="00050C55"/>
    <w:rsid w:val="00050F28"/>
    <w:rsid w:val="00053836"/>
    <w:rsid w:val="00054659"/>
    <w:rsid w:val="00055FA2"/>
    <w:rsid w:val="000571DD"/>
    <w:rsid w:val="00061FF5"/>
    <w:rsid w:val="00062502"/>
    <w:rsid w:val="00063C91"/>
    <w:rsid w:val="000640E7"/>
    <w:rsid w:val="00066DC7"/>
    <w:rsid w:val="0006794A"/>
    <w:rsid w:val="00067F31"/>
    <w:rsid w:val="00071138"/>
    <w:rsid w:val="00073402"/>
    <w:rsid w:val="00075745"/>
    <w:rsid w:val="00075A04"/>
    <w:rsid w:val="00075D39"/>
    <w:rsid w:val="000760C3"/>
    <w:rsid w:val="000763A4"/>
    <w:rsid w:val="00076901"/>
    <w:rsid w:val="0008237C"/>
    <w:rsid w:val="000833C3"/>
    <w:rsid w:val="0008421F"/>
    <w:rsid w:val="0008451C"/>
    <w:rsid w:val="00085A0B"/>
    <w:rsid w:val="000863B7"/>
    <w:rsid w:val="00087DB6"/>
    <w:rsid w:val="00090139"/>
    <w:rsid w:val="0009024C"/>
    <w:rsid w:val="00090ADD"/>
    <w:rsid w:val="000913C0"/>
    <w:rsid w:val="00091F52"/>
    <w:rsid w:val="00092982"/>
    <w:rsid w:val="00092DD6"/>
    <w:rsid w:val="00094C85"/>
    <w:rsid w:val="00094D7E"/>
    <w:rsid w:val="0009517B"/>
    <w:rsid w:val="00095AE2"/>
    <w:rsid w:val="000962DF"/>
    <w:rsid w:val="0009661E"/>
    <w:rsid w:val="000A11D3"/>
    <w:rsid w:val="000A12BC"/>
    <w:rsid w:val="000A1306"/>
    <w:rsid w:val="000A1521"/>
    <w:rsid w:val="000A2FC1"/>
    <w:rsid w:val="000A3A57"/>
    <w:rsid w:val="000A5408"/>
    <w:rsid w:val="000A6510"/>
    <w:rsid w:val="000A7CF7"/>
    <w:rsid w:val="000B0BB4"/>
    <w:rsid w:val="000B1045"/>
    <w:rsid w:val="000B1BAE"/>
    <w:rsid w:val="000B29B3"/>
    <w:rsid w:val="000B3889"/>
    <w:rsid w:val="000B3B3B"/>
    <w:rsid w:val="000B42E7"/>
    <w:rsid w:val="000B70B7"/>
    <w:rsid w:val="000B73E6"/>
    <w:rsid w:val="000B7759"/>
    <w:rsid w:val="000C111E"/>
    <w:rsid w:val="000C1E3C"/>
    <w:rsid w:val="000C1FB4"/>
    <w:rsid w:val="000C2A3E"/>
    <w:rsid w:val="000C2CE8"/>
    <w:rsid w:val="000C335E"/>
    <w:rsid w:val="000C4651"/>
    <w:rsid w:val="000C46EC"/>
    <w:rsid w:val="000C484D"/>
    <w:rsid w:val="000C523D"/>
    <w:rsid w:val="000C52A5"/>
    <w:rsid w:val="000C563F"/>
    <w:rsid w:val="000C5DF9"/>
    <w:rsid w:val="000C5F21"/>
    <w:rsid w:val="000C662C"/>
    <w:rsid w:val="000C733A"/>
    <w:rsid w:val="000C76B0"/>
    <w:rsid w:val="000D0C07"/>
    <w:rsid w:val="000D0C7C"/>
    <w:rsid w:val="000D1A1D"/>
    <w:rsid w:val="000D5FB7"/>
    <w:rsid w:val="000E06A5"/>
    <w:rsid w:val="000E16EB"/>
    <w:rsid w:val="000E591F"/>
    <w:rsid w:val="000E5A23"/>
    <w:rsid w:val="000E6045"/>
    <w:rsid w:val="000E7872"/>
    <w:rsid w:val="000F0772"/>
    <w:rsid w:val="000F0BE5"/>
    <w:rsid w:val="000F0F0D"/>
    <w:rsid w:val="000F1B52"/>
    <w:rsid w:val="000F1C70"/>
    <w:rsid w:val="000F1EAA"/>
    <w:rsid w:val="000F30D5"/>
    <w:rsid w:val="000F33C5"/>
    <w:rsid w:val="000F3ACF"/>
    <w:rsid w:val="000F49FA"/>
    <w:rsid w:val="000F58C4"/>
    <w:rsid w:val="000F5E56"/>
    <w:rsid w:val="000F70F9"/>
    <w:rsid w:val="001007AB"/>
    <w:rsid w:val="00100F97"/>
    <w:rsid w:val="001012E0"/>
    <w:rsid w:val="001016F2"/>
    <w:rsid w:val="001024C1"/>
    <w:rsid w:val="0010385D"/>
    <w:rsid w:val="001042E0"/>
    <w:rsid w:val="00104C51"/>
    <w:rsid w:val="0010597B"/>
    <w:rsid w:val="00110107"/>
    <w:rsid w:val="00110531"/>
    <w:rsid w:val="00110794"/>
    <w:rsid w:val="00112524"/>
    <w:rsid w:val="00113769"/>
    <w:rsid w:val="00114141"/>
    <w:rsid w:val="00114827"/>
    <w:rsid w:val="00115266"/>
    <w:rsid w:val="001154FB"/>
    <w:rsid w:val="00115B51"/>
    <w:rsid w:val="001171EF"/>
    <w:rsid w:val="001173C5"/>
    <w:rsid w:val="00121092"/>
    <w:rsid w:val="001214DC"/>
    <w:rsid w:val="00121AA0"/>
    <w:rsid w:val="00121FE6"/>
    <w:rsid w:val="00123F16"/>
    <w:rsid w:val="0012405D"/>
    <w:rsid w:val="001252B1"/>
    <w:rsid w:val="00126897"/>
    <w:rsid w:val="0012696D"/>
    <w:rsid w:val="00130FC9"/>
    <w:rsid w:val="001310EE"/>
    <w:rsid w:val="0013191A"/>
    <w:rsid w:val="00131E8F"/>
    <w:rsid w:val="00135C24"/>
    <w:rsid w:val="00136389"/>
    <w:rsid w:val="00136A1A"/>
    <w:rsid w:val="00136A96"/>
    <w:rsid w:val="001376B6"/>
    <w:rsid w:val="00140A35"/>
    <w:rsid w:val="00142F4D"/>
    <w:rsid w:val="00143428"/>
    <w:rsid w:val="0014412C"/>
    <w:rsid w:val="00144713"/>
    <w:rsid w:val="00144CC3"/>
    <w:rsid w:val="0015009D"/>
    <w:rsid w:val="001519FB"/>
    <w:rsid w:val="00151B18"/>
    <w:rsid w:val="00151BF2"/>
    <w:rsid w:val="00151C68"/>
    <w:rsid w:val="001520DD"/>
    <w:rsid w:val="00152374"/>
    <w:rsid w:val="00153A62"/>
    <w:rsid w:val="00153CD7"/>
    <w:rsid w:val="00154023"/>
    <w:rsid w:val="001550DF"/>
    <w:rsid w:val="00155CEA"/>
    <w:rsid w:val="00156153"/>
    <w:rsid w:val="001563D9"/>
    <w:rsid w:val="00156428"/>
    <w:rsid w:val="001568F4"/>
    <w:rsid w:val="001572CE"/>
    <w:rsid w:val="001603F7"/>
    <w:rsid w:val="00160C95"/>
    <w:rsid w:val="00162777"/>
    <w:rsid w:val="0016337E"/>
    <w:rsid w:val="00164691"/>
    <w:rsid w:val="00164BD2"/>
    <w:rsid w:val="00165AC3"/>
    <w:rsid w:val="001665F3"/>
    <w:rsid w:val="001667B6"/>
    <w:rsid w:val="001668D4"/>
    <w:rsid w:val="00166A09"/>
    <w:rsid w:val="00167809"/>
    <w:rsid w:val="00167B30"/>
    <w:rsid w:val="00167F30"/>
    <w:rsid w:val="00171844"/>
    <w:rsid w:val="0017385A"/>
    <w:rsid w:val="00175448"/>
    <w:rsid w:val="001757AF"/>
    <w:rsid w:val="00175825"/>
    <w:rsid w:val="0017666F"/>
    <w:rsid w:val="00176D64"/>
    <w:rsid w:val="00176E2C"/>
    <w:rsid w:val="00177DBF"/>
    <w:rsid w:val="00182417"/>
    <w:rsid w:val="0018242F"/>
    <w:rsid w:val="0018414E"/>
    <w:rsid w:val="00185718"/>
    <w:rsid w:val="001857AF"/>
    <w:rsid w:val="00185BBE"/>
    <w:rsid w:val="00186606"/>
    <w:rsid w:val="00190B6D"/>
    <w:rsid w:val="00191E75"/>
    <w:rsid w:val="00192022"/>
    <w:rsid w:val="0019301D"/>
    <w:rsid w:val="0019454F"/>
    <w:rsid w:val="00194719"/>
    <w:rsid w:val="00194774"/>
    <w:rsid w:val="00195CE0"/>
    <w:rsid w:val="001A098F"/>
    <w:rsid w:val="001A10CB"/>
    <w:rsid w:val="001A110B"/>
    <w:rsid w:val="001A149A"/>
    <w:rsid w:val="001A2AB7"/>
    <w:rsid w:val="001A4A9C"/>
    <w:rsid w:val="001A6B88"/>
    <w:rsid w:val="001A6C33"/>
    <w:rsid w:val="001A6E68"/>
    <w:rsid w:val="001B3131"/>
    <w:rsid w:val="001B4B2F"/>
    <w:rsid w:val="001B7C00"/>
    <w:rsid w:val="001C09D2"/>
    <w:rsid w:val="001C1620"/>
    <w:rsid w:val="001C18B2"/>
    <w:rsid w:val="001C1994"/>
    <w:rsid w:val="001C2933"/>
    <w:rsid w:val="001C5EEE"/>
    <w:rsid w:val="001C6A73"/>
    <w:rsid w:val="001C73C2"/>
    <w:rsid w:val="001D0474"/>
    <w:rsid w:val="001D141D"/>
    <w:rsid w:val="001D1EBD"/>
    <w:rsid w:val="001D2184"/>
    <w:rsid w:val="001D24F3"/>
    <w:rsid w:val="001D2678"/>
    <w:rsid w:val="001D2DC4"/>
    <w:rsid w:val="001D6A48"/>
    <w:rsid w:val="001E1043"/>
    <w:rsid w:val="001E10E1"/>
    <w:rsid w:val="001E175F"/>
    <w:rsid w:val="001E19F7"/>
    <w:rsid w:val="001E2669"/>
    <w:rsid w:val="001E300B"/>
    <w:rsid w:val="001E3FB9"/>
    <w:rsid w:val="001E4083"/>
    <w:rsid w:val="001E5588"/>
    <w:rsid w:val="001E56CB"/>
    <w:rsid w:val="001E56FC"/>
    <w:rsid w:val="001E582D"/>
    <w:rsid w:val="001E6318"/>
    <w:rsid w:val="001F0AD5"/>
    <w:rsid w:val="001F0C0A"/>
    <w:rsid w:val="001F1509"/>
    <w:rsid w:val="001F18E7"/>
    <w:rsid w:val="001F3A75"/>
    <w:rsid w:val="001F3A9D"/>
    <w:rsid w:val="001F3FDB"/>
    <w:rsid w:val="001F60EC"/>
    <w:rsid w:val="001F6545"/>
    <w:rsid w:val="001F66B5"/>
    <w:rsid w:val="001F6E3B"/>
    <w:rsid w:val="001F6F36"/>
    <w:rsid w:val="001F76FD"/>
    <w:rsid w:val="002004C0"/>
    <w:rsid w:val="002012F2"/>
    <w:rsid w:val="002014D7"/>
    <w:rsid w:val="00202F07"/>
    <w:rsid w:val="00203030"/>
    <w:rsid w:val="00203D45"/>
    <w:rsid w:val="00205495"/>
    <w:rsid w:val="002061DE"/>
    <w:rsid w:val="002065E2"/>
    <w:rsid w:val="00206C61"/>
    <w:rsid w:val="00206F30"/>
    <w:rsid w:val="002072D8"/>
    <w:rsid w:val="00207616"/>
    <w:rsid w:val="00207F10"/>
    <w:rsid w:val="002112E6"/>
    <w:rsid w:val="00213213"/>
    <w:rsid w:val="0021457F"/>
    <w:rsid w:val="0021505D"/>
    <w:rsid w:val="0021604B"/>
    <w:rsid w:val="00216545"/>
    <w:rsid w:val="00220227"/>
    <w:rsid w:val="0022176B"/>
    <w:rsid w:val="00222760"/>
    <w:rsid w:val="00222782"/>
    <w:rsid w:val="0022360A"/>
    <w:rsid w:val="00226B82"/>
    <w:rsid w:val="00227103"/>
    <w:rsid w:val="00230249"/>
    <w:rsid w:val="00230D5F"/>
    <w:rsid w:val="00231BE3"/>
    <w:rsid w:val="00232C51"/>
    <w:rsid w:val="00233414"/>
    <w:rsid w:val="00233D69"/>
    <w:rsid w:val="00234E82"/>
    <w:rsid w:val="00235C9D"/>
    <w:rsid w:val="002412D4"/>
    <w:rsid w:val="0024220D"/>
    <w:rsid w:val="00242BD3"/>
    <w:rsid w:val="00242C02"/>
    <w:rsid w:val="00243155"/>
    <w:rsid w:val="00247783"/>
    <w:rsid w:val="0025172C"/>
    <w:rsid w:val="00252CF8"/>
    <w:rsid w:val="00252E2E"/>
    <w:rsid w:val="00253210"/>
    <w:rsid w:val="0025353E"/>
    <w:rsid w:val="00253DE1"/>
    <w:rsid w:val="0025425F"/>
    <w:rsid w:val="00254468"/>
    <w:rsid w:val="00254DE4"/>
    <w:rsid w:val="002559DA"/>
    <w:rsid w:val="00256955"/>
    <w:rsid w:val="0026071A"/>
    <w:rsid w:val="00261B27"/>
    <w:rsid w:val="00262B5A"/>
    <w:rsid w:val="0026520E"/>
    <w:rsid w:val="00266486"/>
    <w:rsid w:val="00266B0A"/>
    <w:rsid w:val="00266C61"/>
    <w:rsid w:val="0026749A"/>
    <w:rsid w:val="00270E72"/>
    <w:rsid w:val="0027167E"/>
    <w:rsid w:val="00271F24"/>
    <w:rsid w:val="00272503"/>
    <w:rsid w:val="00272F3A"/>
    <w:rsid w:val="002736FD"/>
    <w:rsid w:val="00273941"/>
    <w:rsid w:val="00273D91"/>
    <w:rsid w:val="002743E2"/>
    <w:rsid w:val="0027447E"/>
    <w:rsid w:val="0027520A"/>
    <w:rsid w:val="00275419"/>
    <w:rsid w:val="00275A2D"/>
    <w:rsid w:val="0027655E"/>
    <w:rsid w:val="00276B93"/>
    <w:rsid w:val="002772A5"/>
    <w:rsid w:val="002806F8"/>
    <w:rsid w:val="002810B5"/>
    <w:rsid w:val="00281F4F"/>
    <w:rsid w:val="00286744"/>
    <w:rsid w:val="002909B9"/>
    <w:rsid w:val="00292CEE"/>
    <w:rsid w:val="00292D22"/>
    <w:rsid w:val="0029470D"/>
    <w:rsid w:val="00297B80"/>
    <w:rsid w:val="002A076C"/>
    <w:rsid w:val="002A1059"/>
    <w:rsid w:val="002A3C9D"/>
    <w:rsid w:val="002A5403"/>
    <w:rsid w:val="002A6C9F"/>
    <w:rsid w:val="002A77F3"/>
    <w:rsid w:val="002B14F0"/>
    <w:rsid w:val="002B1F0F"/>
    <w:rsid w:val="002B53D3"/>
    <w:rsid w:val="002B6202"/>
    <w:rsid w:val="002C014C"/>
    <w:rsid w:val="002C060C"/>
    <w:rsid w:val="002C0BA6"/>
    <w:rsid w:val="002C12A7"/>
    <w:rsid w:val="002C2B6F"/>
    <w:rsid w:val="002C314F"/>
    <w:rsid w:val="002C4AD1"/>
    <w:rsid w:val="002C7D29"/>
    <w:rsid w:val="002D0298"/>
    <w:rsid w:val="002D1662"/>
    <w:rsid w:val="002D1DE5"/>
    <w:rsid w:val="002D3506"/>
    <w:rsid w:val="002D3670"/>
    <w:rsid w:val="002D3F16"/>
    <w:rsid w:val="002D4807"/>
    <w:rsid w:val="002D5C71"/>
    <w:rsid w:val="002D5DDC"/>
    <w:rsid w:val="002D5F16"/>
    <w:rsid w:val="002D62F1"/>
    <w:rsid w:val="002D6FD8"/>
    <w:rsid w:val="002D727B"/>
    <w:rsid w:val="002D7EAD"/>
    <w:rsid w:val="002E1169"/>
    <w:rsid w:val="002E1218"/>
    <w:rsid w:val="002E28F3"/>
    <w:rsid w:val="002E7615"/>
    <w:rsid w:val="002E7A2A"/>
    <w:rsid w:val="002E7F16"/>
    <w:rsid w:val="002F1425"/>
    <w:rsid w:val="002F2EC8"/>
    <w:rsid w:val="002F4CE2"/>
    <w:rsid w:val="002F5F6A"/>
    <w:rsid w:val="002F60A4"/>
    <w:rsid w:val="002F6B0C"/>
    <w:rsid w:val="002F77FC"/>
    <w:rsid w:val="003004A6"/>
    <w:rsid w:val="0030129C"/>
    <w:rsid w:val="003013E2"/>
    <w:rsid w:val="00301FE4"/>
    <w:rsid w:val="003032ED"/>
    <w:rsid w:val="00303E3A"/>
    <w:rsid w:val="00305417"/>
    <w:rsid w:val="00306127"/>
    <w:rsid w:val="0030641B"/>
    <w:rsid w:val="003067C8"/>
    <w:rsid w:val="00307220"/>
    <w:rsid w:val="00311453"/>
    <w:rsid w:val="003114C9"/>
    <w:rsid w:val="0031229D"/>
    <w:rsid w:val="00314E12"/>
    <w:rsid w:val="003166A5"/>
    <w:rsid w:val="00316B37"/>
    <w:rsid w:val="00316C8C"/>
    <w:rsid w:val="003174C2"/>
    <w:rsid w:val="00317CE4"/>
    <w:rsid w:val="00320DF4"/>
    <w:rsid w:val="003219A9"/>
    <w:rsid w:val="00321B00"/>
    <w:rsid w:val="00321C54"/>
    <w:rsid w:val="00321DCD"/>
    <w:rsid w:val="0032261F"/>
    <w:rsid w:val="003237A2"/>
    <w:rsid w:val="00324729"/>
    <w:rsid w:val="00325C8B"/>
    <w:rsid w:val="00327011"/>
    <w:rsid w:val="00334127"/>
    <w:rsid w:val="00335CA6"/>
    <w:rsid w:val="003365F0"/>
    <w:rsid w:val="00336C50"/>
    <w:rsid w:val="00337388"/>
    <w:rsid w:val="0034007D"/>
    <w:rsid w:val="003433E5"/>
    <w:rsid w:val="00344082"/>
    <w:rsid w:val="0034582C"/>
    <w:rsid w:val="00345916"/>
    <w:rsid w:val="00345CAC"/>
    <w:rsid w:val="0034789E"/>
    <w:rsid w:val="003501DA"/>
    <w:rsid w:val="003503E2"/>
    <w:rsid w:val="00351DC1"/>
    <w:rsid w:val="003534EE"/>
    <w:rsid w:val="003600A2"/>
    <w:rsid w:val="003612D8"/>
    <w:rsid w:val="003637B6"/>
    <w:rsid w:val="00363F89"/>
    <w:rsid w:val="00363FB0"/>
    <w:rsid w:val="003646D6"/>
    <w:rsid w:val="00364FC6"/>
    <w:rsid w:val="0036541D"/>
    <w:rsid w:val="00370504"/>
    <w:rsid w:val="00371814"/>
    <w:rsid w:val="00372BAE"/>
    <w:rsid w:val="00372EE9"/>
    <w:rsid w:val="00373F07"/>
    <w:rsid w:val="00374A60"/>
    <w:rsid w:val="00375181"/>
    <w:rsid w:val="003764C0"/>
    <w:rsid w:val="003767A4"/>
    <w:rsid w:val="003774F6"/>
    <w:rsid w:val="003818B3"/>
    <w:rsid w:val="0038356A"/>
    <w:rsid w:val="0038382F"/>
    <w:rsid w:val="0038443F"/>
    <w:rsid w:val="00385427"/>
    <w:rsid w:val="00387542"/>
    <w:rsid w:val="00387C6B"/>
    <w:rsid w:val="00390FC0"/>
    <w:rsid w:val="003911B2"/>
    <w:rsid w:val="00391AFE"/>
    <w:rsid w:val="00392705"/>
    <w:rsid w:val="00393A79"/>
    <w:rsid w:val="0039419C"/>
    <w:rsid w:val="00395987"/>
    <w:rsid w:val="00395BE8"/>
    <w:rsid w:val="00396375"/>
    <w:rsid w:val="00396801"/>
    <w:rsid w:val="00396E82"/>
    <w:rsid w:val="003A07FF"/>
    <w:rsid w:val="003A146E"/>
    <w:rsid w:val="003A26CD"/>
    <w:rsid w:val="003A37F7"/>
    <w:rsid w:val="003A54E9"/>
    <w:rsid w:val="003A5E7C"/>
    <w:rsid w:val="003A78C7"/>
    <w:rsid w:val="003A7E9A"/>
    <w:rsid w:val="003B15FE"/>
    <w:rsid w:val="003B1C41"/>
    <w:rsid w:val="003B46AD"/>
    <w:rsid w:val="003B5C96"/>
    <w:rsid w:val="003B65FB"/>
    <w:rsid w:val="003B6A26"/>
    <w:rsid w:val="003C218D"/>
    <w:rsid w:val="003C3D89"/>
    <w:rsid w:val="003C3EE2"/>
    <w:rsid w:val="003C4224"/>
    <w:rsid w:val="003C426D"/>
    <w:rsid w:val="003C4877"/>
    <w:rsid w:val="003C4B42"/>
    <w:rsid w:val="003C4E91"/>
    <w:rsid w:val="003C6D76"/>
    <w:rsid w:val="003C72F6"/>
    <w:rsid w:val="003D073C"/>
    <w:rsid w:val="003D0791"/>
    <w:rsid w:val="003D1130"/>
    <w:rsid w:val="003D37D4"/>
    <w:rsid w:val="003D47A7"/>
    <w:rsid w:val="003D56B5"/>
    <w:rsid w:val="003D5DCC"/>
    <w:rsid w:val="003D6B84"/>
    <w:rsid w:val="003E1A49"/>
    <w:rsid w:val="003E2D01"/>
    <w:rsid w:val="003E330E"/>
    <w:rsid w:val="003E3AE3"/>
    <w:rsid w:val="003E5733"/>
    <w:rsid w:val="003E5E27"/>
    <w:rsid w:val="003E6FD2"/>
    <w:rsid w:val="003E788F"/>
    <w:rsid w:val="003E7A97"/>
    <w:rsid w:val="003E7D3A"/>
    <w:rsid w:val="003F0950"/>
    <w:rsid w:val="003F09C9"/>
    <w:rsid w:val="003F4C37"/>
    <w:rsid w:val="003F67AE"/>
    <w:rsid w:val="003F6BBB"/>
    <w:rsid w:val="003F719F"/>
    <w:rsid w:val="0040033D"/>
    <w:rsid w:val="004007E1"/>
    <w:rsid w:val="00400B1F"/>
    <w:rsid w:val="004032D2"/>
    <w:rsid w:val="00403C4F"/>
    <w:rsid w:val="004058B4"/>
    <w:rsid w:val="00405C45"/>
    <w:rsid w:val="004062EF"/>
    <w:rsid w:val="004062F0"/>
    <w:rsid w:val="00406CB5"/>
    <w:rsid w:val="00410B8F"/>
    <w:rsid w:val="00412057"/>
    <w:rsid w:val="004126C1"/>
    <w:rsid w:val="00413BA5"/>
    <w:rsid w:val="00414FD0"/>
    <w:rsid w:val="00417E93"/>
    <w:rsid w:val="00422A2A"/>
    <w:rsid w:val="004236E0"/>
    <w:rsid w:val="0042382D"/>
    <w:rsid w:val="00424BB4"/>
    <w:rsid w:val="004258CD"/>
    <w:rsid w:val="004261D2"/>
    <w:rsid w:val="004303D1"/>
    <w:rsid w:val="00433C0A"/>
    <w:rsid w:val="004349FA"/>
    <w:rsid w:val="004406BD"/>
    <w:rsid w:val="00442FBE"/>
    <w:rsid w:val="004433B1"/>
    <w:rsid w:val="00443571"/>
    <w:rsid w:val="004444E3"/>
    <w:rsid w:val="004447FD"/>
    <w:rsid w:val="00445032"/>
    <w:rsid w:val="004450CB"/>
    <w:rsid w:val="00446967"/>
    <w:rsid w:val="00446AB6"/>
    <w:rsid w:val="00450EEE"/>
    <w:rsid w:val="004512B2"/>
    <w:rsid w:val="00452241"/>
    <w:rsid w:val="004528EE"/>
    <w:rsid w:val="00453360"/>
    <w:rsid w:val="00456409"/>
    <w:rsid w:val="004569C6"/>
    <w:rsid w:val="00456ADC"/>
    <w:rsid w:val="0045768F"/>
    <w:rsid w:val="00457769"/>
    <w:rsid w:val="004627AE"/>
    <w:rsid w:val="0046298E"/>
    <w:rsid w:val="004647BB"/>
    <w:rsid w:val="0046482B"/>
    <w:rsid w:val="004648E0"/>
    <w:rsid w:val="00472043"/>
    <w:rsid w:val="00472F56"/>
    <w:rsid w:val="0047335E"/>
    <w:rsid w:val="00473CA1"/>
    <w:rsid w:val="0047572C"/>
    <w:rsid w:val="00476407"/>
    <w:rsid w:val="004773F7"/>
    <w:rsid w:val="00481F5F"/>
    <w:rsid w:val="004821D0"/>
    <w:rsid w:val="00482CB2"/>
    <w:rsid w:val="00483D06"/>
    <w:rsid w:val="00485A4A"/>
    <w:rsid w:val="00485CF7"/>
    <w:rsid w:val="004862C2"/>
    <w:rsid w:val="004863F7"/>
    <w:rsid w:val="00486FFC"/>
    <w:rsid w:val="00490ED4"/>
    <w:rsid w:val="00491B91"/>
    <w:rsid w:val="00491C21"/>
    <w:rsid w:val="00491C66"/>
    <w:rsid w:val="004935D6"/>
    <w:rsid w:val="00494195"/>
    <w:rsid w:val="004945FB"/>
    <w:rsid w:val="0049468B"/>
    <w:rsid w:val="00497356"/>
    <w:rsid w:val="004A076F"/>
    <w:rsid w:val="004A1DC1"/>
    <w:rsid w:val="004A31A2"/>
    <w:rsid w:val="004A43C6"/>
    <w:rsid w:val="004A48A7"/>
    <w:rsid w:val="004A5014"/>
    <w:rsid w:val="004A655D"/>
    <w:rsid w:val="004B01B1"/>
    <w:rsid w:val="004B08D1"/>
    <w:rsid w:val="004B10E6"/>
    <w:rsid w:val="004B198F"/>
    <w:rsid w:val="004B46D0"/>
    <w:rsid w:val="004B57B0"/>
    <w:rsid w:val="004B60CE"/>
    <w:rsid w:val="004B61C9"/>
    <w:rsid w:val="004C0B26"/>
    <w:rsid w:val="004C12FE"/>
    <w:rsid w:val="004C1D57"/>
    <w:rsid w:val="004C2F7C"/>
    <w:rsid w:val="004C345A"/>
    <w:rsid w:val="004C34F8"/>
    <w:rsid w:val="004C375F"/>
    <w:rsid w:val="004C482F"/>
    <w:rsid w:val="004C49C9"/>
    <w:rsid w:val="004C627F"/>
    <w:rsid w:val="004C76C1"/>
    <w:rsid w:val="004C7DDE"/>
    <w:rsid w:val="004D0D1A"/>
    <w:rsid w:val="004D169F"/>
    <w:rsid w:val="004D18CF"/>
    <w:rsid w:val="004D30CE"/>
    <w:rsid w:val="004D4071"/>
    <w:rsid w:val="004D421A"/>
    <w:rsid w:val="004D4D0C"/>
    <w:rsid w:val="004D6144"/>
    <w:rsid w:val="004D678F"/>
    <w:rsid w:val="004E1264"/>
    <w:rsid w:val="004E2CBC"/>
    <w:rsid w:val="004E3DD4"/>
    <w:rsid w:val="004E5C1A"/>
    <w:rsid w:val="004E6C8C"/>
    <w:rsid w:val="004E6CC7"/>
    <w:rsid w:val="004E776F"/>
    <w:rsid w:val="004F111D"/>
    <w:rsid w:val="004F1843"/>
    <w:rsid w:val="004F1EEC"/>
    <w:rsid w:val="004F24C8"/>
    <w:rsid w:val="004F30D6"/>
    <w:rsid w:val="004F34A5"/>
    <w:rsid w:val="004F40D6"/>
    <w:rsid w:val="004F6925"/>
    <w:rsid w:val="00503AE1"/>
    <w:rsid w:val="00503CA6"/>
    <w:rsid w:val="00503FAE"/>
    <w:rsid w:val="00504DC1"/>
    <w:rsid w:val="00505332"/>
    <w:rsid w:val="005059D9"/>
    <w:rsid w:val="00505A57"/>
    <w:rsid w:val="00505D37"/>
    <w:rsid w:val="005104E8"/>
    <w:rsid w:val="005107DB"/>
    <w:rsid w:val="00510DB0"/>
    <w:rsid w:val="005119F6"/>
    <w:rsid w:val="00511B7D"/>
    <w:rsid w:val="00511D00"/>
    <w:rsid w:val="005137E7"/>
    <w:rsid w:val="00516256"/>
    <w:rsid w:val="005162CF"/>
    <w:rsid w:val="00517683"/>
    <w:rsid w:val="00517A63"/>
    <w:rsid w:val="00517C8D"/>
    <w:rsid w:val="00517FD1"/>
    <w:rsid w:val="005219E6"/>
    <w:rsid w:val="00521B4A"/>
    <w:rsid w:val="0052212E"/>
    <w:rsid w:val="00522E91"/>
    <w:rsid w:val="0052302D"/>
    <w:rsid w:val="005236A5"/>
    <w:rsid w:val="005266BD"/>
    <w:rsid w:val="0052772D"/>
    <w:rsid w:val="00530442"/>
    <w:rsid w:val="00534AF0"/>
    <w:rsid w:val="00535060"/>
    <w:rsid w:val="00535738"/>
    <w:rsid w:val="005409EB"/>
    <w:rsid w:val="00540F30"/>
    <w:rsid w:val="00541DD2"/>
    <w:rsid w:val="00543A63"/>
    <w:rsid w:val="00543AB5"/>
    <w:rsid w:val="005447E3"/>
    <w:rsid w:val="005457CF"/>
    <w:rsid w:val="00545976"/>
    <w:rsid w:val="0054660F"/>
    <w:rsid w:val="00547628"/>
    <w:rsid w:val="005533C3"/>
    <w:rsid w:val="005536E6"/>
    <w:rsid w:val="00553AC3"/>
    <w:rsid w:val="00553DBA"/>
    <w:rsid w:val="00554335"/>
    <w:rsid w:val="00555631"/>
    <w:rsid w:val="0055621D"/>
    <w:rsid w:val="00560C6A"/>
    <w:rsid w:val="00560F85"/>
    <w:rsid w:val="005610A0"/>
    <w:rsid w:val="0056248F"/>
    <w:rsid w:val="00564985"/>
    <w:rsid w:val="00565379"/>
    <w:rsid w:val="005674C3"/>
    <w:rsid w:val="00567990"/>
    <w:rsid w:val="00567C4C"/>
    <w:rsid w:val="005728C8"/>
    <w:rsid w:val="005733AD"/>
    <w:rsid w:val="0057381A"/>
    <w:rsid w:val="00573ABD"/>
    <w:rsid w:val="00574B91"/>
    <w:rsid w:val="00574E5C"/>
    <w:rsid w:val="005750F7"/>
    <w:rsid w:val="0057512C"/>
    <w:rsid w:val="00576319"/>
    <w:rsid w:val="0057648C"/>
    <w:rsid w:val="00576AF3"/>
    <w:rsid w:val="00581FF0"/>
    <w:rsid w:val="005825FC"/>
    <w:rsid w:val="00583437"/>
    <w:rsid w:val="00583CE0"/>
    <w:rsid w:val="00584B4A"/>
    <w:rsid w:val="00584DCB"/>
    <w:rsid w:val="00585A16"/>
    <w:rsid w:val="00585B98"/>
    <w:rsid w:val="005863D8"/>
    <w:rsid w:val="005865B2"/>
    <w:rsid w:val="00586812"/>
    <w:rsid w:val="00587BC2"/>
    <w:rsid w:val="005918E4"/>
    <w:rsid w:val="00591C6D"/>
    <w:rsid w:val="00591C71"/>
    <w:rsid w:val="00592392"/>
    <w:rsid w:val="00592484"/>
    <w:rsid w:val="0059283D"/>
    <w:rsid w:val="005928D3"/>
    <w:rsid w:val="00592D5D"/>
    <w:rsid w:val="005955C0"/>
    <w:rsid w:val="00595B68"/>
    <w:rsid w:val="00595EAA"/>
    <w:rsid w:val="0059672B"/>
    <w:rsid w:val="005A0C60"/>
    <w:rsid w:val="005A255F"/>
    <w:rsid w:val="005A330E"/>
    <w:rsid w:val="005A5554"/>
    <w:rsid w:val="005A5651"/>
    <w:rsid w:val="005A6AFE"/>
    <w:rsid w:val="005A7BF3"/>
    <w:rsid w:val="005A7DE0"/>
    <w:rsid w:val="005B0AEF"/>
    <w:rsid w:val="005B37D9"/>
    <w:rsid w:val="005B445B"/>
    <w:rsid w:val="005B474E"/>
    <w:rsid w:val="005B489A"/>
    <w:rsid w:val="005B63A6"/>
    <w:rsid w:val="005B64D1"/>
    <w:rsid w:val="005B6A88"/>
    <w:rsid w:val="005B6E05"/>
    <w:rsid w:val="005B7F42"/>
    <w:rsid w:val="005C1D45"/>
    <w:rsid w:val="005C3C9B"/>
    <w:rsid w:val="005C42AB"/>
    <w:rsid w:val="005C45C0"/>
    <w:rsid w:val="005C5335"/>
    <w:rsid w:val="005C5D7B"/>
    <w:rsid w:val="005C5E29"/>
    <w:rsid w:val="005C6474"/>
    <w:rsid w:val="005C6A68"/>
    <w:rsid w:val="005D0AE3"/>
    <w:rsid w:val="005D1103"/>
    <w:rsid w:val="005D276D"/>
    <w:rsid w:val="005D5912"/>
    <w:rsid w:val="005D794C"/>
    <w:rsid w:val="005D7A9F"/>
    <w:rsid w:val="005D7AA2"/>
    <w:rsid w:val="005E2154"/>
    <w:rsid w:val="005E2FC7"/>
    <w:rsid w:val="005E37B9"/>
    <w:rsid w:val="005E427F"/>
    <w:rsid w:val="005E4574"/>
    <w:rsid w:val="005E4BBE"/>
    <w:rsid w:val="005E4C97"/>
    <w:rsid w:val="005E5014"/>
    <w:rsid w:val="005E684F"/>
    <w:rsid w:val="005E77BA"/>
    <w:rsid w:val="005F0112"/>
    <w:rsid w:val="005F03E3"/>
    <w:rsid w:val="005F0829"/>
    <w:rsid w:val="005F32BE"/>
    <w:rsid w:val="005F34FB"/>
    <w:rsid w:val="005F39A0"/>
    <w:rsid w:val="005F6B68"/>
    <w:rsid w:val="005F6F2E"/>
    <w:rsid w:val="005F7D85"/>
    <w:rsid w:val="00601A1F"/>
    <w:rsid w:val="00602655"/>
    <w:rsid w:val="00603B68"/>
    <w:rsid w:val="00605297"/>
    <w:rsid w:val="00605CB9"/>
    <w:rsid w:val="006065BF"/>
    <w:rsid w:val="00607C00"/>
    <w:rsid w:val="00610430"/>
    <w:rsid w:val="00611858"/>
    <w:rsid w:val="00614EB1"/>
    <w:rsid w:val="00614F67"/>
    <w:rsid w:val="00615277"/>
    <w:rsid w:val="00615519"/>
    <w:rsid w:val="00615CED"/>
    <w:rsid w:val="00615CFC"/>
    <w:rsid w:val="00617A92"/>
    <w:rsid w:val="00620BF9"/>
    <w:rsid w:val="00620CEE"/>
    <w:rsid w:val="00622558"/>
    <w:rsid w:val="00622D5F"/>
    <w:rsid w:val="00622EAE"/>
    <w:rsid w:val="0062334E"/>
    <w:rsid w:val="00623A4F"/>
    <w:rsid w:val="00624D17"/>
    <w:rsid w:val="00624F56"/>
    <w:rsid w:val="00626594"/>
    <w:rsid w:val="00630442"/>
    <w:rsid w:val="0063048C"/>
    <w:rsid w:val="00630FCD"/>
    <w:rsid w:val="006319C2"/>
    <w:rsid w:val="00631FF6"/>
    <w:rsid w:val="006326AB"/>
    <w:rsid w:val="0063292C"/>
    <w:rsid w:val="0063312C"/>
    <w:rsid w:val="00633DBC"/>
    <w:rsid w:val="00634CA3"/>
    <w:rsid w:val="006351AD"/>
    <w:rsid w:val="00635A2A"/>
    <w:rsid w:val="00636A63"/>
    <w:rsid w:val="00636C79"/>
    <w:rsid w:val="00636DCB"/>
    <w:rsid w:val="00636DE3"/>
    <w:rsid w:val="00636F89"/>
    <w:rsid w:val="0063700D"/>
    <w:rsid w:val="00637470"/>
    <w:rsid w:val="00637E13"/>
    <w:rsid w:val="00640D89"/>
    <w:rsid w:val="00640F58"/>
    <w:rsid w:val="00641203"/>
    <w:rsid w:val="00641776"/>
    <w:rsid w:val="0064656E"/>
    <w:rsid w:val="00646DF5"/>
    <w:rsid w:val="00650397"/>
    <w:rsid w:val="006507E8"/>
    <w:rsid w:val="00650C73"/>
    <w:rsid w:val="00651143"/>
    <w:rsid w:val="00651959"/>
    <w:rsid w:val="00653149"/>
    <w:rsid w:val="006531E4"/>
    <w:rsid w:val="00654505"/>
    <w:rsid w:val="006575ED"/>
    <w:rsid w:val="006578FD"/>
    <w:rsid w:val="00660060"/>
    <w:rsid w:val="006609AA"/>
    <w:rsid w:val="00662EDE"/>
    <w:rsid w:val="00664C9F"/>
    <w:rsid w:val="00666548"/>
    <w:rsid w:val="00666A71"/>
    <w:rsid w:val="00667537"/>
    <w:rsid w:val="00670865"/>
    <w:rsid w:val="00671AED"/>
    <w:rsid w:val="006725B5"/>
    <w:rsid w:val="00673521"/>
    <w:rsid w:val="00673767"/>
    <w:rsid w:val="00673F39"/>
    <w:rsid w:val="006746AC"/>
    <w:rsid w:val="0067571B"/>
    <w:rsid w:val="00675E37"/>
    <w:rsid w:val="0067663E"/>
    <w:rsid w:val="00676EAF"/>
    <w:rsid w:val="00677850"/>
    <w:rsid w:val="00680657"/>
    <w:rsid w:val="00680BD9"/>
    <w:rsid w:val="00681B4A"/>
    <w:rsid w:val="00681D07"/>
    <w:rsid w:val="00681EDA"/>
    <w:rsid w:val="00682017"/>
    <w:rsid w:val="00682AAD"/>
    <w:rsid w:val="006868CA"/>
    <w:rsid w:val="00686E32"/>
    <w:rsid w:val="0069087A"/>
    <w:rsid w:val="00690B4B"/>
    <w:rsid w:val="00690BE4"/>
    <w:rsid w:val="00691077"/>
    <w:rsid w:val="00691982"/>
    <w:rsid w:val="00691BB0"/>
    <w:rsid w:val="00692777"/>
    <w:rsid w:val="00692BE0"/>
    <w:rsid w:val="00692C98"/>
    <w:rsid w:val="0069324E"/>
    <w:rsid w:val="00694487"/>
    <w:rsid w:val="00695815"/>
    <w:rsid w:val="0069581B"/>
    <w:rsid w:val="00696601"/>
    <w:rsid w:val="006977FA"/>
    <w:rsid w:val="006A20FB"/>
    <w:rsid w:val="006A339D"/>
    <w:rsid w:val="006A4462"/>
    <w:rsid w:val="006A5B59"/>
    <w:rsid w:val="006A6A14"/>
    <w:rsid w:val="006A753A"/>
    <w:rsid w:val="006A777C"/>
    <w:rsid w:val="006A7C46"/>
    <w:rsid w:val="006B0F76"/>
    <w:rsid w:val="006B1F20"/>
    <w:rsid w:val="006B398A"/>
    <w:rsid w:val="006B3E04"/>
    <w:rsid w:val="006B4024"/>
    <w:rsid w:val="006B47D7"/>
    <w:rsid w:val="006B499D"/>
    <w:rsid w:val="006B5041"/>
    <w:rsid w:val="006B643D"/>
    <w:rsid w:val="006B79A4"/>
    <w:rsid w:val="006C1254"/>
    <w:rsid w:val="006C2DC5"/>
    <w:rsid w:val="006C480B"/>
    <w:rsid w:val="006C570B"/>
    <w:rsid w:val="006C572E"/>
    <w:rsid w:val="006C5997"/>
    <w:rsid w:val="006C5CD2"/>
    <w:rsid w:val="006D0636"/>
    <w:rsid w:val="006D06DC"/>
    <w:rsid w:val="006D6E46"/>
    <w:rsid w:val="006D7FA8"/>
    <w:rsid w:val="006E4601"/>
    <w:rsid w:val="006E5B86"/>
    <w:rsid w:val="006E63FF"/>
    <w:rsid w:val="006E652D"/>
    <w:rsid w:val="006E7572"/>
    <w:rsid w:val="006F2F22"/>
    <w:rsid w:val="006F3F7E"/>
    <w:rsid w:val="006F434A"/>
    <w:rsid w:val="006F7974"/>
    <w:rsid w:val="00700A60"/>
    <w:rsid w:val="00705027"/>
    <w:rsid w:val="00710494"/>
    <w:rsid w:val="007117BD"/>
    <w:rsid w:val="00715129"/>
    <w:rsid w:val="007154CE"/>
    <w:rsid w:val="00715B25"/>
    <w:rsid w:val="00716020"/>
    <w:rsid w:val="00720860"/>
    <w:rsid w:val="00721087"/>
    <w:rsid w:val="00721530"/>
    <w:rsid w:val="00723422"/>
    <w:rsid w:val="007260FE"/>
    <w:rsid w:val="00726DD6"/>
    <w:rsid w:val="0073076E"/>
    <w:rsid w:val="00733416"/>
    <w:rsid w:val="0073377E"/>
    <w:rsid w:val="00733E05"/>
    <w:rsid w:val="00735C8A"/>
    <w:rsid w:val="00735FE2"/>
    <w:rsid w:val="0073719A"/>
    <w:rsid w:val="00737C62"/>
    <w:rsid w:val="00737C91"/>
    <w:rsid w:val="0074130E"/>
    <w:rsid w:val="00743937"/>
    <w:rsid w:val="00744889"/>
    <w:rsid w:val="00744910"/>
    <w:rsid w:val="00745BA4"/>
    <w:rsid w:val="00745E8A"/>
    <w:rsid w:val="007462E8"/>
    <w:rsid w:val="00746F2D"/>
    <w:rsid w:val="0074734F"/>
    <w:rsid w:val="00750177"/>
    <w:rsid w:val="0075057F"/>
    <w:rsid w:val="0075066D"/>
    <w:rsid w:val="00752AEC"/>
    <w:rsid w:val="00752FBA"/>
    <w:rsid w:val="00753324"/>
    <w:rsid w:val="0075458D"/>
    <w:rsid w:val="007554A9"/>
    <w:rsid w:val="007556F5"/>
    <w:rsid w:val="00757105"/>
    <w:rsid w:val="00757B82"/>
    <w:rsid w:val="0076281A"/>
    <w:rsid w:val="00762ADE"/>
    <w:rsid w:val="00762FE1"/>
    <w:rsid w:val="0076365D"/>
    <w:rsid w:val="007642DC"/>
    <w:rsid w:val="007660E6"/>
    <w:rsid w:val="007661A9"/>
    <w:rsid w:val="007662C0"/>
    <w:rsid w:val="0076742F"/>
    <w:rsid w:val="00767712"/>
    <w:rsid w:val="007711D0"/>
    <w:rsid w:val="007712E6"/>
    <w:rsid w:val="00771D3D"/>
    <w:rsid w:val="007728AB"/>
    <w:rsid w:val="00772CFE"/>
    <w:rsid w:val="007730CF"/>
    <w:rsid w:val="00774756"/>
    <w:rsid w:val="00775181"/>
    <w:rsid w:val="007751B6"/>
    <w:rsid w:val="00775345"/>
    <w:rsid w:val="0077603C"/>
    <w:rsid w:val="00776A33"/>
    <w:rsid w:val="00776F15"/>
    <w:rsid w:val="007779ED"/>
    <w:rsid w:val="00780B1A"/>
    <w:rsid w:val="007810D3"/>
    <w:rsid w:val="0078264A"/>
    <w:rsid w:val="00783D11"/>
    <w:rsid w:val="00785E46"/>
    <w:rsid w:val="00787917"/>
    <w:rsid w:val="00791489"/>
    <w:rsid w:val="00791683"/>
    <w:rsid w:val="00792F0C"/>
    <w:rsid w:val="00795460"/>
    <w:rsid w:val="00796CF7"/>
    <w:rsid w:val="007A0313"/>
    <w:rsid w:val="007A0A83"/>
    <w:rsid w:val="007A4BB3"/>
    <w:rsid w:val="007A6307"/>
    <w:rsid w:val="007A6822"/>
    <w:rsid w:val="007A724D"/>
    <w:rsid w:val="007A749D"/>
    <w:rsid w:val="007A7B37"/>
    <w:rsid w:val="007B024C"/>
    <w:rsid w:val="007B1C4C"/>
    <w:rsid w:val="007B2800"/>
    <w:rsid w:val="007B38F7"/>
    <w:rsid w:val="007B40D4"/>
    <w:rsid w:val="007B4511"/>
    <w:rsid w:val="007B5C86"/>
    <w:rsid w:val="007B6071"/>
    <w:rsid w:val="007B6540"/>
    <w:rsid w:val="007B69A2"/>
    <w:rsid w:val="007C09C4"/>
    <w:rsid w:val="007C25E9"/>
    <w:rsid w:val="007C2F78"/>
    <w:rsid w:val="007C34C5"/>
    <w:rsid w:val="007C4079"/>
    <w:rsid w:val="007C4827"/>
    <w:rsid w:val="007C4A20"/>
    <w:rsid w:val="007D0B7F"/>
    <w:rsid w:val="007D1266"/>
    <w:rsid w:val="007D1B94"/>
    <w:rsid w:val="007D458D"/>
    <w:rsid w:val="007D4E8C"/>
    <w:rsid w:val="007D538F"/>
    <w:rsid w:val="007D668A"/>
    <w:rsid w:val="007E09E2"/>
    <w:rsid w:val="007E0FF5"/>
    <w:rsid w:val="007E1012"/>
    <w:rsid w:val="007E17CD"/>
    <w:rsid w:val="007E24ED"/>
    <w:rsid w:val="007E374B"/>
    <w:rsid w:val="007E39DE"/>
    <w:rsid w:val="007E3F53"/>
    <w:rsid w:val="007E42E5"/>
    <w:rsid w:val="007E4B3A"/>
    <w:rsid w:val="007E7997"/>
    <w:rsid w:val="007E7B47"/>
    <w:rsid w:val="007F04EF"/>
    <w:rsid w:val="007F342F"/>
    <w:rsid w:val="007F38D1"/>
    <w:rsid w:val="007F56BB"/>
    <w:rsid w:val="007F63CE"/>
    <w:rsid w:val="007F6EA4"/>
    <w:rsid w:val="008002A5"/>
    <w:rsid w:val="0080050E"/>
    <w:rsid w:val="00801329"/>
    <w:rsid w:val="00801424"/>
    <w:rsid w:val="00801AA4"/>
    <w:rsid w:val="00801B7E"/>
    <w:rsid w:val="008021B9"/>
    <w:rsid w:val="00806E68"/>
    <w:rsid w:val="00807FC3"/>
    <w:rsid w:val="00810034"/>
    <w:rsid w:val="008114CF"/>
    <w:rsid w:val="008117CC"/>
    <w:rsid w:val="00811AB3"/>
    <w:rsid w:val="0081421D"/>
    <w:rsid w:val="00814ADB"/>
    <w:rsid w:val="00815C5D"/>
    <w:rsid w:val="0081618F"/>
    <w:rsid w:val="008174D1"/>
    <w:rsid w:val="008178B2"/>
    <w:rsid w:val="0082165E"/>
    <w:rsid w:val="00822136"/>
    <w:rsid w:val="00822AAF"/>
    <w:rsid w:val="00822F01"/>
    <w:rsid w:val="008232A6"/>
    <w:rsid w:val="008235B6"/>
    <w:rsid w:val="00823898"/>
    <w:rsid w:val="008239D1"/>
    <w:rsid w:val="00824071"/>
    <w:rsid w:val="008246B2"/>
    <w:rsid w:val="0082488A"/>
    <w:rsid w:val="00824C08"/>
    <w:rsid w:val="008250F6"/>
    <w:rsid w:val="008264ED"/>
    <w:rsid w:val="00826560"/>
    <w:rsid w:val="00826CBB"/>
    <w:rsid w:val="00827180"/>
    <w:rsid w:val="0082770D"/>
    <w:rsid w:val="00827B6D"/>
    <w:rsid w:val="00827C90"/>
    <w:rsid w:val="00827E3D"/>
    <w:rsid w:val="0083004E"/>
    <w:rsid w:val="00831EAF"/>
    <w:rsid w:val="00832288"/>
    <w:rsid w:val="008326D6"/>
    <w:rsid w:val="008337EA"/>
    <w:rsid w:val="00833839"/>
    <w:rsid w:val="00833B4A"/>
    <w:rsid w:val="00833D15"/>
    <w:rsid w:val="008344C4"/>
    <w:rsid w:val="008348DA"/>
    <w:rsid w:val="00835621"/>
    <w:rsid w:val="008362AE"/>
    <w:rsid w:val="00837719"/>
    <w:rsid w:val="00840419"/>
    <w:rsid w:val="00840A24"/>
    <w:rsid w:val="00840F1B"/>
    <w:rsid w:val="0084117A"/>
    <w:rsid w:val="00842827"/>
    <w:rsid w:val="00842965"/>
    <w:rsid w:val="00844300"/>
    <w:rsid w:val="008458BD"/>
    <w:rsid w:val="00846956"/>
    <w:rsid w:val="00846CF1"/>
    <w:rsid w:val="00847622"/>
    <w:rsid w:val="008505B8"/>
    <w:rsid w:val="00851005"/>
    <w:rsid w:val="00851ADD"/>
    <w:rsid w:val="00855CA6"/>
    <w:rsid w:val="00860323"/>
    <w:rsid w:val="00860F4F"/>
    <w:rsid w:val="008610B9"/>
    <w:rsid w:val="00862656"/>
    <w:rsid w:val="00863013"/>
    <w:rsid w:val="00863F67"/>
    <w:rsid w:val="00864275"/>
    <w:rsid w:val="0086483A"/>
    <w:rsid w:val="0087049C"/>
    <w:rsid w:val="00870AAD"/>
    <w:rsid w:val="00870EDE"/>
    <w:rsid w:val="00871DA0"/>
    <w:rsid w:val="00872030"/>
    <w:rsid w:val="00873973"/>
    <w:rsid w:val="00875C28"/>
    <w:rsid w:val="00875E75"/>
    <w:rsid w:val="0087658F"/>
    <w:rsid w:val="0087762E"/>
    <w:rsid w:val="00877823"/>
    <w:rsid w:val="008803F5"/>
    <w:rsid w:val="008812BF"/>
    <w:rsid w:val="00881341"/>
    <w:rsid w:val="00882931"/>
    <w:rsid w:val="00884939"/>
    <w:rsid w:val="008853E0"/>
    <w:rsid w:val="00885BE2"/>
    <w:rsid w:val="008863C8"/>
    <w:rsid w:val="00886D40"/>
    <w:rsid w:val="00887A0E"/>
    <w:rsid w:val="008907F3"/>
    <w:rsid w:val="008920C2"/>
    <w:rsid w:val="00895702"/>
    <w:rsid w:val="00897566"/>
    <w:rsid w:val="0089757B"/>
    <w:rsid w:val="008A1594"/>
    <w:rsid w:val="008A1757"/>
    <w:rsid w:val="008A1CE6"/>
    <w:rsid w:val="008A1F25"/>
    <w:rsid w:val="008A2FD9"/>
    <w:rsid w:val="008A3CB9"/>
    <w:rsid w:val="008A47FB"/>
    <w:rsid w:val="008A5234"/>
    <w:rsid w:val="008A5397"/>
    <w:rsid w:val="008A6861"/>
    <w:rsid w:val="008A7522"/>
    <w:rsid w:val="008A7B55"/>
    <w:rsid w:val="008B0578"/>
    <w:rsid w:val="008B170D"/>
    <w:rsid w:val="008B4941"/>
    <w:rsid w:val="008B4984"/>
    <w:rsid w:val="008B4F60"/>
    <w:rsid w:val="008B559A"/>
    <w:rsid w:val="008B598F"/>
    <w:rsid w:val="008B66A5"/>
    <w:rsid w:val="008B7F4A"/>
    <w:rsid w:val="008C0D2E"/>
    <w:rsid w:val="008C1056"/>
    <w:rsid w:val="008C2729"/>
    <w:rsid w:val="008C3347"/>
    <w:rsid w:val="008C39D6"/>
    <w:rsid w:val="008C3B96"/>
    <w:rsid w:val="008C43BF"/>
    <w:rsid w:val="008C532F"/>
    <w:rsid w:val="008C60C3"/>
    <w:rsid w:val="008C76C6"/>
    <w:rsid w:val="008C7736"/>
    <w:rsid w:val="008D0948"/>
    <w:rsid w:val="008D311C"/>
    <w:rsid w:val="008D31D2"/>
    <w:rsid w:val="008D3CC5"/>
    <w:rsid w:val="008D564A"/>
    <w:rsid w:val="008D5E47"/>
    <w:rsid w:val="008D7968"/>
    <w:rsid w:val="008D7D8C"/>
    <w:rsid w:val="008E004E"/>
    <w:rsid w:val="008E04FB"/>
    <w:rsid w:val="008E3E79"/>
    <w:rsid w:val="008E5282"/>
    <w:rsid w:val="008E5E2C"/>
    <w:rsid w:val="008E78F1"/>
    <w:rsid w:val="008F03CE"/>
    <w:rsid w:val="008F075B"/>
    <w:rsid w:val="008F0E9E"/>
    <w:rsid w:val="008F2913"/>
    <w:rsid w:val="008F2A4E"/>
    <w:rsid w:val="008F2AE9"/>
    <w:rsid w:val="008F332B"/>
    <w:rsid w:val="008F52D0"/>
    <w:rsid w:val="008F58BB"/>
    <w:rsid w:val="008F6106"/>
    <w:rsid w:val="008F791D"/>
    <w:rsid w:val="00900959"/>
    <w:rsid w:val="00901900"/>
    <w:rsid w:val="00901B7A"/>
    <w:rsid w:val="00901EE8"/>
    <w:rsid w:val="00901F6C"/>
    <w:rsid w:val="0090266B"/>
    <w:rsid w:val="00902F06"/>
    <w:rsid w:val="009035DB"/>
    <w:rsid w:val="00904671"/>
    <w:rsid w:val="00905BC5"/>
    <w:rsid w:val="009064AA"/>
    <w:rsid w:val="009119E4"/>
    <w:rsid w:val="00912257"/>
    <w:rsid w:val="00913495"/>
    <w:rsid w:val="00913874"/>
    <w:rsid w:val="009163CC"/>
    <w:rsid w:val="0091674C"/>
    <w:rsid w:val="00916862"/>
    <w:rsid w:val="00916B2A"/>
    <w:rsid w:val="00916D96"/>
    <w:rsid w:val="009174F7"/>
    <w:rsid w:val="00917E76"/>
    <w:rsid w:val="00920167"/>
    <w:rsid w:val="00921BB8"/>
    <w:rsid w:val="00921D28"/>
    <w:rsid w:val="00922034"/>
    <w:rsid w:val="0092266C"/>
    <w:rsid w:val="009241E8"/>
    <w:rsid w:val="00925956"/>
    <w:rsid w:val="00925DD2"/>
    <w:rsid w:val="00926344"/>
    <w:rsid w:val="00926929"/>
    <w:rsid w:val="00927301"/>
    <w:rsid w:val="00927E9D"/>
    <w:rsid w:val="00931859"/>
    <w:rsid w:val="0093205C"/>
    <w:rsid w:val="009343F5"/>
    <w:rsid w:val="0093456A"/>
    <w:rsid w:val="009345AE"/>
    <w:rsid w:val="00935301"/>
    <w:rsid w:val="00936F64"/>
    <w:rsid w:val="00937B8E"/>
    <w:rsid w:val="00940C5B"/>
    <w:rsid w:val="009411F7"/>
    <w:rsid w:val="009417F1"/>
    <w:rsid w:val="00941A84"/>
    <w:rsid w:val="0094204A"/>
    <w:rsid w:val="009443ED"/>
    <w:rsid w:val="00945DBF"/>
    <w:rsid w:val="00946042"/>
    <w:rsid w:val="00946AB3"/>
    <w:rsid w:val="00947074"/>
    <w:rsid w:val="0094752A"/>
    <w:rsid w:val="00947D01"/>
    <w:rsid w:val="009503EA"/>
    <w:rsid w:val="0095112D"/>
    <w:rsid w:val="00952124"/>
    <w:rsid w:val="00956244"/>
    <w:rsid w:val="00956A06"/>
    <w:rsid w:val="00956D05"/>
    <w:rsid w:val="00957435"/>
    <w:rsid w:val="009578D0"/>
    <w:rsid w:val="009600C6"/>
    <w:rsid w:val="00960D80"/>
    <w:rsid w:val="00960E0F"/>
    <w:rsid w:val="009621CE"/>
    <w:rsid w:val="009622BF"/>
    <w:rsid w:val="009651B8"/>
    <w:rsid w:val="009653F3"/>
    <w:rsid w:val="0096587A"/>
    <w:rsid w:val="009666E7"/>
    <w:rsid w:val="00967278"/>
    <w:rsid w:val="00971568"/>
    <w:rsid w:val="009728F2"/>
    <w:rsid w:val="00972BEF"/>
    <w:rsid w:val="00973BCF"/>
    <w:rsid w:val="009744BC"/>
    <w:rsid w:val="00974E60"/>
    <w:rsid w:val="00975896"/>
    <w:rsid w:val="00975DF1"/>
    <w:rsid w:val="00976AFE"/>
    <w:rsid w:val="00983CEA"/>
    <w:rsid w:val="00984198"/>
    <w:rsid w:val="00984E04"/>
    <w:rsid w:val="00986194"/>
    <w:rsid w:val="009861D2"/>
    <w:rsid w:val="00986E53"/>
    <w:rsid w:val="00987CE5"/>
    <w:rsid w:val="0099316F"/>
    <w:rsid w:val="00993CF0"/>
    <w:rsid w:val="0099428D"/>
    <w:rsid w:val="009949A7"/>
    <w:rsid w:val="00995CDC"/>
    <w:rsid w:val="009975CA"/>
    <w:rsid w:val="009A0C15"/>
    <w:rsid w:val="009A1088"/>
    <w:rsid w:val="009A14CB"/>
    <w:rsid w:val="009A27C7"/>
    <w:rsid w:val="009A2961"/>
    <w:rsid w:val="009A344A"/>
    <w:rsid w:val="009A41C7"/>
    <w:rsid w:val="009A4F5A"/>
    <w:rsid w:val="009A5C82"/>
    <w:rsid w:val="009B010D"/>
    <w:rsid w:val="009B0AAB"/>
    <w:rsid w:val="009B0D3E"/>
    <w:rsid w:val="009B2AD1"/>
    <w:rsid w:val="009B3224"/>
    <w:rsid w:val="009B3A61"/>
    <w:rsid w:val="009B528E"/>
    <w:rsid w:val="009B54FE"/>
    <w:rsid w:val="009B77DD"/>
    <w:rsid w:val="009C13BF"/>
    <w:rsid w:val="009C2943"/>
    <w:rsid w:val="009C4B2C"/>
    <w:rsid w:val="009C4CB3"/>
    <w:rsid w:val="009C4F15"/>
    <w:rsid w:val="009C511C"/>
    <w:rsid w:val="009C5416"/>
    <w:rsid w:val="009C587B"/>
    <w:rsid w:val="009C64C5"/>
    <w:rsid w:val="009C6F87"/>
    <w:rsid w:val="009C7166"/>
    <w:rsid w:val="009C742C"/>
    <w:rsid w:val="009D2376"/>
    <w:rsid w:val="009D2D48"/>
    <w:rsid w:val="009D3103"/>
    <w:rsid w:val="009D4409"/>
    <w:rsid w:val="009D4724"/>
    <w:rsid w:val="009D4B2F"/>
    <w:rsid w:val="009D4C1B"/>
    <w:rsid w:val="009D500A"/>
    <w:rsid w:val="009D5159"/>
    <w:rsid w:val="009D5EA5"/>
    <w:rsid w:val="009D64DA"/>
    <w:rsid w:val="009D6BEA"/>
    <w:rsid w:val="009D76A3"/>
    <w:rsid w:val="009E09F5"/>
    <w:rsid w:val="009E0DBC"/>
    <w:rsid w:val="009E11BD"/>
    <w:rsid w:val="009E1DF8"/>
    <w:rsid w:val="009E2C1A"/>
    <w:rsid w:val="009E2C4B"/>
    <w:rsid w:val="009E2E0C"/>
    <w:rsid w:val="009E3218"/>
    <w:rsid w:val="009E3248"/>
    <w:rsid w:val="009E3BED"/>
    <w:rsid w:val="009E4506"/>
    <w:rsid w:val="009E455E"/>
    <w:rsid w:val="009E487A"/>
    <w:rsid w:val="009E4FFB"/>
    <w:rsid w:val="009F045D"/>
    <w:rsid w:val="009F1098"/>
    <w:rsid w:val="009F1458"/>
    <w:rsid w:val="009F1D3A"/>
    <w:rsid w:val="009F2C2E"/>
    <w:rsid w:val="009F4190"/>
    <w:rsid w:val="009F4911"/>
    <w:rsid w:val="009F513E"/>
    <w:rsid w:val="009F5241"/>
    <w:rsid w:val="009F6807"/>
    <w:rsid w:val="009F68DF"/>
    <w:rsid w:val="009F6A24"/>
    <w:rsid w:val="00A0042C"/>
    <w:rsid w:val="00A00495"/>
    <w:rsid w:val="00A01925"/>
    <w:rsid w:val="00A01DEB"/>
    <w:rsid w:val="00A04106"/>
    <w:rsid w:val="00A06D32"/>
    <w:rsid w:val="00A07545"/>
    <w:rsid w:val="00A13947"/>
    <w:rsid w:val="00A13E2B"/>
    <w:rsid w:val="00A1562A"/>
    <w:rsid w:val="00A15901"/>
    <w:rsid w:val="00A1618E"/>
    <w:rsid w:val="00A161A1"/>
    <w:rsid w:val="00A20562"/>
    <w:rsid w:val="00A20F75"/>
    <w:rsid w:val="00A212B1"/>
    <w:rsid w:val="00A2166B"/>
    <w:rsid w:val="00A26FFF"/>
    <w:rsid w:val="00A316EC"/>
    <w:rsid w:val="00A31804"/>
    <w:rsid w:val="00A318AE"/>
    <w:rsid w:val="00A318C5"/>
    <w:rsid w:val="00A320BA"/>
    <w:rsid w:val="00A32283"/>
    <w:rsid w:val="00A32342"/>
    <w:rsid w:val="00A325EC"/>
    <w:rsid w:val="00A32B81"/>
    <w:rsid w:val="00A337E5"/>
    <w:rsid w:val="00A3658D"/>
    <w:rsid w:val="00A36E51"/>
    <w:rsid w:val="00A377C5"/>
    <w:rsid w:val="00A37B2E"/>
    <w:rsid w:val="00A37D45"/>
    <w:rsid w:val="00A401FD"/>
    <w:rsid w:val="00A40558"/>
    <w:rsid w:val="00A40AF2"/>
    <w:rsid w:val="00A411DC"/>
    <w:rsid w:val="00A43904"/>
    <w:rsid w:val="00A4582E"/>
    <w:rsid w:val="00A45BD2"/>
    <w:rsid w:val="00A45DFA"/>
    <w:rsid w:val="00A46A1E"/>
    <w:rsid w:val="00A50595"/>
    <w:rsid w:val="00A50A39"/>
    <w:rsid w:val="00A51DF1"/>
    <w:rsid w:val="00A52AFB"/>
    <w:rsid w:val="00A53967"/>
    <w:rsid w:val="00A5455C"/>
    <w:rsid w:val="00A545EC"/>
    <w:rsid w:val="00A54C5F"/>
    <w:rsid w:val="00A54D3B"/>
    <w:rsid w:val="00A5578A"/>
    <w:rsid w:val="00A61365"/>
    <w:rsid w:val="00A61759"/>
    <w:rsid w:val="00A61B88"/>
    <w:rsid w:val="00A6238F"/>
    <w:rsid w:val="00A62C70"/>
    <w:rsid w:val="00A63982"/>
    <w:rsid w:val="00A65845"/>
    <w:rsid w:val="00A65A41"/>
    <w:rsid w:val="00A666AA"/>
    <w:rsid w:val="00A671FC"/>
    <w:rsid w:val="00A71670"/>
    <w:rsid w:val="00A72874"/>
    <w:rsid w:val="00A72E48"/>
    <w:rsid w:val="00A7359C"/>
    <w:rsid w:val="00A73616"/>
    <w:rsid w:val="00A76648"/>
    <w:rsid w:val="00A76DF7"/>
    <w:rsid w:val="00A77523"/>
    <w:rsid w:val="00A83454"/>
    <w:rsid w:val="00A843FC"/>
    <w:rsid w:val="00A84DA5"/>
    <w:rsid w:val="00A85302"/>
    <w:rsid w:val="00A86119"/>
    <w:rsid w:val="00A8649F"/>
    <w:rsid w:val="00A86D25"/>
    <w:rsid w:val="00A877BD"/>
    <w:rsid w:val="00A8786B"/>
    <w:rsid w:val="00A903F1"/>
    <w:rsid w:val="00A905CC"/>
    <w:rsid w:val="00A90974"/>
    <w:rsid w:val="00A9197E"/>
    <w:rsid w:val="00A92065"/>
    <w:rsid w:val="00A92184"/>
    <w:rsid w:val="00A9334F"/>
    <w:rsid w:val="00A93D6F"/>
    <w:rsid w:val="00A93D72"/>
    <w:rsid w:val="00A9614E"/>
    <w:rsid w:val="00A963B5"/>
    <w:rsid w:val="00A96FA8"/>
    <w:rsid w:val="00A97665"/>
    <w:rsid w:val="00AA0504"/>
    <w:rsid w:val="00AA0909"/>
    <w:rsid w:val="00AA0E00"/>
    <w:rsid w:val="00AA1C72"/>
    <w:rsid w:val="00AA1E8D"/>
    <w:rsid w:val="00AA1FDE"/>
    <w:rsid w:val="00AA291C"/>
    <w:rsid w:val="00AA30F6"/>
    <w:rsid w:val="00AA334D"/>
    <w:rsid w:val="00AA37B1"/>
    <w:rsid w:val="00AA47B8"/>
    <w:rsid w:val="00AA550A"/>
    <w:rsid w:val="00AA5EBD"/>
    <w:rsid w:val="00AA628B"/>
    <w:rsid w:val="00AA6DE4"/>
    <w:rsid w:val="00AA7408"/>
    <w:rsid w:val="00AA7D1F"/>
    <w:rsid w:val="00AB02C6"/>
    <w:rsid w:val="00AB246B"/>
    <w:rsid w:val="00AB2E96"/>
    <w:rsid w:val="00AB36D4"/>
    <w:rsid w:val="00AB5500"/>
    <w:rsid w:val="00AB5564"/>
    <w:rsid w:val="00AB57FB"/>
    <w:rsid w:val="00AB7348"/>
    <w:rsid w:val="00AC0AAA"/>
    <w:rsid w:val="00AC13B0"/>
    <w:rsid w:val="00AC2FD0"/>
    <w:rsid w:val="00AC3DBD"/>
    <w:rsid w:val="00AC5E85"/>
    <w:rsid w:val="00AC7041"/>
    <w:rsid w:val="00AD03D8"/>
    <w:rsid w:val="00AD0D5F"/>
    <w:rsid w:val="00AD34CF"/>
    <w:rsid w:val="00AD36C8"/>
    <w:rsid w:val="00AD37C9"/>
    <w:rsid w:val="00AD47D3"/>
    <w:rsid w:val="00AD652F"/>
    <w:rsid w:val="00AD6BB4"/>
    <w:rsid w:val="00AD7D05"/>
    <w:rsid w:val="00AE01F6"/>
    <w:rsid w:val="00AE16F0"/>
    <w:rsid w:val="00AE473C"/>
    <w:rsid w:val="00AE55E7"/>
    <w:rsid w:val="00AE6363"/>
    <w:rsid w:val="00AE6CD6"/>
    <w:rsid w:val="00AE7348"/>
    <w:rsid w:val="00AE7394"/>
    <w:rsid w:val="00AE7CD2"/>
    <w:rsid w:val="00AF0B77"/>
    <w:rsid w:val="00AF10B9"/>
    <w:rsid w:val="00AF138B"/>
    <w:rsid w:val="00AF160F"/>
    <w:rsid w:val="00AF1919"/>
    <w:rsid w:val="00AF1B7B"/>
    <w:rsid w:val="00AF3291"/>
    <w:rsid w:val="00AF395E"/>
    <w:rsid w:val="00AF4D6A"/>
    <w:rsid w:val="00AF5D2C"/>
    <w:rsid w:val="00AF5D6E"/>
    <w:rsid w:val="00AF6318"/>
    <w:rsid w:val="00B0072E"/>
    <w:rsid w:val="00B03B63"/>
    <w:rsid w:val="00B0513A"/>
    <w:rsid w:val="00B0620B"/>
    <w:rsid w:val="00B072A3"/>
    <w:rsid w:val="00B07FCD"/>
    <w:rsid w:val="00B1149C"/>
    <w:rsid w:val="00B11F60"/>
    <w:rsid w:val="00B121EF"/>
    <w:rsid w:val="00B127AA"/>
    <w:rsid w:val="00B130CB"/>
    <w:rsid w:val="00B14D9D"/>
    <w:rsid w:val="00B14EF5"/>
    <w:rsid w:val="00B16048"/>
    <w:rsid w:val="00B2028C"/>
    <w:rsid w:val="00B21771"/>
    <w:rsid w:val="00B2191C"/>
    <w:rsid w:val="00B21B30"/>
    <w:rsid w:val="00B2231E"/>
    <w:rsid w:val="00B22E76"/>
    <w:rsid w:val="00B23016"/>
    <w:rsid w:val="00B23771"/>
    <w:rsid w:val="00B24EA8"/>
    <w:rsid w:val="00B26625"/>
    <w:rsid w:val="00B26A5A"/>
    <w:rsid w:val="00B2713B"/>
    <w:rsid w:val="00B2769B"/>
    <w:rsid w:val="00B307D2"/>
    <w:rsid w:val="00B32D73"/>
    <w:rsid w:val="00B3398B"/>
    <w:rsid w:val="00B33B1E"/>
    <w:rsid w:val="00B362D9"/>
    <w:rsid w:val="00B36B99"/>
    <w:rsid w:val="00B36D20"/>
    <w:rsid w:val="00B36F67"/>
    <w:rsid w:val="00B40633"/>
    <w:rsid w:val="00B44049"/>
    <w:rsid w:val="00B44318"/>
    <w:rsid w:val="00B44C4B"/>
    <w:rsid w:val="00B477CB"/>
    <w:rsid w:val="00B507ED"/>
    <w:rsid w:val="00B508A7"/>
    <w:rsid w:val="00B52081"/>
    <w:rsid w:val="00B52695"/>
    <w:rsid w:val="00B545AF"/>
    <w:rsid w:val="00B55B09"/>
    <w:rsid w:val="00B56711"/>
    <w:rsid w:val="00B57EF2"/>
    <w:rsid w:val="00B604F3"/>
    <w:rsid w:val="00B6101C"/>
    <w:rsid w:val="00B615ED"/>
    <w:rsid w:val="00B63A9D"/>
    <w:rsid w:val="00B64888"/>
    <w:rsid w:val="00B672E3"/>
    <w:rsid w:val="00B675F9"/>
    <w:rsid w:val="00B70849"/>
    <w:rsid w:val="00B72C1C"/>
    <w:rsid w:val="00B73BB7"/>
    <w:rsid w:val="00B751C3"/>
    <w:rsid w:val="00B76C0D"/>
    <w:rsid w:val="00B77D0D"/>
    <w:rsid w:val="00B80817"/>
    <w:rsid w:val="00B827E6"/>
    <w:rsid w:val="00B82A28"/>
    <w:rsid w:val="00B82B8D"/>
    <w:rsid w:val="00B82C97"/>
    <w:rsid w:val="00B851D5"/>
    <w:rsid w:val="00B85B06"/>
    <w:rsid w:val="00B90558"/>
    <w:rsid w:val="00B918C2"/>
    <w:rsid w:val="00B92958"/>
    <w:rsid w:val="00B93957"/>
    <w:rsid w:val="00B9404A"/>
    <w:rsid w:val="00B94877"/>
    <w:rsid w:val="00B9491F"/>
    <w:rsid w:val="00B96043"/>
    <w:rsid w:val="00B96F5D"/>
    <w:rsid w:val="00BA02F9"/>
    <w:rsid w:val="00BA1987"/>
    <w:rsid w:val="00BA1AEB"/>
    <w:rsid w:val="00BA2682"/>
    <w:rsid w:val="00BA31E4"/>
    <w:rsid w:val="00BA3959"/>
    <w:rsid w:val="00BA47CC"/>
    <w:rsid w:val="00BA524B"/>
    <w:rsid w:val="00BA54F7"/>
    <w:rsid w:val="00BA576C"/>
    <w:rsid w:val="00BA6205"/>
    <w:rsid w:val="00BA6CE5"/>
    <w:rsid w:val="00BA6F38"/>
    <w:rsid w:val="00BB1388"/>
    <w:rsid w:val="00BB2683"/>
    <w:rsid w:val="00BB40DF"/>
    <w:rsid w:val="00BB5E2C"/>
    <w:rsid w:val="00BB7D9E"/>
    <w:rsid w:val="00BC16AC"/>
    <w:rsid w:val="00BC2B7B"/>
    <w:rsid w:val="00BC3290"/>
    <w:rsid w:val="00BC3AE8"/>
    <w:rsid w:val="00BC3AF4"/>
    <w:rsid w:val="00BC43A8"/>
    <w:rsid w:val="00BC5C6D"/>
    <w:rsid w:val="00BC7120"/>
    <w:rsid w:val="00BC76A3"/>
    <w:rsid w:val="00BD00D1"/>
    <w:rsid w:val="00BD07A2"/>
    <w:rsid w:val="00BD2603"/>
    <w:rsid w:val="00BD4EEC"/>
    <w:rsid w:val="00BD4F34"/>
    <w:rsid w:val="00BD537C"/>
    <w:rsid w:val="00BD6F5B"/>
    <w:rsid w:val="00BD7662"/>
    <w:rsid w:val="00BE05ED"/>
    <w:rsid w:val="00BE350E"/>
    <w:rsid w:val="00BE3801"/>
    <w:rsid w:val="00BE38CF"/>
    <w:rsid w:val="00BE394B"/>
    <w:rsid w:val="00BE48A8"/>
    <w:rsid w:val="00BE528F"/>
    <w:rsid w:val="00BE5850"/>
    <w:rsid w:val="00BE58D6"/>
    <w:rsid w:val="00BE5CA6"/>
    <w:rsid w:val="00BE707F"/>
    <w:rsid w:val="00BE7F5D"/>
    <w:rsid w:val="00BF0707"/>
    <w:rsid w:val="00BF164F"/>
    <w:rsid w:val="00BF1AAF"/>
    <w:rsid w:val="00BF268B"/>
    <w:rsid w:val="00BF4D03"/>
    <w:rsid w:val="00BF4E85"/>
    <w:rsid w:val="00BF54BD"/>
    <w:rsid w:val="00BF5892"/>
    <w:rsid w:val="00C01804"/>
    <w:rsid w:val="00C026BC"/>
    <w:rsid w:val="00C02AD4"/>
    <w:rsid w:val="00C03869"/>
    <w:rsid w:val="00C07988"/>
    <w:rsid w:val="00C07BF5"/>
    <w:rsid w:val="00C07C5E"/>
    <w:rsid w:val="00C10068"/>
    <w:rsid w:val="00C10AC5"/>
    <w:rsid w:val="00C12DAD"/>
    <w:rsid w:val="00C12E17"/>
    <w:rsid w:val="00C14741"/>
    <w:rsid w:val="00C1544B"/>
    <w:rsid w:val="00C1665A"/>
    <w:rsid w:val="00C1739F"/>
    <w:rsid w:val="00C177FF"/>
    <w:rsid w:val="00C222FF"/>
    <w:rsid w:val="00C2338E"/>
    <w:rsid w:val="00C23FB0"/>
    <w:rsid w:val="00C24021"/>
    <w:rsid w:val="00C248AF"/>
    <w:rsid w:val="00C24B09"/>
    <w:rsid w:val="00C24BDE"/>
    <w:rsid w:val="00C24E9F"/>
    <w:rsid w:val="00C32151"/>
    <w:rsid w:val="00C3217A"/>
    <w:rsid w:val="00C33551"/>
    <w:rsid w:val="00C3357D"/>
    <w:rsid w:val="00C33BE9"/>
    <w:rsid w:val="00C33C13"/>
    <w:rsid w:val="00C348C7"/>
    <w:rsid w:val="00C35B2A"/>
    <w:rsid w:val="00C36742"/>
    <w:rsid w:val="00C374AD"/>
    <w:rsid w:val="00C40DE4"/>
    <w:rsid w:val="00C40E63"/>
    <w:rsid w:val="00C41A06"/>
    <w:rsid w:val="00C4261B"/>
    <w:rsid w:val="00C42BFB"/>
    <w:rsid w:val="00C44DDC"/>
    <w:rsid w:val="00C5128B"/>
    <w:rsid w:val="00C51423"/>
    <w:rsid w:val="00C5294D"/>
    <w:rsid w:val="00C52F83"/>
    <w:rsid w:val="00C54C1B"/>
    <w:rsid w:val="00C54DBA"/>
    <w:rsid w:val="00C57ED3"/>
    <w:rsid w:val="00C61640"/>
    <w:rsid w:val="00C61AA7"/>
    <w:rsid w:val="00C61B8E"/>
    <w:rsid w:val="00C64B0C"/>
    <w:rsid w:val="00C668DE"/>
    <w:rsid w:val="00C7044F"/>
    <w:rsid w:val="00C720F8"/>
    <w:rsid w:val="00C7294B"/>
    <w:rsid w:val="00C75139"/>
    <w:rsid w:val="00C7525C"/>
    <w:rsid w:val="00C76CF7"/>
    <w:rsid w:val="00C83A4C"/>
    <w:rsid w:val="00C8533B"/>
    <w:rsid w:val="00C858BA"/>
    <w:rsid w:val="00C86977"/>
    <w:rsid w:val="00C916C8"/>
    <w:rsid w:val="00C9188E"/>
    <w:rsid w:val="00C9398D"/>
    <w:rsid w:val="00C939EE"/>
    <w:rsid w:val="00C93C6E"/>
    <w:rsid w:val="00C93F93"/>
    <w:rsid w:val="00C94D44"/>
    <w:rsid w:val="00C95EEE"/>
    <w:rsid w:val="00C974CB"/>
    <w:rsid w:val="00C97929"/>
    <w:rsid w:val="00CA0049"/>
    <w:rsid w:val="00CA0980"/>
    <w:rsid w:val="00CA2A98"/>
    <w:rsid w:val="00CA2BAE"/>
    <w:rsid w:val="00CA34BA"/>
    <w:rsid w:val="00CA4503"/>
    <w:rsid w:val="00CA5A66"/>
    <w:rsid w:val="00CA796A"/>
    <w:rsid w:val="00CB2575"/>
    <w:rsid w:val="00CB3677"/>
    <w:rsid w:val="00CB368F"/>
    <w:rsid w:val="00CB4C42"/>
    <w:rsid w:val="00CB4DFA"/>
    <w:rsid w:val="00CB7BD7"/>
    <w:rsid w:val="00CC4CB6"/>
    <w:rsid w:val="00CC4DB0"/>
    <w:rsid w:val="00CC5038"/>
    <w:rsid w:val="00CC5326"/>
    <w:rsid w:val="00CC7426"/>
    <w:rsid w:val="00CC7910"/>
    <w:rsid w:val="00CD0C20"/>
    <w:rsid w:val="00CD297A"/>
    <w:rsid w:val="00CD3DB0"/>
    <w:rsid w:val="00CD4129"/>
    <w:rsid w:val="00CD5DBB"/>
    <w:rsid w:val="00CD67E7"/>
    <w:rsid w:val="00CD7388"/>
    <w:rsid w:val="00CE130A"/>
    <w:rsid w:val="00CE23CD"/>
    <w:rsid w:val="00CE247A"/>
    <w:rsid w:val="00CE2A1A"/>
    <w:rsid w:val="00CE2F05"/>
    <w:rsid w:val="00CE4A51"/>
    <w:rsid w:val="00CE4F80"/>
    <w:rsid w:val="00CE50E4"/>
    <w:rsid w:val="00CE51E8"/>
    <w:rsid w:val="00CE56A1"/>
    <w:rsid w:val="00CE64A5"/>
    <w:rsid w:val="00CE669E"/>
    <w:rsid w:val="00CE66B5"/>
    <w:rsid w:val="00CE6BFE"/>
    <w:rsid w:val="00CE6CE3"/>
    <w:rsid w:val="00CE7031"/>
    <w:rsid w:val="00CE7258"/>
    <w:rsid w:val="00CF0B9B"/>
    <w:rsid w:val="00CF0F7C"/>
    <w:rsid w:val="00CF13B8"/>
    <w:rsid w:val="00CF285E"/>
    <w:rsid w:val="00CF3739"/>
    <w:rsid w:val="00CF5597"/>
    <w:rsid w:val="00CF57B4"/>
    <w:rsid w:val="00CF5CA5"/>
    <w:rsid w:val="00CF658A"/>
    <w:rsid w:val="00CF66B6"/>
    <w:rsid w:val="00D007D6"/>
    <w:rsid w:val="00D01A9F"/>
    <w:rsid w:val="00D01CED"/>
    <w:rsid w:val="00D01E38"/>
    <w:rsid w:val="00D022B5"/>
    <w:rsid w:val="00D039B5"/>
    <w:rsid w:val="00D04AA9"/>
    <w:rsid w:val="00D04F76"/>
    <w:rsid w:val="00D053D2"/>
    <w:rsid w:val="00D07D07"/>
    <w:rsid w:val="00D10F87"/>
    <w:rsid w:val="00D1149D"/>
    <w:rsid w:val="00D11B8E"/>
    <w:rsid w:val="00D11D8D"/>
    <w:rsid w:val="00D12B12"/>
    <w:rsid w:val="00D12DD7"/>
    <w:rsid w:val="00D13A8C"/>
    <w:rsid w:val="00D149E1"/>
    <w:rsid w:val="00D14A44"/>
    <w:rsid w:val="00D15BCC"/>
    <w:rsid w:val="00D1628F"/>
    <w:rsid w:val="00D21D89"/>
    <w:rsid w:val="00D22522"/>
    <w:rsid w:val="00D22657"/>
    <w:rsid w:val="00D228DF"/>
    <w:rsid w:val="00D23557"/>
    <w:rsid w:val="00D2427F"/>
    <w:rsid w:val="00D24BB7"/>
    <w:rsid w:val="00D2506D"/>
    <w:rsid w:val="00D263AE"/>
    <w:rsid w:val="00D27855"/>
    <w:rsid w:val="00D27E5A"/>
    <w:rsid w:val="00D31021"/>
    <w:rsid w:val="00D329B9"/>
    <w:rsid w:val="00D33412"/>
    <w:rsid w:val="00D3482C"/>
    <w:rsid w:val="00D3664C"/>
    <w:rsid w:val="00D3683A"/>
    <w:rsid w:val="00D379C5"/>
    <w:rsid w:val="00D37C36"/>
    <w:rsid w:val="00D40559"/>
    <w:rsid w:val="00D405B8"/>
    <w:rsid w:val="00D41493"/>
    <w:rsid w:val="00D4200A"/>
    <w:rsid w:val="00D4267F"/>
    <w:rsid w:val="00D441E9"/>
    <w:rsid w:val="00D44425"/>
    <w:rsid w:val="00D44FC8"/>
    <w:rsid w:val="00D45D8F"/>
    <w:rsid w:val="00D50332"/>
    <w:rsid w:val="00D52B95"/>
    <w:rsid w:val="00D5362B"/>
    <w:rsid w:val="00D53A09"/>
    <w:rsid w:val="00D54AAB"/>
    <w:rsid w:val="00D552F9"/>
    <w:rsid w:val="00D56B7B"/>
    <w:rsid w:val="00D56EDF"/>
    <w:rsid w:val="00D56F08"/>
    <w:rsid w:val="00D57361"/>
    <w:rsid w:val="00D61406"/>
    <w:rsid w:val="00D61541"/>
    <w:rsid w:val="00D61575"/>
    <w:rsid w:val="00D621B7"/>
    <w:rsid w:val="00D6294E"/>
    <w:rsid w:val="00D63C9A"/>
    <w:rsid w:val="00D640BC"/>
    <w:rsid w:val="00D654D5"/>
    <w:rsid w:val="00D65A9D"/>
    <w:rsid w:val="00D65CB5"/>
    <w:rsid w:val="00D677BB"/>
    <w:rsid w:val="00D70544"/>
    <w:rsid w:val="00D71463"/>
    <w:rsid w:val="00D7194A"/>
    <w:rsid w:val="00D72AE4"/>
    <w:rsid w:val="00D73026"/>
    <w:rsid w:val="00D73FA1"/>
    <w:rsid w:val="00D7469D"/>
    <w:rsid w:val="00D7550B"/>
    <w:rsid w:val="00D75EEB"/>
    <w:rsid w:val="00D75F1E"/>
    <w:rsid w:val="00D8053D"/>
    <w:rsid w:val="00D80588"/>
    <w:rsid w:val="00D80F87"/>
    <w:rsid w:val="00D812A5"/>
    <w:rsid w:val="00D82A5C"/>
    <w:rsid w:val="00D82D11"/>
    <w:rsid w:val="00D83CD3"/>
    <w:rsid w:val="00D83E51"/>
    <w:rsid w:val="00D84719"/>
    <w:rsid w:val="00D856EA"/>
    <w:rsid w:val="00D85ACD"/>
    <w:rsid w:val="00D86460"/>
    <w:rsid w:val="00D912D5"/>
    <w:rsid w:val="00D91AAF"/>
    <w:rsid w:val="00D94564"/>
    <w:rsid w:val="00D9536E"/>
    <w:rsid w:val="00D97426"/>
    <w:rsid w:val="00D97568"/>
    <w:rsid w:val="00DA06B0"/>
    <w:rsid w:val="00DA29BA"/>
    <w:rsid w:val="00DA3249"/>
    <w:rsid w:val="00DA38CE"/>
    <w:rsid w:val="00DA4B01"/>
    <w:rsid w:val="00DA5322"/>
    <w:rsid w:val="00DA55AC"/>
    <w:rsid w:val="00DA5600"/>
    <w:rsid w:val="00DA608B"/>
    <w:rsid w:val="00DA7413"/>
    <w:rsid w:val="00DB0066"/>
    <w:rsid w:val="00DB0F9E"/>
    <w:rsid w:val="00DB1307"/>
    <w:rsid w:val="00DB1E1A"/>
    <w:rsid w:val="00DB2AF6"/>
    <w:rsid w:val="00DB364F"/>
    <w:rsid w:val="00DB39E7"/>
    <w:rsid w:val="00DB3B3E"/>
    <w:rsid w:val="00DB71DB"/>
    <w:rsid w:val="00DB71E1"/>
    <w:rsid w:val="00DB7B0F"/>
    <w:rsid w:val="00DB7CB3"/>
    <w:rsid w:val="00DC0D57"/>
    <w:rsid w:val="00DC16F7"/>
    <w:rsid w:val="00DC1CA3"/>
    <w:rsid w:val="00DC2641"/>
    <w:rsid w:val="00DC29C2"/>
    <w:rsid w:val="00DC2B1E"/>
    <w:rsid w:val="00DC4850"/>
    <w:rsid w:val="00DC7481"/>
    <w:rsid w:val="00DC7591"/>
    <w:rsid w:val="00DD0839"/>
    <w:rsid w:val="00DD26D0"/>
    <w:rsid w:val="00DD47D5"/>
    <w:rsid w:val="00DD6729"/>
    <w:rsid w:val="00DD7960"/>
    <w:rsid w:val="00DD7B0D"/>
    <w:rsid w:val="00DE1F29"/>
    <w:rsid w:val="00DE3FEB"/>
    <w:rsid w:val="00DE4905"/>
    <w:rsid w:val="00DE510C"/>
    <w:rsid w:val="00DE7822"/>
    <w:rsid w:val="00DF081A"/>
    <w:rsid w:val="00DF265D"/>
    <w:rsid w:val="00DF2EB0"/>
    <w:rsid w:val="00DF31C1"/>
    <w:rsid w:val="00DF427A"/>
    <w:rsid w:val="00DF45C5"/>
    <w:rsid w:val="00DF5A8C"/>
    <w:rsid w:val="00DF71D8"/>
    <w:rsid w:val="00E00CCA"/>
    <w:rsid w:val="00E01623"/>
    <w:rsid w:val="00E03FE3"/>
    <w:rsid w:val="00E06951"/>
    <w:rsid w:val="00E10C94"/>
    <w:rsid w:val="00E10EC4"/>
    <w:rsid w:val="00E118D7"/>
    <w:rsid w:val="00E13F46"/>
    <w:rsid w:val="00E14FDB"/>
    <w:rsid w:val="00E15BD4"/>
    <w:rsid w:val="00E16458"/>
    <w:rsid w:val="00E16FB6"/>
    <w:rsid w:val="00E17001"/>
    <w:rsid w:val="00E17814"/>
    <w:rsid w:val="00E17CEF"/>
    <w:rsid w:val="00E20FBC"/>
    <w:rsid w:val="00E244CA"/>
    <w:rsid w:val="00E2512D"/>
    <w:rsid w:val="00E2548C"/>
    <w:rsid w:val="00E2662B"/>
    <w:rsid w:val="00E26736"/>
    <w:rsid w:val="00E268AC"/>
    <w:rsid w:val="00E27986"/>
    <w:rsid w:val="00E27D23"/>
    <w:rsid w:val="00E30A8A"/>
    <w:rsid w:val="00E31BC7"/>
    <w:rsid w:val="00E31E7F"/>
    <w:rsid w:val="00E363CD"/>
    <w:rsid w:val="00E365C4"/>
    <w:rsid w:val="00E36C7F"/>
    <w:rsid w:val="00E37652"/>
    <w:rsid w:val="00E3768F"/>
    <w:rsid w:val="00E402BC"/>
    <w:rsid w:val="00E41403"/>
    <w:rsid w:val="00E418C7"/>
    <w:rsid w:val="00E41BD7"/>
    <w:rsid w:val="00E428D6"/>
    <w:rsid w:val="00E43284"/>
    <w:rsid w:val="00E445C9"/>
    <w:rsid w:val="00E447C5"/>
    <w:rsid w:val="00E450C1"/>
    <w:rsid w:val="00E4547F"/>
    <w:rsid w:val="00E4574F"/>
    <w:rsid w:val="00E46B7D"/>
    <w:rsid w:val="00E5091C"/>
    <w:rsid w:val="00E50E42"/>
    <w:rsid w:val="00E51009"/>
    <w:rsid w:val="00E511AB"/>
    <w:rsid w:val="00E51350"/>
    <w:rsid w:val="00E51C5E"/>
    <w:rsid w:val="00E523FB"/>
    <w:rsid w:val="00E528AF"/>
    <w:rsid w:val="00E53629"/>
    <w:rsid w:val="00E5372C"/>
    <w:rsid w:val="00E537A9"/>
    <w:rsid w:val="00E541BF"/>
    <w:rsid w:val="00E541C7"/>
    <w:rsid w:val="00E5480C"/>
    <w:rsid w:val="00E54AB7"/>
    <w:rsid w:val="00E55131"/>
    <w:rsid w:val="00E55F3E"/>
    <w:rsid w:val="00E56392"/>
    <w:rsid w:val="00E5712F"/>
    <w:rsid w:val="00E601DA"/>
    <w:rsid w:val="00E60547"/>
    <w:rsid w:val="00E609FF"/>
    <w:rsid w:val="00E61AA8"/>
    <w:rsid w:val="00E6247F"/>
    <w:rsid w:val="00E62E59"/>
    <w:rsid w:val="00E63E99"/>
    <w:rsid w:val="00E6454D"/>
    <w:rsid w:val="00E65301"/>
    <w:rsid w:val="00E6598A"/>
    <w:rsid w:val="00E667A7"/>
    <w:rsid w:val="00E6697B"/>
    <w:rsid w:val="00E679B3"/>
    <w:rsid w:val="00E7190A"/>
    <w:rsid w:val="00E71E5C"/>
    <w:rsid w:val="00E7245E"/>
    <w:rsid w:val="00E73831"/>
    <w:rsid w:val="00E73B66"/>
    <w:rsid w:val="00E7498E"/>
    <w:rsid w:val="00E74BB9"/>
    <w:rsid w:val="00E74FF5"/>
    <w:rsid w:val="00E7584A"/>
    <w:rsid w:val="00E760D0"/>
    <w:rsid w:val="00E76D85"/>
    <w:rsid w:val="00E77C2E"/>
    <w:rsid w:val="00E80A1A"/>
    <w:rsid w:val="00E8292A"/>
    <w:rsid w:val="00E82DE7"/>
    <w:rsid w:val="00E84116"/>
    <w:rsid w:val="00E84C5C"/>
    <w:rsid w:val="00E85533"/>
    <w:rsid w:val="00E86343"/>
    <w:rsid w:val="00E866CD"/>
    <w:rsid w:val="00E877ED"/>
    <w:rsid w:val="00E901FD"/>
    <w:rsid w:val="00E91964"/>
    <w:rsid w:val="00E91FB1"/>
    <w:rsid w:val="00E94468"/>
    <w:rsid w:val="00E94A0E"/>
    <w:rsid w:val="00E96226"/>
    <w:rsid w:val="00E96DDE"/>
    <w:rsid w:val="00EA04AE"/>
    <w:rsid w:val="00EA062F"/>
    <w:rsid w:val="00EA17A9"/>
    <w:rsid w:val="00EA2FF6"/>
    <w:rsid w:val="00EA311B"/>
    <w:rsid w:val="00EA36CA"/>
    <w:rsid w:val="00EA3D9C"/>
    <w:rsid w:val="00EA43C0"/>
    <w:rsid w:val="00EA4CB0"/>
    <w:rsid w:val="00EA566F"/>
    <w:rsid w:val="00EB2857"/>
    <w:rsid w:val="00EB30B7"/>
    <w:rsid w:val="00EB3F8A"/>
    <w:rsid w:val="00EB416F"/>
    <w:rsid w:val="00EB43B9"/>
    <w:rsid w:val="00EB4482"/>
    <w:rsid w:val="00EB4C01"/>
    <w:rsid w:val="00EB4D59"/>
    <w:rsid w:val="00EB4E58"/>
    <w:rsid w:val="00EB573D"/>
    <w:rsid w:val="00EB583A"/>
    <w:rsid w:val="00EB7752"/>
    <w:rsid w:val="00EB79D4"/>
    <w:rsid w:val="00EC0725"/>
    <w:rsid w:val="00EC0889"/>
    <w:rsid w:val="00EC0C13"/>
    <w:rsid w:val="00EC148C"/>
    <w:rsid w:val="00EC2D7D"/>
    <w:rsid w:val="00EC36AD"/>
    <w:rsid w:val="00EC3BCF"/>
    <w:rsid w:val="00EC56B1"/>
    <w:rsid w:val="00EC664F"/>
    <w:rsid w:val="00EC6749"/>
    <w:rsid w:val="00EC72F5"/>
    <w:rsid w:val="00EC7334"/>
    <w:rsid w:val="00ED1877"/>
    <w:rsid w:val="00ED247F"/>
    <w:rsid w:val="00ED27E4"/>
    <w:rsid w:val="00ED2F27"/>
    <w:rsid w:val="00ED3370"/>
    <w:rsid w:val="00ED4D96"/>
    <w:rsid w:val="00ED4EC5"/>
    <w:rsid w:val="00ED5A40"/>
    <w:rsid w:val="00ED5F21"/>
    <w:rsid w:val="00ED602C"/>
    <w:rsid w:val="00ED62B5"/>
    <w:rsid w:val="00ED6DDB"/>
    <w:rsid w:val="00ED7985"/>
    <w:rsid w:val="00EE270D"/>
    <w:rsid w:val="00EE6989"/>
    <w:rsid w:val="00EE7417"/>
    <w:rsid w:val="00EE7604"/>
    <w:rsid w:val="00EE7912"/>
    <w:rsid w:val="00EE7915"/>
    <w:rsid w:val="00EF0465"/>
    <w:rsid w:val="00EF13C5"/>
    <w:rsid w:val="00EF16D8"/>
    <w:rsid w:val="00EF28EF"/>
    <w:rsid w:val="00EF2EB9"/>
    <w:rsid w:val="00EF40E7"/>
    <w:rsid w:val="00EF4529"/>
    <w:rsid w:val="00EF5B34"/>
    <w:rsid w:val="00EF657C"/>
    <w:rsid w:val="00F004D1"/>
    <w:rsid w:val="00F00C0D"/>
    <w:rsid w:val="00F0128B"/>
    <w:rsid w:val="00F02663"/>
    <w:rsid w:val="00F03369"/>
    <w:rsid w:val="00F04E62"/>
    <w:rsid w:val="00F050AA"/>
    <w:rsid w:val="00F05E6D"/>
    <w:rsid w:val="00F11800"/>
    <w:rsid w:val="00F11B61"/>
    <w:rsid w:val="00F135D6"/>
    <w:rsid w:val="00F13922"/>
    <w:rsid w:val="00F13DBC"/>
    <w:rsid w:val="00F15FCF"/>
    <w:rsid w:val="00F16613"/>
    <w:rsid w:val="00F20706"/>
    <w:rsid w:val="00F21496"/>
    <w:rsid w:val="00F21E77"/>
    <w:rsid w:val="00F24D27"/>
    <w:rsid w:val="00F2520C"/>
    <w:rsid w:val="00F253DE"/>
    <w:rsid w:val="00F25BCB"/>
    <w:rsid w:val="00F25ECC"/>
    <w:rsid w:val="00F264C1"/>
    <w:rsid w:val="00F26D7F"/>
    <w:rsid w:val="00F27305"/>
    <w:rsid w:val="00F30790"/>
    <w:rsid w:val="00F31570"/>
    <w:rsid w:val="00F32BE3"/>
    <w:rsid w:val="00F33355"/>
    <w:rsid w:val="00F34363"/>
    <w:rsid w:val="00F34CE9"/>
    <w:rsid w:val="00F354B9"/>
    <w:rsid w:val="00F35705"/>
    <w:rsid w:val="00F35B93"/>
    <w:rsid w:val="00F37CFD"/>
    <w:rsid w:val="00F37D33"/>
    <w:rsid w:val="00F40178"/>
    <w:rsid w:val="00F40DB9"/>
    <w:rsid w:val="00F40ED1"/>
    <w:rsid w:val="00F415A3"/>
    <w:rsid w:val="00F41778"/>
    <w:rsid w:val="00F41B3E"/>
    <w:rsid w:val="00F421D1"/>
    <w:rsid w:val="00F4323B"/>
    <w:rsid w:val="00F43B8E"/>
    <w:rsid w:val="00F45196"/>
    <w:rsid w:val="00F45D51"/>
    <w:rsid w:val="00F46842"/>
    <w:rsid w:val="00F4765F"/>
    <w:rsid w:val="00F479B5"/>
    <w:rsid w:val="00F47A1B"/>
    <w:rsid w:val="00F47C4B"/>
    <w:rsid w:val="00F53775"/>
    <w:rsid w:val="00F539A6"/>
    <w:rsid w:val="00F55E0E"/>
    <w:rsid w:val="00F5611D"/>
    <w:rsid w:val="00F56E3E"/>
    <w:rsid w:val="00F578A8"/>
    <w:rsid w:val="00F57EEB"/>
    <w:rsid w:val="00F57F67"/>
    <w:rsid w:val="00F60996"/>
    <w:rsid w:val="00F60B5D"/>
    <w:rsid w:val="00F611E4"/>
    <w:rsid w:val="00F613D4"/>
    <w:rsid w:val="00F61FE7"/>
    <w:rsid w:val="00F62AFE"/>
    <w:rsid w:val="00F633E5"/>
    <w:rsid w:val="00F64A3A"/>
    <w:rsid w:val="00F64F35"/>
    <w:rsid w:val="00F64FC4"/>
    <w:rsid w:val="00F65DE3"/>
    <w:rsid w:val="00F67E6A"/>
    <w:rsid w:val="00F70472"/>
    <w:rsid w:val="00F71430"/>
    <w:rsid w:val="00F71A8A"/>
    <w:rsid w:val="00F75896"/>
    <w:rsid w:val="00F76666"/>
    <w:rsid w:val="00F76ECB"/>
    <w:rsid w:val="00F76EF7"/>
    <w:rsid w:val="00F776B7"/>
    <w:rsid w:val="00F77758"/>
    <w:rsid w:val="00F77BDB"/>
    <w:rsid w:val="00F8031F"/>
    <w:rsid w:val="00F80C5C"/>
    <w:rsid w:val="00F818A5"/>
    <w:rsid w:val="00F8197C"/>
    <w:rsid w:val="00F8465D"/>
    <w:rsid w:val="00F848B3"/>
    <w:rsid w:val="00F85755"/>
    <w:rsid w:val="00F86A0B"/>
    <w:rsid w:val="00F87431"/>
    <w:rsid w:val="00F8765C"/>
    <w:rsid w:val="00F87A53"/>
    <w:rsid w:val="00F9031B"/>
    <w:rsid w:val="00F91DA4"/>
    <w:rsid w:val="00F92728"/>
    <w:rsid w:val="00F937AF"/>
    <w:rsid w:val="00F94494"/>
    <w:rsid w:val="00F96483"/>
    <w:rsid w:val="00F9648C"/>
    <w:rsid w:val="00F96671"/>
    <w:rsid w:val="00F9680E"/>
    <w:rsid w:val="00F96E21"/>
    <w:rsid w:val="00FA00AF"/>
    <w:rsid w:val="00FA0A0A"/>
    <w:rsid w:val="00FA0C9D"/>
    <w:rsid w:val="00FA169B"/>
    <w:rsid w:val="00FA2C4B"/>
    <w:rsid w:val="00FA5CC6"/>
    <w:rsid w:val="00FA64D5"/>
    <w:rsid w:val="00FA6760"/>
    <w:rsid w:val="00FA70F6"/>
    <w:rsid w:val="00FA7420"/>
    <w:rsid w:val="00FA756C"/>
    <w:rsid w:val="00FA75E4"/>
    <w:rsid w:val="00FA776B"/>
    <w:rsid w:val="00FB0AB1"/>
    <w:rsid w:val="00FB2BEF"/>
    <w:rsid w:val="00FB36CA"/>
    <w:rsid w:val="00FB72AC"/>
    <w:rsid w:val="00FB7706"/>
    <w:rsid w:val="00FB7EC9"/>
    <w:rsid w:val="00FB7F82"/>
    <w:rsid w:val="00FC0DAF"/>
    <w:rsid w:val="00FC11F5"/>
    <w:rsid w:val="00FC126D"/>
    <w:rsid w:val="00FC3387"/>
    <w:rsid w:val="00FC382F"/>
    <w:rsid w:val="00FC4236"/>
    <w:rsid w:val="00FC615D"/>
    <w:rsid w:val="00FD01CC"/>
    <w:rsid w:val="00FD08AF"/>
    <w:rsid w:val="00FD1E7A"/>
    <w:rsid w:val="00FD2672"/>
    <w:rsid w:val="00FD28F4"/>
    <w:rsid w:val="00FD2CE2"/>
    <w:rsid w:val="00FD2EEE"/>
    <w:rsid w:val="00FD4A1E"/>
    <w:rsid w:val="00FD66A9"/>
    <w:rsid w:val="00FD6712"/>
    <w:rsid w:val="00FD6853"/>
    <w:rsid w:val="00FD6E54"/>
    <w:rsid w:val="00FE01B5"/>
    <w:rsid w:val="00FE03BB"/>
    <w:rsid w:val="00FE0BF0"/>
    <w:rsid w:val="00FE15A2"/>
    <w:rsid w:val="00FE3B37"/>
    <w:rsid w:val="00FE4B40"/>
    <w:rsid w:val="00FE5DC4"/>
    <w:rsid w:val="00FE6E94"/>
    <w:rsid w:val="00FE76CB"/>
    <w:rsid w:val="00FE7BD8"/>
    <w:rsid w:val="00FF12EF"/>
    <w:rsid w:val="00FF1D76"/>
    <w:rsid w:val="00FF309E"/>
    <w:rsid w:val="00FF3EE6"/>
    <w:rsid w:val="00FF434C"/>
    <w:rsid w:val="00FF55F5"/>
    <w:rsid w:val="00FF6349"/>
    <w:rsid w:val="00FF682B"/>
    <w:rsid w:val="00FF7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6E3B"/>
    <w:rPr>
      <w:rFonts w:ascii="Arial" w:hAnsi="Arial" w:cs="Arial"/>
      <w:sz w:val="22"/>
    </w:rPr>
  </w:style>
  <w:style w:type="paragraph" w:styleId="Heading1">
    <w:name w:val="heading 1"/>
    <w:basedOn w:val="Normal"/>
    <w:next w:val="NormalParaAR"/>
    <w:qFormat/>
    <w:rsid w:val="00B507ED"/>
    <w:pPr>
      <w:keepNext/>
      <w:bidi/>
      <w:spacing w:before="240" w:after="240" w:line="400" w:lineRule="exact"/>
      <w:outlineLvl w:val="0"/>
    </w:pPr>
    <w:rPr>
      <w:rFonts w:ascii="Arabic Typesetting" w:hAnsi="Arabic Typesetting" w:cs="Arabic Typesetting"/>
      <w:bCs/>
      <w:sz w:val="40"/>
      <w:szCs w:val="40"/>
      <w:lang w:bidi="ar-EG"/>
    </w:rPr>
  </w:style>
  <w:style w:type="paragraph" w:styleId="Heading2">
    <w:name w:val="heading 2"/>
    <w:basedOn w:val="Normal"/>
    <w:next w:val="NormalParaAR"/>
    <w:qFormat/>
    <w:rsid w:val="00B507ED"/>
    <w:pPr>
      <w:keepNext/>
      <w:bidi/>
      <w:spacing w:before="240" w:after="240" w:line="400" w:lineRule="exact"/>
      <w:outlineLvl w:val="1"/>
    </w:pPr>
    <w:rPr>
      <w:rFonts w:ascii="Arabic Typesetting" w:hAnsi="Arabic Typesetting" w:cs="Arabic Typesetting"/>
      <w:sz w:val="40"/>
      <w:szCs w:val="40"/>
      <w:lang w:bidi="ar-EG"/>
    </w:rPr>
  </w:style>
  <w:style w:type="paragraph" w:styleId="Heading3">
    <w:name w:val="heading 3"/>
    <w:basedOn w:val="Normal"/>
    <w:next w:val="NormalParaAR"/>
    <w:qFormat/>
    <w:rsid w:val="00B507ED"/>
    <w:pPr>
      <w:keepNext/>
      <w:bidi/>
      <w:spacing w:before="120" w:after="240" w:line="360" w:lineRule="exact"/>
      <w:outlineLvl w:val="2"/>
    </w:pPr>
    <w:rPr>
      <w:rFonts w:ascii="Arabic Typesetting" w:hAnsi="Arabic Typesetting" w:cs="Arabic Typesetting"/>
      <w:sz w:val="36"/>
      <w:szCs w:val="36"/>
      <w:u w:val="single"/>
      <w:lang w:bidi="ar-EG"/>
    </w:rPr>
  </w:style>
  <w:style w:type="paragraph" w:styleId="Heading4">
    <w:name w:val="heading 4"/>
    <w:basedOn w:val="Normal"/>
    <w:next w:val="NormalParaAR"/>
    <w:qFormat/>
    <w:rsid w:val="00B507ED"/>
    <w:pPr>
      <w:keepNext/>
      <w:bidi/>
      <w:spacing w:before="120" w:after="240" w:line="360" w:lineRule="exact"/>
      <w:outlineLvl w:val="3"/>
    </w:pPr>
    <w:rPr>
      <w:rFonts w:ascii="Arabic Typesetting" w:hAnsi="Arabic Typesetting" w:cs="Arabic Typesetting"/>
      <w:iCs/>
      <w:sz w:val="36"/>
      <w:szCs w:val="36"/>
      <w:lang w:bidi="ar-E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744889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744889"/>
  </w:style>
  <w:style w:type="paragraph" w:styleId="Signature">
    <w:name w:val="Signature"/>
    <w:basedOn w:val="Normal"/>
    <w:semiHidden/>
    <w:rsid w:val="00744889"/>
    <w:pPr>
      <w:ind w:left="5250"/>
    </w:pPr>
  </w:style>
  <w:style w:type="paragraph" w:styleId="FootnoteText">
    <w:name w:val="footnote text"/>
    <w:basedOn w:val="NormalParaAR"/>
    <w:semiHidden/>
    <w:rsid w:val="009622BF"/>
    <w:pPr>
      <w:spacing w:after="0" w:line="280" w:lineRule="exact"/>
    </w:pPr>
    <w:rPr>
      <w:sz w:val="28"/>
      <w:szCs w:val="28"/>
    </w:rPr>
  </w:style>
  <w:style w:type="paragraph" w:customStyle="1" w:styleId="NormalParaAR">
    <w:name w:val="Normal_Para_AR"/>
    <w:rsid w:val="009622BF"/>
    <w:pPr>
      <w:bidi/>
      <w:spacing w:after="240" w:line="360" w:lineRule="exact"/>
    </w:pPr>
    <w:rPr>
      <w:rFonts w:ascii="Arabic Typesetting" w:hAnsi="Arabic Typesetting" w:cs="Arabic Typesetting"/>
      <w:sz w:val="36"/>
      <w:szCs w:val="36"/>
    </w:rPr>
  </w:style>
  <w:style w:type="paragraph" w:styleId="EndnoteText">
    <w:name w:val="endnote text"/>
    <w:basedOn w:val="Normal"/>
    <w:semiHidden/>
    <w:rsid w:val="00744889"/>
    <w:rPr>
      <w:sz w:val="18"/>
    </w:rPr>
  </w:style>
  <w:style w:type="paragraph" w:styleId="Caption">
    <w:name w:val="caption"/>
    <w:basedOn w:val="Normal"/>
    <w:next w:val="Normal"/>
    <w:qFormat/>
    <w:rsid w:val="00744889"/>
    <w:rPr>
      <w:b/>
      <w:bCs/>
      <w:sz w:val="18"/>
    </w:rPr>
  </w:style>
  <w:style w:type="paragraph" w:styleId="CommentText">
    <w:name w:val="annotation text"/>
    <w:basedOn w:val="Normal"/>
    <w:semiHidden/>
    <w:rsid w:val="00744889"/>
    <w:rPr>
      <w:sz w:val="18"/>
    </w:rPr>
  </w:style>
  <w:style w:type="paragraph" w:customStyle="1" w:styleId="NumberedParaAR">
    <w:name w:val="Numbered_Para_AR"/>
    <w:basedOn w:val="NormalParaAR"/>
    <w:rsid w:val="00BB2683"/>
    <w:pPr>
      <w:numPr>
        <w:numId w:val="11"/>
      </w:numPr>
    </w:pPr>
  </w:style>
  <w:style w:type="paragraph" w:styleId="ListNumber">
    <w:name w:val="List Number"/>
    <w:basedOn w:val="Normal"/>
    <w:semiHidden/>
    <w:rsid w:val="00744889"/>
    <w:pPr>
      <w:numPr>
        <w:numId w:val="6"/>
      </w:numPr>
    </w:pPr>
  </w:style>
  <w:style w:type="table" w:styleId="TableGrid">
    <w:name w:val="Table Grid"/>
    <w:basedOn w:val="TableNormal"/>
    <w:rsid w:val="001667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semiHidden/>
    <w:rsid w:val="009622BF"/>
    <w:rPr>
      <w:rFonts w:ascii="Arabic Typesetting" w:hAnsi="Arabic Typesetting" w:cs="Arabic Typesetting"/>
      <w:sz w:val="28"/>
      <w:szCs w:val="28"/>
      <w:vertAlign w:val="superscript"/>
    </w:rPr>
  </w:style>
  <w:style w:type="paragraph" w:customStyle="1" w:styleId="DocumentCodeAR">
    <w:name w:val="Document_Code_AR"/>
    <w:basedOn w:val="Normal"/>
    <w:next w:val="DocumentLanguageAR"/>
    <w:unhideWhenUsed/>
    <w:rsid w:val="00FB7EC9"/>
    <w:pPr>
      <w:jc w:val="right"/>
    </w:pPr>
    <w:rPr>
      <w:rFonts w:ascii="Arial Black" w:hAnsi="Arial Black" w:cs="Arabic Typesetting"/>
      <w:b/>
      <w:bCs/>
      <w:sz w:val="16"/>
      <w:szCs w:val="16"/>
    </w:rPr>
  </w:style>
  <w:style w:type="paragraph" w:customStyle="1" w:styleId="DocumentLanguageAR">
    <w:name w:val="Document_Language_AR"/>
    <w:basedOn w:val="Normal"/>
    <w:next w:val="DocumentDateAR"/>
    <w:unhideWhenUsed/>
    <w:rsid w:val="00FB7EC9"/>
    <w:pPr>
      <w:spacing w:line="240" w:lineRule="exact"/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DocumentDateAR">
    <w:name w:val="Document_Date_AR"/>
    <w:basedOn w:val="Normal"/>
    <w:next w:val="NormalParaAR"/>
    <w:unhideWhenUsed/>
    <w:rsid w:val="00FB7EC9"/>
    <w:pPr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MeetingTitleAR">
    <w:name w:val="Meeting_Title_AR"/>
    <w:basedOn w:val="Normal"/>
    <w:next w:val="NormalParaAR"/>
    <w:unhideWhenUsed/>
    <w:rsid w:val="00EE7604"/>
    <w:pPr>
      <w:spacing w:line="360" w:lineRule="exact"/>
    </w:pPr>
    <w:rPr>
      <w:rFonts w:ascii="Arial Black" w:hAnsi="Arial Black" w:cs="PT Bold Heading"/>
      <w:sz w:val="34"/>
      <w:szCs w:val="34"/>
    </w:rPr>
  </w:style>
  <w:style w:type="paragraph" w:customStyle="1" w:styleId="MeetingSessionAR">
    <w:name w:val="Meeting_Session_AR"/>
    <w:basedOn w:val="Normal"/>
    <w:next w:val="NormalParaAR"/>
    <w:unhideWhenUsed/>
    <w:rsid w:val="00EE7604"/>
    <w:pPr>
      <w:spacing w:line="360" w:lineRule="exact"/>
    </w:pPr>
    <w:rPr>
      <w:rFonts w:ascii="Arial Black" w:hAnsi="Arial Black" w:cs="PT Bold Heading"/>
      <w:sz w:val="30"/>
      <w:szCs w:val="30"/>
    </w:rPr>
  </w:style>
  <w:style w:type="paragraph" w:customStyle="1" w:styleId="MeetingDatesAR">
    <w:name w:val="Meeting_Dates_AR"/>
    <w:basedOn w:val="Normal"/>
    <w:next w:val="NormalParaAR"/>
    <w:unhideWhenUsed/>
    <w:rsid w:val="00FB7EC9"/>
    <w:pPr>
      <w:spacing w:line="360" w:lineRule="exact"/>
    </w:pPr>
    <w:rPr>
      <w:rFonts w:ascii="Arabic Typesetting" w:hAnsi="Arabic Typesetting" w:cs="Arabic Typesetting"/>
      <w:b/>
      <w:bCs/>
      <w:sz w:val="36"/>
      <w:szCs w:val="36"/>
    </w:rPr>
  </w:style>
  <w:style w:type="paragraph" w:customStyle="1" w:styleId="DocumentTitleAR">
    <w:name w:val="Document_Title_AR"/>
    <w:basedOn w:val="Normal"/>
    <w:next w:val="PreparedbyAR"/>
    <w:unhideWhenUsed/>
    <w:rsid w:val="00EE7604"/>
    <w:pPr>
      <w:spacing w:line="360" w:lineRule="exact"/>
    </w:pPr>
    <w:rPr>
      <w:rFonts w:ascii="Arial Black" w:hAnsi="Arial Black" w:cs="PT Bold Heading"/>
      <w:sz w:val="26"/>
      <w:szCs w:val="26"/>
    </w:rPr>
  </w:style>
  <w:style w:type="paragraph" w:customStyle="1" w:styleId="PreparedbyAR">
    <w:name w:val="Prepared_by_AR"/>
    <w:basedOn w:val="Normal"/>
    <w:next w:val="NormalParaAR"/>
    <w:unhideWhenUsed/>
    <w:rsid w:val="00931859"/>
    <w:pPr>
      <w:spacing w:before="240" w:after="840" w:line="360" w:lineRule="exact"/>
    </w:pPr>
    <w:rPr>
      <w:rFonts w:ascii="Arabic Typesetting" w:hAnsi="Arabic Typesetting" w:cs="Arabic Typesetting"/>
      <w:i/>
      <w:iCs/>
      <w:sz w:val="36"/>
      <w:szCs w:val="36"/>
    </w:rPr>
  </w:style>
  <w:style w:type="paragraph" w:customStyle="1" w:styleId="DecisionParaAR">
    <w:name w:val="Decision_Para_AR"/>
    <w:basedOn w:val="NumberedParaAR"/>
    <w:unhideWhenUsed/>
    <w:rsid w:val="00B07FCD"/>
    <w:pPr>
      <w:ind w:left="5534"/>
    </w:pPr>
    <w:rPr>
      <w:i/>
      <w:iCs/>
    </w:rPr>
  </w:style>
  <w:style w:type="paragraph" w:customStyle="1" w:styleId="EndofDocumentAR">
    <w:name w:val="End_of_Document_AR"/>
    <w:basedOn w:val="NormalParaAR"/>
    <w:next w:val="NormalParaAR"/>
    <w:rsid w:val="00075D39"/>
    <w:pPr>
      <w:ind w:left="5534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6E3B"/>
    <w:rPr>
      <w:rFonts w:ascii="Arial" w:hAnsi="Arial" w:cs="Arial"/>
      <w:sz w:val="22"/>
    </w:rPr>
  </w:style>
  <w:style w:type="paragraph" w:styleId="Heading1">
    <w:name w:val="heading 1"/>
    <w:basedOn w:val="Normal"/>
    <w:next w:val="NormalParaAR"/>
    <w:qFormat/>
    <w:rsid w:val="00B507ED"/>
    <w:pPr>
      <w:keepNext/>
      <w:bidi/>
      <w:spacing w:before="240" w:after="240" w:line="400" w:lineRule="exact"/>
      <w:outlineLvl w:val="0"/>
    </w:pPr>
    <w:rPr>
      <w:rFonts w:ascii="Arabic Typesetting" w:hAnsi="Arabic Typesetting" w:cs="Arabic Typesetting"/>
      <w:bCs/>
      <w:sz w:val="40"/>
      <w:szCs w:val="40"/>
      <w:lang w:bidi="ar-EG"/>
    </w:rPr>
  </w:style>
  <w:style w:type="paragraph" w:styleId="Heading2">
    <w:name w:val="heading 2"/>
    <w:basedOn w:val="Normal"/>
    <w:next w:val="NormalParaAR"/>
    <w:qFormat/>
    <w:rsid w:val="00B507ED"/>
    <w:pPr>
      <w:keepNext/>
      <w:bidi/>
      <w:spacing w:before="240" w:after="240" w:line="400" w:lineRule="exact"/>
      <w:outlineLvl w:val="1"/>
    </w:pPr>
    <w:rPr>
      <w:rFonts w:ascii="Arabic Typesetting" w:hAnsi="Arabic Typesetting" w:cs="Arabic Typesetting"/>
      <w:sz w:val="40"/>
      <w:szCs w:val="40"/>
      <w:lang w:bidi="ar-EG"/>
    </w:rPr>
  </w:style>
  <w:style w:type="paragraph" w:styleId="Heading3">
    <w:name w:val="heading 3"/>
    <w:basedOn w:val="Normal"/>
    <w:next w:val="NormalParaAR"/>
    <w:qFormat/>
    <w:rsid w:val="00B507ED"/>
    <w:pPr>
      <w:keepNext/>
      <w:bidi/>
      <w:spacing w:before="120" w:after="240" w:line="360" w:lineRule="exact"/>
      <w:outlineLvl w:val="2"/>
    </w:pPr>
    <w:rPr>
      <w:rFonts w:ascii="Arabic Typesetting" w:hAnsi="Arabic Typesetting" w:cs="Arabic Typesetting"/>
      <w:sz w:val="36"/>
      <w:szCs w:val="36"/>
      <w:u w:val="single"/>
      <w:lang w:bidi="ar-EG"/>
    </w:rPr>
  </w:style>
  <w:style w:type="paragraph" w:styleId="Heading4">
    <w:name w:val="heading 4"/>
    <w:basedOn w:val="Normal"/>
    <w:next w:val="NormalParaAR"/>
    <w:qFormat/>
    <w:rsid w:val="00B507ED"/>
    <w:pPr>
      <w:keepNext/>
      <w:bidi/>
      <w:spacing w:before="120" w:after="240" w:line="360" w:lineRule="exact"/>
      <w:outlineLvl w:val="3"/>
    </w:pPr>
    <w:rPr>
      <w:rFonts w:ascii="Arabic Typesetting" w:hAnsi="Arabic Typesetting" w:cs="Arabic Typesetting"/>
      <w:iCs/>
      <w:sz w:val="36"/>
      <w:szCs w:val="36"/>
      <w:lang w:bidi="ar-E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744889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744889"/>
  </w:style>
  <w:style w:type="paragraph" w:styleId="Signature">
    <w:name w:val="Signature"/>
    <w:basedOn w:val="Normal"/>
    <w:semiHidden/>
    <w:rsid w:val="00744889"/>
    <w:pPr>
      <w:ind w:left="5250"/>
    </w:pPr>
  </w:style>
  <w:style w:type="paragraph" w:styleId="FootnoteText">
    <w:name w:val="footnote text"/>
    <w:basedOn w:val="NormalParaAR"/>
    <w:semiHidden/>
    <w:rsid w:val="009622BF"/>
    <w:pPr>
      <w:spacing w:after="0" w:line="280" w:lineRule="exact"/>
    </w:pPr>
    <w:rPr>
      <w:sz w:val="28"/>
      <w:szCs w:val="28"/>
    </w:rPr>
  </w:style>
  <w:style w:type="paragraph" w:customStyle="1" w:styleId="NormalParaAR">
    <w:name w:val="Normal_Para_AR"/>
    <w:rsid w:val="009622BF"/>
    <w:pPr>
      <w:bidi/>
      <w:spacing w:after="240" w:line="360" w:lineRule="exact"/>
    </w:pPr>
    <w:rPr>
      <w:rFonts w:ascii="Arabic Typesetting" w:hAnsi="Arabic Typesetting" w:cs="Arabic Typesetting"/>
      <w:sz w:val="36"/>
      <w:szCs w:val="36"/>
    </w:rPr>
  </w:style>
  <w:style w:type="paragraph" w:styleId="EndnoteText">
    <w:name w:val="endnote text"/>
    <w:basedOn w:val="Normal"/>
    <w:semiHidden/>
    <w:rsid w:val="00744889"/>
    <w:rPr>
      <w:sz w:val="18"/>
    </w:rPr>
  </w:style>
  <w:style w:type="paragraph" w:styleId="Caption">
    <w:name w:val="caption"/>
    <w:basedOn w:val="Normal"/>
    <w:next w:val="Normal"/>
    <w:qFormat/>
    <w:rsid w:val="00744889"/>
    <w:rPr>
      <w:b/>
      <w:bCs/>
      <w:sz w:val="18"/>
    </w:rPr>
  </w:style>
  <w:style w:type="paragraph" w:styleId="CommentText">
    <w:name w:val="annotation text"/>
    <w:basedOn w:val="Normal"/>
    <w:semiHidden/>
    <w:rsid w:val="00744889"/>
    <w:rPr>
      <w:sz w:val="18"/>
    </w:rPr>
  </w:style>
  <w:style w:type="paragraph" w:customStyle="1" w:styleId="NumberedParaAR">
    <w:name w:val="Numbered_Para_AR"/>
    <w:basedOn w:val="NormalParaAR"/>
    <w:rsid w:val="00BB2683"/>
    <w:pPr>
      <w:numPr>
        <w:numId w:val="11"/>
      </w:numPr>
    </w:pPr>
  </w:style>
  <w:style w:type="paragraph" w:styleId="ListNumber">
    <w:name w:val="List Number"/>
    <w:basedOn w:val="Normal"/>
    <w:semiHidden/>
    <w:rsid w:val="00744889"/>
    <w:pPr>
      <w:numPr>
        <w:numId w:val="6"/>
      </w:numPr>
    </w:pPr>
  </w:style>
  <w:style w:type="table" w:styleId="TableGrid">
    <w:name w:val="Table Grid"/>
    <w:basedOn w:val="TableNormal"/>
    <w:rsid w:val="001667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semiHidden/>
    <w:rsid w:val="009622BF"/>
    <w:rPr>
      <w:rFonts w:ascii="Arabic Typesetting" w:hAnsi="Arabic Typesetting" w:cs="Arabic Typesetting"/>
      <w:sz w:val="28"/>
      <w:szCs w:val="28"/>
      <w:vertAlign w:val="superscript"/>
    </w:rPr>
  </w:style>
  <w:style w:type="paragraph" w:customStyle="1" w:styleId="DocumentCodeAR">
    <w:name w:val="Document_Code_AR"/>
    <w:basedOn w:val="Normal"/>
    <w:next w:val="DocumentLanguageAR"/>
    <w:unhideWhenUsed/>
    <w:rsid w:val="00FB7EC9"/>
    <w:pPr>
      <w:jc w:val="right"/>
    </w:pPr>
    <w:rPr>
      <w:rFonts w:ascii="Arial Black" w:hAnsi="Arial Black" w:cs="Arabic Typesetting"/>
      <w:b/>
      <w:bCs/>
      <w:sz w:val="16"/>
      <w:szCs w:val="16"/>
    </w:rPr>
  </w:style>
  <w:style w:type="paragraph" w:customStyle="1" w:styleId="DocumentLanguageAR">
    <w:name w:val="Document_Language_AR"/>
    <w:basedOn w:val="Normal"/>
    <w:next w:val="DocumentDateAR"/>
    <w:unhideWhenUsed/>
    <w:rsid w:val="00FB7EC9"/>
    <w:pPr>
      <w:spacing w:line="240" w:lineRule="exact"/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DocumentDateAR">
    <w:name w:val="Document_Date_AR"/>
    <w:basedOn w:val="Normal"/>
    <w:next w:val="NormalParaAR"/>
    <w:unhideWhenUsed/>
    <w:rsid w:val="00FB7EC9"/>
    <w:pPr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MeetingTitleAR">
    <w:name w:val="Meeting_Title_AR"/>
    <w:basedOn w:val="Normal"/>
    <w:next w:val="NormalParaAR"/>
    <w:unhideWhenUsed/>
    <w:rsid w:val="00EE7604"/>
    <w:pPr>
      <w:spacing w:line="360" w:lineRule="exact"/>
    </w:pPr>
    <w:rPr>
      <w:rFonts w:ascii="Arial Black" w:hAnsi="Arial Black" w:cs="PT Bold Heading"/>
      <w:sz w:val="34"/>
      <w:szCs w:val="34"/>
    </w:rPr>
  </w:style>
  <w:style w:type="paragraph" w:customStyle="1" w:styleId="MeetingSessionAR">
    <w:name w:val="Meeting_Session_AR"/>
    <w:basedOn w:val="Normal"/>
    <w:next w:val="NormalParaAR"/>
    <w:unhideWhenUsed/>
    <w:rsid w:val="00EE7604"/>
    <w:pPr>
      <w:spacing w:line="360" w:lineRule="exact"/>
    </w:pPr>
    <w:rPr>
      <w:rFonts w:ascii="Arial Black" w:hAnsi="Arial Black" w:cs="PT Bold Heading"/>
      <w:sz w:val="30"/>
      <w:szCs w:val="30"/>
    </w:rPr>
  </w:style>
  <w:style w:type="paragraph" w:customStyle="1" w:styleId="MeetingDatesAR">
    <w:name w:val="Meeting_Dates_AR"/>
    <w:basedOn w:val="Normal"/>
    <w:next w:val="NormalParaAR"/>
    <w:unhideWhenUsed/>
    <w:rsid w:val="00FB7EC9"/>
    <w:pPr>
      <w:spacing w:line="360" w:lineRule="exact"/>
    </w:pPr>
    <w:rPr>
      <w:rFonts w:ascii="Arabic Typesetting" w:hAnsi="Arabic Typesetting" w:cs="Arabic Typesetting"/>
      <w:b/>
      <w:bCs/>
      <w:sz w:val="36"/>
      <w:szCs w:val="36"/>
    </w:rPr>
  </w:style>
  <w:style w:type="paragraph" w:customStyle="1" w:styleId="DocumentTitleAR">
    <w:name w:val="Document_Title_AR"/>
    <w:basedOn w:val="Normal"/>
    <w:next w:val="PreparedbyAR"/>
    <w:unhideWhenUsed/>
    <w:rsid w:val="00EE7604"/>
    <w:pPr>
      <w:spacing w:line="360" w:lineRule="exact"/>
    </w:pPr>
    <w:rPr>
      <w:rFonts w:ascii="Arial Black" w:hAnsi="Arial Black" w:cs="PT Bold Heading"/>
      <w:sz w:val="26"/>
      <w:szCs w:val="26"/>
    </w:rPr>
  </w:style>
  <w:style w:type="paragraph" w:customStyle="1" w:styleId="PreparedbyAR">
    <w:name w:val="Prepared_by_AR"/>
    <w:basedOn w:val="Normal"/>
    <w:next w:val="NormalParaAR"/>
    <w:unhideWhenUsed/>
    <w:rsid w:val="00931859"/>
    <w:pPr>
      <w:spacing w:before="240" w:after="840" w:line="360" w:lineRule="exact"/>
    </w:pPr>
    <w:rPr>
      <w:rFonts w:ascii="Arabic Typesetting" w:hAnsi="Arabic Typesetting" w:cs="Arabic Typesetting"/>
      <w:i/>
      <w:iCs/>
      <w:sz w:val="36"/>
      <w:szCs w:val="36"/>
    </w:rPr>
  </w:style>
  <w:style w:type="paragraph" w:customStyle="1" w:styleId="DecisionParaAR">
    <w:name w:val="Decision_Para_AR"/>
    <w:basedOn w:val="NumberedParaAR"/>
    <w:unhideWhenUsed/>
    <w:rsid w:val="00B07FCD"/>
    <w:pPr>
      <w:ind w:left="5534"/>
    </w:pPr>
    <w:rPr>
      <w:i/>
      <w:iCs/>
    </w:rPr>
  </w:style>
  <w:style w:type="paragraph" w:customStyle="1" w:styleId="EndofDocumentAR">
    <w:name w:val="End_of_Document_AR"/>
    <w:basedOn w:val="NormalParaAR"/>
    <w:next w:val="NormalParaAR"/>
    <w:rsid w:val="00075D39"/>
    <w:pPr>
      <w:ind w:left="553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_Atallah\Desktop\41862%20+%2041865%20+%2041864\Blank_A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Blank_AR</Template>
  <TotalTime>1</TotalTime>
  <Pages>2</Pages>
  <Words>666</Words>
  <Characters>3629</Characters>
  <Application>Microsoft Office Word</Application>
  <DocSecurity>0</DocSecurity>
  <Lines>68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-- (Arabic)</vt:lpstr>
    </vt:vector>
  </TitlesOfParts>
  <Company>World Intellectual Property Organization</Company>
  <LinksUpToDate>false</LinksUpToDate>
  <CharactersWithSpaces>4266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CWS/5/10 Annex (in Arabic)</dc:title>
  <dc:subject>Report on the Preparation of a new WIPO Standard for the electronic management of motion and multimedia marks</dc:subject>
  <dc:creator>WIPO</dc:creator>
  <cp:keywords>CWS</cp:keywords>
  <cp:lastModifiedBy>ZAGO Bétina</cp:lastModifiedBy>
  <cp:revision>4</cp:revision>
  <cp:lastPrinted>2017-04-18T10:14:00Z</cp:lastPrinted>
  <dcterms:created xsi:type="dcterms:W3CDTF">2017-04-27T11:57:00Z</dcterms:created>
  <dcterms:modified xsi:type="dcterms:W3CDTF">2017-04-27T12:54:00Z</dcterms:modified>
</cp:coreProperties>
</file>